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AA" w:rsidRDefault="00FD6827"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Growth and Yield Response to Brinjal (</w:t>
      </w:r>
      <w:r>
        <w:rPr>
          <w:rFonts w:ascii="Times New Roman" w:hAnsi="Times New Roman" w:cs="Times New Roman"/>
          <w:b/>
          <w:i/>
          <w:sz w:val="24"/>
          <w:szCs w:val="24"/>
        </w:rPr>
        <w:t>Solanum m</w:t>
      </w:r>
      <w:r w:rsidRPr="00533E1E">
        <w:rPr>
          <w:rFonts w:ascii="Times New Roman" w:hAnsi="Times New Roman" w:cs="Times New Roman"/>
          <w:b/>
          <w:i/>
          <w:sz w:val="24"/>
          <w:szCs w:val="24"/>
        </w:rPr>
        <w:t>elongena</w:t>
      </w:r>
      <w:r>
        <w:rPr>
          <w:rFonts w:ascii="Times New Roman" w:hAnsi="Times New Roman" w:cs="Times New Roman"/>
          <w:b/>
          <w:sz w:val="24"/>
          <w:szCs w:val="24"/>
        </w:rPr>
        <w:t xml:space="preserve"> L.) Varieties to the Application of Bio-stimulants</w:t>
      </w:r>
    </w:p>
    <w:p w:rsidR="008E021F" w:rsidRDefault="008E021F" w:rsidP="00990BC0">
      <w:pPr>
        <w:spacing w:after="0" w:line="360" w:lineRule="auto"/>
        <w:jc w:val="both"/>
        <w:rPr>
          <w:rFonts w:ascii="Arial" w:hAnsi="Arial" w:cs="Arial"/>
        </w:rPr>
      </w:pPr>
    </w:p>
    <w:p w:rsidR="00990BC0" w:rsidRDefault="00990BC0" w:rsidP="00061782">
      <w:pPr>
        <w:spacing w:after="0" w:line="360" w:lineRule="auto"/>
        <w:jc w:val="center"/>
        <w:rPr>
          <w:rFonts w:ascii="Times New Roman" w:hAnsi="Times New Roman" w:cs="Times New Roman"/>
          <w:b/>
          <w:sz w:val="24"/>
          <w:szCs w:val="24"/>
        </w:rPr>
      </w:pPr>
    </w:p>
    <w:p w:rsidR="00E93500" w:rsidRDefault="00593BD2"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E623F" w:rsidRPr="005B2DE6" w:rsidRDefault="00593BD2" w:rsidP="00BE623F">
      <w:pPr>
        <w:spacing w:after="0" w:line="360" w:lineRule="auto"/>
        <w:ind w:firstLine="720"/>
        <w:jc w:val="both"/>
        <w:rPr>
          <w:rFonts w:ascii="Times New Roman" w:eastAsia="Calibri" w:hAnsi="Times New Roman" w:cs="Times New Roman"/>
          <w:sz w:val="24"/>
          <w:szCs w:val="24"/>
        </w:rPr>
      </w:pPr>
      <w:r w:rsidRPr="00D60512">
        <w:rPr>
          <w:rFonts w:ascii="Times New Roman" w:hAnsi="Times New Roman" w:cs="Times New Roman"/>
          <w:sz w:val="24"/>
          <w:szCs w:val="24"/>
        </w:rPr>
        <w:t>A field experiment was conducted at the Experimental farm of Faculty of Agricultural Sciences,</w:t>
      </w:r>
      <w:r w:rsidRPr="005B2DE6">
        <w:rPr>
          <w:rFonts w:ascii="Times New Roman" w:hAnsi="Times New Roman" w:cs="Times New Roman"/>
          <w:sz w:val="24"/>
          <w:szCs w:val="24"/>
        </w:rPr>
        <w:t xml:space="preserve">DAV University, Jalandhar in </w:t>
      </w:r>
      <w:r w:rsidRPr="005B2DE6">
        <w:rPr>
          <w:rFonts w:ascii="Times New Roman" w:hAnsi="Times New Roman" w:cs="Times New Roman"/>
          <w:i/>
          <w:sz w:val="24"/>
          <w:szCs w:val="24"/>
        </w:rPr>
        <w:t>Kharif</w:t>
      </w:r>
      <w:r w:rsidRPr="005B2DE6">
        <w:rPr>
          <w:rFonts w:ascii="Times New Roman" w:hAnsi="Times New Roman" w:cs="Times New Roman"/>
          <w:sz w:val="24"/>
          <w:szCs w:val="24"/>
        </w:rPr>
        <w:t>-2024</w:t>
      </w:r>
      <w:r w:rsidRPr="005B2DE6">
        <w:rPr>
          <w:rFonts w:ascii="Times New Roman" w:eastAsia="Times New Roman" w:hAnsi="Times New Roman" w:cs="Times New Roman"/>
          <w:color w:val="000000"/>
          <w:sz w:val="24"/>
          <w:szCs w:val="24"/>
        </w:rPr>
        <w:t xml:space="preserve">. The experiment was laid out in Factorial Randomized Block Design (FRBD) with three replications. The experiment consisted of two different varieties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Pusa Purple Round (V</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and Lalita F</w:t>
      </w:r>
      <w:r w:rsidRPr="005B2DE6">
        <w:rPr>
          <w:rFonts w:ascii="Times New Roman" w:eastAsia="Times New Roman" w:hAnsi="Times New Roman" w:cs="Times New Roman"/>
          <w:color w:val="000000"/>
          <w:sz w:val="24"/>
          <w:szCs w:val="24"/>
          <w:vertAlign w:val="subscript"/>
        </w:rPr>
        <w:t xml:space="preserve">1 </w:t>
      </w:r>
      <w:r w:rsidRPr="005B2DE6">
        <w:rPr>
          <w:rFonts w:ascii="Times New Roman" w:eastAsia="Times New Roman" w:hAnsi="Times New Roman" w:cs="Times New Roman"/>
          <w:color w:val="000000"/>
          <w:sz w:val="24"/>
          <w:szCs w:val="24"/>
        </w:rPr>
        <w:t>Hybrid (V</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and bio-stimulants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r w:rsidRPr="005B2DE6">
        <w:rPr>
          <w:rFonts w:ascii="Times New Roman" w:hAnsi="Times New Roman" w:cs="Times New Roman"/>
          <w:sz w:val="24"/>
          <w:szCs w:val="24"/>
        </w:rPr>
        <w:t>Control</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3</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Seaweed extract (</w:t>
      </w:r>
      <w:r w:rsidRPr="005B2DE6">
        <w:rPr>
          <w:rFonts w:ascii="Times New Roman" w:hAnsi="Times New Roman" w:cs="Times New Roman"/>
          <w:i/>
          <w:sz w:val="24"/>
          <w:szCs w:val="24"/>
        </w:rPr>
        <w:t>Ascophyllum nodosum</w:t>
      </w:r>
      <w:r w:rsidRPr="005B2DE6">
        <w:rPr>
          <w:rFonts w:ascii="Times New Roman" w:hAnsi="Times New Roman" w:cs="Times New Roman"/>
          <w:sz w:val="24"/>
          <w:szCs w:val="24"/>
        </w:rPr>
        <w:t>)</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4</w:t>
      </w:r>
      <w:r w:rsidRPr="005B2DE6">
        <w:rPr>
          <w:rFonts w:ascii="Times New Roman" w:eastAsia="Times New Roman" w:hAnsi="Times New Roman" w:cs="Times New Roman"/>
          <w:color w:val="000000"/>
          <w:sz w:val="24"/>
          <w:szCs w:val="24"/>
        </w:rPr>
        <w:t xml:space="preserve">) and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hAnsi="Times New Roman" w:cs="Times New Roman"/>
          <w:i/>
          <w:iCs/>
          <w:sz w:val="24"/>
          <w:szCs w:val="24"/>
        </w:rPr>
        <w:t>Azotobacter</w:t>
      </w:r>
      <w:r w:rsidRPr="005B2DE6">
        <w:rPr>
          <w:rFonts w:ascii="Times New Roman" w:hAnsi="Times New Roman" w:cs="Times New Roman"/>
          <w:sz w:val="24"/>
          <w:szCs w:val="24"/>
        </w:rPr>
        <w:t>)+ Seaweed extract (T</w:t>
      </w:r>
      <w:r w:rsidRPr="005B2DE6">
        <w:rPr>
          <w:rFonts w:ascii="Times New Roman" w:hAnsi="Times New Roman" w:cs="Times New Roman"/>
          <w:sz w:val="24"/>
          <w:szCs w:val="24"/>
          <w:vertAlign w:val="subscript"/>
        </w:rPr>
        <w:t>5</w:t>
      </w:r>
      <w:r w:rsidRPr="005B2DE6">
        <w:rPr>
          <w:rFonts w:ascii="Times New Roman" w:hAnsi="Times New Roman" w:cs="Times New Roman"/>
          <w:sz w:val="24"/>
          <w:szCs w:val="24"/>
        </w:rPr>
        <w:t>).</w:t>
      </w:r>
      <w:r w:rsidR="004345F4">
        <w:rPr>
          <w:rFonts w:ascii="Times New Roman" w:hAnsi="Times New Roman" w:cs="Times New Roman"/>
          <w:sz w:val="24"/>
          <w:szCs w:val="24"/>
        </w:rPr>
        <w:t xml:space="preserve"> </w:t>
      </w:r>
      <w:r w:rsidR="00007093" w:rsidRPr="00007093">
        <w:rPr>
          <w:rFonts w:ascii="Times New Roman" w:hAnsi="Times New Roman" w:cs="Times New Roman"/>
          <w:sz w:val="24"/>
        </w:rPr>
        <w:t xml:space="preserve">The results concluded that </w:t>
      </w:r>
      <w:r w:rsidR="004345F4">
        <w:rPr>
          <w:rFonts w:ascii="Times New Roman" w:hAnsi="Times New Roman" w:cs="Times New Roman"/>
          <w:sz w:val="24"/>
        </w:rPr>
        <w:t xml:space="preserve">the </w:t>
      </w:r>
      <w:r w:rsidR="00007093" w:rsidRPr="00007093">
        <w:rPr>
          <w:rFonts w:ascii="Times New Roman" w:hAnsi="Times New Roman" w:cs="Times New Roman"/>
          <w:sz w:val="24"/>
        </w:rPr>
        <w:t xml:space="preserve">combination of the treatments was found </w:t>
      </w:r>
      <w:r w:rsidR="004345F4">
        <w:rPr>
          <w:rFonts w:ascii="Times New Roman" w:hAnsi="Times New Roman" w:cs="Times New Roman"/>
          <w:sz w:val="24"/>
        </w:rPr>
        <w:t xml:space="preserve">be </w:t>
      </w:r>
      <w:r w:rsidR="00007093" w:rsidRPr="00007093">
        <w:rPr>
          <w:rFonts w:ascii="Times New Roman" w:hAnsi="Times New Roman" w:cs="Times New Roman"/>
          <w:sz w:val="24"/>
        </w:rPr>
        <w:t>significantly better than the other treatments with r</w:t>
      </w:r>
      <w:r w:rsidR="00007093">
        <w:rPr>
          <w:rFonts w:ascii="Times New Roman" w:hAnsi="Times New Roman" w:cs="Times New Roman"/>
          <w:sz w:val="24"/>
        </w:rPr>
        <w:t>espect to growth and yield param</w:t>
      </w:r>
      <w:r w:rsidR="00007093" w:rsidRPr="00007093">
        <w:rPr>
          <w:rFonts w:ascii="Times New Roman" w:hAnsi="Times New Roman" w:cs="Times New Roman"/>
          <w:sz w:val="24"/>
        </w:rPr>
        <w:t>eters.</w:t>
      </w:r>
      <w:r w:rsidR="00E63BF7" w:rsidRPr="005B2DE6">
        <w:rPr>
          <w:rFonts w:ascii="Times New Roman" w:eastAsia="Calibri" w:hAnsi="Times New Roman" w:cs="Times New Roman"/>
          <w:sz w:val="24"/>
          <w:szCs w:val="24"/>
        </w:rPr>
        <w:t>Observations were recorded on plant height (cm), number of leaves per plant, number of primary branches, number of secondary leaves, days of 1</w:t>
      </w:r>
      <w:r w:rsidR="00E63BF7" w:rsidRPr="005B2DE6">
        <w:rPr>
          <w:rFonts w:ascii="Times New Roman" w:eastAsia="Calibri" w:hAnsi="Times New Roman" w:cs="Times New Roman"/>
          <w:sz w:val="24"/>
          <w:szCs w:val="24"/>
          <w:vertAlign w:val="superscript"/>
        </w:rPr>
        <w:t>st</w:t>
      </w:r>
      <w:r w:rsidR="00E63BF7" w:rsidRPr="005B2DE6">
        <w:rPr>
          <w:rFonts w:ascii="Times New Roman" w:eastAsia="Calibri" w:hAnsi="Times New Roman" w:cs="Times New Roman"/>
          <w:sz w:val="24"/>
          <w:szCs w:val="24"/>
        </w:rPr>
        <w:t xml:space="preserve"> flowering, days to 50% flowering, stem diameter (cm), fruit diameter (mm), fruit length (cm), number of fruits per plant, average fruit weight (g), yield per plant (kg/ plant), yield per plot (kg/ plot) and yield per hectare (t/ ha). Analysis of variance (ANOVA) revealed a significant effect of biostimulants, varieties and their interaction for all the characters under study.</w:t>
      </w:r>
      <w:r w:rsidR="00BE623F">
        <w:rPr>
          <w:rFonts w:ascii="Times New Roman" w:eastAsia="Calibri" w:hAnsi="Times New Roman" w:cs="Times New Roman"/>
          <w:sz w:val="24"/>
          <w:szCs w:val="24"/>
        </w:rPr>
        <w:t xml:space="preserve"> </w:t>
      </w:r>
      <w:r w:rsidR="00BE623F" w:rsidRPr="00BE623F">
        <w:rPr>
          <w:rFonts w:ascii="Times New Roman" w:eastAsia="Calibri" w:hAnsi="Times New Roman" w:cs="Times New Roman"/>
          <w:sz w:val="24"/>
          <w:szCs w:val="24"/>
        </w:rPr>
        <w:t>In case of variety, V</w:t>
      </w:r>
      <w:r w:rsidR="00BE623F" w:rsidRPr="00BE623F">
        <w:rPr>
          <w:rFonts w:ascii="Times New Roman" w:eastAsia="Calibri" w:hAnsi="Times New Roman" w:cs="Times New Roman"/>
          <w:sz w:val="24"/>
          <w:szCs w:val="24"/>
          <w:vertAlign w:val="subscript"/>
        </w:rPr>
        <w:t>1</w:t>
      </w:r>
      <w:r w:rsidR="00BE623F" w:rsidRPr="00BE623F">
        <w:rPr>
          <w:rFonts w:ascii="Times New Roman" w:eastAsia="Calibri" w:hAnsi="Times New Roman" w:cs="Times New Roman"/>
          <w:sz w:val="24"/>
          <w:szCs w:val="24"/>
        </w:rPr>
        <w:t xml:space="preserve"> observed maximum number of primary braches (5.09), </w:t>
      </w:r>
      <w:r w:rsidR="00BE623F" w:rsidRPr="00BE623F">
        <w:rPr>
          <w:rFonts w:ascii="Times New Roman" w:eastAsia="Calibri" w:hAnsi="Times New Roman" w:cs="Times New Roman"/>
          <w:color w:val="000000" w:themeColor="text1"/>
          <w:sz w:val="24"/>
          <w:szCs w:val="24"/>
        </w:rPr>
        <w:t>stem diameter (</w:t>
      </w:r>
      <w:r w:rsidR="00BE623F" w:rsidRPr="00BE623F">
        <w:rPr>
          <w:rFonts w:ascii="Times New Roman" w:hAnsi="Times New Roman" w:cs="Times New Roman"/>
          <w:color w:val="000000" w:themeColor="text1"/>
          <w:sz w:val="24"/>
          <w:szCs w:val="24"/>
        </w:rPr>
        <w:t>2.26 mm</w:t>
      </w:r>
      <w:r w:rsidR="00BE623F" w:rsidRPr="00BE623F">
        <w:rPr>
          <w:rFonts w:ascii="Times New Roman" w:eastAsia="Calibri" w:hAnsi="Times New Roman" w:cs="Times New Roman"/>
          <w:color w:val="000000" w:themeColor="text1"/>
          <w:sz w:val="24"/>
          <w:szCs w:val="24"/>
        </w:rPr>
        <w:t>), fruit diameter (</w:t>
      </w:r>
      <w:r w:rsidR="00BE623F" w:rsidRPr="00BE623F">
        <w:rPr>
          <w:rFonts w:ascii="Times New Roman" w:hAnsi="Times New Roman" w:cs="Times New Roman"/>
          <w:color w:val="000000" w:themeColor="text1"/>
          <w:sz w:val="24"/>
          <w:szCs w:val="24"/>
        </w:rPr>
        <w:t>6.01cm</w:t>
      </w:r>
      <w:r w:rsidR="00BE623F" w:rsidRPr="00BE623F">
        <w:rPr>
          <w:rFonts w:ascii="Times New Roman" w:eastAsia="Calibri" w:hAnsi="Times New Roman" w:cs="Times New Roman"/>
          <w:color w:val="000000" w:themeColor="text1"/>
          <w:sz w:val="24"/>
          <w:szCs w:val="24"/>
        </w:rPr>
        <w:t>), fruit length (</w:t>
      </w:r>
      <w:r w:rsidR="00BE623F" w:rsidRPr="00BE623F">
        <w:rPr>
          <w:rFonts w:ascii="Times New Roman" w:hAnsi="Times New Roman" w:cs="Times New Roman"/>
          <w:color w:val="000000" w:themeColor="text1"/>
          <w:sz w:val="24"/>
          <w:szCs w:val="24"/>
        </w:rPr>
        <w:t>8.50 cm</w:t>
      </w:r>
      <w:r w:rsidR="00BE623F" w:rsidRPr="00BE623F">
        <w:rPr>
          <w:rFonts w:ascii="Times New Roman" w:eastAsia="Calibri" w:hAnsi="Times New Roman" w:cs="Times New Roman"/>
          <w:color w:val="000000" w:themeColor="text1"/>
          <w:sz w:val="24"/>
          <w:szCs w:val="24"/>
        </w:rPr>
        <w:t>), number of fruits per plant (</w:t>
      </w:r>
      <w:r w:rsidR="00BE623F" w:rsidRPr="00BE623F">
        <w:rPr>
          <w:rFonts w:ascii="Times New Roman" w:hAnsi="Times New Roman" w:cs="Times New Roman"/>
          <w:color w:val="000000" w:themeColor="text1"/>
          <w:sz w:val="24"/>
          <w:szCs w:val="24"/>
        </w:rPr>
        <w:t>29.33</w:t>
      </w:r>
      <w:r w:rsidR="00BE623F" w:rsidRPr="00BE623F">
        <w:rPr>
          <w:rFonts w:ascii="Times New Roman" w:eastAsia="Calibri" w:hAnsi="Times New Roman" w:cs="Times New Roman"/>
          <w:color w:val="000000" w:themeColor="text1"/>
          <w:sz w:val="24"/>
          <w:szCs w:val="24"/>
        </w:rPr>
        <w:t>), average fruit weight (</w:t>
      </w:r>
      <w:r w:rsidR="00BE623F" w:rsidRPr="00BE623F">
        <w:rPr>
          <w:rFonts w:ascii="Times New Roman" w:hAnsi="Times New Roman" w:cs="Times New Roman"/>
          <w:color w:val="000000" w:themeColor="text1"/>
          <w:sz w:val="24"/>
          <w:szCs w:val="24"/>
        </w:rPr>
        <w:t>152.16 g</w:t>
      </w:r>
      <w:r w:rsidR="00BE623F" w:rsidRPr="00BE623F">
        <w:rPr>
          <w:rFonts w:ascii="Times New Roman" w:eastAsia="Calibri" w:hAnsi="Times New Roman" w:cs="Times New Roman"/>
          <w:color w:val="000000" w:themeColor="text1"/>
          <w:sz w:val="24"/>
          <w:szCs w:val="24"/>
        </w:rPr>
        <w:t>), yield per plot (16.9 kg/plot) and in V</w:t>
      </w:r>
      <w:r w:rsidR="00BE623F" w:rsidRPr="00BE623F">
        <w:rPr>
          <w:rFonts w:ascii="Times New Roman" w:eastAsia="Calibri" w:hAnsi="Times New Roman" w:cs="Times New Roman"/>
          <w:color w:val="000000" w:themeColor="text1"/>
          <w:sz w:val="24"/>
          <w:szCs w:val="24"/>
          <w:vertAlign w:val="subscript"/>
        </w:rPr>
        <w:t>2</w:t>
      </w:r>
      <w:r w:rsidR="00BE623F" w:rsidRPr="00BE623F">
        <w:rPr>
          <w:rFonts w:ascii="Times New Roman" w:eastAsia="Calibri" w:hAnsi="Times New Roman" w:cs="Times New Roman"/>
          <w:sz w:val="24"/>
          <w:szCs w:val="24"/>
        </w:rPr>
        <w:t xml:space="preserve"> maximum observations recorded in plant height, number of secondary branches, number of leaves (64.29), yield per plant (3.03 kg/plant), yield per hectare (28.16 t/ha).On the other hand, in biostimulants T</w:t>
      </w:r>
      <w:r w:rsidR="00BE623F" w:rsidRPr="00BE623F">
        <w:rPr>
          <w:rFonts w:ascii="Times New Roman" w:eastAsia="Calibri" w:hAnsi="Times New Roman" w:cs="Times New Roman"/>
          <w:sz w:val="24"/>
          <w:szCs w:val="24"/>
          <w:vertAlign w:val="subscript"/>
        </w:rPr>
        <w:t>5</w:t>
      </w:r>
      <w:r w:rsidR="00BE623F" w:rsidRPr="00BE623F">
        <w:rPr>
          <w:rFonts w:ascii="Times New Roman" w:eastAsia="Calibri" w:hAnsi="Times New Roman" w:cs="Times New Roman"/>
          <w:sz w:val="24"/>
          <w:szCs w:val="24"/>
        </w:rPr>
        <w:t xml:space="preserve"> shows significant differences among them and is better than other treatments. </w:t>
      </w:r>
      <w:r w:rsidR="00BE623F" w:rsidRPr="00BE623F">
        <w:rPr>
          <w:rFonts w:ascii="Times New Roman" w:hAnsi="Times New Roman" w:cs="Times New Roman"/>
          <w:sz w:val="24"/>
        </w:rPr>
        <w:t>The results concluded that combination of the treatments was found significantly better than the other treatments with respect to growth and yield parameters.</w:t>
      </w:r>
    </w:p>
    <w:p w:rsidR="00E63BF7" w:rsidRPr="005B2DE6" w:rsidRDefault="00E63BF7" w:rsidP="00061782">
      <w:pPr>
        <w:spacing w:after="0" w:line="360" w:lineRule="auto"/>
        <w:ind w:firstLine="720"/>
        <w:jc w:val="both"/>
        <w:rPr>
          <w:rFonts w:ascii="Times New Roman" w:eastAsia="Calibri" w:hAnsi="Times New Roman" w:cs="Times New Roman"/>
          <w:sz w:val="24"/>
          <w:szCs w:val="24"/>
        </w:rPr>
      </w:pPr>
    </w:p>
    <w:p w:rsidR="00593BD2" w:rsidRPr="00D60512" w:rsidRDefault="00D60512" w:rsidP="00593BD2">
      <w:pPr>
        <w:spacing w:line="360" w:lineRule="auto"/>
        <w:jc w:val="both"/>
        <w:rPr>
          <w:rFonts w:ascii="Times New Roman" w:hAnsi="Times New Roman" w:cs="Times New Roman"/>
          <w:b/>
          <w:szCs w:val="24"/>
        </w:rPr>
      </w:pPr>
      <w:r w:rsidRPr="00D60512">
        <w:rPr>
          <w:rFonts w:ascii="Times New Roman" w:hAnsi="Times New Roman" w:cs="Times New Roman"/>
          <w:b/>
          <w:sz w:val="24"/>
          <w:szCs w:val="24"/>
        </w:rPr>
        <w:t>Keywords</w:t>
      </w:r>
      <w:r w:rsidRPr="00D60512">
        <w:rPr>
          <w:rFonts w:ascii="Times New Roman" w:hAnsi="Times New Roman" w:cs="Times New Roman"/>
          <w:sz w:val="24"/>
          <w:szCs w:val="24"/>
        </w:rPr>
        <w:t xml:space="preserve">: Biostimulants, </w:t>
      </w:r>
      <w:r w:rsidR="00FD6827">
        <w:rPr>
          <w:rFonts w:ascii="Times New Roman" w:hAnsi="Times New Roman" w:cs="Times New Roman"/>
          <w:sz w:val="24"/>
          <w:szCs w:val="24"/>
        </w:rPr>
        <w:t>Biovita</w:t>
      </w:r>
      <w:r w:rsidRPr="00D60512">
        <w:rPr>
          <w:rFonts w:ascii="Times New Roman" w:hAnsi="Times New Roman" w:cs="Times New Roman"/>
          <w:sz w:val="24"/>
          <w:szCs w:val="24"/>
        </w:rPr>
        <w:t>, Biofertilizer</w:t>
      </w:r>
      <w:r w:rsidR="00C80ECE">
        <w:rPr>
          <w:rFonts w:ascii="Times New Roman" w:hAnsi="Times New Roman" w:cs="Times New Roman"/>
          <w:sz w:val="24"/>
          <w:szCs w:val="24"/>
        </w:rPr>
        <w:t>, Brinjal</w:t>
      </w:r>
    </w:p>
    <w:p w:rsidR="00972E74" w:rsidRPr="00490E4A" w:rsidRDefault="00972E74" w:rsidP="00C80ECE">
      <w:pPr>
        <w:spacing w:after="0" w:line="360" w:lineRule="auto"/>
        <w:jc w:val="both"/>
        <w:rPr>
          <w:rFonts w:ascii="Times New Roman" w:hAnsi="Times New Roman" w:cs="Times New Roman"/>
          <w:b/>
          <w:sz w:val="24"/>
          <w:szCs w:val="24"/>
        </w:rPr>
      </w:pPr>
      <w:r w:rsidRPr="00490E4A">
        <w:rPr>
          <w:rFonts w:ascii="Times New Roman" w:hAnsi="Times New Roman" w:cs="Times New Roman"/>
          <w:b/>
          <w:sz w:val="24"/>
          <w:szCs w:val="24"/>
        </w:rPr>
        <w:t>INTRODUCTION</w:t>
      </w:r>
    </w:p>
    <w:p w:rsidR="00BE623F" w:rsidRDefault="00972E74" w:rsidP="00BE623F">
      <w:pPr>
        <w:spacing w:after="0" w:line="360" w:lineRule="auto"/>
        <w:ind w:firstLine="720"/>
        <w:jc w:val="both"/>
        <w:rPr>
          <w:rFonts w:ascii="Times New Roman" w:eastAsia="Calibri" w:hAnsi="Times New Roman"/>
          <w:color w:val="000000" w:themeColor="text1"/>
          <w:sz w:val="24"/>
          <w:szCs w:val="24"/>
        </w:rPr>
      </w:pPr>
      <w:r w:rsidRPr="00490E4A">
        <w:rPr>
          <w:rFonts w:ascii="Times New Roman" w:hAnsi="Times New Roman" w:cs="Times New Roman"/>
          <w:sz w:val="24"/>
          <w:szCs w:val="24"/>
        </w:rPr>
        <w:t>Brinjal (</w:t>
      </w:r>
      <w:r w:rsidRPr="00B652BA">
        <w:rPr>
          <w:rFonts w:ascii="Times New Roman" w:hAnsi="Times New Roman" w:cs="Times New Roman"/>
          <w:i/>
          <w:sz w:val="24"/>
          <w:szCs w:val="24"/>
        </w:rPr>
        <w:t>Solanum melongena</w:t>
      </w:r>
      <w:r w:rsidRPr="00490E4A">
        <w:rPr>
          <w:rFonts w:ascii="Times New Roman" w:hAnsi="Times New Roman" w:cs="Times New Roman"/>
          <w:sz w:val="24"/>
          <w:szCs w:val="24"/>
        </w:rPr>
        <w:t xml:space="preserve"> L.) </w:t>
      </w:r>
      <w:r w:rsidR="00B652BA">
        <w:rPr>
          <w:rFonts w:ascii="Times New Roman" w:hAnsi="Times New Roman" w:cs="Times New Roman"/>
          <w:sz w:val="24"/>
          <w:szCs w:val="24"/>
        </w:rPr>
        <w:t xml:space="preserve">are also known as </w:t>
      </w:r>
      <w:r w:rsidR="00B652BA" w:rsidRPr="00490E4A">
        <w:rPr>
          <w:rFonts w:ascii="Times New Roman" w:eastAsia="Calibri" w:hAnsi="Times New Roman" w:cs="Times New Roman"/>
          <w:color w:val="000000" w:themeColor="text1"/>
          <w:sz w:val="24"/>
          <w:szCs w:val="24"/>
        </w:rPr>
        <w:t>melongene, garden egg and guinea squash</w:t>
      </w:r>
      <w:r w:rsidR="00B652BA">
        <w:rPr>
          <w:rFonts w:ascii="Times New Roman" w:eastAsia="Calibri" w:hAnsi="Times New Roman" w:cs="Times New Roman"/>
          <w:color w:val="000000" w:themeColor="text1"/>
          <w:sz w:val="24"/>
          <w:szCs w:val="24"/>
        </w:rPr>
        <w:t xml:space="preserve"> and</w:t>
      </w:r>
      <w:r w:rsidRPr="00490E4A">
        <w:rPr>
          <w:rFonts w:ascii="Times New Roman" w:hAnsi="Times New Roman" w:cs="Times New Roman"/>
          <w:sz w:val="24"/>
          <w:szCs w:val="24"/>
        </w:rPr>
        <w:t>is a</w:t>
      </w:r>
      <w:r w:rsidR="00B652BA">
        <w:rPr>
          <w:rFonts w:ascii="Times New Roman" w:hAnsi="Times New Roman" w:cs="Times New Roman"/>
          <w:sz w:val="24"/>
          <w:szCs w:val="24"/>
        </w:rPr>
        <w:t>nimportant</w:t>
      </w:r>
      <w:r w:rsidRPr="00490E4A">
        <w:rPr>
          <w:rFonts w:ascii="Times New Roman" w:hAnsi="Times New Roman" w:cs="Times New Roman"/>
          <w:sz w:val="24"/>
          <w:szCs w:val="24"/>
        </w:rPr>
        <w:t xml:space="preserve"> crop </w:t>
      </w:r>
      <w:r w:rsidR="00B652BA">
        <w:rPr>
          <w:rFonts w:ascii="Times New Roman" w:hAnsi="Times New Roman" w:cs="Times New Roman"/>
          <w:sz w:val="24"/>
          <w:szCs w:val="24"/>
        </w:rPr>
        <w:t>of sub-tropics and tropics</w:t>
      </w:r>
      <w:r w:rsidR="00490E4A" w:rsidRPr="00490E4A">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It belongs to Solanaceae family and is </w:t>
      </w:r>
      <w:r w:rsidR="00B652BA">
        <w:rPr>
          <w:rFonts w:ascii="Times New Roman" w:eastAsia="Calibri" w:hAnsi="Times New Roman" w:cs="Times New Roman"/>
          <w:color w:val="000000" w:themeColor="text1"/>
          <w:sz w:val="24"/>
          <w:szCs w:val="24"/>
          <w:shd w:val="clear" w:color="auto" w:fill="FFFFFF"/>
        </w:rPr>
        <w:lastRenderedPageBreak/>
        <w:t xml:space="preserve">grown commercially as an annual crop. </w:t>
      </w:r>
      <w:r w:rsidR="00B652BA" w:rsidRPr="00490E4A">
        <w:rPr>
          <w:rFonts w:ascii="Times New Roman" w:hAnsi="Times New Roman" w:cs="Times New Roman"/>
          <w:color w:val="000000" w:themeColor="text1"/>
          <w:sz w:val="24"/>
          <w:szCs w:val="24"/>
        </w:rPr>
        <w:t>It is rich in fibre, potassium, vitamin B6 and phyto-nutrients like flavonoids, this vegetable lowers the risk of heart disease (Chauhan</w:t>
      </w:r>
      <w:r w:rsidR="00B652BA" w:rsidRPr="00490E4A">
        <w:rPr>
          <w:rFonts w:ascii="Times New Roman" w:hAnsi="Times New Roman" w:cs="Times New Roman"/>
          <w:i/>
          <w:iCs/>
          <w:color w:val="000000" w:themeColor="text1"/>
          <w:sz w:val="24"/>
          <w:szCs w:val="24"/>
        </w:rPr>
        <w:t xml:space="preserve"> et al.,</w:t>
      </w:r>
      <w:r w:rsidR="00A32BEE">
        <w:rPr>
          <w:rFonts w:ascii="Times New Roman" w:hAnsi="Times New Roman" w:cs="Times New Roman"/>
          <w:color w:val="000000" w:themeColor="text1"/>
          <w:sz w:val="24"/>
          <w:szCs w:val="24"/>
        </w:rPr>
        <w:t xml:space="preserve"> 2018</w:t>
      </w:r>
      <w:r w:rsidR="00B652BA"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color w:val="000000" w:themeColor="text1"/>
          <w:sz w:val="24"/>
          <w:szCs w:val="24"/>
        </w:rPr>
        <w:t>Nutritionally, brinjal is co</w:t>
      </w:r>
      <w:r w:rsidR="003B4CA3">
        <w:rPr>
          <w:rFonts w:ascii="Times New Roman" w:hAnsi="Times New Roman" w:cs="Times New Roman"/>
          <w:color w:val="000000" w:themeColor="text1"/>
          <w:sz w:val="24"/>
          <w:szCs w:val="24"/>
        </w:rPr>
        <w:t>nsidered a wholesome food with p</w:t>
      </w:r>
      <w:r w:rsidRPr="00490E4A">
        <w:rPr>
          <w:rFonts w:ascii="Times New Roman" w:hAnsi="Times New Roman" w:cs="Times New Roman"/>
          <w:color w:val="000000" w:themeColor="text1"/>
          <w:sz w:val="24"/>
          <w:szCs w:val="24"/>
        </w:rPr>
        <w:t xml:space="preserve">er 100 grams of edible portion, it contains approximately 1.4 g of protein, 18 mg calcium, 0.9 mg iron, 47 mg phosphorus, 12 mg vitamin C, 0.04 mg thiamine, 0.11 mg riboflavin, 124 µg vitamin A, 0.74 µg β-carotene, 2 mg potassium, and 18 mg oxalic acid (Chioti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2022; Kandoliya</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2015). </w:t>
      </w:r>
      <w:r w:rsidR="00490E4A" w:rsidRPr="00490E4A">
        <w:rPr>
          <w:rFonts w:ascii="Times New Roman" w:hAnsi="Times New Roman" w:cs="Times New Roman"/>
          <w:sz w:val="24"/>
          <w:szCs w:val="24"/>
        </w:rPr>
        <w:t xml:space="preserve">Fruits are moderate sources of vitamins and medicinal properties including de-cholestrolizing action. </w:t>
      </w:r>
      <w:r w:rsidR="000F35D9" w:rsidRPr="009F5C1F">
        <w:rPr>
          <w:rFonts w:ascii="Times New Roman" w:hAnsi="Times New Roman"/>
          <w:color w:val="000000" w:themeColor="text1"/>
          <w:sz w:val="24"/>
          <w:szCs w:val="24"/>
        </w:rPr>
        <w:t>Improving productivity per unit area remains a key challenge in Indian agriculture, and ensuring adequate fertilization is a critical factor in addressing this. However, the escalating cost of chemical fertilizers often prevents farmers from applying recommended doses. In this context, biofertilizers serve as a sustainable and cost-effective alternative. These microbial inputs can replace 25–40% of the nitrogen and phosphorus supplied through conventional fertilizers like urea and DAP, while also improving soil health (Prakash</w:t>
      </w:r>
      <w:r w:rsidR="000F35D9">
        <w:rPr>
          <w:rFonts w:ascii="Times New Roman" w:hAnsi="Times New Roman"/>
          <w:color w:val="000000" w:themeColor="text1"/>
          <w:sz w:val="24"/>
          <w:szCs w:val="24"/>
        </w:rPr>
        <w:t>,</w:t>
      </w:r>
      <w:r w:rsidR="000F35D9" w:rsidRPr="009F5C1F">
        <w:rPr>
          <w:rFonts w:ascii="Times New Roman" w:hAnsi="Times New Roman"/>
          <w:color w:val="000000" w:themeColor="text1"/>
          <w:sz w:val="24"/>
          <w:szCs w:val="24"/>
        </w:rPr>
        <w:t xml:space="preserve"> 2024).</w:t>
      </w:r>
      <w:r w:rsidR="00E20F5A" w:rsidRPr="00490E4A">
        <w:rPr>
          <w:rFonts w:ascii="Times New Roman" w:hAnsi="Times New Roman" w:cs="Times New Roman"/>
          <w:color w:val="000000" w:themeColor="text1"/>
          <w:sz w:val="24"/>
          <w:szCs w:val="24"/>
        </w:rPr>
        <w:t>Biostimulants and biofertilizers have gained increasing attention for their role in improving plant health and productivity (</w:t>
      </w:r>
      <w:r w:rsidR="001C443E">
        <w:rPr>
          <w:rFonts w:ascii="Times New Roman" w:hAnsi="Times New Roman" w:cs="Times New Roman"/>
          <w:color w:val="000000" w:themeColor="text1"/>
          <w:sz w:val="24"/>
          <w:szCs w:val="24"/>
        </w:rPr>
        <w:t>Kumar</w:t>
      </w:r>
      <w:r w:rsidR="00E20F5A" w:rsidRPr="00490E4A">
        <w:rPr>
          <w:rFonts w:ascii="Times New Roman" w:hAnsi="Times New Roman" w:cs="Times New Roman"/>
          <w:i/>
          <w:color w:val="000000" w:themeColor="text1"/>
          <w:sz w:val="24"/>
          <w:szCs w:val="24"/>
        </w:rPr>
        <w:t>et al.,</w:t>
      </w:r>
      <w:r w:rsidR="00E20F5A" w:rsidRPr="00490E4A">
        <w:rPr>
          <w:rFonts w:ascii="Times New Roman" w:hAnsi="Times New Roman" w:cs="Times New Roman"/>
          <w:color w:val="000000" w:themeColor="text1"/>
          <w:sz w:val="24"/>
          <w:szCs w:val="24"/>
        </w:rPr>
        <w:t xml:space="preserve"> 2023). The use of biostimulants instead of fertilizers for enhancing the growth and yield attributes of brinjal has gained considerable attentio</w:t>
      </w:r>
      <w:r w:rsidR="00E20F5A" w:rsidRPr="00490E4A">
        <w:rPr>
          <w:rFonts w:ascii="Times New Roman" w:eastAsia="Calibri" w:hAnsi="Times New Roman" w:cs="Times New Roman"/>
          <w:color w:val="000000" w:themeColor="text1"/>
          <w:sz w:val="24"/>
          <w:szCs w:val="24"/>
        </w:rPr>
        <w:t>n in recent years due to its potential to promote sustainable agricultural practices (</w:t>
      </w:r>
      <w:r w:rsidR="00E20F5A" w:rsidRPr="00490E4A">
        <w:rPr>
          <w:rFonts w:ascii="Times New Roman" w:eastAsia="Calibri" w:hAnsi="Times New Roman" w:cs="Times New Roman"/>
          <w:color w:val="000000" w:themeColor="text1"/>
          <w:sz w:val="24"/>
          <w:szCs w:val="24"/>
          <w:shd w:val="clear" w:color="auto" w:fill="FFFFFF"/>
        </w:rPr>
        <w:t xml:space="preserve">Bell </w:t>
      </w:r>
      <w:r w:rsidR="00E20F5A" w:rsidRPr="00490E4A">
        <w:rPr>
          <w:rFonts w:ascii="Times New Roman" w:eastAsia="Calibri" w:hAnsi="Times New Roman" w:cs="Times New Roman"/>
          <w:i/>
          <w:color w:val="000000" w:themeColor="text1"/>
          <w:sz w:val="24"/>
          <w:szCs w:val="24"/>
          <w:shd w:val="clear" w:color="auto" w:fill="FFFFFF"/>
        </w:rPr>
        <w:t>et al.,</w:t>
      </w:r>
      <w:r w:rsidR="00E20F5A" w:rsidRPr="00490E4A">
        <w:rPr>
          <w:rFonts w:ascii="Times New Roman" w:eastAsia="Calibri" w:hAnsi="Times New Roman" w:cs="Times New Roman"/>
          <w:color w:val="000000" w:themeColor="text1"/>
          <w:sz w:val="24"/>
          <w:szCs w:val="24"/>
          <w:shd w:val="clear" w:color="auto" w:fill="FFFFFF"/>
        </w:rPr>
        <w:t xml:space="preserve"> 2022</w:t>
      </w:r>
      <w:r w:rsidR="00E20F5A" w:rsidRPr="00490E4A">
        <w:rPr>
          <w:rFonts w:ascii="Times New Roman" w:eastAsia="Calibri" w:hAnsi="Times New Roman" w:cs="Times New Roman"/>
          <w:color w:val="000000" w:themeColor="text1"/>
          <w:sz w:val="24"/>
          <w:szCs w:val="24"/>
        </w:rPr>
        <w:t>).</w:t>
      </w:r>
      <w:r w:rsidR="001B1B2F" w:rsidRPr="001B1B2F">
        <w:rPr>
          <w:rFonts w:ascii="Times New Roman" w:eastAsia="Times New Roman" w:hAnsi="Times New Roman" w:cs="Times New Roman"/>
          <w:color w:val="000000"/>
          <w:sz w:val="24"/>
          <w:szCs w:val="24"/>
        </w:rPr>
        <w:t>Biostimulants  belong  to a  category  of  products  thatpossess  the ability to  reduce the  need  for fertilizers whilesimultaneously  enhancing  plant growth and resistance towater and abiotic stresses</w:t>
      </w:r>
      <w:r w:rsidR="001B1B2F">
        <w:rPr>
          <w:rFonts w:ascii="Times New Roman" w:eastAsia="Times New Roman" w:hAnsi="Times New Roman" w:cs="Times New Roman"/>
          <w:color w:val="000000"/>
          <w:sz w:val="24"/>
          <w:szCs w:val="24"/>
        </w:rPr>
        <w:t>.</w:t>
      </w:r>
      <w:r w:rsidR="00E20F5A" w:rsidRPr="00490E4A">
        <w:rPr>
          <w:rFonts w:ascii="Times New Roman" w:eastAsia="Calibri" w:hAnsi="Times New Roman" w:cs="Times New Roman"/>
          <w:color w:val="000000" w:themeColor="text1"/>
          <w:sz w:val="24"/>
          <w:szCs w:val="24"/>
        </w:rPr>
        <w:t xml:space="preserve"> It includes seaweed extracts, </w:t>
      </w:r>
      <w:r w:rsidR="004345F4">
        <w:rPr>
          <w:rFonts w:ascii="Times New Roman" w:eastAsia="Calibri" w:hAnsi="Times New Roman" w:cs="Times New Roman"/>
          <w:color w:val="000000" w:themeColor="text1"/>
          <w:sz w:val="24"/>
          <w:szCs w:val="24"/>
        </w:rPr>
        <w:t xml:space="preserve">which </w:t>
      </w:r>
      <w:r w:rsidR="00E20F5A" w:rsidRPr="00490E4A">
        <w:rPr>
          <w:rFonts w:ascii="Times New Roman" w:eastAsia="Calibri" w:hAnsi="Times New Roman" w:cs="Times New Roman"/>
          <w:color w:val="000000" w:themeColor="text1"/>
          <w:sz w:val="24"/>
          <w:szCs w:val="24"/>
        </w:rPr>
        <w:t>are known to activate plant defense mechanisms and improve physiological processes, resulting in healthier plants with improved yield and quality (</w:t>
      </w:r>
      <w:r w:rsidR="001C443E">
        <w:rPr>
          <w:rFonts w:ascii="Times New Roman" w:eastAsia="Calibri" w:hAnsi="Times New Roman" w:cs="Times New Roman"/>
          <w:color w:val="000000" w:themeColor="text1"/>
          <w:sz w:val="24"/>
          <w:szCs w:val="24"/>
          <w:shd w:val="clear" w:color="auto" w:fill="FFFFFF"/>
        </w:rPr>
        <w:t>Ali</w:t>
      </w:r>
      <w:r w:rsidR="00E20F5A" w:rsidRPr="00490E4A">
        <w:rPr>
          <w:rFonts w:ascii="Times New Roman" w:eastAsia="Calibri" w:hAnsi="Times New Roman" w:cs="Times New Roman"/>
          <w:i/>
          <w:color w:val="000000" w:themeColor="text1"/>
          <w:sz w:val="24"/>
          <w:szCs w:val="24"/>
        </w:rPr>
        <w:t xml:space="preserve"> et al.,</w:t>
      </w:r>
      <w:r w:rsidR="00E20F5A" w:rsidRPr="00490E4A">
        <w:rPr>
          <w:rFonts w:ascii="Times New Roman" w:eastAsia="Calibri" w:hAnsi="Times New Roman" w:cs="Times New Roman"/>
          <w:color w:val="000000" w:themeColor="text1"/>
          <w:sz w:val="24"/>
          <w:szCs w:val="24"/>
        </w:rPr>
        <w:t xml:space="preserve"> 2021).</w:t>
      </w:r>
      <w:r w:rsidR="00BE623F">
        <w:rPr>
          <w:rFonts w:ascii="Times New Roman" w:eastAsia="Calibri" w:hAnsi="Times New Roman" w:cs="Times New Roman"/>
          <w:color w:val="000000" w:themeColor="text1"/>
          <w:sz w:val="24"/>
          <w:szCs w:val="24"/>
        </w:rPr>
        <w:t xml:space="preserve"> </w:t>
      </w:r>
      <w:r w:rsidR="00BE623F" w:rsidRPr="00BE623F">
        <w:rPr>
          <w:rFonts w:ascii="Times New Roman" w:eastAsia="Calibri" w:hAnsi="Times New Roman"/>
          <w:color w:val="000000" w:themeColor="text1"/>
          <w:sz w:val="24"/>
          <w:szCs w:val="24"/>
        </w:rPr>
        <w:t>It includes seaweed extracts, are known to activate plant defense mechanisms and improve physiological processes, resulting in healthier plants with improved yield and quality (</w:t>
      </w:r>
      <w:r w:rsidR="00BE623F" w:rsidRPr="00BE623F">
        <w:rPr>
          <w:rFonts w:ascii="Times New Roman" w:eastAsia="Calibri" w:hAnsi="Times New Roman"/>
          <w:color w:val="000000" w:themeColor="text1"/>
          <w:sz w:val="24"/>
          <w:szCs w:val="24"/>
          <w:shd w:val="clear" w:color="auto" w:fill="FFFFFF"/>
        </w:rPr>
        <w:t>Hariharan</w:t>
      </w:r>
      <w:r w:rsidR="00BE623F" w:rsidRPr="00BE623F">
        <w:rPr>
          <w:rFonts w:ascii="Times New Roman" w:eastAsia="Calibri" w:hAnsi="Times New Roman"/>
          <w:i/>
          <w:color w:val="000000" w:themeColor="text1"/>
          <w:sz w:val="24"/>
          <w:szCs w:val="24"/>
        </w:rPr>
        <w:t xml:space="preserve"> et al.,</w:t>
      </w:r>
      <w:r w:rsidR="00BE623F" w:rsidRPr="00BE623F">
        <w:rPr>
          <w:rFonts w:ascii="Times New Roman" w:eastAsia="Calibri" w:hAnsi="Times New Roman"/>
          <w:color w:val="000000" w:themeColor="text1"/>
          <w:sz w:val="24"/>
          <w:szCs w:val="24"/>
        </w:rPr>
        <w:t xml:space="preserve"> 2024). Biostimulants also improve the nutritional quality of the crop, promoting higher levels of antioxidants and essential nutrients in the fruits, thus benefiting both farmers and consumers (</w:t>
      </w:r>
      <w:r w:rsidR="00BE623F" w:rsidRPr="00BE623F">
        <w:rPr>
          <w:rFonts w:ascii="Times New Roman" w:eastAsia="Calibri" w:hAnsi="Times New Roman"/>
          <w:color w:val="000000" w:themeColor="text1"/>
          <w:sz w:val="24"/>
          <w:szCs w:val="24"/>
          <w:shd w:val="clear" w:color="auto" w:fill="FFFFFF"/>
        </w:rPr>
        <w:t>Drobek</w:t>
      </w:r>
      <w:r w:rsidR="00BE623F" w:rsidRPr="00BE623F">
        <w:rPr>
          <w:rFonts w:ascii="Times New Roman" w:eastAsia="Calibri" w:hAnsi="Times New Roman"/>
          <w:color w:val="000000" w:themeColor="text1"/>
          <w:sz w:val="24"/>
          <w:szCs w:val="24"/>
        </w:rPr>
        <w:t xml:space="preserve"> </w:t>
      </w:r>
      <w:r w:rsidR="00BE623F" w:rsidRPr="00BE623F">
        <w:rPr>
          <w:rFonts w:ascii="Times New Roman" w:eastAsia="Calibri" w:hAnsi="Times New Roman"/>
          <w:i/>
          <w:color w:val="000000" w:themeColor="text1"/>
          <w:sz w:val="24"/>
          <w:szCs w:val="24"/>
        </w:rPr>
        <w:t>et al.,</w:t>
      </w:r>
      <w:r w:rsidR="00BE623F" w:rsidRPr="00BE623F">
        <w:rPr>
          <w:rFonts w:ascii="Times New Roman" w:eastAsia="Calibri" w:hAnsi="Times New Roman"/>
          <w:color w:val="000000" w:themeColor="text1"/>
          <w:sz w:val="24"/>
          <w:szCs w:val="24"/>
        </w:rPr>
        <w:t xml:space="preserve"> 2019). </w:t>
      </w:r>
      <w:r w:rsidR="00BE623F" w:rsidRPr="00BE623F">
        <w:rPr>
          <w:rFonts w:ascii="Times New Roman" w:eastAsia="Calibri" w:hAnsi="Times New Roman"/>
          <w:color w:val="000000" w:themeColor="text1"/>
          <w:sz w:val="24"/>
          <w:szCs w:val="24"/>
          <w:shd w:val="clear" w:color="auto" w:fill="FFFFFF"/>
        </w:rPr>
        <w:t xml:space="preserve">They have phytoelicitor activity as their components evoke defense responses in plants that contribute to resistance to several pests, diseases, and abiotic stresses including drought, salinity, and cold (Mukherjee and Patel, 2020; Koza </w:t>
      </w:r>
      <w:r w:rsidR="00BE623F" w:rsidRPr="00BE623F">
        <w:rPr>
          <w:rFonts w:ascii="Times New Roman" w:eastAsia="Calibri" w:hAnsi="Times New Roman"/>
          <w:i/>
          <w:color w:val="000000" w:themeColor="text1"/>
          <w:sz w:val="24"/>
          <w:szCs w:val="24"/>
          <w:shd w:val="clear" w:color="auto" w:fill="FFFFFF"/>
        </w:rPr>
        <w:t>et al.,</w:t>
      </w:r>
      <w:r w:rsidR="00BE623F" w:rsidRPr="00BE623F">
        <w:rPr>
          <w:rFonts w:ascii="Times New Roman" w:eastAsia="Calibri" w:hAnsi="Times New Roman"/>
          <w:color w:val="000000" w:themeColor="text1"/>
          <w:sz w:val="24"/>
          <w:szCs w:val="24"/>
          <w:shd w:val="clear" w:color="auto" w:fill="FFFFFF"/>
        </w:rPr>
        <w:t xml:space="preserve"> 2022</w:t>
      </w:r>
      <w:r w:rsidR="00BE623F" w:rsidRPr="00BE623F">
        <w:rPr>
          <w:rFonts w:ascii="Times New Roman" w:eastAsia="Calibri" w:hAnsi="Times New Roman"/>
          <w:color w:val="000000" w:themeColor="text1"/>
          <w:sz w:val="24"/>
          <w:szCs w:val="24"/>
        </w:rPr>
        <w:t>).</w:t>
      </w:r>
    </w:p>
    <w:p w:rsidR="000E4599" w:rsidRPr="00FF12FE" w:rsidRDefault="000E4599" w:rsidP="00C80ECE">
      <w:pPr>
        <w:shd w:val="clear" w:color="auto" w:fill="FFFFFF"/>
        <w:spacing w:after="0" w:line="360" w:lineRule="auto"/>
        <w:ind w:firstLine="720"/>
        <w:jc w:val="both"/>
        <w:rPr>
          <w:rFonts w:ascii="Times New Roman" w:eastAsia="Times New Roman" w:hAnsi="Times New Roman" w:cs="Times New Roman"/>
          <w:color w:val="000000"/>
          <w:sz w:val="24"/>
          <w:szCs w:val="24"/>
        </w:rPr>
      </w:pPr>
    </w:p>
    <w:p w:rsidR="00BE623F" w:rsidRDefault="00BE623F">
      <w:pP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br w:type="page"/>
      </w:r>
    </w:p>
    <w:p w:rsidR="000E4599" w:rsidRDefault="000E4599" w:rsidP="000E4599">
      <w:pPr>
        <w:spacing w:after="0" w:line="360" w:lineRule="auto"/>
        <w:jc w:val="both"/>
        <w:rPr>
          <w:rFonts w:ascii="Times New Roman" w:eastAsia="Calibri" w:hAnsi="Times New Roman" w:cs="Times New Roman"/>
          <w:b/>
          <w:color w:val="000000" w:themeColor="text1"/>
          <w:sz w:val="24"/>
          <w:szCs w:val="24"/>
        </w:rPr>
      </w:pPr>
      <w:r w:rsidRPr="000E4599">
        <w:rPr>
          <w:rFonts w:ascii="Times New Roman" w:eastAsia="Calibri" w:hAnsi="Times New Roman" w:cs="Times New Roman"/>
          <w:b/>
          <w:color w:val="000000" w:themeColor="text1"/>
          <w:sz w:val="24"/>
          <w:szCs w:val="24"/>
        </w:rPr>
        <w:lastRenderedPageBreak/>
        <w:t xml:space="preserve">MATERIALS AND METHODS </w:t>
      </w:r>
    </w:p>
    <w:p w:rsidR="00FD6827" w:rsidRPr="00061782" w:rsidRDefault="000E4599" w:rsidP="00061782">
      <w:pPr>
        <w:spacing w:after="0" w:line="360" w:lineRule="auto"/>
        <w:ind w:firstLine="720"/>
        <w:jc w:val="both"/>
        <w:rPr>
          <w:rFonts w:ascii="Times New Roman" w:hAnsi="Times New Roman" w:cs="Times New Roman"/>
          <w:sz w:val="24"/>
        </w:rPr>
      </w:pPr>
      <w:r w:rsidRPr="00501F6C">
        <w:rPr>
          <w:rFonts w:ascii="Times New Roman" w:hAnsi="Times New Roman" w:cs="Times New Roman"/>
          <w:color w:val="000000" w:themeColor="text1"/>
          <w:sz w:val="24"/>
          <w:szCs w:val="24"/>
        </w:rPr>
        <w:t xml:space="preserve">The present study was carried out at the Experimental farm of Faculty of Agricultural Sciences, DAV University, Jalandhar in </w:t>
      </w:r>
      <w:r w:rsidRPr="00501F6C">
        <w:rPr>
          <w:rFonts w:ascii="Times New Roman" w:hAnsi="Times New Roman" w:cs="Times New Roman"/>
          <w:i/>
          <w:color w:val="000000" w:themeColor="text1"/>
          <w:sz w:val="24"/>
          <w:szCs w:val="24"/>
        </w:rPr>
        <w:t>kharif</w:t>
      </w:r>
      <w:r w:rsidRPr="00501F6C">
        <w:rPr>
          <w:rFonts w:ascii="Times New Roman" w:hAnsi="Times New Roman" w:cs="Times New Roman"/>
          <w:color w:val="000000" w:themeColor="text1"/>
          <w:sz w:val="24"/>
          <w:szCs w:val="24"/>
        </w:rPr>
        <w:t xml:space="preserve"> 2024</w:t>
      </w:r>
      <w:r w:rsidR="00EE462C">
        <w:rPr>
          <w:rFonts w:ascii="Times New Roman" w:hAnsi="Times New Roman" w:cs="Times New Roman"/>
          <w:color w:val="000000" w:themeColor="text1"/>
          <w:sz w:val="24"/>
          <w:szCs w:val="24"/>
        </w:rPr>
        <w:t xml:space="preserve">. </w:t>
      </w:r>
      <w:r w:rsidR="00FD0332" w:rsidRPr="00FD0332">
        <w:rPr>
          <w:rFonts w:ascii="Times New Roman" w:hAnsi="Times New Roman" w:cs="Times New Roman"/>
          <w:sz w:val="24"/>
        </w:rPr>
        <w:t xml:space="preserve">The experiment was laid out in </w:t>
      </w:r>
      <w:r w:rsidR="00FD0332">
        <w:rPr>
          <w:rFonts w:ascii="Times New Roman" w:hAnsi="Times New Roman" w:cs="Times New Roman"/>
          <w:sz w:val="24"/>
        </w:rPr>
        <w:t xml:space="preserve">Factorial </w:t>
      </w:r>
      <w:r w:rsidR="00FD0332" w:rsidRPr="00FD0332">
        <w:rPr>
          <w:rFonts w:ascii="Times New Roman" w:hAnsi="Times New Roman" w:cs="Times New Roman"/>
          <w:sz w:val="24"/>
        </w:rPr>
        <w:t>Randomized Block Design (</w:t>
      </w:r>
      <w:r w:rsidR="00FD0332">
        <w:rPr>
          <w:rFonts w:ascii="Times New Roman" w:hAnsi="Times New Roman" w:cs="Times New Roman"/>
          <w:sz w:val="24"/>
        </w:rPr>
        <w:t>F</w:t>
      </w:r>
      <w:r w:rsidR="00FD0332" w:rsidRPr="00FD0332">
        <w:rPr>
          <w:rFonts w:ascii="Times New Roman" w:hAnsi="Times New Roman" w:cs="Times New Roman"/>
          <w:sz w:val="24"/>
        </w:rPr>
        <w:t>RBD</w:t>
      </w:r>
      <w:r w:rsidR="00FD0332" w:rsidRPr="006A066D">
        <w:rPr>
          <w:rFonts w:ascii="Times New Roman" w:hAnsi="Times New Roman" w:cs="Times New Roman"/>
          <w:sz w:val="24"/>
          <w:szCs w:val="24"/>
        </w:rPr>
        <w:t>)</w:t>
      </w:r>
      <w:r w:rsidR="006A066D" w:rsidRPr="006A066D">
        <w:rPr>
          <w:rFonts w:ascii="Times New Roman" w:hAnsi="Times New Roman" w:cs="Times New Roman"/>
          <w:sz w:val="24"/>
          <w:szCs w:val="24"/>
        </w:rPr>
        <w:t xml:space="preserve"> at the spa</w:t>
      </w:r>
      <w:r w:rsidR="00EE462C">
        <w:rPr>
          <w:rFonts w:ascii="Times New Roman" w:hAnsi="Times New Roman" w:cs="Times New Roman"/>
          <w:sz w:val="24"/>
          <w:szCs w:val="24"/>
        </w:rPr>
        <w:t xml:space="preserve">cing of 60 cm and 45 cm between </w:t>
      </w:r>
      <w:r w:rsidR="006A066D" w:rsidRPr="006A066D">
        <w:rPr>
          <w:rFonts w:ascii="Times New Roman" w:hAnsi="Times New Roman" w:cs="Times New Roman"/>
          <w:sz w:val="24"/>
          <w:szCs w:val="24"/>
        </w:rPr>
        <w:t>rows and plants, respectively,</w:t>
      </w:r>
      <w:r w:rsidR="00FD0332" w:rsidRPr="006A066D">
        <w:rPr>
          <w:rFonts w:ascii="Times New Roman" w:hAnsi="Times New Roman" w:cs="Times New Roman"/>
          <w:sz w:val="24"/>
          <w:szCs w:val="24"/>
        </w:rPr>
        <w:t xml:space="preserve"> with two different varieties </w:t>
      </w:r>
      <w:r w:rsidR="00FD0332" w:rsidRPr="006A066D">
        <w:rPr>
          <w:rFonts w:ascii="Times New Roman" w:eastAsia="Calibri" w:hAnsi="Times New Roman" w:cs="Times New Roman"/>
          <w:i/>
          <w:color w:val="000000" w:themeColor="text1"/>
          <w:sz w:val="24"/>
          <w:szCs w:val="24"/>
        </w:rPr>
        <w:t>viz.</w:t>
      </w:r>
      <w:r w:rsidR="00FD0332" w:rsidRPr="006A066D">
        <w:rPr>
          <w:rFonts w:ascii="Times New Roman" w:eastAsia="Calibri" w:hAnsi="Times New Roman" w:cs="Times New Roman"/>
          <w:color w:val="000000" w:themeColor="text1"/>
          <w:sz w:val="24"/>
          <w:szCs w:val="24"/>
        </w:rPr>
        <w:t xml:space="preserve"> Pusa Purple Round and Lalita F</w:t>
      </w:r>
      <w:r w:rsidR="00FD0332" w:rsidRPr="006A066D">
        <w:rPr>
          <w:rFonts w:ascii="Times New Roman" w:eastAsia="Calibri" w:hAnsi="Times New Roman" w:cs="Times New Roman"/>
          <w:color w:val="000000" w:themeColor="text1"/>
          <w:sz w:val="24"/>
          <w:szCs w:val="24"/>
          <w:vertAlign w:val="subscript"/>
        </w:rPr>
        <w:t>1</w:t>
      </w:r>
      <w:r w:rsidR="00FD0332" w:rsidRPr="006A066D">
        <w:rPr>
          <w:rFonts w:ascii="Times New Roman" w:eastAsia="Calibri" w:hAnsi="Times New Roman" w:cs="Times New Roman"/>
          <w:color w:val="000000" w:themeColor="text1"/>
          <w:sz w:val="24"/>
          <w:szCs w:val="24"/>
        </w:rPr>
        <w:t xml:space="preserve"> Hybrid and</w:t>
      </w:r>
      <w:r w:rsidR="00FD0332" w:rsidRPr="006A066D">
        <w:rPr>
          <w:rFonts w:ascii="Times New Roman" w:hAnsi="Times New Roman" w:cs="Times New Roman"/>
          <w:sz w:val="24"/>
          <w:szCs w:val="24"/>
        </w:rPr>
        <w:t xml:space="preserve"> five treatments replicated thrice viz., T1- Control, T2 – N:P:K, T3 – N:P:K + Biofertilizer, T4 – N:P:K + Seaweed extract, T5 – N:P:K + Biofertilizer + Seaweed extract. Foli</w:t>
      </w:r>
      <w:r w:rsidR="00FF12FE">
        <w:rPr>
          <w:rFonts w:ascii="Times New Roman" w:hAnsi="Times New Roman" w:cs="Times New Roman"/>
          <w:sz w:val="24"/>
          <w:szCs w:val="24"/>
        </w:rPr>
        <w:t xml:space="preserve">ar </w:t>
      </w:r>
      <w:r w:rsidR="004A0ADB">
        <w:rPr>
          <w:rFonts w:ascii="Times New Roman" w:hAnsi="Times New Roman" w:cs="Times New Roman"/>
          <w:sz w:val="24"/>
          <w:szCs w:val="24"/>
        </w:rPr>
        <w:t>applications of biostimulants are</w:t>
      </w:r>
      <w:r w:rsidR="00FD0332" w:rsidRPr="006A066D">
        <w:rPr>
          <w:rFonts w:ascii="Times New Roman" w:hAnsi="Times New Roman" w:cs="Times New Roman"/>
          <w:sz w:val="24"/>
          <w:szCs w:val="24"/>
        </w:rPr>
        <w:t xml:space="preserve"> prepared from the seaweed extracts were applied at 30 and 60 days after transplanting.</w:t>
      </w:r>
      <w:r w:rsidR="002F7B94" w:rsidRPr="006A066D">
        <w:rPr>
          <w:rFonts w:ascii="Times New Roman" w:eastAsia="Calibri" w:hAnsi="Times New Roman" w:cs="Times New Roman"/>
          <w:color w:val="000000" w:themeColor="text1"/>
          <w:sz w:val="24"/>
          <w:szCs w:val="24"/>
        </w:rPr>
        <w:t>The seeds of variety Pusa Purple Round and Lalita F</w:t>
      </w:r>
      <w:r w:rsidR="002F7B94" w:rsidRPr="006A066D">
        <w:rPr>
          <w:rFonts w:ascii="Times New Roman" w:eastAsia="Calibri" w:hAnsi="Times New Roman" w:cs="Times New Roman"/>
          <w:color w:val="000000" w:themeColor="text1"/>
          <w:sz w:val="24"/>
          <w:szCs w:val="24"/>
          <w:vertAlign w:val="subscript"/>
        </w:rPr>
        <w:t>1</w:t>
      </w:r>
      <w:r w:rsidR="002F7B94" w:rsidRPr="006A066D">
        <w:rPr>
          <w:rFonts w:ascii="Times New Roman" w:eastAsia="Calibri" w:hAnsi="Times New Roman" w:cs="Times New Roman"/>
          <w:color w:val="000000" w:themeColor="text1"/>
          <w:sz w:val="24"/>
          <w:szCs w:val="24"/>
        </w:rPr>
        <w:t>- hybrid were collected from the seed store</w:t>
      </w:r>
      <w:r w:rsidR="006A066D" w:rsidRPr="006A066D">
        <w:rPr>
          <w:rFonts w:ascii="Times New Roman" w:hAnsi="Times New Roman" w:cs="Times New Roman"/>
          <w:sz w:val="24"/>
          <w:szCs w:val="24"/>
        </w:rPr>
        <w:t xml:space="preserve">. All the recommended </w:t>
      </w:r>
      <w:r w:rsidR="00EE462C">
        <w:rPr>
          <w:rFonts w:ascii="Times New Roman" w:hAnsi="Times New Roman" w:cs="Times New Roman"/>
          <w:sz w:val="24"/>
          <w:szCs w:val="24"/>
        </w:rPr>
        <w:t xml:space="preserve">package of </w:t>
      </w:r>
      <w:r w:rsidR="006A066D" w:rsidRPr="006A066D">
        <w:rPr>
          <w:rFonts w:ascii="Times New Roman" w:hAnsi="Times New Roman" w:cs="Times New Roman"/>
          <w:sz w:val="24"/>
          <w:szCs w:val="24"/>
        </w:rPr>
        <w:t>practices and plant protection measures were followed to raise a healthy crop. The observations were recorded on growth characters; plant height, number of branches per plant, number of primary and secondary branches, days to 50 % flowering and stem diameter and yield characters; fruit length (cm), fruit diameter (cm), average fruit weight (g), fruit yield per plant (kg/plant), fruit yield per plot (kg/plot)  and fruit yield per hectare (t/ha).</w:t>
      </w:r>
      <w:r w:rsidR="00B77768" w:rsidRPr="00B77768">
        <w:rPr>
          <w:rFonts w:ascii="Times New Roman" w:hAnsi="Times New Roman" w:cs="Times New Roman"/>
          <w:sz w:val="24"/>
        </w:rPr>
        <w:t>The data was analyzed with following characters recorded on five randomly selected plants and tagged in each plot. Wherever, the results were found significant, critical differences (CD) were computed at 5 % level of probability to draw statistical conclusions.</w:t>
      </w:r>
    </w:p>
    <w:p w:rsidR="00DD5427" w:rsidRDefault="00DD5427" w:rsidP="006A066D">
      <w:pPr>
        <w:spacing w:after="0" w:line="360" w:lineRule="auto"/>
        <w:jc w:val="both"/>
        <w:rPr>
          <w:rFonts w:ascii="Times New Roman" w:hAnsi="Times New Roman" w:cs="Times New Roman"/>
          <w:b/>
          <w:sz w:val="24"/>
        </w:rPr>
      </w:pPr>
      <w:r w:rsidRPr="00DD5427">
        <w:rPr>
          <w:rFonts w:ascii="Times New Roman" w:hAnsi="Times New Roman" w:cs="Times New Roman"/>
          <w:b/>
          <w:sz w:val="24"/>
        </w:rPr>
        <w:t>RESULTS AND DISCUSSION</w:t>
      </w:r>
    </w:p>
    <w:p w:rsidR="007A1B78" w:rsidRDefault="00C3426B" w:rsidP="00061782">
      <w:pPr>
        <w:spacing w:after="0" w:line="360" w:lineRule="auto"/>
        <w:ind w:firstLine="60"/>
        <w:jc w:val="both"/>
        <w:rPr>
          <w:rFonts w:ascii="Times New Roman" w:hAnsi="Times New Roman" w:cs="Times New Roman"/>
          <w:sz w:val="24"/>
        </w:rPr>
      </w:pPr>
      <w:r w:rsidRPr="00C3426B">
        <w:rPr>
          <w:rFonts w:ascii="Times New Roman" w:hAnsi="Times New Roman" w:cs="Times New Roman"/>
          <w:sz w:val="24"/>
        </w:rPr>
        <w:t xml:space="preserve">Effect of biostimulants on growth characters of brinjal are summarized in Table 1. All the biostimulants significantly influenced the growth characters. Growth attributes are considered to be </w:t>
      </w:r>
      <w:r w:rsidR="00257662" w:rsidRPr="00C3426B">
        <w:rPr>
          <w:rFonts w:ascii="Times New Roman" w:hAnsi="Times New Roman" w:cs="Times New Roman"/>
          <w:sz w:val="24"/>
        </w:rPr>
        <w:t>important factors</w:t>
      </w:r>
      <w:r w:rsidRPr="00C3426B">
        <w:rPr>
          <w:rFonts w:ascii="Times New Roman" w:hAnsi="Times New Roman" w:cs="Times New Roman"/>
          <w:sz w:val="24"/>
        </w:rPr>
        <w:t xml:space="preserve"> to judge the yield of the crop.</w:t>
      </w:r>
      <w:r w:rsidR="007A1B78" w:rsidRPr="007A1B78">
        <w:rPr>
          <w:rFonts w:ascii="Times New Roman" w:hAnsi="Times New Roman" w:cs="Times New Roman"/>
          <w:sz w:val="24"/>
        </w:rPr>
        <w:t>Statistically the data recorded on different parameters were analyzed as per experiment Factorial Randomized Block Design. It explains the results obtained as follows:</w:t>
      </w:r>
    </w:p>
    <w:p w:rsidR="005F51F7" w:rsidRDefault="005F51F7" w:rsidP="005F51F7">
      <w:pPr>
        <w:pStyle w:val="ListParagraph"/>
        <w:numPr>
          <w:ilvl w:val="0"/>
          <w:numId w:val="1"/>
        </w:numPr>
        <w:spacing w:after="0" w:line="360" w:lineRule="auto"/>
        <w:jc w:val="both"/>
        <w:rPr>
          <w:rFonts w:ascii="Times New Roman" w:hAnsi="Times New Roman" w:cs="Times New Roman"/>
          <w:b/>
          <w:sz w:val="24"/>
        </w:rPr>
      </w:pPr>
      <w:r w:rsidRPr="005F51F7">
        <w:rPr>
          <w:rFonts w:ascii="Times New Roman" w:hAnsi="Times New Roman" w:cs="Times New Roman"/>
          <w:b/>
          <w:sz w:val="24"/>
        </w:rPr>
        <w:t xml:space="preserve">Growth parameters </w:t>
      </w:r>
    </w:p>
    <w:p w:rsidR="001759CA" w:rsidRDefault="001759CA" w:rsidP="005F51F7">
      <w:pPr>
        <w:spacing w:after="0" w:line="360" w:lineRule="auto"/>
        <w:jc w:val="both"/>
        <w:rPr>
          <w:rFonts w:ascii="Times-Roman" w:eastAsia="Times New Roman" w:hAnsi="Times-Roman" w:cs="Times New Roman"/>
          <w:b/>
          <w:color w:val="000000"/>
          <w:sz w:val="24"/>
          <w:szCs w:val="20"/>
        </w:rPr>
      </w:pPr>
      <w:r w:rsidRPr="001759CA">
        <w:rPr>
          <w:rFonts w:ascii="Times-Roman" w:eastAsia="Times New Roman" w:hAnsi="Times-Roman" w:cs="Times New Roman"/>
          <w:b/>
          <w:color w:val="000000"/>
          <w:sz w:val="24"/>
          <w:szCs w:val="20"/>
        </w:rPr>
        <w:t>Plant height</w:t>
      </w:r>
    </w:p>
    <w:p w:rsidR="008B2C68" w:rsidRPr="008B1AEB" w:rsidRDefault="00F6605F" w:rsidP="008B1AEB">
      <w:pPr>
        <w:spacing w:after="0" w:line="360" w:lineRule="auto"/>
        <w:jc w:val="both"/>
        <w:rPr>
          <w:rFonts w:ascii="Times New Roman" w:hAnsi="Times New Roman" w:cs="Times New Roman"/>
          <w:color w:val="000000" w:themeColor="text1"/>
          <w:sz w:val="24"/>
          <w:szCs w:val="24"/>
        </w:rPr>
      </w:pPr>
      <w:r w:rsidRPr="005F51F7">
        <w:rPr>
          <w:rFonts w:ascii="Times-Roman" w:eastAsia="Times New Roman" w:hAnsi="Times-Roman" w:cs="Times New Roman"/>
          <w:color w:val="000000"/>
          <w:sz w:val="24"/>
          <w:szCs w:val="20"/>
        </w:rPr>
        <w:t xml:space="preserve">The data revealed that </w:t>
      </w:r>
      <w:r>
        <w:rPr>
          <w:rFonts w:ascii="Times-Roman" w:eastAsia="Times New Roman" w:hAnsi="Times-Roman" w:cs="Times New Roman"/>
          <w:color w:val="000000"/>
          <w:sz w:val="24"/>
          <w:szCs w:val="20"/>
        </w:rPr>
        <w:t xml:space="preserve">the </w:t>
      </w:r>
      <w:r w:rsidRPr="005F51F7">
        <w:rPr>
          <w:rFonts w:ascii="Times-Roman" w:eastAsia="Times New Roman" w:hAnsi="Times-Roman" w:cs="Times New Roman"/>
          <w:color w:val="000000"/>
          <w:sz w:val="24"/>
          <w:szCs w:val="20"/>
        </w:rPr>
        <w:t>effect of different varieties</w:t>
      </w:r>
      <w:r>
        <w:rPr>
          <w:rFonts w:ascii="Times-Roman" w:eastAsia="Times New Roman" w:hAnsi="Times-Roman" w:cs="Times New Roman"/>
          <w:color w:val="000000"/>
          <w:sz w:val="24"/>
          <w:szCs w:val="20"/>
        </w:rPr>
        <w:t xml:space="preserve"> and </w:t>
      </w:r>
      <w:r>
        <w:rPr>
          <w:rFonts w:ascii="Times-Roman" w:eastAsia="Times New Roman" w:hAnsi="Times-Roman" w:cs="Times New Roman" w:hint="eastAsia"/>
          <w:color w:val="000000"/>
          <w:sz w:val="24"/>
          <w:szCs w:val="20"/>
        </w:rPr>
        <w:t>biostimulants</w:t>
      </w:r>
      <w:r>
        <w:rPr>
          <w:rFonts w:ascii="Times-Roman" w:eastAsia="Times New Roman" w:hAnsi="Times-Roman" w:cs="Times New Roman"/>
          <w:color w:val="000000"/>
          <w:sz w:val="24"/>
          <w:szCs w:val="20"/>
        </w:rPr>
        <w:t xml:space="preserve"> on </w:t>
      </w:r>
      <w:r w:rsidRPr="006D7CFA">
        <w:rPr>
          <w:rFonts w:ascii="Times New Roman" w:hAnsi="Times New Roman" w:cs="Times New Roman"/>
          <w:color w:val="000000" w:themeColor="text1"/>
          <w:sz w:val="24"/>
          <w:lang w:val="en-IN"/>
        </w:rPr>
        <w:t>Plant height</w:t>
      </w:r>
      <w:r w:rsidRPr="00FA105A">
        <w:rPr>
          <w:rFonts w:ascii="Times New Roman" w:hAnsi="Times New Roman" w:cs="Times New Roman"/>
          <w:color w:val="000000" w:themeColor="text1"/>
          <w:sz w:val="24"/>
          <w:szCs w:val="24"/>
        </w:rPr>
        <w:t xml:space="preserve">has been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The data was observed at different intervals at 30, 60 and 90 DAT in the given table shows the effect of biostimulants on brinjal. </w:t>
      </w:r>
      <w:r w:rsidR="008B1AEB">
        <w:rPr>
          <w:rFonts w:ascii="Times New Roman" w:hAnsi="Times New Roman" w:cs="Times New Roman"/>
          <w:color w:val="000000" w:themeColor="text1"/>
          <w:sz w:val="24"/>
          <w:szCs w:val="24"/>
        </w:rPr>
        <w:t>A</w:t>
      </w:r>
      <w:r w:rsidR="008B2C68" w:rsidRPr="00FA105A">
        <w:rPr>
          <w:rFonts w:ascii="Times New Roman" w:hAnsi="Times New Roman" w:cs="Times New Roman"/>
          <w:color w:val="000000" w:themeColor="text1"/>
          <w:sz w:val="24"/>
          <w:szCs w:val="24"/>
        </w:rPr>
        <w:t>mong varieties, significantly maximum plant height (61.75 cm</w:t>
      </w:r>
      <w:r w:rsidR="008B2C68" w:rsidRPr="00FA105A">
        <w:rPr>
          <w:rFonts w:ascii="Times New Roman" w:eastAsia="Times New Roman" w:hAnsi="Times New Roman" w:cs="Times New Roman"/>
          <w:color w:val="000000" w:themeColor="text1"/>
          <w:sz w:val="24"/>
          <w:szCs w:val="24"/>
        </w:rPr>
        <w:t xml:space="preserve">) was recorded in variety </w:t>
      </w:r>
      <w:r w:rsidR="008B2C68" w:rsidRPr="00FA105A">
        <w:rPr>
          <w:rFonts w:ascii="Times New Roman" w:hAnsi="Times New Roman" w:cs="Times New Roman"/>
          <w:color w:val="000000" w:themeColor="text1"/>
          <w:sz w:val="24"/>
          <w:szCs w:val="24"/>
        </w:rPr>
        <w:t>V</w:t>
      </w:r>
      <w:r w:rsidR="008B2C68" w:rsidRPr="00FA105A">
        <w:rPr>
          <w:rFonts w:ascii="Times New Roman" w:hAnsi="Times New Roman" w:cs="Times New Roman"/>
          <w:color w:val="000000" w:themeColor="text1"/>
          <w:sz w:val="24"/>
          <w:szCs w:val="24"/>
          <w:vertAlign w:val="subscript"/>
        </w:rPr>
        <w:t>2</w:t>
      </w:r>
      <w:r w:rsidR="008B2C68" w:rsidRPr="00FA105A">
        <w:rPr>
          <w:rFonts w:ascii="Times New Roman" w:hAnsi="Times New Roman" w:cs="Times New Roman"/>
          <w:color w:val="000000" w:themeColor="text1"/>
          <w:sz w:val="24"/>
          <w:szCs w:val="24"/>
        </w:rPr>
        <w:t xml:space="preserve"> (Lalita F</w:t>
      </w:r>
      <w:r w:rsidR="008B2C68" w:rsidRPr="00FA105A">
        <w:rPr>
          <w:rFonts w:ascii="Times New Roman" w:hAnsi="Times New Roman" w:cs="Times New Roman"/>
          <w:color w:val="000000" w:themeColor="text1"/>
          <w:sz w:val="24"/>
          <w:szCs w:val="24"/>
          <w:vertAlign w:val="subscript"/>
        </w:rPr>
        <w:t>1</w:t>
      </w:r>
      <w:r w:rsidR="008B2C68" w:rsidRPr="00FA105A">
        <w:rPr>
          <w:rFonts w:ascii="Times New Roman" w:hAnsi="Times New Roman" w:cs="Times New Roman"/>
          <w:color w:val="000000" w:themeColor="text1"/>
          <w:sz w:val="24"/>
          <w:szCs w:val="24"/>
        </w:rPr>
        <w:t xml:space="preserve"> Hybrid) </w:t>
      </w:r>
      <w:r w:rsidR="008B1AEB">
        <w:rPr>
          <w:rFonts w:ascii="Times New Roman" w:hAnsi="Times New Roman" w:cs="Times New Roman"/>
          <w:color w:val="000000" w:themeColor="text1"/>
          <w:sz w:val="24"/>
          <w:szCs w:val="24"/>
        </w:rPr>
        <w:t>and i</w:t>
      </w:r>
      <w:r w:rsidR="008B2C68" w:rsidRPr="00FA105A">
        <w:rPr>
          <w:rFonts w:ascii="Times New Roman" w:hAnsi="Times New Roman" w:cs="Times New Roman"/>
          <w:color w:val="000000" w:themeColor="text1"/>
          <w:sz w:val="24"/>
          <w:szCs w:val="24"/>
        </w:rPr>
        <w:t xml:space="preserve">n bio-stimulants, the </w:t>
      </w:r>
      <w:r w:rsidR="008B1AEB">
        <w:rPr>
          <w:rFonts w:ascii="Times New Roman" w:hAnsi="Times New Roman" w:cs="Times New Roman"/>
          <w:color w:val="000000" w:themeColor="text1"/>
          <w:sz w:val="24"/>
          <w:szCs w:val="24"/>
        </w:rPr>
        <w:t xml:space="preserve">overall </w:t>
      </w:r>
      <w:r w:rsidR="008B2C68" w:rsidRPr="00FA105A">
        <w:rPr>
          <w:rFonts w:ascii="Times New Roman" w:hAnsi="Times New Roman" w:cs="Times New Roman"/>
          <w:color w:val="000000" w:themeColor="text1"/>
          <w:sz w:val="24"/>
          <w:szCs w:val="24"/>
        </w:rPr>
        <w:t>maximum plant height was recorded in T</w:t>
      </w:r>
      <w:r w:rsidR="008B2C68" w:rsidRPr="00FA105A">
        <w:rPr>
          <w:rFonts w:ascii="Times New Roman" w:hAnsi="Times New Roman" w:cs="Times New Roman"/>
          <w:color w:val="000000" w:themeColor="text1"/>
          <w:sz w:val="24"/>
          <w:szCs w:val="24"/>
          <w:vertAlign w:val="subscript"/>
        </w:rPr>
        <w:t>5</w:t>
      </w:r>
      <w:r w:rsidR="008B2C68" w:rsidRPr="00FA105A">
        <w:rPr>
          <w:rFonts w:ascii="Times New Roman" w:hAnsi="Times New Roman" w:cs="Times New Roman"/>
          <w:color w:val="000000" w:themeColor="text1"/>
          <w:sz w:val="24"/>
          <w:szCs w:val="24"/>
        </w:rPr>
        <w:t xml:space="preserve"> (</w:t>
      </w:r>
      <w:r w:rsidR="0030047E">
        <w:rPr>
          <w:rFonts w:ascii="Times New Roman" w:hAnsi="Times New Roman" w:cs="Times New Roman"/>
          <w:color w:val="000000" w:themeColor="text1"/>
          <w:sz w:val="24"/>
        </w:rPr>
        <w:t>N:P:K</w:t>
      </w:r>
      <w:r w:rsidR="008B2C68" w:rsidRPr="00FA105A">
        <w:rPr>
          <w:rFonts w:ascii="Times New Roman" w:eastAsia="SimSun" w:hAnsi="Times New Roman" w:cs="Times New Roman"/>
          <w:color w:val="000000" w:themeColor="text1"/>
          <w:sz w:val="24"/>
          <w:szCs w:val="24"/>
          <w:lang w:bidi="pa-IN"/>
        </w:rPr>
        <w:t>+ Biofertilizer + Seaweed extract</w:t>
      </w:r>
      <w:r w:rsidR="008B2C68" w:rsidRPr="00FA105A">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w:t>
      </w:r>
      <w:r w:rsidR="008B1AEB" w:rsidRPr="00FA105A">
        <w:rPr>
          <w:rFonts w:ascii="Times New Roman" w:eastAsia="Times New Roman" w:hAnsi="Times New Roman" w:cs="Times New Roman"/>
          <w:color w:val="000000" w:themeColor="text1"/>
          <w:sz w:val="24"/>
          <w:szCs w:val="24"/>
        </w:rPr>
        <w:t xml:space="preserve">65.31 </w:t>
      </w:r>
      <w:r w:rsidR="008B1AEB">
        <w:rPr>
          <w:rFonts w:ascii="Times New Roman" w:hAnsi="Times New Roman" w:cs="Times New Roman"/>
          <w:color w:val="000000" w:themeColor="text1"/>
          <w:sz w:val="24"/>
          <w:szCs w:val="24"/>
        </w:rPr>
        <w:t xml:space="preserve">cm) </w:t>
      </w:r>
      <w:r w:rsidR="008B2C68" w:rsidRPr="00FA105A">
        <w:rPr>
          <w:rFonts w:ascii="Times New Roman" w:hAnsi="Times New Roman" w:cs="Times New Roman"/>
          <w:color w:val="000000" w:themeColor="text1"/>
          <w:sz w:val="24"/>
          <w:szCs w:val="24"/>
        </w:rPr>
        <w:t xml:space="preserve">which was significantly highest than all the other remaining treatments. Interaction </w:t>
      </w:r>
      <w:r w:rsidR="008B2C68" w:rsidRPr="00FA105A">
        <w:rPr>
          <w:rFonts w:ascii="Times New Roman" w:hAnsi="Times New Roman" w:cs="Times New Roman"/>
          <w:color w:val="000000" w:themeColor="text1"/>
          <w:sz w:val="24"/>
          <w:szCs w:val="24"/>
        </w:rPr>
        <w:lastRenderedPageBreak/>
        <w:t>effect of bio-stimulants and varieties on plant h</w:t>
      </w:r>
      <w:r w:rsidR="008B2C68">
        <w:rPr>
          <w:rFonts w:ascii="Times New Roman" w:hAnsi="Times New Roman" w:cs="Times New Roman"/>
          <w:color w:val="000000" w:themeColor="text1"/>
          <w:sz w:val="24"/>
          <w:szCs w:val="24"/>
        </w:rPr>
        <w:t xml:space="preserve">eight is presented in Table </w:t>
      </w:r>
      <w:r w:rsidR="008B2C68" w:rsidRPr="00FA105A">
        <w:rPr>
          <w:rFonts w:ascii="Times New Roman" w:hAnsi="Times New Roman" w:cs="Times New Roman"/>
          <w:color w:val="000000" w:themeColor="text1"/>
          <w:sz w:val="24"/>
          <w:szCs w:val="24"/>
        </w:rPr>
        <w:t>1. Data revealed that</w:t>
      </w:r>
      <w:r w:rsidR="008B2C68">
        <w:rPr>
          <w:rFonts w:ascii="Times New Roman" w:hAnsi="Times New Roman" w:cs="Times New Roman"/>
          <w:color w:val="000000" w:themeColor="text1"/>
          <w:sz w:val="24"/>
          <w:szCs w:val="24"/>
        </w:rPr>
        <w:t xml:space="preserve"> at 90 DAT</w:t>
      </w:r>
      <w:r w:rsidR="00DD0701">
        <w:rPr>
          <w:rFonts w:ascii="Times New Roman" w:hAnsi="Times New Roman" w:cs="Times New Roman"/>
          <w:color w:val="000000" w:themeColor="text1"/>
          <w:sz w:val="24"/>
          <w:szCs w:val="24"/>
        </w:rPr>
        <w:t>,</w:t>
      </w:r>
      <w:r w:rsidR="00DD0701" w:rsidRPr="00FA105A">
        <w:rPr>
          <w:rFonts w:ascii="Times New Roman" w:hAnsi="Times New Roman" w:cs="Times New Roman"/>
          <w:color w:val="000000" w:themeColor="text1"/>
          <w:sz w:val="24"/>
          <w:szCs w:val="24"/>
        </w:rPr>
        <w:t xml:space="preserve">the maximum plant height (cm) </w:t>
      </w:r>
      <w:r w:rsidR="00DD0701">
        <w:rPr>
          <w:rFonts w:ascii="Times New Roman" w:hAnsi="Times New Roman" w:cs="Times New Roman"/>
          <w:color w:val="000000" w:themeColor="text1"/>
          <w:sz w:val="24"/>
          <w:szCs w:val="24"/>
        </w:rPr>
        <w:t>in all the different days were</w:t>
      </w:r>
      <w:r w:rsidR="00DD0701" w:rsidRPr="00FA105A">
        <w:rPr>
          <w:rFonts w:ascii="Times New Roman" w:hAnsi="Times New Roman" w:cs="Times New Roman"/>
          <w:color w:val="000000" w:themeColor="text1"/>
          <w:sz w:val="24"/>
          <w:szCs w:val="24"/>
        </w:rPr>
        <w:t xml:space="preserve"> recorded in V</w:t>
      </w:r>
      <w:r w:rsidR="00DD0701" w:rsidRPr="00FA105A">
        <w:rPr>
          <w:rFonts w:ascii="Times New Roman" w:hAnsi="Times New Roman" w:cs="Times New Roman"/>
          <w:color w:val="000000" w:themeColor="text1"/>
          <w:sz w:val="24"/>
          <w:szCs w:val="24"/>
          <w:vertAlign w:val="subscript"/>
        </w:rPr>
        <w:t>1</w:t>
      </w:r>
      <w:r w:rsidR="00DD0701" w:rsidRPr="00FA105A">
        <w:rPr>
          <w:rFonts w:ascii="Times New Roman" w:hAnsi="Times New Roman" w:cs="Times New Roman"/>
          <w:color w:val="000000" w:themeColor="text1"/>
          <w:sz w:val="24"/>
          <w:szCs w:val="24"/>
        </w:rPr>
        <w:t>T</w:t>
      </w:r>
      <w:r w:rsidR="00DD0701" w:rsidRPr="00FA105A">
        <w:rPr>
          <w:rFonts w:ascii="Times New Roman" w:hAnsi="Times New Roman" w:cs="Times New Roman"/>
          <w:color w:val="000000" w:themeColor="text1"/>
          <w:sz w:val="24"/>
          <w:szCs w:val="24"/>
          <w:vertAlign w:val="subscript"/>
        </w:rPr>
        <w:t xml:space="preserve">5 </w:t>
      </w:r>
      <w:r w:rsidR="00DD0701" w:rsidRPr="00FA105A">
        <w:rPr>
          <w:rFonts w:ascii="Times New Roman" w:hAnsi="Times New Roman" w:cs="Times New Roman"/>
          <w:color w:val="000000" w:themeColor="text1"/>
          <w:sz w:val="24"/>
          <w:szCs w:val="24"/>
        </w:rPr>
        <w:t xml:space="preserve">(Pusa Purple Round, </w:t>
      </w:r>
      <w:r w:rsidR="0030047E">
        <w:rPr>
          <w:rFonts w:ascii="Times New Roman" w:hAnsi="Times New Roman" w:cs="Times New Roman"/>
          <w:color w:val="000000" w:themeColor="text1"/>
          <w:sz w:val="24"/>
        </w:rPr>
        <w:t>N:P:K</w:t>
      </w:r>
      <w:r w:rsidR="00DD0701" w:rsidRPr="00FA105A">
        <w:rPr>
          <w:rFonts w:ascii="Times New Roman" w:eastAsia="SimSun" w:hAnsi="Times New Roman" w:cs="Times New Roman"/>
          <w:color w:val="000000" w:themeColor="text1"/>
          <w:sz w:val="24"/>
          <w:szCs w:val="24"/>
          <w:lang w:bidi="pa-IN"/>
        </w:rPr>
        <w:t>+ Biofertilizer + Seaweed extract</w:t>
      </w:r>
      <w:r w:rsidR="004C6439">
        <w:rPr>
          <w:rFonts w:ascii="Times New Roman" w:eastAsia="Times New Roman" w:hAnsi="Times New Roman" w:cs="Times New Roman"/>
          <w:color w:val="000000" w:themeColor="text1"/>
          <w:sz w:val="24"/>
          <w:szCs w:val="24"/>
        </w:rPr>
        <w:t xml:space="preserve"> (</w:t>
      </w:r>
      <w:r w:rsidR="004C6439" w:rsidRPr="00FA105A">
        <w:rPr>
          <w:rFonts w:ascii="Times New Roman" w:eastAsia="Times New Roman" w:hAnsi="Times New Roman" w:cs="Times New Roman"/>
          <w:color w:val="000000" w:themeColor="text1"/>
          <w:sz w:val="24"/>
          <w:szCs w:val="24"/>
        </w:rPr>
        <w:t>65.43</w:t>
      </w:r>
      <w:r w:rsidR="004C6439">
        <w:rPr>
          <w:rFonts w:ascii="Times New Roman" w:eastAsia="Times New Roman" w:hAnsi="Times New Roman" w:cs="Times New Roman"/>
          <w:color w:val="000000" w:themeColor="text1"/>
          <w:sz w:val="24"/>
          <w:szCs w:val="24"/>
        </w:rPr>
        <w:t xml:space="preserve"> cm) </w:t>
      </w:r>
      <w:r w:rsidR="00DD0701">
        <w:rPr>
          <w:rFonts w:ascii="Times New Roman" w:eastAsia="SimSun" w:hAnsi="Times New Roman" w:cs="Times New Roman"/>
          <w:color w:val="000000" w:themeColor="text1"/>
          <w:sz w:val="24"/>
          <w:szCs w:val="24"/>
          <w:lang w:bidi="pa-IN"/>
        </w:rPr>
        <w:t xml:space="preserve">which were superior to all other treatments. </w:t>
      </w:r>
    </w:p>
    <w:p w:rsidR="00DD0701" w:rsidRDefault="00DD0701" w:rsidP="00DD070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Plant height is a key indicator of vegetative growth and overall plant vigor, directly influenced by nutrient avail</w:t>
      </w:r>
      <w:r>
        <w:rPr>
          <w:rFonts w:ascii="Times New Roman" w:hAnsi="Times New Roman" w:cs="Times New Roman"/>
          <w:color w:val="000000" w:themeColor="text1"/>
          <w:sz w:val="24"/>
          <w:szCs w:val="24"/>
        </w:rPr>
        <w:t xml:space="preserve">ability and hormonal regulation. </w:t>
      </w:r>
      <w:r w:rsidRPr="00FA105A">
        <w:rPr>
          <w:rFonts w:ascii="Times New Roman" w:hAnsi="Times New Roman" w:cs="Times New Roman"/>
          <w:color w:val="000000" w:themeColor="text1"/>
          <w:sz w:val="24"/>
          <w:szCs w:val="24"/>
        </w:rPr>
        <w:t>The enhanced performance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may be attributed to its higher physiological adaptability and nutrient uptake efficiency under enhanced microbial and hormonal stimulation provided by bio-stimulants (Barma</w:t>
      </w:r>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2024).This superior growth performance may be attributed to the synergistic effects of biofertilizers, which improve nutrient uptake and microbial activity in the rhizosphere and seaweed extract, known for its rich content of plant growth-promoting hormones like auxins, cytokinins and gibberellins(Yusuf </w:t>
      </w:r>
      <w:r w:rsidRPr="00FA105A">
        <w:rPr>
          <w:rFonts w:ascii="Times New Roman" w:hAnsi="Times New Roman" w:cs="Times New Roman"/>
          <w:i/>
          <w:color w:val="000000" w:themeColor="text1"/>
          <w:sz w:val="24"/>
          <w:szCs w:val="24"/>
        </w:rPr>
        <w:t>et a</w:t>
      </w:r>
      <w:r w:rsidR="004322D5">
        <w:rPr>
          <w:rFonts w:ascii="Times New Roman" w:hAnsi="Times New Roman" w:cs="Times New Roman"/>
          <w:i/>
          <w:color w:val="000000" w:themeColor="text1"/>
          <w:sz w:val="24"/>
          <w:szCs w:val="24"/>
        </w:rPr>
        <w:t>l.,</w:t>
      </w:r>
      <w:r w:rsidRPr="00FA105A">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xml:space="preserve"> and </w:t>
      </w:r>
      <w:r w:rsidR="00281B93" w:rsidRPr="00281B93">
        <w:rPr>
          <w:rFonts w:ascii="Times New Roman" w:hAnsi="Times New Roman" w:cs="Times New Roman"/>
          <w:color w:val="222222"/>
          <w:sz w:val="24"/>
          <w:shd w:val="clear" w:color="auto" w:fill="FFFFFF"/>
        </w:rPr>
        <w:t>Bashir</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w:t>
      </w:r>
      <w:r w:rsidR="00281B93">
        <w:rPr>
          <w:rFonts w:ascii="Times New Roman" w:hAnsi="Times New Roman" w:cs="Times New Roman"/>
          <w:color w:val="000000" w:themeColor="text1"/>
          <w:sz w:val="24"/>
          <w:szCs w:val="24"/>
        </w:rPr>
        <w:t>25</w:t>
      </w:r>
      <w:r w:rsidRPr="00FA105A">
        <w:rPr>
          <w:rFonts w:ascii="Times New Roman" w:hAnsi="Times New Roman" w:cs="Times New Roman"/>
          <w:color w:val="000000" w:themeColor="text1"/>
          <w:sz w:val="24"/>
          <w:szCs w:val="24"/>
        </w:rPr>
        <w:t>)who reported similar growth stimulation in solanaceous crops using organic biostimulants.</w:t>
      </w:r>
    </w:p>
    <w:p w:rsidR="00DD0701" w:rsidRDefault="00DD0701" w:rsidP="00DD0701">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 per plant</w:t>
      </w:r>
    </w:p>
    <w:p w:rsidR="000A78E1" w:rsidRDefault="000A78E1" w:rsidP="000A78E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leaves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sidR="008B1AEB">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 xml:space="preserve">number of leaves per plantwas recorded in variety </w:t>
      </w:r>
      <w:r w:rsidRPr="00FA105A">
        <w:rPr>
          <w:rFonts w:ascii="Times New Roman" w:hAnsi="Times New Roman" w:cs="Times New Roman"/>
          <w:color w:val="000000" w:themeColor="text1"/>
          <w:sz w:val="24"/>
          <w:szCs w:val="24"/>
        </w:rPr>
        <w:t>V</w:t>
      </w:r>
      <w:r w:rsidRPr="00FA105A">
        <w:rPr>
          <w:rFonts w:ascii="Times New Roman" w:hAnsi="Times New Roman" w:cs="Times New Roman"/>
          <w:color w:val="000000" w:themeColor="text1"/>
          <w:sz w:val="24"/>
          <w:szCs w:val="24"/>
          <w:vertAlign w:val="subscript"/>
        </w:rPr>
        <w:t xml:space="preserve">2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8B1AEB" w:rsidRPr="00FA105A">
        <w:rPr>
          <w:rFonts w:ascii="Times New Roman" w:hAnsi="Times New Roman" w:cs="Times New Roman"/>
          <w:color w:val="000000" w:themeColor="text1"/>
          <w:sz w:val="24"/>
          <w:szCs w:val="24"/>
        </w:rPr>
        <w:t>(64.29</w:t>
      </w:r>
      <w:r w:rsidR="008B1AEB">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leaves per plant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72.93)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 xml:space="preserve">in all the treatments </w:t>
      </w:r>
      <w:r w:rsidRPr="00FA105A">
        <w:rPr>
          <w:rFonts w:ascii="Times New Roman" w:hAnsi="Times New Roman" w:cs="Times New Roman"/>
          <w:color w:val="000000" w:themeColor="text1"/>
          <w:sz w:val="24"/>
          <w:szCs w:val="24"/>
        </w:rPr>
        <w:t xml:space="preserve">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number of leaves per plant</w:t>
      </w:r>
      <w:r w:rsidR="008E14D9">
        <w:rPr>
          <w:rFonts w:ascii="Times New Roman" w:hAnsi="Times New Roman" w:cs="Times New Roman"/>
          <w:color w:val="000000" w:themeColor="text1"/>
          <w:sz w:val="24"/>
          <w:szCs w:val="24"/>
        </w:rPr>
        <w:t xml:space="preserve">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 It depicted that at 90 DAT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number of leaves</w:t>
      </w:r>
      <w:r w:rsidRPr="00FA105A">
        <w:rPr>
          <w:rFonts w:ascii="Times New Roman" w:hAnsi="Times New Roman" w:cs="Times New Roman"/>
          <w:color w:val="000000" w:themeColor="text1"/>
          <w:sz w:val="24"/>
          <w:szCs w:val="24"/>
        </w:rPr>
        <w:t xml:space="preserve"> per plant </w:t>
      </w:r>
      <w:r>
        <w:rPr>
          <w:rFonts w:ascii="Times New Roman" w:hAnsi="Times New Roman" w:cs="Times New Roman"/>
          <w:color w:val="000000" w:themeColor="text1"/>
          <w:sz w:val="24"/>
          <w:szCs w:val="24"/>
        </w:rPr>
        <w:t xml:space="preserve">in all the interactions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 xml:space="preserve">5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004C6439" w:rsidRPr="00FA105A">
        <w:rPr>
          <w:rFonts w:ascii="Times New Roman" w:hAnsi="Times New Roman" w:cs="Times New Roman"/>
          <w:color w:val="000000" w:themeColor="text1"/>
          <w:sz w:val="24"/>
          <w:szCs w:val="24"/>
        </w:rPr>
        <w:t>(</w:t>
      </w:r>
      <w:r w:rsidR="004C6439" w:rsidRPr="00FA105A">
        <w:rPr>
          <w:rFonts w:ascii="Times New Roman" w:eastAsia="Times New Roman" w:hAnsi="Times New Roman" w:cs="Times New Roman"/>
          <w:color w:val="000000" w:themeColor="text1"/>
          <w:sz w:val="24"/>
          <w:szCs w:val="24"/>
        </w:rPr>
        <w:t>74.26)</w:t>
      </w:r>
      <w:r w:rsidRPr="00FA105A">
        <w:rPr>
          <w:rFonts w:ascii="Times New Roman" w:hAnsi="Times New Roman" w:cs="Times New Roman"/>
          <w:color w:val="000000" w:themeColor="text1"/>
          <w:sz w:val="24"/>
          <w:szCs w:val="24"/>
        </w:rPr>
        <w:t>which was significantly maximum among all the interaction effects.</w:t>
      </w:r>
    </w:p>
    <w:p w:rsidR="000C3966" w:rsidRPr="00FA105A" w:rsidRDefault="004F218D"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Number of leaves per plant has an important influence on the growth of plant, development and production.These findings emphasize the role of </w:t>
      </w:r>
      <w:r w:rsidRPr="004F218D">
        <w:rPr>
          <w:rStyle w:val="Strong"/>
          <w:rFonts w:ascii="Times New Roman" w:hAnsi="Times New Roman" w:cs="Times New Roman"/>
          <w:b w:val="0"/>
          <w:color w:val="000000" w:themeColor="text1"/>
          <w:sz w:val="24"/>
          <w:szCs w:val="24"/>
        </w:rPr>
        <w:t>organic-based bio-stimulant</w:t>
      </w:r>
      <w:r w:rsidRPr="00FA105A">
        <w:rPr>
          <w:rFonts w:ascii="Times New Roman" w:hAnsi="Times New Roman" w:cs="Times New Roman"/>
          <w:color w:val="000000" w:themeColor="text1"/>
          <w:sz w:val="24"/>
          <w:szCs w:val="24"/>
        </w:rPr>
        <w:t xml:space="preserve">in enhancing brinjal growth, especially when aligned with different varieties. </w:t>
      </w:r>
      <w:r w:rsidRPr="00FA105A">
        <w:rPr>
          <w:rFonts w:ascii="Times New Roman" w:eastAsia="Times New Roman" w:hAnsi="Times New Roman" w:cs="Times New Roman"/>
          <w:color w:val="000000" w:themeColor="text1"/>
          <w:sz w:val="24"/>
          <w:szCs w:val="24"/>
        </w:rPr>
        <w:t xml:space="preserve">Due to increase of bio-fertilizers rates, tend to increase the leaves per plant as compared to control. Similar results were observed by </w:t>
      </w:r>
      <w:r>
        <w:rPr>
          <w:rFonts w:ascii="Times New Roman" w:hAnsi="Times New Roman" w:cs="Times New Roman"/>
          <w:color w:val="000000" w:themeColor="text1"/>
          <w:sz w:val="24"/>
          <w:szCs w:val="24"/>
        </w:rPr>
        <w:t>Thakur,</w:t>
      </w:r>
      <w:r w:rsidRPr="00FA105A">
        <w:rPr>
          <w:rFonts w:ascii="Times New Roman" w:hAnsi="Times New Roman" w:cs="Times New Roman"/>
          <w:color w:val="000000" w:themeColor="text1"/>
          <w:sz w:val="24"/>
          <w:szCs w:val="24"/>
        </w:rPr>
        <w:t xml:space="preserve"> (2021),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and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in brinjal which improves metabolic activity and chlorophyll synthesis in leaves</w:t>
      </w:r>
      <w:r>
        <w:rPr>
          <w:rFonts w:ascii="Times New Roman" w:hAnsi="Times New Roman" w:cs="Times New Roman"/>
          <w:color w:val="000000" w:themeColor="text1"/>
          <w:sz w:val="24"/>
          <w:szCs w:val="24"/>
        </w:rPr>
        <w:t>.</w:t>
      </w:r>
    </w:p>
    <w:p w:rsidR="000A78E1" w:rsidRPr="00FA105A" w:rsidRDefault="000C3966" w:rsidP="000C3966">
      <w:pPr>
        <w:spacing w:after="0" w:line="360" w:lineRule="auto"/>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p w:rsidR="000C3966" w:rsidRDefault="000C3966"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 xml:space="preserve">Data revealed that the treatments significantly affected the number of primary branches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sidR="008B1AEB">
        <w:rPr>
          <w:rFonts w:ascii="Times New Roman" w:eastAsia="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(5.09</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w:t>
      </w:r>
      <w:r w:rsidR="008B1AEB">
        <w:rPr>
          <w:rFonts w:ascii="Times New Roman" w:hAnsi="Times New Roman" w:cs="Times New Roman"/>
          <w:color w:val="000000" w:themeColor="text1"/>
          <w:sz w:val="24"/>
          <w:szCs w:val="24"/>
        </w:rPr>
        <w:t>biostimulants</w:t>
      </w:r>
      <w:r w:rsidRPr="00FA105A">
        <w:rPr>
          <w:rFonts w:ascii="Times New Roman" w:hAnsi="Times New Roman" w:cs="Times New Roman"/>
          <w:color w:val="000000" w:themeColor="text1"/>
          <w:sz w:val="24"/>
          <w:szCs w:val="24"/>
        </w:rPr>
        <w:t xml:space="preserve">, the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6.21)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primary branches </w:t>
      </w:r>
      <w:r>
        <w:rPr>
          <w:rFonts w:ascii="Times New Roman" w:hAnsi="Times New Roman" w:cs="Times New Roman"/>
          <w:color w:val="000000" w:themeColor="text1"/>
          <w:sz w:val="24"/>
          <w:szCs w:val="24"/>
        </w:rPr>
        <w:t>presented in Table 1</w:t>
      </w:r>
      <w:r w:rsidRPr="00FA105A">
        <w:rPr>
          <w:rFonts w:ascii="Times New Roman" w:hAnsi="Times New Roman" w:cs="Times New Roman"/>
          <w:color w:val="000000" w:themeColor="text1"/>
          <w:sz w:val="24"/>
          <w:szCs w:val="24"/>
        </w:rPr>
        <w:t xml:space="preserve">. It depicted that </w:t>
      </w:r>
      <w:r>
        <w:rPr>
          <w:rFonts w:ascii="Times New Roman" w:hAnsi="Times New Roman" w:cs="Times New Roman"/>
          <w:color w:val="000000" w:themeColor="text1"/>
          <w:sz w:val="24"/>
          <w:szCs w:val="24"/>
        </w:rPr>
        <w:t xml:space="preserve">90 DAT,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 xml:space="preserve">number of primary branches </w:t>
      </w:r>
      <w:r w:rsidRPr="00FA105A">
        <w:rPr>
          <w:rFonts w:ascii="Times New Roman" w:hAnsi="Times New Roman" w:cs="Times New Roman"/>
          <w:color w:val="000000" w:themeColor="text1"/>
          <w:sz w:val="24"/>
          <w:szCs w:val="24"/>
        </w:rPr>
        <w:t>per plant (</w:t>
      </w:r>
      <w:r w:rsidRPr="00FA105A">
        <w:rPr>
          <w:rFonts w:ascii="Times New Roman" w:eastAsia="Times New Roman" w:hAnsi="Times New Roman" w:cs="Times New Roman"/>
          <w:color w:val="000000" w:themeColor="text1"/>
          <w:sz w:val="24"/>
          <w:szCs w:val="24"/>
        </w:rPr>
        <w:t xml:space="preserve">6.46)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which was significantly maximum among all the interaction effects</w:t>
      </w:r>
      <w:r w:rsidR="007B7957">
        <w:rPr>
          <w:rFonts w:ascii="Times New Roman" w:hAnsi="Times New Roman" w:cs="Times New Roman"/>
          <w:color w:val="000000" w:themeColor="text1"/>
          <w:sz w:val="24"/>
          <w:szCs w:val="24"/>
        </w:rPr>
        <w:t>.</w:t>
      </w:r>
    </w:p>
    <w:p w:rsidR="00F6605F" w:rsidRPr="00FA105A" w:rsidRDefault="007B7957" w:rsidP="00707353">
      <w:pPr>
        <w:spacing w:after="0" w:line="360" w:lineRule="auto"/>
        <w:ind w:firstLine="720"/>
        <w:jc w:val="both"/>
        <w:rPr>
          <w:rFonts w:ascii="Times New Roman" w:hAnsi="Times New Roman" w:cs="Times New Roman"/>
          <w:color w:val="000000" w:themeColor="text1"/>
          <w:sz w:val="24"/>
          <w:szCs w:val="24"/>
        </w:rPr>
      </w:pPr>
      <w:r w:rsidRPr="007B7957">
        <w:rPr>
          <w:rFonts w:ascii="Times New Roman" w:hAnsi="Times New Roman" w:cs="Times New Roman"/>
          <w:sz w:val="24"/>
          <w:szCs w:val="24"/>
          <w:shd w:val="clear" w:color="auto" w:fill="FFFFFF"/>
        </w:rPr>
        <w:t>Due to seaweed based bio-stimulant application vigorous growth and enhance</w:t>
      </w:r>
      <w:r>
        <w:rPr>
          <w:rFonts w:ascii="Times New Roman" w:hAnsi="Times New Roman" w:cs="Times New Roman"/>
          <w:sz w:val="24"/>
          <w:szCs w:val="24"/>
          <w:shd w:val="clear" w:color="auto" w:fill="FFFFFF"/>
        </w:rPr>
        <w:t xml:space="preserve">d  plant canopy establishment and better inception of light and uptake </w:t>
      </w:r>
      <w:r w:rsidRPr="007B7957">
        <w:rPr>
          <w:rFonts w:ascii="Times New Roman" w:hAnsi="Times New Roman" w:cs="Times New Roman"/>
          <w:sz w:val="24"/>
          <w:szCs w:val="24"/>
          <w:shd w:val="clear" w:color="auto" w:fill="FFFFFF"/>
        </w:rPr>
        <w:t>of nutrients  that  resulted  in  increase  the  number  of  primary  branches  per  plant  with seaweed based bio-stimulant application. Similar result was observed by Ramarajan</w:t>
      </w:r>
      <w:r w:rsidRPr="007B7957">
        <w:rPr>
          <w:rFonts w:ascii="Times New Roman" w:hAnsi="Times New Roman" w:cs="Times New Roman"/>
          <w:i/>
          <w:sz w:val="24"/>
          <w:szCs w:val="24"/>
          <w:shd w:val="clear" w:color="auto" w:fill="FFFFFF"/>
        </w:rPr>
        <w:t>et al</w:t>
      </w:r>
      <w:r w:rsidRPr="007B79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7B795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2012), Lakshmanan and Rengasamy, </w:t>
      </w:r>
      <w:r w:rsidRPr="007B7957">
        <w:rPr>
          <w:rFonts w:ascii="Times New Roman" w:hAnsi="Times New Roman" w:cs="Times New Roman"/>
          <w:sz w:val="24"/>
          <w:szCs w:val="24"/>
          <w:shd w:val="clear" w:color="auto" w:fill="FFFFFF"/>
        </w:rPr>
        <w:t>(2012)</w:t>
      </w:r>
      <w:r w:rsidR="00FD4AFA">
        <w:rPr>
          <w:rFonts w:ascii="Times New Roman" w:hAnsi="Times New Roman" w:cs="Times New Roman"/>
          <w:sz w:val="24"/>
          <w:szCs w:val="24"/>
          <w:shd w:val="clear" w:color="auto" w:fill="FFFFFF"/>
        </w:rPr>
        <w:t xml:space="preserve">. </w:t>
      </w:r>
    </w:p>
    <w:p w:rsidR="00EA5552" w:rsidRPr="00EA5552" w:rsidRDefault="00EA5552" w:rsidP="00EA5552">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eastAsia="Times New Roman" w:hAnsi="Times New Roman" w:cs="Times New Roman"/>
          <w:color w:val="000000" w:themeColor="text1"/>
          <w:sz w:val="24"/>
          <w:szCs w:val="24"/>
        </w:rPr>
        <w:t>growth parameters (</w:t>
      </w:r>
      <w:r w:rsidRPr="00FA105A">
        <w:rPr>
          <w:rFonts w:ascii="Times New Roman" w:eastAsia="Times New Roman" w:hAnsi="Times New Roman" w:cs="Times New Roman"/>
          <w:color w:val="000000" w:themeColor="text1"/>
          <w:sz w:val="24"/>
          <w:szCs w:val="24"/>
        </w:rPr>
        <w:t>plant height(cm)</w:t>
      </w:r>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number of leaves</w:t>
      </w:r>
      <w:r>
        <w:rPr>
          <w:rFonts w:ascii="Times New Roman" w:eastAsia="Times New Roman" w:hAnsi="Times New Roman" w:cs="Times New Roman"/>
          <w:color w:val="000000" w:themeColor="text1"/>
          <w:sz w:val="24"/>
          <w:szCs w:val="24"/>
        </w:rPr>
        <w:t xml:space="preserve">and </w:t>
      </w:r>
      <w:r w:rsidRPr="00EA5552">
        <w:rPr>
          <w:rFonts w:ascii="Times New Roman" w:eastAsia="Times New Roman" w:hAnsi="Times New Roman" w:cs="Times New Roman"/>
          <w:color w:val="000000" w:themeColor="text1"/>
          <w:sz w:val="24"/>
          <w:szCs w:val="24"/>
        </w:rPr>
        <w:t>number of primary branches</w:t>
      </w:r>
      <w:r w:rsidR="00EE1D0E">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of brinjal at periodic intervals.</w:t>
      </w:r>
    </w:p>
    <w:tbl>
      <w:tblPr>
        <w:tblStyle w:val="TableGrid"/>
        <w:tblW w:w="0" w:type="auto"/>
        <w:jc w:val="center"/>
        <w:tblLook w:val="04A0"/>
      </w:tblPr>
      <w:tblGrid>
        <w:gridCol w:w="1403"/>
        <w:gridCol w:w="836"/>
        <w:gridCol w:w="836"/>
        <w:gridCol w:w="836"/>
        <w:gridCol w:w="861"/>
        <w:gridCol w:w="853"/>
        <w:gridCol w:w="10"/>
        <w:gridCol w:w="867"/>
        <w:gridCol w:w="804"/>
        <w:gridCol w:w="987"/>
        <w:gridCol w:w="887"/>
      </w:tblGrid>
      <w:tr w:rsidR="002C49EE" w:rsidRPr="00FA105A" w:rsidTr="00EC0C54">
        <w:trPr>
          <w:jc w:val="center"/>
        </w:trPr>
        <w:tc>
          <w:tcPr>
            <w:tcW w:w="1403" w:type="dxa"/>
          </w:tcPr>
          <w:p w:rsidR="002C49EE" w:rsidRPr="00FA105A" w:rsidRDefault="002C49EE" w:rsidP="00EC0C54">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2508" w:type="dxa"/>
            <w:gridSpan w:val="3"/>
          </w:tcPr>
          <w:p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Plant height (cm)</w:t>
            </w:r>
          </w:p>
        </w:tc>
        <w:tc>
          <w:tcPr>
            <w:tcW w:w="2591" w:type="dxa"/>
            <w:gridSpan w:val="4"/>
          </w:tcPr>
          <w:p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w:t>
            </w:r>
            <w:r w:rsidR="00DD0701">
              <w:rPr>
                <w:rFonts w:ascii="Times New Roman" w:eastAsia="Times New Roman" w:hAnsi="Times New Roman" w:cs="Times New Roman"/>
                <w:b/>
                <w:color w:val="000000" w:themeColor="text1"/>
                <w:sz w:val="24"/>
                <w:szCs w:val="24"/>
              </w:rPr>
              <w:t xml:space="preserve"> per plant</w:t>
            </w:r>
          </w:p>
        </w:tc>
        <w:tc>
          <w:tcPr>
            <w:tcW w:w="2678" w:type="dxa"/>
            <w:gridSpan w:val="3"/>
          </w:tcPr>
          <w:p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36"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61"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63" w:type="dxa"/>
            <w:gridSpan w:val="2"/>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6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04"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98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87"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r>
      <w:tr w:rsidR="002C49EE" w:rsidRPr="00FA105A" w:rsidTr="00EC0C54">
        <w:trPr>
          <w:jc w:val="center"/>
        </w:trPr>
        <w:tc>
          <w:tcPr>
            <w:tcW w:w="9180" w:type="dxa"/>
            <w:gridSpan w:val="11"/>
          </w:tcPr>
          <w:p w:rsidR="002C49EE" w:rsidRPr="00FA105A" w:rsidRDefault="002C49E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36.75</w:t>
            </w:r>
            <w:r w:rsidRPr="00FA105A">
              <w:rPr>
                <w:rFonts w:ascii="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60.26</w:t>
            </w:r>
            <w:r w:rsidRPr="00FA105A">
              <w:rPr>
                <w:rFonts w:ascii="Times New Roman" w:hAnsi="Times New Roman" w:cs="Times New Roman"/>
                <w:color w:val="000000" w:themeColor="text1"/>
                <w:sz w:val="24"/>
                <w:szCs w:val="24"/>
                <w:vertAlign w:val="superscript"/>
              </w:rPr>
              <w:t>b</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17.21</w:t>
            </w:r>
            <w:r w:rsidRPr="00FA105A">
              <w:rPr>
                <w:rFonts w:ascii="Times New Roman" w:eastAsia="Times New Roman" w:hAnsi="Times New Roman" w:cs="Times New Roman"/>
                <w:color w:val="000000" w:themeColor="text1"/>
                <w:sz w:val="24"/>
                <w:szCs w:val="24"/>
                <w:vertAlign w:val="superscript"/>
              </w:rPr>
              <w:t>b</w:t>
            </w:r>
          </w:p>
        </w:tc>
        <w:tc>
          <w:tcPr>
            <w:tcW w:w="853"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27.84</w:t>
            </w:r>
            <w:r w:rsidRPr="00FA105A">
              <w:rPr>
                <w:rFonts w:ascii="Times New Roman" w:hAnsi="Times New Roman" w:cs="Times New Roman"/>
                <w:color w:val="000000" w:themeColor="text1"/>
                <w:sz w:val="24"/>
                <w:szCs w:val="24"/>
                <w:vertAlign w:val="superscript"/>
              </w:rPr>
              <w:t>b</w:t>
            </w:r>
          </w:p>
        </w:tc>
        <w:tc>
          <w:tcPr>
            <w:tcW w:w="877" w:type="dxa"/>
            <w:gridSpan w:val="2"/>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61.49</w:t>
            </w:r>
            <w:r w:rsidRPr="00FA105A">
              <w:rPr>
                <w:rFonts w:ascii="Times New Roman" w:hAnsi="Times New Roman" w:cs="Times New Roman"/>
                <w:color w:val="000000" w:themeColor="text1"/>
                <w:sz w:val="24"/>
                <w:szCs w:val="24"/>
                <w:vertAlign w:val="superscript"/>
              </w:rPr>
              <w:t>b</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3.50</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4.03</w:t>
            </w:r>
            <w:r w:rsidRPr="00FA105A">
              <w:rPr>
                <w:rFonts w:ascii="Times New Roman" w:hAnsi="Times New Roman" w:cs="Times New Roman"/>
                <w:color w:val="000000" w:themeColor="text1"/>
                <w:sz w:val="24"/>
                <w:szCs w:val="24"/>
                <w:vertAlign w:val="superscript"/>
              </w:rPr>
              <w:t>a</w:t>
            </w:r>
          </w:p>
        </w:tc>
        <w:tc>
          <w:tcPr>
            <w:tcW w:w="8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5.09</w:t>
            </w:r>
            <w:r w:rsidRPr="00FA105A">
              <w:rPr>
                <w:rFonts w:ascii="Times New Roman" w:hAnsi="Times New Roman" w:cs="Times New Roman"/>
                <w:color w:val="000000" w:themeColor="text1"/>
                <w:sz w:val="24"/>
                <w:szCs w:val="24"/>
                <w:vertAlign w:val="superscript"/>
              </w:rPr>
              <w:t>a</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18.48</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35.34</w:t>
            </w:r>
            <w:r w:rsidRPr="00FA105A">
              <w:rPr>
                <w:rFonts w:ascii="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61.75</w:t>
            </w:r>
            <w:r w:rsidRPr="00FA105A">
              <w:rPr>
                <w:rFonts w:ascii="Times New Roman" w:hAnsi="Times New Roman" w:cs="Times New Roman"/>
                <w:color w:val="000000" w:themeColor="text1"/>
                <w:sz w:val="24"/>
                <w:szCs w:val="24"/>
                <w:vertAlign w:val="superscript"/>
              </w:rPr>
              <w:t>a</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19.76</w:t>
            </w:r>
            <w:r w:rsidRPr="00FA105A">
              <w:rPr>
                <w:rFonts w:ascii="Times New Roman" w:eastAsia="Times New Roman" w:hAnsi="Times New Roman" w:cs="Times New Roman"/>
                <w:color w:val="000000" w:themeColor="text1"/>
                <w:sz w:val="24"/>
                <w:szCs w:val="24"/>
                <w:vertAlign w:val="superscript"/>
              </w:rPr>
              <w:t>a</w:t>
            </w:r>
          </w:p>
        </w:tc>
        <w:tc>
          <w:tcPr>
            <w:tcW w:w="853"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31.66</w:t>
            </w:r>
            <w:r w:rsidRPr="00FA105A">
              <w:rPr>
                <w:rFonts w:ascii="Times New Roman" w:hAnsi="Times New Roman" w:cs="Times New Roman"/>
                <w:color w:val="000000" w:themeColor="text1"/>
                <w:sz w:val="24"/>
                <w:szCs w:val="24"/>
                <w:vertAlign w:val="superscript"/>
              </w:rPr>
              <w:t>a</w:t>
            </w:r>
          </w:p>
        </w:tc>
        <w:tc>
          <w:tcPr>
            <w:tcW w:w="877" w:type="dxa"/>
            <w:gridSpan w:val="2"/>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64.29</w:t>
            </w:r>
            <w:r w:rsidRPr="00FA105A">
              <w:rPr>
                <w:rFonts w:ascii="Times New Roman" w:hAnsi="Times New Roman" w:cs="Times New Roman"/>
                <w:color w:val="000000" w:themeColor="text1"/>
                <w:sz w:val="24"/>
                <w:szCs w:val="24"/>
                <w:vertAlign w:val="superscript"/>
              </w:rPr>
              <w:t>a</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3.72</w:t>
            </w:r>
            <w:r w:rsidRPr="00FA105A">
              <w:rPr>
                <w:rFonts w:ascii="Times New Roman" w:hAnsi="Times New Roman" w:cs="Times New Roman"/>
                <w:color w:val="000000" w:themeColor="text1"/>
                <w:sz w:val="24"/>
                <w:szCs w:val="24"/>
                <w:vertAlign w:val="superscript"/>
              </w:rPr>
              <w:t>b</w:t>
            </w:r>
          </w:p>
        </w:tc>
        <w:tc>
          <w:tcPr>
            <w:tcW w:w="887" w:type="dxa"/>
          </w:tcPr>
          <w:p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4.80</w:t>
            </w:r>
            <w:r w:rsidRPr="00FA105A">
              <w:rPr>
                <w:rFonts w:ascii="Times New Roman" w:hAnsi="Times New Roman" w:cs="Times New Roman"/>
                <w:color w:val="000000" w:themeColor="text1"/>
                <w:sz w:val="24"/>
                <w:szCs w:val="24"/>
                <w:vertAlign w:val="superscript"/>
              </w:rPr>
              <w:t>b</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0.50</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w:t>
            </w:r>
          </w:p>
        </w:tc>
        <w:tc>
          <w:tcPr>
            <w:tcW w:w="861"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53"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0.19</w:t>
            </w:r>
          </w:p>
        </w:tc>
        <w:tc>
          <w:tcPr>
            <w:tcW w:w="877" w:type="dxa"/>
            <w:gridSpan w:val="2"/>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804"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9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8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0.18</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61"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53"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77" w:type="dxa"/>
            <w:gridSpan w:val="2"/>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04"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9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8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2C49EE" w:rsidRPr="00FA105A" w:rsidTr="00EC0C54">
        <w:trPr>
          <w:jc w:val="center"/>
        </w:trPr>
        <w:tc>
          <w:tcPr>
            <w:tcW w:w="9180" w:type="dxa"/>
            <w:gridSpan w:val="11"/>
          </w:tcPr>
          <w:p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16.01</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32.8</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57.25</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vertAlign w:val="superscript"/>
              </w:rPr>
            </w:pPr>
            <w:r w:rsidRPr="00FA105A">
              <w:rPr>
                <w:rFonts w:ascii="Times New Roman" w:eastAsia="Times New Roman" w:hAnsi="Times New Roman" w:cs="Times New Roman"/>
                <w:color w:val="000000" w:themeColor="text1"/>
                <w:sz w:val="24"/>
                <w:szCs w:val="24"/>
              </w:rPr>
              <w:t>20.56</w:t>
            </w:r>
            <w:r w:rsidRPr="00FA105A">
              <w:rPr>
                <w:rFonts w:ascii="Times New Roman" w:eastAsia="Times New Roman" w:hAnsi="Times New Roman" w:cs="Times New Roman"/>
                <w:color w:val="000000" w:themeColor="text1"/>
                <w:sz w:val="24"/>
                <w:szCs w:val="24"/>
                <w:vertAlign w:val="superscript"/>
              </w:rPr>
              <w:t>e</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52.5</w:t>
            </w:r>
            <w:r w:rsidRPr="00FA105A">
              <w:rPr>
                <w:rFonts w:ascii="Times New Roman" w:eastAsia="Times New Roman" w:hAnsi="Times New Roman" w:cs="Times New Roman"/>
                <w:color w:val="000000" w:themeColor="text1"/>
                <w:sz w:val="24"/>
                <w:szCs w:val="24"/>
                <w:vertAlign w:val="superscript"/>
              </w:rPr>
              <w:t>e</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w:t>
            </w:r>
            <w:r w:rsidRPr="00FA105A">
              <w:rPr>
                <w:rFonts w:ascii="Times New Roman" w:eastAsia="Times New Roman" w:hAnsi="Times New Roman" w:cs="Times New Roman"/>
                <w:color w:val="000000" w:themeColor="text1"/>
                <w:sz w:val="24"/>
                <w:szCs w:val="24"/>
                <w:vertAlign w:val="superscript"/>
              </w:rPr>
              <w:t>e</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2.55</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e</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33.80</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58.76</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25.03</w:t>
            </w:r>
            <w:r w:rsidRPr="00FA105A">
              <w:rPr>
                <w:rFonts w:ascii="Times New Roman" w:eastAsia="Times New Roman" w:hAnsi="Times New Roman" w:cs="Times New Roman"/>
                <w:color w:val="000000" w:themeColor="text1"/>
                <w:sz w:val="24"/>
                <w:szCs w:val="24"/>
                <w:vertAlign w:val="superscript"/>
              </w:rPr>
              <w:t>d</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58.00</w:t>
            </w:r>
            <w:r w:rsidRPr="00FA105A">
              <w:rPr>
                <w:rFonts w:ascii="Times New Roman" w:eastAsia="Times New Roman" w:hAnsi="Times New Roman" w:cs="Times New Roman"/>
                <w:color w:val="000000" w:themeColor="text1"/>
                <w:sz w:val="24"/>
                <w:szCs w:val="24"/>
                <w:vertAlign w:val="superscript"/>
              </w:rPr>
              <w:t>d</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w:t>
            </w:r>
            <w:r w:rsidRPr="00FA105A">
              <w:rPr>
                <w:rFonts w:ascii="Times New Roman" w:eastAsia="Times New Roman" w:hAnsi="Times New Roman" w:cs="Times New Roman"/>
                <w:color w:val="000000" w:themeColor="text1"/>
                <w:sz w:val="24"/>
                <w:szCs w:val="24"/>
                <w:vertAlign w:val="superscript"/>
              </w:rPr>
              <w:t>d</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d</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d</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18.20</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35.88</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60.65</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18.63</w:t>
            </w:r>
            <w:r w:rsidRPr="00FA105A">
              <w:rPr>
                <w:rFonts w:ascii="Times New Roman" w:eastAsia="Times New Roman" w:hAnsi="Times New Roman" w:cs="Times New Roman"/>
                <w:color w:val="000000" w:themeColor="text1"/>
                <w:sz w:val="24"/>
                <w:szCs w:val="24"/>
                <w:vertAlign w:val="superscript"/>
              </w:rPr>
              <w:t>c</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29.93</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63.00</w:t>
            </w:r>
            <w:r w:rsidRPr="00FA105A">
              <w:rPr>
                <w:rFonts w:ascii="Times New Roman" w:eastAsia="Times New Roman" w:hAnsi="Times New Roman" w:cs="Times New Roman"/>
                <w:color w:val="000000" w:themeColor="text1"/>
                <w:sz w:val="24"/>
                <w:szCs w:val="24"/>
                <w:vertAlign w:val="superscript"/>
              </w:rPr>
              <w:t>c</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4.96</w:t>
            </w:r>
            <w:r w:rsidRPr="00FA105A">
              <w:rPr>
                <w:rFonts w:ascii="Times New Roman" w:eastAsia="Times New Roman" w:hAnsi="Times New Roman" w:cs="Times New Roman"/>
                <w:color w:val="000000" w:themeColor="text1"/>
                <w:sz w:val="24"/>
                <w:szCs w:val="24"/>
                <w:vertAlign w:val="superscript"/>
              </w:rPr>
              <w:t>c</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20.53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37.54</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63.06</w:t>
            </w:r>
            <w:r w:rsidRPr="00FA105A">
              <w:rPr>
                <w:rFonts w:ascii="Times New Roman" w:eastAsia="Times New Roman" w:hAnsi="Times New Roman" w:cs="Times New Roman"/>
                <w:color w:val="000000" w:themeColor="text1"/>
                <w:sz w:val="24"/>
                <w:szCs w:val="24"/>
                <w:vertAlign w:val="superscript"/>
              </w:rPr>
              <w:t>b</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20.26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34.13</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68.03</w:t>
            </w:r>
            <w:r w:rsidRPr="00FA105A">
              <w:rPr>
                <w:rFonts w:ascii="Times New Roman" w:eastAsia="Times New Roman" w:hAnsi="Times New Roman" w:cs="Times New Roman"/>
                <w:color w:val="000000" w:themeColor="text1"/>
                <w:sz w:val="24"/>
                <w:szCs w:val="24"/>
                <w:vertAlign w:val="superscript"/>
              </w:rPr>
              <w:t>b</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4.08</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b</w:t>
            </w:r>
          </w:p>
        </w:tc>
      </w:tr>
      <w:tr w:rsidR="002C49EE" w:rsidRPr="00FA105A" w:rsidTr="002C49EE">
        <w:trPr>
          <w:jc w:val="center"/>
        </w:trPr>
        <w:tc>
          <w:tcPr>
            <w:tcW w:w="1403" w:type="dxa"/>
          </w:tcPr>
          <w:p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23.18</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40.23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65.31</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23.03</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39.10</w:t>
            </w:r>
            <w:r w:rsidRPr="00FA105A">
              <w:rPr>
                <w:rFonts w:ascii="Times New Roman" w:eastAsia="Times New Roman" w:hAnsi="Times New Roman" w:cs="Times New Roman"/>
                <w:color w:val="000000" w:themeColor="text1"/>
                <w:sz w:val="24"/>
                <w:szCs w:val="24"/>
                <w:vertAlign w:val="superscript"/>
              </w:rPr>
              <w:t>a</w:t>
            </w:r>
          </w:p>
        </w:tc>
        <w:tc>
          <w:tcPr>
            <w:tcW w:w="86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72.93</w:t>
            </w:r>
            <w:r w:rsidRPr="00FA105A">
              <w:rPr>
                <w:rFonts w:ascii="Times New Roman" w:eastAsia="Times New Roman" w:hAnsi="Times New Roman" w:cs="Times New Roman"/>
                <w:color w:val="000000" w:themeColor="text1"/>
                <w:sz w:val="24"/>
                <w:szCs w:val="24"/>
                <w:vertAlign w:val="superscript"/>
              </w:rPr>
              <w:t>a</w:t>
            </w:r>
          </w:p>
        </w:tc>
        <w:tc>
          <w:tcPr>
            <w:tcW w:w="804"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4.93</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5.00</w:t>
            </w:r>
            <w:r w:rsidRPr="00FA105A">
              <w:rPr>
                <w:rFonts w:ascii="Times New Roman" w:eastAsia="Times New Roman" w:hAnsi="Times New Roman" w:cs="Times New Roman"/>
                <w:color w:val="000000" w:themeColor="text1"/>
                <w:sz w:val="24"/>
                <w:szCs w:val="24"/>
                <w:vertAlign w:val="superscript"/>
              </w:rPr>
              <w:t>a</w:t>
            </w:r>
          </w:p>
        </w:tc>
        <w:tc>
          <w:tcPr>
            <w:tcW w:w="887" w:type="dxa"/>
          </w:tcPr>
          <w:p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6.21</w:t>
            </w:r>
            <w:r w:rsidRPr="00FA105A">
              <w:rPr>
                <w:rFonts w:ascii="Times New Roman" w:eastAsia="Times New Roman" w:hAnsi="Times New Roman" w:cs="Times New Roman"/>
                <w:color w:val="000000" w:themeColor="text1"/>
                <w:sz w:val="24"/>
                <w:szCs w:val="24"/>
                <w:vertAlign w:val="superscript"/>
              </w:rPr>
              <w:t>a</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0.88</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36"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61"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863" w:type="dxa"/>
            <w:gridSpan w:val="2"/>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0.31</w:t>
            </w:r>
          </w:p>
        </w:tc>
        <w:tc>
          <w:tcPr>
            <w:tcW w:w="86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0.21</w:t>
            </w:r>
          </w:p>
        </w:tc>
        <w:tc>
          <w:tcPr>
            <w:tcW w:w="804"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0.36</w:t>
            </w:r>
          </w:p>
        </w:tc>
        <w:tc>
          <w:tcPr>
            <w:tcW w:w="9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87" w:type="dxa"/>
          </w:tcPr>
          <w:p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r>
      <w:tr w:rsidR="002C49EE" w:rsidRPr="00FA105A" w:rsidTr="002C49EE">
        <w:trPr>
          <w:jc w:val="center"/>
        </w:trPr>
        <w:tc>
          <w:tcPr>
            <w:tcW w:w="1403" w:type="dxa"/>
          </w:tcPr>
          <w:p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0.26</w:t>
            </w:r>
          </w:p>
        </w:tc>
        <w:tc>
          <w:tcPr>
            <w:tcW w:w="836"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0.37</w:t>
            </w:r>
          </w:p>
        </w:tc>
        <w:tc>
          <w:tcPr>
            <w:tcW w:w="861"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863" w:type="dxa"/>
            <w:gridSpan w:val="2"/>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0.10</w:t>
            </w:r>
          </w:p>
        </w:tc>
        <w:tc>
          <w:tcPr>
            <w:tcW w:w="86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04"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0.12</w:t>
            </w:r>
          </w:p>
        </w:tc>
        <w:tc>
          <w:tcPr>
            <w:tcW w:w="987" w:type="dxa"/>
          </w:tcPr>
          <w:p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887" w:type="dxa"/>
          </w:tcPr>
          <w:p w:rsidR="00087D2C" w:rsidRPr="00FA6F1A" w:rsidRDefault="002C49EE" w:rsidP="00D112FE">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0.05</w:t>
            </w:r>
          </w:p>
        </w:tc>
      </w:tr>
      <w:tr w:rsidR="00087D2C" w:rsidRPr="00FA105A" w:rsidTr="00087D2C">
        <w:trPr>
          <w:jc w:val="center"/>
        </w:trPr>
        <w:tc>
          <w:tcPr>
            <w:tcW w:w="9180" w:type="dxa"/>
            <w:gridSpan w:val="11"/>
          </w:tcPr>
          <w:p w:rsidR="00087D2C" w:rsidRPr="00FA105A" w:rsidRDefault="00087D2C" w:rsidP="00087D2C">
            <w:pPr>
              <w:pStyle w:val="NormalWeb"/>
              <w:spacing w:before="0" w:beforeAutospacing="0" w:after="0" w:afterAutospacing="0" w:line="276" w:lineRule="auto"/>
              <w:jc w:val="center"/>
              <w:rPr>
                <w:color w:val="000000" w:themeColor="text1"/>
                <w:kern w:val="24"/>
              </w:rPr>
            </w:pPr>
            <w:r w:rsidRPr="00FA105A">
              <w:rPr>
                <w:b/>
                <w:color w:val="000000" w:themeColor="text1"/>
              </w:rPr>
              <w:t>Interaction (V × B)</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15.8</w:t>
            </w:r>
            <w:r w:rsidRPr="00FA105A">
              <w:rPr>
                <w:rFonts w:ascii="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56.73</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12.26</w:t>
            </w:r>
            <w:r w:rsidRPr="00FA105A">
              <w:rPr>
                <w:rFonts w:ascii="Times New Roman" w:hAnsi="Times New Roman" w:cs="Times New Roman"/>
                <w:color w:val="000000" w:themeColor="text1"/>
                <w:sz w:val="24"/>
                <w:szCs w:val="24"/>
                <w:vertAlign w:val="superscript"/>
              </w:rPr>
              <w:t>i</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19.46</w:t>
            </w:r>
            <w:r w:rsidRPr="00FA105A">
              <w:rPr>
                <w:rFonts w:ascii="Times New Roman" w:eastAsia="Times New Roman" w:hAnsi="Times New Roman" w:cs="Times New Roman"/>
                <w:color w:val="000000" w:themeColor="text1"/>
                <w:sz w:val="24"/>
                <w:szCs w:val="24"/>
                <w:vertAlign w:val="superscript"/>
              </w:rPr>
              <w:t>h</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51.4</w:t>
            </w:r>
            <w:r w:rsidRPr="00FA105A">
              <w:rPr>
                <w:rFonts w:ascii="Times New Roman" w:eastAsia="Times New Roman" w:hAnsi="Times New Roman" w:cs="Times New Roman"/>
                <w:color w:val="000000" w:themeColor="text1"/>
                <w:sz w:val="24"/>
                <w:szCs w:val="24"/>
                <w:vertAlign w:val="superscript"/>
              </w:rPr>
              <w:t>j</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2.43</w:t>
            </w:r>
            <w:r w:rsidRPr="00FA105A">
              <w:rPr>
                <w:rFonts w:ascii="Times New Roman" w:eastAsia="Times New Roman" w:hAnsi="Times New Roman" w:cs="Times New Roman"/>
                <w:color w:val="000000" w:themeColor="text1"/>
                <w:sz w:val="24"/>
                <w:szCs w:val="24"/>
                <w:vertAlign w:val="superscript"/>
              </w:rPr>
              <w:t>h</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17.13</w:t>
            </w:r>
            <w:r w:rsidRPr="00FA105A">
              <w:rPr>
                <w:rFonts w:ascii="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34.0</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57.6</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15.93</w:t>
            </w:r>
            <w:r w:rsidRPr="00FA105A">
              <w:rPr>
                <w:rFonts w:ascii="Times New Roman" w:hAnsi="Times New Roman" w:cs="Times New Roman"/>
                <w:color w:val="000000" w:themeColor="text1"/>
                <w:sz w:val="24"/>
                <w:szCs w:val="24"/>
                <w:vertAlign w:val="superscript"/>
              </w:rPr>
              <w:t>g</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23.2</w:t>
            </w:r>
            <w:r w:rsidRPr="00FA105A">
              <w:rPr>
                <w:rFonts w:ascii="Times New Roman" w:eastAsia="Times New Roman" w:hAnsi="Times New Roman" w:cs="Times New Roman"/>
                <w:color w:val="000000" w:themeColor="text1"/>
                <w:sz w:val="24"/>
                <w:szCs w:val="24"/>
                <w:vertAlign w:val="superscript"/>
              </w:rPr>
              <w:t>f</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56.4</w:t>
            </w:r>
            <w:r w:rsidRPr="00FA105A">
              <w:rPr>
                <w:rFonts w:ascii="Times New Roman" w:eastAsia="Times New Roman" w:hAnsi="Times New Roman" w:cs="Times New Roman"/>
                <w:color w:val="000000" w:themeColor="text1"/>
                <w:sz w:val="24"/>
                <w:szCs w:val="24"/>
                <w:vertAlign w:val="superscript"/>
              </w:rPr>
              <w:t>h</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2.4</w:t>
            </w:r>
            <w:r w:rsidRPr="00FA105A">
              <w:rPr>
                <w:rFonts w:ascii="Times New Roman" w:hAnsi="Times New Roman" w:cs="Times New Roman"/>
                <w:color w:val="000000" w:themeColor="text1"/>
                <w:sz w:val="24"/>
                <w:szCs w:val="24"/>
                <w:vertAlign w:val="superscript"/>
              </w:rPr>
              <w:t>d</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3.43</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4.46</w:t>
            </w:r>
            <w:r w:rsidRPr="00FA105A">
              <w:rPr>
                <w:rFonts w:ascii="Times New Roman" w:eastAsia="Times New Roman" w:hAnsi="Times New Roman" w:cs="Times New Roman"/>
                <w:color w:val="000000" w:themeColor="text1"/>
                <w:sz w:val="24"/>
                <w:szCs w:val="24"/>
                <w:vertAlign w:val="superscript"/>
              </w:rPr>
              <w:t>f</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36.36</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59.36</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17.6</w:t>
            </w:r>
            <w:r w:rsidRPr="00FA105A">
              <w:rPr>
                <w:rFonts w:ascii="Times New Roman" w:eastAsia="Times New Roman" w:hAnsi="Times New Roman" w:cs="Times New Roman"/>
                <w:color w:val="000000" w:themeColor="text1"/>
                <w:sz w:val="24"/>
                <w:szCs w:val="24"/>
                <w:vertAlign w:val="superscript"/>
              </w:rPr>
              <w:t>f</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28.06</w:t>
            </w:r>
            <w:r w:rsidRPr="00FA105A">
              <w:rPr>
                <w:rFonts w:ascii="Times New Roman" w:eastAsia="Times New Roman" w:hAnsi="Times New Roman" w:cs="Times New Roman"/>
                <w:color w:val="000000" w:themeColor="text1"/>
                <w:sz w:val="24"/>
                <w:szCs w:val="24"/>
                <w:vertAlign w:val="superscript"/>
              </w:rPr>
              <w:t>d</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61.6</w:t>
            </w:r>
            <w:r w:rsidRPr="00FA105A">
              <w:rPr>
                <w:rFonts w:ascii="Times New Roman" w:eastAsia="Times New Roman" w:hAnsi="Times New Roman" w:cs="Times New Roman"/>
                <w:color w:val="000000" w:themeColor="text1"/>
                <w:sz w:val="24"/>
                <w:szCs w:val="24"/>
                <w:vertAlign w:val="superscript"/>
              </w:rPr>
              <w:t>f</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4.23</w:t>
            </w:r>
            <w:r w:rsidRPr="00FA105A">
              <w:rPr>
                <w:rFonts w:ascii="Times New Roman" w:eastAsia="Times New Roman" w:hAnsi="Times New Roman" w:cs="Times New Roman"/>
                <w:color w:val="000000" w:themeColor="text1"/>
                <w:sz w:val="24"/>
                <w:szCs w:val="24"/>
                <w:vertAlign w:val="superscript"/>
              </w:rPr>
              <w:t>c</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5.13</w:t>
            </w:r>
            <w:r w:rsidRPr="00FA105A">
              <w:rPr>
                <w:rFonts w:ascii="Times New Roman" w:eastAsia="Times New Roman" w:hAnsi="Times New Roman" w:cs="Times New Roman"/>
                <w:color w:val="000000" w:themeColor="text1"/>
                <w:sz w:val="24"/>
                <w:szCs w:val="24"/>
                <w:vertAlign w:val="superscript"/>
              </w:rPr>
              <w:t>d</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21.3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62.2</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66.46</w:t>
            </w:r>
            <w:r w:rsidRPr="00FA105A">
              <w:rPr>
                <w:rFonts w:ascii="Times New Roman" w:eastAsia="Times New Roman" w:hAnsi="Times New Roman" w:cs="Times New Roman"/>
                <w:color w:val="000000" w:themeColor="text1"/>
                <w:sz w:val="24"/>
                <w:szCs w:val="24"/>
                <w:vertAlign w:val="superscript"/>
              </w:rPr>
              <w:t>d</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w:t>
            </w:r>
            <w:r w:rsidRPr="00FA105A">
              <w:rPr>
                <w:rFonts w:ascii="Times New Roman" w:eastAsia="Times New Roman" w:hAnsi="Times New Roman" w:cs="Times New Roman"/>
                <w:color w:val="000000" w:themeColor="text1"/>
                <w:sz w:val="24"/>
                <w:szCs w:val="24"/>
                <w:vertAlign w:val="superscript"/>
              </w:rPr>
              <w:t>b</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41.83</w:t>
            </w:r>
            <w:r w:rsidRPr="00FA105A">
              <w:rPr>
                <w:rFonts w:ascii="Times New Roman" w:eastAsia="Times New Roman" w:hAnsi="Times New Roman" w:cs="Times New Roman"/>
                <w:color w:val="000000" w:themeColor="text1"/>
                <w:sz w:val="24"/>
                <w:szCs w:val="24"/>
                <w:vertAlign w:val="superscript"/>
              </w:rPr>
              <w:t>a</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65.43</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71.6</w:t>
            </w:r>
            <w:r w:rsidRPr="00FA105A">
              <w:rPr>
                <w:rFonts w:ascii="Times New Roman" w:eastAsia="Times New Roman" w:hAnsi="Times New Roman" w:cs="Times New Roman"/>
                <w:color w:val="000000" w:themeColor="text1"/>
                <w:sz w:val="24"/>
                <w:szCs w:val="24"/>
                <w:vertAlign w:val="superscript"/>
              </w:rPr>
              <w:t>b</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a</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5.26</w:t>
            </w:r>
            <w:r w:rsidRPr="00FA105A">
              <w:rPr>
                <w:rFonts w:ascii="Times New Roman" w:eastAsia="Times New Roman" w:hAnsi="Times New Roman" w:cs="Times New Roman"/>
                <w:color w:val="000000" w:themeColor="text1"/>
                <w:sz w:val="24"/>
                <w:szCs w:val="24"/>
                <w:vertAlign w:val="superscript"/>
              </w:rPr>
              <w:t>a</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6.46</w:t>
            </w:r>
            <w:r w:rsidRPr="00FA105A">
              <w:rPr>
                <w:rFonts w:ascii="Times New Roman" w:eastAsia="Times New Roman" w:hAnsi="Times New Roman" w:cs="Times New Roman"/>
                <w:color w:val="000000" w:themeColor="text1"/>
                <w:sz w:val="24"/>
                <w:szCs w:val="24"/>
                <w:vertAlign w:val="superscript"/>
              </w:rPr>
              <w:t>a</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16.2</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w:t>
            </w:r>
            <w:r w:rsidRPr="00FA105A">
              <w:rPr>
                <w:rFonts w:ascii="Times New Roman" w:eastAsia="Times New Roman" w:hAnsi="Times New Roman" w:cs="Times New Roman"/>
                <w:color w:val="000000" w:themeColor="text1"/>
                <w:sz w:val="24"/>
                <w:szCs w:val="24"/>
                <w:vertAlign w:val="superscript"/>
              </w:rPr>
              <w:t>f</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57.76</w:t>
            </w:r>
            <w:r w:rsidRPr="00FA105A">
              <w:rPr>
                <w:rFonts w:ascii="Times New Roman" w:eastAsia="Times New Roman" w:hAnsi="Times New Roman" w:cs="Times New Roman"/>
                <w:color w:val="000000" w:themeColor="text1"/>
                <w:sz w:val="24"/>
                <w:szCs w:val="24"/>
                <w:vertAlign w:val="superscript"/>
              </w:rPr>
              <w:t>e</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14.33</w:t>
            </w:r>
            <w:r w:rsidRPr="00FA105A">
              <w:rPr>
                <w:rFonts w:ascii="Times New Roman" w:eastAsia="Times New Roman" w:hAnsi="Times New Roman" w:cs="Times New Roman"/>
                <w:color w:val="000000" w:themeColor="text1"/>
                <w:sz w:val="24"/>
                <w:szCs w:val="24"/>
                <w:vertAlign w:val="superscript"/>
              </w:rPr>
              <w:t>h</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21.66</w:t>
            </w:r>
            <w:r w:rsidRPr="00FA105A">
              <w:rPr>
                <w:rFonts w:ascii="Times New Roman" w:eastAsia="Times New Roman" w:hAnsi="Times New Roman" w:cs="Times New Roman"/>
                <w:color w:val="000000" w:themeColor="text1"/>
                <w:sz w:val="24"/>
                <w:szCs w:val="24"/>
                <w:vertAlign w:val="superscript"/>
              </w:rPr>
              <w:t>g</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53.6</w:t>
            </w:r>
            <w:r w:rsidRPr="00FA105A">
              <w:rPr>
                <w:rFonts w:ascii="Times New Roman" w:eastAsia="Times New Roman" w:hAnsi="Times New Roman" w:cs="Times New Roman"/>
                <w:color w:val="000000" w:themeColor="text1"/>
                <w:sz w:val="24"/>
                <w:szCs w:val="24"/>
                <w:vertAlign w:val="superscript"/>
              </w:rPr>
              <w:t>i</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w:t>
            </w:r>
            <w:r w:rsidRPr="00FA105A">
              <w:rPr>
                <w:rFonts w:ascii="Times New Roman" w:eastAsia="Times New Roman" w:hAnsi="Times New Roman" w:cs="Times New Roman"/>
                <w:color w:val="000000" w:themeColor="text1"/>
                <w:sz w:val="24"/>
                <w:szCs w:val="24"/>
                <w:vertAlign w:val="superscript"/>
              </w:rPr>
              <w:t>g</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33.6</w:t>
            </w:r>
            <w:r w:rsidRPr="00FA105A">
              <w:rPr>
                <w:rFonts w:ascii="Times New Roman" w:eastAsia="Times New Roman" w:hAnsi="Times New Roman" w:cs="Times New Roman"/>
                <w:color w:val="000000" w:themeColor="text1"/>
                <w:sz w:val="24"/>
                <w:szCs w:val="24"/>
                <w:vertAlign w:val="superscript"/>
              </w:rPr>
              <w:t>e</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59.93</w:t>
            </w:r>
            <w:r w:rsidRPr="00FA105A">
              <w:rPr>
                <w:rFonts w:ascii="Times New Roman" w:eastAsia="Times New Roman" w:hAnsi="Times New Roman" w:cs="Times New Roman"/>
                <w:color w:val="000000" w:themeColor="text1"/>
                <w:sz w:val="24"/>
                <w:szCs w:val="24"/>
                <w:vertAlign w:val="superscript"/>
              </w:rPr>
              <w:t>d</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26.66</w:t>
            </w:r>
            <w:r w:rsidRPr="00FA105A">
              <w:rPr>
                <w:rFonts w:ascii="Times New Roman" w:eastAsia="Times New Roman" w:hAnsi="Times New Roman" w:cs="Times New Roman"/>
                <w:color w:val="000000" w:themeColor="text1"/>
                <w:sz w:val="24"/>
                <w:szCs w:val="24"/>
                <w:vertAlign w:val="superscript"/>
              </w:rPr>
              <w:t>e</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g</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w:t>
            </w:r>
            <w:r w:rsidRPr="00FA105A">
              <w:rPr>
                <w:rFonts w:ascii="Times New Roman" w:eastAsia="Times New Roman" w:hAnsi="Times New Roman" w:cs="Times New Roman"/>
                <w:color w:val="000000" w:themeColor="text1"/>
                <w:sz w:val="24"/>
                <w:szCs w:val="24"/>
                <w:vertAlign w:val="superscript"/>
              </w:rPr>
              <w:t>e</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f</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4.26</w:t>
            </w:r>
            <w:r w:rsidRPr="00FA105A">
              <w:rPr>
                <w:rFonts w:ascii="Times New Roman" w:eastAsia="Times New Roman" w:hAnsi="Times New Roman" w:cs="Times New Roman"/>
                <w:color w:val="000000" w:themeColor="text1"/>
                <w:sz w:val="24"/>
                <w:szCs w:val="24"/>
                <w:vertAlign w:val="superscript"/>
              </w:rPr>
              <w:t>f</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18.2</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35.4</w:t>
            </w:r>
            <w:r w:rsidRPr="00FA105A">
              <w:rPr>
                <w:rFonts w:ascii="Times New Roman" w:eastAsia="Times New Roman" w:hAnsi="Times New Roman" w:cs="Times New Roman"/>
                <w:color w:val="000000" w:themeColor="text1"/>
                <w:sz w:val="24"/>
                <w:szCs w:val="24"/>
                <w:vertAlign w:val="superscript"/>
              </w:rPr>
              <w:t>d</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61.93</w:t>
            </w:r>
            <w:r w:rsidRPr="00FA105A">
              <w:rPr>
                <w:rFonts w:ascii="Times New Roman" w:eastAsia="Times New Roman" w:hAnsi="Times New Roman" w:cs="Times New Roman"/>
                <w:color w:val="000000" w:themeColor="text1"/>
                <w:sz w:val="24"/>
                <w:szCs w:val="24"/>
                <w:vertAlign w:val="superscript"/>
              </w:rPr>
              <w:t>c</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w:t>
            </w:r>
            <w:r w:rsidRPr="00FA105A">
              <w:rPr>
                <w:rFonts w:ascii="Times New Roman" w:eastAsia="Times New Roman" w:hAnsi="Times New Roman" w:cs="Times New Roman"/>
                <w:color w:val="000000" w:themeColor="text1"/>
                <w:sz w:val="24"/>
                <w:szCs w:val="24"/>
                <w:vertAlign w:val="superscript"/>
              </w:rPr>
              <w:t>c</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64.4</w:t>
            </w:r>
            <w:r w:rsidRPr="00FA105A">
              <w:rPr>
                <w:rFonts w:ascii="Times New Roman" w:eastAsia="Times New Roman" w:hAnsi="Times New Roman" w:cs="Times New Roman"/>
                <w:color w:val="000000" w:themeColor="text1"/>
                <w:sz w:val="24"/>
                <w:szCs w:val="24"/>
                <w:vertAlign w:val="superscript"/>
              </w:rPr>
              <w:t>e</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w:t>
            </w:r>
            <w:r w:rsidRPr="00FA105A">
              <w:rPr>
                <w:rFonts w:ascii="Times New Roman" w:eastAsia="Times New Roman" w:hAnsi="Times New Roman" w:cs="Times New Roman"/>
                <w:color w:val="000000" w:themeColor="text1"/>
                <w:sz w:val="24"/>
                <w:szCs w:val="24"/>
                <w:vertAlign w:val="superscript"/>
              </w:rPr>
              <w:t>d</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3.83</w:t>
            </w:r>
            <w:r w:rsidRPr="00FA105A">
              <w:rPr>
                <w:rFonts w:ascii="Times New Roman" w:eastAsia="Times New Roman" w:hAnsi="Times New Roman" w:cs="Times New Roman"/>
                <w:color w:val="000000" w:themeColor="text1"/>
                <w:sz w:val="24"/>
                <w:szCs w:val="24"/>
                <w:vertAlign w:val="superscript"/>
              </w:rPr>
              <w:t>d</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4.80</w:t>
            </w:r>
            <w:r w:rsidRPr="00FA105A">
              <w:rPr>
                <w:rFonts w:ascii="Times New Roman" w:eastAsia="Times New Roman" w:hAnsi="Times New Roman" w:cs="Times New Roman"/>
                <w:color w:val="000000" w:themeColor="text1"/>
                <w:sz w:val="24"/>
                <w:szCs w:val="24"/>
                <w:vertAlign w:val="superscript"/>
              </w:rPr>
              <w:t>e</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19.7</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c</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63.93</w:t>
            </w:r>
            <w:r w:rsidRPr="00FA105A">
              <w:rPr>
                <w:rFonts w:ascii="Times New Roman" w:eastAsia="Times New Roman" w:hAnsi="Times New Roman" w:cs="Times New Roman"/>
                <w:color w:val="000000" w:themeColor="text1"/>
                <w:sz w:val="24"/>
                <w:szCs w:val="24"/>
                <w:vertAlign w:val="superscript"/>
              </w:rPr>
              <w:t>b</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21.73</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69.6</w:t>
            </w:r>
            <w:r w:rsidRPr="00FA105A">
              <w:rPr>
                <w:rFonts w:ascii="Times New Roman" w:eastAsia="Times New Roman" w:hAnsi="Times New Roman" w:cs="Times New Roman"/>
                <w:color w:val="000000" w:themeColor="text1"/>
                <w:sz w:val="24"/>
                <w:szCs w:val="24"/>
                <w:vertAlign w:val="superscript"/>
              </w:rPr>
              <w:t>c</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w:t>
            </w:r>
            <w:r w:rsidRPr="00FA105A">
              <w:rPr>
                <w:rFonts w:ascii="Times New Roman" w:eastAsia="Times New Roman" w:hAnsi="Times New Roman" w:cs="Times New Roman"/>
                <w:color w:val="000000" w:themeColor="text1"/>
                <w:sz w:val="24"/>
                <w:szCs w:val="24"/>
                <w:vertAlign w:val="superscript"/>
              </w:rPr>
              <w:t>c</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4.16</w:t>
            </w:r>
            <w:r w:rsidRPr="00FA105A">
              <w:rPr>
                <w:rFonts w:ascii="Times New Roman" w:eastAsia="Times New Roman" w:hAnsi="Times New Roman" w:cs="Times New Roman"/>
                <w:color w:val="000000" w:themeColor="text1"/>
                <w:sz w:val="24"/>
                <w:szCs w:val="24"/>
                <w:vertAlign w:val="superscript"/>
              </w:rPr>
              <w:t>e</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5.40</w:t>
            </w:r>
            <w:r w:rsidRPr="00FA105A">
              <w:rPr>
                <w:rFonts w:ascii="Times New Roman" w:eastAsia="Times New Roman" w:hAnsi="Times New Roman" w:cs="Times New Roman"/>
                <w:color w:val="000000" w:themeColor="text1"/>
                <w:sz w:val="24"/>
                <w:szCs w:val="24"/>
                <w:vertAlign w:val="superscript"/>
              </w:rPr>
              <w:t>c</w:t>
            </w:r>
          </w:p>
        </w:tc>
      </w:tr>
      <w:tr w:rsidR="00087D2C" w:rsidRPr="00FA105A" w:rsidTr="002C49EE">
        <w:trPr>
          <w:jc w:val="center"/>
        </w:trPr>
        <w:tc>
          <w:tcPr>
            <w:tcW w:w="1403" w:type="dxa"/>
          </w:tcPr>
          <w:p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38.63</w:t>
            </w:r>
            <w:r w:rsidRPr="00FA105A">
              <w:rPr>
                <w:rFonts w:ascii="Times New Roman" w:eastAsia="Times New Roman" w:hAnsi="Times New Roman" w:cs="Times New Roman"/>
                <w:color w:val="000000" w:themeColor="text1"/>
                <w:sz w:val="24"/>
                <w:szCs w:val="24"/>
                <w:vertAlign w:val="superscript"/>
              </w:rPr>
              <w:t>b</w:t>
            </w:r>
          </w:p>
        </w:tc>
        <w:tc>
          <w:tcPr>
            <w:tcW w:w="836"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65.20</w:t>
            </w:r>
            <w:r w:rsidRPr="00FA105A">
              <w:rPr>
                <w:rFonts w:ascii="Times New Roman" w:eastAsia="Times New Roman" w:hAnsi="Times New Roman" w:cs="Times New Roman"/>
                <w:color w:val="000000" w:themeColor="text1"/>
                <w:sz w:val="24"/>
                <w:szCs w:val="24"/>
                <w:vertAlign w:val="superscript"/>
              </w:rPr>
              <w:t>a</w:t>
            </w:r>
          </w:p>
        </w:tc>
        <w:tc>
          <w:tcPr>
            <w:tcW w:w="861"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24.6</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41.53</w:t>
            </w:r>
            <w:r w:rsidRPr="00FA105A">
              <w:rPr>
                <w:rFonts w:ascii="Times New Roman" w:eastAsia="Times New Roman" w:hAnsi="Times New Roman" w:cs="Times New Roman"/>
                <w:color w:val="000000" w:themeColor="text1"/>
                <w:sz w:val="24"/>
                <w:szCs w:val="24"/>
                <w:vertAlign w:val="superscript"/>
              </w:rPr>
              <w:t>a</w:t>
            </w:r>
          </w:p>
        </w:tc>
        <w:tc>
          <w:tcPr>
            <w:tcW w:w="86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74.26</w:t>
            </w:r>
            <w:r w:rsidRPr="00FA105A">
              <w:rPr>
                <w:rFonts w:ascii="Times New Roman" w:eastAsia="Times New Roman" w:hAnsi="Times New Roman" w:cs="Times New Roman"/>
                <w:color w:val="000000" w:themeColor="text1"/>
                <w:sz w:val="24"/>
                <w:szCs w:val="24"/>
                <w:vertAlign w:val="superscript"/>
              </w:rPr>
              <w:t>a</w:t>
            </w:r>
          </w:p>
        </w:tc>
        <w:tc>
          <w:tcPr>
            <w:tcW w:w="804"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b</w:t>
            </w:r>
          </w:p>
        </w:tc>
        <w:tc>
          <w:tcPr>
            <w:tcW w:w="9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4.73</w:t>
            </w:r>
            <w:r w:rsidRPr="00FA105A">
              <w:rPr>
                <w:rFonts w:ascii="Times New Roman" w:eastAsia="Times New Roman" w:hAnsi="Times New Roman" w:cs="Times New Roman"/>
                <w:color w:val="000000" w:themeColor="text1"/>
                <w:sz w:val="24"/>
                <w:szCs w:val="24"/>
                <w:vertAlign w:val="superscript"/>
              </w:rPr>
              <w:t>b</w:t>
            </w:r>
          </w:p>
        </w:tc>
        <w:tc>
          <w:tcPr>
            <w:tcW w:w="887" w:type="dxa"/>
          </w:tcPr>
          <w:p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b</w:t>
            </w:r>
          </w:p>
        </w:tc>
      </w:tr>
      <w:tr w:rsidR="00087D2C" w:rsidRPr="00FA105A" w:rsidTr="002C49EE">
        <w:trPr>
          <w:jc w:val="center"/>
        </w:trPr>
        <w:tc>
          <w:tcPr>
            <w:tcW w:w="1403" w:type="dxa"/>
          </w:tcPr>
          <w:p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1.24</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1.12</w:t>
            </w:r>
          </w:p>
        </w:tc>
        <w:tc>
          <w:tcPr>
            <w:tcW w:w="836"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1.11</w:t>
            </w:r>
          </w:p>
        </w:tc>
        <w:tc>
          <w:tcPr>
            <w:tcW w:w="861"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0.32</w:t>
            </w:r>
          </w:p>
        </w:tc>
        <w:tc>
          <w:tcPr>
            <w:tcW w:w="863" w:type="dxa"/>
            <w:gridSpan w:val="2"/>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0.43</w:t>
            </w:r>
          </w:p>
        </w:tc>
        <w:tc>
          <w:tcPr>
            <w:tcW w:w="86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0.28</w:t>
            </w:r>
          </w:p>
        </w:tc>
        <w:tc>
          <w:tcPr>
            <w:tcW w:w="804"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0.52</w:t>
            </w:r>
          </w:p>
        </w:tc>
        <w:tc>
          <w:tcPr>
            <w:tcW w:w="9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8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r>
      <w:tr w:rsidR="00087D2C" w:rsidRPr="00FA105A" w:rsidTr="002C49EE">
        <w:trPr>
          <w:jc w:val="center"/>
        </w:trPr>
        <w:tc>
          <w:tcPr>
            <w:tcW w:w="1403" w:type="dxa"/>
          </w:tcPr>
          <w:p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0.41</w:t>
            </w:r>
          </w:p>
        </w:tc>
        <w:tc>
          <w:tcPr>
            <w:tcW w:w="836"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0.37</w:t>
            </w:r>
          </w:p>
        </w:tc>
        <w:tc>
          <w:tcPr>
            <w:tcW w:w="836" w:type="dxa"/>
          </w:tcPr>
          <w:p w:rsidR="00087D2C" w:rsidRPr="00FA6F1A" w:rsidRDefault="00087D2C" w:rsidP="00D112FE">
            <w:pPr>
              <w:pStyle w:val="NormalWeb"/>
              <w:spacing w:before="0" w:beforeAutospacing="0" w:after="0" w:afterAutospacing="0"/>
              <w:jc w:val="center"/>
              <w:rPr>
                <w:b/>
                <w:color w:val="000000" w:themeColor="text1"/>
                <w:kern w:val="24"/>
              </w:rPr>
            </w:pPr>
            <w:r w:rsidRPr="00FA6F1A">
              <w:rPr>
                <w:b/>
                <w:color w:val="000000" w:themeColor="text1"/>
              </w:rPr>
              <w:t>0.37</w:t>
            </w:r>
          </w:p>
        </w:tc>
        <w:tc>
          <w:tcPr>
            <w:tcW w:w="861"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0.11</w:t>
            </w:r>
          </w:p>
        </w:tc>
        <w:tc>
          <w:tcPr>
            <w:tcW w:w="863" w:type="dxa"/>
            <w:gridSpan w:val="2"/>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0.14</w:t>
            </w:r>
          </w:p>
        </w:tc>
        <w:tc>
          <w:tcPr>
            <w:tcW w:w="86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0.09</w:t>
            </w:r>
          </w:p>
        </w:tc>
        <w:tc>
          <w:tcPr>
            <w:tcW w:w="804"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0.17</w:t>
            </w:r>
          </w:p>
        </w:tc>
        <w:tc>
          <w:tcPr>
            <w:tcW w:w="987" w:type="dxa"/>
          </w:tcPr>
          <w:p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0.07</w:t>
            </w:r>
          </w:p>
        </w:tc>
        <w:tc>
          <w:tcPr>
            <w:tcW w:w="887" w:type="dxa"/>
          </w:tcPr>
          <w:p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r>
    </w:tbl>
    <w:p w:rsidR="00FA6F1A" w:rsidRDefault="00FA6F1A" w:rsidP="006A4378">
      <w:pPr>
        <w:spacing w:after="0" w:line="360" w:lineRule="auto"/>
        <w:jc w:val="both"/>
        <w:rPr>
          <w:rFonts w:ascii="Times New Roman" w:hAnsi="Times New Roman" w:cs="Times New Roman"/>
          <w:b/>
          <w:color w:val="000000" w:themeColor="text1"/>
          <w:sz w:val="28"/>
          <w:szCs w:val="24"/>
        </w:rPr>
      </w:pPr>
    </w:p>
    <w:p w:rsidR="006A4378" w:rsidRPr="00FA105A" w:rsidRDefault="006A4378" w:rsidP="006A4378">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Number of </w:t>
      </w:r>
      <w:r w:rsidRPr="00FA105A">
        <w:rPr>
          <w:rFonts w:ascii="Times New Roman" w:hAnsi="Times New Roman" w:cs="Times New Roman"/>
          <w:b/>
          <w:color w:val="000000" w:themeColor="text1"/>
          <w:sz w:val="24"/>
          <w:szCs w:val="24"/>
        </w:rPr>
        <w:t>Secondary</w:t>
      </w:r>
      <w:r w:rsidRPr="00FA105A">
        <w:rPr>
          <w:rFonts w:ascii="Times New Roman" w:eastAsia="Times New Roman" w:hAnsi="Times New Roman" w:cs="Times New Roman"/>
          <w:b/>
          <w:color w:val="000000" w:themeColor="text1"/>
          <w:sz w:val="24"/>
          <w:szCs w:val="24"/>
        </w:rPr>
        <w:t xml:space="preserve"> Branches</w:t>
      </w:r>
    </w:p>
    <w:p w:rsidR="006A4378" w:rsidRPr="006A4378" w:rsidRDefault="006A4378" w:rsidP="006A437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secondary branches </w:t>
      </w:r>
      <w:r>
        <w:rPr>
          <w:rFonts w:ascii="Times New Roman" w:eastAsia="Times New Roman" w:hAnsi="Times New Roman" w:cs="Times New Roman"/>
          <w:color w:val="000000" w:themeColor="text1"/>
          <w:sz w:val="24"/>
          <w:szCs w:val="24"/>
        </w:rPr>
        <w:t>per plant presented in Table 2</w:t>
      </w:r>
      <w:r w:rsidRPr="00FA105A">
        <w:rPr>
          <w:rFonts w:ascii="Times New Roman" w:eastAsia="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significantly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(10.25</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BB28D9">
        <w:rPr>
          <w:rFonts w:ascii="Times New Roman" w:hAnsi="Times New Roman" w:cs="Times New Roman"/>
          <w:color w:val="000000" w:themeColor="text1"/>
          <w:sz w:val="24"/>
          <w:szCs w:val="24"/>
        </w:rPr>
        <w:t>and 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13.46)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w:t>
      </w:r>
      <w:r w:rsidR="008E14D9">
        <w:rPr>
          <w:rFonts w:ascii="Times New Roman" w:hAnsi="Times New Roman" w:cs="Times New Roman"/>
          <w:color w:val="000000" w:themeColor="text1"/>
          <w:sz w:val="24"/>
          <w:szCs w:val="24"/>
        </w:rPr>
        <w:t>resented in Table 2</w:t>
      </w:r>
      <w:r w:rsidRPr="00FA105A">
        <w:rPr>
          <w:rFonts w:ascii="Times New Roman" w:hAnsi="Times New Roman" w:cs="Times New Roman"/>
          <w:color w:val="000000" w:themeColor="text1"/>
          <w:sz w:val="24"/>
          <w:szCs w:val="24"/>
        </w:rPr>
        <w:t xml:space="preserve">. It depicted that at 90 DAT, the maximum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per plant 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Biofertilizer + Seaweed extract)</w:t>
      </w:r>
      <w:r>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6.60</w:t>
      </w:r>
      <w:r>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which was significantly highest than all other remaining treatments.</w:t>
      </w:r>
    </w:p>
    <w:p w:rsidR="009D59E2" w:rsidRDefault="009D59E2" w:rsidP="006A066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4"/>
        </w:rPr>
        <w:tab/>
      </w:r>
      <w:r w:rsidRPr="00FA105A">
        <w:rPr>
          <w:rFonts w:ascii="Times New Roman" w:hAnsi="Times New Roman" w:cs="Times New Roman"/>
          <w:color w:val="000000" w:themeColor="text1"/>
          <w:sz w:val="24"/>
          <w:szCs w:val="24"/>
        </w:rPr>
        <w:t xml:space="preserve">Number of branches per plant is a yield contributing characters which leads to increase in number of flowers and fruits and thus promises better yield and productivity.The number of branches significantly increased with the application of bio-stimulants. Significant increase in number of branches per plant could be due to increase adsorption of nutrients which resulted in enhanced activity of hormones by bio-fertilizers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2024).The results are in line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in which seaweed extract significantly improved shoot growth</w:t>
      </w:r>
      <w:r>
        <w:rPr>
          <w:rFonts w:ascii="Times New Roman" w:hAnsi="Times New Roman" w:cs="Times New Roman"/>
          <w:color w:val="000000" w:themeColor="text1"/>
          <w:sz w:val="24"/>
          <w:szCs w:val="24"/>
        </w:rPr>
        <w:t>.</w:t>
      </w:r>
    </w:p>
    <w:p w:rsidR="00A83D07" w:rsidRPr="00FA105A" w:rsidRDefault="00A83D07" w:rsidP="00A83D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first flowering</w:t>
      </w:r>
    </w:p>
    <w:p w:rsidR="00A83D07" w:rsidRPr="001A6471" w:rsidRDefault="00A83D07" w:rsidP="001A647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observation on days to first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first flowering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 was recorded in variety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 xml:space="preserve">days) </w:t>
      </w:r>
      <w:r w:rsidR="001A647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days to first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49.95</w:t>
      </w:r>
      <w:r w:rsidRPr="00FA105A">
        <w:rPr>
          <w:rFonts w:ascii="Times New Roman" w:hAnsi="Times New Roman" w:cs="Times New Roman"/>
          <w:color w:val="000000" w:themeColor="text1"/>
          <w:sz w:val="24"/>
          <w:szCs w:val="24"/>
        </w:rPr>
        <w:t xml:space="preserve"> days) which were significantly highest over the remaining treatments. Interaction effect of bio-stimulants and varieties on days </w:t>
      </w:r>
      <w:r w:rsidRPr="00FA105A">
        <w:rPr>
          <w:rFonts w:ascii="Times New Roman" w:hAnsi="Times New Roman" w:cs="Times New Roman"/>
          <w:color w:val="000000" w:themeColor="text1"/>
          <w:sz w:val="24"/>
          <w:szCs w:val="24"/>
        </w:rPr>
        <w:lastRenderedPageBreak/>
        <w:t>to first flowering showed significant differences in</w:t>
      </w:r>
      <w:r w:rsidR="00212207">
        <w:rPr>
          <w:rFonts w:ascii="Times New Roman" w:hAnsi="Times New Roman" w:cs="Times New Roman"/>
          <w:color w:val="000000" w:themeColor="text1"/>
          <w:sz w:val="24"/>
          <w:szCs w:val="24"/>
        </w:rPr>
        <w:t xml:space="preserve"> Table 2</w:t>
      </w:r>
      <w:r w:rsidR="001A6471">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number of days to first flowering (</w:t>
      </w:r>
      <w:r w:rsidRPr="00FA105A">
        <w:rPr>
          <w:rFonts w:ascii="Times New Roman" w:eastAsia="Times New Roman" w:hAnsi="Times New Roman" w:cs="Times New Roman"/>
          <w:color w:val="000000" w:themeColor="text1"/>
          <w:sz w:val="24"/>
          <w:szCs w:val="24"/>
        </w:rPr>
        <w:t>50.13</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hAnsi="Times New Roman" w:cs="Times New Roman"/>
          <w:color w:val="000000" w:themeColor="text1"/>
          <w:sz w:val="24"/>
          <w:szCs w:val="24"/>
        </w:rPr>
        <w:t>) and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p>
    <w:p w:rsidR="00C640A6" w:rsidRPr="00C640A6" w:rsidRDefault="00C640A6" w:rsidP="00A83D07">
      <w:pPr>
        <w:spacing w:line="360" w:lineRule="auto"/>
        <w:ind w:firstLine="720"/>
        <w:jc w:val="both"/>
        <w:rPr>
          <w:rFonts w:ascii="Times New Roman" w:hAnsi="Times New Roman" w:cs="Times New Roman"/>
          <w:color w:val="000000" w:themeColor="text1"/>
          <w:sz w:val="24"/>
          <w:szCs w:val="24"/>
        </w:rPr>
      </w:pPr>
      <w:r w:rsidRPr="00C640A6">
        <w:rPr>
          <w:rFonts w:ascii="Times New Roman" w:hAnsi="Times New Roman" w:cs="Times New Roman"/>
          <w:sz w:val="24"/>
          <w:szCs w:val="24"/>
        </w:rPr>
        <w:t xml:space="preserve">Seaweed extracts containing auxin, cytokinin and gibberellins have been shown to initiate early flower bud formation, leading to earlier and more synchronized flowering in brinjal. These extracts modify gene expression related to earlier flowering and promoting the flowering patterns. Similar findings are supported by Ruban </w:t>
      </w:r>
      <w:r w:rsidRPr="00C640A6">
        <w:rPr>
          <w:rFonts w:ascii="Times New Roman" w:hAnsi="Times New Roman" w:cs="Times New Roman"/>
          <w:i/>
          <w:sz w:val="24"/>
          <w:szCs w:val="24"/>
        </w:rPr>
        <w:t>et al</w:t>
      </w:r>
      <w:r w:rsidRPr="00C640A6">
        <w:rPr>
          <w:rFonts w:ascii="Times New Roman" w:hAnsi="Times New Roman" w:cs="Times New Roman"/>
          <w:sz w:val="24"/>
          <w:szCs w:val="24"/>
        </w:rPr>
        <w:t xml:space="preserve">., (2019) in brinjal, Hussain </w:t>
      </w:r>
      <w:r w:rsidRPr="00C640A6">
        <w:rPr>
          <w:rFonts w:ascii="Times New Roman" w:hAnsi="Times New Roman" w:cs="Times New Roman"/>
          <w:i/>
          <w:sz w:val="24"/>
          <w:szCs w:val="24"/>
        </w:rPr>
        <w:t>et al</w:t>
      </w:r>
      <w:r w:rsidRPr="00C640A6">
        <w:rPr>
          <w:rFonts w:ascii="Times New Roman" w:hAnsi="Times New Roman" w:cs="Times New Roman"/>
          <w:sz w:val="24"/>
          <w:szCs w:val="24"/>
        </w:rPr>
        <w:t>., (2021) in tomato</w:t>
      </w:r>
      <w:r>
        <w:rPr>
          <w:rFonts w:ascii="Times New Roman" w:hAnsi="Times New Roman" w:cs="Times New Roman"/>
          <w:sz w:val="24"/>
          <w:szCs w:val="24"/>
        </w:rPr>
        <w:t>.</w:t>
      </w:r>
    </w:p>
    <w:p w:rsidR="00212207" w:rsidRPr="00FA105A" w:rsidRDefault="00212207" w:rsidP="002122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50% Flowering</w:t>
      </w:r>
    </w:p>
    <w:p w:rsidR="00DF1B23"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days to 50%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50% flowering was recorded in variety V</w:t>
      </w:r>
      <w:r w:rsidRPr="00FA105A">
        <w:rPr>
          <w:rFonts w:ascii="Times New Roman" w:hAnsi="Times New Roman" w:cs="Times New Roman"/>
          <w:color w:val="000000" w:themeColor="text1"/>
          <w:sz w:val="24"/>
          <w:szCs w:val="24"/>
          <w:vertAlign w:val="subscript"/>
        </w:rPr>
        <w:t xml:space="preserve">1 </w:t>
      </w:r>
      <w:r w:rsidRPr="00FA105A">
        <w:rPr>
          <w:rFonts w:ascii="Times New Roman" w:hAnsi="Times New Roman" w:cs="Times New Roman"/>
          <w:color w:val="000000" w:themeColor="text1"/>
          <w:sz w:val="24"/>
          <w:szCs w:val="24"/>
        </w:rPr>
        <w:t>(Pusa Purple Round) (</w:t>
      </w:r>
      <w:r w:rsidRPr="00FA105A">
        <w:rPr>
          <w:rFonts w:ascii="Times New Roman" w:eastAsia="Times New Roman" w:hAnsi="Times New Roman" w:cs="Times New Roman"/>
          <w:color w:val="000000" w:themeColor="text1"/>
          <w:sz w:val="24"/>
          <w:szCs w:val="24"/>
        </w:rPr>
        <w:t xml:space="preserve">52.47 </w:t>
      </w:r>
      <w:r w:rsidRPr="00FA105A">
        <w:rPr>
          <w:rFonts w:ascii="Times New Roman" w:hAnsi="Times New Roman" w:cs="Times New Roman"/>
          <w:color w:val="000000" w:themeColor="text1"/>
          <w:sz w:val="24"/>
          <w:szCs w:val="24"/>
        </w:rPr>
        <w:t xml:space="preserve">days) and </w:t>
      </w:r>
      <w:r w:rsidR="00DF1B2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number of days to 50%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56.51</w:t>
      </w:r>
      <w:r w:rsidRPr="00FA105A">
        <w:rPr>
          <w:rFonts w:ascii="Times New Roman" w:hAnsi="Times New Roman" w:cs="Times New Roman"/>
          <w:color w:val="000000" w:themeColor="text1"/>
          <w:sz w:val="24"/>
          <w:szCs w:val="24"/>
        </w:rPr>
        <w:t xml:space="preserve"> days) which was significantly highest over the remaining treatments. Interaction effect of bio-stimulants and varieties on days to 50% flowering showed signi</w:t>
      </w:r>
      <w:r>
        <w:rPr>
          <w:rFonts w:ascii="Times New Roman" w:hAnsi="Times New Roman" w:cs="Times New Roman"/>
          <w:color w:val="000000" w:themeColor="text1"/>
          <w:sz w:val="24"/>
          <w:szCs w:val="24"/>
        </w:rPr>
        <w:t>ficant differences in table 2</w:t>
      </w:r>
      <w:r w:rsidRPr="00FA105A">
        <w:rPr>
          <w:rFonts w:ascii="Times New Roman" w:hAnsi="Times New Roman" w:cs="Times New Roman"/>
          <w:color w:val="000000" w:themeColor="text1"/>
          <w:sz w:val="24"/>
          <w:szCs w:val="24"/>
        </w:rPr>
        <w:t>. It depicted that the maximum number of days to 50% flowering (</w:t>
      </w:r>
      <w:r w:rsidRPr="00FA105A">
        <w:rPr>
          <w:rFonts w:ascii="Times New Roman" w:eastAsia="Times New Roman" w:hAnsi="Times New Roman" w:cs="Times New Roman"/>
          <w:color w:val="000000" w:themeColor="text1"/>
          <w:sz w:val="24"/>
          <w:szCs w:val="24"/>
        </w:rPr>
        <w:t>57.28</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color w:val="000000" w:themeColor="text1"/>
          <w:sz w:val="24"/>
          <w:szCs w:val="24"/>
          <w:lang w:bidi="pa-IN"/>
        </w:rPr>
        <w:t>) (53.36 days) and with V</w:t>
      </w:r>
      <w:r w:rsidRPr="00FA105A">
        <w:rPr>
          <w:rFonts w:ascii="Times New Roman" w:eastAsia="SimSun" w:hAnsi="Times New Roman" w:cs="Times New Roman"/>
          <w:color w:val="000000" w:themeColor="text1"/>
          <w:sz w:val="24"/>
          <w:szCs w:val="24"/>
          <w:vertAlign w:val="subscript"/>
          <w:lang w:bidi="pa-IN"/>
        </w:rPr>
        <w:t>2</w:t>
      </w:r>
      <w:r w:rsidRPr="00FA105A">
        <w:rPr>
          <w:rFonts w:ascii="Times New Roman" w:eastAsia="SimSun" w:hAnsi="Times New Roman" w:cs="Times New Roman"/>
          <w:color w:val="000000" w:themeColor="text1"/>
          <w:sz w:val="24"/>
          <w:szCs w:val="24"/>
          <w:lang w:bidi="pa-IN"/>
        </w:rPr>
        <w:t>T</w:t>
      </w:r>
      <w:r w:rsidRPr="00FA105A">
        <w:rPr>
          <w:rFonts w:ascii="Times New Roman" w:eastAsia="SimSun" w:hAnsi="Times New Roman" w:cs="Times New Roman"/>
          <w:color w:val="000000" w:themeColor="text1"/>
          <w:sz w:val="24"/>
          <w:szCs w:val="24"/>
          <w:vertAlign w:val="subscript"/>
          <w:lang w:bidi="pa-IN"/>
        </w:rPr>
        <w:t>1</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 (55.75 days)</w:t>
      </w:r>
      <w:r w:rsidRPr="00FA105A">
        <w:rPr>
          <w:rFonts w:ascii="Times New Roman" w:hAnsi="Times New Roman" w:cs="Times New Roman"/>
          <w:color w:val="000000" w:themeColor="text1"/>
          <w:sz w:val="24"/>
          <w:szCs w:val="24"/>
        </w:rPr>
        <w:t xml:space="preserve">. </w:t>
      </w:r>
    </w:p>
    <w:p w:rsidR="00A83D07" w:rsidRPr="002951D6"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Earliness is one of the most desirable characteristics in brinjal as this will in turn lead to early maturity and helpful in fetching high returns from the early market. It was observed that the minimum number of days to flowering was observed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which would be due to accelerated photosynthesis in initiating flower buds in the early flowering (</w:t>
      </w:r>
      <w:r w:rsidRPr="00FA105A">
        <w:rPr>
          <w:rFonts w:ascii="Times New Roman" w:hAnsi="Times New Roman" w:cs="Times New Roman"/>
          <w:color w:val="000000" w:themeColor="text1"/>
          <w:sz w:val="24"/>
          <w:szCs w:val="24"/>
          <w:shd w:val="clear" w:color="auto" w:fill="FFFFFF"/>
        </w:rPr>
        <w:t>Raturi</w:t>
      </w:r>
      <w:r w:rsidRPr="00FA105A">
        <w:rPr>
          <w:rFonts w:ascii="Times New Roman" w:hAnsi="Times New Roman" w:cs="Times New Roman"/>
          <w:i/>
          <w:color w:val="000000" w:themeColor="text1"/>
          <w:sz w:val="24"/>
          <w:szCs w:val="24"/>
          <w:shd w:val="clear" w:color="auto" w:fill="FFFFFF"/>
        </w:rPr>
        <w:t>et al</w:t>
      </w:r>
      <w:r>
        <w:rPr>
          <w:rFonts w:ascii="Times New Roman" w:hAnsi="Times New Roman" w:cs="Times New Roman"/>
          <w:i/>
          <w:color w:val="000000" w:themeColor="text1"/>
          <w:sz w:val="24"/>
          <w:szCs w:val="24"/>
          <w:shd w:val="clear" w:color="auto" w:fill="FFFFFF"/>
        </w:rPr>
        <w:t>.,</w:t>
      </w:r>
      <w:r w:rsidRPr="00FA105A">
        <w:rPr>
          <w:rFonts w:ascii="Times New Roman" w:hAnsi="Times New Roman" w:cs="Times New Roman"/>
          <w:color w:val="000000" w:themeColor="text1"/>
          <w:sz w:val="24"/>
          <w:szCs w:val="24"/>
        </w:rPr>
        <w:t xml:space="preserve"> 2019</w:t>
      </w:r>
      <w:r w:rsidRPr="002951D6">
        <w:rPr>
          <w:rFonts w:ascii="Times New Roman" w:hAnsi="Times New Roman" w:cs="Times New Roman"/>
          <w:color w:val="000000" w:themeColor="text1"/>
          <w:sz w:val="24"/>
          <w:szCs w:val="24"/>
        </w:rPr>
        <w:t>). The induction of early flowering could be due to better nutritional status of the plants (</w:t>
      </w:r>
      <w:r w:rsidR="002951D6" w:rsidRPr="002951D6">
        <w:rPr>
          <w:rFonts w:ascii="Times New Roman" w:hAnsi="Times New Roman" w:cs="Times New Roman"/>
          <w:color w:val="000000" w:themeColor="text1"/>
          <w:sz w:val="24"/>
          <w:szCs w:val="24"/>
        </w:rPr>
        <w:t>Upadhyaya</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2017). The early flowering with the application of biofertilizer was also observed by </w:t>
      </w:r>
      <w:r w:rsidR="002951D6" w:rsidRPr="002951D6">
        <w:rPr>
          <w:rFonts w:ascii="Times New Roman" w:hAnsi="Times New Roman" w:cs="Times New Roman"/>
          <w:color w:val="000000" w:themeColor="text1"/>
          <w:sz w:val="24"/>
          <w:szCs w:val="24"/>
        </w:rPr>
        <w:t>Sharma</w:t>
      </w:r>
      <w:r w:rsidRPr="002951D6">
        <w:rPr>
          <w:rFonts w:ascii="Times New Roman" w:hAnsi="Times New Roman" w:cs="Times New Roman"/>
          <w:i/>
          <w:color w:val="000000" w:themeColor="text1"/>
          <w:sz w:val="24"/>
          <w:szCs w:val="24"/>
        </w:rPr>
        <w:t>et al.,</w:t>
      </w:r>
      <w:r w:rsidR="002951D6" w:rsidRPr="002951D6">
        <w:rPr>
          <w:rFonts w:ascii="Times New Roman" w:hAnsi="Times New Roman" w:cs="Times New Roman"/>
          <w:color w:val="000000" w:themeColor="text1"/>
          <w:sz w:val="24"/>
          <w:szCs w:val="24"/>
        </w:rPr>
        <w:t xml:space="preserve"> (2022</w:t>
      </w:r>
      <w:r w:rsidRPr="002951D6">
        <w:rPr>
          <w:rFonts w:ascii="Times New Roman" w:hAnsi="Times New Roman" w:cs="Times New Roman"/>
          <w:color w:val="000000" w:themeColor="text1"/>
          <w:sz w:val="24"/>
          <w:szCs w:val="24"/>
        </w:rPr>
        <w:t>) in brinjal who observed earlier flowering at earlier stage</w:t>
      </w:r>
      <w:r w:rsidR="00D91B03" w:rsidRPr="002951D6">
        <w:rPr>
          <w:rFonts w:ascii="Times New Roman" w:hAnsi="Times New Roman" w:cs="Times New Roman"/>
          <w:color w:val="000000" w:themeColor="text1"/>
          <w:sz w:val="24"/>
          <w:szCs w:val="24"/>
        </w:rPr>
        <w:t>.</w:t>
      </w:r>
    </w:p>
    <w:p w:rsidR="00D91B03" w:rsidRPr="00FA105A" w:rsidRDefault="00D91B03" w:rsidP="00D91B03">
      <w:pPr>
        <w:spacing w:after="0" w:line="360" w:lineRule="auto"/>
        <w:jc w:val="both"/>
        <w:rPr>
          <w:rFonts w:ascii="Times New Roman" w:hAnsi="Times New Roman" w:cs="Times New Roman"/>
          <w:b/>
          <w:color w:val="000000" w:themeColor="text1"/>
          <w:sz w:val="24"/>
          <w:szCs w:val="24"/>
        </w:rPr>
      </w:pPr>
      <w:r w:rsidRPr="002951D6">
        <w:rPr>
          <w:rFonts w:ascii="Times New Roman" w:eastAsia="Times New Roman" w:hAnsi="Times New Roman" w:cs="Times New Roman"/>
          <w:b/>
          <w:color w:val="000000" w:themeColor="text1"/>
          <w:sz w:val="24"/>
          <w:szCs w:val="24"/>
        </w:rPr>
        <w:t>Stem diameter</w:t>
      </w:r>
      <w:r w:rsidRPr="002951D6">
        <w:rPr>
          <w:rFonts w:ascii="Times New Roman" w:hAnsi="Times New Roman" w:cs="Times New Roman"/>
          <w:b/>
          <w:color w:val="000000" w:themeColor="text1"/>
          <w:sz w:val="24"/>
          <w:szCs w:val="24"/>
        </w:rPr>
        <w:t xml:space="preserve"> (cm)</w:t>
      </w:r>
    </w:p>
    <w:p w:rsidR="00703E8D" w:rsidRDefault="00D91B03" w:rsidP="00D91B0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2.26 cm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703E8D">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 xml:space="preserve">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2.37 cm</w:t>
      </w:r>
      <w:r w:rsidRPr="00FA105A">
        <w:rPr>
          <w:rFonts w:ascii="Times New Roman" w:hAnsi="Times New Roman" w:cs="Times New Roman"/>
          <w:color w:val="000000" w:themeColor="text1"/>
          <w:sz w:val="24"/>
          <w:szCs w:val="24"/>
        </w:rPr>
        <w:t>). Interaction effect of bio-</w:t>
      </w:r>
      <w:r w:rsidRPr="00FA105A">
        <w:rPr>
          <w:rFonts w:ascii="Times New Roman" w:hAnsi="Times New Roman" w:cs="Times New Roman"/>
          <w:color w:val="000000" w:themeColor="text1"/>
          <w:sz w:val="24"/>
          <w:szCs w:val="24"/>
        </w:rPr>
        <w:lastRenderedPageBreak/>
        <w:t xml:space="preserve">stimulants and varieties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showed signi</w:t>
      </w:r>
      <w:r>
        <w:rPr>
          <w:rFonts w:ascii="Times New Roman" w:hAnsi="Times New Roman" w:cs="Times New Roman"/>
          <w:color w:val="000000" w:themeColor="text1"/>
          <w:sz w:val="24"/>
          <w:szCs w:val="24"/>
        </w:rPr>
        <w:t>ficant differences in Table 2</w:t>
      </w:r>
      <w:r w:rsidR="00703E8D">
        <w:rPr>
          <w:rFonts w:ascii="Times New Roman" w:hAnsi="Times New Roman" w:cs="Times New Roman"/>
          <w:color w:val="000000" w:themeColor="text1"/>
          <w:sz w:val="24"/>
          <w:szCs w:val="24"/>
        </w:rPr>
        <w:t>, shows</w:t>
      </w:r>
      <w:r w:rsidRPr="00FA105A">
        <w:rPr>
          <w:rFonts w:ascii="Times New Roman" w:hAnsi="Times New Roman" w:cs="Times New Roman"/>
          <w:color w:val="000000" w:themeColor="text1"/>
          <w:sz w:val="24"/>
          <w:szCs w:val="24"/>
        </w:rPr>
        <w:t xml:space="preserve"> that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2.40 cm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which was significantly highest over the remaining treatments. </w:t>
      </w:r>
    </w:p>
    <w:p w:rsidR="00D91B03" w:rsidRDefault="00D91B03" w:rsidP="00D91B03">
      <w:pPr>
        <w:spacing w:after="0" w:line="360" w:lineRule="auto"/>
        <w:ind w:firstLine="720"/>
        <w:jc w:val="both"/>
        <w:rPr>
          <w:rFonts w:ascii="Times New Roman" w:hAnsi="Times New Roman" w:cs="Times New Roman"/>
          <w:sz w:val="24"/>
          <w:szCs w:val="24"/>
        </w:rPr>
      </w:pPr>
      <w:r w:rsidRPr="00FA105A">
        <w:rPr>
          <w:rFonts w:ascii="Times New Roman" w:hAnsi="Times New Roman" w:cs="Times New Roman"/>
          <w:color w:val="000000" w:themeColor="text1"/>
          <w:sz w:val="24"/>
          <w:szCs w:val="24"/>
        </w:rPr>
        <w:t>Stem diameter is one of the most common measurements made to accesses the growth of the plants.</w:t>
      </w:r>
      <w:r w:rsidRPr="00D91B03">
        <w:rPr>
          <w:rFonts w:ascii="Times New Roman" w:hAnsi="Times New Roman" w:cs="Times New Roman"/>
          <w:sz w:val="24"/>
          <w:szCs w:val="24"/>
        </w:rPr>
        <w:t xml:space="preserve">Seaweed extracts enhance stem growth and nutrient uptake, influencing stem diameter and branching in brinjal. The results agreed with Al-Bayati </w:t>
      </w:r>
      <w:r w:rsidRPr="00D91B03">
        <w:rPr>
          <w:rFonts w:ascii="Times New Roman" w:hAnsi="Times New Roman" w:cs="Times New Roman"/>
          <w:i/>
          <w:sz w:val="24"/>
          <w:szCs w:val="24"/>
        </w:rPr>
        <w:t>et al</w:t>
      </w:r>
      <w:r w:rsidRPr="00D91B03">
        <w:rPr>
          <w:rFonts w:ascii="Times New Roman" w:hAnsi="Times New Roman" w:cs="Times New Roman"/>
          <w:sz w:val="24"/>
          <w:szCs w:val="24"/>
        </w:rPr>
        <w:t>., (2020), Saied and Aswad, (2021) in brinjal. They also improve the photosynthetic efficiency, chlorophyll content and leaf production. Seaweed extracts support all over the plant growth and development.</w:t>
      </w:r>
    </w:p>
    <w:p w:rsidR="00F94C64" w:rsidRPr="00FA105A" w:rsidRDefault="00F94C64" w:rsidP="00F94C64">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diameter(mm)</w:t>
      </w:r>
    </w:p>
    <w:p w:rsidR="008D6060" w:rsidRPr="00FA105A" w:rsidRDefault="00F94C64" w:rsidP="008D606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fruit diameter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fruit diameter (</w:t>
      </w:r>
      <w:r w:rsidRPr="00FA105A">
        <w:rPr>
          <w:rFonts w:ascii="Times New Roman" w:eastAsia="Times New Roman" w:hAnsi="Times New Roman" w:cs="Times New Roman"/>
          <w:color w:val="000000" w:themeColor="text1"/>
          <w:sz w:val="24"/>
          <w:szCs w:val="24"/>
        </w:rPr>
        <w:t>6.01mm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8D6060">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fruit diameter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6.87 mm</w:t>
      </w:r>
      <w:r w:rsidRPr="00FA105A">
        <w:rPr>
          <w:rFonts w:ascii="Times New Roman" w:hAnsi="Times New Roman" w:cs="Times New Roman"/>
          <w:color w:val="000000" w:themeColor="text1"/>
          <w:sz w:val="24"/>
          <w:szCs w:val="24"/>
        </w:rPr>
        <w:t>). Interaction effect of bio-stimulants and varieties on fruit diameter showed sign</w:t>
      </w:r>
      <w:r w:rsidR="00A340D9">
        <w:rPr>
          <w:rFonts w:ascii="Times New Roman" w:hAnsi="Times New Roman" w:cs="Times New Roman"/>
          <w:color w:val="000000" w:themeColor="text1"/>
          <w:sz w:val="24"/>
          <w:szCs w:val="24"/>
        </w:rPr>
        <w:t>ificant differences in Table 2</w:t>
      </w:r>
      <w:r w:rsidR="008D6060">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fruit diameter (</w:t>
      </w:r>
      <w:r w:rsidRPr="00FA105A">
        <w:rPr>
          <w:rFonts w:ascii="Times New Roman" w:eastAsia="Times New Roman" w:hAnsi="Times New Roman" w:cs="Times New Roman"/>
          <w:color w:val="000000" w:themeColor="text1"/>
          <w:sz w:val="24"/>
          <w:szCs w:val="24"/>
        </w:rPr>
        <w:t>8.30 mm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F94C64" w:rsidRPr="00D91B03" w:rsidRDefault="00F50E05" w:rsidP="00F94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060">
        <w:rPr>
          <w:rFonts w:ascii="Times New Roman" w:hAnsi="Times New Roman" w:cs="Times New Roman"/>
          <w:color w:val="000000" w:themeColor="text1"/>
          <w:sz w:val="24"/>
          <w:szCs w:val="24"/>
        </w:rPr>
        <w:t xml:space="preserve">The fruit diameter </w:t>
      </w:r>
      <w:r w:rsidRPr="00FA105A">
        <w:rPr>
          <w:rFonts w:ascii="Times New Roman" w:hAnsi="Times New Roman" w:cs="Times New Roman"/>
          <w:color w:val="000000" w:themeColor="text1"/>
          <w:sz w:val="24"/>
          <w:szCs w:val="24"/>
        </w:rPr>
        <w:t>is also important yielding character of the brinjal. More the fruit diameter more will be the weight of the fruit.This is due to the inherent genetic potential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to respond more efficiently to organic inputs and assimilate nutrients effectively. Among the treatments, the combination of T</w:t>
      </w:r>
      <w:r w:rsidRPr="00FA105A">
        <w:rPr>
          <w:rFonts w:ascii="Times New Roman" w:hAnsi="Times New Roman" w:cs="Times New Roman"/>
          <w:color w:val="000000" w:themeColor="text1"/>
          <w:sz w:val="24"/>
          <w:szCs w:val="24"/>
          <w:vertAlign w:val="subscript"/>
        </w:rPr>
        <w:t>5</w:t>
      </w:r>
      <w:r w:rsidRPr="00F50E05">
        <w:rPr>
          <w:rStyle w:val="Strong"/>
          <w:rFonts w:ascii="Times New Roman" w:hAnsi="Times New Roman" w:cs="Times New Roman"/>
          <w:b w:val="0"/>
          <w:color w:val="000000" w:themeColor="text1"/>
          <w:sz w:val="24"/>
          <w:szCs w:val="24"/>
        </w:rPr>
        <w:t>(</w:t>
      </w:r>
      <w:r w:rsidR="00D31E7F">
        <w:rPr>
          <w:rFonts w:ascii="Times New Roman" w:hAnsi="Times New Roman" w:cs="Times New Roman"/>
          <w:color w:val="000000" w:themeColor="text1"/>
          <w:sz w:val="24"/>
        </w:rPr>
        <w:t>N:P:K</w:t>
      </w:r>
      <w:r w:rsidRPr="00F50E05">
        <w:rPr>
          <w:rStyle w:val="Strong"/>
          <w:rFonts w:ascii="Times New Roman" w:hAnsi="Times New Roman" w:cs="Times New Roman"/>
          <w:b w:val="0"/>
          <w:color w:val="000000" w:themeColor="text1"/>
          <w:sz w:val="24"/>
          <w:szCs w:val="24"/>
        </w:rPr>
        <w:t>+ Biofertilizers + Seaweed extract</w:t>
      </w:r>
      <w:r w:rsidRPr="00F50E05">
        <w:rPr>
          <w:rFonts w:ascii="Times New Roman" w:hAnsi="Times New Roman" w:cs="Times New Roman"/>
          <w:b/>
          <w:color w:val="000000" w:themeColor="text1"/>
          <w:sz w:val="24"/>
          <w:szCs w:val="24"/>
        </w:rPr>
        <w:t>)</w:t>
      </w:r>
      <w:r w:rsidRPr="00FA105A">
        <w:rPr>
          <w:rFonts w:ascii="Times New Roman" w:hAnsi="Times New Roman" w:cs="Times New Roman"/>
          <w:color w:val="000000" w:themeColor="text1"/>
          <w:sz w:val="24"/>
          <w:szCs w:val="24"/>
        </w:rPr>
        <w:t xml:space="preserve">demonstrated increase in fruit diameter due to nutrient availability and hormonal activity. Similar studies are supported by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who shows better fruit girth</w:t>
      </w:r>
      <w:r w:rsidR="00953B46">
        <w:rPr>
          <w:rFonts w:ascii="Times New Roman" w:hAnsi="Times New Roman" w:cs="Times New Roman"/>
          <w:color w:val="000000" w:themeColor="text1"/>
          <w:sz w:val="24"/>
          <w:szCs w:val="24"/>
        </w:rPr>
        <w:t>.</w:t>
      </w:r>
    </w:p>
    <w:p w:rsidR="00DA5DD6" w:rsidRPr="00FA6F1A" w:rsidRDefault="001321ED" w:rsidP="00D112F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EA5552" w:rsidRPr="00FA105A">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Effect of biostimulants and varieties on </w:t>
      </w:r>
      <w:r w:rsidR="00AA4B9F">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number of secondary branches</w:t>
      </w:r>
      <w:r w:rsidR="00EA5552">
        <w:rPr>
          <w:rFonts w:ascii="Times New Roman" w:eastAsia="Times New Roman" w:hAnsi="Times New Roman" w:cs="Times New Roman"/>
          <w:color w:val="000000" w:themeColor="text1"/>
          <w:sz w:val="24"/>
          <w:szCs w:val="24"/>
        </w:rPr>
        <w:t>,</w:t>
      </w:r>
      <w:r w:rsidR="00EA5552" w:rsidRPr="00EA5552">
        <w:rPr>
          <w:rFonts w:ascii="Times New Roman" w:hAnsi="Times New Roman" w:cs="Times New Roman"/>
          <w:color w:val="000000" w:themeColor="text1"/>
          <w:sz w:val="24"/>
          <w:szCs w:val="24"/>
        </w:rPr>
        <w:t>days to first flowering, days to 50% flowering</w:t>
      </w:r>
      <w:r w:rsidR="00EA5552" w:rsidRPr="00EA5552">
        <w:rPr>
          <w:rFonts w:ascii="Times New Roman" w:eastAsia="Times New Roman" w:hAnsi="Times New Roman" w:cs="Times New Roman"/>
          <w:color w:val="000000" w:themeColor="text1"/>
          <w:sz w:val="24"/>
          <w:szCs w:val="24"/>
        </w:rPr>
        <w:t xml:space="preserve">, stem diameter (cm) and </w:t>
      </w:r>
      <w:r w:rsidR="00EA5552" w:rsidRPr="00EA5552">
        <w:rPr>
          <w:rFonts w:ascii="Times New Roman" w:hAnsi="Times New Roman" w:cs="Times New Roman"/>
          <w:color w:val="000000" w:themeColor="text1"/>
          <w:sz w:val="24"/>
          <w:szCs w:val="24"/>
        </w:rPr>
        <w:t>fruit diameter (mm)</w:t>
      </w:r>
      <w:r w:rsidR="00EA5552" w:rsidRPr="00FA105A">
        <w:rPr>
          <w:rFonts w:ascii="Times New Roman" w:eastAsia="Times New Roman" w:hAnsi="Times New Roman" w:cs="Times New Roman"/>
          <w:color w:val="000000" w:themeColor="text1"/>
          <w:sz w:val="24"/>
          <w:szCs w:val="24"/>
        </w:rPr>
        <w:t>of brinjal at periodic intervals.</w:t>
      </w:r>
    </w:p>
    <w:tbl>
      <w:tblPr>
        <w:tblStyle w:val="TableGrid"/>
        <w:tblW w:w="10204" w:type="dxa"/>
        <w:jc w:val="center"/>
        <w:tblLayout w:type="fixed"/>
        <w:tblLook w:val="04A0"/>
      </w:tblPr>
      <w:tblGrid>
        <w:gridCol w:w="1551"/>
        <w:gridCol w:w="1241"/>
        <w:gridCol w:w="1241"/>
        <w:gridCol w:w="1067"/>
        <w:gridCol w:w="1415"/>
        <w:gridCol w:w="1203"/>
        <w:gridCol w:w="1243"/>
        <w:gridCol w:w="1243"/>
      </w:tblGrid>
      <w:tr w:rsidR="00525697" w:rsidRPr="00FA105A" w:rsidTr="00EE1D0E">
        <w:trPr>
          <w:trHeight w:val="559"/>
          <w:jc w:val="center"/>
        </w:trPr>
        <w:tc>
          <w:tcPr>
            <w:tcW w:w="1551" w:type="dxa"/>
          </w:tcPr>
          <w:p w:rsidR="00525697" w:rsidRPr="00FA105A" w:rsidRDefault="00525697" w:rsidP="00EE1D0E">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3549" w:type="dxa"/>
            <w:gridSpan w:val="3"/>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secondary branches</w:t>
            </w:r>
          </w:p>
        </w:tc>
        <w:tc>
          <w:tcPr>
            <w:tcW w:w="1415" w:type="dxa"/>
            <w:vMerge w:val="restart"/>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first flowering</w:t>
            </w:r>
          </w:p>
        </w:tc>
        <w:tc>
          <w:tcPr>
            <w:tcW w:w="1203" w:type="dxa"/>
            <w:vMerge w:val="restart"/>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50% flowering</w:t>
            </w:r>
          </w:p>
        </w:tc>
        <w:tc>
          <w:tcPr>
            <w:tcW w:w="1243" w:type="dxa"/>
            <w:vMerge w:val="restart"/>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Stem diameter (cm)</w:t>
            </w:r>
          </w:p>
        </w:tc>
        <w:tc>
          <w:tcPr>
            <w:tcW w:w="1243" w:type="dxa"/>
            <w:vMerge w:val="restart"/>
          </w:tcPr>
          <w:p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Fruit diameter (mm)</w:t>
            </w:r>
          </w:p>
        </w:tc>
      </w:tr>
      <w:tr w:rsidR="002B486C" w:rsidRPr="00FA105A" w:rsidTr="00EE1D0E">
        <w:trPr>
          <w:trHeight w:val="279"/>
          <w:jc w:val="center"/>
        </w:trPr>
        <w:tc>
          <w:tcPr>
            <w:tcW w:w="1551" w:type="dxa"/>
          </w:tcPr>
          <w:p w:rsidR="00525697" w:rsidRPr="00FA105A" w:rsidRDefault="00525697" w:rsidP="00EE1D0E">
            <w:pPr>
              <w:jc w:val="center"/>
              <w:rPr>
                <w:rFonts w:ascii="Times New Roman" w:eastAsia="Times New Roman" w:hAnsi="Times New Roman" w:cs="Times New Roman"/>
                <w:color w:val="000000" w:themeColor="text1"/>
                <w:sz w:val="24"/>
                <w:szCs w:val="24"/>
              </w:rPr>
            </w:pPr>
          </w:p>
        </w:tc>
        <w:tc>
          <w:tcPr>
            <w:tcW w:w="1241"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30 DAT</w:t>
            </w:r>
          </w:p>
        </w:tc>
        <w:tc>
          <w:tcPr>
            <w:tcW w:w="1241"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60 DAT</w:t>
            </w:r>
          </w:p>
        </w:tc>
        <w:tc>
          <w:tcPr>
            <w:tcW w:w="1067" w:type="dxa"/>
          </w:tcPr>
          <w:p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90 DAT</w:t>
            </w:r>
          </w:p>
        </w:tc>
        <w:tc>
          <w:tcPr>
            <w:tcW w:w="1415"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0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rsidR="00525697" w:rsidRPr="00FA105A" w:rsidRDefault="00525697" w:rsidP="00EC0C54">
            <w:pPr>
              <w:jc w:val="center"/>
              <w:rPr>
                <w:rFonts w:ascii="Times New Roman" w:eastAsia="Times New Roman" w:hAnsi="Times New Roman" w:cs="Times New Roman"/>
                <w:color w:val="000000" w:themeColor="text1"/>
                <w:sz w:val="24"/>
                <w:szCs w:val="24"/>
              </w:rPr>
            </w:pPr>
          </w:p>
        </w:tc>
      </w:tr>
      <w:tr w:rsidR="00525697" w:rsidRPr="00FA105A" w:rsidTr="00EE1D0E">
        <w:trPr>
          <w:trHeight w:val="279"/>
          <w:jc w:val="center"/>
        </w:trPr>
        <w:tc>
          <w:tcPr>
            <w:tcW w:w="10204" w:type="dxa"/>
            <w:gridSpan w:val="8"/>
          </w:tcPr>
          <w:p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B486C" w:rsidRPr="00FA105A" w:rsidTr="00EE1D0E">
        <w:trPr>
          <w:trHeight w:val="267"/>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7.56</w:t>
            </w:r>
            <w:r w:rsidRPr="00FA105A">
              <w:rPr>
                <w:rFonts w:ascii="Times New Roman" w:hAnsi="Times New Roman" w:cs="Times New Roman"/>
                <w:color w:val="000000" w:themeColor="text1"/>
                <w:sz w:val="24"/>
                <w:szCs w:val="24"/>
                <w:vertAlign w:val="superscript"/>
              </w:rPr>
              <w:t>b</w:t>
            </w:r>
          </w:p>
        </w:tc>
        <w:tc>
          <w:tcPr>
            <w:tcW w:w="1067"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8.92</w:t>
            </w:r>
            <w:r w:rsidRPr="00FA105A">
              <w:rPr>
                <w:rFonts w:ascii="Times New Roman" w:hAnsi="Times New Roman" w:cs="Times New Roman"/>
                <w:color w:val="000000" w:themeColor="text1"/>
                <w:sz w:val="24"/>
                <w:szCs w:val="24"/>
                <w:vertAlign w:val="superscript"/>
              </w:rPr>
              <w:t>b</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52.47</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2.26</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6.01</w:t>
            </w:r>
            <w:r w:rsidRPr="00FA105A">
              <w:rPr>
                <w:rFonts w:ascii="Times New Roman" w:eastAsia="Times New Roman" w:hAnsi="Times New Roman" w:cs="Times New Roman"/>
                <w:color w:val="000000" w:themeColor="text1"/>
                <w:sz w:val="24"/>
                <w:szCs w:val="24"/>
                <w:vertAlign w:val="superscript"/>
              </w:rPr>
              <w:t>a</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8.32</w:t>
            </w:r>
            <w:r w:rsidRPr="00FA105A">
              <w:rPr>
                <w:rFonts w:ascii="Times New Roman" w:hAnsi="Times New Roman" w:cs="Times New Roman"/>
                <w:color w:val="000000" w:themeColor="text1"/>
                <w:sz w:val="24"/>
                <w:szCs w:val="24"/>
                <w:vertAlign w:val="superscript"/>
              </w:rPr>
              <w:t>a</w:t>
            </w:r>
          </w:p>
        </w:tc>
        <w:tc>
          <w:tcPr>
            <w:tcW w:w="1067" w:type="dxa"/>
          </w:tcPr>
          <w:p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10.25</w:t>
            </w:r>
            <w:r w:rsidRPr="00FA105A">
              <w:rPr>
                <w:rFonts w:ascii="Times New Roman" w:hAnsi="Times New Roman" w:cs="Times New Roman"/>
                <w:color w:val="000000" w:themeColor="text1"/>
                <w:sz w:val="24"/>
                <w:szCs w:val="24"/>
                <w:vertAlign w:val="superscript"/>
              </w:rPr>
              <w:t>a</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44.25</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49.75</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4.65</w:t>
            </w:r>
            <w:r w:rsidRPr="00FA105A">
              <w:rPr>
                <w:rFonts w:ascii="Times New Roman" w:eastAsia="Times New Roman" w:hAnsi="Times New Roman" w:cs="Times New Roman"/>
                <w:color w:val="000000" w:themeColor="text1"/>
                <w:sz w:val="24"/>
                <w:szCs w:val="24"/>
                <w:vertAlign w:val="superscript"/>
              </w:rPr>
              <w:t>b</w:t>
            </w:r>
          </w:p>
        </w:tc>
      </w:tr>
      <w:tr w:rsidR="002B486C" w:rsidRPr="00FA105A" w:rsidTr="00EE1D0E">
        <w:trPr>
          <w:trHeight w:val="279"/>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lastRenderedPageBreak/>
              <w:t>C.D</w:t>
            </w:r>
            <w:r w:rsidRPr="00FA6F1A">
              <w:rPr>
                <w:rFonts w:ascii="Times New Roman" w:hAnsi="Times New Roman" w:cs="Times New Roman"/>
                <w:b/>
                <w:color w:val="000000" w:themeColor="text1"/>
                <w:sz w:val="24"/>
                <w:szCs w:val="24"/>
                <w:vertAlign w:val="subscript"/>
              </w:rPr>
              <w:t>0.05</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0.06</w:t>
            </w:r>
          </w:p>
        </w:tc>
        <w:tc>
          <w:tcPr>
            <w:tcW w:w="106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415"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0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1.78</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0.005</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r>
      <w:tr w:rsidR="002B486C" w:rsidRPr="00FA105A" w:rsidTr="00EE1D0E">
        <w:trPr>
          <w:trHeight w:val="316"/>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c>
          <w:tcPr>
            <w:tcW w:w="106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415"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p>
        </w:tc>
        <w:tc>
          <w:tcPr>
            <w:tcW w:w="120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0.59</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0.002</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p>
        </w:tc>
      </w:tr>
      <w:tr w:rsidR="00525697" w:rsidRPr="00FA105A" w:rsidTr="00EE1D0E">
        <w:trPr>
          <w:trHeight w:val="279"/>
          <w:jc w:val="center"/>
        </w:trPr>
        <w:tc>
          <w:tcPr>
            <w:tcW w:w="10204" w:type="dxa"/>
            <w:gridSpan w:val="8"/>
          </w:tcPr>
          <w:p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w:t>
            </w:r>
            <w:r w:rsidRPr="00FA105A">
              <w:rPr>
                <w:rFonts w:ascii="Times New Roman" w:eastAsia="Times New Roman" w:hAnsi="Times New Roman" w:cs="Times New Roman"/>
                <w:color w:val="000000" w:themeColor="text1"/>
                <w:sz w:val="24"/>
                <w:szCs w:val="24"/>
                <w:vertAlign w:val="superscript"/>
              </w:rPr>
              <w:t>e</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e</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5.50</w:t>
            </w:r>
            <w:r w:rsidRPr="00FA105A">
              <w:rPr>
                <w:rFonts w:ascii="Times New Roman" w:eastAsia="Times New Roman" w:hAnsi="Times New Roman" w:cs="Times New Roman"/>
                <w:color w:val="000000" w:themeColor="text1"/>
                <w:sz w:val="24"/>
                <w:szCs w:val="24"/>
                <w:vertAlign w:val="superscript"/>
              </w:rPr>
              <w:t>e</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49.95</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56.51</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w:t>
            </w:r>
            <w:r w:rsidRPr="00FA105A">
              <w:rPr>
                <w:rFonts w:ascii="Times New Roman" w:eastAsia="Times New Roman" w:hAnsi="Times New Roman" w:cs="Times New Roman"/>
                <w:color w:val="000000" w:themeColor="text1"/>
                <w:sz w:val="24"/>
                <w:szCs w:val="24"/>
                <w:vertAlign w:val="superscript"/>
              </w:rPr>
              <w:t>e</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e</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d</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7.96</w:t>
            </w:r>
            <w:r w:rsidRPr="00FA105A">
              <w:rPr>
                <w:rFonts w:ascii="Times New Roman" w:eastAsia="Times New Roman" w:hAnsi="Times New Roman" w:cs="Times New Roman"/>
                <w:color w:val="000000" w:themeColor="text1"/>
                <w:sz w:val="24"/>
                <w:szCs w:val="24"/>
                <w:vertAlign w:val="superscript"/>
              </w:rPr>
              <w:t>d</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48.16</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53.24</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4.64</w:t>
            </w:r>
            <w:r w:rsidRPr="00FA105A">
              <w:rPr>
                <w:rFonts w:ascii="Times New Roman" w:eastAsia="Times New Roman" w:hAnsi="Times New Roman" w:cs="Times New Roman"/>
                <w:color w:val="000000" w:themeColor="text1"/>
                <w:sz w:val="24"/>
                <w:szCs w:val="24"/>
                <w:vertAlign w:val="superscript"/>
              </w:rPr>
              <w:t>d</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8.03</w:t>
            </w:r>
            <w:r w:rsidRPr="00FA105A">
              <w:rPr>
                <w:rFonts w:ascii="Times New Roman" w:eastAsia="Times New Roman" w:hAnsi="Times New Roman" w:cs="Times New Roman"/>
                <w:color w:val="000000" w:themeColor="text1"/>
                <w:sz w:val="24"/>
                <w:szCs w:val="24"/>
                <w:vertAlign w:val="superscript"/>
              </w:rPr>
              <w:t>c</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45.20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52.83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2.24</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w:t>
            </w:r>
            <w:r w:rsidRPr="00FA105A">
              <w:rPr>
                <w:rFonts w:ascii="Times New Roman" w:eastAsia="Times New Roman" w:hAnsi="Times New Roman" w:cs="Times New Roman"/>
                <w:color w:val="000000" w:themeColor="text1"/>
                <w:sz w:val="24"/>
                <w:szCs w:val="24"/>
                <w:vertAlign w:val="superscript"/>
              </w:rPr>
              <w:t>c</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10.03</w:t>
            </w:r>
            <w:r w:rsidRPr="00FA105A">
              <w:rPr>
                <w:rFonts w:ascii="Times New Roman" w:eastAsia="Times New Roman" w:hAnsi="Times New Roman" w:cs="Times New Roman"/>
                <w:color w:val="000000" w:themeColor="text1"/>
                <w:sz w:val="24"/>
                <w:szCs w:val="24"/>
                <w:vertAlign w:val="superscript"/>
              </w:rPr>
              <w:t>b</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40.51</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48.20</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6.07</w:t>
            </w:r>
            <w:r w:rsidRPr="00FA105A">
              <w:rPr>
                <w:rFonts w:ascii="Times New Roman" w:eastAsia="Times New Roman" w:hAnsi="Times New Roman" w:cs="Times New Roman"/>
                <w:color w:val="000000" w:themeColor="text1"/>
                <w:sz w:val="24"/>
                <w:szCs w:val="24"/>
                <w:vertAlign w:val="superscript"/>
              </w:rPr>
              <w:t>b</w:t>
            </w:r>
          </w:p>
        </w:tc>
      </w:tr>
      <w:tr w:rsidR="002B486C" w:rsidRPr="00FA105A" w:rsidTr="00EE1D0E">
        <w:trPr>
          <w:trHeight w:val="279"/>
          <w:jc w:val="center"/>
        </w:trPr>
        <w:tc>
          <w:tcPr>
            <w:tcW w:w="155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11.51</w:t>
            </w:r>
            <w:r w:rsidRPr="00FA105A">
              <w:rPr>
                <w:rFonts w:ascii="Times New Roman" w:eastAsia="Times New Roman" w:hAnsi="Times New Roman" w:cs="Times New Roman"/>
                <w:color w:val="000000" w:themeColor="text1"/>
                <w:sz w:val="24"/>
                <w:szCs w:val="24"/>
                <w:vertAlign w:val="superscript"/>
              </w:rPr>
              <w:t>a</w:t>
            </w:r>
          </w:p>
        </w:tc>
        <w:tc>
          <w:tcPr>
            <w:tcW w:w="106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13.46</w:t>
            </w:r>
            <w:r w:rsidRPr="00FA105A">
              <w:rPr>
                <w:rFonts w:ascii="Times New Roman" w:eastAsia="Times New Roman" w:hAnsi="Times New Roman" w:cs="Times New Roman"/>
                <w:color w:val="000000" w:themeColor="text1"/>
                <w:sz w:val="24"/>
                <w:szCs w:val="24"/>
                <w:vertAlign w:val="superscript"/>
              </w:rPr>
              <w:t>a</w:t>
            </w:r>
          </w:p>
        </w:tc>
        <w:tc>
          <w:tcPr>
            <w:tcW w:w="1415"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38.95</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44.76</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2.37</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6.87</w:t>
            </w:r>
            <w:r w:rsidRPr="00FA105A">
              <w:rPr>
                <w:rFonts w:ascii="Times New Roman" w:eastAsia="Times New Roman" w:hAnsi="Times New Roman" w:cs="Times New Roman"/>
                <w:color w:val="000000" w:themeColor="text1"/>
                <w:sz w:val="24"/>
                <w:szCs w:val="24"/>
                <w:vertAlign w:val="superscript"/>
              </w:rPr>
              <w:t>a</w:t>
            </w:r>
          </w:p>
        </w:tc>
      </w:tr>
      <w:tr w:rsidR="002B486C" w:rsidRPr="00FA105A" w:rsidTr="00EE1D0E">
        <w:trPr>
          <w:trHeight w:val="279"/>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124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0.10</w:t>
            </w:r>
          </w:p>
        </w:tc>
        <w:tc>
          <w:tcPr>
            <w:tcW w:w="106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c>
          <w:tcPr>
            <w:tcW w:w="1415"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0.69</w:t>
            </w:r>
          </w:p>
        </w:tc>
        <w:tc>
          <w:tcPr>
            <w:tcW w:w="120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2.81</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0.008</w:t>
            </w:r>
          </w:p>
        </w:tc>
        <w:tc>
          <w:tcPr>
            <w:tcW w:w="1243"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0.11</w:t>
            </w:r>
          </w:p>
        </w:tc>
      </w:tr>
      <w:tr w:rsidR="002B486C" w:rsidRPr="00FA105A" w:rsidTr="00EE1D0E">
        <w:trPr>
          <w:trHeight w:val="340"/>
          <w:jc w:val="center"/>
        </w:trPr>
        <w:tc>
          <w:tcPr>
            <w:tcW w:w="1551"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24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06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415"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0.23</w:t>
            </w:r>
          </w:p>
        </w:tc>
        <w:tc>
          <w:tcPr>
            <w:tcW w:w="120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0.94</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0.003</w:t>
            </w:r>
          </w:p>
        </w:tc>
        <w:tc>
          <w:tcPr>
            <w:tcW w:w="1243"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FA6F1A" w:rsidRPr="00FA105A" w:rsidTr="00B60F8F">
        <w:trPr>
          <w:trHeight w:val="340"/>
          <w:jc w:val="center"/>
        </w:trPr>
        <w:tc>
          <w:tcPr>
            <w:tcW w:w="10204" w:type="dxa"/>
            <w:gridSpan w:val="8"/>
          </w:tcPr>
          <w:p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1.33</w:t>
            </w:r>
            <w:r w:rsidRPr="00FA105A">
              <w:rPr>
                <w:rFonts w:ascii="Times New Roman" w:hAnsi="Times New Roman" w:cs="Times New Roman"/>
                <w:color w:val="000000" w:themeColor="text1"/>
                <w:sz w:val="24"/>
                <w:szCs w:val="24"/>
                <w:vertAlign w:val="superscript"/>
              </w:rPr>
              <w:t>g</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j</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5.46</w:t>
            </w:r>
            <w:r w:rsidRPr="00FA105A">
              <w:rPr>
                <w:rFonts w:ascii="Times New Roman" w:eastAsia="Times New Roman" w:hAnsi="Times New Roman" w:cs="Times New Roman"/>
                <w:color w:val="000000" w:themeColor="text1"/>
                <w:sz w:val="24"/>
                <w:szCs w:val="24"/>
                <w:vertAlign w:val="superscript"/>
              </w:rPr>
              <w:t>g</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50.13</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57.28</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w:t>
            </w:r>
            <w:r w:rsidRPr="00FA105A">
              <w:rPr>
                <w:rFonts w:ascii="Times New Roman" w:eastAsia="Times New Roman" w:hAnsi="Times New Roman" w:cs="Times New Roman"/>
                <w:color w:val="000000" w:themeColor="text1"/>
                <w:sz w:val="24"/>
                <w:szCs w:val="24"/>
                <w:vertAlign w:val="superscript"/>
              </w:rPr>
              <w:t>f</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3.95</w:t>
            </w:r>
            <w:r w:rsidRPr="00FA105A">
              <w:rPr>
                <w:rFonts w:ascii="Times New Roman" w:eastAsia="Times New Roman" w:hAnsi="Times New Roman" w:cs="Times New Roman"/>
                <w:color w:val="000000" w:themeColor="text1"/>
                <w:sz w:val="24"/>
                <w:szCs w:val="24"/>
                <w:vertAlign w:val="superscript"/>
              </w:rPr>
              <w:t>h</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2.66</w:t>
            </w:r>
            <w:r w:rsidRPr="00FA105A">
              <w:rPr>
                <w:rFonts w:ascii="Times New Roman" w:hAnsi="Times New Roman" w:cs="Times New Roman"/>
                <w:color w:val="000000" w:themeColor="text1"/>
                <w:sz w:val="24"/>
                <w:szCs w:val="24"/>
                <w:vertAlign w:val="superscript"/>
              </w:rPr>
              <w:t>e</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h</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49.16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53.36</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4.89</w:t>
            </w:r>
            <w:r w:rsidRPr="00FA105A">
              <w:rPr>
                <w:rFonts w:ascii="Times New Roman" w:eastAsia="Times New Roman" w:hAnsi="Times New Roman" w:cs="Times New Roman"/>
                <w:color w:val="000000" w:themeColor="text1"/>
                <w:sz w:val="24"/>
                <w:szCs w:val="24"/>
                <w:vertAlign w:val="superscript"/>
              </w:rPr>
              <w:t>e</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8.66</w:t>
            </w:r>
            <w:r w:rsidRPr="00FA105A">
              <w:rPr>
                <w:rFonts w:ascii="Times New Roman" w:eastAsia="Times New Roman" w:hAnsi="Times New Roman" w:cs="Times New Roman"/>
                <w:color w:val="000000" w:themeColor="text1"/>
                <w:sz w:val="24"/>
                <w:szCs w:val="24"/>
                <w:vertAlign w:val="superscript"/>
              </w:rPr>
              <w:t>d</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45.30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51.68</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2.27</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5.79</w:t>
            </w:r>
            <w:r w:rsidRPr="00FA105A">
              <w:rPr>
                <w:rFonts w:ascii="Times New Roman" w:eastAsia="Times New Roman" w:hAnsi="Times New Roman" w:cs="Times New Roman"/>
                <w:color w:val="000000" w:themeColor="text1"/>
                <w:sz w:val="24"/>
                <w:szCs w:val="24"/>
                <w:vertAlign w:val="superscript"/>
              </w:rPr>
              <w:t>c</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9.53</w:t>
            </w:r>
            <w:r w:rsidRPr="00FA105A">
              <w:rPr>
                <w:rFonts w:ascii="Times New Roman" w:eastAsia="Times New Roman" w:hAnsi="Times New Roman" w:cs="Times New Roman"/>
                <w:color w:val="000000" w:themeColor="text1"/>
                <w:sz w:val="24"/>
                <w:szCs w:val="24"/>
                <w:vertAlign w:val="superscript"/>
              </w:rPr>
              <w:t>d</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40.96</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52.80</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7.14</w:t>
            </w:r>
            <w:r w:rsidRPr="00FA105A">
              <w:rPr>
                <w:rFonts w:ascii="Times New Roman" w:eastAsia="Times New Roman" w:hAnsi="Times New Roman" w:cs="Times New Roman"/>
                <w:color w:val="000000" w:themeColor="text1"/>
                <w:sz w:val="24"/>
                <w:szCs w:val="24"/>
                <w:vertAlign w:val="superscript"/>
              </w:rPr>
              <w:t>b</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11.60</w:t>
            </w:r>
            <w:r w:rsidRPr="00FA105A">
              <w:rPr>
                <w:rFonts w:ascii="Times New Roman" w:eastAsia="Times New Roman" w:hAnsi="Times New Roman" w:cs="Times New Roman"/>
                <w:color w:val="000000" w:themeColor="text1"/>
                <w:sz w:val="24"/>
                <w:szCs w:val="24"/>
                <w:vertAlign w:val="superscript"/>
              </w:rPr>
              <w:t>a</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12.46</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38.74</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47.21</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2.40</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8.30</w:t>
            </w:r>
            <w:r w:rsidRPr="00FA105A">
              <w:rPr>
                <w:rFonts w:ascii="Times New Roman" w:eastAsia="Times New Roman" w:hAnsi="Times New Roman" w:cs="Times New Roman"/>
                <w:color w:val="000000" w:themeColor="text1"/>
                <w:sz w:val="24"/>
                <w:szCs w:val="24"/>
                <w:vertAlign w:val="superscript"/>
              </w:rPr>
              <w:t>a</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w:t>
            </w:r>
            <w:r w:rsidRPr="00FA105A">
              <w:rPr>
                <w:rFonts w:ascii="Times New Roman" w:eastAsia="Times New Roman" w:hAnsi="Times New Roman" w:cs="Times New Roman"/>
                <w:color w:val="000000" w:themeColor="text1"/>
                <w:sz w:val="24"/>
                <w:szCs w:val="24"/>
                <w:vertAlign w:val="superscript"/>
              </w:rPr>
              <w:t>f</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i</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g</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49.76</w:t>
            </w:r>
            <w:r w:rsidRPr="00FA105A">
              <w:rPr>
                <w:rFonts w:ascii="Times New Roman" w:eastAsia="Times New Roman" w:hAnsi="Times New Roman" w:cs="Times New Roman"/>
                <w:color w:val="000000" w:themeColor="text1"/>
                <w:sz w:val="24"/>
                <w:szCs w:val="24"/>
                <w:vertAlign w:val="superscript"/>
              </w:rPr>
              <w:t>a</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55.75</w:t>
            </w:r>
            <w:r w:rsidRPr="00FA105A">
              <w:rPr>
                <w:rFonts w:ascii="Times New Roman" w:eastAsia="Times New Roman" w:hAnsi="Times New Roman" w:cs="Times New Roman"/>
                <w:color w:val="000000" w:themeColor="text1"/>
                <w:sz w:val="24"/>
                <w:szCs w:val="24"/>
                <w:vertAlign w:val="superscript"/>
              </w:rPr>
              <w:t>a</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2.02</w:t>
            </w:r>
            <w:r w:rsidRPr="00FA105A">
              <w:rPr>
                <w:rFonts w:ascii="Times New Roman" w:eastAsia="Times New Roman" w:hAnsi="Times New Roman" w:cs="Times New Roman"/>
                <w:color w:val="000000" w:themeColor="text1"/>
                <w:sz w:val="24"/>
                <w:szCs w:val="24"/>
                <w:vertAlign w:val="superscript"/>
              </w:rPr>
              <w:t>g</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3.74</w:t>
            </w:r>
            <w:r w:rsidRPr="00FA105A">
              <w:rPr>
                <w:rFonts w:ascii="Times New Roman" w:eastAsia="Times New Roman" w:hAnsi="Times New Roman" w:cs="Times New Roman"/>
                <w:color w:val="000000" w:themeColor="text1"/>
                <w:sz w:val="24"/>
                <w:szCs w:val="24"/>
                <w:vertAlign w:val="superscript"/>
              </w:rPr>
              <w:t>i</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d</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g</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8.40</w:t>
            </w:r>
            <w:r w:rsidRPr="00FA105A">
              <w:rPr>
                <w:rFonts w:ascii="Times New Roman" w:eastAsia="Times New Roman" w:hAnsi="Times New Roman" w:cs="Times New Roman"/>
                <w:color w:val="000000" w:themeColor="text1"/>
                <w:sz w:val="24"/>
                <w:szCs w:val="24"/>
                <w:vertAlign w:val="superscript"/>
              </w:rPr>
              <w:t>e</w:t>
            </w:r>
          </w:p>
        </w:tc>
        <w:tc>
          <w:tcPr>
            <w:tcW w:w="1415"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47.16</w:t>
            </w:r>
            <w:r w:rsidRPr="00FA105A">
              <w:rPr>
                <w:rFonts w:ascii="Times New Roman" w:eastAsia="Times New Roman" w:hAnsi="Times New Roman" w:cs="Times New Roman"/>
                <w:color w:val="000000" w:themeColor="text1"/>
                <w:sz w:val="24"/>
                <w:szCs w:val="24"/>
                <w:vertAlign w:val="superscript"/>
              </w:rPr>
              <w:t>b</w:t>
            </w:r>
          </w:p>
        </w:tc>
        <w:tc>
          <w:tcPr>
            <w:tcW w:w="120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53.11</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w:t>
            </w:r>
            <w:r w:rsidRPr="00FA105A">
              <w:rPr>
                <w:rFonts w:ascii="Times New Roman" w:eastAsia="Times New Roman" w:hAnsi="Times New Roman" w:cs="Times New Roman"/>
                <w:color w:val="000000" w:themeColor="text1"/>
                <w:sz w:val="24"/>
                <w:szCs w:val="24"/>
                <w:vertAlign w:val="superscript"/>
              </w:rPr>
              <w:t>e</w:t>
            </w:r>
          </w:p>
        </w:tc>
        <w:tc>
          <w:tcPr>
            <w:tcW w:w="1243"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4.39</w:t>
            </w:r>
            <w:r w:rsidRPr="00FA105A">
              <w:rPr>
                <w:rFonts w:ascii="Times New Roman" w:eastAsia="Times New Roman" w:hAnsi="Times New Roman" w:cs="Times New Roman"/>
                <w:color w:val="000000" w:themeColor="text1"/>
                <w:sz w:val="24"/>
                <w:szCs w:val="24"/>
                <w:vertAlign w:val="superscript"/>
              </w:rPr>
              <w:t>g</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8.53</w:t>
            </w:r>
            <w:r w:rsidRPr="00FA105A">
              <w:rPr>
                <w:rFonts w:ascii="Times New Roman" w:eastAsia="Times New Roman" w:hAnsi="Times New Roman" w:cs="Times New Roman"/>
                <w:color w:val="000000" w:themeColor="text1"/>
                <w:sz w:val="24"/>
                <w:szCs w:val="24"/>
                <w:vertAlign w:val="superscript"/>
              </w:rPr>
              <w:t>e</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45.10</w:t>
            </w:r>
            <w:r w:rsidRPr="00FA105A">
              <w:rPr>
                <w:rFonts w:ascii="Times New Roman" w:eastAsia="Times New Roman" w:hAnsi="Times New Roman" w:cs="Times New Roman"/>
                <w:color w:val="000000" w:themeColor="text1"/>
                <w:sz w:val="24"/>
                <w:szCs w:val="24"/>
                <w:vertAlign w:val="superscript"/>
              </w:rPr>
              <w:t>c</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53.98</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2.21</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4.70</w:t>
            </w:r>
            <w:r w:rsidRPr="00FA105A">
              <w:rPr>
                <w:rFonts w:ascii="Times New Roman" w:eastAsia="Times New Roman" w:hAnsi="Times New Roman" w:cs="Times New Roman"/>
                <w:color w:val="000000" w:themeColor="text1"/>
                <w:sz w:val="24"/>
                <w:szCs w:val="24"/>
                <w:vertAlign w:val="superscript"/>
              </w:rPr>
              <w:t>f</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b</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10.53</w:t>
            </w:r>
            <w:r w:rsidRPr="00FA105A">
              <w:rPr>
                <w:rFonts w:ascii="Times New Roman" w:eastAsia="Times New Roman" w:hAnsi="Times New Roman" w:cs="Times New Roman"/>
                <w:color w:val="000000" w:themeColor="text1"/>
                <w:sz w:val="24"/>
                <w:szCs w:val="24"/>
                <w:vertAlign w:val="superscript"/>
              </w:rPr>
              <w:t>c</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w:t>
            </w:r>
            <w:r w:rsidRPr="00FA105A">
              <w:rPr>
                <w:rFonts w:ascii="Times New Roman" w:eastAsia="Times New Roman" w:hAnsi="Times New Roman" w:cs="Times New Roman"/>
                <w:color w:val="000000" w:themeColor="text1"/>
                <w:sz w:val="24"/>
                <w:szCs w:val="24"/>
                <w:vertAlign w:val="superscript"/>
              </w:rPr>
              <w:t>b</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40.06</w:t>
            </w:r>
            <w:r w:rsidRPr="00FA105A">
              <w:rPr>
                <w:rFonts w:ascii="Times New Roman" w:eastAsia="Times New Roman" w:hAnsi="Times New Roman" w:cs="Times New Roman"/>
                <w:color w:val="000000" w:themeColor="text1"/>
                <w:sz w:val="24"/>
                <w:szCs w:val="24"/>
                <w:vertAlign w:val="superscript"/>
              </w:rPr>
              <w:t>d</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43.61</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2.28</w:t>
            </w:r>
            <w:r w:rsidRPr="00FA105A">
              <w:rPr>
                <w:rFonts w:ascii="Times New Roman" w:eastAsia="Times New Roman" w:hAnsi="Times New Roman" w:cs="Times New Roman"/>
                <w:color w:val="000000" w:themeColor="text1"/>
                <w:sz w:val="24"/>
                <w:szCs w:val="24"/>
                <w:vertAlign w:val="superscript"/>
              </w:rPr>
              <w:t>c</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5.01</w:t>
            </w:r>
            <w:r w:rsidRPr="00FA105A">
              <w:rPr>
                <w:rFonts w:ascii="Times New Roman" w:eastAsia="Times New Roman" w:hAnsi="Times New Roman" w:cs="Times New Roman"/>
                <w:color w:val="000000" w:themeColor="text1"/>
                <w:sz w:val="24"/>
                <w:szCs w:val="24"/>
                <w:vertAlign w:val="superscript"/>
              </w:rPr>
              <w:t>e</w:t>
            </w:r>
          </w:p>
        </w:tc>
      </w:tr>
      <w:tr w:rsidR="00FA6F1A" w:rsidRPr="00FA105A" w:rsidTr="00EE1D0E">
        <w:trPr>
          <w:trHeight w:val="340"/>
          <w:jc w:val="center"/>
        </w:trPr>
        <w:tc>
          <w:tcPr>
            <w:tcW w:w="1551" w:type="dxa"/>
          </w:tcPr>
          <w:p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a</w:t>
            </w:r>
          </w:p>
        </w:tc>
        <w:tc>
          <w:tcPr>
            <w:tcW w:w="1241"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067" w:type="dxa"/>
          </w:tcPr>
          <w:p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14.46</w:t>
            </w:r>
            <w:r w:rsidRPr="00FA105A">
              <w:rPr>
                <w:rFonts w:ascii="Times New Roman" w:eastAsia="Times New Roman" w:hAnsi="Times New Roman" w:cs="Times New Roman"/>
                <w:color w:val="000000" w:themeColor="text1"/>
                <w:sz w:val="24"/>
                <w:szCs w:val="24"/>
                <w:vertAlign w:val="superscript"/>
              </w:rPr>
              <w:t>a</w:t>
            </w:r>
          </w:p>
        </w:tc>
        <w:tc>
          <w:tcPr>
            <w:tcW w:w="1415"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39.16</w:t>
            </w:r>
            <w:r w:rsidRPr="00FA105A">
              <w:rPr>
                <w:rFonts w:ascii="Times New Roman" w:eastAsia="Times New Roman" w:hAnsi="Times New Roman" w:cs="Times New Roman"/>
                <w:color w:val="000000" w:themeColor="text1"/>
                <w:sz w:val="24"/>
                <w:szCs w:val="24"/>
                <w:vertAlign w:val="superscript"/>
              </w:rPr>
              <w:t>e</w:t>
            </w:r>
          </w:p>
        </w:tc>
        <w:tc>
          <w:tcPr>
            <w:tcW w:w="120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42.31</w:t>
            </w:r>
            <w:r w:rsidRPr="00FA105A">
              <w:rPr>
                <w:rFonts w:ascii="Times New Roman" w:eastAsia="Times New Roman" w:hAnsi="Times New Roman" w:cs="Times New Roman"/>
                <w:color w:val="000000" w:themeColor="text1"/>
                <w:sz w:val="24"/>
                <w:szCs w:val="24"/>
                <w:vertAlign w:val="superscript"/>
              </w:rPr>
              <w:t>d</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5.43</w:t>
            </w:r>
            <w:r w:rsidRPr="00FA105A">
              <w:rPr>
                <w:rFonts w:ascii="Times New Roman" w:eastAsia="Times New Roman" w:hAnsi="Times New Roman" w:cs="Times New Roman"/>
                <w:color w:val="000000" w:themeColor="text1"/>
                <w:sz w:val="24"/>
                <w:szCs w:val="24"/>
                <w:vertAlign w:val="superscript"/>
              </w:rPr>
              <w:t>d</w:t>
            </w:r>
          </w:p>
        </w:tc>
      </w:tr>
      <w:tr w:rsidR="00FA6F1A" w:rsidRPr="00FA105A" w:rsidTr="00EE1D0E">
        <w:trPr>
          <w:trHeight w:val="340"/>
          <w:jc w:val="center"/>
        </w:trPr>
        <w:tc>
          <w:tcPr>
            <w:tcW w:w="1551" w:type="dxa"/>
          </w:tcPr>
          <w:p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0.17</w:t>
            </w:r>
          </w:p>
        </w:tc>
        <w:tc>
          <w:tcPr>
            <w:tcW w:w="1241"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0.14</w:t>
            </w:r>
          </w:p>
        </w:tc>
        <w:tc>
          <w:tcPr>
            <w:tcW w:w="1067"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1415"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0.98</w:t>
            </w:r>
          </w:p>
        </w:tc>
        <w:tc>
          <w:tcPr>
            <w:tcW w:w="120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3.98</w:t>
            </w:r>
          </w:p>
        </w:tc>
        <w:tc>
          <w:tcPr>
            <w:tcW w:w="124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0.011</w:t>
            </w:r>
          </w:p>
        </w:tc>
        <w:tc>
          <w:tcPr>
            <w:tcW w:w="1243"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0.15</w:t>
            </w:r>
          </w:p>
        </w:tc>
      </w:tr>
      <w:tr w:rsidR="00FA6F1A" w:rsidRPr="00FA105A" w:rsidTr="00EE1D0E">
        <w:trPr>
          <w:trHeight w:val="340"/>
          <w:jc w:val="center"/>
        </w:trPr>
        <w:tc>
          <w:tcPr>
            <w:tcW w:w="1551" w:type="dxa"/>
          </w:tcPr>
          <w:p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241" w:type="dxa"/>
          </w:tcPr>
          <w:p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067" w:type="dxa"/>
          </w:tcPr>
          <w:p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c>
          <w:tcPr>
            <w:tcW w:w="1415"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0.32</w:t>
            </w:r>
          </w:p>
        </w:tc>
        <w:tc>
          <w:tcPr>
            <w:tcW w:w="120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1.33</w:t>
            </w:r>
          </w:p>
        </w:tc>
        <w:tc>
          <w:tcPr>
            <w:tcW w:w="124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0.004</w:t>
            </w:r>
          </w:p>
        </w:tc>
        <w:tc>
          <w:tcPr>
            <w:tcW w:w="1243" w:type="dxa"/>
          </w:tcPr>
          <w:p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0.05</w:t>
            </w:r>
          </w:p>
        </w:tc>
      </w:tr>
    </w:tbl>
    <w:p w:rsidR="00184AB2" w:rsidRDefault="00184AB2" w:rsidP="006A066D">
      <w:pPr>
        <w:spacing w:after="0" w:line="360" w:lineRule="auto"/>
        <w:jc w:val="both"/>
        <w:rPr>
          <w:rFonts w:ascii="Times New Roman" w:hAnsi="Times New Roman" w:cs="Times New Roman"/>
          <w:b/>
          <w:color w:val="000000" w:themeColor="text1"/>
          <w:sz w:val="28"/>
          <w:szCs w:val="24"/>
        </w:rPr>
      </w:pPr>
    </w:p>
    <w:p w:rsidR="00184AB2" w:rsidRDefault="00184AB2" w:rsidP="00184AB2">
      <w:pPr>
        <w:pStyle w:val="ListParagraph"/>
        <w:numPr>
          <w:ilvl w:val="0"/>
          <w:numId w:val="1"/>
        </w:num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Yield parameters </w:t>
      </w:r>
    </w:p>
    <w:p w:rsidR="00FF1C5A" w:rsidRPr="00FF1C5A" w:rsidRDefault="00FF1C5A" w:rsidP="00FF1C5A">
      <w:pPr>
        <w:spacing w:after="0" w:line="360" w:lineRule="auto"/>
        <w:ind w:left="60"/>
        <w:jc w:val="both"/>
        <w:rPr>
          <w:rFonts w:ascii="Times New Roman" w:hAnsi="Times New Roman" w:cs="Times New Roman"/>
          <w:color w:val="000000" w:themeColor="text1"/>
          <w:sz w:val="24"/>
          <w:szCs w:val="24"/>
        </w:rPr>
      </w:pPr>
      <w:r w:rsidRPr="00FF1C5A">
        <w:rPr>
          <w:rFonts w:ascii="Times New Roman" w:hAnsi="Times New Roman" w:cs="Times New Roman"/>
          <w:b/>
          <w:color w:val="000000" w:themeColor="text1"/>
          <w:sz w:val="24"/>
          <w:szCs w:val="24"/>
        </w:rPr>
        <w:t>Fruit length (cm)</w:t>
      </w:r>
    </w:p>
    <w:p w:rsidR="00FF1C5A" w:rsidRDefault="00FF1C5A" w:rsidP="004F4161">
      <w:pPr>
        <w:spacing w:after="0" w:line="360" w:lineRule="auto"/>
        <w:ind w:firstLine="720"/>
        <w:jc w:val="both"/>
        <w:rPr>
          <w:rFonts w:ascii="Times New Roman" w:hAnsi="Times New Roman" w:cs="Times New Roman"/>
          <w:color w:val="000000" w:themeColor="text1"/>
          <w:sz w:val="24"/>
          <w:szCs w:val="24"/>
        </w:rPr>
      </w:pPr>
      <w:r w:rsidRPr="00FF1C5A">
        <w:rPr>
          <w:rFonts w:ascii="Times New Roman" w:hAnsi="Times New Roman" w:cs="Times New Roman"/>
          <w:color w:val="000000" w:themeColor="text1"/>
          <w:sz w:val="24"/>
          <w:szCs w:val="24"/>
        </w:rPr>
        <w:t>The data observed on fruit length (cm) as influenced by bio-stimulants and varieties</w:t>
      </w:r>
      <w:r>
        <w:rPr>
          <w:rFonts w:ascii="Times New Roman" w:hAnsi="Times New Roman" w:cs="Times New Roman"/>
          <w:color w:val="000000" w:themeColor="text1"/>
          <w:sz w:val="24"/>
          <w:szCs w:val="24"/>
        </w:rPr>
        <w:t xml:space="preserve"> has been presented in Table 3</w:t>
      </w:r>
      <w:r w:rsidRPr="00FF1C5A">
        <w:rPr>
          <w:rFonts w:ascii="Times New Roman" w:hAnsi="Times New Roman" w:cs="Times New Roman"/>
          <w:color w:val="000000" w:themeColor="text1"/>
          <w:sz w:val="24"/>
          <w:szCs w:val="24"/>
        </w:rPr>
        <w:t>. Among varieties, the maximum fruit length (</w:t>
      </w:r>
      <w:r w:rsidRPr="00FF1C5A">
        <w:rPr>
          <w:rFonts w:ascii="Times New Roman" w:eastAsia="Times New Roman" w:hAnsi="Times New Roman" w:cs="Times New Roman"/>
          <w:color w:val="000000" w:themeColor="text1"/>
          <w:sz w:val="24"/>
          <w:szCs w:val="24"/>
        </w:rPr>
        <w:t>8.50 cm</w:t>
      </w:r>
      <w:r w:rsidRPr="00FF1C5A">
        <w:rPr>
          <w:rFonts w:ascii="Times New Roman" w:hAnsi="Times New Roman" w:cs="Times New Roman"/>
          <w:color w:val="000000" w:themeColor="text1"/>
          <w:sz w:val="24"/>
          <w:szCs w:val="24"/>
        </w:rPr>
        <w:t>) was recorded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 xml:space="preserve"> (Pusa Purple Round) and </w:t>
      </w:r>
      <w:r w:rsidR="004F4161">
        <w:rPr>
          <w:rFonts w:ascii="Times New Roman" w:hAnsi="Times New Roman" w:cs="Times New Roman"/>
          <w:color w:val="000000" w:themeColor="text1"/>
          <w:sz w:val="24"/>
          <w:szCs w:val="24"/>
        </w:rPr>
        <w:t>in biostimulants, t</w:t>
      </w:r>
      <w:r w:rsidRPr="00FF1C5A">
        <w:rPr>
          <w:rFonts w:ascii="Times New Roman" w:hAnsi="Times New Roman" w:cs="Times New Roman"/>
          <w:color w:val="000000" w:themeColor="text1"/>
          <w:sz w:val="24"/>
          <w:szCs w:val="24"/>
        </w:rPr>
        <w:t>he maximum fruit length was recorded in 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N:P:K</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w:t>
      </w:r>
      <w:r w:rsidRPr="00FF1C5A">
        <w:rPr>
          <w:rFonts w:ascii="Times New Roman" w:eastAsia="Times New Roman" w:hAnsi="Times New Roman" w:cs="Times New Roman"/>
          <w:color w:val="000000" w:themeColor="text1"/>
          <w:sz w:val="24"/>
          <w:szCs w:val="24"/>
        </w:rPr>
        <w:t>8.87 cm</w:t>
      </w:r>
      <w:r w:rsidRPr="00FF1C5A">
        <w:rPr>
          <w:rFonts w:ascii="Times New Roman" w:hAnsi="Times New Roman" w:cs="Times New Roman"/>
          <w:color w:val="000000" w:themeColor="text1"/>
          <w:sz w:val="24"/>
          <w:szCs w:val="24"/>
        </w:rPr>
        <w:t>).Interaction effect of bio-stimulants and varieties on fruit length showed signi</w:t>
      </w:r>
      <w:r>
        <w:rPr>
          <w:rFonts w:ascii="Times New Roman" w:hAnsi="Times New Roman" w:cs="Times New Roman"/>
          <w:color w:val="000000" w:themeColor="text1"/>
          <w:sz w:val="24"/>
          <w:szCs w:val="24"/>
        </w:rPr>
        <w:t>ficant differences in Table 3</w:t>
      </w:r>
      <w:r w:rsidR="00D112FE">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whichshows</w:t>
      </w:r>
      <w:r w:rsidRPr="00FF1C5A">
        <w:rPr>
          <w:rFonts w:ascii="Times New Roman" w:hAnsi="Times New Roman" w:cs="Times New Roman"/>
          <w:color w:val="000000" w:themeColor="text1"/>
          <w:sz w:val="24"/>
          <w:szCs w:val="24"/>
        </w:rPr>
        <w:t xml:space="preserve"> that the maximum fruit length (</w:t>
      </w:r>
      <w:r w:rsidRPr="00FF1C5A">
        <w:rPr>
          <w:rFonts w:ascii="Times New Roman" w:eastAsia="Times New Roman" w:hAnsi="Times New Roman" w:cs="Times New Roman"/>
          <w:color w:val="000000" w:themeColor="text1"/>
          <w:sz w:val="24"/>
          <w:szCs w:val="24"/>
        </w:rPr>
        <w:t>9.46 cm</w:t>
      </w:r>
      <w:r w:rsidRPr="00FF1C5A">
        <w:rPr>
          <w:rFonts w:ascii="Times New Roman" w:hAnsi="Times New Roman" w:cs="Times New Roman"/>
          <w:color w:val="000000" w:themeColor="text1"/>
          <w:sz w:val="24"/>
          <w:szCs w:val="24"/>
        </w:rPr>
        <w:t>) was observed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(Pusa Purple Round</w:t>
      </w:r>
      <w:r w:rsidRPr="00FF1C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xml:space="preserve">) </w:t>
      </w:r>
      <w:r w:rsidRPr="00FF1C5A">
        <w:rPr>
          <w:rFonts w:ascii="Times New Roman" w:eastAsia="Times New Roman" w:hAnsi="Times New Roman" w:cs="Times New Roman"/>
          <w:color w:val="000000" w:themeColor="text1"/>
          <w:sz w:val="24"/>
          <w:szCs w:val="24"/>
        </w:rPr>
        <w:t xml:space="preserve">which was </w:t>
      </w:r>
      <w:r w:rsidRPr="00FF1C5A">
        <w:rPr>
          <w:rFonts w:ascii="Times New Roman" w:hAnsi="Times New Roman" w:cs="Times New Roman"/>
          <w:color w:val="000000" w:themeColor="text1"/>
          <w:sz w:val="24"/>
          <w:szCs w:val="24"/>
        </w:rPr>
        <w:t xml:space="preserve">significantly highest over the remaining treatments. </w:t>
      </w:r>
    </w:p>
    <w:p w:rsidR="00A741E7"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fruit length is the yielding character which affects the yield and product appearance.This shows enhancement in nutrient uptake and cell elongation facilitated by bioactive compounds in the seaweed extract and microbial metabolites from biofertilizers. The </w:t>
      </w:r>
      <w:r w:rsidRPr="00FA105A">
        <w:rPr>
          <w:rFonts w:ascii="Times New Roman" w:hAnsi="Times New Roman" w:cs="Times New Roman"/>
          <w:color w:val="000000" w:themeColor="text1"/>
          <w:sz w:val="24"/>
          <w:szCs w:val="24"/>
        </w:rPr>
        <w:lastRenderedPageBreak/>
        <w:t xml:space="preserve">similar findings are supported by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and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(2020) in okra; </w:t>
      </w:r>
      <w:r w:rsidR="006675DC" w:rsidRPr="006675DC">
        <w:rPr>
          <w:rFonts w:ascii="Times New Roman" w:hAnsi="Times New Roman" w:cs="Times New Roman"/>
          <w:color w:val="000000" w:themeColor="text1"/>
          <w:sz w:val="24"/>
          <w:szCs w:val="24"/>
        </w:rPr>
        <w:t>Jyothi</w:t>
      </w:r>
      <w:r w:rsidRPr="006675DC">
        <w:rPr>
          <w:rFonts w:ascii="Times New Roman" w:hAnsi="Times New Roman" w:cs="Times New Roman"/>
          <w:i/>
          <w:color w:val="000000" w:themeColor="text1"/>
          <w:sz w:val="24"/>
          <w:szCs w:val="24"/>
        </w:rPr>
        <w:t>et al.,</w:t>
      </w:r>
      <w:r w:rsidRPr="006675DC">
        <w:rPr>
          <w:rFonts w:ascii="Times New Roman" w:hAnsi="Times New Roman" w:cs="Times New Roman"/>
          <w:color w:val="000000" w:themeColor="text1"/>
          <w:sz w:val="24"/>
          <w:szCs w:val="24"/>
        </w:rPr>
        <w:t xml:space="preserve"> (2011) in chilli</w:t>
      </w:r>
      <w:r w:rsidRPr="00FA105A">
        <w:rPr>
          <w:rFonts w:ascii="Times New Roman" w:hAnsi="Times New Roman" w:cs="Times New Roman"/>
          <w:color w:val="000000" w:themeColor="text1"/>
          <w:sz w:val="24"/>
          <w:szCs w:val="24"/>
        </w:rPr>
        <w:t xml:space="preserve"> which reports longer fruits with increased biomass and improved flowering.</w:t>
      </w:r>
    </w:p>
    <w:p w:rsidR="00A741E7" w:rsidRPr="00FA105A" w:rsidRDefault="00A741E7" w:rsidP="00A741E7">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Number of fruits per plant</w:t>
      </w:r>
    </w:p>
    <w:p w:rsidR="00A741E7" w:rsidRPr="00FA105A"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number of fruits per plant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number of fruits per plant (</w:t>
      </w:r>
      <w:r w:rsidRPr="00FA105A">
        <w:rPr>
          <w:rFonts w:ascii="Times New Roman" w:eastAsia="Times New Roman" w:hAnsi="Times New Roman" w:cs="Times New Roman"/>
          <w:color w:val="000000" w:themeColor="text1"/>
          <w:sz w:val="24"/>
          <w:szCs w:val="24"/>
        </w:rPr>
        <w:t>29.33</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4F416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fruits per plant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33.47</w:t>
      </w:r>
      <w:r w:rsidRPr="00FA105A">
        <w:rPr>
          <w:rFonts w:ascii="Times New Roman" w:hAnsi="Times New Roman" w:cs="Times New Roman"/>
          <w:color w:val="000000" w:themeColor="text1"/>
          <w:sz w:val="24"/>
          <w:szCs w:val="24"/>
        </w:rPr>
        <w:t>). Interaction effect of bio-stimulants and varieties on number of fruits per plant showed signi</w:t>
      </w:r>
      <w:r>
        <w:rPr>
          <w:rFonts w:ascii="Times New Roman" w:hAnsi="Times New Roman" w:cs="Times New Roman"/>
          <w:color w:val="000000" w:themeColor="text1"/>
          <w:sz w:val="24"/>
          <w:szCs w:val="24"/>
        </w:rPr>
        <w:t>ficant differences in Table 3</w:t>
      </w:r>
      <w:r w:rsidR="001C1730">
        <w:rPr>
          <w:rFonts w:ascii="Times New Roman" w:hAnsi="Times New Roman" w:cs="Times New Roman"/>
          <w:color w:val="000000" w:themeColor="text1"/>
          <w:sz w:val="24"/>
          <w:szCs w:val="24"/>
        </w:rPr>
        <w:t>, i</w:t>
      </w:r>
      <w:r w:rsidRPr="00FA105A">
        <w:rPr>
          <w:rFonts w:ascii="Times New Roman" w:hAnsi="Times New Roman" w:cs="Times New Roman"/>
          <w:color w:val="000000" w:themeColor="text1"/>
          <w:sz w:val="24"/>
          <w:szCs w:val="24"/>
        </w:rPr>
        <w:t>t depicted that the maximum number of fruits per plant (</w:t>
      </w:r>
      <w:r w:rsidRPr="00FA105A">
        <w:rPr>
          <w:rFonts w:ascii="Times New Roman" w:eastAsia="Times New Roman" w:hAnsi="Times New Roman" w:cs="Times New Roman"/>
          <w:color w:val="000000" w:themeColor="text1"/>
          <w:sz w:val="24"/>
          <w:szCs w:val="24"/>
        </w:rPr>
        <w:t>35.70</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significantly highest over the remaining treatments</w:t>
      </w:r>
      <w:r w:rsidR="001C1730">
        <w:rPr>
          <w:rFonts w:ascii="Times New Roman" w:hAnsi="Times New Roman" w:cs="Times New Roman"/>
          <w:color w:val="000000" w:themeColor="text1"/>
          <w:sz w:val="24"/>
          <w:szCs w:val="24"/>
        </w:rPr>
        <w:t>.</w:t>
      </w:r>
    </w:p>
    <w:p w:rsidR="00D47463" w:rsidRPr="00FA105A" w:rsidRDefault="00D47463" w:rsidP="00D47463">
      <w:pPr>
        <w:spacing w:after="0" w:line="360" w:lineRule="auto"/>
        <w:ind w:firstLine="720"/>
        <w:jc w:val="both"/>
        <w:rPr>
          <w:rFonts w:ascii="Times New Roman" w:hAnsi="Times New Roman" w:cs="Times New Roman"/>
          <w:color w:val="000000" w:themeColor="text1"/>
          <w:sz w:val="24"/>
          <w:szCs w:val="24"/>
        </w:rPr>
      </w:pPr>
      <w:r w:rsidRPr="00D47463">
        <w:rPr>
          <w:rFonts w:ascii="Times New Roman" w:hAnsi="Times New Roman" w:cs="Times New Roman"/>
          <w:sz w:val="24"/>
          <w:szCs w:val="24"/>
        </w:rPr>
        <w:t xml:space="preserve">Seaweed extracts act as bio stimulants and growth promoters in brinjal, enhancing flower production and fruit set, thereby increasing the number of fruits per plant. The effect has been observed in studies on brinjal by Al-Bayati </w:t>
      </w:r>
      <w:r w:rsidRPr="00D47463">
        <w:rPr>
          <w:rFonts w:ascii="Times New Roman" w:hAnsi="Times New Roman" w:cs="Times New Roman"/>
          <w:i/>
          <w:sz w:val="24"/>
          <w:szCs w:val="24"/>
        </w:rPr>
        <w:t>et al</w:t>
      </w:r>
      <w:r w:rsidRPr="00D47463">
        <w:rPr>
          <w:rFonts w:ascii="Times New Roman" w:hAnsi="Times New Roman" w:cs="Times New Roman"/>
          <w:sz w:val="24"/>
          <w:szCs w:val="24"/>
        </w:rPr>
        <w:t>., (2020), Zodape</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(2008) in okra and watermelon and Noushad</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(2023) in chilli. The application of seaweed extracts, such as seaweed extarct contributes to larger and heavier fruits by optimizing nutrient availability and promoting vegetative growth. The findings are in line with the results of earlier researchers of </w:t>
      </w:r>
      <w:r w:rsidRPr="00D47463">
        <w:rPr>
          <w:rFonts w:ascii="Times New Roman" w:hAnsi="Times New Roman" w:cs="Times New Roman"/>
          <w:color w:val="000000" w:themeColor="text1"/>
          <w:sz w:val="24"/>
          <w:szCs w:val="24"/>
        </w:rPr>
        <w:t xml:space="preserve">Kaur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xml:space="preserve">., (2025) in brinjal and Nandwani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(2015) in okra.</w:t>
      </w:r>
    </w:p>
    <w:p w:rsidR="00445DE3" w:rsidRPr="00FA105A" w:rsidRDefault="00445DE3" w:rsidP="00445DE3">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Average Fruit Weight(g)</w:t>
      </w:r>
    </w:p>
    <w:p w:rsidR="00445DE3" w:rsidRPr="00FA105A" w:rsidRDefault="00445DE3" w:rsidP="00445DE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average fruit weight (g)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average fruit weight (</w:t>
      </w:r>
      <w:r w:rsidRPr="00FA105A">
        <w:rPr>
          <w:rFonts w:ascii="Times New Roman" w:eastAsia="Times New Roman" w:hAnsi="Times New Roman" w:cs="Times New Roman"/>
          <w:color w:val="000000" w:themeColor="text1"/>
          <w:sz w:val="24"/>
          <w:szCs w:val="24"/>
        </w:rPr>
        <w:t>152.16 g</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12186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average fruit weight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152.24 g</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average fruit weight showed significant difference</w:t>
      </w:r>
      <w:r w:rsidR="00D112FE">
        <w:rPr>
          <w:rFonts w:ascii="Times New Roman" w:hAnsi="Times New Roman" w:cs="Times New Roman"/>
          <w:color w:val="000000" w:themeColor="text1"/>
          <w:sz w:val="24"/>
          <w:szCs w:val="24"/>
        </w:rPr>
        <w:t>s in Table 3</w:t>
      </w:r>
      <w:r w:rsidRPr="00FA105A">
        <w:rPr>
          <w:rFonts w:ascii="Times New Roman" w:hAnsi="Times New Roman" w:cs="Times New Roman"/>
          <w:color w:val="000000" w:themeColor="text1"/>
          <w:sz w:val="24"/>
          <w:szCs w:val="24"/>
        </w:rPr>
        <w:t>. It depicted that the maximum average fruit weight (</w:t>
      </w:r>
      <w:r w:rsidRPr="00FA105A">
        <w:rPr>
          <w:rFonts w:ascii="Times New Roman" w:eastAsia="Times New Roman" w:hAnsi="Times New Roman" w:cs="Times New Roman"/>
          <w:color w:val="000000" w:themeColor="text1"/>
          <w:sz w:val="24"/>
          <w:szCs w:val="24"/>
        </w:rPr>
        <w:t>209.66 g</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0378A0" w:rsidRDefault="000378A0" w:rsidP="000378A0">
      <w:pPr>
        <w:spacing w:after="0" w:line="360" w:lineRule="auto"/>
        <w:ind w:firstLine="720"/>
        <w:jc w:val="both"/>
        <w:rPr>
          <w:rFonts w:ascii="Times New Roman" w:hAnsi="Times New Roman" w:cs="Times New Roman"/>
          <w:sz w:val="24"/>
          <w:szCs w:val="28"/>
          <w:shd w:val="clear" w:color="auto" w:fill="FFFFFF"/>
        </w:rPr>
      </w:pPr>
      <w:r w:rsidRPr="00FA105A">
        <w:rPr>
          <w:rFonts w:ascii="Times New Roman" w:hAnsi="Times New Roman" w:cs="Times New Roman"/>
          <w:color w:val="000000" w:themeColor="text1"/>
          <w:sz w:val="24"/>
          <w:szCs w:val="24"/>
        </w:rPr>
        <w:t>Average fruit weight (g) is the major yield contributing character of the brinjal.</w:t>
      </w:r>
      <w:r w:rsidRPr="000378A0">
        <w:rPr>
          <w:rFonts w:ascii="Times New Roman" w:hAnsi="Times New Roman" w:cs="Times New Roman"/>
          <w:sz w:val="24"/>
          <w:szCs w:val="28"/>
          <w:shd w:val="clear" w:color="auto" w:fill="FFFFFF"/>
        </w:rPr>
        <w:t xml:space="preserve">Seaweed based bio-stimulant increases resistance of the crop against drought, cold and diseases, resulting in overall improvement of crop yield and accumulation of availability to the plant nutrients. It </w:t>
      </w:r>
      <w:r w:rsidRPr="000378A0">
        <w:rPr>
          <w:rFonts w:ascii="Times New Roman" w:hAnsi="Times New Roman" w:cs="Times New Roman"/>
          <w:sz w:val="24"/>
          <w:szCs w:val="28"/>
          <w:shd w:val="clear" w:color="auto" w:fill="FFFFFF"/>
        </w:rPr>
        <w:lastRenderedPageBreak/>
        <w:t>induces and increases plant growth sustainably by releasing its nutrients slowly to the plants and expressed its effect on average fruit weight per plant. Similar result was noticed by Zodape</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xml:space="preserve">., (2011) and Al-Bayati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(2020).</w:t>
      </w:r>
    </w:p>
    <w:p w:rsidR="000378A0" w:rsidRPr="00FA105A" w:rsidRDefault="000378A0" w:rsidP="000378A0">
      <w:pPr>
        <w:pStyle w:val="ListParagraph"/>
        <w:spacing w:after="0" w:line="360" w:lineRule="auto"/>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p w:rsidR="000378A0" w:rsidRDefault="000378A0" w:rsidP="00316BA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plantas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plant(</w:t>
      </w:r>
      <w:r w:rsidRPr="00FA105A">
        <w:rPr>
          <w:rFonts w:ascii="Times New Roman" w:eastAsia="Times New Roman" w:hAnsi="Times New Roman" w:cs="Times New Roman"/>
          <w:color w:val="000000" w:themeColor="text1"/>
          <w:sz w:val="24"/>
          <w:szCs w:val="24"/>
        </w:rPr>
        <w:t>3.03 kg/ plant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E4230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plantwas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3.19 kg/plant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plantshowed signif</w:t>
      </w:r>
      <w:r>
        <w:rPr>
          <w:rFonts w:ascii="Times New Roman" w:hAnsi="Times New Roman" w:cs="Times New Roman"/>
          <w:color w:val="000000" w:themeColor="text1"/>
          <w:sz w:val="24"/>
          <w:szCs w:val="24"/>
        </w:rPr>
        <w:t>icant differences in Table 3</w:t>
      </w:r>
      <w:r w:rsidRPr="00FA105A">
        <w:rPr>
          <w:rFonts w:ascii="Times New Roman" w:hAnsi="Times New Roman" w:cs="Times New Roman"/>
          <w:color w:val="000000" w:themeColor="text1"/>
          <w:sz w:val="24"/>
          <w:szCs w:val="24"/>
        </w:rPr>
        <w:t>. It depicted that the maximum yield per plant(</w:t>
      </w:r>
      <w:r w:rsidRPr="00FA105A">
        <w:rPr>
          <w:rFonts w:ascii="Times New Roman" w:eastAsia="Times New Roman" w:hAnsi="Times New Roman" w:cs="Times New Roman"/>
          <w:color w:val="000000" w:themeColor="text1"/>
          <w:sz w:val="24"/>
          <w:szCs w:val="24"/>
        </w:rPr>
        <w:t>3.31 kg/ plant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were </w:t>
      </w:r>
      <w:r w:rsidRPr="00FA105A">
        <w:rPr>
          <w:rFonts w:ascii="Times New Roman" w:hAnsi="Times New Roman" w:cs="Times New Roman"/>
          <w:color w:val="000000" w:themeColor="text1"/>
          <w:sz w:val="24"/>
          <w:szCs w:val="24"/>
        </w:rPr>
        <w:t xml:space="preserve">significantly highest over the remaining treatments. </w:t>
      </w:r>
    </w:p>
    <w:p w:rsidR="000378A0" w:rsidRPr="00FA105A" w:rsidRDefault="000378A0" w:rsidP="000378A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increase in fruit yield might have been due to the better performance of the yield attributes. It may be due to better assimilation of plant nutrients through biofertilizers (Nanthakumar and Veeragavathatham</w:t>
      </w:r>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2000). The applications of bio-stimulants produce the more number of fruits which might have results in maximum yield per plant. The results are in close conformity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t>
      </w:r>
    </w:p>
    <w:p w:rsidR="000070C9" w:rsidRPr="00FA105A" w:rsidRDefault="000070C9" w:rsidP="000070C9">
      <w:pPr>
        <w:pStyle w:val="ListParagraph"/>
        <w:spacing w:after="0" w:line="360" w:lineRule="auto"/>
        <w:ind w:left="0"/>
        <w:jc w:val="both"/>
        <w:rPr>
          <w:rFonts w:ascii="Times New Roman" w:hAnsi="Times New Roman" w:cs="Times New Roman"/>
          <w:b/>
          <w:color w:val="000000" w:themeColor="text1"/>
          <w:sz w:val="24"/>
          <w:szCs w:val="24"/>
          <w:lang w:val="en-IN"/>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p w:rsidR="00F47C1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plotas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plot(</w:t>
      </w:r>
      <w:r w:rsidRPr="00FA105A">
        <w:rPr>
          <w:rFonts w:ascii="Times New Roman" w:eastAsia="Times New Roman" w:hAnsi="Times New Roman" w:cs="Times New Roman"/>
          <w:color w:val="000000" w:themeColor="text1"/>
          <w:sz w:val="24"/>
          <w:szCs w:val="24"/>
        </w:rPr>
        <w:t>16.9 kg/ plot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the variety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minimum yield per plot(</w:t>
      </w:r>
      <w:r w:rsidRPr="00FA105A">
        <w:rPr>
          <w:rFonts w:ascii="Times New Roman" w:eastAsia="Times New Roman" w:hAnsi="Times New Roman" w:cs="Times New Roman"/>
          <w:color w:val="000000" w:themeColor="text1"/>
          <w:sz w:val="24"/>
          <w:szCs w:val="24"/>
        </w:rPr>
        <w:t>13.64 kg/ plot</w:t>
      </w:r>
      <w:r w:rsidR="00316BA3">
        <w:rPr>
          <w:rFonts w:ascii="Times New Roman" w:hAnsi="Times New Roman" w:cs="Times New Roman"/>
          <w:color w:val="000000" w:themeColor="text1"/>
          <w:sz w:val="24"/>
          <w:szCs w:val="24"/>
        </w:rPr>
        <w:t>) and in biostimulants, t</w:t>
      </w:r>
      <w:r w:rsidRPr="00FA105A">
        <w:rPr>
          <w:rFonts w:ascii="Times New Roman" w:hAnsi="Times New Roman" w:cs="Times New Roman"/>
          <w:color w:val="000000" w:themeColor="text1"/>
          <w:sz w:val="24"/>
          <w:szCs w:val="24"/>
        </w:rPr>
        <w:t>he maximum yield per plotwas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20.93 kg/ plot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plotshowed signi</w:t>
      </w:r>
      <w:r>
        <w:rPr>
          <w:rFonts w:ascii="Times New Roman" w:hAnsi="Times New Roman" w:cs="Times New Roman"/>
          <w:color w:val="000000" w:themeColor="text1"/>
          <w:sz w:val="24"/>
          <w:szCs w:val="24"/>
        </w:rPr>
        <w:t>ficant differences in Table 3</w:t>
      </w:r>
      <w:r w:rsidRPr="00FA105A">
        <w:rPr>
          <w:rFonts w:ascii="Times New Roman" w:hAnsi="Times New Roman" w:cs="Times New Roman"/>
          <w:color w:val="000000" w:themeColor="text1"/>
          <w:sz w:val="24"/>
          <w:szCs w:val="24"/>
        </w:rPr>
        <w:t>. It depicted that the maximum yield per plot(</w:t>
      </w:r>
      <w:r w:rsidRPr="00FA105A">
        <w:rPr>
          <w:rFonts w:ascii="Times New Roman" w:eastAsia="Times New Roman" w:hAnsi="Times New Roman" w:cs="Times New Roman"/>
          <w:color w:val="000000" w:themeColor="text1"/>
          <w:sz w:val="24"/>
          <w:szCs w:val="24"/>
        </w:rPr>
        <w:t>22.73 kg/ plot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0070C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possible reason for increased fruit yield might be associated to better utilization in the presence of biofertilizers, which enhanced biological nitrogen fixation, better development of root system and possible higher synthesis of plant growth hormones </w:t>
      </w:r>
      <w:r w:rsidRPr="002951D6">
        <w:rPr>
          <w:rFonts w:ascii="Times New Roman" w:hAnsi="Times New Roman" w:cs="Times New Roman"/>
          <w:color w:val="000000" w:themeColor="text1"/>
          <w:sz w:val="24"/>
          <w:szCs w:val="24"/>
        </w:rPr>
        <w:t>(Gajbhiye</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color w:val="000000" w:themeColor="text1"/>
          <w:sz w:val="24"/>
          <w:szCs w:val="24"/>
        </w:rPr>
        <w:lastRenderedPageBreak/>
        <w:t>2022).</w:t>
      </w:r>
      <w:r w:rsidR="002951D6" w:rsidRPr="002951D6">
        <w:rPr>
          <w:rFonts w:ascii="Times New Roman" w:hAnsi="Times New Roman" w:cs="Times New Roman"/>
          <w:color w:val="000000" w:themeColor="text1"/>
          <w:sz w:val="24"/>
          <w:szCs w:val="24"/>
        </w:rPr>
        <w:t>Sahoo</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(2012)</w:t>
      </w:r>
      <w:r w:rsidRPr="00FA105A">
        <w:rPr>
          <w:rFonts w:ascii="Times New Roman" w:hAnsi="Times New Roman" w:cs="Times New Roman"/>
          <w:color w:val="000000" w:themeColor="text1"/>
          <w:sz w:val="24"/>
          <w:szCs w:val="24"/>
        </w:rPr>
        <w:t xml:space="preserve"> also referred this increase in yield due to better performance of yield attribute due to biofertilizers. The results are in confirmatory with the finding of earlier researchers </w:t>
      </w:r>
      <w:r w:rsidRPr="007514C4">
        <w:rPr>
          <w:rFonts w:ascii="Times New Roman" w:hAnsi="Times New Roman" w:cs="Times New Roman"/>
          <w:i/>
          <w:color w:val="000000" w:themeColor="text1"/>
          <w:sz w:val="24"/>
          <w:szCs w:val="24"/>
        </w:rPr>
        <w:t>viz</w:t>
      </w:r>
      <w:r w:rsidRPr="00FA105A">
        <w:rPr>
          <w:rFonts w:ascii="Times New Roman" w:hAnsi="Times New Roman" w:cs="Times New Roman"/>
          <w:color w:val="000000" w:themeColor="text1"/>
          <w:sz w:val="24"/>
          <w:szCs w:val="24"/>
        </w:rPr>
        <w:t xml:space="preserve">.,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who also observed increase yield with the application of biofertilizers in brinjal. </w:t>
      </w:r>
    </w:p>
    <w:p w:rsidR="00C439A7" w:rsidRPr="00FA105A" w:rsidRDefault="00C439A7" w:rsidP="00FA6F1A">
      <w:pPr>
        <w:spacing w:after="0"/>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 (t/ha)</w:t>
      </w:r>
    </w:p>
    <w:p w:rsidR="000378A0" w:rsidRPr="00FA105A" w:rsidRDefault="00C439A7" w:rsidP="00FA6F1A">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hectareas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hectare(</w:t>
      </w:r>
      <w:r w:rsidRPr="00FA105A">
        <w:rPr>
          <w:rFonts w:ascii="Times New Roman" w:eastAsia="Times New Roman" w:hAnsi="Times New Roman" w:cs="Times New Roman"/>
          <w:color w:val="000000" w:themeColor="text1"/>
          <w:sz w:val="24"/>
          <w:szCs w:val="24"/>
        </w:rPr>
        <w:t xml:space="preserve">16.9 </w:t>
      </w:r>
      <w:r w:rsidRPr="00FA105A">
        <w:rPr>
          <w:rFonts w:ascii="Times New Roman" w:hAnsi="Times New Roman" w:cs="Times New Roman"/>
          <w:color w:val="000000" w:themeColor="text1"/>
          <w:sz w:val="24"/>
          <w:szCs w:val="24"/>
        </w:rPr>
        <w:t>t/ha)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8802D8">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hectarewas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 xml:space="preserve">20.93 </w:t>
      </w:r>
      <w:r w:rsidRPr="00FA105A">
        <w:rPr>
          <w:rFonts w:ascii="Times New Roman" w:hAnsi="Times New Roman" w:cs="Times New Roman"/>
          <w:color w:val="000000" w:themeColor="text1"/>
          <w:sz w:val="24"/>
          <w:szCs w:val="24"/>
        </w:rPr>
        <w:t>t/ha) which was significantly highest among all the remaining treatments. Interaction effect of bio-stimulants and varieties on yield per hectareshowed significant differences i</w:t>
      </w:r>
      <w:r>
        <w:rPr>
          <w:rFonts w:ascii="Times New Roman" w:hAnsi="Times New Roman" w:cs="Times New Roman"/>
          <w:color w:val="000000" w:themeColor="text1"/>
          <w:sz w:val="24"/>
          <w:szCs w:val="24"/>
        </w:rPr>
        <w:t>n Table 3</w:t>
      </w:r>
      <w:r w:rsidR="00B813FB">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yield per hectare(</w:t>
      </w:r>
      <w:r w:rsidRPr="00FA105A">
        <w:rPr>
          <w:rFonts w:ascii="Times New Roman" w:eastAsia="Times New Roman" w:hAnsi="Times New Roman" w:cs="Times New Roman"/>
          <w:color w:val="000000" w:themeColor="text1"/>
          <w:sz w:val="24"/>
          <w:szCs w:val="24"/>
        </w:rPr>
        <w:t xml:space="preserve">22.73 </w:t>
      </w:r>
      <w:r w:rsidRPr="00FA105A">
        <w:rPr>
          <w:rFonts w:ascii="Times New Roman" w:hAnsi="Times New Roman" w:cs="Times New Roman"/>
          <w:color w:val="000000" w:themeColor="text1"/>
          <w:sz w:val="24"/>
          <w:szCs w:val="24"/>
        </w:rPr>
        <w:t>t/ha)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rsidR="00FF1C5A" w:rsidRPr="00B54676" w:rsidRDefault="00BD084E" w:rsidP="0006749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results revealed that the application of biostimulants significantly enhanced the yield per hectare in brinjal. The highest yield</w:t>
      </w:r>
      <w:r w:rsidR="00757028">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suggesting a synergistic effect of integrated nutrient management. Similar studies were reported by Ramya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(2015), who observed increased fruit yield in brinjal with seaweed extract application;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6675DC">
        <w:rPr>
          <w:rFonts w:ascii="Times New Roman" w:hAnsi="Times New Roman" w:cs="Times New Roman"/>
          <w:color w:val="000000" w:themeColor="text1"/>
          <w:sz w:val="24"/>
          <w:szCs w:val="24"/>
        </w:rPr>
        <w:t xml:space="preserve"> (2025</w:t>
      </w:r>
      <w:r w:rsidRPr="00FA105A">
        <w:rPr>
          <w:rFonts w:ascii="Times New Roman" w:hAnsi="Times New Roman" w:cs="Times New Roman"/>
          <w:color w:val="000000" w:themeColor="text1"/>
          <w:sz w:val="24"/>
          <w:szCs w:val="24"/>
        </w:rPr>
        <w:t>) also shows the varietal differences in yield response to biostimulants.</w:t>
      </w:r>
    </w:p>
    <w:p w:rsidR="008D2250" w:rsidRPr="00B9768F" w:rsidRDefault="001321ED" w:rsidP="005F097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hAnsi="Times New Roman" w:cs="Times New Roman"/>
          <w:color w:val="000000" w:themeColor="text1"/>
          <w:sz w:val="24"/>
          <w:szCs w:val="24"/>
        </w:rPr>
        <w:t>yield</w:t>
      </w:r>
      <w:r w:rsidRPr="001C03F1">
        <w:rPr>
          <w:rFonts w:ascii="Times New Roman" w:eastAsia="Times New Roman" w:hAnsi="Times New Roman" w:cs="Times New Roman"/>
          <w:color w:val="000000" w:themeColor="text1"/>
          <w:sz w:val="24"/>
          <w:szCs w:val="24"/>
        </w:rPr>
        <w:t>and</w:t>
      </w:r>
      <w:r w:rsidR="001C03F1">
        <w:rPr>
          <w:rFonts w:ascii="Times New Roman" w:hAnsi="Times New Roman" w:cs="Times New Roman"/>
          <w:color w:val="000000" w:themeColor="text1"/>
          <w:sz w:val="24"/>
          <w:szCs w:val="24"/>
        </w:rPr>
        <w:t>y</w:t>
      </w:r>
      <w:r w:rsidR="001C03F1" w:rsidRPr="001C03F1">
        <w:rPr>
          <w:rFonts w:ascii="Times New Roman" w:hAnsi="Times New Roman" w:cs="Times New Roman"/>
          <w:color w:val="000000" w:themeColor="text1"/>
          <w:sz w:val="24"/>
          <w:szCs w:val="24"/>
        </w:rPr>
        <w:t xml:space="preserve">ield </w:t>
      </w:r>
      <w:r w:rsidR="00EE1D0E">
        <w:rPr>
          <w:rFonts w:ascii="Times New Roman" w:hAnsi="Times New Roman" w:cs="Times New Roman"/>
          <w:color w:val="000000" w:themeColor="text1"/>
          <w:sz w:val="24"/>
          <w:szCs w:val="24"/>
        </w:rPr>
        <w:t>parameters</w:t>
      </w:r>
      <w:r w:rsidR="00FA6F1A">
        <w:rPr>
          <w:rFonts w:ascii="Times New Roman" w:eastAsia="Times New Roman" w:hAnsi="Times New Roman" w:cs="Times New Roman"/>
          <w:color w:val="000000" w:themeColor="text1"/>
          <w:sz w:val="24"/>
          <w:szCs w:val="24"/>
        </w:rPr>
        <w:t>of brinjal.</w:t>
      </w:r>
    </w:p>
    <w:tbl>
      <w:tblPr>
        <w:tblStyle w:val="TableGrid"/>
        <w:tblW w:w="9576" w:type="dxa"/>
        <w:jc w:val="center"/>
        <w:tblLook w:val="04A0"/>
      </w:tblPr>
      <w:tblGrid>
        <w:gridCol w:w="1404"/>
        <w:gridCol w:w="1376"/>
        <w:gridCol w:w="1571"/>
        <w:gridCol w:w="1587"/>
        <w:gridCol w:w="1212"/>
        <w:gridCol w:w="1212"/>
        <w:gridCol w:w="1214"/>
      </w:tblGrid>
      <w:tr w:rsidR="00525697" w:rsidRPr="00FA105A" w:rsidTr="00EE1D0E">
        <w:trPr>
          <w:jc w:val="center"/>
        </w:trPr>
        <w:tc>
          <w:tcPr>
            <w:tcW w:w="1404" w:type="dxa"/>
          </w:tcPr>
          <w:p w:rsidR="00525697" w:rsidRDefault="001C03F1" w:rsidP="00EE1D0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Treatments</w:t>
            </w:r>
          </w:p>
          <w:p w:rsidR="001C03F1" w:rsidRPr="00FA105A" w:rsidRDefault="001C03F1" w:rsidP="00EE1D0E">
            <w:pPr>
              <w:rPr>
                <w:rFonts w:ascii="Times New Roman" w:eastAsia="Times New Roman" w:hAnsi="Times New Roman" w:cs="Times New Roman"/>
                <w:b/>
                <w:color w:val="000000" w:themeColor="text1"/>
                <w:sz w:val="24"/>
                <w:szCs w:val="24"/>
              </w:rPr>
            </w:pPr>
          </w:p>
        </w:tc>
        <w:tc>
          <w:tcPr>
            <w:tcW w:w="1376" w:type="dxa"/>
          </w:tcPr>
          <w:p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length (cm)</w:t>
            </w:r>
          </w:p>
        </w:tc>
        <w:tc>
          <w:tcPr>
            <w:tcW w:w="1571"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Number of fruits per plant</w:t>
            </w:r>
          </w:p>
        </w:tc>
        <w:tc>
          <w:tcPr>
            <w:tcW w:w="1587"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Average fruit weight (g)</w:t>
            </w:r>
          </w:p>
        </w:tc>
        <w:tc>
          <w:tcPr>
            <w:tcW w:w="1212" w:type="dxa"/>
          </w:tcPr>
          <w:p w:rsidR="00525697" w:rsidRPr="00FA105A" w:rsidRDefault="00525697" w:rsidP="00EE1D0E">
            <w:pPr>
              <w:pStyle w:val="ListParagraph"/>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tc>
        <w:tc>
          <w:tcPr>
            <w:tcW w:w="1212"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tc>
        <w:tc>
          <w:tcPr>
            <w:tcW w:w="1214" w:type="dxa"/>
          </w:tcPr>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w:t>
            </w:r>
          </w:p>
          <w:p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(t/ha)</w:t>
            </w:r>
          </w:p>
        </w:tc>
      </w:tr>
      <w:tr w:rsidR="00EE1D0E" w:rsidRPr="00FA105A" w:rsidTr="00704140">
        <w:trPr>
          <w:jc w:val="center"/>
        </w:trPr>
        <w:tc>
          <w:tcPr>
            <w:tcW w:w="9576" w:type="dxa"/>
            <w:gridSpan w:val="7"/>
            <w:vAlign w:val="center"/>
          </w:tcPr>
          <w:p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525697" w:rsidRPr="00FA105A" w:rsidTr="00EE1D0E">
        <w:trPr>
          <w:jc w:val="center"/>
        </w:trPr>
        <w:tc>
          <w:tcPr>
            <w:tcW w:w="1404" w:type="dxa"/>
          </w:tcPr>
          <w:p w:rsidR="00525697" w:rsidRPr="00FA105A" w:rsidRDefault="00525697" w:rsidP="00EC0C54">
            <w:pPr>
              <w:tabs>
                <w:tab w:val="center" w:pos="932"/>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8.50</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525697" w:rsidRPr="00FA105A" w:rsidRDefault="00525697" w:rsidP="00EC0C54">
            <w:pPr>
              <w:tabs>
                <w:tab w:val="left" w:pos="904"/>
                <w:tab w:val="center" w:pos="1168"/>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29.33</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152.16</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28.16</w:t>
            </w:r>
            <w:r w:rsidRPr="00FA105A">
              <w:rPr>
                <w:rFonts w:ascii="Times New Roman" w:eastAsia="Times New Roman" w:hAnsi="Times New Roman" w:cs="Times New Roman"/>
                <w:color w:val="000000" w:themeColor="text1"/>
                <w:sz w:val="24"/>
                <w:szCs w:val="24"/>
                <w:vertAlign w:val="superscript"/>
              </w:rPr>
              <w:t>a</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7.66</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26.40</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79.05</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2.03</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13.64</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b</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0.05</w:t>
            </w:r>
          </w:p>
        </w:tc>
        <w:tc>
          <w:tcPr>
            <w:tcW w:w="157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0.52</w:t>
            </w:r>
          </w:p>
        </w:tc>
        <w:tc>
          <w:tcPr>
            <w:tcW w:w="158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1.75</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0.01</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0.27</w:t>
            </w:r>
          </w:p>
        </w:tc>
        <w:tc>
          <w:tcPr>
            <w:tcW w:w="1214"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0.46</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0.01</w:t>
            </w:r>
          </w:p>
        </w:tc>
        <w:tc>
          <w:tcPr>
            <w:tcW w:w="157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0.17</w:t>
            </w:r>
          </w:p>
        </w:tc>
        <w:tc>
          <w:tcPr>
            <w:tcW w:w="158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0.58</w:t>
            </w:r>
          </w:p>
        </w:tc>
        <w:tc>
          <w:tcPr>
            <w:tcW w:w="1212" w:type="dxa"/>
          </w:tcPr>
          <w:p w:rsidR="00525697" w:rsidRPr="00FA6F1A" w:rsidRDefault="00525697" w:rsidP="00EC0C54">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0.006</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0.09</w:t>
            </w:r>
          </w:p>
        </w:tc>
        <w:tc>
          <w:tcPr>
            <w:tcW w:w="1214" w:type="dxa"/>
          </w:tcPr>
          <w:p w:rsidR="00525697" w:rsidRPr="00FA6F1A" w:rsidRDefault="00525697" w:rsidP="00EC0C54">
            <w:pPr>
              <w:pStyle w:val="NormalWeb"/>
              <w:spacing w:before="0" w:beforeAutospacing="0" w:after="0" w:afterAutospacing="0"/>
              <w:jc w:val="center"/>
              <w:rPr>
                <w:b/>
                <w:color w:val="000000" w:themeColor="text1"/>
                <w:kern w:val="24"/>
              </w:rPr>
            </w:pPr>
            <w:r w:rsidRPr="00FA6F1A">
              <w:rPr>
                <w:b/>
                <w:color w:val="000000" w:themeColor="text1"/>
                <w:kern w:val="24"/>
              </w:rPr>
              <w:t>0.15</w:t>
            </w:r>
          </w:p>
        </w:tc>
      </w:tr>
      <w:tr w:rsidR="00EE1D0E" w:rsidRPr="00FA105A" w:rsidTr="00704140">
        <w:trPr>
          <w:jc w:val="center"/>
        </w:trPr>
        <w:tc>
          <w:tcPr>
            <w:tcW w:w="9576" w:type="dxa"/>
            <w:gridSpan w:val="7"/>
            <w:vAlign w:val="center"/>
          </w:tcPr>
          <w:p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7.22</w:t>
            </w:r>
            <w:r w:rsidRPr="00FA105A">
              <w:rPr>
                <w:rFonts w:ascii="Times New Roman" w:eastAsia="Times New Roman" w:hAnsi="Times New Roman" w:cs="Times New Roman"/>
                <w:color w:val="000000" w:themeColor="text1"/>
                <w:sz w:val="24"/>
                <w:szCs w:val="24"/>
                <w:vertAlign w:val="superscript"/>
              </w:rPr>
              <w:t>e</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23.00</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76.94</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9.81</w:t>
            </w:r>
            <w:r w:rsidRPr="00FA105A">
              <w:rPr>
                <w:rFonts w:ascii="Times New Roman" w:eastAsia="Times New Roman" w:hAnsi="Times New Roman" w:cs="Times New Roman"/>
                <w:color w:val="000000" w:themeColor="text1"/>
                <w:sz w:val="24"/>
                <w:szCs w:val="24"/>
                <w:vertAlign w:val="superscript"/>
              </w:rPr>
              <w:t>e</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16.36</w:t>
            </w:r>
            <w:r w:rsidRPr="00FA105A">
              <w:rPr>
                <w:rFonts w:ascii="Times New Roman" w:eastAsia="Times New Roman" w:hAnsi="Times New Roman" w:cs="Times New Roman"/>
                <w:color w:val="000000" w:themeColor="text1"/>
                <w:sz w:val="24"/>
                <w:szCs w:val="24"/>
                <w:vertAlign w:val="superscript"/>
              </w:rPr>
              <w:t>e</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7.64</w:t>
            </w:r>
            <w:r w:rsidRPr="00FA105A">
              <w:rPr>
                <w:rFonts w:ascii="Times New Roman" w:eastAsia="Times New Roman" w:hAnsi="Times New Roman" w:cs="Times New Roman"/>
                <w:color w:val="000000" w:themeColor="text1"/>
                <w:sz w:val="24"/>
                <w:szCs w:val="24"/>
                <w:vertAlign w:val="superscript"/>
              </w:rPr>
              <w:t>d</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93.28</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12.45</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20.75</w:t>
            </w:r>
            <w:r w:rsidRPr="00FA105A">
              <w:rPr>
                <w:rFonts w:ascii="Times New Roman" w:eastAsia="Times New Roman" w:hAnsi="Times New Roman" w:cs="Times New Roman"/>
                <w:color w:val="000000" w:themeColor="text1"/>
                <w:sz w:val="24"/>
                <w:szCs w:val="24"/>
                <w:vertAlign w:val="superscript"/>
              </w:rPr>
              <w:t>d</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8.10</w:t>
            </w:r>
            <w:r w:rsidRPr="00FA105A">
              <w:rPr>
                <w:rFonts w:ascii="Times New Roman" w:eastAsia="Times New Roman" w:hAnsi="Times New Roman" w:cs="Times New Roman"/>
                <w:color w:val="000000" w:themeColor="text1"/>
                <w:sz w:val="24"/>
                <w:szCs w:val="24"/>
                <w:vertAlign w:val="superscript"/>
              </w:rPr>
              <w:t>c</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27.38</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118.14</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2.47</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15.38</w:t>
            </w:r>
            <w:r w:rsidRPr="00FA105A">
              <w:rPr>
                <w:rFonts w:ascii="Times New Roman" w:eastAsia="Times New Roman" w:hAnsi="Times New Roman" w:cs="Times New Roman"/>
                <w:color w:val="000000" w:themeColor="text1"/>
                <w:sz w:val="24"/>
                <w:szCs w:val="24"/>
                <w:vertAlign w:val="superscript"/>
              </w:rPr>
              <w:t>c</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25.64</w:t>
            </w:r>
            <w:r w:rsidRPr="00FA105A">
              <w:rPr>
                <w:rFonts w:ascii="Times New Roman" w:eastAsia="Times New Roman" w:hAnsi="Times New Roman" w:cs="Times New Roman"/>
                <w:color w:val="000000" w:themeColor="text1"/>
                <w:sz w:val="24"/>
                <w:szCs w:val="24"/>
                <w:vertAlign w:val="superscript"/>
              </w:rPr>
              <w:t>c</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8.56</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137.44</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2.89</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17.76</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29.61</w:t>
            </w:r>
            <w:r w:rsidRPr="00FA105A">
              <w:rPr>
                <w:rFonts w:ascii="Times New Roman" w:eastAsia="Times New Roman" w:hAnsi="Times New Roman" w:cs="Times New Roman"/>
                <w:color w:val="000000" w:themeColor="text1"/>
                <w:sz w:val="24"/>
                <w:szCs w:val="24"/>
                <w:vertAlign w:val="superscript"/>
              </w:rPr>
              <w:t>b</w:t>
            </w:r>
          </w:p>
        </w:tc>
      </w:tr>
      <w:tr w:rsidR="00525697" w:rsidRPr="00FA105A" w:rsidTr="00EE1D0E">
        <w:trPr>
          <w:jc w:val="center"/>
        </w:trPr>
        <w:tc>
          <w:tcPr>
            <w:tcW w:w="140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8.87</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33.47</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152.24</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3.19</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20.93</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34.88</w:t>
            </w:r>
            <w:r w:rsidRPr="00FA105A">
              <w:rPr>
                <w:rFonts w:ascii="Times New Roman" w:eastAsia="Times New Roman" w:hAnsi="Times New Roman" w:cs="Times New Roman"/>
                <w:color w:val="000000" w:themeColor="text1"/>
                <w:sz w:val="24"/>
                <w:szCs w:val="24"/>
                <w:vertAlign w:val="superscript"/>
              </w:rPr>
              <w:t>a</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571"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0.83</w:t>
            </w:r>
          </w:p>
        </w:tc>
        <w:tc>
          <w:tcPr>
            <w:tcW w:w="1587"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2.78</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0.02</w:t>
            </w:r>
          </w:p>
        </w:tc>
        <w:tc>
          <w:tcPr>
            <w:tcW w:w="1212"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14" w:type="dxa"/>
          </w:tcPr>
          <w:p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0.73</w:t>
            </w:r>
          </w:p>
        </w:tc>
      </w:tr>
      <w:tr w:rsidR="00525697" w:rsidRPr="00FA105A" w:rsidTr="00EE1D0E">
        <w:trPr>
          <w:jc w:val="center"/>
        </w:trPr>
        <w:tc>
          <w:tcPr>
            <w:tcW w:w="1404" w:type="dxa"/>
          </w:tcPr>
          <w:p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571"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0.27</w:t>
            </w:r>
          </w:p>
        </w:tc>
        <w:tc>
          <w:tcPr>
            <w:tcW w:w="1587"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0.92</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0.009</w:t>
            </w:r>
          </w:p>
        </w:tc>
        <w:tc>
          <w:tcPr>
            <w:tcW w:w="1212"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p>
        </w:tc>
        <w:tc>
          <w:tcPr>
            <w:tcW w:w="1214" w:type="dxa"/>
          </w:tcPr>
          <w:p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0.24</w:t>
            </w:r>
          </w:p>
        </w:tc>
      </w:tr>
      <w:tr w:rsidR="00FA6F1A" w:rsidRPr="00FA105A" w:rsidTr="00AA5DD5">
        <w:trPr>
          <w:jc w:val="center"/>
        </w:trPr>
        <w:tc>
          <w:tcPr>
            <w:tcW w:w="9576" w:type="dxa"/>
            <w:gridSpan w:val="7"/>
          </w:tcPr>
          <w:p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lastRenderedPageBreak/>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7.59</w:t>
            </w:r>
            <w:r w:rsidRPr="00FA105A">
              <w:rPr>
                <w:rFonts w:ascii="Times New Roman" w:eastAsia="Times New Roman" w:hAnsi="Times New Roman" w:cs="Times New Roman"/>
                <w:color w:val="000000" w:themeColor="text1"/>
                <w:sz w:val="24"/>
                <w:szCs w:val="24"/>
                <w:vertAlign w:val="superscript"/>
              </w:rPr>
              <w:t>g</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23.92</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90.63</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2.52</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10.83</w:t>
            </w:r>
            <w:r w:rsidRPr="00FA105A">
              <w:rPr>
                <w:rFonts w:ascii="Times New Roman" w:eastAsia="Times New Roman" w:hAnsi="Times New Roman" w:cs="Times New Roman"/>
                <w:color w:val="000000" w:themeColor="text1"/>
                <w:sz w:val="24"/>
                <w:szCs w:val="24"/>
                <w:vertAlign w:val="superscript"/>
              </w:rPr>
              <w:t>g</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18.05</w:t>
            </w:r>
            <w:r w:rsidRPr="00FA105A">
              <w:rPr>
                <w:rFonts w:ascii="Times New Roman" w:eastAsia="Times New Roman" w:hAnsi="Times New Roman" w:cs="Times New Roman"/>
                <w:color w:val="000000" w:themeColor="text1"/>
                <w:sz w:val="24"/>
                <w:szCs w:val="24"/>
                <w:vertAlign w:val="superscript"/>
              </w:rPr>
              <w:t>g</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8.00</w:t>
            </w:r>
            <w:r w:rsidRPr="00FA105A">
              <w:rPr>
                <w:rFonts w:ascii="Times New Roman" w:eastAsia="Times New Roman" w:hAnsi="Times New Roman" w:cs="Times New Roman"/>
                <w:color w:val="000000" w:themeColor="text1"/>
                <w:sz w:val="24"/>
                <w:szCs w:val="24"/>
                <w:vertAlign w:val="superscript"/>
              </w:rPr>
              <w:t>f</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26.26</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118.61</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14.00</w:t>
            </w:r>
            <w:r w:rsidRPr="00FA105A">
              <w:rPr>
                <w:rFonts w:ascii="Times New Roman" w:eastAsia="Times New Roman" w:hAnsi="Times New Roman" w:cs="Times New Roman"/>
                <w:color w:val="000000" w:themeColor="text1"/>
                <w:sz w:val="24"/>
                <w:szCs w:val="24"/>
                <w:vertAlign w:val="superscript"/>
              </w:rPr>
              <w:t>e</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23.33</w:t>
            </w:r>
            <w:r w:rsidRPr="00FA105A">
              <w:rPr>
                <w:rFonts w:ascii="Times New Roman" w:eastAsia="Times New Roman" w:hAnsi="Times New Roman" w:cs="Times New Roman"/>
                <w:color w:val="000000" w:themeColor="text1"/>
                <w:sz w:val="24"/>
                <w:szCs w:val="24"/>
                <w:vertAlign w:val="superscript"/>
              </w:rPr>
              <w:t>f</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8.49</w:t>
            </w:r>
            <w:r w:rsidRPr="00FA105A">
              <w:rPr>
                <w:rFonts w:ascii="Times New Roman" w:eastAsia="Times New Roman" w:hAnsi="Times New Roman" w:cs="Times New Roman"/>
                <w:color w:val="000000" w:themeColor="text1"/>
                <w:sz w:val="24"/>
                <w:szCs w:val="24"/>
                <w:vertAlign w:val="superscript"/>
              </w:rPr>
              <w:t>c</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29.04</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156.15</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w:t>
            </w:r>
            <w:r w:rsidRPr="00FA105A">
              <w:rPr>
                <w:rFonts w:ascii="Times New Roman" w:eastAsia="Times New Roman" w:hAnsi="Times New Roman" w:cs="Times New Roman"/>
                <w:color w:val="000000" w:themeColor="text1"/>
                <w:sz w:val="24"/>
                <w:szCs w:val="24"/>
                <w:vertAlign w:val="superscript"/>
              </w:rPr>
              <w:t>c</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17.43</w:t>
            </w:r>
            <w:r w:rsidRPr="00FA105A">
              <w:rPr>
                <w:rFonts w:ascii="Times New Roman" w:eastAsia="Times New Roman" w:hAnsi="Times New Roman" w:cs="Times New Roman"/>
                <w:color w:val="000000" w:themeColor="text1"/>
                <w:sz w:val="24"/>
                <w:szCs w:val="24"/>
                <w:vertAlign w:val="superscript"/>
              </w:rPr>
              <w:t>c</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29.05</w:t>
            </w:r>
            <w:r w:rsidRPr="00FA105A">
              <w:rPr>
                <w:rFonts w:ascii="Times New Roman" w:eastAsia="Times New Roman" w:hAnsi="Times New Roman" w:cs="Times New Roman"/>
                <w:color w:val="000000" w:themeColor="text1"/>
                <w:sz w:val="24"/>
                <w:szCs w:val="24"/>
                <w:vertAlign w:val="superscript"/>
              </w:rPr>
              <w:t>d</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8.97</w:t>
            </w:r>
            <w:r w:rsidRPr="00FA105A">
              <w:rPr>
                <w:rFonts w:ascii="Times New Roman" w:eastAsia="Times New Roman" w:hAnsi="Times New Roman" w:cs="Times New Roman"/>
                <w:color w:val="000000" w:themeColor="text1"/>
                <w:sz w:val="24"/>
                <w:szCs w:val="24"/>
                <w:vertAlign w:val="superscript"/>
              </w:rPr>
              <w:t>b</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185.76</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3.26</w:t>
            </w:r>
            <w:r w:rsidRPr="00FA105A">
              <w:rPr>
                <w:rFonts w:ascii="Times New Roman" w:eastAsia="Times New Roman" w:hAnsi="Times New Roman" w:cs="Times New Roman"/>
                <w:color w:val="000000" w:themeColor="text1"/>
                <w:sz w:val="24"/>
                <w:szCs w:val="24"/>
                <w:vertAlign w:val="superscript"/>
              </w:rPr>
              <w:t>b</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19.5</w:t>
            </w:r>
            <w:r w:rsidRPr="00FA105A">
              <w:rPr>
                <w:rFonts w:ascii="Times New Roman" w:eastAsia="Times New Roman" w:hAnsi="Times New Roman" w:cs="Times New Roman"/>
                <w:color w:val="000000" w:themeColor="text1"/>
                <w:sz w:val="24"/>
                <w:szCs w:val="24"/>
                <w:vertAlign w:val="superscript"/>
              </w:rPr>
              <w:t>b</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32.50</w:t>
            </w:r>
            <w:r w:rsidRPr="00FA105A">
              <w:rPr>
                <w:rFonts w:ascii="Times New Roman" w:eastAsia="Times New Roman" w:hAnsi="Times New Roman" w:cs="Times New Roman"/>
                <w:color w:val="000000" w:themeColor="text1"/>
                <w:sz w:val="24"/>
                <w:szCs w:val="24"/>
                <w:vertAlign w:val="superscript"/>
              </w:rPr>
              <w:t>b</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9.46</w:t>
            </w:r>
            <w:r w:rsidRPr="00FA105A">
              <w:rPr>
                <w:rFonts w:ascii="Times New Roman" w:eastAsia="Times New Roman" w:hAnsi="Times New Roman" w:cs="Times New Roman"/>
                <w:color w:val="000000" w:themeColor="text1"/>
                <w:sz w:val="24"/>
                <w:szCs w:val="24"/>
                <w:vertAlign w:val="superscript"/>
              </w:rPr>
              <w:t>a</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35.70</w:t>
            </w:r>
            <w:r w:rsidRPr="00FA105A">
              <w:rPr>
                <w:rFonts w:ascii="Times New Roman" w:eastAsia="Times New Roman" w:hAnsi="Times New Roman" w:cs="Times New Roman"/>
                <w:color w:val="000000" w:themeColor="text1"/>
                <w:sz w:val="24"/>
                <w:szCs w:val="24"/>
                <w:vertAlign w:val="superscript"/>
              </w:rPr>
              <w:t>a</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209.66</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a</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a</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37.88</w:t>
            </w:r>
            <w:r w:rsidRPr="00FA105A">
              <w:rPr>
                <w:rFonts w:ascii="Times New Roman" w:eastAsia="Times New Roman" w:hAnsi="Times New Roman" w:cs="Times New Roman"/>
                <w:color w:val="000000" w:themeColor="text1"/>
                <w:sz w:val="24"/>
                <w:szCs w:val="24"/>
                <w:vertAlign w:val="superscript"/>
              </w:rPr>
              <w:t>a</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6.86</w:t>
            </w:r>
            <w:r w:rsidRPr="00FA105A">
              <w:rPr>
                <w:rFonts w:ascii="Times New Roman" w:eastAsia="Times New Roman" w:hAnsi="Times New Roman" w:cs="Times New Roman"/>
                <w:color w:val="000000" w:themeColor="text1"/>
                <w:sz w:val="24"/>
                <w:szCs w:val="24"/>
                <w:vertAlign w:val="superscript"/>
              </w:rPr>
              <w:t>i</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22.07</w:t>
            </w:r>
            <w:r w:rsidRPr="00FA105A">
              <w:rPr>
                <w:rFonts w:ascii="Times New Roman" w:eastAsia="Times New Roman" w:hAnsi="Times New Roman" w:cs="Times New Roman"/>
                <w:color w:val="000000" w:themeColor="text1"/>
                <w:sz w:val="24"/>
                <w:szCs w:val="24"/>
                <w:vertAlign w:val="superscript"/>
              </w:rPr>
              <w:t>f</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63.25</w:t>
            </w:r>
            <w:r w:rsidRPr="00FA105A">
              <w:rPr>
                <w:rFonts w:ascii="Times New Roman" w:eastAsia="Times New Roman" w:hAnsi="Times New Roman" w:cs="Times New Roman"/>
                <w:color w:val="000000" w:themeColor="text1"/>
                <w:sz w:val="24"/>
                <w:szCs w:val="24"/>
                <w:vertAlign w:val="superscript"/>
              </w:rPr>
              <w:t>i</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w:t>
            </w:r>
            <w:r w:rsidRPr="00FA105A">
              <w:rPr>
                <w:rFonts w:ascii="Times New Roman" w:eastAsia="Times New Roman" w:hAnsi="Times New Roman" w:cs="Times New Roman"/>
                <w:color w:val="000000" w:themeColor="text1"/>
                <w:sz w:val="24"/>
                <w:szCs w:val="24"/>
                <w:vertAlign w:val="superscript"/>
              </w:rPr>
              <w:t>i</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w:t>
            </w:r>
            <w:r w:rsidRPr="00FA105A">
              <w:rPr>
                <w:rFonts w:ascii="Times New Roman" w:eastAsia="Times New Roman" w:hAnsi="Times New Roman" w:cs="Times New Roman"/>
                <w:color w:val="000000" w:themeColor="text1"/>
                <w:sz w:val="24"/>
                <w:szCs w:val="24"/>
                <w:vertAlign w:val="superscript"/>
              </w:rPr>
              <w:t>h</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14.66</w:t>
            </w:r>
            <w:r w:rsidRPr="00FA105A">
              <w:rPr>
                <w:rFonts w:ascii="Times New Roman" w:eastAsia="Times New Roman" w:hAnsi="Times New Roman" w:cs="Times New Roman"/>
                <w:color w:val="000000" w:themeColor="text1"/>
                <w:sz w:val="24"/>
                <w:szCs w:val="24"/>
                <w:vertAlign w:val="superscript"/>
              </w:rPr>
              <w:t>h</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7.27</w:t>
            </w:r>
            <w:r w:rsidRPr="00FA105A">
              <w:rPr>
                <w:rFonts w:ascii="Times New Roman" w:eastAsia="Times New Roman" w:hAnsi="Times New Roman" w:cs="Times New Roman"/>
                <w:color w:val="000000" w:themeColor="text1"/>
                <w:sz w:val="24"/>
                <w:szCs w:val="24"/>
                <w:vertAlign w:val="superscript"/>
              </w:rPr>
              <w:t>h</w:t>
            </w:r>
          </w:p>
        </w:tc>
        <w:tc>
          <w:tcPr>
            <w:tcW w:w="1571"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24.03</w:t>
            </w:r>
            <w:r w:rsidRPr="00FA105A">
              <w:rPr>
                <w:rFonts w:ascii="Times New Roman" w:eastAsia="Times New Roman" w:hAnsi="Times New Roman" w:cs="Times New Roman"/>
                <w:color w:val="000000" w:themeColor="text1"/>
                <w:sz w:val="24"/>
                <w:szCs w:val="24"/>
                <w:vertAlign w:val="superscript"/>
              </w:rPr>
              <w:t>e</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67.96</w:t>
            </w:r>
            <w:r w:rsidRPr="00FA105A">
              <w:rPr>
                <w:rFonts w:ascii="Times New Roman" w:eastAsia="Times New Roman" w:hAnsi="Times New Roman" w:cs="Times New Roman"/>
                <w:color w:val="000000" w:themeColor="text1"/>
                <w:sz w:val="24"/>
                <w:szCs w:val="24"/>
                <w:vertAlign w:val="superscript"/>
              </w:rPr>
              <w:t>h</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w:t>
            </w:r>
            <w:r w:rsidRPr="00FA105A">
              <w:rPr>
                <w:rFonts w:ascii="Times New Roman" w:eastAsia="Times New Roman" w:hAnsi="Times New Roman" w:cs="Times New Roman"/>
                <w:color w:val="000000" w:themeColor="text1"/>
                <w:sz w:val="24"/>
                <w:szCs w:val="24"/>
                <w:vertAlign w:val="superscript"/>
              </w:rPr>
              <w:t>h</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10.9</w:t>
            </w:r>
            <w:r w:rsidRPr="00FA105A">
              <w:rPr>
                <w:rFonts w:ascii="Times New Roman" w:eastAsia="Times New Roman" w:hAnsi="Times New Roman" w:cs="Times New Roman"/>
                <w:color w:val="000000" w:themeColor="text1"/>
                <w:sz w:val="24"/>
                <w:szCs w:val="24"/>
                <w:vertAlign w:val="superscript"/>
              </w:rPr>
              <w:t>g</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18.16</w:t>
            </w:r>
            <w:r w:rsidRPr="00FA105A">
              <w:rPr>
                <w:rFonts w:ascii="Times New Roman" w:eastAsia="Times New Roman" w:hAnsi="Times New Roman" w:cs="Times New Roman"/>
                <w:color w:val="000000" w:themeColor="text1"/>
                <w:sz w:val="24"/>
                <w:szCs w:val="24"/>
                <w:vertAlign w:val="superscript"/>
              </w:rPr>
              <w:t>g</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7.71</w:t>
            </w:r>
            <w:r w:rsidRPr="00FA105A">
              <w:rPr>
                <w:rFonts w:ascii="Times New Roman" w:eastAsia="Times New Roman" w:hAnsi="Times New Roman" w:cs="Times New Roman"/>
                <w:color w:val="000000" w:themeColor="text1"/>
                <w:sz w:val="24"/>
                <w:szCs w:val="24"/>
                <w:vertAlign w:val="superscript"/>
              </w:rPr>
              <w:t>g</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25.71</w:t>
            </w:r>
            <w:r w:rsidRPr="00FA105A">
              <w:rPr>
                <w:rFonts w:ascii="Times New Roman" w:eastAsia="Times New Roman" w:hAnsi="Times New Roman" w:cs="Times New Roman"/>
                <w:color w:val="000000" w:themeColor="text1"/>
                <w:sz w:val="24"/>
                <w:szCs w:val="24"/>
                <w:vertAlign w:val="superscript"/>
              </w:rPr>
              <w:t>d</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80.14</w:t>
            </w:r>
            <w:r w:rsidRPr="00FA105A">
              <w:rPr>
                <w:rFonts w:ascii="Times New Roman" w:eastAsia="Times New Roman" w:hAnsi="Times New Roman" w:cs="Times New Roman"/>
                <w:color w:val="000000" w:themeColor="text1"/>
                <w:sz w:val="24"/>
                <w:szCs w:val="24"/>
                <w:vertAlign w:val="superscript"/>
              </w:rPr>
              <w:t>g</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w:t>
            </w:r>
            <w:r w:rsidRPr="00FA105A">
              <w:rPr>
                <w:rFonts w:ascii="Times New Roman" w:eastAsia="Times New Roman" w:hAnsi="Times New Roman" w:cs="Times New Roman"/>
                <w:color w:val="000000" w:themeColor="text1"/>
                <w:sz w:val="24"/>
                <w:szCs w:val="24"/>
                <w:vertAlign w:val="superscript"/>
              </w:rPr>
              <w:t>g</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13.33</w:t>
            </w:r>
            <w:r w:rsidRPr="00FA105A">
              <w:rPr>
                <w:rFonts w:ascii="Times New Roman" w:eastAsia="Times New Roman" w:hAnsi="Times New Roman" w:cs="Times New Roman"/>
                <w:color w:val="000000" w:themeColor="text1"/>
                <w:sz w:val="24"/>
                <w:szCs w:val="24"/>
                <w:vertAlign w:val="superscript"/>
              </w:rPr>
              <w:t>f</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22.22</w:t>
            </w:r>
            <w:r w:rsidRPr="00FA105A">
              <w:rPr>
                <w:rFonts w:ascii="Times New Roman" w:eastAsia="Times New Roman" w:hAnsi="Times New Roman" w:cs="Times New Roman"/>
                <w:color w:val="000000" w:themeColor="text1"/>
                <w:sz w:val="24"/>
                <w:szCs w:val="24"/>
                <w:vertAlign w:val="superscript"/>
              </w:rPr>
              <w:t>f</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8.15</w:t>
            </w:r>
            <w:r w:rsidRPr="00FA105A">
              <w:rPr>
                <w:rFonts w:ascii="Times New Roman" w:eastAsia="Times New Roman" w:hAnsi="Times New Roman" w:cs="Times New Roman"/>
                <w:color w:val="000000" w:themeColor="text1"/>
                <w:sz w:val="24"/>
                <w:szCs w:val="24"/>
                <w:vertAlign w:val="superscript"/>
              </w:rPr>
              <w:t>e</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28.95</w:t>
            </w:r>
            <w:r w:rsidRPr="00FA105A">
              <w:rPr>
                <w:rFonts w:ascii="Times New Roman" w:eastAsia="Times New Roman" w:hAnsi="Times New Roman" w:cs="Times New Roman"/>
                <w:color w:val="000000" w:themeColor="text1"/>
                <w:sz w:val="24"/>
                <w:szCs w:val="24"/>
                <w:vertAlign w:val="superscript"/>
              </w:rPr>
              <w:t>c</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89.11</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2.53</w:t>
            </w:r>
            <w:r w:rsidRPr="00FA105A">
              <w:rPr>
                <w:rFonts w:ascii="Times New Roman" w:eastAsia="Times New Roman" w:hAnsi="Times New Roman" w:cs="Times New Roman"/>
                <w:color w:val="000000" w:themeColor="text1"/>
                <w:sz w:val="24"/>
                <w:szCs w:val="24"/>
                <w:vertAlign w:val="superscript"/>
              </w:rPr>
              <w:t>f</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26.70</w:t>
            </w:r>
            <w:r w:rsidRPr="00FA105A">
              <w:rPr>
                <w:rFonts w:ascii="Times New Roman" w:eastAsia="Times New Roman" w:hAnsi="Times New Roman" w:cs="Times New Roman"/>
                <w:color w:val="000000" w:themeColor="text1"/>
                <w:sz w:val="24"/>
                <w:szCs w:val="24"/>
                <w:vertAlign w:val="superscript"/>
              </w:rPr>
              <w:t>e</w:t>
            </w:r>
          </w:p>
        </w:tc>
      </w:tr>
      <w:tr w:rsidR="00E946FB" w:rsidRPr="00FA105A" w:rsidTr="00EE1D0E">
        <w:trPr>
          <w:jc w:val="center"/>
        </w:trPr>
        <w:tc>
          <w:tcPr>
            <w:tcW w:w="140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8.29</w:t>
            </w:r>
            <w:r w:rsidRPr="00FA105A">
              <w:rPr>
                <w:rFonts w:ascii="Times New Roman" w:eastAsia="Times New Roman" w:hAnsi="Times New Roman" w:cs="Times New Roman"/>
                <w:color w:val="000000" w:themeColor="text1"/>
                <w:sz w:val="24"/>
                <w:szCs w:val="24"/>
                <w:vertAlign w:val="superscript"/>
              </w:rPr>
              <w:t>d</w:t>
            </w:r>
          </w:p>
        </w:tc>
        <w:tc>
          <w:tcPr>
            <w:tcW w:w="1571" w:type="dxa"/>
          </w:tcPr>
          <w:p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31.25</w:t>
            </w:r>
            <w:r w:rsidRPr="00FA105A">
              <w:rPr>
                <w:rFonts w:ascii="Times New Roman" w:eastAsia="Times New Roman" w:hAnsi="Times New Roman" w:cs="Times New Roman"/>
                <w:color w:val="000000" w:themeColor="text1"/>
                <w:sz w:val="24"/>
                <w:szCs w:val="24"/>
                <w:vertAlign w:val="superscript"/>
              </w:rPr>
              <w:t>b</w:t>
            </w:r>
          </w:p>
        </w:tc>
        <w:tc>
          <w:tcPr>
            <w:tcW w:w="1587"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94.81</w:t>
            </w:r>
            <w:r w:rsidRPr="00FA105A">
              <w:rPr>
                <w:rFonts w:ascii="Times New Roman" w:eastAsia="Times New Roman" w:hAnsi="Times New Roman" w:cs="Times New Roman"/>
                <w:color w:val="000000" w:themeColor="text1"/>
                <w:sz w:val="24"/>
                <w:szCs w:val="24"/>
                <w:vertAlign w:val="superscript"/>
              </w:rPr>
              <w:t>e</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3.06</w:t>
            </w:r>
            <w:r w:rsidRPr="00FA105A">
              <w:rPr>
                <w:rFonts w:ascii="Times New Roman" w:eastAsia="Times New Roman" w:hAnsi="Times New Roman" w:cs="Times New Roman"/>
                <w:color w:val="000000" w:themeColor="text1"/>
                <w:sz w:val="24"/>
                <w:szCs w:val="24"/>
                <w:vertAlign w:val="superscript"/>
              </w:rPr>
              <w:t>d</w:t>
            </w:r>
          </w:p>
        </w:tc>
        <w:tc>
          <w:tcPr>
            <w:tcW w:w="1212"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31.88</w:t>
            </w:r>
            <w:r w:rsidRPr="00FA105A">
              <w:rPr>
                <w:rFonts w:ascii="Times New Roman" w:eastAsia="Times New Roman" w:hAnsi="Times New Roman" w:cs="Times New Roman"/>
                <w:color w:val="000000" w:themeColor="text1"/>
                <w:sz w:val="24"/>
                <w:szCs w:val="24"/>
                <w:vertAlign w:val="superscript"/>
              </w:rPr>
              <w:t>c</w:t>
            </w:r>
          </w:p>
        </w:tc>
      </w:tr>
      <w:tr w:rsidR="00E946FB" w:rsidRPr="00FA105A" w:rsidTr="00EE1D0E">
        <w:trPr>
          <w:jc w:val="center"/>
        </w:trPr>
        <w:tc>
          <w:tcPr>
            <w:tcW w:w="1404" w:type="dxa"/>
          </w:tcPr>
          <w:p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0.13</w:t>
            </w:r>
          </w:p>
        </w:tc>
        <w:tc>
          <w:tcPr>
            <w:tcW w:w="1571"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587"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212"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0.03</w:t>
            </w:r>
          </w:p>
        </w:tc>
        <w:tc>
          <w:tcPr>
            <w:tcW w:w="1212"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0.62</w:t>
            </w:r>
          </w:p>
        </w:tc>
        <w:tc>
          <w:tcPr>
            <w:tcW w:w="1214"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1.03</w:t>
            </w:r>
          </w:p>
        </w:tc>
      </w:tr>
      <w:tr w:rsidR="00E946FB" w:rsidRPr="00FA105A" w:rsidTr="00EE1D0E">
        <w:trPr>
          <w:jc w:val="center"/>
        </w:trPr>
        <w:tc>
          <w:tcPr>
            <w:tcW w:w="1404" w:type="dxa"/>
          </w:tcPr>
          <w:p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0.04</w:t>
            </w:r>
          </w:p>
        </w:tc>
        <w:tc>
          <w:tcPr>
            <w:tcW w:w="1571" w:type="dxa"/>
          </w:tcPr>
          <w:p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0.39</w:t>
            </w:r>
          </w:p>
        </w:tc>
        <w:tc>
          <w:tcPr>
            <w:tcW w:w="1587"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1.31</w:t>
            </w:r>
          </w:p>
        </w:tc>
        <w:tc>
          <w:tcPr>
            <w:tcW w:w="1212" w:type="dxa"/>
          </w:tcPr>
          <w:p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0.01</w:t>
            </w:r>
          </w:p>
        </w:tc>
        <w:tc>
          <w:tcPr>
            <w:tcW w:w="1212" w:type="dxa"/>
          </w:tcPr>
          <w:p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0.20</w:t>
            </w:r>
          </w:p>
        </w:tc>
        <w:tc>
          <w:tcPr>
            <w:tcW w:w="1214" w:type="dxa"/>
          </w:tcPr>
          <w:p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0.34</w:t>
            </w:r>
          </w:p>
        </w:tc>
      </w:tr>
    </w:tbl>
    <w:p w:rsidR="005F097E" w:rsidRDefault="005F097E" w:rsidP="00B40174">
      <w:pPr>
        <w:spacing w:after="0" w:line="360" w:lineRule="auto"/>
        <w:jc w:val="both"/>
        <w:rPr>
          <w:rFonts w:ascii="Times New Roman" w:hAnsi="Times New Roman" w:cs="Times New Roman"/>
          <w:b/>
          <w:color w:val="000000" w:themeColor="text1"/>
          <w:sz w:val="24"/>
          <w:szCs w:val="24"/>
        </w:rPr>
      </w:pPr>
    </w:p>
    <w:p w:rsidR="00B40174" w:rsidRPr="00E844B7" w:rsidRDefault="00B40174" w:rsidP="00B40174">
      <w:pPr>
        <w:spacing w:after="0" w:line="360" w:lineRule="auto"/>
        <w:jc w:val="both"/>
        <w:rPr>
          <w:rFonts w:ascii="Times New Roman" w:hAnsi="Times New Roman" w:cs="Times New Roman"/>
          <w:b/>
          <w:color w:val="000000" w:themeColor="text1"/>
          <w:sz w:val="24"/>
          <w:lang w:val="en-IN"/>
        </w:rPr>
      </w:pPr>
      <w:r w:rsidRPr="00E844B7">
        <w:rPr>
          <w:rFonts w:ascii="Times New Roman" w:hAnsi="Times New Roman" w:cs="Times New Roman"/>
          <w:b/>
          <w:color w:val="000000" w:themeColor="text1"/>
          <w:sz w:val="24"/>
          <w:lang w:val="en-IN"/>
        </w:rPr>
        <w:t>CONCLUSION:</w:t>
      </w:r>
    </w:p>
    <w:p w:rsidR="00B40174" w:rsidRPr="003A19B0" w:rsidRDefault="00B40174" w:rsidP="00441E75">
      <w:pPr>
        <w:spacing w:after="0" w:line="360" w:lineRule="auto"/>
        <w:ind w:firstLine="720"/>
        <w:jc w:val="both"/>
        <w:rPr>
          <w:rFonts w:ascii="Times New Roman" w:hAnsi="Times New Roman" w:cs="Times New Roman"/>
          <w:color w:val="000000" w:themeColor="text1"/>
          <w:sz w:val="24"/>
        </w:rPr>
      </w:pPr>
      <w:r w:rsidRPr="006D7CFA">
        <w:rPr>
          <w:rFonts w:ascii="Times New Roman" w:hAnsi="Times New Roman" w:cs="Times New Roman"/>
          <w:color w:val="000000" w:themeColor="text1"/>
          <w:sz w:val="24"/>
        </w:rPr>
        <w:t>Based on this experimental study, it was concluded that the applicat</w:t>
      </w:r>
      <w:r w:rsidR="00F03412">
        <w:rPr>
          <w:rFonts w:ascii="Times New Roman" w:hAnsi="Times New Roman" w:cs="Times New Roman"/>
          <w:color w:val="000000" w:themeColor="text1"/>
          <w:sz w:val="24"/>
        </w:rPr>
        <w:t xml:space="preserve">ion of </w:t>
      </w:r>
      <w:r w:rsidR="00710CAF">
        <w:rPr>
          <w:rFonts w:ascii="Times New Roman" w:hAnsi="Times New Roman" w:cs="Times New Roman"/>
          <w:bCs/>
          <w:color w:val="000000" w:themeColor="text1"/>
          <w:sz w:val="24"/>
        </w:rPr>
        <w:t>C</w:t>
      </w:r>
      <w:r w:rsidRPr="006D7CFA">
        <w:rPr>
          <w:rFonts w:ascii="Times New Roman" w:hAnsi="Times New Roman" w:cs="Times New Roman"/>
          <w:bCs/>
          <w:color w:val="000000" w:themeColor="text1"/>
          <w:sz w:val="24"/>
        </w:rPr>
        <w:t>ombination treatment (</w:t>
      </w:r>
      <w:r w:rsidR="0024394E">
        <w:rPr>
          <w:rFonts w:ascii="Times New Roman" w:hAnsi="Times New Roman" w:cs="Times New Roman"/>
          <w:color w:val="000000" w:themeColor="text1"/>
          <w:sz w:val="24"/>
        </w:rPr>
        <w:t>N:P:K + Biofertilizer + S</w:t>
      </w:r>
      <w:r w:rsidRPr="006D7CFA">
        <w:rPr>
          <w:rFonts w:ascii="Times New Roman" w:hAnsi="Times New Roman" w:cs="Times New Roman"/>
          <w:color w:val="000000" w:themeColor="text1"/>
          <w:sz w:val="24"/>
        </w:rPr>
        <w:t>eaweed extract</w:t>
      </w:r>
      <w:r w:rsidRPr="006D7CFA">
        <w:rPr>
          <w:rFonts w:ascii="Times New Roman" w:hAnsi="Times New Roman" w:cs="Times New Roman"/>
          <w:bCs/>
          <w:color w:val="000000" w:themeColor="text1"/>
          <w:sz w:val="24"/>
        </w:rPr>
        <w:t>)</w:t>
      </w:r>
      <w:r w:rsidRPr="006D7CFA">
        <w:rPr>
          <w:rFonts w:ascii="Times New Roman" w:hAnsi="Times New Roman" w:cs="Times New Roman"/>
          <w:color w:val="000000" w:themeColor="text1"/>
          <w:sz w:val="24"/>
        </w:rPr>
        <w:t xml:space="preserve"> showed the best overall performance in</w:t>
      </w:r>
      <w:r w:rsidR="000F34C3">
        <w:rPr>
          <w:rFonts w:ascii="Times New Roman" w:hAnsi="Times New Roman" w:cs="Times New Roman"/>
          <w:color w:val="000000" w:themeColor="text1"/>
          <w:sz w:val="24"/>
        </w:rPr>
        <w:t xml:space="preserve"> e</w:t>
      </w:r>
      <w:r w:rsidRPr="006D7CFA">
        <w:rPr>
          <w:rFonts w:ascii="Times New Roman" w:hAnsi="Times New Roman" w:cs="Times New Roman"/>
          <w:color w:val="000000" w:themeColor="text1"/>
          <w:sz w:val="24"/>
        </w:rPr>
        <w:t xml:space="preserve">nhancing </w:t>
      </w:r>
      <w:r w:rsidRPr="006D7CFA">
        <w:rPr>
          <w:rFonts w:ascii="Times New Roman" w:hAnsi="Times New Roman" w:cs="Times New Roman"/>
          <w:bCs/>
          <w:color w:val="000000" w:themeColor="text1"/>
          <w:sz w:val="24"/>
        </w:rPr>
        <w:t>plant height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branches</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leaves</w:t>
      </w:r>
      <w:r w:rsidR="000F34C3">
        <w:rPr>
          <w:rFonts w:ascii="Times New Roman" w:hAnsi="Times New Roman" w:cs="Times New Roman"/>
          <w:color w:val="000000" w:themeColor="text1"/>
          <w:sz w:val="24"/>
        </w:rPr>
        <w:t xml:space="preserve">, stem diameter, </w:t>
      </w:r>
      <w:r w:rsidRPr="006D7CFA">
        <w:rPr>
          <w:rFonts w:ascii="Times New Roman" w:hAnsi="Times New Roman" w:cs="Times New Roman"/>
          <w:bCs/>
          <w:color w:val="000000" w:themeColor="text1"/>
          <w:sz w:val="24"/>
        </w:rPr>
        <w:t>early flowering</w:t>
      </w:r>
      <w:r w:rsidR="000F34C3">
        <w:rPr>
          <w:rFonts w:ascii="Times New Roman" w:hAnsi="Times New Roman" w:cs="Times New Roman"/>
          <w:color w:val="000000" w:themeColor="text1"/>
          <w:sz w:val="24"/>
        </w:rPr>
        <w:t xml:space="preserve"> and m</w:t>
      </w:r>
      <w:r w:rsidRPr="006D7CFA">
        <w:rPr>
          <w:rFonts w:ascii="Times New Roman" w:hAnsi="Times New Roman" w:cs="Times New Roman"/>
          <w:color w:val="000000" w:themeColor="text1"/>
          <w:sz w:val="24"/>
        </w:rPr>
        <w:t xml:space="preserve">aximizing </w:t>
      </w:r>
      <w:r w:rsidRPr="006D7CFA">
        <w:rPr>
          <w:rFonts w:ascii="Times New Roman" w:hAnsi="Times New Roman" w:cs="Times New Roman"/>
          <w:bCs/>
          <w:color w:val="000000" w:themeColor="text1"/>
          <w:sz w:val="24"/>
        </w:rPr>
        <w:t>yield parameters</w:t>
      </w:r>
      <w:r w:rsidRPr="006D7CFA">
        <w:rPr>
          <w:rFonts w:ascii="Times New Roman" w:hAnsi="Times New Roman" w:cs="Times New Roman"/>
          <w:color w:val="000000" w:themeColor="text1"/>
          <w:sz w:val="24"/>
        </w:rPr>
        <w:t xml:space="preserve">, including, </w:t>
      </w:r>
      <w:r w:rsidRPr="006D7CFA">
        <w:rPr>
          <w:rFonts w:ascii="Times New Roman" w:hAnsi="Times New Roman" w:cs="Times New Roman"/>
          <w:bCs/>
          <w:color w:val="000000" w:themeColor="text1"/>
          <w:sz w:val="24"/>
        </w:rPr>
        <w:t>fruit diameter</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fruit length</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fruits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plot</w:t>
      </w:r>
      <w:r w:rsidRPr="006D7CFA">
        <w:rPr>
          <w:rFonts w:ascii="Times New Roman" w:hAnsi="Times New Roman" w:cs="Times New Roman"/>
          <w:color w:val="000000" w:themeColor="text1"/>
          <w:sz w:val="24"/>
        </w:rPr>
        <w:t xml:space="preserve"> and </w:t>
      </w:r>
      <w:r w:rsidRPr="006D7CFA">
        <w:rPr>
          <w:rFonts w:ascii="Times New Roman" w:hAnsi="Times New Roman" w:cs="Times New Roman"/>
          <w:bCs/>
          <w:color w:val="000000" w:themeColor="text1"/>
          <w:sz w:val="24"/>
        </w:rPr>
        <w:t>yield per hectare</w:t>
      </w:r>
      <w:r w:rsidRPr="006D7CFA">
        <w:rPr>
          <w:rFonts w:ascii="Times New Roman" w:hAnsi="Times New Roman" w:cs="Times New Roman"/>
          <w:color w:val="000000" w:themeColor="text1"/>
          <w:sz w:val="24"/>
        </w:rPr>
        <w:t>.</w:t>
      </w:r>
      <w:r w:rsidRPr="003A19B0">
        <w:rPr>
          <w:rFonts w:ascii="Times New Roman" w:hAnsi="Times New Roman" w:cs="Times New Roman"/>
          <w:color w:val="000000" w:themeColor="text1"/>
          <w:sz w:val="24"/>
        </w:rPr>
        <w:t>In futurology, application of biostimulants alone can be done by avoiding or limited application of the inorganic fertilizers. There is scope of combine application of biostimulants as well as foliar nutrition to bring down the cost of cultivation also finds the effectiveness in combination.</w:t>
      </w:r>
    </w:p>
    <w:p w:rsidR="00441E75" w:rsidRPr="00EB30E1" w:rsidRDefault="00441E75">
      <w:pPr>
        <w:rPr>
          <w:rFonts w:ascii="Times New Roman" w:hAnsi="Times New Roman" w:cs="Times New Roman"/>
          <w:b/>
          <w:sz w:val="24"/>
          <w:szCs w:val="24"/>
          <w:shd w:val="clear" w:color="auto" w:fill="FFFFFF"/>
        </w:rPr>
      </w:pPr>
      <w:r w:rsidRPr="00EB30E1">
        <w:rPr>
          <w:rFonts w:ascii="Times New Roman" w:hAnsi="Times New Roman" w:cs="Times New Roman"/>
          <w:b/>
          <w:sz w:val="24"/>
          <w:szCs w:val="24"/>
          <w:shd w:val="clear" w:color="auto" w:fill="FFFFFF"/>
        </w:rPr>
        <w:t xml:space="preserve">DISCLAIMER (ARTIFICIAL INTELLIGENCE) </w:t>
      </w:r>
    </w:p>
    <w:p w:rsidR="00EB0F2E" w:rsidRPr="00AB5A3E" w:rsidRDefault="00EB0F2E" w:rsidP="00AB5A3E">
      <w:pPr>
        <w:spacing w:line="360" w:lineRule="auto"/>
        <w:jc w:val="both"/>
        <w:rPr>
          <w:rFonts w:ascii="Times New Roman" w:hAnsi="Times New Roman" w:cs="Times New Roman"/>
          <w:b/>
          <w:sz w:val="24"/>
          <w:szCs w:val="24"/>
          <w:highlight w:val="yellow"/>
          <w:shd w:val="clear" w:color="auto" w:fill="FFFFFF"/>
        </w:rPr>
      </w:pPr>
      <w:r w:rsidRPr="00AB5A3E">
        <w:rPr>
          <w:rFonts w:ascii="Times New Roman" w:hAnsi="Times New Roman" w:cs="Times New Roman"/>
          <w:sz w:val="24"/>
          <w:szCs w:val="24"/>
          <w:shd w:val="clear" w:color="auto" w:fill="FFFFFF"/>
        </w:rPr>
        <w:t>Author(s) hereby declare that NO generative AI technologies such as Large Language Models (ChatGP</w:t>
      </w:r>
      <w:r w:rsidR="00AB5A3E">
        <w:rPr>
          <w:rFonts w:ascii="Times New Roman" w:hAnsi="Times New Roman" w:cs="Times New Roman"/>
          <w:sz w:val="24"/>
          <w:szCs w:val="24"/>
          <w:shd w:val="clear" w:color="auto" w:fill="FFFFFF"/>
        </w:rPr>
        <w:t>T, COPILOT,e</w:t>
      </w:r>
      <w:r w:rsidRPr="00AB5A3E">
        <w:rPr>
          <w:rFonts w:ascii="Times New Roman" w:hAnsi="Times New Roman" w:cs="Times New Roman"/>
          <w:sz w:val="24"/>
          <w:szCs w:val="24"/>
          <w:shd w:val="clear" w:color="auto" w:fill="FFFFFF"/>
        </w:rPr>
        <w:t>tc) and text</w:t>
      </w:r>
      <w:r w:rsidR="00AB5A3E" w:rsidRPr="00AB5A3E">
        <w:rPr>
          <w:rFonts w:ascii="Times New Roman" w:hAnsi="Times New Roman" w:cs="Times New Roman"/>
          <w:sz w:val="24"/>
          <w:szCs w:val="24"/>
          <w:shd w:val="clear" w:color="auto" w:fill="FFFFFF"/>
        </w:rPr>
        <w:t xml:space="preserve">-to-image </w:t>
      </w:r>
      <w:r w:rsidR="00EB30E1" w:rsidRPr="00AB5A3E">
        <w:rPr>
          <w:rFonts w:ascii="Times New Roman" w:hAnsi="Times New Roman" w:cs="Times New Roman"/>
          <w:sz w:val="24"/>
          <w:szCs w:val="24"/>
          <w:shd w:val="clear" w:color="auto" w:fill="FFFFFF"/>
        </w:rPr>
        <w:t>generator</w:t>
      </w:r>
      <w:r w:rsidR="00AB5A3E" w:rsidRPr="00AB5A3E">
        <w:rPr>
          <w:rFonts w:ascii="Times New Roman" w:hAnsi="Times New Roman" w:cs="Times New Roman"/>
          <w:sz w:val="24"/>
          <w:szCs w:val="24"/>
          <w:shd w:val="clear" w:color="auto" w:fill="FFFFFF"/>
        </w:rPr>
        <w:t xml:space="preserve"> have been used during writing or editing of this manuscript.</w:t>
      </w:r>
    </w:p>
    <w:p w:rsidR="008E021F" w:rsidRDefault="008E021F" w:rsidP="004C69F2">
      <w:pPr>
        <w:spacing w:after="0" w:line="360" w:lineRule="auto"/>
        <w:jc w:val="both"/>
        <w:rPr>
          <w:rFonts w:ascii="Times New Roman" w:hAnsi="Times New Roman" w:cs="Times New Roman"/>
          <w:b/>
          <w:color w:val="000000" w:themeColor="text1"/>
          <w:sz w:val="28"/>
          <w:szCs w:val="24"/>
        </w:rPr>
      </w:pPr>
    </w:p>
    <w:p w:rsidR="004C69F2" w:rsidRPr="004C69F2" w:rsidRDefault="004C69F2" w:rsidP="004C69F2">
      <w:pPr>
        <w:spacing w:after="0" w:line="360" w:lineRule="auto"/>
        <w:jc w:val="both"/>
        <w:rPr>
          <w:rFonts w:ascii="Times New Roman" w:hAnsi="Times New Roman" w:cs="Times New Roman"/>
          <w:b/>
          <w:color w:val="000000" w:themeColor="text1"/>
          <w:sz w:val="28"/>
          <w:szCs w:val="24"/>
        </w:rPr>
      </w:pPr>
      <w:bookmarkStart w:id="0" w:name="_GoBack"/>
      <w:bookmarkEnd w:id="0"/>
      <w:r>
        <w:rPr>
          <w:rFonts w:ascii="Times New Roman" w:hAnsi="Times New Roman" w:cs="Times New Roman"/>
          <w:b/>
          <w:color w:val="000000" w:themeColor="text1"/>
          <w:sz w:val="28"/>
          <w:szCs w:val="24"/>
        </w:rPr>
        <w:t>REFERENCES</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 xml:space="preserve">Al-Bayati, A. S., Jaafar, H. S and Alhasnawi, N. J. R. (2020). Evaluation of eggplant via different drip irrigation intervals and foliar sprays with seaweed extract bio stimulant. </w:t>
      </w:r>
      <w:r w:rsidRPr="00FD6827">
        <w:rPr>
          <w:rFonts w:ascii="Times New Roman" w:hAnsi="Times New Roman" w:cs="Times New Roman"/>
          <w:i/>
          <w:sz w:val="24"/>
          <w:szCs w:val="24"/>
        </w:rPr>
        <w:t>International Journal of Agricultural and Statistical Sciences</w:t>
      </w:r>
      <w:r w:rsidRPr="00FD6827">
        <w:rPr>
          <w:rFonts w:ascii="Times New Roman" w:hAnsi="Times New Roman" w:cs="Times New Roman"/>
          <w:sz w:val="24"/>
          <w:szCs w:val="24"/>
        </w:rPr>
        <w:t xml:space="preserve">, </w:t>
      </w:r>
      <w:r w:rsidRPr="00704140">
        <w:rPr>
          <w:rFonts w:ascii="Times New Roman" w:hAnsi="Times New Roman" w:cs="Times New Roman"/>
          <w:sz w:val="24"/>
          <w:szCs w:val="24"/>
        </w:rPr>
        <w:t>16</w:t>
      </w:r>
      <w:r w:rsidR="00704140">
        <w:rPr>
          <w:rFonts w:ascii="Times New Roman" w:hAnsi="Times New Roman" w:cs="Times New Roman"/>
          <w:sz w:val="24"/>
          <w:szCs w:val="24"/>
        </w:rPr>
        <w:t>(2):</w:t>
      </w:r>
      <w:r w:rsidRPr="00FD6827">
        <w:rPr>
          <w:rFonts w:ascii="Times New Roman" w:hAnsi="Times New Roman" w:cs="Times New Roman"/>
          <w:sz w:val="24"/>
          <w:szCs w:val="24"/>
        </w:rPr>
        <w:t xml:space="preserve"> 633-639.</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Ali, O., Ramsubhag, A., and Jayaraman, J. (2021). Biostimulant properties of seaweed extracts in plants: Implications towards sustainable crop production.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10</w:t>
      </w:r>
      <w:r w:rsidR="00704140">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531.</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000000" w:themeColor="text1"/>
          <w:sz w:val="24"/>
          <w:szCs w:val="24"/>
          <w:shd w:val="clear" w:color="auto" w:fill="FFFFFF"/>
        </w:rPr>
        <w:lastRenderedPageBreak/>
        <w:t xml:space="preserve">Barma, S., (2024). </w:t>
      </w:r>
      <w:r w:rsidRPr="00FD6827">
        <w:rPr>
          <w:rFonts w:ascii="Times New Roman" w:hAnsi="Times New Roman" w:cs="Times New Roman"/>
          <w:i/>
          <w:iCs/>
          <w:color w:val="000000" w:themeColor="text1"/>
          <w:sz w:val="24"/>
          <w:szCs w:val="24"/>
          <w:shd w:val="clear" w:color="auto" w:fill="FFFFFF"/>
        </w:rPr>
        <w:t>Effect of nano urea and seaweed extract in combination with conventional nitrogen fertilizer on growth and yield of kharif Maize</w:t>
      </w:r>
      <w:r w:rsidRPr="00FD6827">
        <w:rPr>
          <w:rFonts w:ascii="Times New Roman" w:hAnsi="Times New Roman" w:cs="Times New Roman"/>
          <w:color w:val="000000" w:themeColor="text1"/>
          <w:sz w:val="24"/>
          <w:szCs w:val="24"/>
          <w:shd w:val="clear" w:color="auto" w:fill="FFFFFF"/>
        </w:rPr>
        <w:t> (Doctoral dissertation, Agronomy, Bidhan Chandra Krishi Viswavidyalaya, Mohanpur, Nadia–741252).</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Bashir, M. A., Raza, Q. U. A., Rehim, A., Raza, H. M. A., Noor, A. I., Islam, M. S., and Geng, Y. (2025). Assessing the Role of Biostimulants in Affecting the Production of Radish and Eggplant. </w:t>
      </w:r>
      <w:r w:rsidRPr="00FD6827">
        <w:rPr>
          <w:rFonts w:ascii="Times New Roman" w:hAnsi="Times New Roman" w:cs="Times New Roman"/>
          <w:i/>
          <w:iCs/>
          <w:color w:val="222222"/>
          <w:sz w:val="24"/>
          <w:szCs w:val="24"/>
          <w:shd w:val="clear" w:color="auto" w:fill="FFFFFF"/>
        </w:rPr>
        <w:t>Journal of Soil Science and Plant Nutrition</w:t>
      </w:r>
      <w:r w:rsidRPr="00FD6827">
        <w:rPr>
          <w:rFonts w:ascii="Times New Roman" w:hAnsi="Times New Roman" w:cs="Times New Roman"/>
          <w:color w:val="222222"/>
          <w:sz w:val="24"/>
          <w:szCs w:val="24"/>
          <w:shd w:val="clear" w:color="auto" w:fill="FFFFFF"/>
        </w:rPr>
        <w:t>, 1-11.</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Bell, J. C., Bound, S. A., and Buntain, M. (2022). Biostimulants in agricultural and horticultural production. </w:t>
      </w:r>
      <w:r w:rsidRPr="00FD6827">
        <w:rPr>
          <w:rFonts w:ascii="Times New Roman" w:hAnsi="Times New Roman" w:cs="Times New Roman"/>
          <w:i/>
          <w:iCs/>
          <w:color w:val="222222"/>
          <w:sz w:val="24"/>
          <w:szCs w:val="24"/>
          <w:shd w:val="clear" w:color="auto" w:fill="FFFFFF"/>
        </w:rPr>
        <w:t>Horticultural reviews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49</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35-95.</w:t>
      </w:r>
    </w:p>
    <w:p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Chauhan, C., Singh, B., Vaishali, M. K. S., and Singh, M. K. R. (2018). Genetic variability, heritability and genetic advance for yield, yield related components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genotypes. </w:t>
      </w:r>
      <w:r w:rsidRPr="00FD6827">
        <w:rPr>
          <w:rFonts w:ascii="Times New Roman" w:hAnsi="Times New Roman" w:cs="Times New Roman"/>
          <w:i/>
          <w:iCs/>
          <w:color w:val="222222"/>
          <w:sz w:val="24"/>
          <w:szCs w:val="24"/>
          <w:shd w:val="clear" w:color="auto" w:fill="FFFFFF"/>
        </w:rPr>
        <w:t>International Journal of Chemical Science</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(6):</w:t>
      </w:r>
      <w:r w:rsidRPr="00FD6827">
        <w:rPr>
          <w:rFonts w:ascii="Times New Roman" w:hAnsi="Times New Roman" w:cs="Times New Roman"/>
          <w:color w:val="222222"/>
          <w:sz w:val="24"/>
          <w:szCs w:val="24"/>
          <w:shd w:val="clear" w:color="auto" w:fill="FFFFFF"/>
        </w:rPr>
        <w:t xml:space="preserve"> 1086-1089.</w:t>
      </w:r>
    </w:p>
    <w:p w:rsidR="004C69F2" w:rsidRPr="00BE623F"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Chioti, V., Zeliou, K., Bakogianni, A., Papaioannou, C., Biskinis, A., Petropoulos, C., and Papasotiropoulos, V. (2022). Nutritional value of eggplant cultivars and association with sequence variation in genes coding for major phenolics.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11</w:t>
      </w:r>
      <w:r w:rsidR="00704140">
        <w:rPr>
          <w:rFonts w:ascii="Times New Roman" w:hAnsi="Times New Roman" w:cs="Times New Roman"/>
          <w:color w:val="222222"/>
          <w:sz w:val="24"/>
          <w:szCs w:val="24"/>
          <w:shd w:val="clear" w:color="auto" w:fill="FFFFFF"/>
        </w:rPr>
        <w:t>(17):</w:t>
      </w:r>
      <w:r w:rsidRPr="00FD6827">
        <w:rPr>
          <w:rFonts w:ascii="Times New Roman" w:hAnsi="Times New Roman" w:cs="Times New Roman"/>
          <w:color w:val="222222"/>
          <w:sz w:val="24"/>
          <w:szCs w:val="24"/>
          <w:shd w:val="clear" w:color="auto" w:fill="FFFFFF"/>
        </w:rPr>
        <w:t xml:space="preserve"> 2267.</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2C3EBF">
        <w:rPr>
          <w:rFonts w:ascii="Times New Roman" w:hAnsi="Times New Roman" w:cs="Times New Roman"/>
          <w:color w:val="222222"/>
          <w:sz w:val="24"/>
          <w:szCs w:val="24"/>
          <w:shd w:val="clear" w:color="auto" w:fill="FFFFFF"/>
        </w:rPr>
        <w:t>Drobek, M., Frąc, M., and Cybulska, J. (2019). Plant biostimulants: Importance of the quality and yield of horticultural crops and the improvement of plant tolerance to abiotic stress—A review. </w:t>
      </w:r>
      <w:r w:rsidRPr="002C3EBF">
        <w:rPr>
          <w:rFonts w:ascii="Times New Roman" w:hAnsi="Times New Roman" w:cs="Times New Roman"/>
          <w:i/>
          <w:iCs/>
          <w:color w:val="222222"/>
          <w:sz w:val="24"/>
          <w:szCs w:val="24"/>
          <w:shd w:val="clear" w:color="auto" w:fill="FFFFFF"/>
        </w:rPr>
        <w:t>Agronomy</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9</w:t>
      </w:r>
      <w:r w:rsidRPr="002C3EBF">
        <w:rPr>
          <w:rFonts w:ascii="Times New Roman" w:hAnsi="Times New Roman" w:cs="Times New Roman"/>
          <w:color w:val="222222"/>
          <w:sz w:val="24"/>
          <w:szCs w:val="24"/>
          <w:shd w:val="clear" w:color="auto" w:fill="FFFFFF"/>
        </w:rPr>
        <w:t>(6), 335.</w:t>
      </w:r>
    </w:p>
    <w:p w:rsidR="004C69F2"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Gajbhiye, B. R., Gourkhede, P. H., &amp;Kachave, T. R. (2022). Yield, Quality, Disease Resistance and Plant Nutrition of Pomegranate (Punica Granatum L.) Influenced by Integrated Nutrient Management. </w:t>
      </w:r>
      <w:r w:rsidRPr="00FD6827">
        <w:rPr>
          <w:rFonts w:ascii="Times New Roman" w:hAnsi="Times New Roman" w:cs="Times New Roman"/>
          <w:i/>
          <w:iCs/>
          <w:color w:val="222222"/>
          <w:sz w:val="24"/>
          <w:szCs w:val="24"/>
          <w:shd w:val="clear" w:color="auto" w:fill="FFFFFF"/>
        </w:rPr>
        <w:t>Agricultural Mechanization in Asia</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53</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06.</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2C3EBF">
        <w:rPr>
          <w:rFonts w:ascii="Times New Roman" w:hAnsi="Times New Roman" w:cs="Times New Roman"/>
          <w:color w:val="222222"/>
          <w:sz w:val="24"/>
          <w:szCs w:val="24"/>
          <w:shd w:val="clear" w:color="auto" w:fill="FFFFFF"/>
        </w:rPr>
        <w:t xml:space="preserve">Hariharan, G., Vathshalyan, N., Galahitigama, H., Wimalasiri, U., </w:t>
      </w:r>
      <w:r>
        <w:rPr>
          <w:rFonts w:ascii="Times New Roman" w:hAnsi="Times New Roman" w:cs="Times New Roman"/>
          <w:color w:val="222222"/>
          <w:sz w:val="24"/>
          <w:szCs w:val="24"/>
          <w:shd w:val="clear" w:color="auto" w:fill="FFFFFF"/>
        </w:rPr>
        <w:t>and</w:t>
      </w:r>
      <w:r w:rsidRPr="002C3EBF">
        <w:rPr>
          <w:rFonts w:ascii="Times New Roman" w:hAnsi="Times New Roman" w:cs="Times New Roman"/>
          <w:color w:val="222222"/>
          <w:sz w:val="24"/>
          <w:szCs w:val="24"/>
          <w:shd w:val="clear" w:color="auto" w:fill="FFFFFF"/>
        </w:rPr>
        <w:t xml:space="preserve"> Kumara, G. D. K. (2024). Potential of foliar application of seaweed extracts as a biostimulant for abiotic stress alleviation on crop production. </w:t>
      </w:r>
      <w:r w:rsidRPr="002C3EBF">
        <w:rPr>
          <w:rFonts w:ascii="Times New Roman" w:hAnsi="Times New Roman" w:cs="Times New Roman"/>
          <w:i/>
          <w:iCs/>
          <w:color w:val="222222"/>
          <w:sz w:val="24"/>
          <w:szCs w:val="24"/>
          <w:shd w:val="clear" w:color="auto" w:fill="FFFFFF"/>
        </w:rPr>
        <w:t>Reviews in Agricultural Science</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12</w:t>
      </w:r>
      <w:r w:rsidRPr="002C3EBF">
        <w:rPr>
          <w:rFonts w:ascii="Times New Roman" w:hAnsi="Times New Roman" w:cs="Times New Roman"/>
          <w:color w:val="222222"/>
          <w:sz w:val="24"/>
          <w:szCs w:val="24"/>
          <w:shd w:val="clear" w:color="auto" w:fill="FFFFFF"/>
        </w:rPr>
        <w:t>, 295-312.</w:t>
      </w:r>
    </w:p>
    <w:p w:rsidR="004C69F2" w:rsidRPr="004C69F2" w:rsidRDefault="004C69F2" w:rsidP="00BE623F">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Hussain, H. I., Kasinadhuni, N., and Arioli, T. (2021). The effect of seaweed extract on tomato plant growth, productivity and soil. </w:t>
      </w:r>
      <w:r w:rsidRPr="004C69F2">
        <w:rPr>
          <w:i/>
          <w:iCs/>
          <w:color w:val="222222"/>
          <w:shd w:val="clear" w:color="auto" w:fill="FFFFFF"/>
        </w:rPr>
        <w:t>Journal of Applied Phycology</w:t>
      </w:r>
      <w:r w:rsidRPr="004C69F2">
        <w:rPr>
          <w:color w:val="222222"/>
          <w:shd w:val="clear" w:color="auto" w:fill="FFFFFF"/>
        </w:rPr>
        <w:t>, </w:t>
      </w:r>
      <w:r w:rsidRPr="00704140">
        <w:rPr>
          <w:iCs/>
          <w:color w:val="222222"/>
          <w:shd w:val="clear" w:color="auto" w:fill="FFFFFF"/>
        </w:rPr>
        <w:t>33</w:t>
      </w:r>
      <w:r w:rsidR="00704140">
        <w:rPr>
          <w:color w:val="222222"/>
          <w:shd w:val="clear" w:color="auto" w:fill="FFFFFF"/>
        </w:rPr>
        <w:t>(2):</w:t>
      </w:r>
      <w:r w:rsidRPr="004C69F2">
        <w:rPr>
          <w:color w:val="222222"/>
          <w:shd w:val="clear" w:color="auto" w:fill="FFFFFF"/>
        </w:rPr>
        <w:t xml:space="preserve"> 1305-1314.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Jyothi, K. U., Kumari, S. S., &amp; Ramana, C. V. (2011). Variability studies in chilli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with reference to yield attributes. </w:t>
      </w:r>
      <w:r w:rsidRPr="00FD6827">
        <w:rPr>
          <w:rFonts w:ascii="Times New Roman" w:hAnsi="Times New Roman" w:cs="Times New Roman"/>
          <w:i/>
          <w:iCs/>
          <w:color w:val="222222"/>
          <w:sz w:val="24"/>
          <w:szCs w:val="24"/>
          <w:shd w:val="clear" w:color="auto" w:fill="FFFFFF"/>
        </w:rPr>
        <w:t>Journal of Horticultural Sciences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133-135.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r w:rsidRPr="00FD6827">
        <w:rPr>
          <w:rFonts w:ascii="Times New Roman" w:hAnsi="Times New Roman" w:cs="Times New Roman"/>
          <w:color w:val="222222"/>
          <w:sz w:val="24"/>
          <w:szCs w:val="24"/>
          <w:shd w:val="clear" w:color="auto" w:fill="FFFFFF"/>
        </w:rPr>
        <w:lastRenderedPageBreak/>
        <w:t>Kandoliya, U. K., Bajaniya, V. K., Bhadja, N. K., Bodar, N. P., and Golakiya, B. A. (2015). Antioxidant and nutritional components of eggplant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fruit grown in Saurastra region. </w:t>
      </w:r>
      <w:r w:rsidRPr="00FD6827">
        <w:rPr>
          <w:rFonts w:ascii="Times New Roman" w:hAnsi="Times New Roman" w:cs="Times New Roman"/>
          <w:i/>
          <w:iCs/>
          <w:color w:val="222222"/>
          <w:sz w:val="24"/>
          <w:szCs w:val="24"/>
          <w:shd w:val="clear" w:color="auto" w:fill="FFFFFF"/>
        </w:rPr>
        <w:t>International Journal of Current Microbiology Applied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806-813.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Kaur, J., Kaur, H., Rattan, P., Sharma, S., and Pangtu, S. (2025). Impact of basfoliar and biovita applications on the growth, yield and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Advances in Biology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28</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944-950.</w:t>
      </w:r>
    </w:p>
    <w:p w:rsidR="004C69F2" w:rsidRPr="00BE623F"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Kiran, J., Vyakaranahal, B. S., Raikar,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Kiran, J., Vyakaranahal, B. S., Raikar,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Kumar, R., Kumawat, N., and Sahu, Y. K. (2017). Role of biofertilizers in agriculture. </w:t>
      </w:r>
      <w:r w:rsidRPr="004C69F2">
        <w:rPr>
          <w:i/>
          <w:iCs/>
          <w:color w:val="222222"/>
          <w:shd w:val="clear" w:color="auto" w:fill="FFFFFF"/>
        </w:rPr>
        <w:t>Popular kheti</w:t>
      </w:r>
      <w:r w:rsidRPr="004C69F2">
        <w:rPr>
          <w:color w:val="222222"/>
          <w:shd w:val="clear" w:color="auto" w:fill="FFFFFF"/>
        </w:rPr>
        <w:t>, </w:t>
      </w:r>
      <w:r w:rsidRPr="000B4653">
        <w:rPr>
          <w:iCs/>
          <w:color w:val="222222"/>
          <w:shd w:val="clear" w:color="auto" w:fill="FFFFFF"/>
        </w:rPr>
        <w:t>5</w:t>
      </w:r>
      <w:r w:rsidR="000B4653">
        <w:rPr>
          <w:color w:val="222222"/>
          <w:shd w:val="clear" w:color="auto" w:fill="FFFFFF"/>
        </w:rPr>
        <w:t>(4):</w:t>
      </w:r>
      <w:r w:rsidRPr="004C69F2">
        <w:rPr>
          <w:color w:val="222222"/>
          <w:shd w:val="clear" w:color="auto" w:fill="FFFFFF"/>
        </w:rPr>
        <w:t xml:space="preserve"> 63-66.</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Kumar, T. S., Mithra, R. S., and Shiyal, V. N. (2023). Biostimulants for sustainable crop production. </w:t>
      </w:r>
      <w:r w:rsidRPr="00FD6827">
        <w:rPr>
          <w:rFonts w:ascii="Times New Roman" w:hAnsi="Times New Roman" w:cs="Times New Roman"/>
          <w:i/>
          <w:iCs/>
          <w:color w:val="222222"/>
          <w:sz w:val="24"/>
          <w:szCs w:val="24"/>
          <w:shd w:val="clear" w:color="auto" w:fill="FFFFFF"/>
        </w:rPr>
        <w:t>Chief Editor Dr. RK Naresh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91</w:t>
      </w:r>
      <w:r w:rsidR="000B4653">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r w:rsidRPr="00FD6827">
        <w:rPr>
          <w:rFonts w:ascii="Times New Roman" w:hAnsi="Times New Roman" w:cs="Times New Roman"/>
          <w:sz w:val="24"/>
          <w:szCs w:val="24"/>
          <w:shd w:val="clear" w:color="auto" w:fill="FFFFFF"/>
        </w:rPr>
        <w:t xml:space="preserve">Lakshmanan  K.  E.  and  R.  Rengasamy.  (2012).  Synergistic  effect  of  seaweed manure  and </w:t>
      </w:r>
      <w:r w:rsidRPr="00FD6827">
        <w:rPr>
          <w:rFonts w:ascii="Times New Roman" w:hAnsi="Times New Roman" w:cs="Times New Roman"/>
          <w:i/>
          <w:sz w:val="24"/>
          <w:szCs w:val="24"/>
          <w:shd w:val="clear" w:color="auto" w:fill="FFFFFF"/>
        </w:rPr>
        <w:t>Bacillus</w:t>
      </w:r>
      <w:r w:rsidRPr="00FD6827">
        <w:rPr>
          <w:rFonts w:ascii="Times New Roman" w:hAnsi="Times New Roman" w:cs="Times New Roman"/>
          <w:sz w:val="24"/>
          <w:szCs w:val="24"/>
          <w:shd w:val="clear" w:color="auto" w:fill="FFFFFF"/>
        </w:rPr>
        <w:t xml:space="preserve"> sp.  </w:t>
      </w:r>
      <w:r w:rsidR="000B4653" w:rsidRPr="00FD6827">
        <w:rPr>
          <w:rFonts w:ascii="Times New Roman" w:hAnsi="Times New Roman" w:cs="Times New Roman"/>
          <w:sz w:val="24"/>
          <w:szCs w:val="24"/>
          <w:shd w:val="clear" w:color="auto" w:fill="FFFFFF"/>
        </w:rPr>
        <w:t>on growth</w:t>
      </w:r>
      <w:r w:rsidRPr="00FD6827">
        <w:rPr>
          <w:rFonts w:ascii="Times New Roman" w:hAnsi="Times New Roman" w:cs="Times New Roman"/>
          <w:sz w:val="24"/>
          <w:szCs w:val="24"/>
          <w:shd w:val="clear" w:color="auto" w:fill="FFFFFF"/>
        </w:rPr>
        <w:t xml:space="preserve">  and  biochemical  constituents  of </w:t>
      </w:r>
      <w:r w:rsidRPr="00FD6827">
        <w:rPr>
          <w:rFonts w:ascii="Times New Roman" w:hAnsi="Times New Roman" w:cs="Times New Roman"/>
          <w:i/>
          <w:sz w:val="24"/>
          <w:szCs w:val="24"/>
          <w:shd w:val="clear" w:color="auto" w:fill="FFFFFF"/>
        </w:rPr>
        <w:t>Vigna radiata</w:t>
      </w:r>
      <w:r w:rsidRPr="00FD6827">
        <w:rPr>
          <w:rFonts w:ascii="Times New Roman" w:hAnsi="Times New Roman" w:cs="Times New Roman"/>
          <w:sz w:val="24"/>
          <w:szCs w:val="24"/>
          <w:shd w:val="clear" w:color="auto" w:fill="FFFFFF"/>
        </w:rPr>
        <w:t xml:space="preserve"> L. </w:t>
      </w:r>
      <w:r w:rsidRPr="00FD6827">
        <w:rPr>
          <w:rFonts w:ascii="Times New Roman" w:hAnsi="Times New Roman" w:cs="Times New Roman"/>
          <w:i/>
          <w:sz w:val="24"/>
          <w:szCs w:val="24"/>
          <w:shd w:val="clear" w:color="auto" w:fill="FFFFFF"/>
        </w:rPr>
        <w:t>Journal Biofertilizers Biopesticides</w:t>
      </w:r>
      <w:r w:rsidRPr="00FD6827">
        <w:rPr>
          <w:rFonts w:ascii="Times New Roman" w:hAnsi="Times New Roman" w:cs="Times New Roman"/>
          <w:sz w:val="24"/>
          <w:szCs w:val="24"/>
          <w:shd w:val="clear" w:color="auto" w:fill="FFFFFF"/>
        </w:rPr>
        <w:t xml:space="preserve">, </w:t>
      </w:r>
      <w:r w:rsidRPr="000B4653">
        <w:rPr>
          <w:rFonts w:ascii="Times New Roman" w:hAnsi="Times New Roman" w:cs="Times New Roman"/>
          <w:sz w:val="24"/>
          <w:szCs w:val="24"/>
          <w:shd w:val="clear" w:color="auto" w:fill="FFFFFF"/>
        </w:rPr>
        <w:t>3</w:t>
      </w:r>
      <w:r w:rsidR="000B4653">
        <w:rPr>
          <w:rFonts w:ascii="Times New Roman" w:hAnsi="Times New Roman" w:cs="Times New Roman"/>
          <w:sz w:val="24"/>
          <w:szCs w:val="24"/>
          <w:shd w:val="clear" w:color="auto" w:fill="FFFFFF"/>
        </w:rPr>
        <w:t>(3):</w:t>
      </w:r>
      <w:r w:rsidRPr="00FD6827">
        <w:rPr>
          <w:rFonts w:ascii="Times New Roman" w:hAnsi="Times New Roman" w:cs="Times New Roman"/>
          <w:sz w:val="24"/>
          <w:szCs w:val="24"/>
          <w:shd w:val="clear" w:color="auto" w:fill="FFFFFF"/>
        </w:rPr>
        <w:t xml:space="preserve"> 1-7.</w:t>
      </w:r>
    </w:p>
    <w:p w:rsidR="004C69F2" w:rsidRPr="00BE623F"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Muhammad, A., Shahid, U., Ahmadi, I., Zainubi, B., and Shah, K. (2017). Effect of biofertilizer and plant spacing on growth, yield and fruit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Natural Sciences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w:t>
      </w:r>
      <w:r w:rsidR="000B4653">
        <w:rPr>
          <w:rFonts w:ascii="Times New Roman" w:hAnsi="Times New Roman" w:cs="Times New Roman"/>
          <w:color w:val="222222"/>
          <w:sz w:val="24"/>
          <w:szCs w:val="24"/>
          <w:shd w:val="clear" w:color="auto" w:fill="FFFFFF"/>
        </w:rPr>
        <w:t>(19):</w:t>
      </w:r>
      <w:r w:rsidRPr="00FD6827">
        <w:rPr>
          <w:rFonts w:ascii="Times New Roman" w:hAnsi="Times New Roman" w:cs="Times New Roman"/>
          <w:color w:val="222222"/>
          <w:sz w:val="24"/>
          <w:szCs w:val="24"/>
          <w:shd w:val="clear" w:color="auto" w:fill="FFFFFF"/>
        </w:rPr>
        <w:t xml:space="preserve"> 56-62.</w:t>
      </w:r>
    </w:p>
    <w:p w:rsidR="00BE623F" w:rsidRPr="00BE623F" w:rsidRDefault="00BE623F" w:rsidP="00BE623F">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2C3EBF">
        <w:rPr>
          <w:rFonts w:ascii="Times New Roman" w:hAnsi="Times New Roman" w:cs="Times New Roman"/>
          <w:color w:val="222222"/>
          <w:sz w:val="24"/>
          <w:szCs w:val="24"/>
          <w:shd w:val="clear" w:color="auto" w:fill="FFFFFF"/>
        </w:rPr>
        <w:t>Mukherjee, A., and Patel, J. S. (2020). Seaweed extract: biostimulator of plant defense and plant productivity. </w:t>
      </w:r>
      <w:r w:rsidRPr="002C3EBF">
        <w:rPr>
          <w:rFonts w:ascii="Times New Roman" w:hAnsi="Times New Roman" w:cs="Times New Roman"/>
          <w:i/>
          <w:iCs/>
          <w:color w:val="222222"/>
          <w:sz w:val="24"/>
          <w:szCs w:val="24"/>
          <w:shd w:val="clear" w:color="auto" w:fill="FFFFFF"/>
        </w:rPr>
        <w:t>International Journal of Environmental Science and Technology</w:t>
      </w:r>
      <w:r w:rsidRPr="002C3EBF">
        <w:rPr>
          <w:rFonts w:ascii="Times New Roman" w:hAnsi="Times New Roman" w:cs="Times New Roman"/>
          <w:color w:val="222222"/>
          <w:sz w:val="24"/>
          <w:szCs w:val="24"/>
          <w:shd w:val="clear" w:color="auto" w:fill="FFFFFF"/>
        </w:rPr>
        <w:t>, </w:t>
      </w:r>
      <w:r w:rsidRPr="002C3EBF">
        <w:rPr>
          <w:rFonts w:ascii="Times New Roman" w:hAnsi="Times New Roman" w:cs="Times New Roman"/>
          <w:b/>
          <w:iCs/>
          <w:color w:val="222222"/>
          <w:sz w:val="24"/>
          <w:szCs w:val="24"/>
          <w:shd w:val="clear" w:color="auto" w:fill="FFFFFF"/>
        </w:rPr>
        <w:t>17</w:t>
      </w:r>
      <w:r w:rsidRPr="002C3EBF">
        <w:rPr>
          <w:rFonts w:ascii="Times New Roman" w:hAnsi="Times New Roman" w:cs="Times New Roman"/>
          <w:color w:val="222222"/>
          <w:sz w:val="24"/>
          <w:szCs w:val="24"/>
          <w:shd w:val="clear" w:color="auto" w:fill="FFFFFF"/>
        </w:rPr>
        <w:t>(1), 553-558.</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Nandwani, D., Dennery, S., Forbes, V., Geiger, T., and Sandhu, R. K. (2015). Effect of biostimulants on the yield performance of organically-grown okra cultivars in the US Virgin Islands.</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r w:rsidRPr="00FD6827">
        <w:rPr>
          <w:rFonts w:ascii="Times New Roman" w:hAnsi="Times New Roman" w:cs="Times New Roman"/>
          <w:color w:val="222222"/>
          <w:sz w:val="24"/>
          <w:szCs w:val="24"/>
          <w:shd w:val="clear" w:color="auto" w:fill="FFFFFF"/>
        </w:rPr>
        <w:lastRenderedPageBreak/>
        <w:t>Nanthakumar, S., and Veeragavathatham, D. (2000). Effect of integrated nutrient management on growth parameters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cv. PLR-1, </w:t>
      </w:r>
      <w:r w:rsidRPr="000B4653">
        <w:rPr>
          <w:rFonts w:ascii="Times New Roman" w:hAnsi="Times New Roman" w:cs="Times New Roman"/>
          <w:color w:val="000000" w:themeColor="text1"/>
          <w:sz w:val="24"/>
          <w:szCs w:val="24"/>
          <w:shd w:val="clear" w:color="auto" w:fill="FFFFFF"/>
        </w:rPr>
        <w:t>48</w:t>
      </w:r>
      <w:r w:rsidR="000B4653">
        <w:rPr>
          <w:rFonts w:ascii="Times New Roman" w:hAnsi="Times New Roman" w:cs="Times New Roman"/>
          <w:color w:val="000000" w:themeColor="text1"/>
          <w:sz w:val="24"/>
          <w:szCs w:val="24"/>
          <w:shd w:val="clear" w:color="auto" w:fill="FFFFFF"/>
        </w:rPr>
        <w:t>(1-6):</w:t>
      </w:r>
      <w:r w:rsidRPr="00FD6827">
        <w:rPr>
          <w:rFonts w:ascii="Times New Roman" w:hAnsi="Times New Roman" w:cs="Times New Roman"/>
          <w:color w:val="000000" w:themeColor="text1"/>
          <w:sz w:val="24"/>
          <w:szCs w:val="24"/>
          <w:shd w:val="clear" w:color="auto" w:fill="FFFFFF"/>
        </w:rPr>
        <w:t xml:space="preserve"> 31-35.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Noushad, R., Singh, D., Wesley, C. J and Sneha, M. S. (2023). Assessment of bio efficacy by using bio stimulants on growth, quality, and yield of chilli (</w:t>
      </w:r>
      <w:r w:rsidRPr="00FD6827">
        <w:rPr>
          <w:rFonts w:ascii="Times New Roman" w:hAnsi="Times New Roman" w:cs="Times New Roman"/>
          <w:i/>
          <w:sz w:val="24"/>
          <w:szCs w:val="24"/>
        </w:rPr>
        <w:t>Capsicum annum</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International Journal of Environment and Climate Change</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13</w:t>
      </w:r>
      <w:r w:rsidR="000B4653">
        <w:rPr>
          <w:rFonts w:ascii="Times New Roman" w:hAnsi="Times New Roman" w:cs="Times New Roman"/>
          <w:sz w:val="24"/>
          <w:szCs w:val="24"/>
        </w:rPr>
        <w:t>(9):</w:t>
      </w:r>
      <w:r w:rsidRPr="00FD6827">
        <w:rPr>
          <w:rFonts w:ascii="Times New Roman" w:hAnsi="Times New Roman" w:cs="Times New Roman"/>
          <w:sz w:val="24"/>
          <w:szCs w:val="24"/>
        </w:rPr>
        <w:t xml:space="preserve"> 2152-2162.</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Prakash, M. W. H. (2024). </w:t>
      </w:r>
      <w:r w:rsidRPr="00FD6827">
        <w:rPr>
          <w:rFonts w:ascii="Times New Roman" w:hAnsi="Times New Roman" w:cs="Times New Roman"/>
          <w:i/>
          <w:iCs/>
          <w:color w:val="000000" w:themeColor="text1"/>
          <w:sz w:val="24"/>
          <w:szCs w:val="24"/>
          <w:shd w:val="clear" w:color="auto" w:fill="FFFFFF"/>
        </w:rPr>
        <w:t>Effect of azotobacter, arbuscular mycorrhiza on the growth and yield of brinjal</w:t>
      </w:r>
      <w:r w:rsidRPr="00FD6827">
        <w:rPr>
          <w:rFonts w:ascii="Times New Roman" w:hAnsi="Times New Roman" w:cs="Times New Roman"/>
          <w:color w:val="000000" w:themeColor="text1"/>
          <w:sz w:val="24"/>
          <w:szCs w:val="24"/>
          <w:shd w:val="clear" w:color="auto" w:fill="FFFFFF"/>
        </w:rPr>
        <w:t> </w:t>
      </w:r>
      <w:r w:rsidRPr="00FD6827">
        <w:rPr>
          <w:rFonts w:ascii="Times New Roman" w:hAnsi="Times New Roman" w:cs="Times New Roman"/>
          <w:color w:val="222222"/>
          <w:sz w:val="24"/>
          <w:szCs w:val="24"/>
          <w:shd w:val="clear" w:color="auto" w:fill="FFFFFF"/>
        </w:rPr>
        <w:t xml:space="preserve">(Doctoral dissertation, </w:t>
      </w:r>
      <w:r w:rsidRPr="00FD6827">
        <w:rPr>
          <w:rFonts w:ascii="Times New Roman" w:hAnsi="Times New Roman" w:cs="Times New Roman"/>
          <w:color w:val="000000" w:themeColor="text1"/>
          <w:sz w:val="24"/>
          <w:szCs w:val="24"/>
          <w:shd w:val="clear" w:color="auto" w:fill="FFFFFF"/>
        </w:rPr>
        <w:t>Mahatma Phule Krishi Vidyapeeth</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1-53).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Ramarajan, S., Joseph, L. H., and Ganthi, A. S. (2012). Effect of seaweed liquid fertilizer on the germination and pigment concentration of soybean. </w:t>
      </w:r>
      <w:r w:rsidRPr="00FD6827">
        <w:rPr>
          <w:rFonts w:ascii="Times New Roman" w:hAnsi="Times New Roman" w:cs="Times New Roman"/>
          <w:i/>
          <w:iCs/>
          <w:color w:val="222222"/>
          <w:sz w:val="24"/>
          <w:szCs w:val="24"/>
          <w:shd w:val="clear" w:color="auto" w:fill="FFFFFF"/>
        </w:rPr>
        <w:t>Journal of Crop Science and 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Ramya, S. S., Vijayanand, N., and Rathinavel, S. (2015). Foliar application of liquid biofertilizer of brown alga </w:t>
      </w:r>
      <w:r w:rsidRPr="00FD6827">
        <w:rPr>
          <w:rFonts w:ascii="Times New Roman" w:hAnsi="Times New Roman" w:cs="Times New Roman"/>
          <w:i/>
          <w:color w:val="222222"/>
          <w:sz w:val="24"/>
          <w:szCs w:val="24"/>
          <w:shd w:val="clear" w:color="auto" w:fill="FFFFFF"/>
        </w:rPr>
        <w:t>Stoechospermum marginatum</w:t>
      </w:r>
      <w:r w:rsidRPr="00FD6827">
        <w:rPr>
          <w:rFonts w:ascii="Times New Roman" w:hAnsi="Times New Roman" w:cs="Times New Roman"/>
          <w:color w:val="222222"/>
          <w:sz w:val="24"/>
          <w:szCs w:val="24"/>
          <w:shd w:val="clear" w:color="auto" w:fill="FFFFFF"/>
        </w:rPr>
        <w:t xml:space="preserve"> on growth, biochemical and yield of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i/>
          <w:iCs/>
          <w:color w:val="222222"/>
          <w:sz w:val="24"/>
          <w:szCs w:val="24"/>
          <w:shd w:val="clear" w:color="auto" w:fill="FFFFFF"/>
        </w:rPr>
        <w:t>International Journal of Recycling of Organic Waste in Agriculture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167-173.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Raturi, H. C., Uppal, G. S., Singh, S. K., and Kachwaya, D. S. (2019). Effect of organic and inorganic nutrient sources on growth, yield and quality of bell pepper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grown under polyhouse condition.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1788-1792.</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Ruban, J. S., Priya, M. R., Barathan, G and Kumar, S. S. (2019). Effect of foliar application of bio stimulants on growth and yield of brinjal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Plant Archives</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19</w:t>
      </w:r>
      <w:r w:rsidR="000B4653">
        <w:rPr>
          <w:rFonts w:ascii="Times New Roman" w:hAnsi="Times New Roman" w:cs="Times New Roman"/>
          <w:sz w:val="24"/>
          <w:szCs w:val="24"/>
        </w:rPr>
        <w:t>(2):</w:t>
      </w:r>
      <w:r w:rsidRPr="00FD6827">
        <w:rPr>
          <w:rFonts w:ascii="Times New Roman" w:hAnsi="Times New Roman" w:cs="Times New Roman"/>
          <w:sz w:val="24"/>
          <w:szCs w:val="24"/>
        </w:rPr>
        <w:t xml:space="preserve"> 2118-2120.</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Sahoo, R. K., Bhardwaj, D.,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Tuteja, N. (2012). Biofertilizers: a sustainable eco-friendly agricultural approach to crop improvement. In </w:t>
      </w:r>
      <w:r w:rsidRPr="00FD6827">
        <w:rPr>
          <w:rFonts w:ascii="Times New Roman" w:hAnsi="Times New Roman" w:cs="Times New Roman"/>
          <w:i/>
          <w:iCs/>
          <w:color w:val="222222"/>
          <w:sz w:val="24"/>
          <w:szCs w:val="24"/>
          <w:shd w:val="clear" w:color="auto" w:fill="FFFFFF"/>
        </w:rPr>
        <w:t>Plant acclimation to environmental stress</w:t>
      </w:r>
      <w:r w:rsidR="000B4653">
        <w:rPr>
          <w:rFonts w:ascii="Times New Roman" w:hAnsi="Times New Roman" w:cs="Times New Roman"/>
          <w:color w:val="222222"/>
          <w:sz w:val="24"/>
          <w:szCs w:val="24"/>
          <w:shd w:val="clear" w:color="auto" w:fill="FFFFFF"/>
        </w:rPr>
        <w:t> (P</w:t>
      </w:r>
      <w:r w:rsidRPr="00FD6827">
        <w:rPr>
          <w:rFonts w:ascii="Times New Roman" w:hAnsi="Times New Roman" w:cs="Times New Roman"/>
          <w:color w:val="222222"/>
          <w:sz w:val="24"/>
          <w:szCs w:val="24"/>
          <w:shd w:val="clear" w:color="auto" w:fill="FFFFFF"/>
        </w:rPr>
        <w:t>p. 403-432). New York, NY: Springer New York.</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Saied, A. I and Aswad, S. Y. (2021). Effect of mulching seaweed by extract different and plastic colour on vegetable growth and yield of two eggplant hybrid.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Duhok University</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24</w:t>
      </w:r>
      <w:r w:rsidR="000B4653">
        <w:rPr>
          <w:rFonts w:ascii="Times New Roman" w:hAnsi="Times New Roman" w:cs="Times New Roman"/>
          <w:sz w:val="24"/>
          <w:szCs w:val="24"/>
        </w:rPr>
        <w:t>(1):</w:t>
      </w:r>
      <w:r w:rsidRPr="00FD6827">
        <w:rPr>
          <w:rFonts w:ascii="Times New Roman" w:hAnsi="Times New Roman" w:cs="Times New Roman"/>
          <w:sz w:val="24"/>
          <w:szCs w:val="24"/>
        </w:rPr>
        <w:t xml:space="preserve"> 82 93.</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Sharma, M., Delta, A. K., Brar, N. S., Yadav, A., Dhanda, P. S., Baslam, M.,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Kaushik, P. (2022). </w:t>
      </w:r>
      <w:r w:rsidRPr="00FD6827">
        <w:rPr>
          <w:rFonts w:ascii="Times New Roman" w:hAnsi="Times New Roman" w:cs="Times New Roman"/>
          <w:i/>
          <w:color w:val="222222"/>
          <w:sz w:val="24"/>
          <w:szCs w:val="24"/>
          <w:shd w:val="clear" w:color="auto" w:fill="FFFFFF"/>
        </w:rPr>
        <w:t>Rhizophagusirregularis</w:t>
      </w:r>
      <w:r w:rsidRPr="00FD6827">
        <w:rPr>
          <w:rFonts w:ascii="Times New Roman" w:hAnsi="Times New Roman" w:cs="Times New Roman"/>
          <w:color w:val="222222"/>
          <w:sz w:val="24"/>
          <w:szCs w:val="24"/>
          <w:shd w:val="clear" w:color="auto" w:fill="FFFFFF"/>
        </w:rPr>
        <w:t xml:space="preserve"> and </w:t>
      </w:r>
      <w:r w:rsidRPr="00FD6827">
        <w:rPr>
          <w:rFonts w:ascii="Times New Roman" w:hAnsi="Times New Roman" w:cs="Times New Roman"/>
          <w:i/>
          <w:color w:val="222222"/>
          <w:sz w:val="24"/>
          <w:szCs w:val="24"/>
          <w:shd w:val="clear" w:color="auto" w:fill="FFFFFF"/>
        </w:rPr>
        <w:t>Azotobacterchroococcum</w:t>
      </w:r>
      <w:r w:rsidRPr="00FD6827">
        <w:rPr>
          <w:rFonts w:ascii="Times New Roman" w:hAnsi="Times New Roman" w:cs="Times New Roman"/>
          <w:color w:val="222222"/>
          <w:sz w:val="24"/>
          <w:szCs w:val="24"/>
          <w:shd w:val="clear" w:color="auto" w:fill="FFFFFF"/>
        </w:rPr>
        <w:t xml:space="preserve"> uphold </w:t>
      </w:r>
      <w:r w:rsidRPr="00FD6827">
        <w:rPr>
          <w:rFonts w:ascii="Times New Roman" w:hAnsi="Times New Roman" w:cs="Times New Roman"/>
          <w:color w:val="222222"/>
          <w:sz w:val="24"/>
          <w:szCs w:val="24"/>
          <w:shd w:val="clear" w:color="auto" w:fill="FFFFFF"/>
        </w:rPr>
        <w:lastRenderedPageBreak/>
        <w:t>eggplant production and quality under low fertilization. </w:t>
      </w:r>
      <w:r w:rsidRPr="00FD6827">
        <w:rPr>
          <w:rFonts w:ascii="Times New Roman" w:hAnsi="Times New Roman" w:cs="Times New Roman"/>
          <w:i/>
          <w:iCs/>
          <w:color w:val="222222"/>
          <w:sz w:val="24"/>
          <w:szCs w:val="24"/>
          <w:shd w:val="clear" w:color="auto" w:fill="FFFFFF"/>
        </w:rPr>
        <w:t>International Journal of Plant Biology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13</w:t>
      </w:r>
      <w:r w:rsidRPr="00FD6827">
        <w:rPr>
          <w:rFonts w:ascii="Times New Roman" w:hAnsi="Times New Roman" w:cs="Times New Roman"/>
          <w:color w:val="222222"/>
          <w:sz w:val="24"/>
          <w:szCs w:val="24"/>
          <w:shd w:val="clear" w:color="auto" w:fill="FFFFFF"/>
        </w:rPr>
        <w:t>(4).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Sherpa, M. K., Thombare, M. V., Harison Masih, A. A., Lal, A. A., and Thalai, R. (2019). Response of liquid biofertilizers on growth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crop.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(5):</w:t>
      </w:r>
      <w:r w:rsidRPr="00FD6827">
        <w:rPr>
          <w:rFonts w:ascii="Times New Roman" w:hAnsi="Times New Roman" w:cs="Times New Roman"/>
          <w:color w:val="222222"/>
          <w:sz w:val="24"/>
          <w:szCs w:val="24"/>
          <w:shd w:val="clear" w:color="auto" w:fill="FFFFFF"/>
        </w:rPr>
        <w:t xml:space="preserve"> 1540-1544.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Singh, R., Kaur, S., Bhullar, S. S., Singh, H., and Sharma, L. K. (2024). Bacterial biostimulants for climate smart agriculture practices: Mode of action, effect on plant growth and roadmap for commercial products. </w:t>
      </w:r>
      <w:r w:rsidRPr="00FD6827">
        <w:rPr>
          <w:rFonts w:ascii="Times New Roman" w:hAnsi="Times New Roman" w:cs="Times New Roman"/>
          <w:i/>
          <w:iCs/>
          <w:color w:val="222222"/>
          <w:sz w:val="24"/>
          <w:szCs w:val="24"/>
          <w:shd w:val="clear" w:color="auto" w:fill="FFFFFF"/>
        </w:rPr>
        <w:t>Journal of Sustainable Agriculture and Environment</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3</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e12085.</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S., Selvakumar, R., Mangal, M., and Kalia, P. (2020). Breeding and genomic investigations for quality and nutraceutical traits in vegetable crops-a review. </w:t>
      </w:r>
      <w:r w:rsidRPr="00FD6827">
        <w:rPr>
          <w:rFonts w:ascii="Times New Roman" w:hAnsi="Times New Roman" w:cs="Times New Roman"/>
          <w:i/>
          <w:iCs/>
          <w:color w:val="222222"/>
          <w:sz w:val="24"/>
          <w:szCs w:val="24"/>
          <w:shd w:val="clear" w:color="auto" w:fill="FFFFFF"/>
        </w:rPr>
        <w:t>Indian Journal of Horticulture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1-40.</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U., Archana, A., Kumar, S., Gola, S. K., Kumar, S., Kumar, V., and Sheenu, S. (2025). Impact of bio stimulants on growth parameters of capsicum (</w:t>
      </w:r>
      <w:r w:rsidRPr="00FD6827">
        <w:rPr>
          <w:rFonts w:ascii="Times New Roman" w:hAnsi="Times New Roman" w:cs="Times New Roman"/>
          <w:i/>
          <w:color w:val="222222"/>
          <w:sz w:val="24"/>
          <w:szCs w:val="24"/>
          <w:shd w:val="clear" w:color="auto" w:fill="FFFFFF"/>
        </w:rPr>
        <w:t>Capsicum annum</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International Journal of Environment, Agriculture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10</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590464.</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Thakur, S. (2021). </w:t>
      </w:r>
      <w:r w:rsidRPr="00FD6827">
        <w:rPr>
          <w:rFonts w:ascii="Times New Roman" w:hAnsi="Times New Roman" w:cs="Times New Roman"/>
          <w:i/>
          <w:iCs/>
          <w:color w:val="222222"/>
          <w:sz w:val="24"/>
          <w:szCs w:val="24"/>
          <w:shd w:val="clear" w:color="auto" w:fill="FFFFFF"/>
        </w:rPr>
        <w:t xml:space="preserve">Effect of integrated nutrient management in brinjal (Solanum melongena L.) </w:t>
      </w:r>
      <w:r w:rsidRPr="00FD6827">
        <w:rPr>
          <w:rFonts w:ascii="Times New Roman" w:hAnsi="Times New Roman" w:cs="Times New Roman"/>
          <w:i/>
          <w:iCs/>
          <w:color w:val="000000" w:themeColor="text1"/>
          <w:sz w:val="24"/>
          <w:szCs w:val="24"/>
          <w:shd w:val="clear" w:color="auto" w:fill="FFFFFF"/>
        </w:rPr>
        <w:t>under sub-montane and low hills sub-tropical zone (zone-i) of Himachal Pradesh</w:t>
      </w:r>
      <w:r w:rsidRPr="00FD6827">
        <w:rPr>
          <w:rFonts w:ascii="Times New Roman" w:hAnsi="Times New Roman" w:cs="Times New Roman"/>
          <w:color w:val="000000" w:themeColor="text1"/>
          <w:sz w:val="24"/>
          <w:szCs w:val="24"/>
          <w:shd w:val="clear" w:color="auto" w:fill="FFFFFF"/>
        </w:rPr>
        <w:t> (Doctoral dissertation, Dr. Yashwant Singh Parmar University of Horticulture and Forestry</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1-131).</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Upadhyaya, H. D., Dwivedi, S. L., Vetriventhan, M., Krishnamurthy, L., and Singh, S. K. (2017). Post‐flowering drought tolerance using managed stress trials, adjustment to flowering, and mini core collection in sorghum. </w:t>
      </w:r>
      <w:r w:rsidRPr="00FD6827">
        <w:rPr>
          <w:rFonts w:ascii="Times New Roman" w:hAnsi="Times New Roman" w:cs="Times New Roman"/>
          <w:i/>
          <w:iCs/>
          <w:color w:val="222222"/>
          <w:sz w:val="24"/>
          <w:szCs w:val="24"/>
          <w:shd w:val="clear" w:color="auto" w:fill="FFFFFF"/>
        </w:rPr>
        <w:t>Crop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57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310-321.</w:t>
      </w:r>
    </w:p>
    <w:p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Yusuf, R., Syakur, A., Mas’Ud, H., Latarang, B., Kartika, D., and Kristiansen, P. (2021, March). Application of local seaweed extracts to increase the growth and yield eggplant (</w:t>
      </w:r>
      <w:r w:rsidRPr="004C69F2">
        <w:rPr>
          <w:i/>
          <w:color w:val="222222"/>
          <w:shd w:val="clear" w:color="auto" w:fill="FFFFFF"/>
        </w:rPr>
        <w:t>Solanum melongena</w:t>
      </w:r>
      <w:r w:rsidRPr="004C69F2">
        <w:rPr>
          <w:color w:val="222222"/>
          <w:shd w:val="clear" w:color="auto" w:fill="FFFFFF"/>
        </w:rPr>
        <w:t xml:space="preserve"> L.). In </w:t>
      </w:r>
      <w:r w:rsidRPr="004C69F2">
        <w:rPr>
          <w:i/>
          <w:iCs/>
          <w:color w:val="222222"/>
          <w:shd w:val="clear" w:color="auto" w:fill="FFFFFF"/>
        </w:rPr>
        <w:t>IOP Conference Series: Earth and Environmental Science</w:t>
      </w:r>
      <w:r w:rsidRPr="004C69F2">
        <w:rPr>
          <w:color w:val="222222"/>
          <w:shd w:val="clear" w:color="auto" w:fill="FFFFFF"/>
        </w:rPr>
        <w:t xml:space="preserve">, </w:t>
      </w:r>
      <w:r w:rsidRPr="000B4653">
        <w:rPr>
          <w:color w:val="000000" w:themeColor="text1"/>
          <w:shd w:val="clear" w:color="auto" w:fill="FFFFFF"/>
        </w:rPr>
        <w:t>681</w:t>
      </w:r>
      <w:r w:rsidR="000B4653">
        <w:rPr>
          <w:color w:val="000000" w:themeColor="text1"/>
          <w:shd w:val="clear" w:color="auto" w:fill="FFFFFF"/>
        </w:rPr>
        <w:t>(1):</w:t>
      </w:r>
      <w:r w:rsidRPr="004C69F2">
        <w:rPr>
          <w:color w:val="000000" w:themeColor="text1"/>
          <w:shd w:val="clear" w:color="auto" w:fill="FFFFFF"/>
        </w:rPr>
        <w:t xml:space="preserve"> 012019.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r w:rsidRPr="00FD6827">
        <w:rPr>
          <w:rFonts w:ascii="Times New Roman" w:hAnsi="Times New Roman" w:cs="Times New Roman"/>
          <w:sz w:val="24"/>
          <w:szCs w:val="24"/>
          <w:shd w:val="clear" w:color="auto" w:fill="FFFFFF"/>
        </w:rPr>
        <w:t>Zodape, S. T., Abha Gupta, S. C. Bhandari, U. S. Rawat, D. R. Choudhary, K. Eshwa</w:t>
      </w:r>
      <w:r w:rsidR="007C04E6" w:rsidRPr="00FD6827">
        <w:rPr>
          <w:rFonts w:ascii="Times New Roman" w:hAnsi="Times New Roman" w:cs="Times New Roman"/>
          <w:sz w:val="24"/>
          <w:szCs w:val="24"/>
          <w:shd w:val="clear" w:color="auto" w:fill="FFFFFF"/>
        </w:rPr>
        <w:t xml:space="preserve">ran  and  J.  Chikara.  (2011). Foliar application of seaweed </w:t>
      </w:r>
      <w:r w:rsidRPr="00FD6827">
        <w:rPr>
          <w:rFonts w:ascii="Times New Roman" w:hAnsi="Times New Roman" w:cs="Times New Roman"/>
          <w:sz w:val="24"/>
          <w:szCs w:val="24"/>
          <w:shd w:val="clear" w:color="auto" w:fill="FFFFFF"/>
        </w:rPr>
        <w:t xml:space="preserve">as biostimulant for enhancement of yield and quality of tomato. </w:t>
      </w:r>
      <w:r w:rsidRPr="00FD6827">
        <w:rPr>
          <w:rFonts w:ascii="Times New Roman" w:hAnsi="Times New Roman" w:cs="Times New Roman"/>
          <w:i/>
          <w:sz w:val="24"/>
          <w:szCs w:val="24"/>
          <w:shd w:val="clear" w:color="auto" w:fill="FFFFFF"/>
        </w:rPr>
        <w:t>Journal Scientific Industrial Res</w:t>
      </w:r>
      <w:r w:rsidRPr="00FD6827">
        <w:rPr>
          <w:rFonts w:ascii="Times New Roman" w:hAnsi="Times New Roman" w:cs="Times New Roman"/>
          <w:sz w:val="24"/>
          <w:szCs w:val="24"/>
          <w:shd w:val="clear" w:color="auto" w:fill="FFFFFF"/>
        </w:rPr>
        <w:t xml:space="preserve">earch, </w:t>
      </w:r>
      <w:r w:rsidRPr="000B4653">
        <w:rPr>
          <w:rFonts w:ascii="Times New Roman" w:hAnsi="Times New Roman" w:cs="Times New Roman"/>
          <w:sz w:val="24"/>
          <w:szCs w:val="24"/>
          <w:shd w:val="clear" w:color="auto" w:fill="FFFFFF"/>
        </w:rPr>
        <w:t>70</w:t>
      </w:r>
      <w:r w:rsidR="000B4653">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215-219.</w:t>
      </w:r>
    </w:p>
    <w:p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lastRenderedPageBreak/>
        <w:t>Zodape, S. T., Kawarkhe, V. J., Patolia, J. S and Warade, A. D (2008). Effect of liquid seaweed fertilizer on yield and quality of okra (</w:t>
      </w:r>
      <w:r w:rsidRPr="00FD6827">
        <w:rPr>
          <w:rFonts w:ascii="Times New Roman" w:hAnsi="Times New Roman" w:cs="Times New Roman"/>
          <w:i/>
          <w:sz w:val="24"/>
          <w:szCs w:val="24"/>
        </w:rPr>
        <w:t>Abelmoschus esculentus</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Scientific and Industrial Research</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67</w:t>
      </w:r>
      <w:r w:rsidR="000B4653">
        <w:rPr>
          <w:rFonts w:ascii="Times New Roman" w:hAnsi="Times New Roman" w:cs="Times New Roman"/>
          <w:sz w:val="24"/>
          <w:szCs w:val="24"/>
        </w:rPr>
        <w:t>:</w:t>
      </w:r>
      <w:r w:rsidRPr="00FD6827">
        <w:rPr>
          <w:rFonts w:ascii="Times New Roman" w:hAnsi="Times New Roman" w:cs="Times New Roman"/>
          <w:sz w:val="24"/>
          <w:szCs w:val="24"/>
        </w:rPr>
        <w:t xml:space="preserve"> 1115-1117.</w:t>
      </w:r>
    </w:p>
    <w:p w:rsidR="002951D6" w:rsidRPr="002951D6" w:rsidRDefault="002951D6" w:rsidP="002951D6">
      <w:pPr>
        <w:spacing w:after="0" w:line="360" w:lineRule="auto"/>
        <w:ind w:hanging="720"/>
        <w:jc w:val="both"/>
        <w:rPr>
          <w:rFonts w:ascii="Times New Roman" w:hAnsi="Times New Roman" w:cs="Times New Roman"/>
          <w:color w:val="222222"/>
          <w:sz w:val="24"/>
          <w:szCs w:val="24"/>
          <w:shd w:val="clear" w:color="auto" w:fill="FFFFFF"/>
        </w:rPr>
      </w:pPr>
    </w:p>
    <w:p w:rsidR="00733A9D" w:rsidRPr="008173A6" w:rsidRDefault="00733A9D" w:rsidP="005F445E">
      <w:pPr>
        <w:spacing w:after="0" w:line="360" w:lineRule="auto"/>
        <w:jc w:val="both"/>
        <w:rPr>
          <w:rFonts w:ascii="Times New Roman" w:hAnsi="Times New Roman" w:cs="Times New Roman"/>
          <w:color w:val="000000" w:themeColor="text1"/>
          <w:sz w:val="24"/>
          <w:szCs w:val="24"/>
          <w:shd w:val="clear" w:color="auto" w:fill="FFFFFF"/>
        </w:rPr>
      </w:pPr>
    </w:p>
    <w:p w:rsidR="001C2472" w:rsidRPr="008173A6" w:rsidRDefault="001C2472" w:rsidP="005F445E">
      <w:pPr>
        <w:spacing w:after="0" w:line="360" w:lineRule="auto"/>
        <w:jc w:val="both"/>
        <w:rPr>
          <w:rFonts w:ascii="Times New Roman" w:hAnsi="Times New Roman" w:cs="Times New Roman"/>
          <w:sz w:val="24"/>
          <w:szCs w:val="24"/>
          <w:shd w:val="clear" w:color="auto" w:fill="FFFFFF"/>
        </w:rPr>
      </w:pPr>
    </w:p>
    <w:p w:rsidR="005474B5" w:rsidRPr="008173A6" w:rsidRDefault="005474B5" w:rsidP="004322D5">
      <w:pPr>
        <w:spacing w:after="0" w:line="360" w:lineRule="auto"/>
        <w:ind w:hanging="720"/>
        <w:jc w:val="both"/>
        <w:rPr>
          <w:rFonts w:ascii="Times New Roman" w:hAnsi="Times New Roman" w:cs="Times New Roman"/>
          <w:color w:val="000000" w:themeColor="text1"/>
          <w:sz w:val="24"/>
          <w:szCs w:val="24"/>
          <w:shd w:val="clear" w:color="auto" w:fill="FFFFFF"/>
        </w:rPr>
      </w:pPr>
    </w:p>
    <w:p w:rsidR="004322D5" w:rsidRPr="008173A6" w:rsidRDefault="004322D5" w:rsidP="001C443E">
      <w:pPr>
        <w:spacing w:after="0" w:line="360" w:lineRule="auto"/>
        <w:ind w:hanging="720"/>
        <w:jc w:val="both"/>
        <w:rPr>
          <w:rFonts w:ascii="Times New Roman" w:hAnsi="Times New Roman" w:cs="Times New Roman"/>
          <w:color w:val="000000" w:themeColor="text1"/>
          <w:sz w:val="24"/>
          <w:szCs w:val="24"/>
          <w:shd w:val="clear" w:color="auto" w:fill="FFFFFF"/>
        </w:rPr>
      </w:pPr>
    </w:p>
    <w:p w:rsidR="001C443E" w:rsidRPr="001C443E" w:rsidRDefault="001C443E" w:rsidP="001C443E">
      <w:pPr>
        <w:spacing w:after="0" w:line="360" w:lineRule="auto"/>
        <w:ind w:hanging="720"/>
        <w:jc w:val="both"/>
        <w:rPr>
          <w:rFonts w:ascii="Times New Roman" w:hAnsi="Times New Roman" w:cs="Times New Roman"/>
          <w:color w:val="000000" w:themeColor="text1"/>
          <w:sz w:val="24"/>
          <w:szCs w:val="24"/>
          <w:shd w:val="clear" w:color="auto" w:fill="FFFFFF"/>
        </w:rPr>
      </w:pPr>
    </w:p>
    <w:sectPr w:rsidR="001C443E" w:rsidRPr="001C443E" w:rsidSect="00607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A92" w:rsidRDefault="00750A92" w:rsidP="008E021F">
      <w:pPr>
        <w:spacing w:after="0" w:line="240" w:lineRule="auto"/>
      </w:pPr>
      <w:r>
        <w:separator/>
      </w:r>
    </w:p>
  </w:endnote>
  <w:endnote w:type="continuationSeparator" w:id="1">
    <w:p w:rsidR="00750A92" w:rsidRDefault="00750A92" w:rsidP="008E0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8E0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8E0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8E0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A92" w:rsidRDefault="00750A92" w:rsidP="008E021F">
      <w:pPr>
        <w:spacing w:after="0" w:line="240" w:lineRule="auto"/>
      </w:pPr>
      <w:r>
        <w:separator/>
      </w:r>
    </w:p>
  </w:footnote>
  <w:footnote w:type="continuationSeparator" w:id="1">
    <w:p w:rsidR="00750A92" w:rsidRDefault="00750A92" w:rsidP="008E02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213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213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1F" w:rsidRDefault="002134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481"/>
    <w:multiLevelType w:val="multilevel"/>
    <w:tmpl w:val="DCBE2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0095E7A"/>
    <w:multiLevelType w:val="hybridMultilevel"/>
    <w:tmpl w:val="BD6A19E8"/>
    <w:lvl w:ilvl="0" w:tplc="1844508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59042BC5"/>
    <w:multiLevelType w:val="hybridMultilevel"/>
    <w:tmpl w:val="A746CA66"/>
    <w:lvl w:ilvl="0" w:tplc="E2E2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72E74"/>
    <w:rsid w:val="00007093"/>
    <w:rsid w:val="000070C9"/>
    <w:rsid w:val="000378A0"/>
    <w:rsid w:val="000613F3"/>
    <w:rsid w:val="00061782"/>
    <w:rsid w:val="00067498"/>
    <w:rsid w:val="00077034"/>
    <w:rsid w:val="00087D2C"/>
    <w:rsid w:val="000A78E1"/>
    <w:rsid w:val="000B0911"/>
    <w:rsid w:val="000B4653"/>
    <w:rsid w:val="000C3966"/>
    <w:rsid w:val="000E4599"/>
    <w:rsid w:val="000F34C3"/>
    <w:rsid w:val="000F35D9"/>
    <w:rsid w:val="001111E5"/>
    <w:rsid w:val="00121863"/>
    <w:rsid w:val="001321ED"/>
    <w:rsid w:val="001759CA"/>
    <w:rsid w:val="00184AB2"/>
    <w:rsid w:val="001970C4"/>
    <w:rsid w:val="001A6471"/>
    <w:rsid w:val="001B1B2F"/>
    <w:rsid w:val="001C03F1"/>
    <w:rsid w:val="001C1730"/>
    <w:rsid w:val="001C2472"/>
    <w:rsid w:val="001C443E"/>
    <w:rsid w:val="001F0EF1"/>
    <w:rsid w:val="001F557F"/>
    <w:rsid w:val="00203099"/>
    <w:rsid w:val="00212207"/>
    <w:rsid w:val="00212252"/>
    <w:rsid w:val="00213443"/>
    <w:rsid w:val="00216DAA"/>
    <w:rsid w:val="00223A74"/>
    <w:rsid w:val="00227BE6"/>
    <w:rsid w:val="0024394E"/>
    <w:rsid w:val="00257662"/>
    <w:rsid w:val="00281B93"/>
    <w:rsid w:val="002951D6"/>
    <w:rsid w:val="002B486C"/>
    <w:rsid w:val="002C49EE"/>
    <w:rsid w:val="002E3DDF"/>
    <w:rsid w:val="002F7B94"/>
    <w:rsid w:val="0030047E"/>
    <w:rsid w:val="00313EB9"/>
    <w:rsid w:val="00316BA3"/>
    <w:rsid w:val="00327A1B"/>
    <w:rsid w:val="003357D0"/>
    <w:rsid w:val="003B4CA3"/>
    <w:rsid w:val="003D4EE1"/>
    <w:rsid w:val="003E4ED9"/>
    <w:rsid w:val="003F0D7E"/>
    <w:rsid w:val="00407269"/>
    <w:rsid w:val="00423058"/>
    <w:rsid w:val="004322D5"/>
    <w:rsid w:val="004345F4"/>
    <w:rsid w:val="00441E75"/>
    <w:rsid w:val="00445DE3"/>
    <w:rsid w:val="00490E4A"/>
    <w:rsid w:val="004A0ADB"/>
    <w:rsid w:val="004C6439"/>
    <w:rsid w:val="004C69F2"/>
    <w:rsid w:val="004D162B"/>
    <w:rsid w:val="004F218D"/>
    <w:rsid w:val="004F4161"/>
    <w:rsid w:val="00521AAB"/>
    <w:rsid w:val="00522E09"/>
    <w:rsid w:val="00525697"/>
    <w:rsid w:val="00533E1E"/>
    <w:rsid w:val="005403CE"/>
    <w:rsid w:val="005474B5"/>
    <w:rsid w:val="00553049"/>
    <w:rsid w:val="0056298F"/>
    <w:rsid w:val="00593BD2"/>
    <w:rsid w:val="005A3F1B"/>
    <w:rsid w:val="005C5B6D"/>
    <w:rsid w:val="005F097E"/>
    <w:rsid w:val="005F445E"/>
    <w:rsid w:val="005F51F7"/>
    <w:rsid w:val="00607845"/>
    <w:rsid w:val="006675DC"/>
    <w:rsid w:val="00691235"/>
    <w:rsid w:val="006A066D"/>
    <w:rsid w:val="006A40B0"/>
    <w:rsid w:val="006A4378"/>
    <w:rsid w:val="006E540F"/>
    <w:rsid w:val="00703E8D"/>
    <w:rsid w:val="00704140"/>
    <w:rsid w:val="00707353"/>
    <w:rsid w:val="00710CAF"/>
    <w:rsid w:val="007225FF"/>
    <w:rsid w:val="00733A9D"/>
    <w:rsid w:val="00750A92"/>
    <w:rsid w:val="00757028"/>
    <w:rsid w:val="00792C96"/>
    <w:rsid w:val="007A1B78"/>
    <w:rsid w:val="007B7957"/>
    <w:rsid w:val="007C04E6"/>
    <w:rsid w:val="00804CCE"/>
    <w:rsid w:val="008234DB"/>
    <w:rsid w:val="008802D8"/>
    <w:rsid w:val="008B1AEB"/>
    <w:rsid w:val="008B2C68"/>
    <w:rsid w:val="008C2455"/>
    <w:rsid w:val="008D2250"/>
    <w:rsid w:val="008D6060"/>
    <w:rsid w:val="008E021F"/>
    <w:rsid w:val="008E14D9"/>
    <w:rsid w:val="00921972"/>
    <w:rsid w:val="00953B46"/>
    <w:rsid w:val="009626A0"/>
    <w:rsid w:val="00972E74"/>
    <w:rsid w:val="0099012F"/>
    <w:rsid w:val="00990BC0"/>
    <w:rsid w:val="009A6F1C"/>
    <w:rsid w:val="009C6902"/>
    <w:rsid w:val="009D59E2"/>
    <w:rsid w:val="009F485C"/>
    <w:rsid w:val="00A0044E"/>
    <w:rsid w:val="00A30207"/>
    <w:rsid w:val="00A3166D"/>
    <w:rsid w:val="00A31BD4"/>
    <w:rsid w:val="00A32BEE"/>
    <w:rsid w:val="00A340D9"/>
    <w:rsid w:val="00A734C0"/>
    <w:rsid w:val="00A741E7"/>
    <w:rsid w:val="00A75AA6"/>
    <w:rsid w:val="00A83D07"/>
    <w:rsid w:val="00AA4B9F"/>
    <w:rsid w:val="00AB5862"/>
    <w:rsid w:val="00AB5A3E"/>
    <w:rsid w:val="00AC25AA"/>
    <w:rsid w:val="00AE0BF7"/>
    <w:rsid w:val="00AE1F84"/>
    <w:rsid w:val="00B04A81"/>
    <w:rsid w:val="00B15BC2"/>
    <w:rsid w:val="00B40174"/>
    <w:rsid w:val="00B54676"/>
    <w:rsid w:val="00B652BA"/>
    <w:rsid w:val="00B77768"/>
    <w:rsid w:val="00B813FB"/>
    <w:rsid w:val="00B9768F"/>
    <w:rsid w:val="00BB28D9"/>
    <w:rsid w:val="00BD084E"/>
    <w:rsid w:val="00BE623F"/>
    <w:rsid w:val="00C3426B"/>
    <w:rsid w:val="00C439A7"/>
    <w:rsid w:val="00C61224"/>
    <w:rsid w:val="00C640A6"/>
    <w:rsid w:val="00C80ECE"/>
    <w:rsid w:val="00C943F3"/>
    <w:rsid w:val="00C97440"/>
    <w:rsid w:val="00CF76BA"/>
    <w:rsid w:val="00D07FA1"/>
    <w:rsid w:val="00D112FE"/>
    <w:rsid w:val="00D1407E"/>
    <w:rsid w:val="00D31E7F"/>
    <w:rsid w:val="00D34D4B"/>
    <w:rsid w:val="00D45995"/>
    <w:rsid w:val="00D47463"/>
    <w:rsid w:val="00D60512"/>
    <w:rsid w:val="00D87706"/>
    <w:rsid w:val="00D91B03"/>
    <w:rsid w:val="00D962BF"/>
    <w:rsid w:val="00DA5DD6"/>
    <w:rsid w:val="00DA62A6"/>
    <w:rsid w:val="00DC65B1"/>
    <w:rsid w:val="00DD0701"/>
    <w:rsid w:val="00DD5427"/>
    <w:rsid w:val="00DE6218"/>
    <w:rsid w:val="00DF1B23"/>
    <w:rsid w:val="00E20F5A"/>
    <w:rsid w:val="00E42303"/>
    <w:rsid w:val="00E47B72"/>
    <w:rsid w:val="00E63BF7"/>
    <w:rsid w:val="00E73A23"/>
    <w:rsid w:val="00E74786"/>
    <w:rsid w:val="00E836DE"/>
    <w:rsid w:val="00E844B7"/>
    <w:rsid w:val="00E84A83"/>
    <w:rsid w:val="00E91A03"/>
    <w:rsid w:val="00E9211A"/>
    <w:rsid w:val="00E93500"/>
    <w:rsid w:val="00E946FB"/>
    <w:rsid w:val="00E949D9"/>
    <w:rsid w:val="00EA5552"/>
    <w:rsid w:val="00EB0F2E"/>
    <w:rsid w:val="00EB30E1"/>
    <w:rsid w:val="00EC0C54"/>
    <w:rsid w:val="00EC26F4"/>
    <w:rsid w:val="00EE1D0E"/>
    <w:rsid w:val="00EE462C"/>
    <w:rsid w:val="00F03412"/>
    <w:rsid w:val="00F15D94"/>
    <w:rsid w:val="00F31279"/>
    <w:rsid w:val="00F35F64"/>
    <w:rsid w:val="00F47C19"/>
    <w:rsid w:val="00F50E05"/>
    <w:rsid w:val="00F6605F"/>
    <w:rsid w:val="00F94C64"/>
    <w:rsid w:val="00FA6F1A"/>
    <w:rsid w:val="00FC30B7"/>
    <w:rsid w:val="00FD0332"/>
    <w:rsid w:val="00FD4AFA"/>
    <w:rsid w:val="00FD6827"/>
    <w:rsid w:val="00FE416B"/>
    <w:rsid w:val="00FF12FE"/>
    <w:rsid w:val="00FF1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B1B2F"/>
  </w:style>
  <w:style w:type="paragraph" w:styleId="NormalWeb">
    <w:name w:val="Normal (Web)"/>
    <w:basedOn w:val="Normal"/>
    <w:uiPriority w:val="99"/>
    <w:unhideWhenUsed/>
    <w:rsid w:val="00C974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C97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525697"/>
    <w:pPr>
      <w:ind w:left="720"/>
      <w:contextualSpacing/>
    </w:pPr>
  </w:style>
  <w:style w:type="character" w:styleId="Strong">
    <w:name w:val="Strong"/>
    <w:basedOn w:val="DefaultParagraphFont"/>
    <w:uiPriority w:val="22"/>
    <w:qFormat/>
    <w:rsid w:val="004F218D"/>
    <w:rPr>
      <w:b/>
      <w:bCs/>
    </w:rPr>
  </w:style>
  <w:style w:type="paragraph" w:customStyle="1" w:styleId="Default">
    <w:name w:val="Default"/>
    <w:rsid w:val="00061782"/>
    <w:pPr>
      <w:autoSpaceDE w:val="0"/>
      <w:autoSpaceDN w:val="0"/>
      <w:adjustRightInd w:val="0"/>
      <w:spacing w:after="0" w:line="240" w:lineRule="auto"/>
    </w:pPr>
    <w:rPr>
      <w:rFonts w:ascii="Bodoni MT" w:hAnsi="Bodoni MT" w:cs="Bodoni MT"/>
      <w:color w:val="000000"/>
      <w:sz w:val="24"/>
      <w:szCs w:val="24"/>
    </w:rPr>
  </w:style>
  <w:style w:type="character" w:styleId="Emphasis">
    <w:name w:val="Emphasis"/>
    <w:basedOn w:val="DefaultParagraphFont"/>
    <w:uiPriority w:val="20"/>
    <w:qFormat/>
    <w:rsid w:val="00061782"/>
    <w:rPr>
      <w:i/>
      <w:iCs/>
    </w:rPr>
  </w:style>
  <w:style w:type="character" w:styleId="Hyperlink">
    <w:name w:val="Hyperlink"/>
    <w:basedOn w:val="DefaultParagraphFont"/>
    <w:uiPriority w:val="99"/>
    <w:unhideWhenUsed/>
    <w:rsid w:val="00990BC0"/>
    <w:rPr>
      <w:color w:val="0000FF" w:themeColor="hyperlink"/>
      <w:u w:val="single"/>
    </w:rPr>
  </w:style>
  <w:style w:type="character" w:customStyle="1" w:styleId="UnresolvedMention">
    <w:name w:val="Unresolved Mention"/>
    <w:basedOn w:val="DefaultParagraphFont"/>
    <w:uiPriority w:val="99"/>
    <w:semiHidden/>
    <w:unhideWhenUsed/>
    <w:rsid w:val="00990BC0"/>
    <w:rPr>
      <w:color w:val="605E5C"/>
      <w:shd w:val="clear" w:color="auto" w:fill="E1DFDD"/>
    </w:rPr>
  </w:style>
  <w:style w:type="paragraph" w:styleId="Header">
    <w:name w:val="header"/>
    <w:basedOn w:val="Normal"/>
    <w:link w:val="HeaderChar"/>
    <w:uiPriority w:val="99"/>
    <w:unhideWhenUsed/>
    <w:rsid w:val="008E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1F"/>
  </w:style>
  <w:style w:type="paragraph" w:styleId="Footer">
    <w:name w:val="footer"/>
    <w:basedOn w:val="Normal"/>
    <w:link w:val="FooterChar"/>
    <w:uiPriority w:val="99"/>
    <w:unhideWhenUsed/>
    <w:rsid w:val="008E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1F"/>
  </w:style>
</w:styles>
</file>

<file path=word/webSettings.xml><?xml version="1.0" encoding="utf-8"?>
<w:webSettings xmlns:r="http://schemas.openxmlformats.org/officeDocument/2006/relationships" xmlns:w="http://schemas.openxmlformats.org/wordprocessingml/2006/main">
  <w:divs>
    <w:div w:id="1079209700">
      <w:bodyDiv w:val="1"/>
      <w:marLeft w:val="0"/>
      <w:marRight w:val="0"/>
      <w:marTop w:val="0"/>
      <w:marBottom w:val="0"/>
      <w:divBdr>
        <w:top w:val="none" w:sz="0" w:space="0" w:color="auto"/>
        <w:left w:val="none" w:sz="0" w:space="0" w:color="auto"/>
        <w:bottom w:val="none" w:sz="0" w:space="0" w:color="auto"/>
        <w:right w:val="none" w:sz="0" w:space="0" w:color="auto"/>
      </w:divBdr>
      <w:divsChild>
        <w:div w:id="1462460822">
          <w:marLeft w:val="0"/>
          <w:marRight w:val="0"/>
          <w:marTop w:val="0"/>
          <w:marBottom w:val="0"/>
          <w:divBdr>
            <w:top w:val="none" w:sz="0" w:space="0" w:color="auto"/>
            <w:left w:val="none" w:sz="0" w:space="0" w:color="auto"/>
            <w:bottom w:val="none" w:sz="0" w:space="0" w:color="auto"/>
            <w:right w:val="none" w:sz="0" w:space="0" w:color="auto"/>
          </w:divBdr>
        </w:div>
      </w:divsChild>
    </w:div>
    <w:div w:id="1987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5995</Words>
  <Characters>34175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Sonika</cp:lastModifiedBy>
  <cp:revision>7</cp:revision>
  <dcterms:created xsi:type="dcterms:W3CDTF">2025-09-12T17:44:00Z</dcterms:created>
  <dcterms:modified xsi:type="dcterms:W3CDTF">2025-09-23T17:30:00Z</dcterms:modified>
</cp:coreProperties>
</file>