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D7A10" w14:textId="382C6218" w:rsidR="00794F48" w:rsidRPr="00FD2C98" w:rsidRDefault="00BB53BD" w:rsidP="001278D2">
      <w:pPr>
        <w:jc w:val="center"/>
        <w:rPr>
          <w:rFonts w:ascii="Times New Roman" w:hAnsi="Times New Roman" w:cs="Times New Roman"/>
          <w:b/>
          <w:bCs/>
          <w:color w:val="000000" w:themeColor="text1"/>
          <w:sz w:val="24"/>
          <w:szCs w:val="24"/>
        </w:rPr>
      </w:pPr>
      <w:bookmarkStart w:id="0" w:name="_Hlk208997045"/>
      <w:bookmarkStart w:id="1" w:name="_GoBack"/>
      <w:bookmarkEnd w:id="0"/>
      <w:bookmarkEnd w:id="1"/>
      <w:r w:rsidRPr="00FD2C98">
        <w:rPr>
          <w:rFonts w:ascii="Times New Roman" w:hAnsi="Times New Roman" w:cs="Times New Roman"/>
          <w:b/>
          <w:bCs/>
          <w:color w:val="000000" w:themeColor="text1"/>
          <w:sz w:val="24"/>
          <w:szCs w:val="24"/>
        </w:rPr>
        <w:t xml:space="preserve">In silico analysis for various parameters of </w:t>
      </w:r>
      <w:proofErr w:type="spellStart"/>
      <w:r w:rsidRPr="00FD2C98">
        <w:rPr>
          <w:rFonts w:ascii="Times New Roman" w:hAnsi="Times New Roman" w:cs="Times New Roman"/>
          <w:b/>
          <w:bCs/>
          <w:color w:val="000000" w:themeColor="text1"/>
          <w:sz w:val="24"/>
          <w:szCs w:val="24"/>
        </w:rPr>
        <w:t>bHLH</w:t>
      </w:r>
      <w:proofErr w:type="spellEnd"/>
      <w:r w:rsidRPr="00FD2C98">
        <w:rPr>
          <w:rFonts w:ascii="Times New Roman" w:hAnsi="Times New Roman" w:cs="Times New Roman"/>
          <w:b/>
          <w:bCs/>
          <w:color w:val="000000" w:themeColor="text1"/>
          <w:sz w:val="24"/>
          <w:szCs w:val="24"/>
        </w:rPr>
        <w:t xml:space="preserve"> protein in rice (</w:t>
      </w:r>
      <w:r w:rsidRPr="00FD2C98">
        <w:rPr>
          <w:rFonts w:ascii="Times New Roman" w:hAnsi="Times New Roman" w:cs="Times New Roman"/>
          <w:b/>
          <w:bCs/>
          <w:i/>
          <w:iCs/>
          <w:color w:val="000000" w:themeColor="text1"/>
          <w:sz w:val="24"/>
          <w:szCs w:val="24"/>
        </w:rPr>
        <w:t>Oryza sativa indica</w:t>
      </w:r>
      <w:r w:rsidRPr="00FD2C98">
        <w:rPr>
          <w:rFonts w:ascii="Times New Roman" w:hAnsi="Times New Roman" w:cs="Times New Roman"/>
          <w:b/>
          <w:bCs/>
          <w:color w:val="000000" w:themeColor="text1"/>
          <w:sz w:val="24"/>
          <w:szCs w:val="24"/>
        </w:rPr>
        <w:t>)</w:t>
      </w:r>
    </w:p>
    <w:p w14:paraId="2D081F95" w14:textId="011ACC2C" w:rsidR="00291AF1" w:rsidRPr="00FD2C98" w:rsidRDefault="001278D2" w:rsidP="000E7B43">
      <w:pPr>
        <w:spacing w:line="480" w:lineRule="auto"/>
        <w:jc w:val="both"/>
        <w:rPr>
          <w:rFonts w:ascii="Times New Roman" w:hAnsi="Times New Roman" w:cs="Times New Roman"/>
          <w:color w:val="000000" w:themeColor="text1"/>
          <w:sz w:val="24"/>
          <w:szCs w:val="24"/>
          <w:lang w:val="en-IN"/>
        </w:rPr>
      </w:pPr>
      <w:r w:rsidRPr="00FD2C98">
        <w:rPr>
          <w:rFonts w:ascii="Times New Roman" w:hAnsi="Times New Roman" w:cs="Times New Roman"/>
          <w:color w:val="000000" w:themeColor="text1"/>
          <w:sz w:val="24"/>
          <w:szCs w:val="24"/>
          <w:lang w:val="en-IN"/>
        </w:rPr>
        <w:t xml:space="preserve">                </w:t>
      </w:r>
    </w:p>
    <w:p w14:paraId="7C176FA0" w14:textId="77777777" w:rsidR="000E7B43" w:rsidRPr="00FD2C98" w:rsidRDefault="000E7B43" w:rsidP="000E7B43">
      <w:pPr>
        <w:spacing w:line="480" w:lineRule="auto"/>
        <w:jc w:val="both"/>
        <w:rPr>
          <w:rFonts w:ascii="Times New Roman" w:hAnsi="Times New Roman" w:cs="Times New Roman"/>
          <w:color w:val="000000" w:themeColor="text1"/>
          <w:sz w:val="20"/>
        </w:rPr>
      </w:pPr>
    </w:p>
    <w:p w14:paraId="5B60AB66" w14:textId="77777777" w:rsidR="002055FC" w:rsidRPr="00FD2C98" w:rsidRDefault="009D7EF0" w:rsidP="002055FC">
      <w:pPr>
        <w:pStyle w:val="NormalWeb"/>
        <w:tabs>
          <w:tab w:val="left" w:pos="2227"/>
        </w:tabs>
        <w:spacing w:before="300" w:beforeAutospacing="0" w:after="300" w:afterAutospacing="0"/>
        <w:jc w:val="both"/>
        <w:rPr>
          <w:b/>
          <w:bCs/>
          <w:color w:val="000000" w:themeColor="text1"/>
        </w:rPr>
      </w:pPr>
      <w:r w:rsidRPr="00FD2C98">
        <w:rPr>
          <w:b/>
          <w:bCs/>
          <w:color w:val="000000" w:themeColor="text1"/>
        </w:rPr>
        <w:t>Abstract</w:t>
      </w:r>
    </w:p>
    <w:p w14:paraId="269C57D9" w14:textId="1B996C22" w:rsidR="0029684C" w:rsidRPr="00FD2C98" w:rsidRDefault="0029684C" w:rsidP="0029684C">
      <w:pPr>
        <w:pStyle w:val="HTMLPreformatted"/>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This study focuses on </w:t>
      </w:r>
      <w:r w:rsidRPr="000B4308">
        <w:rPr>
          <w:rFonts w:ascii="Times New Roman" w:hAnsi="Times New Roman" w:cs="Times New Roman"/>
          <w:color w:val="000000" w:themeColor="text1"/>
          <w:sz w:val="24"/>
          <w:szCs w:val="24"/>
          <w:highlight w:val="yellow"/>
        </w:rPr>
        <w:t>analyzing the basic helix-loop-helix (</w:t>
      </w:r>
      <w:proofErr w:type="spellStart"/>
      <w:r w:rsidRPr="000B4308">
        <w:rPr>
          <w:rFonts w:ascii="Times New Roman" w:hAnsi="Times New Roman" w:cs="Times New Roman"/>
          <w:color w:val="000000" w:themeColor="text1"/>
          <w:sz w:val="24"/>
          <w:szCs w:val="24"/>
          <w:highlight w:val="yellow"/>
        </w:rPr>
        <w:t>bHLH</w:t>
      </w:r>
      <w:proofErr w:type="spellEnd"/>
      <w:r w:rsidRPr="000B4308">
        <w:rPr>
          <w:rFonts w:ascii="Times New Roman" w:hAnsi="Times New Roman" w:cs="Times New Roman"/>
          <w:color w:val="000000" w:themeColor="text1"/>
          <w:sz w:val="24"/>
          <w:szCs w:val="24"/>
          <w:highlight w:val="yellow"/>
        </w:rPr>
        <w:t xml:space="preserve">) protein locus WGL47969 </w:t>
      </w:r>
      <w:r w:rsidRPr="000B4308">
        <w:rPr>
          <w:rFonts w:ascii="Times New Roman" w:hAnsi="Times New Roman" w:cs="Times New Roman"/>
          <w:i/>
          <w:iCs/>
          <w:color w:val="000000" w:themeColor="text1"/>
          <w:sz w:val="24"/>
          <w:szCs w:val="24"/>
          <w:highlight w:val="yellow"/>
        </w:rPr>
        <w:t>Oryza sativa Indica</w:t>
      </w:r>
      <w:r w:rsidRPr="000B4308">
        <w:rPr>
          <w:rFonts w:ascii="Times New Roman" w:hAnsi="Times New Roman" w:cs="Times New Roman"/>
          <w:color w:val="000000" w:themeColor="text1"/>
          <w:sz w:val="24"/>
          <w:szCs w:val="24"/>
          <w:highlight w:val="yellow"/>
        </w:rPr>
        <w:t xml:space="preserve"> Group (long-grained</w:t>
      </w:r>
      <w:r w:rsidRPr="00FD2C98">
        <w:rPr>
          <w:rFonts w:ascii="Times New Roman" w:hAnsi="Times New Roman" w:cs="Times New Roman"/>
          <w:color w:val="000000" w:themeColor="text1"/>
          <w:sz w:val="24"/>
          <w:szCs w:val="24"/>
        </w:rPr>
        <w:t xml:space="preserve"> rice) through computational methods.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proteins are known to be involved in stress responses and </w:t>
      </w:r>
      <w:proofErr w:type="spellStart"/>
      <w:r w:rsidRPr="00FD2C98">
        <w:rPr>
          <w:rFonts w:ascii="Times New Roman" w:hAnsi="Times New Roman" w:cs="Times New Roman"/>
          <w:color w:val="000000" w:themeColor="text1"/>
          <w:sz w:val="24"/>
          <w:szCs w:val="24"/>
        </w:rPr>
        <w:t>signa</w:t>
      </w:r>
      <w:r w:rsidR="000B4308">
        <w:rPr>
          <w:rFonts w:ascii="Times New Roman" w:hAnsi="Times New Roman" w:cs="Times New Roman"/>
          <w:color w:val="000000" w:themeColor="text1"/>
          <w:sz w:val="24"/>
          <w:szCs w:val="24"/>
        </w:rPr>
        <w:t>l</w:t>
      </w:r>
      <w:r w:rsidRPr="00FD2C98">
        <w:rPr>
          <w:rFonts w:ascii="Times New Roman" w:hAnsi="Times New Roman" w:cs="Times New Roman"/>
          <w:color w:val="000000" w:themeColor="text1"/>
          <w:sz w:val="24"/>
          <w:szCs w:val="24"/>
        </w:rPr>
        <w:t>ling</w:t>
      </w:r>
      <w:proofErr w:type="spellEnd"/>
      <w:r w:rsidRPr="00FD2C98">
        <w:rPr>
          <w:rFonts w:ascii="Times New Roman" w:hAnsi="Times New Roman" w:cs="Times New Roman"/>
          <w:color w:val="000000" w:themeColor="text1"/>
          <w:sz w:val="24"/>
          <w:szCs w:val="24"/>
        </w:rPr>
        <w:t xml:space="preserve"> pathways in rice. By understanding the properties and functions of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at the WGL47969 locus, we can potentially manipulate its activity or expression to enhance desired traits in rice, such as improved growth, development, or stress resistance. This knowledge contributes to the broader goal of developing more resilient and productive crop varieties. </w:t>
      </w:r>
      <w:r w:rsidR="00011ADF" w:rsidRPr="00FD2C98">
        <w:rPr>
          <w:rFonts w:ascii="Times New Roman" w:hAnsi="Times New Roman" w:cs="Times New Roman"/>
          <w:color w:val="000000" w:themeColor="text1"/>
          <w:sz w:val="24"/>
          <w:szCs w:val="24"/>
        </w:rPr>
        <w:t>Through</w:t>
      </w:r>
      <w:r w:rsidRPr="00FD2C98">
        <w:rPr>
          <w:rFonts w:ascii="Times New Roman" w:hAnsi="Times New Roman" w:cs="Times New Roman"/>
          <w:color w:val="000000" w:themeColor="text1"/>
          <w:sz w:val="24"/>
          <w:szCs w:val="24"/>
        </w:rPr>
        <w:t xml:space="preserve"> this study, we aimed to understand its properties and function, which are vital for plant growth, development, and stress responses. By conducting molecular dynamics simulations, we assessed the flexibility and stability of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w:t>
      </w:r>
      <w:r w:rsidRPr="000B4308">
        <w:rPr>
          <w:rFonts w:ascii="Times New Roman" w:hAnsi="Times New Roman" w:cs="Times New Roman"/>
          <w:color w:val="000000" w:themeColor="text1"/>
          <w:sz w:val="24"/>
          <w:szCs w:val="24"/>
          <w:highlight w:val="yellow"/>
        </w:rPr>
        <w:t>protein</w:t>
      </w:r>
      <w:r w:rsidR="000B703F" w:rsidRPr="000B4308">
        <w:rPr>
          <w:rFonts w:ascii="Times New Roman" w:hAnsi="Times New Roman" w:cs="Times New Roman"/>
          <w:color w:val="000000" w:themeColor="text1"/>
          <w:sz w:val="24"/>
          <w:szCs w:val="24"/>
          <w:highlight w:val="yellow"/>
        </w:rPr>
        <w:t xml:space="preserve"> </w:t>
      </w:r>
      <w:r w:rsidRPr="000B4308">
        <w:rPr>
          <w:rFonts w:ascii="Times New Roman" w:hAnsi="Times New Roman" w:cs="Times New Roman"/>
          <w:color w:val="000000" w:themeColor="text1"/>
          <w:sz w:val="24"/>
          <w:szCs w:val="24"/>
          <w:highlight w:val="yellow"/>
        </w:rPr>
        <w:t xml:space="preserve">at the WGL47969 locus, identifying important regions and residues involved in its activity. Physicochemical analyses revealed that the protein </w:t>
      </w:r>
      <w:r w:rsidR="000B4308" w:rsidRPr="000B4308">
        <w:rPr>
          <w:rFonts w:ascii="Times New Roman" w:hAnsi="Times New Roman" w:cs="Times New Roman"/>
          <w:color w:val="000000" w:themeColor="text1"/>
          <w:sz w:val="24"/>
          <w:szCs w:val="24"/>
          <w:highlight w:val="yellow"/>
        </w:rPr>
        <w:t xml:space="preserve">has </w:t>
      </w:r>
      <w:r w:rsidRPr="000B4308">
        <w:rPr>
          <w:rFonts w:ascii="Times New Roman" w:hAnsi="Times New Roman" w:cs="Times New Roman"/>
          <w:color w:val="000000" w:themeColor="text1"/>
          <w:sz w:val="24"/>
          <w:szCs w:val="24"/>
          <w:highlight w:val="yellow"/>
        </w:rPr>
        <w:t>a basic</w:t>
      </w:r>
      <w:r w:rsidR="006D409B" w:rsidRPr="00FD2C98">
        <w:rPr>
          <w:rFonts w:ascii="Times New Roman" w:hAnsi="Times New Roman" w:cs="Times New Roman"/>
          <w:color w:val="000000" w:themeColor="text1"/>
          <w:sz w:val="24"/>
          <w:szCs w:val="24"/>
        </w:rPr>
        <w:t xml:space="preserve"> nature</w:t>
      </w:r>
      <w:r w:rsidR="000B4308">
        <w:rPr>
          <w:rFonts w:ascii="Times New Roman" w:hAnsi="Times New Roman" w:cs="Times New Roman"/>
          <w:color w:val="000000" w:themeColor="text1"/>
          <w:sz w:val="24"/>
          <w:szCs w:val="24"/>
        </w:rPr>
        <w:t>,</w:t>
      </w:r>
      <w:r w:rsidR="00233DBE" w:rsidRPr="00FD2C98">
        <w:rPr>
          <w:rFonts w:ascii="Times New Roman" w:eastAsiaTheme="minorHAnsi" w:hAnsi="Times New Roman" w:cs="Times New Roman"/>
          <w:sz w:val="22"/>
        </w:rPr>
        <w:t xml:space="preserve"> </w:t>
      </w:r>
      <w:r w:rsidR="00233DBE" w:rsidRPr="00FD2C98">
        <w:rPr>
          <w:rFonts w:ascii="Times New Roman" w:hAnsi="Times New Roman" w:cs="Times New Roman"/>
          <w:color w:val="000000" w:themeColor="text1"/>
          <w:sz w:val="24"/>
          <w:szCs w:val="24"/>
        </w:rPr>
        <w:t>biologically unstable (instability index)</w:t>
      </w:r>
      <w:r w:rsidR="006D409B" w:rsidRPr="00FD2C98">
        <w:rPr>
          <w:rFonts w:ascii="Times New Roman" w:hAnsi="Times New Roman" w:cs="Times New Roman"/>
          <w:color w:val="000000" w:themeColor="text1"/>
          <w:sz w:val="24"/>
          <w:szCs w:val="24"/>
        </w:rPr>
        <w:t>, thermally stable (aliphatic index)</w:t>
      </w:r>
      <w:r w:rsidRPr="00FD2C98">
        <w:rPr>
          <w:rFonts w:ascii="Times New Roman" w:hAnsi="Times New Roman" w:cs="Times New Roman"/>
          <w:color w:val="000000" w:themeColor="text1"/>
          <w:sz w:val="24"/>
          <w:szCs w:val="24"/>
        </w:rPr>
        <w:t xml:space="preserve">, and is </w:t>
      </w:r>
      <w:r w:rsidR="00996CD3" w:rsidRPr="00FD2C98">
        <w:rPr>
          <w:rFonts w:ascii="Times New Roman" w:hAnsi="Times New Roman" w:cs="Times New Roman"/>
          <w:color w:val="000000" w:themeColor="text1"/>
          <w:sz w:val="24"/>
          <w:szCs w:val="24"/>
        </w:rPr>
        <w:t>polar/hydrophilic</w:t>
      </w:r>
      <w:r w:rsidR="00996CD3" w:rsidRPr="00FD2C98" w:rsidDel="00996CD3">
        <w:rPr>
          <w:rFonts w:ascii="Times New Roman" w:hAnsi="Times New Roman" w:cs="Times New Roman"/>
          <w:color w:val="000000" w:themeColor="text1"/>
          <w:sz w:val="24"/>
          <w:szCs w:val="24"/>
        </w:rPr>
        <w:t xml:space="preserve"> </w:t>
      </w:r>
      <w:r w:rsidR="00996CD3" w:rsidRPr="00FD2C98">
        <w:rPr>
          <w:rFonts w:ascii="Times New Roman" w:hAnsi="Times New Roman" w:cs="Times New Roman"/>
          <w:color w:val="000000" w:themeColor="text1"/>
          <w:sz w:val="24"/>
          <w:szCs w:val="24"/>
        </w:rPr>
        <w:t>in nature</w:t>
      </w:r>
      <w:r w:rsidRPr="00FD2C98">
        <w:rPr>
          <w:rFonts w:ascii="Times New Roman" w:hAnsi="Times New Roman" w:cs="Times New Roman"/>
          <w:color w:val="000000" w:themeColor="text1"/>
          <w:sz w:val="24"/>
          <w:szCs w:val="24"/>
        </w:rPr>
        <w:t>. The study also predicted the secondary and tertiary structures of the protein, validated them using various methods, and explored their ligand binding sites. Secondary structure prediction analysis showed that this</w:t>
      </w:r>
      <w:r w:rsidR="000B703F" w:rsidRPr="00FD2C98">
        <w:rPr>
          <w:rFonts w:ascii="Times New Roman" w:hAnsi="Times New Roman" w:cs="Times New Roman"/>
          <w:color w:val="000000" w:themeColor="text1"/>
          <w:sz w:val="24"/>
          <w:szCs w:val="24"/>
        </w:rPr>
        <w:t xml:space="preserv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consisted of 138 amino acids, with a distribution of 38.41% alpha helix, 10.14% extended strands, 0.72% beta turns, and 50.72% random coils.</w:t>
      </w:r>
      <w:r w:rsidR="000B703F"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color w:val="000000" w:themeColor="text1"/>
          <w:sz w:val="24"/>
          <w:szCs w:val="24"/>
        </w:rPr>
        <w:t xml:space="preserve">Additionally, post-translational modifications, particularly phosphorylation, were investigated, and primers for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at the WGL47969 locus </w:t>
      </w:r>
      <w:r w:rsidR="000B4308" w:rsidRPr="000B4308">
        <w:rPr>
          <w:rFonts w:ascii="Times New Roman" w:hAnsi="Times New Roman" w:cs="Times New Roman"/>
          <w:color w:val="000000" w:themeColor="text1"/>
          <w:sz w:val="24"/>
          <w:szCs w:val="24"/>
          <w:highlight w:val="yellow"/>
        </w:rPr>
        <w:t xml:space="preserve">were </w:t>
      </w:r>
      <w:r w:rsidRPr="000B4308">
        <w:rPr>
          <w:rFonts w:ascii="Times New Roman" w:hAnsi="Times New Roman" w:cs="Times New Roman"/>
          <w:color w:val="000000" w:themeColor="text1"/>
          <w:sz w:val="24"/>
          <w:szCs w:val="24"/>
          <w:highlight w:val="yellow"/>
        </w:rPr>
        <w:t>designed and</w:t>
      </w:r>
      <w:r w:rsidRPr="00FD2C98">
        <w:rPr>
          <w:rFonts w:ascii="Times New Roman" w:hAnsi="Times New Roman" w:cs="Times New Roman"/>
          <w:color w:val="000000" w:themeColor="text1"/>
          <w:sz w:val="24"/>
          <w:szCs w:val="24"/>
        </w:rPr>
        <w:t xml:space="preserve"> verified through </w:t>
      </w:r>
      <w:r w:rsidRPr="00FD2C98">
        <w:rPr>
          <w:rFonts w:ascii="Times New Roman" w:hAnsi="Times New Roman" w:cs="Times New Roman"/>
          <w:i/>
          <w:iCs/>
          <w:color w:val="000000" w:themeColor="text1"/>
          <w:sz w:val="24"/>
          <w:szCs w:val="24"/>
        </w:rPr>
        <w:t>in-silico</w:t>
      </w:r>
      <w:r w:rsidRPr="00FD2C98">
        <w:rPr>
          <w:rFonts w:ascii="Times New Roman" w:hAnsi="Times New Roman" w:cs="Times New Roman"/>
          <w:color w:val="000000" w:themeColor="text1"/>
          <w:sz w:val="24"/>
          <w:szCs w:val="24"/>
        </w:rPr>
        <w:t xml:space="preserve"> PCR. The designed primer produced a 58-nucleotide band with a GC content of 45% and had an amplicon score of 97.</w:t>
      </w:r>
      <w:r w:rsidR="00294155" w:rsidRPr="00FD2C98">
        <w:rPr>
          <w:rFonts w:ascii="Times New Roman" w:hAnsi="Times New Roman" w:cs="Times New Roman"/>
          <w:color w:val="000000" w:themeColor="text1"/>
        </w:rPr>
        <w:t xml:space="preserve"> </w:t>
      </w:r>
      <w:r w:rsidR="00294155" w:rsidRPr="00FD2C98">
        <w:rPr>
          <w:rFonts w:ascii="Times New Roman" w:hAnsi="Times New Roman" w:cs="Times New Roman"/>
          <w:color w:val="000000" w:themeColor="text1"/>
          <w:sz w:val="24"/>
          <w:szCs w:val="24"/>
        </w:rPr>
        <w:t xml:space="preserve">"Utilizing Deeplock2.0, the sub-cellular localization of </w:t>
      </w:r>
      <w:r w:rsidR="00011ADF" w:rsidRPr="00FD2C98">
        <w:rPr>
          <w:rFonts w:ascii="Times New Roman" w:hAnsi="Times New Roman" w:cs="Times New Roman"/>
          <w:color w:val="000000" w:themeColor="text1"/>
          <w:sz w:val="24"/>
          <w:szCs w:val="24"/>
        </w:rPr>
        <w:t xml:space="preserve">the </w:t>
      </w:r>
      <w:proofErr w:type="spellStart"/>
      <w:r w:rsidR="00294155" w:rsidRPr="00FD2C98">
        <w:rPr>
          <w:rFonts w:ascii="Times New Roman" w:hAnsi="Times New Roman" w:cs="Times New Roman"/>
          <w:color w:val="000000" w:themeColor="text1"/>
          <w:sz w:val="24"/>
          <w:szCs w:val="24"/>
        </w:rPr>
        <w:t>bHLH</w:t>
      </w:r>
      <w:proofErr w:type="spellEnd"/>
      <w:r w:rsidR="00294155" w:rsidRPr="00FD2C98">
        <w:rPr>
          <w:rFonts w:ascii="Times New Roman" w:hAnsi="Times New Roman" w:cs="Times New Roman"/>
          <w:color w:val="000000" w:themeColor="text1"/>
          <w:sz w:val="24"/>
          <w:szCs w:val="24"/>
        </w:rPr>
        <w:t xml:space="preserve"> protein </w:t>
      </w:r>
      <w:proofErr w:type="gramStart"/>
      <w:r w:rsidR="00294155" w:rsidRPr="00FD2C98">
        <w:rPr>
          <w:rFonts w:ascii="Times New Roman" w:hAnsi="Times New Roman" w:cs="Times New Roman"/>
          <w:color w:val="000000" w:themeColor="text1"/>
          <w:sz w:val="24"/>
          <w:szCs w:val="24"/>
        </w:rPr>
        <w:t>was  predicted</w:t>
      </w:r>
      <w:proofErr w:type="gramEnd"/>
      <w:r w:rsidR="00294155" w:rsidRPr="00FD2C98">
        <w:rPr>
          <w:rFonts w:ascii="Times New Roman" w:hAnsi="Times New Roman" w:cs="Times New Roman"/>
          <w:color w:val="000000" w:themeColor="text1"/>
          <w:sz w:val="24"/>
          <w:szCs w:val="24"/>
        </w:rPr>
        <w:t xml:space="preserve"> to be within the nucleus, with a high probability score of 0.8757."</w:t>
      </w:r>
      <w:r w:rsidR="00294155" w:rsidRPr="00FD2C98">
        <w:rPr>
          <w:rFonts w:ascii="Times New Roman" w:hAnsi="Times New Roman" w:cs="Times New Roman"/>
          <w:color w:val="000000" w:themeColor="text1"/>
        </w:rPr>
        <w:t xml:space="preserve"> </w:t>
      </w:r>
      <w:r w:rsidR="00294155" w:rsidRPr="00FD2C98">
        <w:rPr>
          <w:rFonts w:ascii="Times New Roman" w:hAnsi="Times New Roman" w:cs="Times New Roman"/>
          <w:color w:val="000000" w:themeColor="text1"/>
          <w:sz w:val="24"/>
          <w:szCs w:val="24"/>
        </w:rPr>
        <w:t xml:space="preserve">"Protein-protein interactions are vital for understanding biological processes; STRING analysis revealed interactions of hypothetical Oryza sativa </w:t>
      </w:r>
      <w:proofErr w:type="spellStart"/>
      <w:r w:rsidR="00294155" w:rsidRPr="00FD2C98">
        <w:rPr>
          <w:rFonts w:ascii="Times New Roman" w:hAnsi="Times New Roman" w:cs="Times New Roman"/>
          <w:color w:val="000000" w:themeColor="text1"/>
          <w:sz w:val="24"/>
          <w:szCs w:val="24"/>
        </w:rPr>
        <w:t>indica</w:t>
      </w:r>
      <w:proofErr w:type="spellEnd"/>
      <w:r w:rsidR="00294155" w:rsidRPr="00FD2C98">
        <w:rPr>
          <w:rFonts w:ascii="Times New Roman" w:hAnsi="Times New Roman" w:cs="Times New Roman"/>
          <w:color w:val="000000" w:themeColor="text1"/>
          <w:sz w:val="24"/>
          <w:szCs w:val="24"/>
        </w:rPr>
        <w:t xml:space="preserve"> </w:t>
      </w:r>
      <w:proofErr w:type="spellStart"/>
      <w:r w:rsidR="00294155" w:rsidRPr="00FD2C98">
        <w:rPr>
          <w:rFonts w:ascii="Times New Roman" w:hAnsi="Times New Roman" w:cs="Times New Roman"/>
          <w:color w:val="000000" w:themeColor="text1"/>
          <w:sz w:val="24"/>
          <w:szCs w:val="24"/>
        </w:rPr>
        <w:t>bHLH</w:t>
      </w:r>
      <w:proofErr w:type="spellEnd"/>
      <w:r w:rsidR="00294155" w:rsidRPr="00FD2C98">
        <w:rPr>
          <w:rFonts w:ascii="Times New Roman" w:hAnsi="Times New Roman" w:cs="Times New Roman"/>
          <w:color w:val="000000" w:themeColor="text1"/>
          <w:sz w:val="24"/>
          <w:szCs w:val="24"/>
        </w:rPr>
        <w:t xml:space="preserve"> proteins with partners: HTH </w:t>
      </w:r>
      <w:proofErr w:type="spellStart"/>
      <w:r w:rsidR="00294155" w:rsidRPr="00FD2C98">
        <w:rPr>
          <w:rFonts w:ascii="Times New Roman" w:hAnsi="Times New Roman" w:cs="Times New Roman"/>
          <w:color w:val="000000" w:themeColor="text1"/>
          <w:sz w:val="24"/>
          <w:szCs w:val="24"/>
        </w:rPr>
        <w:t>myb</w:t>
      </w:r>
      <w:proofErr w:type="spellEnd"/>
      <w:r w:rsidR="00294155" w:rsidRPr="00FD2C98">
        <w:rPr>
          <w:rFonts w:ascii="Times New Roman" w:hAnsi="Times New Roman" w:cs="Times New Roman"/>
          <w:color w:val="000000" w:themeColor="text1"/>
          <w:sz w:val="24"/>
          <w:szCs w:val="24"/>
        </w:rPr>
        <w:t xml:space="preserve">-type domain-containing protein associated with sodic soil tolerance, WRKY domain-containing protein involved in </w:t>
      </w:r>
      <w:r w:rsidR="00294155" w:rsidRPr="000B4308">
        <w:rPr>
          <w:rFonts w:ascii="Times New Roman" w:hAnsi="Times New Roman" w:cs="Times New Roman"/>
          <w:color w:val="000000" w:themeColor="text1"/>
          <w:sz w:val="24"/>
          <w:szCs w:val="24"/>
          <w:highlight w:val="yellow"/>
        </w:rPr>
        <w:t>defense responses, and DUF4005 domain-containing protein linked to microtubule binding."</w:t>
      </w:r>
      <w:r w:rsidRPr="000B4308">
        <w:rPr>
          <w:rFonts w:ascii="Times New Roman" w:hAnsi="Times New Roman" w:cs="Times New Roman"/>
          <w:color w:val="000000" w:themeColor="text1"/>
          <w:sz w:val="24"/>
          <w:szCs w:val="24"/>
          <w:highlight w:val="yellow"/>
        </w:rPr>
        <w:t xml:space="preserve"> The comprehensive </w:t>
      </w:r>
      <w:r w:rsidRPr="000B4308">
        <w:rPr>
          <w:rFonts w:ascii="Times New Roman" w:hAnsi="Times New Roman" w:cs="Times New Roman"/>
          <w:i/>
          <w:iCs/>
          <w:color w:val="000000" w:themeColor="text1"/>
          <w:sz w:val="24"/>
          <w:szCs w:val="24"/>
          <w:highlight w:val="yellow"/>
        </w:rPr>
        <w:t>in silico</w:t>
      </w:r>
      <w:r w:rsidRPr="000B4308">
        <w:rPr>
          <w:rFonts w:ascii="Times New Roman" w:hAnsi="Times New Roman" w:cs="Times New Roman"/>
          <w:color w:val="000000" w:themeColor="text1"/>
          <w:sz w:val="24"/>
          <w:szCs w:val="24"/>
          <w:highlight w:val="yellow"/>
        </w:rPr>
        <w:t xml:space="preserve"> analysis provided a detailed </w:t>
      </w:r>
      <w:proofErr w:type="spellStart"/>
      <w:r w:rsidR="000B4308" w:rsidRPr="000B4308">
        <w:rPr>
          <w:rFonts w:ascii="Times New Roman" w:hAnsi="Times New Roman" w:cs="Times New Roman"/>
          <w:color w:val="000000" w:themeColor="text1"/>
          <w:sz w:val="24"/>
          <w:szCs w:val="24"/>
          <w:highlight w:val="yellow"/>
        </w:rPr>
        <w:t>characterisation</w:t>
      </w:r>
      <w:proofErr w:type="spellEnd"/>
      <w:r w:rsidR="000B4308" w:rsidRPr="000B4308">
        <w:rPr>
          <w:rFonts w:ascii="Times New Roman" w:hAnsi="Times New Roman" w:cs="Times New Roman"/>
          <w:color w:val="000000" w:themeColor="text1"/>
          <w:sz w:val="24"/>
          <w:szCs w:val="24"/>
          <w:highlight w:val="yellow"/>
        </w:rPr>
        <w:t xml:space="preserve"> </w:t>
      </w:r>
      <w:r w:rsidRPr="000B4308">
        <w:rPr>
          <w:rFonts w:ascii="Times New Roman" w:hAnsi="Times New Roman" w:cs="Times New Roman"/>
          <w:color w:val="000000" w:themeColor="text1"/>
          <w:sz w:val="24"/>
          <w:szCs w:val="24"/>
          <w:highlight w:val="yellow"/>
        </w:rPr>
        <w:t xml:space="preserve">of the </w:t>
      </w:r>
      <w:proofErr w:type="spellStart"/>
      <w:r w:rsidRPr="000B4308">
        <w:rPr>
          <w:rFonts w:ascii="Times New Roman" w:hAnsi="Times New Roman" w:cs="Times New Roman"/>
          <w:color w:val="000000" w:themeColor="text1"/>
          <w:sz w:val="24"/>
          <w:szCs w:val="24"/>
          <w:highlight w:val="yellow"/>
        </w:rPr>
        <w:t>bHLH</w:t>
      </w:r>
      <w:proofErr w:type="spellEnd"/>
      <w:r w:rsidRPr="000B4308">
        <w:rPr>
          <w:rFonts w:ascii="Times New Roman" w:hAnsi="Times New Roman" w:cs="Times New Roman"/>
          <w:color w:val="000000" w:themeColor="text1"/>
          <w:sz w:val="24"/>
          <w:szCs w:val="24"/>
          <w:highlight w:val="yellow"/>
        </w:rPr>
        <w:t xml:space="preserve"> protein</w:t>
      </w:r>
      <w:r w:rsidR="00011ADF" w:rsidRPr="000B4308">
        <w:rPr>
          <w:rFonts w:ascii="Times New Roman" w:hAnsi="Times New Roman" w:cs="Times New Roman"/>
          <w:color w:val="000000" w:themeColor="text1"/>
          <w:sz w:val="24"/>
          <w:szCs w:val="24"/>
          <w:highlight w:val="yellow"/>
        </w:rPr>
        <w:t xml:space="preserve"> </w:t>
      </w:r>
      <w:r w:rsidRPr="000B4308">
        <w:rPr>
          <w:rFonts w:ascii="Times New Roman" w:hAnsi="Times New Roman" w:cs="Times New Roman"/>
          <w:color w:val="000000" w:themeColor="text1"/>
          <w:sz w:val="24"/>
          <w:szCs w:val="24"/>
          <w:highlight w:val="yellow"/>
        </w:rPr>
        <w:t>at the WGL47969 locus in rice and serves as a foundation for further experimental investigations. These computational predictions</w:t>
      </w:r>
      <w:r w:rsidRPr="00FD2C98">
        <w:rPr>
          <w:rFonts w:ascii="Times New Roman" w:hAnsi="Times New Roman" w:cs="Times New Roman"/>
          <w:color w:val="000000" w:themeColor="text1"/>
          <w:sz w:val="24"/>
          <w:szCs w:val="24"/>
        </w:rPr>
        <w:t xml:space="preserve"> are reliable and can guide future studies on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proteins in rice and potentially other plant species as well.</w:t>
      </w:r>
    </w:p>
    <w:p w14:paraId="56E2F9F8" w14:textId="77777777" w:rsidR="0029684C" w:rsidRPr="00FD2C98" w:rsidRDefault="0029684C" w:rsidP="002055FC">
      <w:pPr>
        <w:pStyle w:val="NormalWeb"/>
        <w:tabs>
          <w:tab w:val="left" w:pos="2227"/>
        </w:tabs>
        <w:spacing w:before="300" w:beforeAutospacing="0" w:after="300" w:afterAutospacing="0"/>
        <w:jc w:val="both"/>
        <w:rPr>
          <w:b/>
          <w:bCs/>
          <w:color w:val="000000" w:themeColor="text1"/>
        </w:rPr>
      </w:pPr>
    </w:p>
    <w:p w14:paraId="5C9C8CA3" w14:textId="77777777" w:rsidR="0029684C" w:rsidRPr="00FD2C98" w:rsidRDefault="0029684C" w:rsidP="002055FC">
      <w:pPr>
        <w:pStyle w:val="NormalWeb"/>
        <w:tabs>
          <w:tab w:val="left" w:pos="2227"/>
        </w:tabs>
        <w:spacing w:before="300" w:beforeAutospacing="0" w:after="300" w:afterAutospacing="0"/>
        <w:jc w:val="both"/>
        <w:rPr>
          <w:color w:val="000000" w:themeColor="text1"/>
        </w:rPr>
      </w:pPr>
    </w:p>
    <w:p w14:paraId="7CCC387B" w14:textId="67D60461" w:rsidR="00B43FAE" w:rsidRPr="00FD2C98" w:rsidRDefault="00266767" w:rsidP="00ED247E">
      <w:pPr>
        <w:pStyle w:val="NormalWeb"/>
        <w:spacing w:before="300" w:beforeAutospacing="0" w:after="300" w:afterAutospacing="0" w:line="360" w:lineRule="auto"/>
        <w:jc w:val="both"/>
        <w:rPr>
          <w:color w:val="000000" w:themeColor="text1"/>
          <w:sz w:val="28"/>
          <w:szCs w:val="28"/>
        </w:rPr>
      </w:pPr>
      <w:r w:rsidRPr="00FD2C98">
        <w:rPr>
          <w:color w:val="000000" w:themeColor="text1"/>
        </w:rPr>
        <w:lastRenderedPageBreak/>
        <w:t>The transcription factors known as basic helix-loop-helix (</w:t>
      </w:r>
      <w:proofErr w:type="spellStart"/>
      <w:r w:rsidRPr="00FD2C98">
        <w:rPr>
          <w:color w:val="000000" w:themeColor="text1"/>
        </w:rPr>
        <w:t>bHLH</w:t>
      </w:r>
      <w:proofErr w:type="spellEnd"/>
      <w:r w:rsidRPr="00FD2C98">
        <w:rPr>
          <w:color w:val="000000" w:themeColor="text1"/>
        </w:rPr>
        <w:t xml:space="preserve">) proteins are essential for many biological processes in plants, including growth, development, and stress responses. Untangling </w:t>
      </w:r>
      <w:proofErr w:type="spellStart"/>
      <w:r w:rsidRPr="00FD2C98">
        <w:rPr>
          <w:color w:val="000000" w:themeColor="text1"/>
        </w:rPr>
        <w:t>bHLH</w:t>
      </w:r>
      <w:proofErr w:type="spellEnd"/>
      <w:r w:rsidRPr="00FD2C98">
        <w:rPr>
          <w:color w:val="000000" w:themeColor="text1"/>
        </w:rPr>
        <w:t xml:space="preserve"> proteins' intricate involvement in plant biology requires an understanding of their functional properties and regulatory processes. </w:t>
      </w:r>
      <w:r w:rsidR="00D72023" w:rsidRPr="00FD2C98">
        <w:rPr>
          <w:color w:val="000000" w:themeColor="text1"/>
        </w:rPr>
        <w:t>To evaluate the protein's flexibility and stability, molecular dynamics simulations are run, allowing the identification of crucial residues and areas involved in its functional activities.</w:t>
      </w:r>
      <w:r w:rsidR="000B4308">
        <w:rPr>
          <w:color w:val="000000" w:themeColor="text1"/>
        </w:rPr>
        <w:t xml:space="preserve"> </w:t>
      </w:r>
      <w:r w:rsidRPr="00FD2C98">
        <w:rPr>
          <w:color w:val="000000" w:themeColor="text1"/>
        </w:rPr>
        <w:t xml:space="preserve">In the present work, we carried out an </w:t>
      </w:r>
      <w:proofErr w:type="gramStart"/>
      <w:r w:rsidRPr="00FD2C98">
        <w:rPr>
          <w:i/>
          <w:iCs/>
          <w:color w:val="000000" w:themeColor="text1"/>
        </w:rPr>
        <w:t>in s</w:t>
      </w:r>
      <w:r w:rsidR="00DF7CE1" w:rsidRPr="00FD2C98">
        <w:rPr>
          <w:i/>
          <w:iCs/>
          <w:color w:val="000000" w:themeColor="text1"/>
        </w:rPr>
        <w:t>ilico</w:t>
      </w:r>
      <w:proofErr w:type="gramEnd"/>
      <w:r w:rsidR="00DF7CE1" w:rsidRPr="00FD2C98">
        <w:rPr>
          <w:color w:val="000000" w:themeColor="text1"/>
        </w:rPr>
        <w:t xml:space="preserve"> analysis to look into various parameters and all possible </w:t>
      </w:r>
      <w:r w:rsidRPr="00FD2C98">
        <w:rPr>
          <w:color w:val="000000" w:themeColor="text1"/>
        </w:rPr>
        <w:t xml:space="preserve">aspects related to </w:t>
      </w:r>
      <w:proofErr w:type="spellStart"/>
      <w:r w:rsidRPr="00FD2C98">
        <w:rPr>
          <w:color w:val="000000" w:themeColor="text1"/>
        </w:rPr>
        <w:t>bHLH</w:t>
      </w:r>
      <w:proofErr w:type="spellEnd"/>
      <w:r w:rsidRPr="00FD2C98">
        <w:rPr>
          <w:color w:val="000000" w:themeColor="text1"/>
        </w:rPr>
        <w:t xml:space="preserve"> proteins in rice (</w:t>
      </w:r>
      <w:r w:rsidRPr="00FD2C98">
        <w:rPr>
          <w:i/>
          <w:iCs/>
          <w:color w:val="000000" w:themeColor="text1"/>
        </w:rPr>
        <w:t>Oryza sativa</w:t>
      </w:r>
      <w:r w:rsidRPr="00FD2C98">
        <w:rPr>
          <w:color w:val="000000" w:themeColor="text1"/>
        </w:rPr>
        <w:t>).</w:t>
      </w:r>
      <w:r w:rsidR="00680FAD" w:rsidRPr="00FD2C98">
        <w:rPr>
          <w:color w:val="000000" w:themeColor="text1"/>
        </w:rPr>
        <w:t xml:space="preserve"> A detailed </w:t>
      </w:r>
      <w:r w:rsidR="00680FAD" w:rsidRPr="00FD2C98">
        <w:rPr>
          <w:i/>
          <w:iCs/>
          <w:color w:val="000000" w:themeColor="text1"/>
        </w:rPr>
        <w:t xml:space="preserve">in silico </w:t>
      </w:r>
      <w:r w:rsidR="00680FAD" w:rsidRPr="00FD2C98">
        <w:rPr>
          <w:color w:val="000000" w:themeColor="text1"/>
        </w:rPr>
        <w:t>insight into these proteins incl</w:t>
      </w:r>
      <w:r w:rsidR="00680FAD" w:rsidRPr="000B4308">
        <w:rPr>
          <w:color w:val="000000" w:themeColor="text1"/>
          <w:highlight w:val="yellow"/>
        </w:rPr>
        <w:t>ude</w:t>
      </w:r>
      <w:r w:rsidR="000B4308" w:rsidRPr="000B4308">
        <w:rPr>
          <w:color w:val="000000" w:themeColor="text1"/>
          <w:highlight w:val="yellow"/>
        </w:rPr>
        <w:t>s</w:t>
      </w:r>
      <w:r w:rsidR="00680FAD" w:rsidRPr="000B4308">
        <w:rPr>
          <w:color w:val="000000" w:themeColor="text1"/>
          <w:highlight w:val="yellow"/>
        </w:rPr>
        <w:t xml:space="preserve"> </w:t>
      </w:r>
      <w:r w:rsidR="00680FAD" w:rsidRPr="00FD2C98">
        <w:rPr>
          <w:color w:val="000000" w:themeColor="text1"/>
        </w:rPr>
        <w:t xml:space="preserve">physicochemical properties, secondary structure </w:t>
      </w:r>
      <w:r w:rsidR="00680FAD" w:rsidRPr="000B4308">
        <w:rPr>
          <w:color w:val="000000" w:themeColor="text1"/>
          <w:highlight w:val="yellow"/>
        </w:rPr>
        <w:t>prediction, homology modeling, different models</w:t>
      </w:r>
      <w:r w:rsidR="00ED247E" w:rsidRPr="000B4308">
        <w:rPr>
          <w:color w:val="000000" w:themeColor="text1"/>
          <w:highlight w:val="yellow"/>
        </w:rPr>
        <w:t xml:space="preserve"> and validation of different models.</w:t>
      </w:r>
      <w:r w:rsidR="00DF7CE1" w:rsidRPr="000B4308">
        <w:rPr>
          <w:color w:val="000000" w:themeColor="text1"/>
          <w:highlight w:val="yellow"/>
        </w:rPr>
        <w:t xml:space="preserve"> Additionally, we identified possible locations for post-translational modifi</w:t>
      </w:r>
      <w:r w:rsidR="00680FAD" w:rsidRPr="000B4308">
        <w:rPr>
          <w:color w:val="000000" w:themeColor="text1"/>
          <w:highlight w:val="yellow"/>
        </w:rPr>
        <w:t>cations</w:t>
      </w:r>
      <w:r w:rsidR="000B4308" w:rsidRPr="000B4308">
        <w:rPr>
          <w:color w:val="000000" w:themeColor="text1"/>
          <w:highlight w:val="yellow"/>
        </w:rPr>
        <w:t>,</w:t>
      </w:r>
      <w:r w:rsidR="00680FAD" w:rsidRPr="000B4308">
        <w:rPr>
          <w:color w:val="000000" w:themeColor="text1"/>
          <w:highlight w:val="yellow"/>
        </w:rPr>
        <w:t xml:space="preserve"> including</w:t>
      </w:r>
      <w:r w:rsidR="00DF7CE1" w:rsidRPr="000B4308">
        <w:rPr>
          <w:color w:val="000000" w:themeColor="text1"/>
          <w:highlight w:val="yellow"/>
        </w:rPr>
        <w:t xml:space="preserve"> </w:t>
      </w:r>
      <w:r w:rsidR="00DF7CE1" w:rsidRPr="00FD2C98">
        <w:rPr>
          <w:color w:val="000000" w:themeColor="text1"/>
        </w:rPr>
        <w:t>phosphorylation, which are known to control the stability and activity of proteins.</w:t>
      </w:r>
      <w:r w:rsidR="00ED247E" w:rsidRPr="00FD2C98">
        <w:rPr>
          <w:color w:val="000000" w:themeColor="text1"/>
        </w:rPr>
        <w:t xml:space="preserve"> In the present study, </w:t>
      </w:r>
      <w:r w:rsidR="0011229C" w:rsidRPr="00FD2C98">
        <w:rPr>
          <w:color w:val="000000" w:themeColor="text1"/>
        </w:rPr>
        <w:t>we have</w:t>
      </w:r>
      <w:r w:rsidR="00ED247E" w:rsidRPr="00FD2C98">
        <w:rPr>
          <w:color w:val="000000" w:themeColor="text1"/>
        </w:rPr>
        <w:t xml:space="preserve"> characterized </w:t>
      </w:r>
      <w:r w:rsidR="00011ADF" w:rsidRPr="00FD2C98">
        <w:rPr>
          <w:color w:val="000000" w:themeColor="text1"/>
        </w:rPr>
        <w:t xml:space="preserve">the </w:t>
      </w:r>
      <w:proofErr w:type="spellStart"/>
      <w:r w:rsidR="00ED247E" w:rsidRPr="00FD2C98">
        <w:rPr>
          <w:color w:val="000000" w:themeColor="text1"/>
        </w:rPr>
        <w:t>bHLH</w:t>
      </w:r>
      <w:proofErr w:type="spellEnd"/>
      <w:r w:rsidR="003B5547" w:rsidRPr="00FD2C98">
        <w:rPr>
          <w:color w:val="000000" w:themeColor="text1"/>
        </w:rPr>
        <w:t xml:space="preserve"> </w:t>
      </w:r>
      <w:r w:rsidR="00ED247E" w:rsidRPr="00FD2C98">
        <w:rPr>
          <w:color w:val="000000" w:themeColor="text1"/>
        </w:rPr>
        <w:t xml:space="preserve">protein according to different stability parameters and valid structures. A detailed </w:t>
      </w:r>
      <w:r w:rsidR="00ED247E" w:rsidRPr="00FD2C98">
        <w:rPr>
          <w:i/>
          <w:iCs/>
          <w:color w:val="000000" w:themeColor="text1"/>
        </w:rPr>
        <w:t xml:space="preserve">in silico </w:t>
      </w:r>
      <w:r w:rsidR="00ED247E" w:rsidRPr="00FD2C98">
        <w:rPr>
          <w:color w:val="000000" w:themeColor="text1"/>
        </w:rPr>
        <w:t xml:space="preserve">analysis of these proteins and prediction of their activity in different conditions can be very useful in both </w:t>
      </w:r>
      <w:r w:rsidR="00ED247E" w:rsidRPr="00FD2C98">
        <w:rPr>
          <w:i/>
          <w:iCs/>
          <w:color w:val="000000" w:themeColor="text1"/>
        </w:rPr>
        <w:t xml:space="preserve">in vitro </w:t>
      </w:r>
      <w:r w:rsidR="00ED247E" w:rsidRPr="00FD2C98">
        <w:rPr>
          <w:color w:val="000000" w:themeColor="text1"/>
        </w:rPr>
        <w:t xml:space="preserve">and </w:t>
      </w:r>
      <w:r w:rsidR="00ED247E" w:rsidRPr="00FD2C98">
        <w:rPr>
          <w:i/>
          <w:iCs/>
          <w:color w:val="000000" w:themeColor="text1"/>
        </w:rPr>
        <w:t xml:space="preserve">in vivo </w:t>
      </w:r>
      <w:r w:rsidR="00ED247E" w:rsidRPr="00FD2C98">
        <w:rPr>
          <w:color w:val="000000" w:themeColor="text1"/>
        </w:rPr>
        <w:t>experiments.</w:t>
      </w:r>
      <w:r w:rsidR="003B5547" w:rsidRPr="00FD2C98">
        <w:rPr>
          <w:color w:val="000000" w:themeColor="text1"/>
        </w:rPr>
        <w:t xml:space="preserve"> </w:t>
      </w:r>
      <w:r w:rsidR="00DF7CE1" w:rsidRPr="00FD2C98">
        <w:rPr>
          <w:color w:val="000000" w:themeColor="text1"/>
        </w:rPr>
        <w:t xml:space="preserve">Our findings shed important light on the diverse functional properties and control mechanisms of rice </w:t>
      </w:r>
      <w:proofErr w:type="spellStart"/>
      <w:r w:rsidR="00DF7CE1" w:rsidRPr="00FD2C98">
        <w:rPr>
          <w:color w:val="000000" w:themeColor="text1"/>
        </w:rPr>
        <w:t>bHLH</w:t>
      </w:r>
      <w:proofErr w:type="spellEnd"/>
      <w:r w:rsidR="00DF7CE1" w:rsidRPr="00FD2C98">
        <w:rPr>
          <w:color w:val="000000" w:themeColor="text1"/>
        </w:rPr>
        <w:t xml:space="preserve"> proteins.</w:t>
      </w:r>
      <w:r w:rsidR="003B5547" w:rsidRPr="00FD2C98">
        <w:rPr>
          <w:color w:val="000000" w:themeColor="text1"/>
        </w:rPr>
        <w:t xml:space="preserve"> </w:t>
      </w:r>
      <w:r w:rsidR="00A7287E" w:rsidRPr="00FD2C98">
        <w:rPr>
          <w:color w:val="000000" w:themeColor="text1"/>
        </w:rPr>
        <w:t xml:space="preserve">Understanding the precise roles and molecular mechanisms of </w:t>
      </w:r>
      <w:proofErr w:type="spellStart"/>
      <w:r w:rsidR="00A7287E" w:rsidRPr="00FD2C98">
        <w:rPr>
          <w:color w:val="000000" w:themeColor="text1"/>
        </w:rPr>
        <w:t>bHLH</w:t>
      </w:r>
      <w:proofErr w:type="spellEnd"/>
      <w:r w:rsidR="00A7287E" w:rsidRPr="00FD2C98">
        <w:rPr>
          <w:color w:val="000000" w:themeColor="text1"/>
        </w:rPr>
        <w:t xml:space="preserve"> proteins in stress responses can contribute to the development of stress-tolerant rice varieties</w:t>
      </w:r>
      <w:r w:rsidR="00DF7CE1" w:rsidRPr="00FD2C98">
        <w:rPr>
          <w:color w:val="000000" w:themeColor="text1"/>
        </w:rPr>
        <w:t xml:space="preserve"> Future experimental studies will be able to build on the integrated in silico analysis reported in this paper, which will help identify specific </w:t>
      </w:r>
      <w:proofErr w:type="spellStart"/>
      <w:r w:rsidR="00DF7CE1" w:rsidRPr="00FD2C98">
        <w:rPr>
          <w:color w:val="000000" w:themeColor="text1"/>
        </w:rPr>
        <w:t>bHLH</w:t>
      </w:r>
      <w:proofErr w:type="spellEnd"/>
      <w:r w:rsidR="00DF7CE1" w:rsidRPr="00FD2C98">
        <w:rPr>
          <w:color w:val="000000" w:themeColor="text1"/>
        </w:rPr>
        <w:t xml:space="preserve"> proteins implicated in crucial physiological processes in rice and possibly other plant species. Through the modulation of </w:t>
      </w:r>
      <w:proofErr w:type="spellStart"/>
      <w:r w:rsidR="00DF7CE1" w:rsidRPr="00FD2C98">
        <w:rPr>
          <w:color w:val="000000" w:themeColor="text1"/>
        </w:rPr>
        <w:t>bHLH</w:t>
      </w:r>
      <w:proofErr w:type="spellEnd"/>
      <w:r w:rsidR="00DF7CE1" w:rsidRPr="00FD2C98">
        <w:rPr>
          <w:color w:val="000000" w:themeColor="text1"/>
        </w:rPr>
        <w:t xml:space="preserve"> protein functions, these findings advance our understanding of plant biology and pave the path for future crop enhancement techniques</w:t>
      </w:r>
      <w:r w:rsidR="00DF7CE1" w:rsidRPr="00FD2C98">
        <w:rPr>
          <w:color w:val="000000" w:themeColor="text1"/>
          <w:sz w:val="28"/>
          <w:szCs w:val="28"/>
        </w:rPr>
        <w:t>.</w:t>
      </w:r>
      <w:r w:rsidR="003B5547" w:rsidRPr="00FD2C98">
        <w:rPr>
          <w:color w:val="000000" w:themeColor="text1"/>
          <w:sz w:val="28"/>
          <w:szCs w:val="28"/>
        </w:rPr>
        <w:t xml:space="preserve"> </w:t>
      </w:r>
      <w:r w:rsidR="00A7287E" w:rsidRPr="00FD2C98">
        <w:rPr>
          <w:color w:val="000000" w:themeColor="text1"/>
          <w:sz w:val="28"/>
          <w:szCs w:val="28"/>
        </w:rPr>
        <w:t xml:space="preserve">Rice </w:t>
      </w:r>
      <w:proofErr w:type="spellStart"/>
      <w:r w:rsidR="00A7287E" w:rsidRPr="00FD2C98">
        <w:rPr>
          <w:color w:val="000000" w:themeColor="text1"/>
          <w:sz w:val="28"/>
          <w:szCs w:val="28"/>
        </w:rPr>
        <w:t>bHLH</w:t>
      </w:r>
      <w:proofErr w:type="spellEnd"/>
      <w:r w:rsidR="00A7287E" w:rsidRPr="00FD2C98">
        <w:rPr>
          <w:color w:val="000000" w:themeColor="text1"/>
          <w:sz w:val="28"/>
          <w:szCs w:val="28"/>
        </w:rPr>
        <w:t xml:space="preserve"> proteins may take part in a variety of </w:t>
      </w:r>
      <w:r w:rsidR="00A7287E" w:rsidRPr="00FD2C98">
        <w:rPr>
          <w:color w:val="000000" w:themeColor="text1"/>
        </w:rPr>
        <w:t xml:space="preserve">combinatorial interactions, according </w:t>
      </w:r>
      <w:r w:rsidR="00A7287E" w:rsidRPr="000B4308">
        <w:rPr>
          <w:color w:val="000000" w:themeColor="text1"/>
          <w:highlight w:val="yellow"/>
        </w:rPr>
        <w:t xml:space="preserve">to </w:t>
      </w:r>
      <w:r w:rsidR="000B4308" w:rsidRPr="000B4308">
        <w:rPr>
          <w:color w:val="000000" w:themeColor="text1"/>
          <w:highlight w:val="yellow"/>
        </w:rPr>
        <w:t xml:space="preserve">a </w:t>
      </w:r>
      <w:r w:rsidR="00A7287E" w:rsidRPr="000B4308">
        <w:rPr>
          <w:color w:val="000000" w:themeColor="text1"/>
          <w:highlight w:val="yellow"/>
        </w:rPr>
        <w:t>bioinformatics study</w:t>
      </w:r>
      <w:r w:rsidR="00A7287E" w:rsidRPr="00FD2C98">
        <w:rPr>
          <w:color w:val="000000" w:themeColor="text1"/>
        </w:rPr>
        <w:t xml:space="preserve">, giving them the ability to control a wide range of transcriptional </w:t>
      </w:r>
      <w:proofErr w:type="spellStart"/>
      <w:r w:rsidR="00A7287E" w:rsidRPr="00FD2C98">
        <w:rPr>
          <w:color w:val="000000" w:themeColor="text1"/>
        </w:rPr>
        <w:t>programmes</w:t>
      </w:r>
      <w:proofErr w:type="spellEnd"/>
      <w:r w:rsidR="00A7287E" w:rsidRPr="00FD2C98">
        <w:rPr>
          <w:color w:val="000000" w:themeColor="text1"/>
        </w:rPr>
        <w:t xml:space="preserve">. </w:t>
      </w:r>
      <w:r w:rsidR="00D72023" w:rsidRPr="00FD2C98">
        <w:rPr>
          <w:color w:val="000000" w:themeColor="text1"/>
          <w:shd w:val="clear" w:color="auto" w:fill="FCFCFC"/>
        </w:rPr>
        <w:t xml:space="preserve">This paper is the first report on </w:t>
      </w:r>
      <w:r w:rsidR="00BB53BD" w:rsidRPr="00FD2C98">
        <w:rPr>
          <w:color w:val="000000" w:themeColor="text1"/>
          <w:shd w:val="clear" w:color="auto" w:fill="FCFCFC"/>
        </w:rPr>
        <w:t>in silico</w:t>
      </w:r>
      <w:r w:rsidR="00D72023" w:rsidRPr="00FD2C98">
        <w:rPr>
          <w:color w:val="000000" w:themeColor="text1"/>
          <w:shd w:val="clear" w:color="auto" w:fill="FCFCFC"/>
        </w:rPr>
        <w:t xml:space="preserve"> analysis of </w:t>
      </w:r>
      <w:r w:rsidR="007A1CB7" w:rsidRPr="00FD2C98">
        <w:rPr>
          <w:color w:val="000000" w:themeColor="text1"/>
          <w:shd w:val="clear" w:color="auto" w:fill="FCFCFC"/>
        </w:rPr>
        <w:t>various parameters</w:t>
      </w:r>
      <w:r w:rsidR="00A7287E" w:rsidRPr="00FD2C98">
        <w:rPr>
          <w:color w:val="000000" w:themeColor="text1"/>
          <w:shd w:val="clear" w:color="auto" w:fill="FCFCFC"/>
        </w:rPr>
        <w:t xml:space="preserve"> and validation of the predicted models by I TASSER</w:t>
      </w:r>
      <w:r w:rsidR="007A1CB7" w:rsidRPr="00FD2C98">
        <w:rPr>
          <w:color w:val="000000" w:themeColor="text1"/>
          <w:shd w:val="clear" w:color="auto" w:fill="FCFCFC"/>
        </w:rPr>
        <w:t xml:space="preserve"> of </w:t>
      </w:r>
      <w:proofErr w:type="spellStart"/>
      <w:r w:rsidR="00D72023" w:rsidRPr="00FD2C98">
        <w:rPr>
          <w:color w:val="000000" w:themeColor="text1"/>
          <w:shd w:val="clear" w:color="auto" w:fill="FCFCFC"/>
        </w:rPr>
        <w:t>bHLH</w:t>
      </w:r>
      <w:proofErr w:type="spellEnd"/>
      <w:r w:rsidR="00D72023" w:rsidRPr="00FD2C98">
        <w:rPr>
          <w:color w:val="000000" w:themeColor="text1"/>
          <w:shd w:val="clear" w:color="auto" w:fill="FCFCFC"/>
        </w:rPr>
        <w:t> protein in </w:t>
      </w:r>
      <w:r w:rsidR="00D72023" w:rsidRPr="00FD2C98">
        <w:rPr>
          <w:i/>
          <w:iCs/>
          <w:color w:val="000000" w:themeColor="text1"/>
          <w:shd w:val="clear" w:color="auto" w:fill="FCFCFC"/>
        </w:rPr>
        <w:t>O. sativa</w:t>
      </w:r>
      <w:r w:rsidR="003B5547" w:rsidRPr="00FD2C98">
        <w:rPr>
          <w:i/>
          <w:iCs/>
          <w:color w:val="000000" w:themeColor="text1"/>
          <w:shd w:val="clear" w:color="auto" w:fill="FCFCFC"/>
        </w:rPr>
        <w:t xml:space="preserve"> </w:t>
      </w:r>
      <w:r w:rsidR="00BB53BD" w:rsidRPr="00FD2C98">
        <w:rPr>
          <w:i/>
          <w:iCs/>
          <w:color w:val="000000" w:themeColor="text1"/>
          <w:shd w:val="clear" w:color="auto" w:fill="FCFCFC"/>
        </w:rPr>
        <w:t>indic</w:t>
      </w:r>
      <w:r w:rsidR="00FD01B0" w:rsidRPr="00FD2C98">
        <w:rPr>
          <w:i/>
          <w:iCs/>
          <w:color w:val="000000" w:themeColor="text1"/>
          <w:shd w:val="clear" w:color="auto" w:fill="FCFCFC"/>
        </w:rPr>
        <w:t>a</w:t>
      </w:r>
      <w:r w:rsidR="00FD01B0" w:rsidRPr="00FD2C98">
        <w:rPr>
          <w:color w:val="000000" w:themeColor="text1"/>
          <w:shd w:val="clear" w:color="auto" w:fill="FCFCFC"/>
        </w:rPr>
        <w:t xml:space="preserve">, </w:t>
      </w:r>
      <w:r w:rsidR="00FD01B0" w:rsidRPr="00FD2C98">
        <w:rPr>
          <w:color w:val="000000" w:themeColor="text1"/>
        </w:rPr>
        <w:t xml:space="preserve">while Experimental validation will provide concrete evidence of the physical interactions between </w:t>
      </w:r>
      <w:proofErr w:type="spellStart"/>
      <w:r w:rsidR="00FD01B0" w:rsidRPr="00FD2C98">
        <w:rPr>
          <w:color w:val="000000" w:themeColor="text1"/>
        </w:rPr>
        <w:t>bHLH</w:t>
      </w:r>
      <w:proofErr w:type="spellEnd"/>
      <w:r w:rsidR="00FD01B0" w:rsidRPr="00FD2C98">
        <w:rPr>
          <w:color w:val="000000" w:themeColor="text1"/>
        </w:rPr>
        <w:t xml:space="preserve"> proteins and their binding partners in rice, confirming the reliability and accuracy of the computational predictions.</w:t>
      </w:r>
    </w:p>
    <w:p w14:paraId="419FBCC5" w14:textId="76898BC6" w:rsidR="00476F26" w:rsidRPr="00FD2C98" w:rsidRDefault="00ED6A37" w:rsidP="00D650DA">
      <w:pPr>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Keyword</w:t>
      </w:r>
      <w:r w:rsidR="000B4308">
        <w:rPr>
          <w:rFonts w:ascii="Times New Roman" w:hAnsi="Times New Roman" w:cs="Times New Roman"/>
          <w:b/>
          <w:bCs/>
          <w:color w:val="000000" w:themeColor="text1"/>
          <w:sz w:val="24"/>
          <w:szCs w:val="24"/>
        </w:rPr>
        <w:t>s</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color w:val="000000" w:themeColor="text1"/>
          <w:sz w:val="24"/>
          <w:szCs w:val="24"/>
        </w:rPr>
        <w:t>Basic helix loop helix, Homology modeling, In silico, Phosphorylation, Transcription Factor.</w:t>
      </w:r>
    </w:p>
    <w:p w14:paraId="2819B599" w14:textId="77777777" w:rsidR="00D650DA" w:rsidRPr="00FD2C98" w:rsidRDefault="00D650DA" w:rsidP="00D650DA">
      <w:pPr>
        <w:rPr>
          <w:rFonts w:ascii="Times New Roman" w:hAnsi="Times New Roman" w:cs="Times New Roman"/>
          <w:color w:val="000000" w:themeColor="text1"/>
          <w:sz w:val="24"/>
          <w:szCs w:val="24"/>
        </w:rPr>
      </w:pPr>
    </w:p>
    <w:p w14:paraId="7D5874DD" w14:textId="77777777" w:rsidR="007E121D" w:rsidRPr="00FD2C98" w:rsidRDefault="004671F9" w:rsidP="007E121D">
      <w:pPr>
        <w:pStyle w:val="NormalWeb"/>
        <w:spacing w:before="300" w:beforeAutospacing="0" w:after="300" w:afterAutospacing="0" w:line="360" w:lineRule="auto"/>
        <w:jc w:val="both"/>
        <w:rPr>
          <w:b/>
          <w:bCs/>
          <w:color w:val="000000" w:themeColor="text1"/>
        </w:rPr>
      </w:pPr>
      <w:r w:rsidRPr="00FD2C98">
        <w:rPr>
          <w:b/>
          <w:bCs/>
          <w:color w:val="000000" w:themeColor="text1"/>
        </w:rPr>
        <w:lastRenderedPageBreak/>
        <w:t xml:space="preserve">1. </w:t>
      </w:r>
      <w:r w:rsidR="009604F2" w:rsidRPr="00FD2C98">
        <w:rPr>
          <w:b/>
          <w:bCs/>
          <w:color w:val="000000" w:themeColor="text1"/>
        </w:rPr>
        <w:t>Introduction</w:t>
      </w:r>
      <w:r w:rsidR="007E121D" w:rsidRPr="00FD2C98">
        <w:rPr>
          <w:b/>
          <w:bCs/>
          <w:color w:val="000000" w:themeColor="text1"/>
        </w:rPr>
        <w:t>:</w:t>
      </w:r>
    </w:p>
    <w:p w14:paraId="45882AA9" w14:textId="0B2D2F5C" w:rsidR="007E121D" w:rsidRPr="00FD2C98" w:rsidRDefault="00011ADF" w:rsidP="007E121D">
      <w:pPr>
        <w:pStyle w:val="NormalWeb"/>
        <w:spacing w:before="300" w:beforeAutospacing="0" w:after="300" w:afterAutospacing="0" w:line="360" w:lineRule="auto"/>
        <w:jc w:val="both"/>
        <w:rPr>
          <w:color w:val="000000" w:themeColor="text1"/>
          <w:shd w:val="clear" w:color="auto" w:fill="FCFCFC"/>
        </w:rPr>
      </w:pPr>
      <w:r w:rsidRPr="00FD2C98">
        <w:rPr>
          <w:color w:val="000000" w:themeColor="text1"/>
        </w:rPr>
        <w:t>Moreover,</w:t>
      </w:r>
      <w:r w:rsidR="007E121D" w:rsidRPr="00FD2C98">
        <w:rPr>
          <w:color w:val="000000" w:themeColor="text1"/>
        </w:rPr>
        <w:t xml:space="preserve"> half of the world's population relies on rice (</w:t>
      </w:r>
      <w:r w:rsidR="007E121D" w:rsidRPr="00FD2C98">
        <w:rPr>
          <w:i/>
          <w:iCs/>
          <w:color w:val="000000" w:themeColor="text1"/>
        </w:rPr>
        <w:t>Oryza sativa</w:t>
      </w:r>
      <w:r w:rsidR="007E121D" w:rsidRPr="00FD2C98">
        <w:rPr>
          <w:color w:val="000000" w:themeColor="text1"/>
        </w:rPr>
        <w:t xml:space="preserve">), making it one of the most significant crops globally. Its importance in sustaining life, fostering economic development, and addressing issues with food security cannot be </w:t>
      </w:r>
      <w:r w:rsidR="006B0F80" w:rsidRPr="00FD2C98">
        <w:rPr>
          <w:color w:val="000000" w:themeColor="text1"/>
        </w:rPr>
        <w:t>emphasized</w:t>
      </w:r>
      <w:r w:rsidR="007E121D" w:rsidRPr="00FD2C98">
        <w:rPr>
          <w:color w:val="000000" w:themeColor="text1"/>
        </w:rPr>
        <w:t>. A fuller understanding of the molecular mechanisms behind rice's growth and development is necessary as researchers work to improve rice productivity, quality, and resilience to environmental stressors. The fundamental Helix-Loop-Helix (</w:t>
      </w:r>
      <w:proofErr w:type="spellStart"/>
      <w:r w:rsidR="007E121D" w:rsidRPr="00FD2C98">
        <w:rPr>
          <w:color w:val="000000" w:themeColor="text1"/>
        </w:rPr>
        <w:t>bHLH</w:t>
      </w:r>
      <w:proofErr w:type="spellEnd"/>
      <w:r w:rsidR="007E121D" w:rsidRPr="00FD2C98">
        <w:rPr>
          <w:color w:val="000000" w:themeColor="text1"/>
        </w:rPr>
        <w:t xml:space="preserve">) proteins have emerged as important regulators in several areas of rice biology among the multiple molecular actors involved in these processes. According to </w:t>
      </w:r>
      <w:r w:rsidR="006B0F80" w:rsidRPr="00FD2C98">
        <w:rPr>
          <w:color w:val="000000" w:themeColor="text1"/>
        </w:rPr>
        <w:t xml:space="preserve">Sun </w:t>
      </w:r>
      <w:r w:rsidR="006B0F80" w:rsidRPr="00FD2C98">
        <w:rPr>
          <w:i/>
          <w:iCs/>
          <w:color w:val="000000" w:themeColor="text1"/>
        </w:rPr>
        <w:t>et al.,</w:t>
      </w:r>
      <w:r w:rsidR="006B0F80" w:rsidRPr="00FD2C98">
        <w:rPr>
          <w:color w:val="000000" w:themeColor="text1"/>
        </w:rPr>
        <w:t xml:space="preserve"> (</w:t>
      </w:r>
      <w:proofErr w:type="gramStart"/>
      <w:r w:rsidR="006B0F80" w:rsidRPr="00FD2C98">
        <w:rPr>
          <w:color w:val="000000" w:themeColor="text1"/>
        </w:rPr>
        <w:t>2022)</w:t>
      </w:r>
      <w:r w:rsidR="007E121D" w:rsidRPr="00FD2C98">
        <w:rPr>
          <w:color w:val="000000" w:themeColor="text1"/>
        </w:rPr>
        <w:t>the</w:t>
      </w:r>
      <w:proofErr w:type="gramEnd"/>
      <w:r w:rsidR="007E121D" w:rsidRPr="00FD2C98">
        <w:rPr>
          <w:color w:val="000000" w:themeColor="text1"/>
        </w:rPr>
        <w:t xml:space="preserve"> second-largest class of plant transcription factors </w:t>
      </w:r>
      <w:r w:rsidR="000B4308" w:rsidRPr="000B4308">
        <w:rPr>
          <w:color w:val="000000" w:themeColor="text1"/>
          <w:highlight w:val="yellow"/>
        </w:rPr>
        <w:t>comprises</w:t>
      </w:r>
      <w:r w:rsidR="007E121D" w:rsidRPr="000B4308">
        <w:rPr>
          <w:color w:val="000000" w:themeColor="text1"/>
          <w:highlight w:val="yellow"/>
        </w:rPr>
        <w:t xml:space="preserve"> of ba</w:t>
      </w:r>
      <w:r w:rsidR="007E121D" w:rsidRPr="00FD2C98">
        <w:rPr>
          <w:color w:val="000000" w:themeColor="text1"/>
        </w:rPr>
        <w:t>sic helix-loop-helix (</w:t>
      </w:r>
      <w:proofErr w:type="spellStart"/>
      <w:r w:rsidR="007E121D" w:rsidRPr="00FD2C98">
        <w:rPr>
          <w:color w:val="000000" w:themeColor="text1"/>
        </w:rPr>
        <w:t>bHLH</w:t>
      </w:r>
      <w:proofErr w:type="spellEnd"/>
      <w:r w:rsidR="007E121D" w:rsidRPr="00FD2C98">
        <w:rPr>
          <w:color w:val="000000" w:themeColor="text1"/>
        </w:rPr>
        <w:t xml:space="preserve">) proteins.  </w:t>
      </w:r>
      <w:r w:rsidR="007E121D" w:rsidRPr="00FD2C98">
        <w:rPr>
          <w:color w:val="000000" w:themeColor="text1"/>
          <w:shd w:val="clear" w:color="auto" w:fill="FCFCFC"/>
        </w:rPr>
        <w:t xml:space="preserve">When compared to their animal orthologs, studies on the function of plant </w:t>
      </w:r>
      <w:proofErr w:type="spellStart"/>
      <w:r w:rsidR="007E121D" w:rsidRPr="00FD2C98">
        <w:rPr>
          <w:color w:val="000000" w:themeColor="text1"/>
          <w:shd w:val="clear" w:color="auto" w:fill="FCFCFC"/>
        </w:rPr>
        <w:t>bHLH</w:t>
      </w:r>
      <w:proofErr w:type="spellEnd"/>
      <w:r w:rsidR="007E121D" w:rsidRPr="00FD2C98">
        <w:rPr>
          <w:color w:val="000000" w:themeColor="text1"/>
          <w:shd w:val="clear" w:color="auto" w:fill="FCFCFC"/>
        </w:rPr>
        <w:t xml:space="preserve"> proteins have been very few thus far (</w:t>
      </w:r>
      <w:r w:rsidR="00214A99" w:rsidRPr="00FD2C98">
        <w:rPr>
          <w:color w:val="000000" w:themeColor="text1"/>
          <w:shd w:val="clear" w:color="auto" w:fill="FCFCFC"/>
        </w:rPr>
        <w:t>Chen et al., 2024)</w:t>
      </w:r>
      <w:r w:rsidR="007E121D" w:rsidRPr="00FD2C98">
        <w:rPr>
          <w:color w:val="000000" w:themeColor="text1"/>
          <w:shd w:val="clear" w:color="auto" w:fill="FCFCFC"/>
        </w:rPr>
        <w:t>.</w:t>
      </w:r>
    </w:p>
    <w:p w14:paraId="13D97049" w14:textId="4F22C3F3" w:rsidR="007E121D" w:rsidRPr="00FD2C98" w:rsidRDefault="007E121D" w:rsidP="007E121D">
      <w:pPr>
        <w:pStyle w:val="NormalWeb"/>
        <w:spacing w:before="300" w:beforeAutospacing="0" w:after="300" w:afterAutospacing="0" w:line="360" w:lineRule="auto"/>
        <w:jc w:val="both"/>
        <w:rPr>
          <w:color w:val="000000" w:themeColor="text1"/>
          <w:shd w:val="clear" w:color="auto" w:fill="FFFFFF"/>
        </w:rPr>
      </w:pPr>
      <w:r w:rsidRPr="00FD2C98">
        <w:rPr>
          <w:color w:val="000000" w:themeColor="text1"/>
          <w:shd w:val="clear" w:color="auto" w:fill="FFFFFF"/>
        </w:rPr>
        <w:t>Rice grain size is a significant factor in yield and is influenced in part by the sizes of the lemma and palea. Most of the molecular processes governing these organs' sizes are yet unclear. By regulating cell length in the lemma/palea, an antagonistic pair of basic helix-loop-helix (</w:t>
      </w:r>
      <w:proofErr w:type="spellStart"/>
      <w:r w:rsidRPr="00FD2C98">
        <w:rPr>
          <w:color w:val="000000" w:themeColor="text1"/>
          <w:shd w:val="clear" w:color="auto" w:fill="FFFFFF"/>
        </w:rPr>
        <w:t>bHLH</w:t>
      </w:r>
      <w:proofErr w:type="spellEnd"/>
      <w:r w:rsidRPr="00FD2C98">
        <w:rPr>
          <w:color w:val="000000" w:themeColor="text1"/>
          <w:shd w:val="clear" w:color="auto" w:fill="FFFFFF"/>
        </w:rPr>
        <w:t>) proteins is involved in determining rice</w:t>
      </w:r>
      <w:r w:rsidR="00D650DA" w:rsidRPr="00FD2C98">
        <w:rPr>
          <w:color w:val="000000" w:themeColor="text1"/>
          <w:shd w:val="clear" w:color="auto" w:fill="FFFFFF"/>
        </w:rPr>
        <w:t xml:space="preserve"> grain length (</w:t>
      </w:r>
      <w:r w:rsidR="00214A99" w:rsidRPr="00FD2C98">
        <w:rPr>
          <w:color w:val="000000" w:themeColor="text1"/>
          <w:shd w:val="clear" w:color="auto" w:fill="FFFFFF"/>
        </w:rPr>
        <w:t>Du et al., 2025)</w:t>
      </w:r>
      <w:r w:rsidRPr="00FD2C98">
        <w:rPr>
          <w:color w:val="000000" w:themeColor="text1"/>
          <w:shd w:val="clear" w:color="auto" w:fill="FFFFFF"/>
        </w:rPr>
        <w:t>).</w:t>
      </w:r>
      <w:r w:rsidR="001278D2" w:rsidRPr="00FD2C98">
        <w:rPr>
          <w:color w:val="000000" w:themeColor="text1"/>
          <w:shd w:val="clear" w:color="auto" w:fill="FFFFFF"/>
        </w:rPr>
        <w:t xml:space="preserve"> </w:t>
      </w:r>
      <w:r w:rsidRPr="00FD2C98">
        <w:rPr>
          <w:color w:val="000000" w:themeColor="text1"/>
          <w:shd w:val="clear" w:color="auto" w:fill="FFFFFF"/>
        </w:rPr>
        <w:t xml:space="preserve">The broad family of transcription factors known as the </w:t>
      </w:r>
      <w:proofErr w:type="spellStart"/>
      <w:r w:rsidRPr="00FD2C98">
        <w:rPr>
          <w:color w:val="000000" w:themeColor="text1"/>
          <w:shd w:val="clear" w:color="auto" w:fill="FFFFFF"/>
        </w:rPr>
        <w:t>bHLH</w:t>
      </w:r>
      <w:proofErr w:type="spellEnd"/>
      <w:r w:rsidRPr="00FD2C98">
        <w:rPr>
          <w:color w:val="000000" w:themeColor="text1"/>
          <w:shd w:val="clear" w:color="auto" w:fill="FFFFFF"/>
        </w:rPr>
        <w:t xml:space="preserve"> proteins is highly conserved in eukaryotic organisms. They are crucial in a variety of physiological and developmental processes, including as cell differentiation, hormone </w:t>
      </w:r>
      <w:proofErr w:type="spellStart"/>
      <w:r w:rsidRPr="00FD2C98">
        <w:rPr>
          <w:color w:val="000000" w:themeColor="text1"/>
          <w:shd w:val="clear" w:color="auto" w:fill="FFFFFF"/>
        </w:rPr>
        <w:t>signalling</w:t>
      </w:r>
      <w:proofErr w:type="spellEnd"/>
      <w:r w:rsidRPr="00FD2C98">
        <w:rPr>
          <w:color w:val="000000" w:themeColor="text1"/>
          <w:shd w:val="clear" w:color="auto" w:fill="FFFFFF"/>
        </w:rPr>
        <w:t xml:space="preserve">, light perception, and stress reactions. </w:t>
      </w:r>
    </w:p>
    <w:p w14:paraId="17B560A9" w14:textId="32C5E220" w:rsidR="007E121D" w:rsidRPr="00FD2C98" w:rsidRDefault="007E121D" w:rsidP="007E121D">
      <w:pPr>
        <w:spacing w:before="300" w:after="300" w:line="360" w:lineRule="auto"/>
        <w:jc w:val="both"/>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 xml:space="preserve">The role of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proteins in critical agronomic </w:t>
      </w:r>
      <w:r w:rsidRPr="000B4308">
        <w:rPr>
          <w:rFonts w:ascii="Times New Roman" w:eastAsia="Times New Roman" w:hAnsi="Times New Roman" w:cs="Times New Roman"/>
          <w:color w:val="000000" w:themeColor="text1"/>
          <w:sz w:val="24"/>
          <w:szCs w:val="24"/>
          <w:highlight w:val="yellow"/>
        </w:rPr>
        <w:t xml:space="preserve">features such </w:t>
      </w:r>
      <w:r w:rsidR="000B4308" w:rsidRPr="000B4308">
        <w:rPr>
          <w:rFonts w:ascii="Times New Roman" w:eastAsia="Times New Roman" w:hAnsi="Times New Roman" w:cs="Times New Roman"/>
          <w:color w:val="000000" w:themeColor="text1"/>
          <w:sz w:val="24"/>
          <w:szCs w:val="24"/>
          <w:highlight w:val="yellow"/>
        </w:rPr>
        <w:t xml:space="preserve">as </w:t>
      </w:r>
      <w:r w:rsidRPr="000B4308">
        <w:rPr>
          <w:rFonts w:ascii="Times New Roman" w:eastAsia="Times New Roman" w:hAnsi="Times New Roman" w:cs="Times New Roman"/>
          <w:color w:val="000000" w:themeColor="text1"/>
          <w:sz w:val="24"/>
          <w:szCs w:val="24"/>
          <w:highlight w:val="yellow"/>
        </w:rPr>
        <w:t>grain gro</w:t>
      </w:r>
      <w:r w:rsidRPr="00FD2C98">
        <w:rPr>
          <w:rFonts w:ascii="Times New Roman" w:eastAsia="Times New Roman" w:hAnsi="Times New Roman" w:cs="Times New Roman"/>
          <w:color w:val="000000" w:themeColor="text1"/>
          <w:sz w:val="24"/>
          <w:szCs w:val="24"/>
        </w:rPr>
        <w:t xml:space="preserve">wth, leaf shape, panicle architecture, and tolerance to biotic and abiotic challenges in rice is an example of the functional diversity of these proteins. More than 630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proteins from a variety of photosynthetic eukaryotes have been identified as a result of analysis of Arabidopsis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proteins, which has steadily increased the characterization of comparable regulators from other plant species, including significant crops (Paulet </w:t>
      </w:r>
      <w:r w:rsidRPr="00FD2C98">
        <w:rPr>
          <w:rFonts w:ascii="Times New Roman" w:eastAsia="Times New Roman" w:hAnsi="Times New Roman" w:cs="Times New Roman"/>
          <w:i/>
          <w:iCs/>
          <w:color w:val="000000" w:themeColor="text1"/>
          <w:sz w:val="24"/>
          <w:szCs w:val="24"/>
        </w:rPr>
        <w:t>et al.,</w:t>
      </w:r>
      <w:r w:rsidRPr="00FD2C98">
        <w:rPr>
          <w:rFonts w:ascii="Times New Roman" w:eastAsia="Times New Roman" w:hAnsi="Times New Roman" w:cs="Times New Roman"/>
          <w:color w:val="000000" w:themeColor="text1"/>
          <w:sz w:val="24"/>
          <w:szCs w:val="24"/>
        </w:rPr>
        <w:t xml:space="preserve"> 2010).</w:t>
      </w:r>
    </w:p>
    <w:p w14:paraId="2449F974" w14:textId="1098F365" w:rsidR="007E121D" w:rsidRPr="00FD2C98" w:rsidRDefault="007E121D" w:rsidP="007E121D">
      <w:pPr>
        <w:spacing w:before="300" w:after="300"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color w:val="000000" w:themeColor="text1"/>
          <w:sz w:val="24"/>
          <w:szCs w:val="24"/>
          <w:shd w:val="clear" w:color="auto" w:fill="FFFFFF"/>
        </w:rPr>
        <w:t xml:space="preserve">The R gene's offspring Lc, which is involved in the regulation of flavonoid/anthocyanin production in maize </w:t>
      </w:r>
      <w:r w:rsidR="00214A99" w:rsidRPr="00FD2C98">
        <w:rPr>
          <w:rFonts w:ascii="Times New Roman" w:hAnsi="Times New Roman" w:cs="Times New Roman"/>
          <w:color w:val="000000" w:themeColor="text1"/>
          <w:sz w:val="24"/>
          <w:szCs w:val="24"/>
          <w:shd w:val="clear" w:color="auto" w:fill="FFFFFF"/>
        </w:rPr>
        <w:t>(</w:t>
      </w:r>
      <w:r w:rsidRPr="00FD2C98">
        <w:rPr>
          <w:rFonts w:ascii="Times New Roman" w:hAnsi="Times New Roman" w:cs="Times New Roman"/>
          <w:color w:val="000000" w:themeColor="text1"/>
          <w:sz w:val="24"/>
          <w:szCs w:val="24"/>
          <w:shd w:val="clear" w:color="auto" w:fill="FFFFFF"/>
        </w:rPr>
        <w:t xml:space="preserve">Ludwig et al., 1989), was the first plant protein shown to include a </w:t>
      </w:r>
      <w:proofErr w:type="spellStart"/>
      <w:r w:rsidRPr="00FD2C98">
        <w:rPr>
          <w:rFonts w:ascii="Times New Roman" w:hAnsi="Times New Roman" w:cs="Times New Roman"/>
          <w:color w:val="000000" w:themeColor="text1"/>
          <w:sz w:val="24"/>
          <w:szCs w:val="24"/>
          <w:shd w:val="clear" w:color="auto" w:fill="FFFFFF"/>
        </w:rPr>
        <w:t>bHLH</w:t>
      </w:r>
      <w:proofErr w:type="spellEnd"/>
      <w:r w:rsidRPr="00FD2C98">
        <w:rPr>
          <w:rFonts w:ascii="Times New Roman" w:hAnsi="Times New Roman" w:cs="Times New Roman"/>
          <w:color w:val="000000" w:themeColor="text1"/>
          <w:sz w:val="24"/>
          <w:szCs w:val="24"/>
          <w:shd w:val="clear" w:color="auto" w:fill="FFFFFF"/>
        </w:rPr>
        <w:t xml:space="preserve"> domain. The R gene is a member of a small subfamily that also includes the genes R, B, and Sn. The orthologous </w:t>
      </w:r>
      <w:r w:rsidRPr="00FD2C98">
        <w:rPr>
          <w:rFonts w:ascii="Times New Roman" w:hAnsi="Times New Roman" w:cs="Times New Roman"/>
          <w:color w:val="000000" w:themeColor="text1"/>
          <w:sz w:val="24"/>
          <w:szCs w:val="24"/>
          <w:shd w:val="clear" w:color="auto" w:fill="FFFFFF"/>
        </w:rPr>
        <w:lastRenderedPageBreak/>
        <w:t xml:space="preserve">genes in rice (Oryza sativa; </w:t>
      </w:r>
      <w:proofErr w:type="spellStart"/>
      <w:r w:rsidRPr="00FD2C98">
        <w:rPr>
          <w:rFonts w:ascii="Times New Roman" w:hAnsi="Times New Roman" w:cs="Times New Roman"/>
          <w:color w:val="000000" w:themeColor="text1"/>
          <w:sz w:val="24"/>
          <w:szCs w:val="24"/>
          <w:shd w:val="clear" w:color="auto" w:fill="FFFFFF"/>
        </w:rPr>
        <w:t>OsRa</w:t>
      </w:r>
      <w:proofErr w:type="spellEnd"/>
      <w:r w:rsidRPr="00FD2C98">
        <w:rPr>
          <w:rFonts w:ascii="Times New Roman" w:hAnsi="Times New Roman" w:cs="Times New Roman"/>
          <w:color w:val="000000" w:themeColor="text1"/>
          <w:sz w:val="24"/>
          <w:szCs w:val="24"/>
          <w:shd w:val="clear" w:color="auto" w:fill="FFFFFF"/>
        </w:rPr>
        <w:t>-c; Hu et al., 1996; Nesi et al., 2000) and Arabidopsis (Arabidopsis thaliana; AtTT8) have been identified.</w:t>
      </w:r>
      <w:r w:rsidR="00214A99" w:rsidRPr="00FD2C98">
        <w:rPr>
          <w:rFonts w:ascii="Times New Roman" w:hAnsi="Times New Roman" w:cs="Times New Roman"/>
          <w:color w:val="000000" w:themeColor="text1"/>
          <w:sz w:val="24"/>
          <w:szCs w:val="24"/>
          <w:shd w:val="clear" w:color="auto" w:fill="FFFFFF"/>
        </w:rPr>
        <w:t xml:space="preserve"> </w:t>
      </w:r>
      <w:r w:rsidRPr="00FD2C98">
        <w:rPr>
          <w:rFonts w:ascii="Times New Roman" w:hAnsi="Times New Roman" w:cs="Times New Roman"/>
          <w:color w:val="000000" w:themeColor="text1"/>
          <w:sz w:val="24"/>
          <w:szCs w:val="24"/>
          <w:shd w:val="clear" w:color="auto" w:fill="FFFFFF"/>
        </w:rPr>
        <w:t xml:space="preserve">The intricate regulatory networks in rice that are controlled by </w:t>
      </w:r>
      <w:proofErr w:type="spellStart"/>
      <w:r w:rsidRPr="00FD2C98">
        <w:rPr>
          <w:rFonts w:ascii="Times New Roman" w:hAnsi="Times New Roman" w:cs="Times New Roman"/>
          <w:color w:val="000000" w:themeColor="text1"/>
          <w:sz w:val="24"/>
          <w:szCs w:val="24"/>
          <w:shd w:val="clear" w:color="auto" w:fill="FFFFFF"/>
        </w:rPr>
        <w:t>bHLH</w:t>
      </w:r>
      <w:proofErr w:type="spellEnd"/>
      <w:r w:rsidRPr="00FD2C98">
        <w:rPr>
          <w:rFonts w:ascii="Times New Roman" w:hAnsi="Times New Roman" w:cs="Times New Roman"/>
          <w:color w:val="000000" w:themeColor="text1"/>
          <w:sz w:val="24"/>
          <w:szCs w:val="24"/>
          <w:shd w:val="clear" w:color="auto" w:fill="FFFFFF"/>
        </w:rPr>
        <w:t xml:space="preserve"> proteins have been the subject of extensive research. Numerous </w:t>
      </w:r>
      <w:proofErr w:type="spellStart"/>
      <w:r w:rsidRPr="00FD2C98">
        <w:rPr>
          <w:rFonts w:ascii="Times New Roman" w:hAnsi="Times New Roman" w:cs="Times New Roman"/>
          <w:color w:val="000000" w:themeColor="text1"/>
          <w:sz w:val="24"/>
          <w:szCs w:val="24"/>
          <w:shd w:val="clear" w:color="auto" w:fill="FFFFFF"/>
        </w:rPr>
        <w:t>bHLH</w:t>
      </w:r>
      <w:proofErr w:type="spellEnd"/>
      <w:r w:rsidRPr="00FD2C98">
        <w:rPr>
          <w:rFonts w:ascii="Times New Roman" w:hAnsi="Times New Roman" w:cs="Times New Roman"/>
          <w:color w:val="000000" w:themeColor="text1"/>
          <w:sz w:val="24"/>
          <w:szCs w:val="24"/>
          <w:shd w:val="clear" w:color="auto" w:fill="FFFFFF"/>
        </w:rPr>
        <w:t xml:space="preserve"> genes in rice have been discovered and </w:t>
      </w:r>
      <w:proofErr w:type="spellStart"/>
      <w:r w:rsidRPr="00FD2C98">
        <w:rPr>
          <w:rFonts w:ascii="Times New Roman" w:hAnsi="Times New Roman" w:cs="Times New Roman"/>
          <w:color w:val="000000" w:themeColor="text1"/>
          <w:sz w:val="24"/>
          <w:szCs w:val="24"/>
          <w:shd w:val="clear" w:color="auto" w:fill="FFFFFF"/>
        </w:rPr>
        <w:t>characterised</w:t>
      </w:r>
      <w:proofErr w:type="spellEnd"/>
      <w:r w:rsidRPr="00FD2C98">
        <w:rPr>
          <w:rFonts w:ascii="Times New Roman" w:hAnsi="Times New Roman" w:cs="Times New Roman"/>
          <w:color w:val="000000" w:themeColor="text1"/>
          <w:sz w:val="24"/>
          <w:szCs w:val="24"/>
          <w:shd w:val="clear" w:color="auto" w:fill="FFFFFF"/>
        </w:rPr>
        <w:t xml:space="preserve"> thanks to improvements in molecular biology methods and genome-wide research.</w:t>
      </w:r>
    </w:p>
    <w:p w14:paraId="44F3AA9C" w14:textId="76DDE63B" w:rsidR="007E121D" w:rsidRPr="00FD2C98" w:rsidRDefault="007E121D" w:rsidP="007E121D">
      <w:pPr>
        <w:spacing w:before="300" w:after="300" w:line="360" w:lineRule="auto"/>
        <w:jc w:val="both"/>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A lot of data has also been made available by the development of high-throughput sequencing technology and omics methods, enabling thorough analysis of gene expression patterns, protein-protein interactions, and downstream target genes. According to Li et al.,</w:t>
      </w:r>
      <w:r w:rsidR="006D409B" w:rsidRPr="00FD2C98">
        <w:rPr>
          <w:rFonts w:ascii="Times New Roman" w:eastAsia="Times New Roman" w:hAnsi="Times New Roman" w:cs="Times New Roman"/>
          <w:color w:val="000000" w:themeColor="text1"/>
          <w:sz w:val="24"/>
          <w:szCs w:val="24"/>
        </w:rPr>
        <w:t xml:space="preserve"> 2006</w:t>
      </w:r>
      <w:r w:rsidRPr="00FD2C98">
        <w:rPr>
          <w:rFonts w:ascii="Times New Roman" w:eastAsia="Times New Roman" w:hAnsi="Times New Roman" w:cs="Times New Roman"/>
          <w:color w:val="000000" w:themeColor="text1"/>
          <w:sz w:val="24"/>
          <w:szCs w:val="24"/>
        </w:rPr>
        <w:t xml:space="preserve"> there are predicted to be 177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genes in rice. Despite playing a crucial role, just 10% (19 out of 177 genes) of rice's genes have been fully </w:t>
      </w:r>
      <w:proofErr w:type="spellStart"/>
      <w:r w:rsidRPr="00FD2C98">
        <w:rPr>
          <w:rFonts w:ascii="Times New Roman" w:eastAsia="Times New Roman" w:hAnsi="Times New Roman" w:cs="Times New Roman"/>
          <w:color w:val="000000" w:themeColor="text1"/>
          <w:sz w:val="24"/>
          <w:szCs w:val="24"/>
        </w:rPr>
        <w:t>characterised</w:t>
      </w:r>
      <w:proofErr w:type="spellEnd"/>
      <w:r w:rsidRPr="00FD2C98">
        <w:rPr>
          <w:rFonts w:ascii="Times New Roman" w:eastAsia="Times New Roman" w:hAnsi="Times New Roman" w:cs="Times New Roman"/>
          <w:color w:val="000000" w:themeColor="text1"/>
          <w:sz w:val="24"/>
          <w:szCs w:val="24"/>
        </w:rPr>
        <w:t xml:space="preserve">, demonstrating how poorly understood the function of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in rice is. Positive Regulator of Grain Length 1 (PGL1), an unusual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gene, was discovered in the rice lemma/palea and was linked to increases in grain length and weight.</w:t>
      </w:r>
    </w:p>
    <w:p w14:paraId="52E509D9" w14:textId="77777777" w:rsidR="007E121D" w:rsidRPr="00FD2C98" w:rsidRDefault="007E121D" w:rsidP="007E121D">
      <w:pPr>
        <w:spacing w:before="300" w:after="100" w:line="360" w:lineRule="auto"/>
        <w:jc w:val="both"/>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 xml:space="preserve">The goal of this study is to evaluate our current understanding of the function of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proteins in rice and the significance of these proteins in the control of important biological processes. We want to shed insight on the functional diversity of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proteins and their complex interactions with other regulatory factors in rice by critically </w:t>
      </w:r>
      <w:proofErr w:type="spellStart"/>
      <w:r w:rsidRPr="00FD2C98">
        <w:rPr>
          <w:rFonts w:ascii="Times New Roman" w:eastAsia="Times New Roman" w:hAnsi="Times New Roman" w:cs="Times New Roman"/>
          <w:color w:val="000000" w:themeColor="text1"/>
          <w:sz w:val="24"/>
          <w:szCs w:val="24"/>
        </w:rPr>
        <w:t>analysing</w:t>
      </w:r>
      <w:proofErr w:type="spellEnd"/>
      <w:r w:rsidRPr="00FD2C98">
        <w:rPr>
          <w:rFonts w:ascii="Times New Roman" w:eastAsia="Times New Roman" w:hAnsi="Times New Roman" w:cs="Times New Roman"/>
          <w:color w:val="000000" w:themeColor="text1"/>
          <w:sz w:val="24"/>
          <w:szCs w:val="24"/>
        </w:rPr>
        <w:t xml:space="preserve"> the available literature. We will also talk about how this knowledge may be used to improve crop improvement techniques, particularly for rice varieties that aim to increase yield, quality, and stress tolerance.</w:t>
      </w:r>
    </w:p>
    <w:p w14:paraId="37B7A83E" w14:textId="77777777" w:rsidR="001929DD" w:rsidRPr="00FD2C98" w:rsidRDefault="007E121D" w:rsidP="007E121D">
      <w:pPr>
        <w:spacing w:before="300" w:after="100" w:line="360" w:lineRule="auto"/>
        <w:jc w:val="both"/>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 xml:space="preserve">Overall, research into rice </w:t>
      </w:r>
      <w:proofErr w:type="spellStart"/>
      <w:r w:rsidRPr="00FD2C98">
        <w:rPr>
          <w:rFonts w:ascii="Times New Roman" w:eastAsia="Times New Roman" w:hAnsi="Times New Roman" w:cs="Times New Roman"/>
          <w:color w:val="000000" w:themeColor="text1"/>
          <w:sz w:val="24"/>
          <w:szCs w:val="24"/>
        </w:rPr>
        <w:t>bHLH</w:t>
      </w:r>
      <w:proofErr w:type="spellEnd"/>
      <w:r w:rsidRPr="00FD2C98">
        <w:rPr>
          <w:rFonts w:ascii="Times New Roman" w:eastAsia="Times New Roman" w:hAnsi="Times New Roman" w:cs="Times New Roman"/>
          <w:color w:val="000000" w:themeColor="text1"/>
          <w:sz w:val="24"/>
          <w:szCs w:val="24"/>
        </w:rPr>
        <w:t xml:space="preserve"> proteins offers a potential path towards understanding the molecular processes regulating rice development and stress responses. </w:t>
      </w:r>
      <w:r w:rsidR="00BB53BD" w:rsidRPr="00FD2C98">
        <w:rPr>
          <w:rFonts w:ascii="Times New Roman" w:eastAsia="Times New Roman" w:hAnsi="Times New Roman" w:cs="Times New Roman"/>
          <w:color w:val="000000" w:themeColor="text1"/>
          <w:sz w:val="24"/>
          <w:szCs w:val="24"/>
        </w:rPr>
        <w:t>It also provides valuable insights into the potential manipulation of these proteins to engineer improved rice cultivars, contributing to sustainable agriculture and global food security.</w:t>
      </w:r>
      <w:r w:rsidR="00BB53BD" w:rsidRPr="00FD2C98">
        <w:rPr>
          <w:rFonts w:ascii="Times New Roman" w:eastAsia="Times New Roman" w:hAnsi="Times New Roman" w:cs="Times New Roman"/>
          <w:vanish/>
          <w:color w:val="000000" w:themeColor="text1"/>
          <w:sz w:val="24"/>
          <w:szCs w:val="24"/>
        </w:rPr>
        <w:t>Top of Form</w:t>
      </w:r>
    </w:p>
    <w:p w14:paraId="1BBE2745" w14:textId="77777777" w:rsidR="007E121D" w:rsidRPr="00FD2C98" w:rsidRDefault="007E121D" w:rsidP="009604F2">
      <w:pPr>
        <w:pStyle w:val="z-TopofForm"/>
        <w:pBdr>
          <w:bottom w:val="none" w:sz="0" w:space="0" w:color="auto"/>
        </w:pBdr>
        <w:jc w:val="both"/>
        <w:rPr>
          <w:rFonts w:ascii="Times New Roman" w:hAnsi="Times New Roman" w:cs="Times New Roman"/>
          <w:b/>
          <w:bCs/>
          <w:vanish w:val="0"/>
          <w:color w:val="000000" w:themeColor="text1"/>
          <w:sz w:val="26"/>
          <w:szCs w:val="26"/>
        </w:rPr>
      </w:pPr>
    </w:p>
    <w:p w14:paraId="68F54640" w14:textId="77777777" w:rsidR="007E121D" w:rsidRPr="00FD2C98" w:rsidRDefault="007E121D" w:rsidP="009604F2">
      <w:pPr>
        <w:pStyle w:val="z-TopofForm"/>
        <w:pBdr>
          <w:bottom w:val="none" w:sz="0" w:space="0" w:color="auto"/>
        </w:pBdr>
        <w:jc w:val="both"/>
        <w:rPr>
          <w:rFonts w:ascii="Times New Roman" w:hAnsi="Times New Roman" w:cs="Times New Roman"/>
          <w:b/>
          <w:bCs/>
          <w:vanish w:val="0"/>
          <w:color w:val="000000" w:themeColor="text1"/>
          <w:sz w:val="26"/>
          <w:szCs w:val="26"/>
        </w:rPr>
      </w:pPr>
    </w:p>
    <w:p w14:paraId="2494EA55" w14:textId="77777777" w:rsidR="00FE215C" w:rsidRPr="00FD2C98" w:rsidRDefault="004671F9" w:rsidP="009604F2">
      <w:pPr>
        <w:pStyle w:val="z-TopofForm"/>
        <w:pBdr>
          <w:bottom w:val="none" w:sz="0" w:space="0" w:color="auto"/>
        </w:pBdr>
        <w:jc w:val="both"/>
        <w:rPr>
          <w:rFonts w:ascii="Times New Roman" w:hAnsi="Times New Roman" w:cs="Times New Roman"/>
          <w:b/>
          <w:bCs/>
          <w:vanish w:val="0"/>
          <w:color w:val="000000" w:themeColor="text1"/>
          <w:sz w:val="24"/>
          <w:szCs w:val="24"/>
        </w:rPr>
      </w:pPr>
      <w:r w:rsidRPr="00FD2C98">
        <w:rPr>
          <w:rFonts w:ascii="Times New Roman" w:hAnsi="Times New Roman" w:cs="Times New Roman"/>
          <w:b/>
          <w:bCs/>
          <w:vanish w:val="0"/>
          <w:color w:val="000000" w:themeColor="text1"/>
          <w:sz w:val="24"/>
          <w:szCs w:val="24"/>
        </w:rPr>
        <w:t xml:space="preserve">2. </w:t>
      </w:r>
      <w:r w:rsidR="00FE215C" w:rsidRPr="00FD2C98">
        <w:rPr>
          <w:rFonts w:ascii="Times New Roman" w:hAnsi="Times New Roman" w:cs="Times New Roman"/>
          <w:b/>
          <w:bCs/>
          <w:vanish w:val="0"/>
          <w:color w:val="000000" w:themeColor="text1"/>
          <w:sz w:val="24"/>
          <w:szCs w:val="24"/>
        </w:rPr>
        <w:t>Material and methods-</w:t>
      </w:r>
    </w:p>
    <w:p w14:paraId="7FEE73A0" w14:textId="77777777" w:rsidR="00FE215C" w:rsidRPr="00FD2C98" w:rsidRDefault="00FE215C" w:rsidP="009604F2">
      <w:pPr>
        <w:pStyle w:val="z-TopofForm"/>
        <w:pBdr>
          <w:bottom w:val="none" w:sz="0" w:space="0" w:color="auto"/>
        </w:pBdr>
        <w:jc w:val="both"/>
        <w:rPr>
          <w:rFonts w:ascii="Times New Roman" w:hAnsi="Times New Roman" w:cs="Times New Roman"/>
          <w:b/>
          <w:bCs/>
          <w:vanish w:val="0"/>
          <w:color w:val="000000" w:themeColor="text1"/>
          <w:sz w:val="24"/>
          <w:szCs w:val="24"/>
        </w:rPr>
      </w:pPr>
    </w:p>
    <w:p w14:paraId="79D6BC87" w14:textId="77777777" w:rsidR="00FE215C" w:rsidRPr="00FD2C98" w:rsidRDefault="00FE215C" w:rsidP="00FE215C">
      <w:pPr>
        <w:pStyle w:val="Default"/>
        <w:rPr>
          <w:color w:val="000000" w:themeColor="text1"/>
        </w:rPr>
      </w:pPr>
      <w:r w:rsidRPr="00FD2C98">
        <w:rPr>
          <w:i/>
          <w:iCs/>
          <w:color w:val="000000" w:themeColor="text1"/>
        </w:rPr>
        <w:t xml:space="preserve">2.1. Collection of data / Retrieval of amino acid sequences. </w:t>
      </w:r>
    </w:p>
    <w:p w14:paraId="3E0B8D8A" w14:textId="77777777" w:rsidR="00275423" w:rsidRPr="00FD2C98" w:rsidRDefault="00FE215C" w:rsidP="00FE215C">
      <w:pPr>
        <w:pStyle w:val="z-TopofForm"/>
        <w:pBdr>
          <w:bottom w:val="none" w:sz="0" w:space="0" w:color="auto"/>
        </w:pBdr>
        <w:jc w:val="both"/>
        <w:rPr>
          <w:rFonts w:ascii="Times New Roman" w:hAnsi="Times New Roman" w:cs="Times New Roman"/>
          <w:b/>
          <w:bCs/>
          <w:vanish w:val="0"/>
          <w:color w:val="000000" w:themeColor="text1"/>
          <w:sz w:val="24"/>
          <w:szCs w:val="24"/>
        </w:rPr>
      </w:pPr>
      <w:r w:rsidRPr="00FD2C98">
        <w:rPr>
          <w:rFonts w:ascii="Times New Roman" w:hAnsi="Times New Roman" w:cs="Times New Roman"/>
          <w:color w:val="000000" w:themeColor="text1"/>
          <w:sz w:val="24"/>
          <w:szCs w:val="24"/>
        </w:rPr>
        <w:t xml:space="preserve">The National Centre for Biotechnology Information (NCBI) is one of the world’s leading networks for computational and biomedical research and was used to retrieve amino acid sequences or FASTA files for our work (https://www.ncbi.nlm.nih.gov/). A total of nine proteins and their FASTA format sequences were fetched from two different organisms, i.e., </w:t>
      </w:r>
      <w:r w:rsidRPr="00FD2C98">
        <w:rPr>
          <w:rFonts w:ascii="Times New Roman" w:hAnsi="Times New Roman" w:cs="Times New Roman"/>
          <w:i/>
          <w:iCs/>
          <w:color w:val="000000" w:themeColor="text1"/>
          <w:sz w:val="24"/>
          <w:szCs w:val="24"/>
        </w:rPr>
        <w:t xml:space="preserve">C. elegans </w:t>
      </w:r>
      <w:r w:rsidRPr="00FD2C98">
        <w:rPr>
          <w:rFonts w:ascii="Times New Roman" w:hAnsi="Times New Roman" w:cs="Times New Roman"/>
          <w:color w:val="000000" w:themeColor="text1"/>
          <w:sz w:val="24"/>
          <w:szCs w:val="24"/>
        </w:rPr>
        <w:t xml:space="preserve">and </w:t>
      </w:r>
      <w:r w:rsidRPr="00FD2C98">
        <w:rPr>
          <w:rFonts w:ascii="Times New Roman" w:hAnsi="Times New Roman" w:cs="Times New Roman"/>
          <w:i/>
          <w:iCs/>
          <w:color w:val="000000" w:themeColor="text1"/>
          <w:sz w:val="24"/>
          <w:szCs w:val="24"/>
        </w:rPr>
        <w:t xml:space="preserve">P. temperata </w:t>
      </w:r>
      <w:r w:rsidRPr="00FD2C98">
        <w:rPr>
          <w:rFonts w:ascii="Times New Roman" w:hAnsi="Times New Roman" w:cs="Times New Roman"/>
          <w:color w:val="000000" w:themeColor="text1"/>
          <w:sz w:val="24"/>
          <w:szCs w:val="24"/>
        </w:rPr>
        <w:t xml:space="preserve">(Table 1). </w:t>
      </w:r>
      <w:r w:rsidR="00275423" w:rsidRPr="00FD2C98">
        <w:rPr>
          <w:rFonts w:ascii="Times New Roman" w:hAnsi="Times New Roman" w:cs="Times New Roman"/>
          <w:b/>
          <w:bCs/>
          <w:color w:val="000000" w:themeColor="text1"/>
          <w:sz w:val="24"/>
          <w:szCs w:val="24"/>
        </w:rPr>
        <w:t>Top of Form</w:t>
      </w:r>
    </w:p>
    <w:p w14:paraId="5C41C2C5" w14:textId="61E44E8A" w:rsidR="00FE215C" w:rsidRPr="00FD2C98" w:rsidRDefault="00FE215C" w:rsidP="00CC557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lastRenderedPageBreak/>
        <w:t xml:space="preserve">The National Centre for Biotechnology Information (NCBI) is one of the world’s leading networks for computational and biomedical research and was used to retrieve amino acid sequences or FASTA files for our work (https://www.ncbi.nlm.nih.gov/). </w:t>
      </w:r>
      <w:proofErr w:type="spellStart"/>
      <w:r w:rsidRPr="00FD2C98">
        <w:rPr>
          <w:rFonts w:ascii="Times New Roman" w:hAnsi="Times New Roman" w:cs="Times New Roman"/>
          <w:color w:val="000000" w:themeColor="text1"/>
          <w:sz w:val="24"/>
          <w:szCs w:val="24"/>
        </w:rPr>
        <w:t>bHLH</w:t>
      </w:r>
      <w:proofErr w:type="spellEnd"/>
      <w:r w:rsidR="003B5547"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color w:val="000000" w:themeColor="text1"/>
          <w:sz w:val="24"/>
          <w:szCs w:val="24"/>
        </w:rPr>
        <w:t>protein</w:t>
      </w:r>
      <w:r w:rsidR="003B5547"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color w:val="000000" w:themeColor="text1"/>
          <w:sz w:val="24"/>
          <w:szCs w:val="24"/>
        </w:rPr>
        <w:t xml:space="preserve">and their FASTA format sequences were fetched from </w:t>
      </w:r>
      <w:r w:rsidRPr="00FD2C98">
        <w:rPr>
          <w:rFonts w:ascii="Times New Roman" w:hAnsi="Times New Roman" w:cs="Times New Roman"/>
          <w:i/>
          <w:iCs/>
          <w:color w:val="000000" w:themeColor="text1"/>
          <w:sz w:val="24"/>
          <w:szCs w:val="24"/>
        </w:rPr>
        <w:t>Oryza sativa indica</w:t>
      </w:r>
      <w:r w:rsidRPr="00FD2C98">
        <w:rPr>
          <w:rFonts w:ascii="Times New Roman" w:hAnsi="Times New Roman" w:cs="Times New Roman"/>
          <w:color w:val="000000" w:themeColor="text1"/>
          <w:sz w:val="24"/>
          <w:szCs w:val="24"/>
        </w:rPr>
        <w:t>.</w:t>
      </w:r>
    </w:p>
    <w:p w14:paraId="61D9DF06" w14:textId="77777777" w:rsidR="00FE215C" w:rsidRPr="00FD2C98" w:rsidRDefault="00FE215C" w:rsidP="009604F2">
      <w:pPr>
        <w:spacing w:after="0" w:line="240" w:lineRule="auto"/>
        <w:rPr>
          <w:rFonts w:ascii="Times New Roman" w:hAnsi="Times New Roman" w:cs="Times New Roman"/>
          <w:color w:val="000000" w:themeColor="text1"/>
          <w:sz w:val="24"/>
          <w:szCs w:val="24"/>
        </w:rPr>
      </w:pPr>
    </w:p>
    <w:p w14:paraId="7E4DD2C0" w14:textId="77777777" w:rsidR="00FE215C" w:rsidRPr="00FD2C98" w:rsidRDefault="00FE215C" w:rsidP="009604F2">
      <w:pPr>
        <w:spacing w:after="0" w:line="240" w:lineRule="auto"/>
        <w:rPr>
          <w:rFonts w:ascii="Times New Roman" w:hAnsi="Times New Roman" w:cs="Times New Roman"/>
          <w:i/>
          <w:iCs/>
          <w:color w:val="000000" w:themeColor="text1"/>
          <w:sz w:val="24"/>
          <w:szCs w:val="24"/>
        </w:rPr>
      </w:pPr>
      <w:r w:rsidRPr="00FD2C98">
        <w:rPr>
          <w:rFonts w:ascii="Times New Roman" w:hAnsi="Times New Roman" w:cs="Times New Roman"/>
          <w:i/>
          <w:iCs/>
          <w:color w:val="000000" w:themeColor="text1"/>
          <w:sz w:val="24"/>
          <w:szCs w:val="24"/>
        </w:rPr>
        <w:t xml:space="preserve">2.2. Primary structure prediction and </w:t>
      </w:r>
      <w:proofErr w:type="spellStart"/>
      <w:r w:rsidRPr="00FD2C98">
        <w:rPr>
          <w:rFonts w:ascii="Times New Roman" w:hAnsi="Times New Roman" w:cs="Times New Roman"/>
          <w:i/>
          <w:iCs/>
          <w:color w:val="000000" w:themeColor="text1"/>
          <w:sz w:val="24"/>
          <w:szCs w:val="24"/>
        </w:rPr>
        <w:t>physico</w:t>
      </w:r>
      <w:proofErr w:type="spellEnd"/>
      <w:r w:rsidRPr="00FD2C98">
        <w:rPr>
          <w:rFonts w:ascii="Times New Roman" w:hAnsi="Times New Roman" w:cs="Times New Roman"/>
          <w:i/>
          <w:iCs/>
          <w:color w:val="000000" w:themeColor="text1"/>
          <w:sz w:val="24"/>
          <w:szCs w:val="24"/>
        </w:rPr>
        <w:t xml:space="preserve">-chemical characterization. </w:t>
      </w:r>
    </w:p>
    <w:p w14:paraId="0A9B0D55" w14:textId="77777777" w:rsidR="00FE215C" w:rsidRPr="00FD2C98" w:rsidRDefault="00FE215C" w:rsidP="009604F2">
      <w:pPr>
        <w:spacing w:after="0" w:line="240" w:lineRule="auto"/>
        <w:rPr>
          <w:rFonts w:ascii="Times New Roman" w:hAnsi="Times New Roman" w:cs="Times New Roman"/>
          <w:i/>
          <w:iCs/>
          <w:color w:val="000000" w:themeColor="text1"/>
          <w:sz w:val="24"/>
          <w:szCs w:val="24"/>
        </w:rPr>
      </w:pPr>
    </w:p>
    <w:p w14:paraId="795B39D6" w14:textId="56BE203D" w:rsidR="00FE215C" w:rsidRPr="00FD2C98" w:rsidRDefault="00FE215C" w:rsidP="00CC5571">
      <w:pPr>
        <w:spacing w:after="0" w:line="360" w:lineRule="auto"/>
        <w:jc w:val="both"/>
        <w:rPr>
          <w:rFonts w:ascii="Times New Roman" w:hAnsi="Times New Roman" w:cs="Times New Roman"/>
          <w:i/>
          <w:iCs/>
          <w:color w:val="000000" w:themeColor="text1"/>
          <w:sz w:val="24"/>
          <w:szCs w:val="24"/>
        </w:rPr>
      </w:pPr>
      <w:r w:rsidRPr="00FD2C98">
        <w:rPr>
          <w:rFonts w:ascii="Times New Roman" w:hAnsi="Times New Roman" w:cs="Times New Roman"/>
          <w:color w:val="000000" w:themeColor="text1"/>
          <w:sz w:val="24"/>
          <w:szCs w:val="24"/>
        </w:rPr>
        <w:t xml:space="preserve">Using the web </w:t>
      </w:r>
      <w:proofErr w:type="spellStart"/>
      <w:r w:rsidRPr="00FD2C98">
        <w:rPr>
          <w:rFonts w:ascii="Times New Roman" w:hAnsi="Times New Roman" w:cs="Times New Roman"/>
          <w:color w:val="000000" w:themeColor="text1"/>
          <w:sz w:val="24"/>
          <w:szCs w:val="24"/>
        </w:rPr>
        <w:t>programme</w:t>
      </w:r>
      <w:proofErr w:type="spellEnd"/>
      <w:r w:rsidR="001278D2" w:rsidRPr="00FD2C98">
        <w:rPr>
          <w:rFonts w:ascii="Times New Roman" w:hAnsi="Times New Roman" w:cs="Times New Roman"/>
          <w:color w:val="000000" w:themeColor="text1"/>
          <w:sz w:val="24"/>
          <w:szCs w:val="24"/>
        </w:rPr>
        <w:t xml:space="preserve"> </w:t>
      </w:r>
      <w:proofErr w:type="spellStart"/>
      <w:r w:rsidRPr="00FD2C98">
        <w:rPr>
          <w:rFonts w:ascii="Times New Roman" w:hAnsi="Times New Roman" w:cs="Times New Roman"/>
          <w:color w:val="000000" w:themeColor="text1"/>
          <w:sz w:val="24"/>
          <w:szCs w:val="24"/>
        </w:rPr>
        <w:t>ProtParam</w:t>
      </w:r>
      <w:proofErr w:type="spellEnd"/>
      <w:r w:rsidR="00011ADF" w:rsidRPr="00FD2C98">
        <w:rPr>
          <w:rFonts w:ascii="Times New Roman" w:hAnsi="Times New Roman" w:cs="Times New Roman"/>
          <w:color w:val="000000" w:themeColor="text1"/>
          <w:sz w:val="24"/>
          <w:szCs w:val="24"/>
        </w:rPr>
        <w:t xml:space="preserve"> (</w:t>
      </w:r>
      <w:proofErr w:type="spellStart"/>
      <w:r w:rsidR="00011ADF" w:rsidRPr="00FD2C98">
        <w:rPr>
          <w:rFonts w:ascii="Times New Roman" w:hAnsi="Times New Roman" w:cs="Times New Roman"/>
          <w:color w:val="000000" w:themeColor="text1"/>
          <w:sz w:val="24"/>
          <w:szCs w:val="24"/>
        </w:rPr>
        <w:t>ExPASy</w:t>
      </w:r>
      <w:proofErr w:type="spellEnd"/>
      <w:r w:rsidR="00011ADF" w:rsidRPr="00FD2C98">
        <w:rPr>
          <w:rFonts w:ascii="Times New Roman" w:hAnsi="Times New Roman" w:cs="Times New Roman"/>
          <w:color w:val="000000" w:themeColor="text1"/>
          <w:sz w:val="24"/>
          <w:szCs w:val="24"/>
        </w:rPr>
        <w:t>)</w:t>
      </w:r>
      <w:r w:rsidRPr="00FD2C98">
        <w:rPr>
          <w:rFonts w:ascii="Times New Roman" w:hAnsi="Times New Roman" w:cs="Times New Roman"/>
          <w:color w:val="000000" w:themeColor="text1"/>
          <w:sz w:val="24"/>
          <w:szCs w:val="24"/>
        </w:rPr>
        <w:t xml:space="preserve"> (Expert Protein Analysis System), predictions of the basic structure and computations of various physical and chemical properties of protein sequences were made. Included among the computed parameters are the molecular weight, theoretical </w:t>
      </w:r>
      <w:proofErr w:type="spellStart"/>
      <w:r w:rsidRPr="00FD2C98">
        <w:rPr>
          <w:rFonts w:ascii="Times New Roman" w:hAnsi="Times New Roman" w:cs="Times New Roman"/>
          <w:color w:val="000000" w:themeColor="text1"/>
          <w:sz w:val="24"/>
          <w:szCs w:val="24"/>
        </w:rPr>
        <w:t>pI</w:t>
      </w:r>
      <w:proofErr w:type="spellEnd"/>
      <w:r w:rsidRPr="00FD2C98">
        <w:rPr>
          <w:rFonts w:ascii="Times New Roman" w:hAnsi="Times New Roman" w:cs="Times New Roman"/>
          <w:color w:val="000000" w:themeColor="text1"/>
          <w:sz w:val="24"/>
          <w:szCs w:val="24"/>
        </w:rPr>
        <w:t xml:space="preserve">, amino acid composition—specifically, the proportion of positively and negatively charged amino acids—instability </w:t>
      </w:r>
      <w:proofErr w:type="spellStart"/>
      <w:proofErr w:type="gramStart"/>
      <w:r w:rsidRPr="00FD2C98">
        <w:rPr>
          <w:rFonts w:ascii="Times New Roman" w:hAnsi="Times New Roman" w:cs="Times New Roman"/>
          <w:color w:val="000000" w:themeColor="text1"/>
          <w:sz w:val="24"/>
          <w:szCs w:val="24"/>
        </w:rPr>
        <w:t>index,</w:t>
      </w:r>
      <w:r w:rsidR="00CC5571" w:rsidRPr="00FD2C98">
        <w:rPr>
          <w:rFonts w:ascii="Times New Roman" w:eastAsia="Times New Roman" w:hAnsi="Times New Roman" w:cs="Times New Roman"/>
          <w:color w:val="000000" w:themeColor="text1"/>
          <w:sz w:val="24"/>
          <w:szCs w:val="24"/>
        </w:rPr>
        <w:t>Aliphatic</w:t>
      </w:r>
      <w:proofErr w:type="spellEnd"/>
      <w:proofErr w:type="gramEnd"/>
      <w:r w:rsidR="00CC5571" w:rsidRPr="00FD2C98">
        <w:rPr>
          <w:rFonts w:ascii="Times New Roman" w:eastAsia="Times New Roman" w:hAnsi="Times New Roman" w:cs="Times New Roman"/>
          <w:color w:val="000000" w:themeColor="text1"/>
          <w:sz w:val="24"/>
          <w:szCs w:val="24"/>
        </w:rPr>
        <w:t xml:space="preserve"> index</w:t>
      </w:r>
      <w:r w:rsidR="00CC5571" w:rsidRPr="00FD2C98">
        <w:rPr>
          <w:rFonts w:ascii="Times New Roman" w:eastAsia="Times New Roman" w:hAnsi="Times New Roman" w:cs="Times New Roman"/>
          <w:b/>
          <w:bCs/>
          <w:color w:val="000000" w:themeColor="text1"/>
          <w:sz w:val="24"/>
          <w:szCs w:val="24"/>
        </w:rPr>
        <w:t xml:space="preserve">, </w:t>
      </w:r>
      <w:r w:rsidR="00CC5571" w:rsidRPr="00FD2C98">
        <w:rPr>
          <w:rFonts w:ascii="Times New Roman" w:eastAsia="Times New Roman" w:hAnsi="Times New Roman" w:cs="Times New Roman"/>
          <w:color w:val="000000" w:themeColor="text1"/>
          <w:sz w:val="24"/>
          <w:szCs w:val="24"/>
        </w:rPr>
        <w:t>Grand average of hydropathicity</w:t>
      </w:r>
      <w:r w:rsidR="001278D2" w:rsidRPr="00FD2C98">
        <w:rPr>
          <w:rFonts w:ascii="Times New Roman" w:eastAsia="Times New Roman" w:hAnsi="Times New Roman" w:cs="Times New Roman"/>
          <w:color w:val="000000" w:themeColor="text1"/>
          <w:sz w:val="24"/>
          <w:szCs w:val="24"/>
        </w:rPr>
        <w:t xml:space="preserve"> </w:t>
      </w:r>
      <w:r w:rsidR="00CC5571" w:rsidRPr="00FD2C98">
        <w:rPr>
          <w:rFonts w:ascii="Times New Roman" w:eastAsia="Times New Roman" w:hAnsi="Times New Roman" w:cs="Times New Roman"/>
          <w:color w:val="000000" w:themeColor="text1"/>
          <w:sz w:val="24"/>
          <w:szCs w:val="24"/>
        </w:rPr>
        <w:t xml:space="preserve">(GRAVY) </w:t>
      </w:r>
      <w:r w:rsidRPr="00FD2C98">
        <w:rPr>
          <w:rFonts w:ascii="Times New Roman" w:hAnsi="Times New Roman" w:cs="Times New Roman"/>
          <w:color w:val="000000" w:themeColor="text1"/>
          <w:sz w:val="24"/>
          <w:szCs w:val="24"/>
        </w:rPr>
        <w:t>etc. Determining the function of proteins and their molecular development requires a comparison of physical and chemical properties</w:t>
      </w:r>
      <w:r w:rsidRPr="00FD2C98">
        <w:rPr>
          <w:rFonts w:ascii="Times New Roman" w:hAnsi="Times New Roman" w:cs="Times New Roman"/>
          <w:i/>
          <w:iCs/>
          <w:color w:val="000000" w:themeColor="text1"/>
          <w:sz w:val="24"/>
          <w:szCs w:val="24"/>
        </w:rPr>
        <w:t>.</w:t>
      </w:r>
    </w:p>
    <w:p w14:paraId="3BC6BD48" w14:textId="77777777" w:rsidR="00CC5571" w:rsidRPr="00FD2C98" w:rsidRDefault="00CC5571" w:rsidP="00CC5571">
      <w:pPr>
        <w:pStyle w:val="Default"/>
        <w:rPr>
          <w:i/>
          <w:iCs/>
          <w:color w:val="000000" w:themeColor="text1"/>
        </w:rPr>
      </w:pPr>
    </w:p>
    <w:p w14:paraId="5258346B" w14:textId="77777777" w:rsidR="00CC5571" w:rsidRPr="00FD2C98" w:rsidRDefault="00CC5571" w:rsidP="007E121D">
      <w:pPr>
        <w:pStyle w:val="Default"/>
        <w:spacing w:line="360" w:lineRule="auto"/>
        <w:jc w:val="both"/>
        <w:rPr>
          <w:i/>
          <w:iCs/>
          <w:color w:val="000000" w:themeColor="text1"/>
        </w:rPr>
      </w:pPr>
      <w:r w:rsidRPr="00FD2C98">
        <w:rPr>
          <w:i/>
          <w:iCs/>
          <w:color w:val="000000" w:themeColor="text1"/>
        </w:rPr>
        <w:t xml:space="preserve">2.3. Secondary structure prediction. </w:t>
      </w:r>
      <w:r w:rsidRPr="00FD2C98">
        <w:rPr>
          <w:color w:val="000000" w:themeColor="text1"/>
        </w:rPr>
        <w:t>Self–Optimized Prediction Method with Alignment (SOPMA) was used to predict secondary features of proteins. This tool evaluates the percentage of alpha-helix, beta-sheets, turns, ran</w:t>
      </w:r>
      <w:r w:rsidR="007E121D" w:rsidRPr="00FD2C98">
        <w:rPr>
          <w:color w:val="000000" w:themeColor="text1"/>
        </w:rPr>
        <w:t>dom coils, extended strands etc.</w:t>
      </w:r>
    </w:p>
    <w:p w14:paraId="1CDFCEBB" w14:textId="77777777" w:rsidR="00CC5571" w:rsidRPr="00FD2C98" w:rsidRDefault="00CC5571" w:rsidP="00CC5571">
      <w:pPr>
        <w:pStyle w:val="Default"/>
        <w:rPr>
          <w:i/>
          <w:iCs/>
          <w:color w:val="000000" w:themeColor="text1"/>
        </w:rPr>
      </w:pPr>
    </w:p>
    <w:p w14:paraId="510A97F3" w14:textId="77777777" w:rsidR="00CC5571" w:rsidRPr="00FD2C98" w:rsidRDefault="00CC5571" w:rsidP="00CC5571">
      <w:pPr>
        <w:pStyle w:val="Default"/>
        <w:rPr>
          <w:i/>
          <w:iCs/>
          <w:color w:val="000000" w:themeColor="text1"/>
        </w:rPr>
      </w:pPr>
      <w:r w:rsidRPr="00FD2C98">
        <w:rPr>
          <w:i/>
          <w:iCs/>
          <w:color w:val="000000" w:themeColor="text1"/>
        </w:rPr>
        <w:t xml:space="preserve">2.4. 3D structure prediction. </w:t>
      </w:r>
    </w:p>
    <w:p w14:paraId="1E743213" w14:textId="77777777" w:rsidR="00CC5571" w:rsidRPr="00FD2C98" w:rsidRDefault="00CC5571" w:rsidP="00CC5571">
      <w:pPr>
        <w:pStyle w:val="Default"/>
        <w:rPr>
          <w:color w:val="000000" w:themeColor="text1"/>
        </w:rPr>
      </w:pPr>
    </w:p>
    <w:p w14:paraId="6AB1D2D9" w14:textId="5F7E9969" w:rsidR="00CC5571" w:rsidRPr="00FD2C98" w:rsidRDefault="00CC5571" w:rsidP="00CC557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Iterative Threading Assembly Refinement (I-TASSER) is </w:t>
      </w:r>
      <w:r w:rsidR="000B4308" w:rsidRPr="000B4308">
        <w:rPr>
          <w:rFonts w:ascii="Times New Roman" w:hAnsi="Times New Roman" w:cs="Times New Roman"/>
          <w:color w:val="000000" w:themeColor="text1"/>
          <w:sz w:val="24"/>
          <w:szCs w:val="24"/>
          <w:highlight w:val="yellow"/>
        </w:rPr>
        <w:t xml:space="preserve">a </w:t>
      </w:r>
      <w:r w:rsidRPr="000B4308">
        <w:rPr>
          <w:rFonts w:ascii="Times New Roman" w:hAnsi="Times New Roman" w:cs="Times New Roman"/>
          <w:color w:val="000000" w:themeColor="text1"/>
          <w:sz w:val="24"/>
          <w:szCs w:val="24"/>
          <w:highlight w:val="yellow"/>
        </w:rPr>
        <w:t>widely used bioinformatics</w:t>
      </w:r>
      <w:r w:rsidRPr="00FD2C98">
        <w:rPr>
          <w:rFonts w:ascii="Times New Roman" w:hAnsi="Times New Roman" w:cs="Times New Roman"/>
          <w:color w:val="000000" w:themeColor="text1"/>
          <w:sz w:val="24"/>
          <w:szCs w:val="24"/>
        </w:rPr>
        <w:t xml:space="preserve"> tool for predicting the three-dimensional structure model of protein molecules from amino acid sequences. I-TASSER is regarded as one of the best tools for structure prediction of proteins at a computerized </w:t>
      </w:r>
      <w:proofErr w:type="gramStart"/>
      <w:r w:rsidRPr="00FD2C98">
        <w:rPr>
          <w:rFonts w:ascii="Times New Roman" w:hAnsi="Times New Roman" w:cs="Times New Roman"/>
          <w:color w:val="000000" w:themeColor="text1"/>
          <w:sz w:val="24"/>
          <w:szCs w:val="24"/>
        </w:rPr>
        <w:t>level .</w:t>
      </w:r>
      <w:proofErr w:type="gramEnd"/>
      <w:r w:rsidRPr="00FD2C98">
        <w:rPr>
          <w:rFonts w:ascii="Times New Roman" w:hAnsi="Times New Roman" w:cs="Times New Roman"/>
          <w:color w:val="000000" w:themeColor="text1"/>
          <w:sz w:val="24"/>
          <w:szCs w:val="24"/>
        </w:rPr>
        <w:t xml:space="preserve"> It is freely accessible and generates five full-length models.</w:t>
      </w:r>
    </w:p>
    <w:p w14:paraId="42F2C7C4" w14:textId="77777777" w:rsidR="00CC5571" w:rsidRPr="00FD2C98" w:rsidRDefault="00CC5571" w:rsidP="00CC5571">
      <w:pPr>
        <w:spacing w:after="0" w:line="360" w:lineRule="auto"/>
        <w:jc w:val="both"/>
        <w:rPr>
          <w:rFonts w:ascii="Times New Roman" w:hAnsi="Times New Roman" w:cs="Times New Roman"/>
          <w:color w:val="000000" w:themeColor="text1"/>
          <w:sz w:val="24"/>
          <w:szCs w:val="24"/>
        </w:rPr>
      </w:pPr>
    </w:p>
    <w:p w14:paraId="76E68A7C" w14:textId="77777777" w:rsidR="00CC5571" w:rsidRPr="00FD2C98" w:rsidRDefault="00CC5571" w:rsidP="00CC5571">
      <w:pPr>
        <w:pStyle w:val="Default"/>
        <w:rPr>
          <w:i/>
          <w:iCs/>
          <w:color w:val="000000" w:themeColor="text1"/>
        </w:rPr>
      </w:pPr>
      <w:r w:rsidRPr="00FD2C98">
        <w:rPr>
          <w:i/>
          <w:iCs/>
          <w:color w:val="000000" w:themeColor="text1"/>
        </w:rPr>
        <w:t xml:space="preserve">2.5. Validation of generated models. </w:t>
      </w:r>
    </w:p>
    <w:p w14:paraId="055BA08D" w14:textId="77777777" w:rsidR="00CC5571" w:rsidRPr="00FD2C98" w:rsidRDefault="00CC5571" w:rsidP="00CC5571">
      <w:pPr>
        <w:pStyle w:val="Default"/>
        <w:rPr>
          <w:color w:val="000000" w:themeColor="text1"/>
        </w:rPr>
      </w:pPr>
    </w:p>
    <w:p w14:paraId="272AEB1C" w14:textId="77777777" w:rsidR="00CC5571" w:rsidRPr="00FD2C98" w:rsidRDefault="00CC5571" w:rsidP="00CC557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All the five models generated via I-TASSER were validated using different computational methods such as 3D-VERIFY, ERRAT, RAMPAGE, and PROCHECK. </w:t>
      </w:r>
    </w:p>
    <w:p w14:paraId="348A5941" w14:textId="77777777" w:rsidR="00CC5571" w:rsidRPr="00FD2C98" w:rsidRDefault="00CC5571" w:rsidP="00CC5571">
      <w:pPr>
        <w:spacing w:after="0" w:line="360" w:lineRule="auto"/>
        <w:jc w:val="both"/>
        <w:rPr>
          <w:rFonts w:ascii="Times New Roman" w:hAnsi="Times New Roman" w:cs="Times New Roman"/>
          <w:color w:val="000000" w:themeColor="text1"/>
          <w:sz w:val="24"/>
          <w:szCs w:val="24"/>
        </w:rPr>
      </w:pPr>
    </w:p>
    <w:p w14:paraId="3A8EE26A" w14:textId="77777777" w:rsidR="00CC5571" w:rsidRPr="00FD2C98" w:rsidRDefault="00947CEB" w:rsidP="00CC5571">
      <w:pPr>
        <w:spacing w:after="0" w:line="360" w:lineRule="auto"/>
        <w:jc w:val="both"/>
        <w:rPr>
          <w:rFonts w:ascii="Times New Roman" w:hAnsi="Times New Roman" w:cs="Times New Roman"/>
          <w:i/>
          <w:iCs/>
          <w:color w:val="000000" w:themeColor="text1"/>
          <w:sz w:val="24"/>
          <w:szCs w:val="24"/>
        </w:rPr>
      </w:pPr>
      <w:r w:rsidRPr="00FD2C98">
        <w:rPr>
          <w:rFonts w:ascii="Times New Roman" w:hAnsi="Times New Roman" w:cs="Times New Roman"/>
          <w:i/>
          <w:iCs/>
          <w:color w:val="000000" w:themeColor="text1"/>
          <w:sz w:val="24"/>
          <w:szCs w:val="24"/>
        </w:rPr>
        <w:t>2.6 ERRAT</w:t>
      </w:r>
    </w:p>
    <w:p w14:paraId="1690C125" w14:textId="77777777" w:rsidR="00947CEB" w:rsidRPr="00FD2C98" w:rsidRDefault="00947CEB" w:rsidP="00CC557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It analyzes the statistics of non-bonded interactions between different atom types and plots the value of the error function versus position of a 9-residue sliding window, calculated by comparison with statistics from highly refined structures (</w:t>
      </w:r>
      <w:hyperlink r:id="rId8" w:history="1">
        <w:r w:rsidR="004671F9" w:rsidRPr="00FD2C98">
          <w:rPr>
            <w:rStyle w:val="Hyperlink"/>
            <w:rFonts w:ascii="Times New Roman" w:hAnsi="Times New Roman" w:cs="Times New Roman"/>
            <w:color w:val="000000" w:themeColor="text1"/>
            <w:sz w:val="24"/>
            <w:szCs w:val="24"/>
          </w:rPr>
          <w:t>http://servicesn.mbi.ucla.edu/ERRAT/</w:t>
        </w:r>
      </w:hyperlink>
      <w:r w:rsidRPr="00FD2C98">
        <w:rPr>
          <w:rFonts w:ascii="Times New Roman" w:hAnsi="Times New Roman" w:cs="Times New Roman"/>
          <w:color w:val="000000" w:themeColor="text1"/>
          <w:sz w:val="24"/>
          <w:szCs w:val="24"/>
        </w:rPr>
        <w:t>)</w:t>
      </w:r>
    </w:p>
    <w:p w14:paraId="4A4E6A9A" w14:textId="77777777" w:rsidR="007E121D" w:rsidRPr="00FD2C98" w:rsidRDefault="007E121D" w:rsidP="007E121D">
      <w:pPr>
        <w:spacing w:before="100" w:beforeAutospacing="1" w:after="100" w:afterAutospacing="1" w:line="240" w:lineRule="auto"/>
        <w:outlineLvl w:val="2"/>
        <w:rPr>
          <w:rFonts w:ascii="Times New Roman" w:eastAsia="Times New Roman" w:hAnsi="Times New Roman" w:cs="Times New Roman"/>
          <w:i/>
          <w:iCs/>
          <w:color w:val="000000" w:themeColor="text1"/>
          <w:sz w:val="24"/>
          <w:szCs w:val="24"/>
        </w:rPr>
      </w:pPr>
      <w:r w:rsidRPr="00FD2C98">
        <w:rPr>
          <w:rFonts w:ascii="Times New Roman" w:hAnsi="Times New Roman" w:cs="Times New Roman"/>
          <w:color w:val="000000" w:themeColor="text1"/>
          <w:sz w:val="24"/>
          <w:szCs w:val="24"/>
        </w:rPr>
        <w:t>2.</w:t>
      </w:r>
      <w:r w:rsidR="00B378BD" w:rsidRPr="00FD2C98">
        <w:rPr>
          <w:rFonts w:ascii="Times New Roman" w:hAnsi="Times New Roman" w:cs="Times New Roman"/>
          <w:color w:val="000000" w:themeColor="text1"/>
          <w:sz w:val="24"/>
          <w:szCs w:val="24"/>
        </w:rPr>
        <w:t>7</w:t>
      </w:r>
      <w:r w:rsidRPr="00FD2C98">
        <w:rPr>
          <w:rFonts w:ascii="Times New Roman" w:eastAsia="Times New Roman" w:hAnsi="Times New Roman" w:cs="Times New Roman"/>
          <w:i/>
          <w:iCs/>
          <w:color w:val="000000" w:themeColor="text1"/>
          <w:sz w:val="24"/>
          <w:szCs w:val="24"/>
        </w:rPr>
        <w:t>Protein–protein interaction prediction</w:t>
      </w:r>
    </w:p>
    <w:p w14:paraId="3D5C7EB2" w14:textId="0F41CC8A" w:rsidR="007E121D" w:rsidRPr="00FD2C98" w:rsidRDefault="007E121D" w:rsidP="007E121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The Search Tool for the Retrieval of Interacting Genes/Proteins (STRING) version 9.1 (http://string-db.org) was used to anticipate the protein interactions. STRING is a database of 5,214,234 proteins from 1133 different organisms and known and anticipated protein interactions</w:t>
      </w:r>
      <w:r w:rsidR="0041292C" w:rsidRPr="00FD2C98">
        <w:rPr>
          <w:rFonts w:ascii="Times New Roman" w:eastAsia="Times New Roman" w:hAnsi="Times New Roman" w:cs="Times New Roman"/>
          <w:color w:val="000000" w:themeColor="text1"/>
          <w:sz w:val="24"/>
          <w:szCs w:val="24"/>
        </w:rPr>
        <w:t xml:space="preserve"> (</w:t>
      </w:r>
      <w:r w:rsidR="00214A99" w:rsidRPr="00FD2C98">
        <w:rPr>
          <w:rFonts w:ascii="Times New Roman" w:eastAsia="Times New Roman" w:hAnsi="Times New Roman" w:cs="Times New Roman"/>
          <w:color w:val="000000" w:themeColor="text1"/>
          <w:sz w:val="24"/>
          <w:szCs w:val="24"/>
        </w:rPr>
        <w:t>Zhuang et al., 2022</w:t>
      </w:r>
      <w:r w:rsidR="0041292C" w:rsidRPr="00FD2C98">
        <w:rPr>
          <w:rFonts w:ascii="Times New Roman" w:eastAsia="Times New Roman" w:hAnsi="Times New Roman" w:cs="Times New Roman"/>
          <w:color w:val="000000" w:themeColor="text1"/>
          <w:sz w:val="24"/>
          <w:szCs w:val="24"/>
        </w:rPr>
        <w:t>).</w:t>
      </w:r>
      <w:r w:rsidRPr="00FD2C98">
        <w:rPr>
          <w:rFonts w:ascii="Times New Roman" w:eastAsia="Times New Roman" w:hAnsi="Times New Roman" w:cs="Times New Roman"/>
          <w:color w:val="000000" w:themeColor="text1"/>
          <w:sz w:val="24"/>
          <w:szCs w:val="24"/>
        </w:rPr>
        <w:t xml:space="preserve"> The relationships come from genetic context, high-throughput tests, conserved expression, and prior knowledge and include physical and functional correlations. It transfers information across these species when necessary and quantitatively integrates interaction data from these sources for a larg</w:t>
      </w:r>
      <w:r w:rsidR="0041292C" w:rsidRPr="00FD2C98">
        <w:rPr>
          <w:rFonts w:ascii="Times New Roman" w:eastAsia="Times New Roman" w:hAnsi="Times New Roman" w:cs="Times New Roman"/>
          <w:color w:val="000000" w:themeColor="text1"/>
          <w:sz w:val="24"/>
          <w:szCs w:val="24"/>
        </w:rPr>
        <w:t>e number of creatures</w:t>
      </w:r>
      <w:r w:rsidRPr="00FD2C98">
        <w:rPr>
          <w:rFonts w:ascii="Times New Roman" w:eastAsia="Times New Roman" w:hAnsi="Times New Roman" w:cs="Times New Roman"/>
          <w:color w:val="000000" w:themeColor="text1"/>
          <w:sz w:val="24"/>
          <w:szCs w:val="24"/>
        </w:rPr>
        <w:t xml:space="preserve">. Protein values larger than 0.444 were included in the results, as were protein scores greater than 0.40 (medium confidence), 0.70 (high confidence), or 0.90 (highest confidence) (Mering </w:t>
      </w:r>
      <w:r w:rsidR="001278D2" w:rsidRPr="00FD2C98">
        <w:rPr>
          <w:rFonts w:ascii="Times New Roman" w:eastAsia="Times New Roman" w:hAnsi="Times New Roman" w:cs="Times New Roman"/>
          <w:i/>
          <w:iCs/>
          <w:color w:val="000000" w:themeColor="text1"/>
          <w:sz w:val="24"/>
          <w:szCs w:val="24"/>
        </w:rPr>
        <w:t xml:space="preserve">et al., </w:t>
      </w:r>
      <w:r w:rsidRPr="00FD2C98">
        <w:rPr>
          <w:rFonts w:ascii="Times New Roman" w:eastAsia="Times New Roman" w:hAnsi="Times New Roman" w:cs="Times New Roman"/>
          <w:color w:val="000000" w:themeColor="text1"/>
          <w:sz w:val="24"/>
          <w:szCs w:val="24"/>
        </w:rPr>
        <w:t>2005).</w:t>
      </w:r>
    </w:p>
    <w:p w14:paraId="466CDB3A" w14:textId="77777777" w:rsidR="007E121D" w:rsidRPr="00FD2C98" w:rsidRDefault="00B378BD" w:rsidP="00CC5571">
      <w:pPr>
        <w:spacing w:after="0" w:line="360" w:lineRule="auto"/>
        <w:jc w:val="both"/>
        <w:rPr>
          <w:rFonts w:ascii="Times New Roman" w:hAnsi="Times New Roman" w:cs="Times New Roman"/>
          <w:i/>
          <w:iCs/>
          <w:color w:val="000000" w:themeColor="text1"/>
          <w:sz w:val="24"/>
          <w:szCs w:val="24"/>
        </w:rPr>
      </w:pPr>
      <w:r w:rsidRPr="00FD2C98">
        <w:rPr>
          <w:rFonts w:ascii="Times New Roman" w:hAnsi="Times New Roman" w:cs="Times New Roman"/>
          <w:i/>
          <w:iCs/>
          <w:color w:val="000000" w:themeColor="text1"/>
          <w:sz w:val="24"/>
          <w:szCs w:val="24"/>
        </w:rPr>
        <w:t>2.8 Prediction of protein sub-cellular localization</w:t>
      </w:r>
    </w:p>
    <w:p w14:paraId="59231078" w14:textId="77777777" w:rsidR="00B378BD" w:rsidRPr="00FD2C98" w:rsidRDefault="00B378BD"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Sub-cellular localization of each hypothetical and conserved protein was predicted byDeeplock2.0. It is the most precise web-based tool used for the prediction of sub-cellular localization in all protein sequences by submitting sequences in FASTA format</w:t>
      </w:r>
    </w:p>
    <w:p w14:paraId="313BA19D" w14:textId="77777777" w:rsidR="00F20CB3" w:rsidRPr="00FD2C98" w:rsidRDefault="00B378BD" w:rsidP="00F20CB3">
      <w:pPr>
        <w:spacing w:after="0" w:line="360" w:lineRule="auto"/>
        <w:jc w:val="both"/>
        <w:rPr>
          <w:rStyle w:val="A5"/>
          <w:rFonts w:ascii="Times New Roman" w:hAnsi="Times New Roman" w:cs="Times New Roman"/>
          <w:b w:val="0"/>
          <w:bCs w:val="0"/>
          <w:i/>
          <w:iCs/>
          <w:color w:val="000000" w:themeColor="text1"/>
          <w:sz w:val="24"/>
          <w:szCs w:val="24"/>
        </w:rPr>
      </w:pPr>
      <w:r w:rsidRPr="00FD2C98">
        <w:rPr>
          <w:rFonts w:ascii="Times New Roman" w:hAnsi="Times New Roman" w:cs="Times New Roman"/>
          <w:color w:val="000000" w:themeColor="text1"/>
          <w:sz w:val="24"/>
          <w:szCs w:val="24"/>
        </w:rPr>
        <w:t>2.9</w:t>
      </w:r>
      <w:r w:rsidR="00F20CB3" w:rsidRPr="00FD2C98">
        <w:rPr>
          <w:rStyle w:val="A5"/>
          <w:rFonts w:ascii="Times New Roman" w:hAnsi="Times New Roman" w:cs="Times New Roman"/>
          <w:b w:val="0"/>
          <w:bCs w:val="0"/>
          <w:i/>
          <w:iCs/>
          <w:color w:val="000000" w:themeColor="text1"/>
          <w:sz w:val="24"/>
          <w:szCs w:val="24"/>
        </w:rPr>
        <w:t>Predction of Phosphorylation site</w:t>
      </w:r>
    </w:p>
    <w:p w14:paraId="57B3CB97" w14:textId="59042D52" w:rsidR="00CC5571" w:rsidRPr="00FD2C98" w:rsidRDefault="00F20CB3" w:rsidP="00CC5571">
      <w:pPr>
        <w:spacing w:after="0" w:line="360" w:lineRule="auto"/>
        <w:jc w:val="both"/>
        <w:rPr>
          <w:rStyle w:val="A5"/>
          <w:rFonts w:ascii="Times New Roman" w:hAnsi="Times New Roman" w:cs="Times New Roman"/>
          <w:b w:val="0"/>
          <w:bCs w:val="0"/>
          <w:color w:val="000000" w:themeColor="text1"/>
          <w:sz w:val="24"/>
          <w:szCs w:val="24"/>
        </w:rPr>
      </w:pPr>
      <w:r w:rsidRPr="00FD2C98">
        <w:rPr>
          <w:rFonts w:ascii="Times New Roman" w:hAnsi="Times New Roman" w:cs="Times New Roman"/>
          <w:color w:val="000000" w:themeColor="text1"/>
          <w:sz w:val="24"/>
          <w:szCs w:val="24"/>
          <w:shd w:val="clear" w:color="auto" w:fill="FFFFFF"/>
        </w:rPr>
        <w:t xml:space="preserve">The process of phosphorylation is essential for the operation of </w:t>
      </w:r>
      <w:r w:rsidR="00214A99" w:rsidRPr="00FD2C98">
        <w:rPr>
          <w:rFonts w:ascii="Times New Roman" w:hAnsi="Times New Roman" w:cs="Times New Roman"/>
          <w:color w:val="000000" w:themeColor="text1"/>
          <w:sz w:val="24"/>
          <w:szCs w:val="24"/>
          <w:shd w:val="clear" w:color="auto" w:fill="FFFFFF"/>
        </w:rPr>
        <w:t>signaling</w:t>
      </w:r>
      <w:r w:rsidRPr="00FD2C98">
        <w:rPr>
          <w:rFonts w:ascii="Times New Roman" w:hAnsi="Times New Roman" w:cs="Times New Roman"/>
          <w:color w:val="000000" w:themeColor="text1"/>
          <w:sz w:val="24"/>
          <w:szCs w:val="24"/>
          <w:shd w:val="clear" w:color="auto" w:fill="FFFFFF"/>
        </w:rPr>
        <w:t xml:space="preserve"> pathways. Protein function and </w:t>
      </w:r>
      <w:proofErr w:type="spellStart"/>
      <w:r w:rsidRPr="00FD2C98">
        <w:rPr>
          <w:rFonts w:ascii="Times New Roman" w:hAnsi="Times New Roman" w:cs="Times New Roman"/>
          <w:color w:val="000000" w:themeColor="text1"/>
          <w:sz w:val="24"/>
          <w:szCs w:val="24"/>
          <w:shd w:val="clear" w:color="auto" w:fill="FFFFFF"/>
        </w:rPr>
        <w:t>localisation</w:t>
      </w:r>
      <w:proofErr w:type="spellEnd"/>
      <w:r w:rsidRPr="00FD2C98">
        <w:rPr>
          <w:rFonts w:ascii="Times New Roman" w:hAnsi="Times New Roman" w:cs="Times New Roman"/>
          <w:color w:val="000000" w:themeColor="text1"/>
          <w:sz w:val="24"/>
          <w:szCs w:val="24"/>
          <w:shd w:val="clear" w:color="auto" w:fill="FFFFFF"/>
        </w:rPr>
        <w:t xml:space="preserve"> may change as a result of the removal or addition of phosphate groups.</w:t>
      </w:r>
      <w:r w:rsidR="003B5547" w:rsidRPr="00FD2C98">
        <w:rPr>
          <w:rFonts w:ascii="Times New Roman" w:hAnsi="Times New Roman" w:cs="Times New Roman"/>
          <w:color w:val="000000" w:themeColor="text1"/>
          <w:sz w:val="24"/>
          <w:szCs w:val="24"/>
          <w:shd w:val="clear" w:color="auto" w:fill="FFFFFF"/>
        </w:rPr>
        <w:t xml:space="preserve"> </w:t>
      </w:r>
      <w:proofErr w:type="spellStart"/>
      <w:r w:rsidRPr="00FD2C98">
        <w:rPr>
          <w:rStyle w:val="A7"/>
          <w:rFonts w:ascii="Times New Roman" w:hAnsi="Times New Roman" w:cs="Times New Roman"/>
          <w:color w:val="000000" w:themeColor="text1"/>
          <w:sz w:val="24"/>
          <w:szCs w:val="24"/>
        </w:rPr>
        <w:t>NetPhos</w:t>
      </w:r>
      <w:proofErr w:type="spellEnd"/>
      <w:r w:rsidRPr="00FD2C98">
        <w:rPr>
          <w:rStyle w:val="A7"/>
          <w:rFonts w:ascii="Times New Roman" w:hAnsi="Times New Roman" w:cs="Times New Roman"/>
          <w:color w:val="000000" w:themeColor="text1"/>
          <w:sz w:val="24"/>
          <w:szCs w:val="24"/>
        </w:rPr>
        <w:t xml:space="preserve"> server is a tool to predict phosphorylation site</w:t>
      </w:r>
      <w:r w:rsidR="000B4308">
        <w:rPr>
          <w:rStyle w:val="A7"/>
          <w:rFonts w:ascii="Times New Roman" w:hAnsi="Times New Roman" w:cs="Times New Roman"/>
          <w:color w:val="000000" w:themeColor="text1"/>
          <w:sz w:val="24"/>
          <w:szCs w:val="24"/>
        </w:rPr>
        <w:t>s</w:t>
      </w:r>
      <w:r w:rsidRPr="00FD2C98">
        <w:rPr>
          <w:rStyle w:val="A7"/>
          <w:rFonts w:ascii="Times New Roman" w:hAnsi="Times New Roman" w:cs="Times New Roman"/>
          <w:color w:val="000000" w:themeColor="text1"/>
          <w:sz w:val="24"/>
          <w:szCs w:val="24"/>
        </w:rPr>
        <w:t xml:space="preserve"> at threonine, serine and tyrosine</w:t>
      </w:r>
      <w:r w:rsidRPr="00FD2C98">
        <w:rPr>
          <w:rStyle w:val="A5"/>
          <w:rFonts w:ascii="Times New Roman" w:hAnsi="Times New Roman" w:cs="Times New Roman"/>
          <w:b w:val="0"/>
          <w:bCs w:val="0"/>
          <w:color w:val="000000" w:themeColor="text1"/>
          <w:sz w:val="24"/>
          <w:szCs w:val="24"/>
        </w:rPr>
        <w:t>.</w:t>
      </w:r>
    </w:p>
    <w:p w14:paraId="27964B9B" w14:textId="34299CE2" w:rsidR="00644A74" w:rsidRPr="00FD2C98" w:rsidRDefault="00644A74" w:rsidP="00644A74">
      <w:pPr>
        <w:pStyle w:val="Heading3"/>
        <w:shd w:val="clear" w:color="auto" w:fill="FCFCFC"/>
        <w:spacing w:before="320" w:after="107" w:line="360" w:lineRule="auto"/>
        <w:jc w:val="both"/>
        <w:rPr>
          <w:rFonts w:ascii="Times New Roman" w:hAnsi="Times New Roman" w:cs="Times New Roman"/>
          <w:b w:val="0"/>
          <w:bCs w:val="0"/>
          <w:color w:val="000000" w:themeColor="text1"/>
          <w:sz w:val="24"/>
          <w:szCs w:val="24"/>
        </w:rPr>
      </w:pPr>
      <w:r w:rsidRPr="00FD2C98">
        <w:rPr>
          <w:rStyle w:val="A5"/>
          <w:rFonts w:ascii="Times New Roman" w:hAnsi="Times New Roman" w:cs="Times New Roman"/>
          <w:b/>
          <w:bCs/>
          <w:color w:val="000000" w:themeColor="text1"/>
          <w:sz w:val="24"/>
          <w:szCs w:val="24"/>
        </w:rPr>
        <w:lastRenderedPageBreak/>
        <w:t>2.10</w:t>
      </w:r>
      <w:r w:rsidR="001278D2" w:rsidRPr="00FD2C98">
        <w:rPr>
          <w:rStyle w:val="A5"/>
          <w:rFonts w:ascii="Times New Roman" w:hAnsi="Times New Roman" w:cs="Times New Roman"/>
          <w:b/>
          <w:bCs/>
          <w:color w:val="000000" w:themeColor="text1"/>
          <w:sz w:val="24"/>
          <w:szCs w:val="24"/>
        </w:rPr>
        <w:t xml:space="preserve"> </w:t>
      </w:r>
      <w:r w:rsidRPr="00FD2C98">
        <w:rPr>
          <w:rFonts w:ascii="Times New Roman" w:hAnsi="Times New Roman" w:cs="Times New Roman"/>
          <w:b w:val="0"/>
          <w:bCs w:val="0"/>
          <w:i/>
          <w:iCs/>
          <w:color w:val="000000" w:themeColor="text1"/>
          <w:sz w:val="24"/>
          <w:szCs w:val="24"/>
        </w:rPr>
        <w:t>Primers design and in Silico PCR</w:t>
      </w:r>
    </w:p>
    <w:p w14:paraId="4BDF346D" w14:textId="77777777" w:rsidR="00CC5571" w:rsidRPr="00FD2C98" w:rsidRDefault="00644A74" w:rsidP="00644A74">
      <w:pPr>
        <w:pStyle w:val="NormalWeb"/>
        <w:shd w:val="clear" w:color="auto" w:fill="FCFCFC"/>
        <w:spacing w:before="0" w:beforeAutospacing="0" w:after="0" w:afterAutospacing="0" w:line="360" w:lineRule="auto"/>
        <w:jc w:val="both"/>
        <w:rPr>
          <w:color w:val="000000" w:themeColor="text1"/>
        </w:rPr>
      </w:pPr>
      <w:r w:rsidRPr="00FD2C98">
        <w:rPr>
          <w:color w:val="000000" w:themeColor="text1"/>
        </w:rPr>
        <w:t xml:space="preserve">Specific primers for the detection of </w:t>
      </w:r>
      <w:proofErr w:type="spellStart"/>
      <w:r w:rsidRPr="00FD2C98">
        <w:rPr>
          <w:color w:val="000000" w:themeColor="text1"/>
        </w:rPr>
        <w:t>bHLHoryza</w:t>
      </w:r>
      <w:proofErr w:type="spellEnd"/>
      <w:r w:rsidRPr="00FD2C98">
        <w:rPr>
          <w:color w:val="000000" w:themeColor="text1"/>
        </w:rPr>
        <w:t xml:space="preserve"> sativa </w:t>
      </w:r>
      <w:proofErr w:type="spellStart"/>
      <w:r w:rsidRPr="00FD2C98">
        <w:rPr>
          <w:color w:val="000000" w:themeColor="text1"/>
        </w:rPr>
        <w:t>indica</w:t>
      </w:r>
      <w:proofErr w:type="spellEnd"/>
      <w:r w:rsidRPr="00FD2C98">
        <w:rPr>
          <w:color w:val="000000" w:themeColor="text1"/>
        </w:rPr>
        <w:t xml:space="preserve"> were designed and run In silico PCR  based on the sequences reported in </w:t>
      </w:r>
      <w:proofErr w:type="spellStart"/>
      <w:r w:rsidRPr="00FD2C98">
        <w:rPr>
          <w:color w:val="000000" w:themeColor="text1"/>
        </w:rPr>
        <w:t>theNCBI</w:t>
      </w:r>
      <w:proofErr w:type="spellEnd"/>
      <w:r w:rsidRPr="00FD2C98">
        <w:rPr>
          <w:color w:val="000000" w:themeColor="text1"/>
        </w:rPr>
        <w:t xml:space="preserve"> GenBank  (</w:t>
      </w:r>
      <w:r w:rsidRPr="00FD2C98">
        <w:rPr>
          <w:color w:val="000000" w:themeColor="text1"/>
          <w:shd w:val="clear" w:color="auto" w:fill="FFFFFF"/>
        </w:rPr>
        <w:t>OP542207.1)</w:t>
      </w:r>
      <w:proofErr w:type="spellStart"/>
      <w:r w:rsidRPr="00FD2C98">
        <w:rPr>
          <w:color w:val="000000" w:themeColor="text1"/>
        </w:rPr>
        <w:t>AmplifX</w:t>
      </w:r>
      <w:proofErr w:type="spellEnd"/>
      <w:r w:rsidRPr="00FD2C98">
        <w:rPr>
          <w:color w:val="000000" w:themeColor="text1"/>
        </w:rPr>
        <w:t xml:space="preserve"> 1.5.4 software was used  (</w:t>
      </w:r>
      <w:hyperlink r:id="rId9" w:history="1">
        <w:r w:rsidR="00C602F6" w:rsidRPr="00FD2C98">
          <w:rPr>
            <w:rStyle w:val="Hyperlink"/>
            <w:color w:val="000000" w:themeColor="text1"/>
          </w:rPr>
          <w:t>http://crn2m.univ-mrs.fr/pub/amplifx-dist</w:t>
        </w:r>
      </w:hyperlink>
      <w:r w:rsidRPr="00FD2C98">
        <w:rPr>
          <w:color w:val="000000" w:themeColor="text1"/>
        </w:rPr>
        <w:t>) to design the best primer pair according to parameters such as the size of the DNA fragment, stability, high melting temperature (</w:t>
      </w:r>
      <w:r w:rsidRPr="00FD2C98">
        <w:rPr>
          <w:i/>
          <w:iCs/>
          <w:color w:val="000000" w:themeColor="text1"/>
        </w:rPr>
        <w:t>T</w:t>
      </w:r>
      <w:r w:rsidRPr="00FD2C98">
        <w:rPr>
          <w:color w:val="000000" w:themeColor="text1"/>
        </w:rPr>
        <w:t> </w:t>
      </w:r>
      <w:r w:rsidRPr="00FD2C98">
        <w:rPr>
          <w:color w:val="000000" w:themeColor="text1"/>
          <w:vertAlign w:val="subscript"/>
        </w:rPr>
        <w:t>m</w:t>
      </w:r>
      <w:r w:rsidRPr="00FD2C98">
        <w:rPr>
          <w:color w:val="000000" w:themeColor="text1"/>
        </w:rPr>
        <w:t xml:space="preserve">), and no primer dimer in the PCR reaction. </w:t>
      </w:r>
    </w:p>
    <w:p w14:paraId="4CEB1F80" w14:textId="77777777" w:rsidR="007E121D" w:rsidRPr="00FD2C98" w:rsidRDefault="007E121D" w:rsidP="00644A74">
      <w:pPr>
        <w:spacing w:after="0" w:line="360" w:lineRule="auto"/>
        <w:jc w:val="both"/>
        <w:rPr>
          <w:rFonts w:ascii="Times New Roman" w:eastAsia="Times New Roman" w:hAnsi="Times New Roman" w:cs="Times New Roman"/>
          <w:b/>
          <w:bCs/>
          <w:color w:val="000000" w:themeColor="text1"/>
          <w:sz w:val="24"/>
          <w:szCs w:val="24"/>
        </w:rPr>
      </w:pPr>
    </w:p>
    <w:p w14:paraId="73244C89" w14:textId="77777777" w:rsidR="007E121D" w:rsidRPr="00FD2C98" w:rsidRDefault="007E121D" w:rsidP="00644A74">
      <w:pPr>
        <w:spacing w:after="0" w:line="360" w:lineRule="auto"/>
        <w:jc w:val="both"/>
        <w:rPr>
          <w:rFonts w:ascii="Times New Roman" w:eastAsia="Times New Roman" w:hAnsi="Times New Roman" w:cs="Times New Roman"/>
          <w:b/>
          <w:bCs/>
          <w:color w:val="000000" w:themeColor="text1"/>
          <w:sz w:val="24"/>
          <w:szCs w:val="24"/>
        </w:rPr>
      </w:pPr>
    </w:p>
    <w:p w14:paraId="52991835" w14:textId="77777777" w:rsidR="00CC5571" w:rsidRPr="00FD2C98" w:rsidRDefault="004671F9" w:rsidP="00CC5571">
      <w:pPr>
        <w:spacing w:after="0" w:line="360" w:lineRule="auto"/>
        <w:jc w:val="both"/>
        <w:rPr>
          <w:rFonts w:ascii="Times New Roman" w:eastAsia="Times New Roman" w:hAnsi="Times New Roman" w:cs="Times New Roman"/>
          <w:b/>
          <w:bCs/>
          <w:color w:val="000000" w:themeColor="text1"/>
          <w:sz w:val="24"/>
          <w:szCs w:val="24"/>
        </w:rPr>
      </w:pPr>
      <w:r w:rsidRPr="00FD2C98">
        <w:rPr>
          <w:rFonts w:ascii="Times New Roman" w:eastAsia="Times New Roman" w:hAnsi="Times New Roman" w:cs="Times New Roman"/>
          <w:b/>
          <w:bCs/>
          <w:color w:val="000000" w:themeColor="text1"/>
          <w:sz w:val="24"/>
          <w:szCs w:val="24"/>
        </w:rPr>
        <w:t xml:space="preserve">3. </w:t>
      </w:r>
      <w:r w:rsidR="00CC5571" w:rsidRPr="00FD2C98">
        <w:rPr>
          <w:rFonts w:ascii="Times New Roman" w:eastAsia="Times New Roman" w:hAnsi="Times New Roman" w:cs="Times New Roman"/>
          <w:b/>
          <w:bCs/>
          <w:color w:val="000000" w:themeColor="text1"/>
          <w:sz w:val="24"/>
          <w:szCs w:val="24"/>
        </w:rPr>
        <w:t>Result and Discussion-</w:t>
      </w:r>
    </w:p>
    <w:p w14:paraId="56428D95" w14:textId="77777777" w:rsidR="004671F9" w:rsidRPr="00FD2C98" w:rsidRDefault="004671F9" w:rsidP="00CC5571">
      <w:pPr>
        <w:spacing w:after="0" w:line="360" w:lineRule="auto"/>
        <w:jc w:val="both"/>
        <w:rPr>
          <w:rFonts w:ascii="Times New Roman" w:hAnsi="Times New Roman" w:cs="Times New Roman"/>
          <w:color w:val="000000" w:themeColor="text1"/>
          <w:sz w:val="24"/>
          <w:szCs w:val="24"/>
        </w:rPr>
      </w:pPr>
    </w:p>
    <w:p w14:paraId="523E6F49" w14:textId="24573DC1" w:rsidR="000579E9" w:rsidRPr="00FD2C98" w:rsidRDefault="007333CB" w:rsidP="00CC557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Prediction of the physicochemical properties of heat shock proteins was made using the </w:t>
      </w:r>
      <w:proofErr w:type="spellStart"/>
      <w:r w:rsidRPr="00FD2C98">
        <w:rPr>
          <w:rFonts w:ascii="Times New Roman" w:hAnsi="Times New Roman" w:cs="Times New Roman"/>
          <w:color w:val="000000" w:themeColor="text1"/>
          <w:sz w:val="24"/>
          <w:szCs w:val="24"/>
        </w:rPr>
        <w:t>Protparam</w:t>
      </w:r>
      <w:proofErr w:type="spellEnd"/>
      <w:r w:rsidRPr="00FD2C98">
        <w:rPr>
          <w:rFonts w:ascii="Times New Roman" w:hAnsi="Times New Roman" w:cs="Times New Roman"/>
          <w:color w:val="000000" w:themeColor="text1"/>
          <w:sz w:val="24"/>
          <w:szCs w:val="24"/>
        </w:rPr>
        <w:t xml:space="preserve"> tool from </w:t>
      </w:r>
      <w:proofErr w:type="spellStart"/>
      <w:r w:rsidR="00996CD3" w:rsidRPr="00FD2C98">
        <w:rPr>
          <w:rFonts w:ascii="Times New Roman" w:hAnsi="Times New Roman" w:cs="Times New Roman"/>
          <w:color w:val="000000" w:themeColor="text1"/>
          <w:sz w:val="24"/>
          <w:szCs w:val="24"/>
        </w:rPr>
        <w:t>ExPASy</w:t>
      </w:r>
      <w:proofErr w:type="spellEnd"/>
      <w:r w:rsidRPr="00FD2C98">
        <w:rPr>
          <w:rFonts w:ascii="Times New Roman" w:hAnsi="Times New Roman" w:cs="Times New Roman"/>
          <w:color w:val="000000" w:themeColor="text1"/>
          <w:sz w:val="24"/>
          <w:szCs w:val="24"/>
        </w:rPr>
        <w:t>. These analyzed properties of protein play a crucial role in determining the sustainability and stability of a protein in a biological system.</w:t>
      </w:r>
    </w:p>
    <w:p w14:paraId="2DA94B16" w14:textId="77777777" w:rsidR="00DD63E7" w:rsidRPr="00FD2C98" w:rsidRDefault="00DD63E7" w:rsidP="00CC5571">
      <w:pPr>
        <w:spacing w:after="0" w:line="360" w:lineRule="auto"/>
        <w:jc w:val="both"/>
        <w:rPr>
          <w:rFonts w:ascii="Times New Roman" w:hAnsi="Times New Roman" w:cs="Times New Roman"/>
          <w:b/>
          <w:bCs/>
          <w:color w:val="000000" w:themeColor="text1"/>
          <w:sz w:val="24"/>
          <w:szCs w:val="24"/>
        </w:rPr>
      </w:pPr>
    </w:p>
    <w:p w14:paraId="52B25180" w14:textId="77777777" w:rsidR="007333CB" w:rsidRPr="00FD2C98" w:rsidRDefault="00751276" w:rsidP="00CC5571">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Table1</w:t>
      </w:r>
      <w:r w:rsidR="007333CB" w:rsidRPr="00FD2C98">
        <w:rPr>
          <w:rFonts w:ascii="Times New Roman" w:hAnsi="Times New Roman" w:cs="Times New Roman"/>
          <w:b/>
          <w:bCs/>
          <w:color w:val="000000" w:themeColor="text1"/>
          <w:sz w:val="24"/>
          <w:szCs w:val="24"/>
        </w:rPr>
        <w:t xml:space="preserve"> Amino Acid (%) of </w:t>
      </w:r>
      <w:proofErr w:type="spellStart"/>
      <w:r w:rsidR="007333CB" w:rsidRPr="00FD2C98">
        <w:rPr>
          <w:rFonts w:ascii="Times New Roman" w:hAnsi="Times New Roman" w:cs="Times New Roman"/>
          <w:b/>
          <w:bCs/>
          <w:color w:val="000000" w:themeColor="text1"/>
          <w:sz w:val="24"/>
          <w:szCs w:val="24"/>
        </w:rPr>
        <w:t>bHLH</w:t>
      </w:r>
      <w:proofErr w:type="spellEnd"/>
      <w:r w:rsidR="007333CB" w:rsidRPr="00FD2C98">
        <w:rPr>
          <w:rFonts w:ascii="Times New Roman" w:hAnsi="Times New Roman" w:cs="Times New Roman"/>
          <w:b/>
          <w:bCs/>
          <w:color w:val="000000" w:themeColor="text1"/>
          <w:sz w:val="24"/>
          <w:szCs w:val="24"/>
        </w:rPr>
        <w:t xml:space="preserve"> Protein in </w:t>
      </w:r>
      <w:r w:rsidR="007333CB" w:rsidRPr="00FD2C98">
        <w:rPr>
          <w:rFonts w:ascii="Times New Roman" w:hAnsi="Times New Roman" w:cs="Times New Roman"/>
          <w:b/>
          <w:bCs/>
          <w:i/>
          <w:iCs/>
          <w:color w:val="000000" w:themeColor="text1"/>
          <w:sz w:val="24"/>
          <w:szCs w:val="24"/>
        </w:rPr>
        <w:t>Oryza sativa indica</w:t>
      </w:r>
      <w:r w:rsidR="005417D6" w:rsidRPr="00FD2C98">
        <w:rPr>
          <w:rFonts w:ascii="Times New Roman" w:hAnsi="Times New Roman" w:cs="Times New Roman"/>
          <w:b/>
          <w:bCs/>
          <w:i/>
          <w:iCs/>
          <w:color w:val="000000" w:themeColor="text1"/>
          <w:sz w:val="24"/>
          <w:szCs w:val="24"/>
        </w:rPr>
        <w:t>.</w:t>
      </w:r>
    </w:p>
    <w:tbl>
      <w:tblPr>
        <w:tblStyle w:val="TableGrid"/>
        <w:tblpPr w:leftFromText="180" w:rightFromText="180" w:vertAnchor="text" w:horzAnchor="margin" w:tblpY="215"/>
        <w:tblW w:w="14617" w:type="dxa"/>
        <w:tblLayout w:type="fixed"/>
        <w:tblLook w:val="04A0" w:firstRow="1" w:lastRow="0" w:firstColumn="1" w:lastColumn="0" w:noHBand="0" w:noVBand="1"/>
      </w:tblPr>
      <w:tblGrid>
        <w:gridCol w:w="1074"/>
        <w:gridCol w:w="752"/>
        <w:gridCol w:w="645"/>
        <w:gridCol w:w="645"/>
        <w:gridCol w:w="645"/>
        <w:gridCol w:w="752"/>
        <w:gridCol w:w="645"/>
        <w:gridCol w:w="645"/>
        <w:gridCol w:w="645"/>
        <w:gridCol w:w="645"/>
        <w:gridCol w:w="645"/>
        <w:gridCol w:w="645"/>
        <w:gridCol w:w="645"/>
        <w:gridCol w:w="645"/>
        <w:gridCol w:w="645"/>
        <w:gridCol w:w="645"/>
        <w:gridCol w:w="860"/>
        <w:gridCol w:w="645"/>
        <w:gridCol w:w="752"/>
        <w:gridCol w:w="645"/>
        <w:gridCol w:w="752"/>
      </w:tblGrid>
      <w:tr w:rsidR="001278D2" w:rsidRPr="00FD2C98" w14:paraId="2C268DB1" w14:textId="77777777" w:rsidTr="00DD63E7">
        <w:trPr>
          <w:trHeight w:val="815"/>
        </w:trPr>
        <w:tc>
          <w:tcPr>
            <w:tcW w:w="1074" w:type="dxa"/>
          </w:tcPr>
          <w:p w14:paraId="1DED726B" w14:textId="77777777" w:rsidR="00DD63E7" w:rsidRPr="00FD2C98" w:rsidRDefault="00DD63E7" w:rsidP="00DD63E7">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Protein</w:t>
            </w:r>
          </w:p>
        </w:tc>
        <w:tc>
          <w:tcPr>
            <w:tcW w:w="752" w:type="dxa"/>
          </w:tcPr>
          <w:p w14:paraId="394B4152"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A</w:t>
            </w:r>
          </w:p>
        </w:tc>
        <w:tc>
          <w:tcPr>
            <w:tcW w:w="645" w:type="dxa"/>
          </w:tcPr>
          <w:p w14:paraId="1715C773"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R</w:t>
            </w:r>
          </w:p>
        </w:tc>
        <w:tc>
          <w:tcPr>
            <w:tcW w:w="645" w:type="dxa"/>
          </w:tcPr>
          <w:p w14:paraId="39914664"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N</w:t>
            </w:r>
          </w:p>
        </w:tc>
        <w:tc>
          <w:tcPr>
            <w:tcW w:w="645" w:type="dxa"/>
          </w:tcPr>
          <w:p w14:paraId="15464C56"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D</w:t>
            </w:r>
          </w:p>
        </w:tc>
        <w:tc>
          <w:tcPr>
            <w:tcW w:w="752" w:type="dxa"/>
          </w:tcPr>
          <w:p w14:paraId="44EB4932"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C</w:t>
            </w:r>
          </w:p>
        </w:tc>
        <w:tc>
          <w:tcPr>
            <w:tcW w:w="645" w:type="dxa"/>
          </w:tcPr>
          <w:p w14:paraId="1163E7B9"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Q</w:t>
            </w:r>
          </w:p>
        </w:tc>
        <w:tc>
          <w:tcPr>
            <w:tcW w:w="645" w:type="dxa"/>
          </w:tcPr>
          <w:p w14:paraId="40BD4E8B"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E</w:t>
            </w:r>
          </w:p>
        </w:tc>
        <w:tc>
          <w:tcPr>
            <w:tcW w:w="645" w:type="dxa"/>
          </w:tcPr>
          <w:p w14:paraId="397AF606"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G</w:t>
            </w:r>
          </w:p>
        </w:tc>
        <w:tc>
          <w:tcPr>
            <w:tcW w:w="645" w:type="dxa"/>
          </w:tcPr>
          <w:p w14:paraId="3D3D219E"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H</w:t>
            </w:r>
          </w:p>
        </w:tc>
        <w:tc>
          <w:tcPr>
            <w:tcW w:w="645" w:type="dxa"/>
          </w:tcPr>
          <w:p w14:paraId="6D3F7147"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I</w:t>
            </w:r>
          </w:p>
        </w:tc>
        <w:tc>
          <w:tcPr>
            <w:tcW w:w="645" w:type="dxa"/>
          </w:tcPr>
          <w:p w14:paraId="35E9AA8D"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L</w:t>
            </w:r>
          </w:p>
        </w:tc>
        <w:tc>
          <w:tcPr>
            <w:tcW w:w="645" w:type="dxa"/>
          </w:tcPr>
          <w:p w14:paraId="6040C381"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K</w:t>
            </w:r>
          </w:p>
        </w:tc>
        <w:tc>
          <w:tcPr>
            <w:tcW w:w="645" w:type="dxa"/>
          </w:tcPr>
          <w:p w14:paraId="2F99155D"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M</w:t>
            </w:r>
          </w:p>
        </w:tc>
        <w:tc>
          <w:tcPr>
            <w:tcW w:w="645" w:type="dxa"/>
          </w:tcPr>
          <w:p w14:paraId="1ED56109"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F</w:t>
            </w:r>
          </w:p>
        </w:tc>
        <w:tc>
          <w:tcPr>
            <w:tcW w:w="645" w:type="dxa"/>
          </w:tcPr>
          <w:p w14:paraId="7AF85E59"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P</w:t>
            </w:r>
          </w:p>
        </w:tc>
        <w:tc>
          <w:tcPr>
            <w:tcW w:w="860" w:type="dxa"/>
          </w:tcPr>
          <w:p w14:paraId="2548727F"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S</w:t>
            </w:r>
          </w:p>
        </w:tc>
        <w:tc>
          <w:tcPr>
            <w:tcW w:w="645" w:type="dxa"/>
          </w:tcPr>
          <w:p w14:paraId="675D36D8"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T</w:t>
            </w:r>
          </w:p>
        </w:tc>
        <w:tc>
          <w:tcPr>
            <w:tcW w:w="752" w:type="dxa"/>
          </w:tcPr>
          <w:p w14:paraId="7E0DEBF5"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W</w:t>
            </w:r>
          </w:p>
        </w:tc>
        <w:tc>
          <w:tcPr>
            <w:tcW w:w="645" w:type="dxa"/>
          </w:tcPr>
          <w:p w14:paraId="772220FE"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Y</w:t>
            </w:r>
          </w:p>
        </w:tc>
        <w:tc>
          <w:tcPr>
            <w:tcW w:w="752" w:type="dxa"/>
          </w:tcPr>
          <w:p w14:paraId="7358AE60"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V</w:t>
            </w:r>
          </w:p>
        </w:tc>
      </w:tr>
      <w:tr w:rsidR="001278D2" w:rsidRPr="00FD2C98" w14:paraId="4C0B6A81" w14:textId="77777777" w:rsidTr="00DD63E7">
        <w:trPr>
          <w:trHeight w:val="827"/>
        </w:trPr>
        <w:tc>
          <w:tcPr>
            <w:tcW w:w="1074" w:type="dxa"/>
          </w:tcPr>
          <w:p w14:paraId="5E1679AB" w14:textId="77777777" w:rsidR="00DD63E7" w:rsidRPr="00FD2C98" w:rsidRDefault="00DD63E7" w:rsidP="00DD63E7">
            <w:pPr>
              <w:spacing w:line="360" w:lineRule="auto"/>
              <w:jc w:val="both"/>
              <w:rPr>
                <w:rFonts w:ascii="Times New Roman" w:hAnsi="Times New Roman" w:cs="Times New Roman"/>
                <w:b/>
                <w:bCs/>
                <w:color w:val="000000" w:themeColor="text1"/>
                <w:sz w:val="24"/>
                <w:szCs w:val="24"/>
              </w:rPr>
            </w:pPr>
            <w:proofErr w:type="spellStart"/>
            <w:r w:rsidRPr="00FD2C98">
              <w:rPr>
                <w:rFonts w:ascii="Times New Roman" w:hAnsi="Times New Roman" w:cs="Times New Roman"/>
                <w:b/>
                <w:bCs/>
                <w:color w:val="000000" w:themeColor="text1"/>
                <w:sz w:val="24"/>
                <w:szCs w:val="24"/>
              </w:rPr>
              <w:t>bHLH</w:t>
            </w:r>
            <w:proofErr w:type="spellEnd"/>
          </w:p>
        </w:tc>
        <w:tc>
          <w:tcPr>
            <w:tcW w:w="752" w:type="dxa"/>
          </w:tcPr>
          <w:p w14:paraId="1F468212"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3.6</w:t>
            </w:r>
          </w:p>
        </w:tc>
        <w:tc>
          <w:tcPr>
            <w:tcW w:w="645" w:type="dxa"/>
          </w:tcPr>
          <w:p w14:paraId="6EF8A40F"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7.2</w:t>
            </w:r>
          </w:p>
        </w:tc>
        <w:tc>
          <w:tcPr>
            <w:tcW w:w="645" w:type="dxa"/>
          </w:tcPr>
          <w:p w14:paraId="53BAC424"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5.1</w:t>
            </w:r>
          </w:p>
        </w:tc>
        <w:tc>
          <w:tcPr>
            <w:tcW w:w="645" w:type="dxa"/>
          </w:tcPr>
          <w:p w14:paraId="3F037A1C"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2.9</w:t>
            </w:r>
          </w:p>
        </w:tc>
        <w:tc>
          <w:tcPr>
            <w:tcW w:w="752" w:type="dxa"/>
          </w:tcPr>
          <w:p w14:paraId="037066A2"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0.7</w:t>
            </w:r>
          </w:p>
        </w:tc>
        <w:tc>
          <w:tcPr>
            <w:tcW w:w="645" w:type="dxa"/>
          </w:tcPr>
          <w:p w14:paraId="0A1DFBE5"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3.6</w:t>
            </w:r>
          </w:p>
        </w:tc>
        <w:tc>
          <w:tcPr>
            <w:tcW w:w="645" w:type="dxa"/>
          </w:tcPr>
          <w:p w14:paraId="3B5525A8"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6.5</w:t>
            </w:r>
          </w:p>
        </w:tc>
        <w:tc>
          <w:tcPr>
            <w:tcW w:w="645" w:type="dxa"/>
          </w:tcPr>
          <w:p w14:paraId="4C9270FA"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6.5</w:t>
            </w:r>
          </w:p>
        </w:tc>
        <w:tc>
          <w:tcPr>
            <w:tcW w:w="645" w:type="dxa"/>
          </w:tcPr>
          <w:p w14:paraId="29050395"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2.9</w:t>
            </w:r>
          </w:p>
        </w:tc>
        <w:tc>
          <w:tcPr>
            <w:tcW w:w="645" w:type="dxa"/>
          </w:tcPr>
          <w:p w14:paraId="40674006"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5.8</w:t>
            </w:r>
          </w:p>
        </w:tc>
        <w:tc>
          <w:tcPr>
            <w:tcW w:w="645" w:type="dxa"/>
          </w:tcPr>
          <w:p w14:paraId="540FF84D"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8.0</w:t>
            </w:r>
          </w:p>
        </w:tc>
        <w:tc>
          <w:tcPr>
            <w:tcW w:w="645" w:type="dxa"/>
          </w:tcPr>
          <w:p w14:paraId="03B57ED0"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8.0</w:t>
            </w:r>
          </w:p>
        </w:tc>
        <w:tc>
          <w:tcPr>
            <w:tcW w:w="645" w:type="dxa"/>
          </w:tcPr>
          <w:p w14:paraId="64CEA70F"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3.6</w:t>
            </w:r>
          </w:p>
        </w:tc>
        <w:tc>
          <w:tcPr>
            <w:tcW w:w="645" w:type="dxa"/>
          </w:tcPr>
          <w:p w14:paraId="66EBDED0"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2.2</w:t>
            </w:r>
          </w:p>
        </w:tc>
        <w:tc>
          <w:tcPr>
            <w:tcW w:w="645" w:type="dxa"/>
          </w:tcPr>
          <w:p w14:paraId="01CFAEC7"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5.8</w:t>
            </w:r>
          </w:p>
        </w:tc>
        <w:tc>
          <w:tcPr>
            <w:tcW w:w="860" w:type="dxa"/>
          </w:tcPr>
          <w:p w14:paraId="1770BA46"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10.1</w:t>
            </w:r>
          </w:p>
        </w:tc>
        <w:tc>
          <w:tcPr>
            <w:tcW w:w="645" w:type="dxa"/>
          </w:tcPr>
          <w:p w14:paraId="5AA6C8D3"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9.4</w:t>
            </w:r>
          </w:p>
        </w:tc>
        <w:tc>
          <w:tcPr>
            <w:tcW w:w="752" w:type="dxa"/>
          </w:tcPr>
          <w:p w14:paraId="4B733CBD"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0.7</w:t>
            </w:r>
          </w:p>
        </w:tc>
        <w:tc>
          <w:tcPr>
            <w:tcW w:w="645" w:type="dxa"/>
          </w:tcPr>
          <w:p w14:paraId="1EEE02B1"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2.9</w:t>
            </w:r>
          </w:p>
        </w:tc>
        <w:tc>
          <w:tcPr>
            <w:tcW w:w="752" w:type="dxa"/>
          </w:tcPr>
          <w:p w14:paraId="2BEA0696" w14:textId="77777777" w:rsidR="00DD63E7" w:rsidRPr="00FD2C98" w:rsidRDefault="00DD63E7"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4.3</w:t>
            </w:r>
          </w:p>
        </w:tc>
      </w:tr>
    </w:tbl>
    <w:p w14:paraId="6D01B1AD" w14:textId="77777777" w:rsidR="005417D6" w:rsidRPr="00FD2C98" w:rsidRDefault="005417D6" w:rsidP="00CC5571">
      <w:pPr>
        <w:spacing w:after="0" w:line="36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1278D2" w:rsidRPr="00FD2C98" w14:paraId="4E6C8CC3" w14:textId="77777777" w:rsidTr="001E41F4">
        <w:trPr>
          <w:hidden/>
        </w:trPr>
        <w:tc>
          <w:tcPr>
            <w:tcW w:w="957" w:type="dxa"/>
          </w:tcPr>
          <w:p w14:paraId="750A1961"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7" w:type="dxa"/>
          </w:tcPr>
          <w:p w14:paraId="1F7C8EDC"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7" w:type="dxa"/>
          </w:tcPr>
          <w:p w14:paraId="088141B3"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7" w:type="dxa"/>
          </w:tcPr>
          <w:p w14:paraId="61C23735"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72CCDB85"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380E7367"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1D6E1A73"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23F97410"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33E64BD3"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c>
          <w:tcPr>
            <w:tcW w:w="958" w:type="dxa"/>
          </w:tcPr>
          <w:p w14:paraId="24F7B878" w14:textId="77777777" w:rsidR="001E41F4" w:rsidRPr="00FD2C98" w:rsidRDefault="001E41F4" w:rsidP="00CC5571">
            <w:pPr>
              <w:spacing w:line="360" w:lineRule="auto"/>
              <w:jc w:val="both"/>
              <w:rPr>
                <w:rFonts w:ascii="Times New Roman" w:eastAsia="Times New Roman" w:hAnsi="Times New Roman" w:cs="Times New Roman"/>
                <w:vanish/>
                <w:color w:val="000000" w:themeColor="text1"/>
                <w:sz w:val="24"/>
                <w:szCs w:val="24"/>
              </w:rPr>
            </w:pPr>
          </w:p>
        </w:tc>
      </w:tr>
    </w:tbl>
    <w:p w14:paraId="35610562" w14:textId="77777777" w:rsidR="009D7EF0" w:rsidRPr="00FD2C98" w:rsidRDefault="009D7EF0" w:rsidP="00CC5571">
      <w:pPr>
        <w:spacing w:after="0" w:line="360" w:lineRule="auto"/>
        <w:jc w:val="both"/>
        <w:rPr>
          <w:rFonts w:ascii="Times New Roman" w:hAnsi="Times New Roman" w:cs="Times New Roman"/>
          <w:color w:val="000000" w:themeColor="text1"/>
          <w:sz w:val="24"/>
          <w:szCs w:val="24"/>
        </w:rPr>
      </w:pPr>
      <w:r w:rsidRPr="00FD2C98">
        <w:rPr>
          <w:rFonts w:ascii="Times New Roman" w:eastAsia="Times New Roman" w:hAnsi="Times New Roman" w:cs="Times New Roman"/>
          <w:vanish/>
          <w:color w:val="000000" w:themeColor="text1"/>
          <w:sz w:val="24"/>
          <w:szCs w:val="24"/>
        </w:rPr>
        <w:t>Top of Form</w:t>
      </w:r>
    </w:p>
    <w:p w14:paraId="661853B2" w14:textId="77777777" w:rsidR="00DD63E7" w:rsidRPr="00FD2C98" w:rsidRDefault="00185742"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A=Alanine, R=Arginine, N=Asparagine, D=Aspartic Acid, C=Cysteine, Q= Glutamine, E=Glutamic Acid, G= Glycine, H=Histidine, I=Isoleucine, L=Leucine, K=Lysine, M=Methionine, F= Phenylalanine, P=Proline, S=Serine, T=Threonine, W=Tryptophan, Y=Tyrosine, V=Valin</w:t>
      </w:r>
    </w:p>
    <w:p w14:paraId="4E4FBE5D" w14:textId="77777777" w:rsidR="00DD63E7" w:rsidRPr="00FD2C98" w:rsidRDefault="00DD63E7" w:rsidP="00DD63E7">
      <w:pPr>
        <w:spacing w:line="360" w:lineRule="auto"/>
        <w:jc w:val="both"/>
        <w:rPr>
          <w:rFonts w:ascii="Times New Roman" w:hAnsi="Times New Roman" w:cs="Times New Roman"/>
          <w:b/>
          <w:bCs/>
          <w:color w:val="000000" w:themeColor="text1"/>
          <w:sz w:val="24"/>
          <w:szCs w:val="24"/>
        </w:rPr>
      </w:pPr>
    </w:p>
    <w:p w14:paraId="6446C26F" w14:textId="77777777" w:rsidR="00185742" w:rsidRPr="00FD2C98" w:rsidRDefault="00751276" w:rsidP="00DD63E7">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lastRenderedPageBreak/>
        <w:t>Table2</w:t>
      </w:r>
      <w:r w:rsidR="0067067C" w:rsidRPr="00FD2C98">
        <w:rPr>
          <w:rFonts w:ascii="Times New Roman" w:hAnsi="Times New Roman" w:cs="Times New Roman"/>
          <w:b/>
          <w:bCs/>
          <w:color w:val="000000" w:themeColor="text1"/>
          <w:sz w:val="24"/>
          <w:szCs w:val="24"/>
        </w:rPr>
        <w:t>.</w:t>
      </w:r>
      <w:r w:rsidR="00185742" w:rsidRPr="00FD2C98">
        <w:rPr>
          <w:rFonts w:ascii="Times New Roman" w:hAnsi="Times New Roman" w:cs="Times New Roman"/>
          <w:b/>
          <w:bCs/>
          <w:color w:val="000000" w:themeColor="text1"/>
          <w:sz w:val="24"/>
          <w:szCs w:val="24"/>
        </w:rPr>
        <w:t xml:space="preserve">Physico-chemical properties of </w:t>
      </w:r>
      <w:proofErr w:type="spellStart"/>
      <w:proofErr w:type="gramStart"/>
      <w:r w:rsidR="00185742" w:rsidRPr="00FD2C98">
        <w:rPr>
          <w:rFonts w:ascii="Times New Roman" w:hAnsi="Times New Roman" w:cs="Times New Roman"/>
          <w:b/>
          <w:bCs/>
          <w:color w:val="000000" w:themeColor="text1"/>
          <w:sz w:val="24"/>
          <w:szCs w:val="24"/>
        </w:rPr>
        <w:t>bHLHProtein</w:t>
      </w:r>
      <w:proofErr w:type="spellEnd"/>
      <w:r w:rsidR="00185742" w:rsidRPr="00FD2C98">
        <w:rPr>
          <w:rFonts w:ascii="Times New Roman" w:hAnsi="Times New Roman" w:cs="Times New Roman"/>
          <w:b/>
          <w:bCs/>
          <w:color w:val="000000" w:themeColor="text1"/>
          <w:sz w:val="24"/>
          <w:szCs w:val="24"/>
        </w:rPr>
        <w:t xml:space="preserve">  </w:t>
      </w:r>
      <w:proofErr w:type="spellStart"/>
      <w:r w:rsidR="00185742" w:rsidRPr="00FD2C98">
        <w:rPr>
          <w:rFonts w:ascii="Times New Roman" w:hAnsi="Times New Roman" w:cs="Times New Roman"/>
          <w:b/>
          <w:bCs/>
          <w:color w:val="000000" w:themeColor="text1"/>
          <w:sz w:val="24"/>
          <w:szCs w:val="24"/>
        </w:rPr>
        <w:t>in</w:t>
      </w:r>
      <w:r w:rsidR="00185742" w:rsidRPr="00FD2C98">
        <w:rPr>
          <w:rFonts w:ascii="Times New Roman" w:hAnsi="Times New Roman" w:cs="Times New Roman"/>
          <w:b/>
          <w:bCs/>
          <w:i/>
          <w:iCs/>
          <w:color w:val="000000" w:themeColor="text1"/>
          <w:sz w:val="24"/>
          <w:szCs w:val="24"/>
        </w:rPr>
        <w:t>Oryza</w:t>
      </w:r>
      <w:proofErr w:type="spellEnd"/>
      <w:proofErr w:type="gramEnd"/>
      <w:r w:rsidR="00185742" w:rsidRPr="00FD2C98">
        <w:rPr>
          <w:rFonts w:ascii="Times New Roman" w:hAnsi="Times New Roman" w:cs="Times New Roman"/>
          <w:b/>
          <w:bCs/>
          <w:i/>
          <w:iCs/>
          <w:color w:val="000000" w:themeColor="text1"/>
          <w:sz w:val="24"/>
          <w:szCs w:val="24"/>
        </w:rPr>
        <w:t xml:space="preserve"> sativa </w:t>
      </w:r>
      <w:proofErr w:type="spellStart"/>
      <w:r w:rsidR="00185742" w:rsidRPr="00FD2C98">
        <w:rPr>
          <w:rFonts w:ascii="Times New Roman" w:hAnsi="Times New Roman" w:cs="Times New Roman"/>
          <w:b/>
          <w:bCs/>
          <w:i/>
          <w:iCs/>
          <w:color w:val="000000" w:themeColor="text1"/>
          <w:sz w:val="24"/>
          <w:szCs w:val="24"/>
        </w:rPr>
        <w:t>indica</w:t>
      </w:r>
      <w:proofErr w:type="spellEnd"/>
      <w:r w:rsidR="00185742" w:rsidRPr="00FD2C98">
        <w:rPr>
          <w:rFonts w:ascii="Times New Roman" w:hAnsi="Times New Roman" w:cs="Times New Roman"/>
          <w:b/>
          <w:bCs/>
          <w:i/>
          <w:iCs/>
          <w:color w:val="000000" w:themeColor="text1"/>
          <w:sz w:val="24"/>
          <w:szCs w:val="24"/>
        </w:rPr>
        <w:t>.</w:t>
      </w:r>
    </w:p>
    <w:tbl>
      <w:tblPr>
        <w:tblStyle w:val="TableGrid"/>
        <w:tblpPr w:leftFromText="180" w:rightFromText="180" w:vertAnchor="text" w:horzAnchor="page" w:tblpX="1378" w:tblpY="328"/>
        <w:tblW w:w="0" w:type="auto"/>
        <w:tblLook w:val="04A0" w:firstRow="1" w:lastRow="0" w:firstColumn="1" w:lastColumn="0" w:noHBand="0" w:noVBand="1"/>
      </w:tblPr>
      <w:tblGrid>
        <w:gridCol w:w="2177"/>
        <w:gridCol w:w="1616"/>
        <w:gridCol w:w="1494"/>
        <w:gridCol w:w="1301"/>
        <w:gridCol w:w="1300"/>
        <w:gridCol w:w="1299"/>
        <w:gridCol w:w="1311"/>
        <w:gridCol w:w="1317"/>
        <w:gridCol w:w="1312"/>
      </w:tblGrid>
      <w:tr w:rsidR="001278D2" w:rsidRPr="00FD2C98" w14:paraId="30DC654A" w14:textId="77777777" w:rsidTr="0067067C">
        <w:trPr>
          <w:trHeight w:val="897"/>
        </w:trPr>
        <w:tc>
          <w:tcPr>
            <w:tcW w:w="2177" w:type="dxa"/>
          </w:tcPr>
          <w:p w14:paraId="099E1590"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Protein</w:t>
            </w:r>
          </w:p>
        </w:tc>
        <w:tc>
          <w:tcPr>
            <w:tcW w:w="1616" w:type="dxa"/>
          </w:tcPr>
          <w:p w14:paraId="10ADE4BF"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MW</w:t>
            </w:r>
          </w:p>
        </w:tc>
        <w:tc>
          <w:tcPr>
            <w:tcW w:w="1494" w:type="dxa"/>
          </w:tcPr>
          <w:p w14:paraId="7A2D2609"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proofErr w:type="spellStart"/>
            <w:r w:rsidRPr="00FD2C98">
              <w:rPr>
                <w:rFonts w:ascii="Times New Roman" w:hAnsi="Times New Roman" w:cs="Times New Roman"/>
                <w:b/>
                <w:bCs/>
                <w:color w:val="000000" w:themeColor="text1"/>
                <w:sz w:val="24"/>
                <w:szCs w:val="24"/>
              </w:rPr>
              <w:t>pI</w:t>
            </w:r>
            <w:proofErr w:type="spellEnd"/>
          </w:p>
        </w:tc>
        <w:tc>
          <w:tcPr>
            <w:tcW w:w="1301" w:type="dxa"/>
          </w:tcPr>
          <w:p w14:paraId="31191F61"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NO. OF AA</w:t>
            </w:r>
          </w:p>
        </w:tc>
        <w:tc>
          <w:tcPr>
            <w:tcW w:w="1300" w:type="dxa"/>
          </w:tcPr>
          <w:p w14:paraId="2BD5ACAC"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w:t>
            </w:r>
            <w:proofErr w:type="spellStart"/>
            <w:r w:rsidRPr="00FD2C98">
              <w:rPr>
                <w:rFonts w:ascii="Times New Roman" w:hAnsi="Times New Roman" w:cs="Times New Roman"/>
                <w:b/>
                <w:bCs/>
                <w:color w:val="000000" w:themeColor="text1"/>
                <w:sz w:val="24"/>
                <w:szCs w:val="24"/>
              </w:rPr>
              <w:t>ve</w:t>
            </w:r>
            <w:proofErr w:type="spellEnd"/>
            <w:r w:rsidRPr="00FD2C98">
              <w:rPr>
                <w:rFonts w:ascii="Times New Roman" w:hAnsi="Times New Roman" w:cs="Times New Roman"/>
                <w:b/>
                <w:bCs/>
                <w:color w:val="000000" w:themeColor="text1"/>
                <w:sz w:val="24"/>
                <w:szCs w:val="24"/>
              </w:rPr>
              <w:t xml:space="preserve"> AA.</w:t>
            </w:r>
          </w:p>
        </w:tc>
        <w:tc>
          <w:tcPr>
            <w:tcW w:w="1299" w:type="dxa"/>
          </w:tcPr>
          <w:p w14:paraId="3F4E138F"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w:t>
            </w:r>
            <w:proofErr w:type="spellStart"/>
            <w:r w:rsidRPr="00FD2C98">
              <w:rPr>
                <w:rFonts w:ascii="Times New Roman" w:hAnsi="Times New Roman" w:cs="Times New Roman"/>
                <w:b/>
                <w:bCs/>
                <w:color w:val="000000" w:themeColor="text1"/>
                <w:sz w:val="24"/>
                <w:szCs w:val="24"/>
              </w:rPr>
              <w:t>ve</w:t>
            </w:r>
            <w:proofErr w:type="spellEnd"/>
            <w:r w:rsidRPr="00FD2C98">
              <w:rPr>
                <w:rFonts w:ascii="Times New Roman" w:hAnsi="Times New Roman" w:cs="Times New Roman"/>
                <w:b/>
                <w:bCs/>
                <w:color w:val="000000" w:themeColor="text1"/>
                <w:sz w:val="24"/>
                <w:szCs w:val="24"/>
              </w:rPr>
              <w:t xml:space="preserve"> AA</w:t>
            </w:r>
          </w:p>
        </w:tc>
        <w:tc>
          <w:tcPr>
            <w:tcW w:w="1311" w:type="dxa"/>
          </w:tcPr>
          <w:p w14:paraId="31511CF5"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Instability index</w:t>
            </w:r>
          </w:p>
        </w:tc>
        <w:tc>
          <w:tcPr>
            <w:tcW w:w="1317" w:type="dxa"/>
          </w:tcPr>
          <w:p w14:paraId="0FD0ABD6"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Aliphatic index</w:t>
            </w:r>
          </w:p>
        </w:tc>
        <w:tc>
          <w:tcPr>
            <w:tcW w:w="1312" w:type="dxa"/>
          </w:tcPr>
          <w:p w14:paraId="535CF97F"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GRAVY</w:t>
            </w:r>
          </w:p>
        </w:tc>
      </w:tr>
      <w:tr w:rsidR="001278D2" w:rsidRPr="00FD2C98" w14:paraId="22666DB5" w14:textId="77777777" w:rsidTr="0067067C">
        <w:trPr>
          <w:trHeight w:val="645"/>
        </w:trPr>
        <w:tc>
          <w:tcPr>
            <w:tcW w:w="2177" w:type="dxa"/>
          </w:tcPr>
          <w:p w14:paraId="12268DCB" w14:textId="77777777" w:rsidR="0067067C" w:rsidRPr="00FD2C98" w:rsidRDefault="0067067C" w:rsidP="0067067C">
            <w:pPr>
              <w:spacing w:line="360" w:lineRule="auto"/>
              <w:jc w:val="both"/>
              <w:rPr>
                <w:rFonts w:ascii="Times New Roman" w:hAnsi="Times New Roman" w:cs="Times New Roman"/>
                <w:b/>
                <w:bCs/>
                <w:color w:val="000000" w:themeColor="text1"/>
                <w:sz w:val="24"/>
                <w:szCs w:val="24"/>
              </w:rPr>
            </w:pPr>
            <w:proofErr w:type="spellStart"/>
            <w:r w:rsidRPr="00FD2C98">
              <w:rPr>
                <w:rFonts w:ascii="Times New Roman" w:hAnsi="Times New Roman" w:cs="Times New Roman"/>
                <w:b/>
                <w:bCs/>
                <w:color w:val="000000" w:themeColor="text1"/>
                <w:sz w:val="24"/>
                <w:szCs w:val="24"/>
              </w:rPr>
              <w:t>bHLH</w:t>
            </w:r>
            <w:proofErr w:type="spellEnd"/>
          </w:p>
        </w:tc>
        <w:tc>
          <w:tcPr>
            <w:tcW w:w="1616" w:type="dxa"/>
          </w:tcPr>
          <w:p w14:paraId="6C1A6A47"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15563.77</w:t>
            </w:r>
          </w:p>
        </w:tc>
        <w:tc>
          <w:tcPr>
            <w:tcW w:w="1494" w:type="dxa"/>
          </w:tcPr>
          <w:p w14:paraId="4C6C1536"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9.83</w:t>
            </w:r>
          </w:p>
        </w:tc>
        <w:tc>
          <w:tcPr>
            <w:tcW w:w="1301" w:type="dxa"/>
          </w:tcPr>
          <w:p w14:paraId="6976965A"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138</w:t>
            </w:r>
          </w:p>
        </w:tc>
        <w:tc>
          <w:tcPr>
            <w:tcW w:w="1300" w:type="dxa"/>
          </w:tcPr>
          <w:p w14:paraId="0572DD74"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21</w:t>
            </w:r>
          </w:p>
        </w:tc>
        <w:tc>
          <w:tcPr>
            <w:tcW w:w="1299" w:type="dxa"/>
          </w:tcPr>
          <w:p w14:paraId="22A66E0E"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13</w:t>
            </w:r>
          </w:p>
        </w:tc>
        <w:tc>
          <w:tcPr>
            <w:tcW w:w="1311" w:type="dxa"/>
          </w:tcPr>
          <w:p w14:paraId="65D8CA6D"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64.77</w:t>
            </w:r>
          </w:p>
        </w:tc>
        <w:tc>
          <w:tcPr>
            <w:tcW w:w="1317" w:type="dxa"/>
          </w:tcPr>
          <w:p w14:paraId="48DAB268"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69.93</w:t>
            </w:r>
          </w:p>
        </w:tc>
        <w:tc>
          <w:tcPr>
            <w:tcW w:w="1312" w:type="dxa"/>
          </w:tcPr>
          <w:p w14:paraId="08FB0E76" w14:textId="77777777" w:rsidR="0067067C" w:rsidRPr="00FD2C98" w:rsidRDefault="0067067C" w:rsidP="0067067C">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-0.714</w:t>
            </w:r>
          </w:p>
        </w:tc>
      </w:tr>
    </w:tbl>
    <w:p w14:paraId="4E8B6C01" w14:textId="77777777" w:rsidR="00185742" w:rsidRPr="00FD2C98" w:rsidRDefault="00185742" w:rsidP="00185742">
      <w:pPr>
        <w:spacing w:after="0" w:line="360" w:lineRule="auto"/>
        <w:jc w:val="both"/>
        <w:rPr>
          <w:rFonts w:ascii="Times New Roman" w:hAnsi="Times New Roman" w:cs="Times New Roman"/>
          <w:i/>
          <w:iCs/>
          <w:color w:val="000000" w:themeColor="text1"/>
          <w:sz w:val="24"/>
          <w:szCs w:val="24"/>
        </w:rPr>
      </w:pPr>
    </w:p>
    <w:p w14:paraId="55BB457E" w14:textId="77777777" w:rsidR="00185742" w:rsidRPr="00FD2C98" w:rsidRDefault="00185742" w:rsidP="00185742">
      <w:pPr>
        <w:spacing w:after="0" w:line="360" w:lineRule="auto"/>
        <w:jc w:val="both"/>
        <w:rPr>
          <w:rFonts w:ascii="Times New Roman" w:hAnsi="Times New Roman" w:cs="Times New Roman"/>
          <w:i/>
          <w:iCs/>
          <w:color w:val="000000" w:themeColor="text1"/>
          <w:sz w:val="24"/>
          <w:szCs w:val="24"/>
        </w:rPr>
      </w:pPr>
    </w:p>
    <w:p w14:paraId="0C65D888" w14:textId="77777777" w:rsidR="00304232" w:rsidRPr="00FD2C98"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3A308025" w14:textId="77777777" w:rsidR="00304232" w:rsidRPr="00FD2C98"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71B0E1C2" w14:textId="77777777" w:rsidR="000579E9" w:rsidRPr="00FD2C98" w:rsidRDefault="000579E9"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29D1B2E8" w14:textId="77777777" w:rsidR="00476F26" w:rsidRPr="00FD2C98" w:rsidRDefault="00476F26"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6CC9499E" w14:textId="77777777" w:rsidR="00476F26" w:rsidRPr="00FD2C98" w:rsidRDefault="00476F26"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011A1C5A" w14:textId="77777777" w:rsidR="00476F26" w:rsidRPr="00FD2C98" w:rsidRDefault="00476F26"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61BE562D" w14:textId="77777777" w:rsidR="000579E9" w:rsidRPr="00FD2C98" w:rsidRDefault="000579E9"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5DFCE000" w14:textId="77777777" w:rsidR="000579E9" w:rsidRPr="00FD2C98" w:rsidRDefault="000579E9"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492A5BA2" w14:textId="5AD2F176" w:rsidR="000579E9" w:rsidRPr="00FD2C98"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color w:val="000000" w:themeColor="text1"/>
          <w:sz w:val="24"/>
          <w:szCs w:val="24"/>
        </w:rPr>
      </w:pPr>
      <w:r w:rsidRPr="00FD2C98">
        <w:rPr>
          <w:rFonts w:ascii="Times New Roman" w:eastAsia="Times New Roman" w:hAnsi="Times New Roman" w:cs="Times New Roman"/>
          <w:b/>
          <w:bCs/>
          <w:color w:val="000000" w:themeColor="text1"/>
          <w:sz w:val="24"/>
          <w:szCs w:val="24"/>
        </w:rPr>
        <w:t>3</w:t>
      </w:r>
      <w:r w:rsidR="00C83EB5" w:rsidRPr="00FD2C98">
        <w:rPr>
          <w:rFonts w:ascii="Times New Roman" w:eastAsia="Times New Roman" w:hAnsi="Times New Roman" w:cs="Times New Roman"/>
          <w:b/>
          <w:bCs/>
          <w:color w:val="000000" w:themeColor="text1"/>
          <w:sz w:val="24"/>
          <w:szCs w:val="24"/>
        </w:rPr>
        <w:t>.1</w:t>
      </w:r>
      <w:r w:rsidRPr="00FD2C98">
        <w:rPr>
          <w:rFonts w:ascii="Times New Roman" w:eastAsia="Times New Roman" w:hAnsi="Times New Roman" w:cs="Times New Roman"/>
          <w:b/>
          <w:bCs/>
          <w:color w:val="000000" w:themeColor="text1"/>
          <w:sz w:val="24"/>
          <w:szCs w:val="24"/>
        </w:rPr>
        <w:t>.</w:t>
      </w:r>
      <w:r w:rsidR="00476F26" w:rsidRPr="00FD2C98">
        <w:rPr>
          <w:rFonts w:ascii="Times New Roman" w:eastAsia="Times New Roman" w:hAnsi="Times New Roman" w:cs="Times New Roman"/>
          <w:b/>
          <w:bCs/>
          <w:color w:val="000000" w:themeColor="text1"/>
          <w:sz w:val="24"/>
          <w:szCs w:val="24"/>
        </w:rPr>
        <w:t>1.</w:t>
      </w:r>
      <w:r w:rsidR="00C83EB5" w:rsidRPr="00FD2C98">
        <w:rPr>
          <w:rFonts w:ascii="Times New Roman" w:eastAsia="Times New Roman" w:hAnsi="Times New Roman" w:cs="Times New Roman"/>
          <w:b/>
          <w:bCs/>
          <w:color w:val="000000" w:themeColor="text1"/>
          <w:sz w:val="24"/>
          <w:szCs w:val="24"/>
        </w:rPr>
        <w:t xml:space="preserve"> Molecular Weight</w:t>
      </w:r>
      <w:r w:rsidR="002316C9" w:rsidRPr="00FD2C98">
        <w:rPr>
          <w:rFonts w:ascii="Times New Roman" w:eastAsia="Times New Roman" w:hAnsi="Times New Roman" w:cs="Times New Roman"/>
          <w:b/>
          <w:bCs/>
          <w:color w:val="000000" w:themeColor="text1"/>
          <w:sz w:val="24"/>
          <w:szCs w:val="24"/>
        </w:rPr>
        <w:t>:</w:t>
      </w:r>
      <w:r w:rsidR="001278D2" w:rsidRPr="00FD2C98">
        <w:rPr>
          <w:rFonts w:ascii="Times New Roman" w:eastAsia="Times New Roman" w:hAnsi="Times New Roman" w:cs="Times New Roman"/>
          <w:b/>
          <w:bCs/>
          <w:color w:val="000000" w:themeColor="text1"/>
          <w:sz w:val="24"/>
          <w:szCs w:val="24"/>
        </w:rPr>
        <w:t xml:space="preserve"> </w:t>
      </w:r>
      <w:r w:rsidR="002316C9" w:rsidRPr="00FD2C98">
        <w:rPr>
          <w:rFonts w:ascii="Times New Roman" w:hAnsi="Times New Roman" w:cs="Times New Roman"/>
          <w:color w:val="000000" w:themeColor="text1"/>
          <w:sz w:val="24"/>
          <w:szCs w:val="24"/>
        </w:rPr>
        <w:t xml:space="preserve">Studies that link high molecular weight with the amino acid makeup of proteins show a correlation between high molecular weight and a high percentage of amino acids in that protein. This supports our research, in which we also pointed out that the </w:t>
      </w:r>
      <w:proofErr w:type="spellStart"/>
      <w:r w:rsidR="002316C9" w:rsidRPr="00FD2C98">
        <w:rPr>
          <w:rFonts w:ascii="Times New Roman" w:hAnsi="Times New Roman" w:cs="Times New Roman"/>
          <w:color w:val="000000" w:themeColor="text1"/>
          <w:sz w:val="24"/>
          <w:szCs w:val="24"/>
        </w:rPr>
        <w:t>bHLH</w:t>
      </w:r>
      <w:proofErr w:type="spellEnd"/>
      <w:r w:rsidR="002316C9" w:rsidRPr="00FD2C98">
        <w:rPr>
          <w:rFonts w:ascii="Times New Roman" w:hAnsi="Times New Roman" w:cs="Times New Roman"/>
          <w:color w:val="000000" w:themeColor="text1"/>
          <w:sz w:val="24"/>
          <w:szCs w:val="24"/>
        </w:rPr>
        <w:t xml:space="preserve"> 15563.77 molecular weight indicates that there are 138 amino acids in total. </w:t>
      </w:r>
      <w:r w:rsidR="00651E16" w:rsidRPr="00FD2C98">
        <w:rPr>
          <w:rFonts w:ascii="Times New Roman" w:hAnsi="Times New Roman" w:cs="Times New Roman"/>
          <w:color w:val="000000" w:themeColor="text1"/>
          <w:sz w:val="24"/>
          <w:szCs w:val="24"/>
        </w:rPr>
        <w:t>(Table2)</w:t>
      </w:r>
    </w:p>
    <w:p w14:paraId="790A2473" w14:textId="77777777" w:rsidR="00C83EB5" w:rsidRPr="00FD2C98" w:rsidRDefault="00C83EB5"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4"/>
          <w:szCs w:val="24"/>
        </w:rPr>
      </w:pPr>
    </w:p>
    <w:p w14:paraId="15253E60" w14:textId="6CE34DC5" w:rsidR="002316C9" w:rsidRPr="00FD2C98" w:rsidRDefault="004671F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3</w:t>
      </w:r>
      <w:r w:rsidR="00C83EB5" w:rsidRPr="00FD2C98">
        <w:rPr>
          <w:rFonts w:ascii="Times New Roman" w:hAnsi="Times New Roman" w:cs="Times New Roman"/>
          <w:b/>
          <w:bCs/>
          <w:color w:val="000000" w:themeColor="text1"/>
          <w:sz w:val="24"/>
          <w:szCs w:val="24"/>
        </w:rPr>
        <w:t>.</w:t>
      </w:r>
      <w:r w:rsidR="00476F26" w:rsidRPr="00FD2C98">
        <w:rPr>
          <w:rFonts w:ascii="Times New Roman" w:hAnsi="Times New Roman" w:cs="Times New Roman"/>
          <w:b/>
          <w:bCs/>
          <w:color w:val="000000" w:themeColor="text1"/>
          <w:sz w:val="24"/>
          <w:szCs w:val="24"/>
        </w:rPr>
        <w:t>1.</w:t>
      </w:r>
      <w:r w:rsidR="00C83EB5" w:rsidRPr="00FD2C98">
        <w:rPr>
          <w:rFonts w:ascii="Times New Roman" w:hAnsi="Times New Roman" w:cs="Times New Roman"/>
          <w:b/>
          <w:bCs/>
          <w:color w:val="000000" w:themeColor="text1"/>
          <w:sz w:val="24"/>
          <w:szCs w:val="24"/>
        </w:rPr>
        <w:t>2</w:t>
      </w:r>
      <w:r w:rsidRPr="00FD2C98">
        <w:rPr>
          <w:rFonts w:ascii="Times New Roman" w:hAnsi="Times New Roman" w:cs="Times New Roman"/>
          <w:b/>
          <w:bCs/>
          <w:color w:val="000000" w:themeColor="text1"/>
          <w:sz w:val="24"/>
          <w:szCs w:val="24"/>
        </w:rPr>
        <w:t>.</w:t>
      </w:r>
      <w:r w:rsidR="00C83EB5" w:rsidRPr="00FD2C98">
        <w:rPr>
          <w:rFonts w:ascii="Times New Roman" w:hAnsi="Times New Roman" w:cs="Times New Roman"/>
          <w:b/>
          <w:bCs/>
          <w:color w:val="000000" w:themeColor="text1"/>
          <w:sz w:val="24"/>
          <w:szCs w:val="24"/>
        </w:rPr>
        <w:t xml:space="preserve"> Isoelectric Point(</w:t>
      </w:r>
      <w:proofErr w:type="spellStart"/>
      <w:r w:rsidR="00C83EB5" w:rsidRPr="00FD2C98">
        <w:rPr>
          <w:rFonts w:ascii="Times New Roman" w:hAnsi="Times New Roman" w:cs="Times New Roman"/>
          <w:b/>
          <w:bCs/>
          <w:color w:val="000000" w:themeColor="text1"/>
          <w:sz w:val="24"/>
          <w:szCs w:val="24"/>
        </w:rPr>
        <w:t>pI</w:t>
      </w:r>
      <w:proofErr w:type="spellEnd"/>
      <w:r w:rsidR="00C83EB5" w:rsidRPr="00FD2C98">
        <w:rPr>
          <w:rFonts w:ascii="Times New Roman" w:hAnsi="Times New Roman" w:cs="Times New Roman"/>
          <w:b/>
          <w:bCs/>
          <w:color w:val="000000" w:themeColor="text1"/>
          <w:sz w:val="24"/>
          <w:szCs w:val="24"/>
        </w:rPr>
        <w:t>)</w:t>
      </w:r>
      <w:r w:rsidR="002316C9" w:rsidRPr="00FD2C98">
        <w:rPr>
          <w:rFonts w:ascii="Times New Roman" w:hAnsi="Times New Roman" w:cs="Times New Roman"/>
          <w:b/>
          <w:bCs/>
          <w:color w:val="000000" w:themeColor="text1"/>
          <w:sz w:val="24"/>
          <w:szCs w:val="24"/>
        </w:rPr>
        <w:t>:</w:t>
      </w:r>
      <w:r w:rsidR="001278D2" w:rsidRPr="00FD2C98">
        <w:rPr>
          <w:rFonts w:ascii="Times New Roman" w:hAnsi="Times New Roman" w:cs="Times New Roman"/>
          <w:b/>
          <w:bCs/>
          <w:color w:val="000000" w:themeColor="text1"/>
          <w:sz w:val="24"/>
          <w:szCs w:val="24"/>
        </w:rPr>
        <w:t xml:space="preserve"> </w:t>
      </w:r>
      <w:r w:rsidR="002316C9" w:rsidRPr="00FD2C98">
        <w:rPr>
          <w:rFonts w:ascii="Times New Roman" w:hAnsi="Times New Roman" w:cs="Times New Roman"/>
          <w:color w:val="000000" w:themeColor="text1"/>
          <w:sz w:val="24"/>
          <w:szCs w:val="24"/>
        </w:rPr>
        <w:t>The isoelectric point (</w:t>
      </w:r>
      <w:proofErr w:type="spellStart"/>
      <w:r w:rsidR="002316C9" w:rsidRPr="00FD2C98">
        <w:rPr>
          <w:rFonts w:ascii="Times New Roman" w:hAnsi="Times New Roman" w:cs="Times New Roman"/>
          <w:color w:val="000000" w:themeColor="text1"/>
          <w:sz w:val="24"/>
          <w:szCs w:val="24"/>
        </w:rPr>
        <w:t>pI</w:t>
      </w:r>
      <w:proofErr w:type="spellEnd"/>
      <w:r w:rsidR="002316C9" w:rsidRPr="00FD2C98">
        <w:rPr>
          <w:rFonts w:ascii="Times New Roman" w:hAnsi="Times New Roman" w:cs="Times New Roman"/>
          <w:color w:val="000000" w:themeColor="text1"/>
          <w:sz w:val="24"/>
          <w:szCs w:val="24"/>
        </w:rPr>
        <w:t xml:space="preserve">) is the pH value at which a molecule carries no net electrical charge. In their compact form, proteins are often found at </w:t>
      </w:r>
      <w:proofErr w:type="spellStart"/>
      <w:r w:rsidR="002316C9" w:rsidRPr="00FD2C98">
        <w:rPr>
          <w:rFonts w:ascii="Times New Roman" w:hAnsi="Times New Roman" w:cs="Times New Roman"/>
          <w:color w:val="000000" w:themeColor="text1"/>
          <w:sz w:val="24"/>
          <w:szCs w:val="24"/>
        </w:rPr>
        <w:t>pI</w:t>
      </w:r>
      <w:proofErr w:type="spellEnd"/>
      <w:r w:rsidR="002316C9" w:rsidRPr="00FD2C98">
        <w:rPr>
          <w:rFonts w:ascii="Times New Roman" w:hAnsi="Times New Roman" w:cs="Times New Roman"/>
          <w:color w:val="000000" w:themeColor="text1"/>
          <w:sz w:val="24"/>
          <w:szCs w:val="24"/>
        </w:rPr>
        <w:t xml:space="preserve">. If a protein's </w:t>
      </w:r>
      <w:proofErr w:type="spellStart"/>
      <w:r w:rsidR="002316C9" w:rsidRPr="00FD2C98">
        <w:rPr>
          <w:rFonts w:ascii="Times New Roman" w:hAnsi="Times New Roman" w:cs="Times New Roman"/>
          <w:color w:val="000000" w:themeColor="text1"/>
          <w:sz w:val="24"/>
          <w:szCs w:val="24"/>
        </w:rPr>
        <w:t>pI</w:t>
      </w:r>
      <w:proofErr w:type="spellEnd"/>
      <w:r w:rsidR="002316C9" w:rsidRPr="00FD2C98">
        <w:rPr>
          <w:rFonts w:ascii="Times New Roman" w:hAnsi="Times New Roman" w:cs="Times New Roman"/>
          <w:color w:val="000000" w:themeColor="text1"/>
          <w:sz w:val="24"/>
          <w:szCs w:val="24"/>
        </w:rPr>
        <w:t xml:space="preserve"> value is lower than 7, it is considered acidic. A </w:t>
      </w:r>
      <w:proofErr w:type="spellStart"/>
      <w:r w:rsidR="002316C9" w:rsidRPr="00FD2C98">
        <w:rPr>
          <w:rFonts w:ascii="Times New Roman" w:hAnsi="Times New Roman" w:cs="Times New Roman"/>
          <w:color w:val="000000" w:themeColor="text1"/>
          <w:sz w:val="24"/>
          <w:szCs w:val="24"/>
        </w:rPr>
        <w:t>pI</w:t>
      </w:r>
      <w:proofErr w:type="spellEnd"/>
      <w:r w:rsidR="002316C9" w:rsidRPr="00FD2C98">
        <w:rPr>
          <w:rFonts w:ascii="Times New Roman" w:hAnsi="Times New Roman" w:cs="Times New Roman"/>
          <w:color w:val="000000" w:themeColor="text1"/>
          <w:sz w:val="24"/>
          <w:szCs w:val="24"/>
        </w:rPr>
        <w:t xml:space="preserve"> value greater than 7 denotes the protein's basic nature.</w:t>
      </w:r>
      <w:r w:rsidR="003B5547" w:rsidRPr="00FD2C98">
        <w:rPr>
          <w:rFonts w:ascii="Times New Roman" w:hAnsi="Times New Roman" w:cs="Times New Roman"/>
          <w:color w:val="000000" w:themeColor="text1"/>
          <w:sz w:val="24"/>
          <w:szCs w:val="24"/>
        </w:rPr>
        <w:t xml:space="preserve"> </w:t>
      </w:r>
      <w:proofErr w:type="spellStart"/>
      <w:r w:rsidR="002316C9" w:rsidRPr="00FD2C98">
        <w:rPr>
          <w:rFonts w:ascii="Times New Roman" w:hAnsi="Times New Roman" w:cs="Times New Roman"/>
          <w:color w:val="000000" w:themeColor="text1"/>
          <w:sz w:val="24"/>
          <w:szCs w:val="24"/>
        </w:rPr>
        <w:t>ThebHLH</w:t>
      </w:r>
      <w:proofErr w:type="spellEnd"/>
      <w:r w:rsidR="002316C9" w:rsidRPr="00FD2C98">
        <w:rPr>
          <w:rFonts w:ascii="Times New Roman" w:hAnsi="Times New Roman" w:cs="Times New Roman"/>
          <w:color w:val="000000" w:themeColor="text1"/>
          <w:sz w:val="24"/>
          <w:szCs w:val="24"/>
        </w:rPr>
        <w:t xml:space="preserve"> protein's </w:t>
      </w:r>
      <w:proofErr w:type="spellStart"/>
      <w:r w:rsidR="002316C9" w:rsidRPr="00FD2C98">
        <w:rPr>
          <w:rFonts w:ascii="Times New Roman" w:hAnsi="Times New Roman" w:cs="Times New Roman"/>
          <w:color w:val="000000" w:themeColor="text1"/>
          <w:sz w:val="24"/>
          <w:szCs w:val="24"/>
        </w:rPr>
        <w:t>pI</w:t>
      </w:r>
      <w:proofErr w:type="spellEnd"/>
      <w:r w:rsidR="002316C9" w:rsidRPr="00FD2C98">
        <w:rPr>
          <w:rFonts w:ascii="Times New Roman" w:hAnsi="Times New Roman" w:cs="Times New Roman"/>
          <w:color w:val="000000" w:themeColor="text1"/>
          <w:sz w:val="24"/>
          <w:szCs w:val="24"/>
        </w:rPr>
        <w:t xml:space="preserve"> value of 9.83 (Table 2) identifies it as a basic protein. This isoelectric point is crucial to the purifying process. It identifies the range of pH where protein solubility is typically lowest.</w:t>
      </w:r>
    </w:p>
    <w:p w14:paraId="50D6A03F" w14:textId="77777777" w:rsidR="002316C9" w:rsidRPr="00FD2C98" w:rsidRDefault="002316C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p>
    <w:p w14:paraId="54CE73A4" w14:textId="1F6340FB" w:rsidR="002316C9" w:rsidRPr="00FD2C98" w:rsidRDefault="004671F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FD2C98">
        <w:rPr>
          <w:rFonts w:ascii="Times New Roman" w:eastAsia="Times New Roman" w:hAnsi="Times New Roman" w:cs="Times New Roman"/>
          <w:b/>
          <w:bCs/>
          <w:color w:val="000000" w:themeColor="text1"/>
          <w:sz w:val="24"/>
          <w:szCs w:val="24"/>
        </w:rPr>
        <w:t>3</w:t>
      </w:r>
      <w:r w:rsidR="00751276" w:rsidRPr="00FD2C98">
        <w:rPr>
          <w:rFonts w:ascii="Times New Roman" w:eastAsia="Times New Roman" w:hAnsi="Times New Roman" w:cs="Times New Roman"/>
          <w:b/>
          <w:bCs/>
          <w:color w:val="000000" w:themeColor="text1"/>
          <w:sz w:val="24"/>
          <w:szCs w:val="24"/>
        </w:rPr>
        <w:t>.</w:t>
      </w:r>
      <w:r w:rsidR="00476F26" w:rsidRPr="00FD2C98">
        <w:rPr>
          <w:rFonts w:ascii="Times New Roman" w:eastAsia="Times New Roman" w:hAnsi="Times New Roman" w:cs="Times New Roman"/>
          <w:b/>
          <w:bCs/>
          <w:color w:val="000000" w:themeColor="text1"/>
          <w:sz w:val="24"/>
          <w:szCs w:val="24"/>
        </w:rPr>
        <w:t>1.</w:t>
      </w:r>
      <w:r w:rsidR="00751276" w:rsidRPr="00FD2C98">
        <w:rPr>
          <w:rFonts w:ascii="Times New Roman" w:eastAsia="Times New Roman" w:hAnsi="Times New Roman" w:cs="Times New Roman"/>
          <w:b/>
          <w:bCs/>
          <w:color w:val="000000" w:themeColor="text1"/>
          <w:sz w:val="24"/>
          <w:szCs w:val="24"/>
        </w:rPr>
        <w:t>3</w:t>
      </w:r>
      <w:r w:rsidRPr="00FD2C98">
        <w:rPr>
          <w:rFonts w:ascii="Times New Roman" w:eastAsia="Times New Roman" w:hAnsi="Times New Roman" w:cs="Times New Roman"/>
          <w:b/>
          <w:bCs/>
          <w:color w:val="000000" w:themeColor="text1"/>
          <w:sz w:val="24"/>
          <w:szCs w:val="24"/>
        </w:rPr>
        <w:t>.</w:t>
      </w:r>
      <w:r w:rsidR="00751276" w:rsidRPr="00FD2C98">
        <w:rPr>
          <w:rFonts w:ascii="Times New Roman" w:eastAsia="Times New Roman" w:hAnsi="Times New Roman" w:cs="Times New Roman"/>
          <w:b/>
          <w:bCs/>
          <w:color w:val="000000" w:themeColor="text1"/>
          <w:sz w:val="24"/>
          <w:szCs w:val="24"/>
        </w:rPr>
        <w:t xml:space="preserve"> Positively and negatively charged residues:</w:t>
      </w:r>
      <w:r w:rsidR="001278D2" w:rsidRPr="00FD2C98">
        <w:rPr>
          <w:rFonts w:ascii="Times New Roman" w:eastAsia="Times New Roman" w:hAnsi="Times New Roman" w:cs="Times New Roman"/>
          <w:b/>
          <w:bCs/>
          <w:color w:val="000000" w:themeColor="text1"/>
          <w:sz w:val="24"/>
          <w:szCs w:val="24"/>
        </w:rPr>
        <w:t xml:space="preserve"> </w:t>
      </w:r>
      <w:r w:rsidR="002316C9" w:rsidRPr="00FD2C98">
        <w:rPr>
          <w:rFonts w:ascii="Times New Roman" w:hAnsi="Times New Roman" w:cs="Times New Roman"/>
          <w:color w:val="000000" w:themeColor="text1"/>
          <w:sz w:val="24"/>
          <w:szCs w:val="24"/>
        </w:rPr>
        <w:t xml:space="preserve">The total amount of arginine (Arg) and lysine (Lys) is calculated based on the number of positively charged residues. Aspartic acid (Asp) and </w:t>
      </w:r>
      <w:proofErr w:type="spellStart"/>
      <w:r w:rsidR="002316C9" w:rsidRPr="00FD2C98">
        <w:rPr>
          <w:rFonts w:ascii="Times New Roman" w:hAnsi="Times New Roman" w:cs="Times New Roman"/>
          <w:color w:val="000000" w:themeColor="text1"/>
          <w:sz w:val="24"/>
          <w:szCs w:val="24"/>
        </w:rPr>
        <w:t>glutaminic</w:t>
      </w:r>
      <w:proofErr w:type="spellEnd"/>
      <w:r w:rsidR="002316C9" w:rsidRPr="00FD2C98">
        <w:rPr>
          <w:rFonts w:ascii="Times New Roman" w:hAnsi="Times New Roman" w:cs="Times New Roman"/>
          <w:color w:val="000000" w:themeColor="text1"/>
          <w:sz w:val="24"/>
          <w:szCs w:val="24"/>
        </w:rPr>
        <w:t xml:space="preserve"> acid (Glu) are added together to get the total number of negatively charged residues. This is helpful in determining the architecture of proteins</w:t>
      </w:r>
      <w:r w:rsidR="00C22280" w:rsidRPr="00FD2C98">
        <w:rPr>
          <w:rFonts w:ascii="Times New Roman" w:hAnsi="Times New Roman" w:cs="Times New Roman"/>
          <w:color w:val="000000" w:themeColor="text1"/>
          <w:sz w:val="24"/>
          <w:szCs w:val="24"/>
        </w:rPr>
        <w:t xml:space="preserve"> (Crabtree et al., 2023)</w:t>
      </w:r>
      <w:r w:rsidR="002316C9" w:rsidRPr="00FD2C98">
        <w:rPr>
          <w:rFonts w:ascii="Times New Roman" w:hAnsi="Times New Roman" w:cs="Times New Roman"/>
          <w:color w:val="000000" w:themeColor="text1"/>
          <w:sz w:val="24"/>
          <w:szCs w:val="24"/>
        </w:rPr>
        <w:t>.</w:t>
      </w:r>
    </w:p>
    <w:p w14:paraId="0F3743DB" w14:textId="77777777" w:rsidR="002316C9" w:rsidRPr="00FD2C98" w:rsidRDefault="002316C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rPr>
      </w:pPr>
    </w:p>
    <w:p w14:paraId="5632E3E7" w14:textId="5C59C01E" w:rsidR="00751276" w:rsidRPr="00FD2C98"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shd w:val="clear" w:color="auto" w:fill="FFFFFF"/>
        </w:rPr>
      </w:pPr>
      <w:r w:rsidRPr="00FD2C98">
        <w:rPr>
          <w:rFonts w:ascii="Times New Roman" w:eastAsia="Times New Roman" w:hAnsi="Times New Roman" w:cs="Times New Roman"/>
          <w:b/>
          <w:bCs/>
          <w:color w:val="000000" w:themeColor="text1"/>
          <w:sz w:val="24"/>
          <w:szCs w:val="24"/>
        </w:rPr>
        <w:lastRenderedPageBreak/>
        <w:t>3</w:t>
      </w:r>
      <w:r w:rsidR="00751276" w:rsidRPr="00FD2C98">
        <w:rPr>
          <w:rFonts w:ascii="Times New Roman" w:eastAsia="Times New Roman" w:hAnsi="Times New Roman" w:cs="Times New Roman"/>
          <w:b/>
          <w:bCs/>
          <w:color w:val="000000" w:themeColor="text1"/>
          <w:sz w:val="24"/>
          <w:szCs w:val="24"/>
        </w:rPr>
        <w:t>.</w:t>
      </w:r>
      <w:r w:rsidR="00476F26" w:rsidRPr="00FD2C98">
        <w:rPr>
          <w:rFonts w:ascii="Times New Roman" w:eastAsia="Times New Roman" w:hAnsi="Times New Roman" w:cs="Times New Roman"/>
          <w:b/>
          <w:bCs/>
          <w:color w:val="000000" w:themeColor="text1"/>
          <w:sz w:val="24"/>
          <w:szCs w:val="24"/>
        </w:rPr>
        <w:t>1.</w:t>
      </w:r>
      <w:r w:rsidR="00751276" w:rsidRPr="00FD2C98">
        <w:rPr>
          <w:rFonts w:ascii="Times New Roman" w:eastAsia="Times New Roman" w:hAnsi="Times New Roman" w:cs="Times New Roman"/>
          <w:b/>
          <w:bCs/>
          <w:color w:val="000000" w:themeColor="text1"/>
          <w:sz w:val="24"/>
          <w:szCs w:val="24"/>
        </w:rPr>
        <w:t>4</w:t>
      </w:r>
      <w:r w:rsidRPr="00FD2C98">
        <w:rPr>
          <w:rFonts w:ascii="Times New Roman" w:eastAsia="Times New Roman" w:hAnsi="Times New Roman" w:cs="Times New Roman"/>
          <w:b/>
          <w:bCs/>
          <w:color w:val="000000" w:themeColor="text1"/>
          <w:sz w:val="24"/>
          <w:szCs w:val="24"/>
        </w:rPr>
        <w:t>.</w:t>
      </w:r>
      <w:r w:rsidR="00751276" w:rsidRPr="00FD2C98">
        <w:rPr>
          <w:rFonts w:ascii="Times New Roman" w:eastAsia="Times New Roman" w:hAnsi="Times New Roman" w:cs="Times New Roman"/>
          <w:b/>
          <w:bCs/>
          <w:color w:val="000000" w:themeColor="text1"/>
          <w:sz w:val="24"/>
          <w:szCs w:val="24"/>
        </w:rPr>
        <w:t xml:space="preserve"> Instability Index</w:t>
      </w:r>
      <w:r w:rsidR="002316C9" w:rsidRPr="00FD2C98">
        <w:rPr>
          <w:rFonts w:ascii="Times New Roman" w:eastAsia="Times New Roman" w:hAnsi="Times New Roman" w:cs="Times New Roman"/>
          <w:b/>
          <w:bCs/>
          <w:color w:val="000000" w:themeColor="text1"/>
          <w:sz w:val="24"/>
          <w:szCs w:val="24"/>
        </w:rPr>
        <w:t>:</w:t>
      </w:r>
      <w:r w:rsidR="001278D2" w:rsidRPr="00FD2C98">
        <w:rPr>
          <w:rFonts w:ascii="Times New Roman" w:eastAsia="Times New Roman" w:hAnsi="Times New Roman" w:cs="Times New Roman"/>
          <w:b/>
          <w:bCs/>
          <w:color w:val="000000" w:themeColor="text1"/>
          <w:sz w:val="24"/>
          <w:szCs w:val="24"/>
        </w:rPr>
        <w:t xml:space="preserve"> </w:t>
      </w:r>
      <w:r w:rsidR="002316C9" w:rsidRPr="00FD2C98">
        <w:rPr>
          <w:rFonts w:ascii="Times New Roman" w:eastAsia="Times New Roman" w:hAnsi="Times New Roman" w:cs="Times New Roman"/>
          <w:color w:val="000000" w:themeColor="text1"/>
          <w:sz w:val="24"/>
          <w:szCs w:val="24"/>
        </w:rPr>
        <w:t xml:space="preserve">The stability index, a property of proteins, is useful for predicting </w:t>
      </w:r>
      <w:proofErr w:type="spellStart"/>
      <w:r w:rsidR="002316C9" w:rsidRPr="00FD2C98">
        <w:rPr>
          <w:rFonts w:ascii="Times New Roman" w:eastAsia="Times New Roman" w:hAnsi="Times New Roman" w:cs="Times New Roman"/>
          <w:color w:val="000000" w:themeColor="text1"/>
          <w:sz w:val="24"/>
          <w:szCs w:val="24"/>
        </w:rPr>
        <w:t>their</w:t>
      </w:r>
      <w:proofErr w:type="spellEnd"/>
      <w:r w:rsidR="008210AF" w:rsidRPr="00FD2C98">
        <w:rPr>
          <w:rFonts w:ascii="Times New Roman" w:eastAsia="Times New Roman" w:hAnsi="Times New Roman" w:cs="Times New Roman"/>
          <w:color w:val="000000" w:themeColor="text1"/>
          <w:sz w:val="24"/>
          <w:szCs w:val="24"/>
        </w:rPr>
        <w:t xml:space="preserve"> in vivo stability (</w:t>
      </w:r>
      <w:r w:rsidR="008210AF" w:rsidRPr="00FD2C98">
        <w:rPr>
          <w:rFonts w:ascii="Times New Roman" w:hAnsi="Times New Roman" w:cs="Times New Roman"/>
          <w:color w:val="000000" w:themeColor="text1"/>
          <w:sz w:val="20"/>
        </w:rPr>
        <w:t>Guruprasad et al 1990)</w:t>
      </w:r>
      <w:r w:rsidR="002316C9" w:rsidRPr="00FD2C98">
        <w:rPr>
          <w:rFonts w:ascii="Times New Roman" w:eastAsia="Times New Roman" w:hAnsi="Times New Roman" w:cs="Times New Roman"/>
          <w:color w:val="000000" w:themeColor="text1"/>
          <w:sz w:val="24"/>
          <w:szCs w:val="24"/>
        </w:rPr>
        <w:t xml:space="preserve">. If a protein's instability index value is less than 40, it is said to be stable; if it is greater than 40, it is said to be unstable. The </w:t>
      </w:r>
      <w:proofErr w:type="spellStart"/>
      <w:r w:rsidR="002316C9" w:rsidRPr="00FD2C98">
        <w:rPr>
          <w:rFonts w:ascii="Times New Roman" w:eastAsia="Times New Roman" w:hAnsi="Times New Roman" w:cs="Times New Roman"/>
          <w:color w:val="000000" w:themeColor="text1"/>
          <w:sz w:val="24"/>
          <w:szCs w:val="24"/>
        </w:rPr>
        <w:t>bHLH</w:t>
      </w:r>
      <w:proofErr w:type="spellEnd"/>
      <w:r w:rsidR="002316C9" w:rsidRPr="00FD2C98">
        <w:rPr>
          <w:rFonts w:ascii="Times New Roman" w:eastAsia="Times New Roman" w:hAnsi="Times New Roman" w:cs="Times New Roman"/>
          <w:color w:val="000000" w:themeColor="text1"/>
          <w:sz w:val="24"/>
          <w:szCs w:val="24"/>
        </w:rPr>
        <w:t xml:space="preserve"> protein has an instability score of 64.77 in Table 2, which suggests that the protein is unstable.</w:t>
      </w:r>
    </w:p>
    <w:p w14:paraId="795DE95C" w14:textId="77777777" w:rsidR="00651E16" w:rsidRPr="00FD2C98" w:rsidRDefault="00651E16"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color w:val="000000" w:themeColor="text1"/>
          <w:sz w:val="24"/>
          <w:szCs w:val="24"/>
          <w:shd w:val="clear" w:color="auto" w:fill="FFFFFF"/>
        </w:rPr>
      </w:pPr>
    </w:p>
    <w:p w14:paraId="22CE6376" w14:textId="40123CE4" w:rsidR="00751276" w:rsidRPr="00FD2C98"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b/>
          <w:bCs/>
          <w:color w:val="000000" w:themeColor="text1"/>
          <w:sz w:val="24"/>
          <w:szCs w:val="24"/>
          <w:shd w:val="clear" w:color="auto" w:fill="FFFFFF"/>
        </w:rPr>
        <w:t>3</w:t>
      </w:r>
      <w:r w:rsidR="00751276" w:rsidRPr="00FD2C98">
        <w:rPr>
          <w:rFonts w:ascii="Times New Roman" w:hAnsi="Times New Roman" w:cs="Times New Roman"/>
          <w:b/>
          <w:bCs/>
          <w:color w:val="000000" w:themeColor="text1"/>
          <w:sz w:val="24"/>
          <w:szCs w:val="24"/>
          <w:shd w:val="clear" w:color="auto" w:fill="FFFFFF"/>
        </w:rPr>
        <w:t>.</w:t>
      </w:r>
      <w:r w:rsidR="00476F26" w:rsidRPr="00FD2C98">
        <w:rPr>
          <w:rFonts w:ascii="Times New Roman" w:hAnsi="Times New Roman" w:cs="Times New Roman"/>
          <w:b/>
          <w:bCs/>
          <w:color w:val="000000" w:themeColor="text1"/>
          <w:sz w:val="24"/>
          <w:szCs w:val="24"/>
          <w:shd w:val="clear" w:color="auto" w:fill="FFFFFF"/>
        </w:rPr>
        <w:t>1.</w:t>
      </w:r>
      <w:r w:rsidR="00751276" w:rsidRPr="00FD2C98">
        <w:rPr>
          <w:rFonts w:ascii="Times New Roman" w:hAnsi="Times New Roman" w:cs="Times New Roman"/>
          <w:b/>
          <w:bCs/>
          <w:color w:val="000000" w:themeColor="text1"/>
          <w:sz w:val="24"/>
          <w:szCs w:val="24"/>
          <w:shd w:val="clear" w:color="auto" w:fill="FFFFFF"/>
        </w:rPr>
        <w:t>5</w:t>
      </w:r>
      <w:r w:rsidR="001278D2" w:rsidRPr="00FD2C98">
        <w:rPr>
          <w:rFonts w:ascii="Times New Roman" w:hAnsi="Times New Roman" w:cs="Times New Roman"/>
          <w:b/>
          <w:bCs/>
          <w:color w:val="000000" w:themeColor="text1"/>
          <w:sz w:val="24"/>
          <w:szCs w:val="24"/>
          <w:shd w:val="clear" w:color="auto" w:fill="FFFFFF"/>
        </w:rPr>
        <w:t xml:space="preserve">. </w:t>
      </w:r>
      <w:r w:rsidR="00C83EB5" w:rsidRPr="00FD2C98">
        <w:rPr>
          <w:rFonts w:ascii="Times New Roman" w:hAnsi="Times New Roman" w:cs="Times New Roman"/>
          <w:b/>
          <w:bCs/>
          <w:color w:val="000000" w:themeColor="text1"/>
          <w:sz w:val="24"/>
          <w:szCs w:val="24"/>
          <w:shd w:val="clear" w:color="auto" w:fill="FFFFFF"/>
        </w:rPr>
        <w:t>Aliphatic index (AI)</w:t>
      </w:r>
      <w:r w:rsidR="00751276" w:rsidRPr="00FD2C98">
        <w:rPr>
          <w:rFonts w:ascii="Times New Roman" w:hAnsi="Times New Roman" w:cs="Times New Roman"/>
          <w:b/>
          <w:bCs/>
          <w:color w:val="000000" w:themeColor="text1"/>
          <w:sz w:val="24"/>
          <w:szCs w:val="24"/>
          <w:shd w:val="clear" w:color="auto" w:fill="FFFFFF"/>
        </w:rPr>
        <w:t>-</w:t>
      </w:r>
      <w:r w:rsidR="002316C9" w:rsidRPr="00FD2C98">
        <w:rPr>
          <w:rFonts w:ascii="Times New Roman" w:hAnsi="Times New Roman" w:cs="Times New Roman"/>
          <w:color w:val="000000" w:themeColor="text1"/>
          <w:sz w:val="24"/>
          <w:szCs w:val="24"/>
          <w:shd w:val="clear" w:color="auto" w:fill="FFFFFF"/>
        </w:rPr>
        <w:t>The value of the aliphatic index is inversely correlated with a protein's structural stability. We applied the formula that was created to calculate the aliphatic index</w:t>
      </w:r>
      <w:r w:rsidR="00C22280" w:rsidRPr="00FD2C98">
        <w:rPr>
          <w:rFonts w:ascii="Times New Roman" w:hAnsi="Times New Roman" w:cs="Times New Roman"/>
          <w:color w:val="000000" w:themeColor="text1"/>
          <w:sz w:val="24"/>
          <w:szCs w:val="24"/>
          <w:shd w:val="clear" w:color="auto" w:fill="FFFFFF"/>
        </w:rPr>
        <w:t xml:space="preserve"> (Asad et al., 2024)</w:t>
      </w:r>
      <w:r w:rsidR="002316C9" w:rsidRPr="00FD2C98">
        <w:rPr>
          <w:rFonts w:ascii="Times New Roman" w:hAnsi="Times New Roman" w:cs="Times New Roman"/>
          <w:color w:val="000000" w:themeColor="text1"/>
          <w:sz w:val="24"/>
          <w:szCs w:val="24"/>
          <w:shd w:val="clear" w:color="auto" w:fill="FFFFFF"/>
        </w:rPr>
        <w:t>.</w:t>
      </w:r>
    </w:p>
    <w:p w14:paraId="62CA7537" w14:textId="77777777" w:rsidR="00751276" w:rsidRPr="00FD2C98" w:rsidRDefault="00751276"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color w:val="000000" w:themeColor="text1"/>
          <w:sz w:val="24"/>
          <w:szCs w:val="24"/>
          <w:shd w:val="clear" w:color="auto" w:fill="FFFFFF"/>
        </w:rPr>
        <w:t xml:space="preserve">                                                            Aliphatic Index = </w:t>
      </w:r>
      <w:proofErr w:type="spellStart"/>
      <w:r w:rsidRPr="00FD2C98">
        <w:rPr>
          <w:rFonts w:ascii="Times New Roman" w:hAnsi="Times New Roman" w:cs="Times New Roman"/>
          <w:color w:val="000000" w:themeColor="text1"/>
          <w:sz w:val="24"/>
          <w:szCs w:val="24"/>
          <w:shd w:val="clear" w:color="auto" w:fill="FFFFFF"/>
        </w:rPr>
        <w:t>xA</w:t>
      </w:r>
      <w:proofErr w:type="spellEnd"/>
      <w:r w:rsidRPr="00FD2C98">
        <w:rPr>
          <w:rFonts w:ascii="Times New Roman" w:hAnsi="Times New Roman" w:cs="Times New Roman"/>
          <w:color w:val="000000" w:themeColor="text1"/>
          <w:sz w:val="24"/>
          <w:szCs w:val="24"/>
          <w:shd w:val="clear" w:color="auto" w:fill="FFFFFF"/>
        </w:rPr>
        <w:t xml:space="preserve">+ </w:t>
      </w:r>
      <w:proofErr w:type="spellStart"/>
      <w:r w:rsidRPr="00FD2C98">
        <w:rPr>
          <w:rFonts w:ascii="Times New Roman" w:hAnsi="Times New Roman" w:cs="Times New Roman"/>
          <w:color w:val="000000" w:themeColor="text1"/>
          <w:sz w:val="24"/>
          <w:szCs w:val="24"/>
          <w:shd w:val="clear" w:color="auto" w:fill="FFFFFF"/>
        </w:rPr>
        <w:t>axV</w:t>
      </w:r>
      <w:proofErr w:type="spellEnd"/>
      <w:r w:rsidRPr="00FD2C98">
        <w:rPr>
          <w:rFonts w:ascii="Times New Roman" w:hAnsi="Times New Roman" w:cs="Times New Roman"/>
          <w:color w:val="000000" w:themeColor="text1"/>
          <w:sz w:val="24"/>
          <w:szCs w:val="24"/>
          <w:shd w:val="clear" w:color="auto" w:fill="FFFFFF"/>
        </w:rPr>
        <w:t xml:space="preserve"> + b (</w:t>
      </w:r>
      <w:proofErr w:type="spellStart"/>
      <w:r w:rsidRPr="00FD2C98">
        <w:rPr>
          <w:rFonts w:ascii="Times New Roman" w:hAnsi="Times New Roman" w:cs="Times New Roman"/>
          <w:color w:val="000000" w:themeColor="text1"/>
          <w:sz w:val="24"/>
          <w:szCs w:val="24"/>
          <w:shd w:val="clear" w:color="auto" w:fill="FFFFFF"/>
        </w:rPr>
        <w:t>xI</w:t>
      </w:r>
      <w:proofErr w:type="spellEnd"/>
      <w:r w:rsidRPr="00FD2C98">
        <w:rPr>
          <w:rFonts w:ascii="Times New Roman" w:hAnsi="Times New Roman" w:cs="Times New Roman"/>
          <w:color w:val="000000" w:themeColor="text1"/>
          <w:sz w:val="24"/>
          <w:szCs w:val="24"/>
          <w:shd w:val="clear" w:color="auto" w:fill="FFFFFF"/>
        </w:rPr>
        <w:t xml:space="preserve"> + </w:t>
      </w:r>
      <w:proofErr w:type="spellStart"/>
      <w:r w:rsidRPr="00FD2C98">
        <w:rPr>
          <w:rFonts w:ascii="Times New Roman" w:hAnsi="Times New Roman" w:cs="Times New Roman"/>
          <w:color w:val="000000" w:themeColor="text1"/>
          <w:sz w:val="24"/>
          <w:szCs w:val="24"/>
          <w:shd w:val="clear" w:color="auto" w:fill="FFFFFF"/>
        </w:rPr>
        <w:t>xL</w:t>
      </w:r>
      <w:proofErr w:type="spellEnd"/>
      <w:r w:rsidRPr="00FD2C98">
        <w:rPr>
          <w:rFonts w:ascii="Times New Roman" w:hAnsi="Times New Roman" w:cs="Times New Roman"/>
          <w:color w:val="000000" w:themeColor="text1"/>
          <w:sz w:val="24"/>
          <w:szCs w:val="24"/>
          <w:shd w:val="clear" w:color="auto" w:fill="FFFFFF"/>
        </w:rPr>
        <w:t>)</w:t>
      </w:r>
    </w:p>
    <w:p w14:paraId="0BFFA689" w14:textId="77777777" w:rsidR="00751276" w:rsidRPr="00FD2C98" w:rsidRDefault="00751276"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p>
    <w:p w14:paraId="685A45BF" w14:textId="16D04BCE" w:rsidR="00B052B8" w:rsidRPr="00FD2C98" w:rsidRDefault="002316C9" w:rsidP="002316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color w:val="000000" w:themeColor="text1"/>
          <w:sz w:val="24"/>
          <w:szCs w:val="24"/>
          <w:shd w:val="clear" w:color="auto" w:fill="FFFFFF"/>
        </w:rPr>
        <w:t xml:space="preserve">Where the mole percents of Alanine, Valine, Isoleucine, and Leucine in a protein are denoted by </w:t>
      </w:r>
      <w:proofErr w:type="spellStart"/>
      <w:r w:rsidRPr="00FD2C98">
        <w:rPr>
          <w:rFonts w:ascii="Times New Roman" w:hAnsi="Times New Roman" w:cs="Times New Roman"/>
          <w:color w:val="000000" w:themeColor="text1"/>
          <w:sz w:val="24"/>
          <w:szCs w:val="24"/>
          <w:shd w:val="clear" w:color="auto" w:fill="FFFFFF"/>
        </w:rPr>
        <w:t>xA</w:t>
      </w:r>
      <w:proofErr w:type="spellEnd"/>
      <w:r w:rsidRPr="00FD2C98">
        <w:rPr>
          <w:rFonts w:ascii="Times New Roman" w:hAnsi="Times New Roman" w:cs="Times New Roman"/>
          <w:color w:val="000000" w:themeColor="text1"/>
          <w:sz w:val="24"/>
          <w:szCs w:val="24"/>
          <w:shd w:val="clear" w:color="auto" w:fill="FFFFFF"/>
        </w:rPr>
        <w:t xml:space="preserve">, </w:t>
      </w:r>
      <w:proofErr w:type="spellStart"/>
      <w:r w:rsidRPr="00FD2C98">
        <w:rPr>
          <w:rFonts w:ascii="Times New Roman" w:hAnsi="Times New Roman" w:cs="Times New Roman"/>
          <w:color w:val="000000" w:themeColor="text1"/>
          <w:sz w:val="24"/>
          <w:szCs w:val="24"/>
          <w:shd w:val="clear" w:color="auto" w:fill="FFFFFF"/>
        </w:rPr>
        <w:t>xV</w:t>
      </w:r>
      <w:proofErr w:type="spellEnd"/>
      <w:r w:rsidRPr="00FD2C98">
        <w:rPr>
          <w:rFonts w:ascii="Times New Roman" w:hAnsi="Times New Roman" w:cs="Times New Roman"/>
          <w:color w:val="000000" w:themeColor="text1"/>
          <w:sz w:val="24"/>
          <w:szCs w:val="24"/>
          <w:shd w:val="clear" w:color="auto" w:fill="FFFFFF"/>
        </w:rPr>
        <w:t xml:space="preserve">, </w:t>
      </w:r>
      <w:proofErr w:type="spellStart"/>
      <w:r w:rsidRPr="00FD2C98">
        <w:rPr>
          <w:rFonts w:ascii="Times New Roman" w:hAnsi="Times New Roman" w:cs="Times New Roman"/>
          <w:color w:val="000000" w:themeColor="text1"/>
          <w:sz w:val="24"/>
          <w:szCs w:val="24"/>
          <w:shd w:val="clear" w:color="auto" w:fill="FFFFFF"/>
        </w:rPr>
        <w:t>xI</w:t>
      </w:r>
      <w:proofErr w:type="spellEnd"/>
      <w:r w:rsidRPr="00FD2C98">
        <w:rPr>
          <w:rFonts w:ascii="Times New Roman" w:hAnsi="Times New Roman" w:cs="Times New Roman"/>
          <w:color w:val="000000" w:themeColor="text1"/>
          <w:sz w:val="24"/>
          <w:szCs w:val="24"/>
          <w:shd w:val="clear" w:color="auto" w:fill="FFFFFF"/>
        </w:rPr>
        <w:t xml:space="preserve">, and </w:t>
      </w:r>
      <w:proofErr w:type="spellStart"/>
      <w:r w:rsidRPr="00FD2C98">
        <w:rPr>
          <w:rFonts w:ascii="Times New Roman" w:hAnsi="Times New Roman" w:cs="Times New Roman"/>
          <w:color w:val="000000" w:themeColor="text1"/>
          <w:sz w:val="24"/>
          <w:szCs w:val="24"/>
          <w:shd w:val="clear" w:color="auto" w:fill="FFFFFF"/>
        </w:rPr>
        <w:t>xL</w:t>
      </w:r>
      <w:proofErr w:type="spellEnd"/>
      <w:r w:rsidRPr="00FD2C98">
        <w:rPr>
          <w:rFonts w:ascii="Times New Roman" w:hAnsi="Times New Roman" w:cs="Times New Roman"/>
          <w:color w:val="000000" w:themeColor="text1"/>
          <w:sz w:val="24"/>
          <w:szCs w:val="24"/>
          <w:shd w:val="clear" w:color="auto" w:fill="FFFFFF"/>
        </w:rPr>
        <w:t>. The relative volumes of aliphatic side chains to those of alanine side chains are represented, respectively, by coefficients 'a' and 'b'. Based on the volume filled by the aliphatic amino acids in a protein, these values (a = 2. 9 0. 1 and b = 3. 9 0. 1) were obtained.</w:t>
      </w:r>
      <w:r w:rsidR="00C22280" w:rsidRPr="00FD2C98">
        <w:rPr>
          <w:rFonts w:ascii="Times New Roman" w:hAnsi="Times New Roman" w:cs="Times New Roman"/>
          <w:color w:val="000000" w:themeColor="text1"/>
          <w:sz w:val="24"/>
          <w:szCs w:val="24"/>
          <w:shd w:val="clear" w:color="auto" w:fill="FFFFFF"/>
        </w:rPr>
        <w:t xml:space="preserve"> </w:t>
      </w:r>
      <w:r w:rsidRPr="00FD2C98">
        <w:rPr>
          <w:rFonts w:ascii="Times New Roman" w:hAnsi="Times New Roman" w:cs="Times New Roman"/>
          <w:color w:val="000000" w:themeColor="text1"/>
          <w:sz w:val="24"/>
          <w:szCs w:val="24"/>
          <w:shd w:val="clear" w:color="auto" w:fill="FFFFFF"/>
        </w:rPr>
        <w:t xml:space="preserve">The aliphatic index has an impact on the protein's thermal stability. High aliphatic index proteins are </w:t>
      </w:r>
      <w:r w:rsidRPr="000B4308">
        <w:rPr>
          <w:rFonts w:ascii="Times New Roman" w:hAnsi="Times New Roman" w:cs="Times New Roman"/>
          <w:color w:val="000000" w:themeColor="text1"/>
          <w:sz w:val="24"/>
          <w:szCs w:val="24"/>
          <w:highlight w:val="yellow"/>
          <w:shd w:val="clear" w:color="auto" w:fill="FFFFFF"/>
        </w:rPr>
        <w:t xml:space="preserve">more </w:t>
      </w:r>
      <w:r w:rsidR="000B4308" w:rsidRPr="000B4308">
        <w:rPr>
          <w:rFonts w:ascii="Times New Roman" w:hAnsi="Times New Roman" w:cs="Times New Roman"/>
          <w:color w:val="000000" w:themeColor="text1"/>
          <w:sz w:val="24"/>
          <w:szCs w:val="24"/>
          <w:highlight w:val="yellow"/>
          <w:shd w:val="clear" w:color="auto" w:fill="FFFFFF"/>
        </w:rPr>
        <w:t>heat-</w:t>
      </w:r>
      <w:r w:rsidRPr="000B4308">
        <w:rPr>
          <w:rFonts w:ascii="Times New Roman" w:hAnsi="Times New Roman" w:cs="Times New Roman"/>
          <w:color w:val="000000" w:themeColor="text1"/>
          <w:sz w:val="24"/>
          <w:szCs w:val="24"/>
          <w:highlight w:val="yellow"/>
          <w:shd w:val="clear" w:color="auto" w:fill="FFFFFF"/>
        </w:rPr>
        <w:t>stable. Aliphatic amino acids are also naturally hydrophobic. These proteins are both thermally stable and contain a large number of hydrophobic amino acids, as indi</w:t>
      </w:r>
      <w:r w:rsidRPr="00FD2C98">
        <w:rPr>
          <w:rFonts w:ascii="Times New Roman" w:hAnsi="Times New Roman" w:cs="Times New Roman"/>
          <w:color w:val="000000" w:themeColor="text1"/>
          <w:sz w:val="24"/>
          <w:szCs w:val="24"/>
          <w:shd w:val="clear" w:color="auto" w:fill="FFFFFF"/>
        </w:rPr>
        <w:t>cated by the aliphatic index of cytotoxins, which ra</w:t>
      </w:r>
      <w:r w:rsidR="008210AF" w:rsidRPr="00FD2C98">
        <w:rPr>
          <w:rFonts w:ascii="Times New Roman" w:hAnsi="Times New Roman" w:cs="Times New Roman"/>
          <w:color w:val="000000" w:themeColor="text1"/>
          <w:sz w:val="24"/>
          <w:szCs w:val="24"/>
          <w:shd w:val="clear" w:color="auto" w:fill="FFFFFF"/>
        </w:rPr>
        <w:t xml:space="preserve">nged from 66.5 to 84.33.S. (Panda et al 2012). </w:t>
      </w:r>
      <w:r w:rsidR="00651E16" w:rsidRPr="00FD2C98">
        <w:rPr>
          <w:rFonts w:ascii="Times New Roman" w:hAnsi="Times New Roman" w:cs="Times New Roman"/>
          <w:color w:val="000000" w:themeColor="text1"/>
          <w:sz w:val="24"/>
          <w:szCs w:val="24"/>
          <w:shd w:val="clear" w:color="auto" w:fill="FFFFFF"/>
        </w:rPr>
        <w:t xml:space="preserve">The </w:t>
      </w:r>
      <w:proofErr w:type="spellStart"/>
      <w:r w:rsidR="00651E16" w:rsidRPr="00FD2C98">
        <w:rPr>
          <w:rFonts w:ascii="Times New Roman" w:hAnsi="Times New Roman" w:cs="Times New Roman"/>
          <w:color w:val="000000" w:themeColor="text1"/>
          <w:sz w:val="24"/>
          <w:szCs w:val="24"/>
          <w:shd w:val="clear" w:color="auto" w:fill="FFFFFF"/>
        </w:rPr>
        <w:t>bHLH</w:t>
      </w:r>
      <w:proofErr w:type="spellEnd"/>
      <w:r w:rsidR="00651E16" w:rsidRPr="00FD2C98">
        <w:rPr>
          <w:rFonts w:ascii="Times New Roman" w:hAnsi="Times New Roman" w:cs="Times New Roman"/>
          <w:color w:val="000000" w:themeColor="text1"/>
          <w:sz w:val="24"/>
          <w:szCs w:val="24"/>
          <w:shd w:val="clear" w:color="auto" w:fill="FFFFFF"/>
        </w:rPr>
        <w:t xml:space="preserve"> protein's AI of 69.93(Table2) shows that it is hydrophobic and thermally stable.</w:t>
      </w:r>
    </w:p>
    <w:p w14:paraId="6A329CCE" w14:textId="240B322E" w:rsidR="00304232" w:rsidRPr="00FD2C98" w:rsidRDefault="004671F9"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shd w:val="clear" w:color="auto" w:fill="FFFFFF"/>
        </w:rPr>
        <w:t>3</w:t>
      </w:r>
      <w:r w:rsidR="00751276" w:rsidRPr="00FD2C98">
        <w:rPr>
          <w:rFonts w:ascii="Times New Roman" w:hAnsi="Times New Roman" w:cs="Times New Roman"/>
          <w:b/>
          <w:bCs/>
          <w:color w:val="000000" w:themeColor="text1"/>
          <w:sz w:val="24"/>
          <w:szCs w:val="24"/>
          <w:shd w:val="clear" w:color="auto" w:fill="FFFFFF"/>
        </w:rPr>
        <w:t>.</w:t>
      </w:r>
      <w:r w:rsidR="00476F26" w:rsidRPr="00FD2C98">
        <w:rPr>
          <w:rFonts w:ascii="Times New Roman" w:hAnsi="Times New Roman" w:cs="Times New Roman"/>
          <w:b/>
          <w:bCs/>
          <w:color w:val="000000" w:themeColor="text1"/>
          <w:sz w:val="24"/>
          <w:szCs w:val="24"/>
          <w:shd w:val="clear" w:color="auto" w:fill="FFFFFF"/>
        </w:rPr>
        <w:t>1.</w:t>
      </w:r>
      <w:r w:rsidR="00751276" w:rsidRPr="00FD2C98">
        <w:rPr>
          <w:rFonts w:ascii="Times New Roman" w:hAnsi="Times New Roman" w:cs="Times New Roman"/>
          <w:b/>
          <w:bCs/>
          <w:color w:val="000000" w:themeColor="text1"/>
          <w:sz w:val="24"/>
          <w:szCs w:val="24"/>
          <w:shd w:val="clear" w:color="auto" w:fill="FFFFFF"/>
        </w:rPr>
        <w:t>6</w:t>
      </w:r>
      <w:r w:rsidR="00476F26" w:rsidRPr="00FD2C98">
        <w:rPr>
          <w:rFonts w:ascii="Times New Roman" w:hAnsi="Times New Roman" w:cs="Times New Roman"/>
          <w:b/>
          <w:bCs/>
          <w:color w:val="000000" w:themeColor="text1"/>
          <w:sz w:val="24"/>
          <w:szCs w:val="24"/>
          <w:shd w:val="clear" w:color="auto" w:fill="FFFFFF"/>
        </w:rPr>
        <w:t>.</w:t>
      </w:r>
      <w:r w:rsidR="001278D2" w:rsidRPr="00FD2C98">
        <w:rPr>
          <w:rFonts w:ascii="Times New Roman" w:hAnsi="Times New Roman" w:cs="Times New Roman"/>
          <w:b/>
          <w:bCs/>
          <w:color w:val="000000" w:themeColor="text1"/>
          <w:sz w:val="24"/>
          <w:szCs w:val="24"/>
          <w:shd w:val="clear" w:color="auto" w:fill="FFFFFF"/>
        </w:rPr>
        <w:t xml:space="preserve"> </w:t>
      </w:r>
      <w:r w:rsidR="00751276" w:rsidRPr="00FD2C98">
        <w:rPr>
          <w:rFonts w:ascii="Times New Roman" w:hAnsi="Times New Roman" w:cs="Times New Roman"/>
          <w:b/>
          <w:bCs/>
          <w:color w:val="000000" w:themeColor="text1"/>
          <w:sz w:val="24"/>
          <w:szCs w:val="24"/>
          <w:shd w:val="clear" w:color="auto" w:fill="FFFFFF"/>
        </w:rPr>
        <w:t>GRAVY</w:t>
      </w:r>
      <w:r w:rsidR="001278D2" w:rsidRPr="00FD2C98">
        <w:rPr>
          <w:rFonts w:ascii="Times New Roman" w:hAnsi="Times New Roman" w:cs="Times New Roman"/>
          <w:b/>
          <w:bCs/>
          <w:color w:val="000000" w:themeColor="text1"/>
          <w:sz w:val="24"/>
          <w:szCs w:val="24"/>
          <w:shd w:val="clear" w:color="auto" w:fill="FFFFFF"/>
        </w:rPr>
        <w:t xml:space="preserve"> </w:t>
      </w:r>
      <w:r w:rsidR="00751276" w:rsidRPr="00FD2C98">
        <w:rPr>
          <w:rFonts w:ascii="Times New Roman" w:hAnsi="Times New Roman" w:cs="Times New Roman"/>
          <w:b/>
          <w:bCs/>
          <w:color w:val="000000" w:themeColor="text1"/>
          <w:sz w:val="24"/>
          <w:szCs w:val="24"/>
          <w:shd w:val="clear" w:color="auto" w:fill="FFFFFF"/>
        </w:rPr>
        <w:t>(Grand average of hydropathy)-</w:t>
      </w:r>
      <w:r w:rsidR="00B052B8" w:rsidRPr="00FD2C98">
        <w:rPr>
          <w:rFonts w:ascii="Times New Roman" w:hAnsi="Times New Roman" w:cs="Times New Roman"/>
          <w:color w:val="000000" w:themeColor="text1"/>
          <w:sz w:val="24"/>
          <w:szCs w:val="24"/>
        </w:rPr>
        <w:t xml:space="preserve">The hydropathy scale, developed in 1982 by Kyte and Doolittle, accounts for the hydrophilic and hydrophobic properties of each side chain of an amino acid in a protein. A protein's total number of residues is multiplied by the sum of the hydropathy values for each of its amino acids to produce the GRAVY score. Positive GRAVY values indicate </w:t>
      </w:r>
      <w:r w:rsidR="00996CD3" w:rsidRPr="00FD2C98">
        <w:rPr>
          <w:rFonts w:ascii="Times New Roman" w:hAnsi="Times New Roman" w:cs="Times New Roman"/>
          <w:color w:val="000000" w:themeColor="text1"/>
          <w:sz w:val="24"/>
          <w:szCs w:val="24"/>
        </w:rPr>
        <w:t>non-</w:t>
      </w:r>
      <w:r w:rsidR="00B052B8" w:rsidRPr="00FD2C98">
        <w:rPr>
          <w:rFonts w:ascii="Times New Roman" w:hAnsi="Times New Roman" w:cs="Times New Roman"/>
          <w:color w:val="000000" w:themeColor="text1"/>
          <w:sz w:val="24"/>
          <w:szCs w:val="24"/>
        </w:rPr>
        <w:t>polar proteins, while negative values indicate polar</w:t>
      </w:r>
      <w:r w:rsidR="00996CD3" w:rsidRPr="00FD2C98">
        <w:rPr>
          <w:rFonts w:ascii="Times New Roman" w:hAnsi="Times New Roman" w:cs="Times New Roman"/>
          <w:color w:val="000000" w:themeColor="text1"/>
          <w:sz w:val="24"/>
          <w:szCs w:val="24"/>
        </w:rPr>
        <w:t xml:space="preserve"> or hydrophilic</w:t>
      </w:r>
      <w:r w:rsidR="00B052B8" w:rsidRPr="00FD2C98">
        <w:rPr>
          <w:rFonts w:ascii="Times New Roman" w:hAnsi="Times New Roman" w:cs="Times New Roman"/>
          <w:color w:val="000000" w:themeColor="text1"/>
          <w:sz w:val="24"/>
          <w:szCs w:val="24"/>
        </w:rPr>
        <w:t xml:space="preserve"> proteins. The GRAVY values of the cyanobacterial proteins are commonly observed to range from -3 to +3.</w:t>
      </w:r>
      <w:r w:rsidR="00996CD3" w:rsidRPr="00FD2C98">
        <w:rPr>
          <w:rFonts w:ascii="Times New Roman" w:hAnsi="Times New Roman" w:cs="Times New Roman"/>
          <w:color w:val="000000" w:themeColor="text1"/>
          <w:sz w:val="24"/>
          <w:szCs w:val="24"/>
        </w:rPr>
        <w:t xml:space="preserve"> </w:t>
      </w:r>
      <w:r w:rsidR="00B052B8" w:rsidRPr="00FD2C98">
        <w:rPr>
          <w:rFonts w:ascii="Times New Roman" w:hAnsi="Times New Roman" w:cs="Times New Roman"/>
          <w:color w:val="000000" w:themeColor="text1"/>
          <w:sz w:val="24"/>
          <w:szCs w:val="24"/>
        </w:rPr>
        <w:t xml:space="preserve">The GRAVY score of -0.714 (Table 2) for the </w:t>
      </w:r>
      <w:proofErr w:type="spellStart"/>
      <w:r w:rsidR="00B052B8" w:rsidRPr="00FD2C98">
        <w:rPr>
          <w:rFonts w:ascii="Times New Roman" w:hAnsi="Times New Roman" w:cs="Times New Roman"/>
          <w:color w:val="000000" w:themeColor="text1"/>
          <w:sz w:val="24"/>
          <w:szCs w:val="24"/>
        </w:rPr>
        <w:t>bHLH</w:t>
      </w:r>
      <w:proofErr w:type="spellEnd"/>
      <w:r w:rsidR="00B052B8" w:rsidRPr="00FD2C98">
        <w:rPr>
          <w:rFonts w:ascii="Times New Roman" w:hAnsi="Times New Roman" w:cs="Times New Roman"/>
          <w:color w:val="000000" w:themeColor="text1"/>
          <w:sz w:val="24"/>
          <w:szCs w:val="24"/>
        </w:rPr>
        <w:t xml:space="preserve"> protein indicates that it is a polar</w:t>
      </w:r>
      <w:r w:rsidR="00996CD3" w:rsidRPr="00FD2C98">
        <w:rPr>
          <w:rFonts w:ascii="Times New Roman" w:hAnsi="Times New Roman" w:cs="Times New Roman"/>
          <w:color w:val="000000" w:themeColor="text1"/>
          <w:sz w:val="24"/>
          <w:szCs w:val="24"/>
        </w:rPr>
        <w:t>/hydrophilic</w:t>
      </w:r>
      <w:r w:rsidR="00B052B8" w:rsidRPr="00FD2C98">
        <w:rPr>
          <w:rFonts w:ascii="Times New Roman" w:hAnsi="Times New Roman" w:cs="Times New Roman"/>
          <w:color w:val="000000" w:themeColor="text1"/>
          <w:sz w:val="24"/>
          <w:szCs w:val="24"/>
        </w:rPr>
        <w:t xml:space="preserve"> protein.</w:t>
      </w:r>
    </w:p>
    <w:p w14:paraId="32B684AC" w14:textId="77777777" w:rsidR="00304232" w:rsidRPr="00FD2C98"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1F0C7B4D" w14:textId="77777777" w:rsidR="00304232" w:rsidRPr="00FD2C98"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3CE2F105" w14:textId="77777777" w:rsidR="00304232" w:rsidRPr="00FD2C98" w:rsidRDefault="0067067C"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r w:rsidRPr="00FD2C98">
        <w:rPr>
          <w:rFonts w:ascii="Times New Roman" w:eastAsia="Times New Roman" w:hAnsi="Times New Roman" w:cs="Times New Roman"/>
          <w:b/>
          <w:bCs/>
          <w:color w:val="000000" w:themeColor="text1"/>
          <w:sz w:val="24"/>
          <w:szCs w:val="24"/>
        </w:rPr>
        <w:t>Table3</w:t>
      </w:r>
      <w:r w:rsidR="008979F0" w:rsidRPr="00FD2C98">
        <w:rPr>
          <w:rFonts w:ascii="Times New Roman" w:eastAsia="Times New Roman" w:hAnsi="Times New Roman" w:cs="Times New Roman"/>
          <w:b/>
          <w:bCs/>
          <w:color w:val="000000" w:themeColor="text1"/>
          <w:sz w:val="24"/>
          <w:szCs w:val="24"/>
        </w:rPr>
        <w:t>.</w:t>
      </w:r>
      <w:r w:rsidR="00304232" w:rsidRPr="00FD2C98">
        <w:rPr>
          <w:rFonts w:ascii="Times New Roman" w:eastAsia="Times New Roman" w:hAnsi="Times New Roman" w:cs="Times New Roman"/>
          <w:b/>
          <w:bCs/>
          <w:color w:val="000000" w:themeColor="text1"/>
          <w:sz w:val="24"/>
          <w:szCs w:val="24"/>
        </w:rPr>
        <w:t xml:space="preserve">Atomic composition of </w:t>
      </w:r>
      <w:proofErr w:type="spellStart"/>
      <w:r w:rsidR="00304232" w:rsidRPr="00FD2C98">
        <w:rPr>
          <w:rFonts w:ascii="Times New Roman" w:eastAsia="Times New Roman" w:hAnsi="Times New Roman" w:cs="Times New Roman"/>
          <w:b/>
          <w:bCs/>
          <w:color w:val="000000" w:themeColor="text1"/>
          <w:sz w:val="24"/>
          <w:szCs w:val="24"/>
        </w:rPr>
        <w:t>bHLH</w:t>
      </w:r>
      <w:proofErr w:type="spellEnd"/>
      <w:r w:rsidR="00304232" w:rsidRPr="00FD2C98">
        <w:rPr>
          <w:rFonts w:ascii="Times New Roman" w:eastAsia="Times New Roman" w:hAnsi="Times New Roman" w:cs="Times New Roman"/>
          <w:b/>
          <w:bCs/>
          <w:color w:val="000000" w:themeColor="text1"/>
          <w:sz w:val="24"/>
          <w:szCs w:val="24"/>
        </w:rPr>
        <w:t xml:space="preserve"> protein in </w:t>
      </w:r>
      <w:r w:rsidR="00304232" w:rsidRPr="00FD2C98">
        <w:rPr>
          <w:rFonts w:ascii="Times New Roman" w:eastAsia="Times New Roman" w:hAnsi="Times New Roman" w:cs="Times New Roman"/>
          <w:b/>
          <w:bCs/>
          <w:i/>
          <w:iCs/>
          <w:color w:val="000000" w:themeColor="text1"/>
          <w:sz w:val="24"/>
          <w:szCs w:val="24"/>
        </w:rPr>
        <w:t>Oryza sativa indica</w:t>
      </w:r>
    </w:p>
    <w:p w14:paraId="6945218F" w14:textId="77777777" w:rsidR="00304232" w:rsidRPr="00FD2C98"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000000" w:themeColor="text1"/>
          <w:sz w:val="24"/>
          <w:szCs w:val="24"/>
        </w:rPr>
      </w:pPr>
    </w:p>
    <w:tbl>
      <w:tblPr>
        <w:tblStyle w:val="TableGrid"/>
        <w:tblW w:w="0" w:type="auto"/>
        <w:tblLook w:val="04A0" w:firstRow="1" w:lastRow="0" w:firstColumn="1" w:lastColumn="0" w:noHBand="0" w:noVBand="1"/>
      </w:tblPr>
      <w:tblGrid>
        <w:gridCol w:w="4664"/>
        <w:gridCol w:w="4664"/>
        <w:gridCol w:w="4664"/>
      </w:tblGrid>
      <w:tr w:rsidR="001278D2" w:rsidRPr="00FD2C98" w14:paraId="0A9D40C4" w14:textId="77777777" w:rsidTr="0067067C">
        <w:trPr>
          <w:trHeight w:val="313"/>
        </w:trPr>
        <w:tc>
          <w:tcPr>
            <w:tcW w:w="4664" w:type="dxa"/>
          </w:tcPr>
          <w:p w14:paraId="1C255580"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lastRenderedPageBreak/>
              <w:t>Carbon</w:t>
            </w:r>
          </w:p>
        </w:tc>
        <w:tc>
          <w:tcPr>
            <w:tcW w:w="4664" w:type="dxa"/>
          </w:tcPr>
          <w:p w14:paraId="5F4DCE37"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C</w:t>
            </w:r>
          </w:p>
        </w:tc>
        <w:tc>
          <w:tcPr>
            <w:tcW w:w="4664" w:type="dxa"/>
          </w:tcPr>
          <w:p w14:paraId="46ECEF18"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677</w:t>
            </w:r>
          </w:p>
        </w:tc>
      </w:tr>
      <w:tr w:rsidR="001278D2" w:rsidRPr="00FD2C98" w14:paraId="4AE0C9D4" w14:textId="77777777" w:rsidTr="0067067C">
        <w:trPr>
          <w:trHeight w:val="313"/>
        </w:trPr>
        <w:tc>
          <w:tcPr>
            <w:tcW w:w="4664" w:type="dxa"/>
          </w:tcPr>
          <w:p w14:paraId="4DCA58E6"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Hydrogen</w:t>
            </w:r>
          </w:p>
        </w:tc>
        <w:tc>
          <w:tcPr>
            <w:tcW w:w="4664" w:type="dxa"/>
          </w:tcPr>
          <w:p w14:paraId="66C14426"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H</w:t>
            </w:r>
          </w:p>
        </w:tc>
        <w:tc>
          <w:tcPr>
            <w:tcW w:w="4664" w:type="dxa"/>
          </w:tcPr>
          <w:p w14:paraId="1F60426B"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1102</w:t>
            </w:r>
          </w:p>
        </w:tc>
      </w:tr>
      <w:tr w:rsidR="001278D2" w:rsidRPr="00FD2C98" w14:paraId="3621B84C" w14:textId="77777777" w:rsidTr="0067067C">
        <w:trPr>
          <w:trHeight w:val="313"/>
        </w:trPr>
        <w:tc>
          <w:tcPr>
            <w:tcW w:w="4664" w:type="dxa"/>
          </w:tcPr>
          <w:p w14:paraId="2CABA461"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Nitrogen</w:t>
            </w:r>
          </w:p>
        </w:tc>
        <w:tc>
          <w:tcPr>
            <w:tcW w:w="4664" w:type="dxa"/>
          </w:tcPr>
          <w:p w14:paraId="4FCDF953"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N</w:t>
            </w:r>
          </w:p>
        </w:tc>
        <w:tc>
          <w:tcPr>
            <w:tcW w:w="4664" w:type="dxa"/>
          </w:tcPr>
          <w:p w14:paraId="2BE2C80F"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200</w:t>
            </w:r>
          </w:p>
        </w:tc>
      </w:tr>
      <w:tr w:rsidR="001278D2" w:rsidRPr="00FD2C98" w14:paraId="0982EDD6" w14:textId="77777777" w:rsidTr="0067067C">
        <w:trPr>
          <w:trHeight w:val="313"/>
        </w:trPr>
        <w:tc>
          <w:tcPr>
            <w:tcW w:w="4664" w:type="dxa"/>
          </w:tcPr>
          <w:p w14:paraId="46A81513"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Oxygen</w:t>
            </w:r>
          </w:p>
        </w:tc>
        <w:tc>
          <w:tcPr>
            <w:tcW w:w="4664" w:type="dxa"/>
          </w:tcPr>
          <w:p w14:paraId="393D4F19"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O</w:t>
            </w:r>
          </w:p>
        </w:tc>
        <w:tc>
          <w:tcPr>
            <w:tcW w:w="4664" w:type="dxa"/>
          </w:tcPr>
          <w:p w14:paraId="001039B8"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208</w:t>
            </w:r>
          </w:p>
        </w:tc>
      </w:tr>
      <w:tr w:rsidR="00304232" w:rsidRPr="00FD2C98" w14:paraId="332FF692" w14:textId="77777777" w:rsidTr="0067067C">
        <w:trPr>
          <w:trHeight w:val="330"/>
        </w:trPr>
        <w:tc>
          <w:tcPr>
            <w:tcW w:w="4664" w:type="dxa"/>
          </w:tcPr>
          <w:p w14:paraId="7EEAE1BD"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Sulfur</w:t>
            </w:r>
          </w:p>
        </w:tc>
        <w:tc>
          <w:tcPr>
            <w:tcW w:w="4664" w:type="dxa"/>
          </w:tcPr>
          <w:p w14:paraId="13E30399" w14:textId="77777777" w:rsidR="00304232" w:rsidRPr="00FD2C98" w:rsidRDefault="008979F0"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S</w:t>
            </w:r>
          </w:p>
        </w:tc>
        <w:tc>
          <w:tcPr>
            <w:tcW w:w="4664" w:type="dxa"/>
          </w:tcPr>
          <w:p w14:paraId="070DB045" w14:textId="77777777" w:rsidR="00304232" w:rsidRPr="00FD2C98" w:rsidRDefault="00304232" w:rsidP="00304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6</w:t>
            </w:r>
          </w:p>
        </w:tc>
      </w:tr>
    </w:tbl>
    <w:p w14:paraId="52131F05" w14:textId="77777777" w:rsidR="00304232" w:rsidRPr="00FD2C98" w:rsidRDefault="00304232" w:rsidP="003042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4299F6CE" w14:textId="77777777" w:rsidR="0067067C" w:rsidRPr="00FD2C98" w:rsidRDefault="0067067C"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279E1D92" w14:textId="77777777" w:rsidR="0067067C" w:rsidRPr="00FD2C98" w:rsidRDefault="0067067C"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p>
    <w:p w14:paraId="77E1309E" w14:textId="6FB492D9" w:rsidR="008979F0" w:rsidRPr="00FD2C98" w:rsidRDefault="004671F9"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b/>
          <w:bCs/>
          <w:color w:val="000000" w:themeColor="text1"/>
          <w:sz w:val="24"/>
          <w:szCs w:val="24"/>
        </w:rPr>
        <w:t>3</w:t>
      </w:r>
      <w:r w:rsidR="00EB6C4C" w:rsidRPr="00FD2C98">
        <w:rPr>
          <w:rFonts w:ascii="Times New Roman" w:eastAsia="Times New Roman" w:hAnsi="Times New Roman" w:cs="Times New Roman"/>
          <w:b/>
          <w:bCs/>
          <w:color w:val="000000" w:themeColor="text1"/>
          <w:sz w:val="24"/>
          <w:szCs w:val="24"/>
        </w:rPr>
        <w:t>.</w:t>
      </w:r>
      <w:r w:rsidR="00476F26" w:rsidRPr="00FD2C98">
        <w:rPr>
          <w:rFonts w:ascii="Times New Roman" w:eastAsia="Times New Roman" w:hAnsi="Times New Roman" w:cs="Times New Roman"/>
          <w:b/>
          <w:bCs/>
          <w:color w:val="000000" w:themeColor="text1"/>
          <w:sz w:val="24"/>
          <w:szCs w:val="24"/>
        </w:rPr>
        <w:t>1.</w:t>
      </w:r>
      <w:r w:rsidR="00EB6C4C" w:rsidRPr="00FD2C98">
        <w:rPr>
          <w:rFonts w:ascii="Times New Roman" w:eastAsia="Times New Roman" w:hAnsi="Times New Roman" w:cs="Times New Roman"/>
          <w:b/>
          <w:bCs/>
          <w:color w:val="000000" w:themeColor="text1"/>
          <w:sz w:val="24"/>
          <w:szCs w:val="24"/>
        </w:rPr>
        <w:t>7</w:t>
      </w:r>
      <w:r w:rsidRPr="00FD2C98">
        <w:rPr>
          <w:rFonts w:ascii="Times New Roman" w:eastAsia="Times New Roman" w:hAnsi="Times New Roman" w:cs="Times New Roman"/>
          <w:b/>
          <w:bCs/>
          <w:color w:val="000000" w:themeColor="text1"/>
          <w:sz w:val="24"/>
          <w:szCs w:val="24"/>
        </w:rPr>
        <w:t>.</w:t>
      </w:r>
      <w:r w:rsidR="001278D2" w:rsidRPr="00FD2C98">
        <w:rPr>
          <w:rFonts w:ascii="Times New Roman" w:eastAsia="Times New Roman" w:hAnsi="Times New Roman" w:cs="Times New Roman"/>
          <w:b/>
          <w:bCs/>
          <w:color w:val="000000" w:themeColor="text1"/>
          <w:sz w:val="24"/>
          <w:szCs w:val="24"/>
        </w:rPr>
        <w:t xml:space="preserve"> </w:t>
      </w:r>
      <w:r w:rsidR="008979F0" w:rsidRPr="00FD2C98">
        <w:rPr>
          <w:rFonts w:ascii="Times New Roman" w:eastAsia="Times New Roman" w:hAnsi="Times New Roman" w:cs="Times New Roman"/>
          <w:b/>
          <w:bCs/>
          <w:color w:val="000000" w:themeColor="text1"/>
          <w:sz w:val="24"/>
          <w:szCs w:val="24"/>
        </w:rPr>
        <w:t>Formula:</w:t>
      </w:r>
      <w:r w:rsidR="001278D2" w:rsidRPr="00FD2C98">
        <w:rPr>
          <w:rFonts w:ascii="Times New Roman" w:eastAsia="Times New Roman" w:hAnsi="Times New Roman" w:cs="Times New Roman"/>
          <w:b/>
          <w:bCs/>
          <w:color w:val="000000" w:themeColor="text1"/>
          <w:sz w:val="24"/>
          <w:szCs w:val="24"/>
        </w:rPr>
        <w:t xml:space="preserve"> </w:t>
      </w:r>
      <w:r w:rsidR="0067067C" w:rsidRPr="00FD2C98">
        <w:rPr>
          <w:rFonts w:ascii="Times New Roman" w:eastAsia="Times New Roman" w:hAnsi="Times New Roman" w:cs="Times New Roman"/>
          <w:color w:val="000000" w:themeColor="text1"/>
          <w:sz w:val="24"/>
          <w:szCs w:val="24"/>
        </w:rPr>
        <w:t xml:space="preserve">The formula of </w:t>
      </w:r>
      <w:proofErr w:type="spellStart"/>
      <w:r w:rsidR="0067067C" w:rsidRPr="00FD2C98">
        <w:rPr>
          <w:rFonts w:ascii="Times New Roman" w:eastAsia="Times New Roman" w:hAnsi="Times New Roman" w:cs="Times New Roman"/>
          <w:color w:val="000000" w:themeColor="text1"/>
          <w:sz w:val="24"/>
          <w:szCs w:val="24"/>
        </w:rPr>
        <w:t>bHLH</w:t>
      </w:r>
      <w:proofErr w:type="spellEnd"/>
      <w:r w:rsidR="0067067C" w:rsidRPr="00FD2C98">
        <w:rPr>
          <w:rFonts w:ascii="Times New Roman" w:eastAsia="Times New Roman" w:hAnsi="Times New Roman" w:cs="Times New Roman"/>
          <w:color w:val="000000" w:themeColor="text1"/>
          <w:sz w:val="24"/>
          <w:szCs w:val="24"/>
        </w:rPr>
        <w:t xml:space="preserve"> protein is</w:t>
      </w:r>
      <w:r w:rsidR="008979F0" w:rsidRPr="00FD2C98">
        <w:rPr>
          <w:rFonts w:ascii="Times New Roman" w:eastAsia="Times New Roman" w:hAnsi="Times New Roman" w:cs="Times New Roman"/>
          <w:color w:val="000000" w:themeColor="text1"/>
          <w:sz w:val="24"/>
          <w:szCs w:val="24"/>
        </w:rPr>
        <w:t xml:space="preserve"> C</w:t>
      </w:r>
      <w:r w:rsidR="008979F0" w:rsidRPr="00FD2C98">
        <w:rPr>
          <w:rFonts w:ascii="Times New Roman" w:eastAsia="Times New Roman" w:hAnsi="Times New Roman" w:cs="Times New Roman"/>
          <w:color w:val="000000" w:themeColor="text1"/>
          <w:sz w:val="24"/>
          <w:szCs w:val="24"/>
          <w:vertAlign w:val="subscript"/>
        </w:rPr>
        <w:t>677</w:t>
      </w:r>
      <w:r w:rsidR="008979F0" w:rsidRPr="00FD2C98">
        <w:rPr>
          <w:rFonts w:ascii="Times New Roman" w:eastAsia="Times New Roman" w:hAnsi="Times New Roman" w:cs="Times New Roman"/>
          <w:color w:val="000000" w:themeColor="text1"/>
          <w:sz w:val="24"/>
          <w:szCs w:val="24"/>
        </w:rPr>
        <w:t>H</w:t>
      </w:r>
      <w:r w:rsidR="008979F0" w:rsidRPr="00FD2C98">
        <w:rPr>
          <w:rFonts w:ascii="Times New Roman" w:eastAsia="Times New Roman" w:hAnsi="Times New Roman" w:cs="Times New Roman"/>
          <w:color w:val="000000" w:themeColor="text1"/>
          <w:sz w:val="24"/>
          <w:szCs w:val="24"/>
          <w:vertAlign w:val="subscript"/>
        </w:rPr>
        <w:t>1102</w:t>
      </w:r>
      <w:r w:rsidR="008979F0" w:rsidRPr="00FD2C98">
        <w:rPr>
          <w:rFonts w:ascii="Times New Roman" w:eastAsia="Times New Roman" w:hAnsi="Times New Roman" w:cs="Times New Roman"/>
          <w:color w:val="000000" w:themeColor="text1"/>
          <w:sz w:val="24"/>
          <w:szCs w:val="24"/>
        </w:rPr>
        <w:t>N</w:t>
      </w:r>
      <w:r w:rsidR="008979F0" w:rsidRPr="00FD2C98">
        <w:rPr>
          <w:rFonts w:ascii="Times New Roman" w:eastAsia="Times New Roman" w:hAnsi="Times New Roman" w:cs="Times New Roman"/>
          <w:color w:val="000000" w:themeColor="text1"/>
          <w:sz w:val="24"/>
          <w:szCs w:val="24"/>
          <w:vertAlign w:val="subscript"/>
        </w:rPr>
        <w:t>200</w:t>
      </w:r>
      <w:r w:rsidR="008979F0" w:rsidRPr="00FD2C98">
        <w:rPr>
          <w:rFonts w:ascii="Times New Roman" w:eastAsia="Times New Roman" w:hAnsi="Times New Roman" w:cs="Times New Roman"/>
          <w:color w:val="000000" w:themeColor="text1"/>
          <w:sz w:val="24"/>
          <w:szCs w:val="24"/>
        </w:rPr>
        <w:t>O</w:t>
      </w:r>
      <w:r w:rsidR="008979F0" w:rsidRPr="00FD2C98">
        <w:rPr>
          <w:rFonts w:ascii="Times New Roman" w:eastAsia="Times New Roman" w:hAnsi="Times New Roman" w:cs="Times New Roman"/>
          <w:color w:val="000000" w:themeColor="text1"/>
          <w:sz w:val="24"/>
          <w:szCs w:val="24"/>
          <w:vertAlign w:val="subscript"/>
        </w:rPr>
        <w:t>208</w:t>
      </w:r>
      <w:r w:rsidR="008979F0" w:rsidRPr="00FD2C98">
        <w:rPr>
          <w:rFonts w:ascii="Times New Roman" w:eastAsia="Times New Roman" w:hAnsi="Times New Roman" w:cs="Times New Roman"/>
          <w:color w:val="000000" w:themeColor="text1"/>
          <w:sz w:val="24"/>
          <w:szCs w:val="24"/>
        </w:rPr>
        <w:t>S</w:t>
      </w:r>
      <w:r w:rsidR="008979F0" w:rsidRPr="00FD2C98">
        <w:rPr>
          <w:rFonts w:ascii="Times New Roman" w:eastAsia="Times New Roman" w:hAnsi="Times New Roman" w:cs="Times New Roman"/>
          <w:color w:val="000000" w:themeColor="text1"/>
          <w:sz w:val="24"/>
          <w:szCs w:val="24"/>
          <w:vertAlign w:val="subscript"/>
        </w:rPr>
        <w:t>6</w:t>
      </w:r>
    </w:p>
    <w:p w14:paraId="151321A6" w14:textId="77777777" w:rsidR="0067067C" w:rsidRPr="00FD2C98" w:rsidRDefault="0067067C" w:rsidP="008979F0">
      <w:pPr>
        <w:spacing w:after="0" w:line="360" w:lineRule="auto"/>
        <w:jc w:val="both"/>
        <w:rPr>
          <w:rFonts w:ascii="Times New Roman" w:eastAsia="Times New Roman" w:hAnsi="Times New Roman" w:cs="Times New Roman"/>
          <w:b/>
          <w:bCs/>
          <w:color w:val="000000" w:themeColor="text1"/>
          <w:sz w:val="24"/>
          <w:szCs w:val="24"/>
        </w:rPr>
      </w:pPr>
    </w:p>
    <w:p w14:paraId="19FEA7B6" w14:textId="3DD0009E" w:rsidR="00304232" w:rsidRPr="00FD2C98" w:rsidRDefault="004671F9" w:rsidP="008979F0">
      <w:pPr>
        <w:spacing w:after="0" w:line="360" w:lineRule="auto"/>
        <w:jc w:val="both"/>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b/>
          <w:bCs/>
          <w:color w:val="000000" w:themeColor="text1"/>
          <w:sz w:val="24"/>
          <w:szCs w:val="24"/>
        </w:rPr>
        <w:t>3</w:t>
      </w:r>
      <w:r w:rsidR="00EB6C4C" w:rsidRPr="00FD2C98">
        <w:rPr>
          <w:rFonts w:ascii="Times New Roman" w:eastAsia="Times New Roman" w:hAnsi="Times New Roman" w:cs="Times New Roman"/>
          <w:b/>
          <w:bCs/>
          <w:color w:val="000000" w:themeColor="text1"/>
          <w:sz w:val="24"/>
          <w:szCs w:val="24"/>
        </w:rPr>
        <w:t>.</w:t>
      </w:r>
      <w:r w:rsidR="00476F26" w:rsidRPr="00FD2C98">
        <w:rPr>
          <w:rFonts w:ascii="Times New Roman" w:eastAsia="Times New Roman" w:hAnsi="Times New Roman" w:cs="Times New Roman"/>
          <w:b/>
          <w:bCs/>
          <w:color w:val="000000" w:themeColor="text1"/>
          <w:sz w:val="24"/>
          <w:szCs w:val="24"/>
        </w:rPr>
        <w:t>1.</w:t>
      </w:r>
      <w:r w:rsidR="00EB6C4C" w:rsidRPr="00FD2C98">
        <w:rPr>
          <w:rFonts w:ascii="Times New Roman" w:eastAsia="Times New Roman" w:hAnsi="Times New Roman" w:cs="Times New Roman"/>
          <w:b/>
          <w:bCs/>
          <w:color w:val="000000" w:themeColor="text1"/>
          <w:sz w:val="24"/>
          <w:szCs w:val="24"/>
        </w:rPr>
        <w:t>8</w:t>
      </w:r>
      <w:r w:rsidRPr="00FD2C98">
        <w:rPr>
          <w:rFonts w:ascii="Times New Roman" w:eastAsia="Times New Roman" w:hAnsi="Times New Roman" w:cs="Times New Roman"/>
          <w:b/>
          <w:bCs/>
          <w:color w:val="000000" w:themeColor="text1"/>
          <w:sz w:val="24"/>
          <w:szCs w:val="24"/>
        </w:rPr>
        <w:t>.</w:t>
      </w:r>
      <w:r w:rsidR="001278D2" w:rsidRPr="00FD2C98">
        <w:rPr>
          <w:rFonts w:ascii="Times New Roman" w:eastAsia="Times New Roman" w:hAnsi="Times New Roman" w:cs="Times New Roman"/>
          <w:b/>
          <w:bCs/>
          <w:color w:val="000000" w:themeColor="text1"/>
          <w:sz w:val="24"/>
          <w:szCs w:val="24"/>
        </w:rPr>
        <w:t xml:space="preserve"> </w:t>
      </w:r>
      <w:r w:rsidR="008979F0" w:rsidRPr="00FD2C98">
        <w:rPr>
          <w:rFonts w:ascii="Times New Roman" w:eastAsia="Times New Roman" w:hAnsi="Times New Roman" w:cs="Times New Roman"/>
          <w:b/>
          <w:bCs/>
          <w:color w:val="000000" w:themeColor="text1"/>
          <w:sz w:val="24"/>
          <w:szCs w:val="24"/>
        </w:rPr>
        <w:t>Total number of atoms:</w:t>
      </w:r>
      <w:r w:rsidR="0067067C" w:rsidRPr="00FD2C98">
        <w:rPr>
          <w:rFonts w:ascii="Times New Roman" w:eastAsia="Times New Roman" w:hAnsi="Times New Roman" w:cs="Times New Roman"/>
          <w:color w:val="000000" w:themeColor="text1"/>
          <w:sz w:val="24"/>
          <w:szCs w:val="24"/>
        </w:rPr>
        <w:t xml:space="preserve"> Total number of atoms in </w:t>
      </w:r>
      <w:proofErr w:type="spellStart"/>
      <w:r w:rsidR="0067067C" w:rsidRPr="00FD2C98">
        <w:rPr>
          <w:rFonts w:ascii="Times New Roman" w:eastAsia="Times New Roman" w:hAnsi="Times New Roman" w:cs="Times New Roman"/>
          <w:color w:val="000000" w:themeColor="text1"/>
          <w:sz w:val="24"/>
          <w:szCs w:val="24"/>
        </w:rPr>
        <w:t>bHLH</w:t>
      </w:r>
      <w:proofErr w:type="spellEnd"/>
      <w:r w:rsidR="0067067C" w:rsidRPr="00FD2C98">
        <w:rPr>
          <w:rFonts w:ascii="Times New Roman" w:eastAsia="Times New Roman" w:hAnsi="Times New Roman" w:cs="Times New Roman"/>
          <w:color w:val="000000" w:themeColor="text1"/>
          <w:sz w:val="24"/>
          <w:szCs w:val="24"/>
        </w:rPr>
        <w:t xml:space="preserve"> protein are </w:t>
      </w:r>
      <w:r w:rsidR="008979F0" w:rsidRPr="00FD2C98">
        <w:rPr>
          <w:rFonts w:ascii="Times New Roman" w:eastAsia="Times New Roman" w:hAnsi="Times New Roman" w:cs="Times New Roman"/>
          <w:color w:val="000000" w:themeColor="text1"/>
          <w:sz w:val="24"/>
          <w:szCs w:val="24"/>
        </w:rPr>
        <w:t>2193</w:t>
      </w:r>
      <w:r w:rsidR="0067067C" w:rsidRPr="00FD2C98">
        <w:rPr>
          <w:rFonts w:ascii="Times New Roman" w:eastAsia="Times New Roman" w:hAnsi="Times New Roman" w:cs="Times New Roman"/>
          <w:color w:val="000000" w:themeColor="text1"/>
          <w:sz w:val="24"/>
          <w:szCs w:val="24"/>
        </w:rPr>
        <w:t>.</w:t>
      </w:r>
    </w:p>
    <w:p w14:paraId="5974B2C1" w14:textId="77777777" w:rsidR="008979F0" w:rsidRPr="00FD2C98" w:rsidRDefault="008979F0" w:rsidP="008979F0">
      <w:pPr>
        <w:spacing w:after="0" w:line="360" w:lineRule="auto"/>
        <w:jc w:val="both"/>
        <w:rPr>
          <w:rFonts w:ascii="Times New Roman" w:eastAsia="Times New Roman" w:hAnsi="Times New Roman" w:cs="Times New Roman"/>
          <w:color w:val="000000" w:themeColor="text1"/>
          <w:sz w:val="24"/>
          <w:szCs w:val="24"/>
        </w:rPr>
      </w:pPr>
    </w:p>
    <w:p w14:paraId="6CFA7472" w14:textId="7D728CC8" w:rsidR="008979F0" w:rsidRPr="00FD2C98" w:rsidRDefault="004671F9"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rPr>
      </w:pPr>
      <w:r w:rsidRPr="00FD2C98">
        <w:rPr>
          <w:rFonts w:ascii="Times New Roman" w:eastAsia="Times New Roman" w:hAnsi="Times New Roman" w:cs="Times New Roman"/>
          <w:b/>
          <w:bCs/>
          <w:color w:val="000000" w:themeColor="text1"/>
          <w:sz w:val="24"/>
          <w:szCs w:val="24"/>
        </w:rPr>
        <w:t>3</w:t>
      </w:r>
      <w:r w:rsidR="00EB6C4C" w:rsidRPr="00FD2C98">
        <w:rPr>
          <w:rFonts w:ascii="Times New Roman" w:eastAsia="Times New Roman" w:hAnsi="Times New Roman" w:cs="Times New Roman"/>
          <w:b/>
          <w:bCs/>
          <w:color w:val="000000" w:themeColor="text1"/>
          <w:sz w:val="24"/>
          <w:szCs w:val="24"/>
        </w:rPr>
        <w:t>.</w:t>
      </w:r>
      <w:r w:rsidR="00476F26" w:rsidRPr="00FD2C98">
        <w:rPr>
          <w:rFonts w:ascii="Times New Roman" w:eastAsia="Times New Roman" w:hAnsi="Times New Roman" w:cs="Times New Roman"/>
          <w:b/>
          <w:bCs/>
          <w:color w:val="000000" w:themeColor="text1"/>
          <w:sz w:val="24"/>
          <w:szCs w:val="24"/>
        </w:rPr>
        <w:t>1.</w:t>
      </w:r>
      <w:r w:rsidR="00EB6C4C" w:rsidRPr="00FD2C98">
        <w:rPr>
          <w:rFonts w:ascii="Times New Roman" w:eastAsia="Times New Roman" w:hAnsi="Times New Roman" w:cs="Times New Roman"/>
          <w:b/>
          <w:bCs/>
          <w:color w:val="000000" w:themeColor="text1"/>
          <w:sz w:val="24"/>
          <w:szCs w:val="24"/>
        </w:rPr>
        <w:t>9</w:t>
      </w:r>
      <w:r w:rsidRPr="00FD2C98">
        <w:rPr>
          <w:rFonts w:ascii="Times New Roman" w:eastAsia="Times New Roman" w:hAnsi="Times New Roman" w:cs="Times New Roman"/>
          <w:b/>
          <w:bCs/>
          <w:color w:val="000000" w:themeColor="text1"/>
          <w:sz w:val="24"/>
          <w:szCs w:val="24"/>
        </w:rPr>
        <w:t>.</w:t>
      </w:r>
      <w:r w:rsidR="001278D2" w:rsidRPr="00FD2C98">
        <w:rPr>
          <w:rFonts w:ascii="Times New Roman" w:eastAsia="Times New Roman" w:hAnsi="Times New Roman" w:cs="Times New Roman"/>
          <w:b/>
          <w:bCs/>
          <w:color w:val="000000" w:themeColor="text1"/>
          <w:sz w:val="24"/>
          <w:szCs w:val="24"/>
        </w:rPr>
        <w:t xml:space="preserve"> </w:t>
      </w:r>
      <w:r w:rsidR="008979F0" w:rsidRPr="00FD2C98">
        <w:rPr>
          <w:rFonts w:ascii="Times New Roman" w:eastAsia="Times New Roman" w:hAnsi="Times New Roman" w:cs="Times New Roman"/>
          <w:b/>
          <w:bCs/>
          <w:color w:val="000000" w:themeColor="text1"/>
          <w:sz w:val="24"/>
          <w:szCs w:val="24"/>
        </w:rPr>
        <w:t>Estimated half-life:</w:t>
      </w:r>
    </w:p>
    <w:p w14:paraId="5F522D8D" w14:textId="77777777" w:rsidR="008979F0" w:rsidRPr="00FD2C98"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6EAA690A" w14:textId="77777777" w:rsidR="008979F0" w:rsidRPr="00FD2C98"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The N-terminal of the sequence considered is T (</w:t>
      </w:r>
      <w:proofErr w:type="spellStart"/>
      <w:r w:rsidRPr="00FD2C98">
        <w:rPr>
          <w:rFonts w:ascii="Times New Roman" w:eastAsia="Times New Roman" w:hAnsi="Times New Roman" w:cs="Times New Roman"/>
          <w:color w:val="000000" w:themeColor="text1"/>
          <w:sz w:val="24"/>
          <w:szCs w:val="24"/>
        </w:rPr>
        <w:t>Thr</w:t>
      </w:r>
      <w:proofErr w:type="spellEnd"/>
      <w:r w:rsidRPr="00FD2C98">
        <w:rPr>
          <w:rFonts w:ascii="Times New Roman" w:eastAsia="Times New Roman" w:hAnsi="Times New Roman" w:cs="Times New Roman"/>
          <w:color w:val="000000" w:themeColor="text1"/>
          <w:sz w:val="24"/>
          <w:szCs w:val="24"/>
        </w:rPr>
        <w:t>).</w:t>
      </w:r>
    </w:p>
    <w:p w14:paraId="1A8C9747" w14:textId="77777777" w:rsidR="008979F0" w:rsidRPr="00FD2C98"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p>
    <w:p w14:paraId="1E942EF9" w14:textId="77777777" w:rsidR="008979F0" w:rsidRPr="00FD2C98"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The estimated half-life is: 7.2 hours (mammalian reticulocytes, in vitro).</w:t>
      </w:r>
    </w:p>
    <w:p w14:paraId="35DAD86E" w14:textId="77777777" w:rsidR="008979F0" w:rsidRPr="00FD2C98" w:rsidRDefault="008979F0" w:rsidP="008979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&gt;20 hours (yeast, in vivo).</w:t>
      </w:r>
    </w:p>
    <w:p w14:paraId="27ADC2DD" w14:textId="77777777" w:rsidR="00BC5D61" w:rsidRPr="00FD2C98" w:rsidRDefault="008979F0" w:rsidP="00145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&gt;10 hours (Escherichia coli, in vivo).</w:t>
      </w:r>
    </w:p>
    <w:p w14:paraId="60D9F72A" w14:textId="77777777" w:rsidR="001278D2" w:rsidRPr="00FD2C98" w:rsidRDefault="001278D2" w:rsidP="008979F0">
      <w:pPr>
        <w:spacing w:line="360" w:lineRule="auto"/>
        <w:jc w:val="both"/>
        <w:rPr>
          <w:rFonts w:ascii="Times New Roman" w:hAnsi="Times New Roman" w:cs="Times New Roman"/>
          <w:b/>
          <w:bCs/>
          <w:color w:val="000000" w:themeColor="text1"/>
          <w:sz w:val="24"/>
          <w:szCs w:val="24"/>
        </w:rPr>
      </w:pPr>
    </w:p>
    <w:p w14:paraId="036BFA57" w14:textId="2E8FE1E6" w:rsidR="00BC5D61" w:rsidRPr="00FD2C98" w:rsidRDefault="0067067C" w:rsidP="008979F0">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Table 4</w:t>
      </w:r>
      <w:r w:rsidR="00BC5D61" w:rsidRPr="00FD2C98">
        <w:rPr>
          <w:rFonts w:ascii="Times New Roman" w:hAnsi="Times New Roman" w:cs="Times New Roman"/>
          <w:b/>
          <w:bCs/>
          <w:color w:val="000000" w:themeColor="text1"/>
          <w:sz w:val="24"/>
          <w:szCs w:val="24"/>
        </w:rPr>
        <w:t xml:space="preserve">. Calculated secondary structure percentages by SOPMA of </w:t>
      </w:r>
      <w:proofErr w:type="spellStart"/>
      <w:r w:rsidR="00BC5D61" w:rsidRPr="00FD2C98">
        <w:rPr>
          <w:rFonts w:ascii="Times New Roman" w:hAnsi="Times New Roman" w:cs="Times New Roman"/>
          <w:b/>
          <w:bCs/>
          <w:color w:val="000000" w:themeColor="text1"/>
          <w:sz w:val="24"/>
          <w:szCs w:val="24"/>
        </w:rPr>
        <w:t>bHLH</w:t>
      </w:r>
      <w:proofErr w:type="spellEnd"/>
      <w:r w:rsidR="00BC5D61" w:rsidRPr="00FD2C98">
        <w:rPr>
          <w:rFonts w:ascii="Times New Roman" w:hAnsi="Times New Roman" w:cs="Times New Roman"/>
          <w:b/>
          <w:bCs/>
          <w:color w:val="000000" w:themeColor="text1"/>
          <w:sz w:val="24"/>
          <w:szCs w:val="24"/>
        </w:rPr>
        <w:t xml:space="preserve"> of Oryza sativa indica.</w:t>
      </w:r>
    </w:p>
    <w:tbl>
      <w:tblPr>
        <w:tblStyle w:val="TableGrid"/>
        <w:tblW w:w="14740" w:type="dxa"/>
        <w:tblInd w:w="-72" w:type="dxa"/>
        <w:tblLayout w:type="fixed"/>
        <w:tblLook w:val="04A0" w:firstRow="1" w:lastRow="0" w:firstColumn="1" w:lastColumn="0" w:noHBand="0" w:noVBand="1"/>
      </w:tblPr>
      <w:tblGrid>
        <w:gridCol w:w="1463"/>
        <w:gridCol w:w="1287"/>
        <w:gridCol w:w="1238"/>
        <w:gridCol w:w="1100"/>
        <w:gridCol w:w="1238"/>
        <w:gridCol w:w="1494"/>
        <w:gridCol w:w="1118"/>
        <w:gridCol w:w="1100"/>
        <w:gridCol w:w="1555"/>
        <w:gridCol w:w="1963"/>
        <w:gridCol w:w="1184"/>
      </w:tblGrid>
      <w:tr w:rsidR="001278D2" w:rsidRPr="00FD2C98" w14:paraId="16F9AB79" w14:textId="77777777" w:rsidTr="00145E0A">
        <w:trPr>
          <w:trHeight w:val="977"/>
        </w:trPr>
        <w:tc>
          <w:tcPr>
            <w:tcW w:w="1463" w:type="dxa"/>
          </w:tcPr>
          <w:p w14:paraId="606F9F30" w14:textId="77777777" w:rsidR="003B73AC" w:rsidRPr="00FD2C98" w:rsidRDefault="003B73AC" w:rsidP="00D6316E">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Protein</w:t>
            </w:r>
          </w:p>
        </w:tc>
        <w:tc>
          <w:tcPr>
            <w:tcW w:w="1287" w:type="dxa"/>
          </w:tcPr>
          <w:p w14:paraId="353AEE7F" w14:textId="77777777" w:rsidR="003B73AC" w:rsidRPr="00FD2C98" w:rsidRDefault="003B73AC" w:rsidP="00D6316E">
            <w:pPr>
              <w:pStyle w:val="Default"/>
              <w:rPr>
                <w:color w:val="000000" w:themeColor="text1"/>
              </w:rPr>
            </w:pPr>
            <w:r w:rsidRPr="00FD2C98">
              <w:rPr>
                <w:b/>
                <w:bCs/>
                <w:color w:val="000000" w:themeColor="text1"/>
              </w:rPr>
              <w:t xml:space="preserve">Alpha helix </w:t>
            </w:r>
          </w:p>
        </w:tc>
        <w:tc>
          <w:tcPr>
            <w:tcW w:w="1238" w:type="dxa"/>
          </w:tcPr>
          <w:p w14:paraId="30DC53DB" w14:textId="77777777" w:rsidR="003B73AC" w:rsidRPr="00FD2C98" w:rsidRDefault="003B73AC" w:rsidP="00D6316E">
            <w:pPr>
              <w:pStyle w:val="Default"/>
              <w:rPr>
                <w:color w:val="000000" w:themeColor="text1"/>
              </w:rPr>
            </w:pPr>
            <w:r w:rsidRPr="00FD2C98">
              <w:rPr>
                <w:b/>
                <w:bCs/>
                <w:color w:val="000000" w:themeColor="text1"/>
              </w:rPr>
              <w:t xml:space="preserve">310 </w:t>
            </w:r>
            <w:proofErr w:type="gramStart"/>
            <w:r w:rsidRPr="00FD2C98">
              <w:rPr>
                <w:b/>
                <w:bCs/>
                <w:color w:val="000000" w:themeColor="text1"/>
              </w:rPr>
              <w:t>helix</w:t>
            </w:r>
            <w:proofErr w:type="gramEnd"/>
          </w:p>
        </w:tc>
        <w:tc>
          <w:tcPr>
            <w:tcW w:w="1100" w:type="dxa"/>
          </w:tcPr>
          <w:p w14:paraId="0F89CA9C" w14:textId="77777777" w:rsidR="003B73AC" w:rsidRPr="00FD2C98" w:rsidRDefault="003B73AC" w:rsidP="00D6316E">
            <w:pPr>
              <w:pStyle w:val="Default"/>
              <w:rPr>
                <w:color w:val="000000" w:themeColor="text1"/>
              </w:rPr>
            </w:pPr>
            <w:r w:rsidRPr="00FD2C98">
              <w:rPr>
                <w:b/>
                <w:bCs/>
                <w:color w:val="000000" w:themeColor="text1"/>
              </w:rPr>
              <w:t xml:space="preserve">Pi helix </w:t>
            </w:r>
          </w:p>
        </w:tc>
        <w:tc>
          <w:tcPr>
            <w:tcW w:w="1238" w:type="dxa"/>
          </w:tcPr>
          <w:p w14:paraId="342E722D" w14:textId="77777777" w:rsidR="003B73AC" w:rsidRPr="00FD2C98" w:rsidRDefault="003B73AC" w:rsidP="00D6316E">
            <w:pPr>
              <w:pStyle w:val="Default"/>
              <w:rPr>
                <w:color w:val="000000" w:themeColor="text1"/>
              </w:rPr>
            </w:pPr>
            <w:r w:rsidRPr="00FD2C98">
              <w:rPr>
                <w:b/>
                <w:bCs/>
                <w:color w:val="000000" w:themeColor="text1"/>
              </w:rPr>
              <w:t xml:space="preserve">Beta bridge </w:t>
            </w:r>
          </w:p>
        </w:tc>
        <w:tc>
          <w:tcPr>
            <w:tcW w:w="1494" w:type="dxa"/>
          </w:tcPr>
          <w:p w14:paraId="74DF0854" w14:textId="77777777" w:rsidR="003B73AC" w:rsidRPr="00FD2C98" w:rsidRDefault="003B73AC" w:rsidP="00D6316E">
            <w:pPr>
              <w:pStyle w:val="Default"/>
              <w:rPr>
                <w:color w:val="000000" w:themeColor="text1"/>
              </w:rPr>
            </w:pPr>
            <w:r w:rsidRPr="00FD2C98">
              <w:rPr>
                <w:b/>
                <w:bCs/>
                <w:color w:val="000000" w:themeColor="text1"/>
              </w:rPr>
              <w:t xml:space="preserve">Extended strand </w:t>
            </w:r>
          </w:p>
        </w:tc>
        <w:tc>
          <w:tcPr>
            <w:tcW w:w="1118" w:type="dxa"/>
          </w:tcPr>
          <w:p w14:paraId="2B4F7282" w14:textId="77777777" w:rsidR="003B73AC" w:rsidRPr="00FD2C98" w:rsidRDefault="003B73AC" w:rsidP="00D6316E">
            <w:pPr>
              <w:pStyle w:val="Default"/>
              <w:rPr>
                <w:color w:val="000000" w:themeColor="text1"/>
              </w:rPr>
            </w:pPr>
            <w:r w:rsidRPr="00FD2C98">
              <w:rPr>
                <w:b/>
                <w:bCs/>
                <w:color w:val="000000" w:themeColor="text1"/>
              </w:rPr>
              <w:t xml:space="preserve">Beta turn </w:t>
            </w:r>
          </w:p>
        </w:tc>
        <w:tc>
          <w:tcPr>
            <w:tcW w:w="1100" w:type="dxa"/>
          </w:tcPr>
          <w:p w14:paraId="21E89F99" w14:textId="77777777" w:rsidR="003B73AC" w:rsidRPr="00FD2C98" w:rsidRDefault="003B73AC" w:rsidP="00D6316E">
            <w:pPr>
              <w:pStyle w:val="Default"/>
              <w:rPr>
                <w:color w:val="000000" w:themeColor="text1"/>
              </w:rPr>
            </w:pPr>
            <w:r w:rsidRPr="00FD2C98">
              <w:rPr>
                <w:b/>
                <w:bCs/>
                <w:color w:val="000000" w:themeColor="text1"/>
              </w:rPr>
              <w:t xml:space="preserve">Bend region </w:t>
            </w:r>
          </w:p>
        </w:tc>
        <w:tc>
          <w:tcPr>
            <w:tcW w:w="1555" w:type="dxa"/>
          </w:tcPr>
          <w:p w14:paraId="743F7729" w14:textId="77777777" w:rsidR="003B73AC" w:rsidRPr="00FD2C98" w:rsidRDefault="003B73AC" w:rsidP="00D6316E">
            <w:pPr>
              <w:pStyle w:val="Default"/>
              <w:rPr>
                <w:color w:val="000000" w:themeColor="text1"/>
              </w:rPr>
            </w:pPr>
            <w:r w:rsidRPr="00FD2C98">
              <w:rPr>
                <w:b/>
                <w:bCs/>
                <w:color w:val="000000" w:themeColor="text1"/>
              </w:rPr>
              <w:t xml:space="preserve">Random coil </w:t>
            </w:r>
          </w:p>
        </w:tc>
        <w:tc>
          <w:tcPr>
            <w:tcW w:w="1963" w:type="dxa"/>
          </w:tcPr>
          <w:p w14:paraId="41CB6425" w14:textId="77777777" w:rsidR="003B73AC" w:rsidRPr="00FD2C98" w:rsidRDefault="003B73AC" w:rsidP="00D6316E">
            <w:pPr>
              <w:pStyle w:val="Default"/>
              <w:rPr>
                <w:color w:val="000000" w:themeColor="text1"/>
              </w:rPr>
            </w:pPr>
            <w:r w:rsidRPr="00FD2C98">
              <w:rPr>
                <w:b/>
                <w:bCs/>
                <w:color w:val="000000" w:themeColor="text1"/>
              </w:rPr>
              <w:t xml:space="preserve">Ambiguous states </w:t>
            </w:r>
          </w:p>
        </w:tc>
        <w:tc>
          <w:tcPr>
            <w:tcW w:w="1184" w:type="dxa"/>
          </w:tcPr>
          <w:p w14:paraId="32CDA9D9" w14:textId="77777777" w:rsidR="003B73AC" w:rsidRPr="00FD2C98" w:rsidRDefault="003B73AC" w:rsidP="00D6316E">
            <w:pPr>
              <w:pStyle w:val="Default"/>
              <w:rPr>
                <w:color w:val="000000" w:themeColor="text1"/>
              </w:rPr>
            </w:pPr>
            <w:r w:rsidRPr="00FD2C98">
              <w:rPr>
                <w:b/>
                <w:bCs/>
                <w:color w:val="000000" w:themeColor="text1"/>
              </w:rPr>
              <w:t xml:space="preserve">Other </w:t>
            </w:r>
          </w:p>
        </w:tc>
      </w:tr>
      <w:tr w:rsidR="001278D2" w:rsidRPr="00FD2C98" w14:paraId="35D3E7E0" w14:textId="77777777" w:rsidTr="00145E0A">
        <w:trPr>
          <w:trHeight w:val="867"/>
        </w:trPr>
        <w:tc>
          <w:tcPr>
            <w:tcW w:w="1463" w:type="dxa"/>
          </w:tcPr>
          <w:p w14:paraId="0333F8EF"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proofErr w:type="spellStart"/>
            <w:r w:rsidRPr="00FD2C98">
              <w:rPr>
                <w:rFonts w:ascii="Times New Roman" w:hAnsi="Times New Roman" w:cs="Times New Roman"/>
                <w:color w:val="000000" w:themeColor="text1"/>
                <w:sz w:val="24"/>
                <w:szCs w:val="24"/>
              </w:rPr>
              <w:t>bHLH</w:t>
            </w:r>
            <w:proofErr w:type="spellEnd"/>
          </w:p>
        </w:tc>
        <w:tc>
          <w:tcPr>
            <w:tcW w:w="1287" w:type="dxa"/>
          </w:tcPr>
          <w:p w14:paraId="7BE1903C"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38.41%</w:t>
            </w:r>
          </w:p>
        </w:tc>
        <w:tc>
          <w:tcPr>
            <w:tcW w:w="1238" w:type="dxa"/>
          </w:tcPr>
          <w:p w14:paraId="17673C79"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0.00%</w:t>
            </w:r>
          </w:p>
        </w:tc>
        <w:tc>
          <w:tcPr>
            <w:tcW w:w="1100" w:type="dxa"/>
          </w:tcPr>
          <w:p w14:paraId="6E879CEF"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0.00%</w:t>
            </w:r>
          </w:p>
        </w:tc>
        <w:tc>
          <w:tcPr>
            <w:tcW w:w="1238" w:type="dxa"/>
          </w:tcPr>
          <w:p w14:paraId="639C78C1" w14:textId="77777777" w:rsidR="003B73AC" w:rsidRPr="00FD2C98" w:rsidRDefault="003B73AC" w:rsidP="00D6316E">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0.00%</w:t>
            </w:r>
          </w:p>
        </w:tc>
        <w:tc>
          <w:tcPr>
            <w:tcW w:w="1494" w:type="dxa"/>
          </w:tcPr>
          <w:p w14:paraId="04D16EBD"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10.14%</w:t>
            </w:r>
          </w:p>
        </w:tc>
        <w:tc>
          <w:tcPr>
            <w:tcW w:w="1118" w:type="dxa"/>
          </w:tcPr>
          <w:p w14:paraId="71920E57"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0.72%</w:t>
            </w:r>
          </w:p>
        </w:tc>
        <w:tc>
          <w:tcPr>
            <w:tcW w:w="1100" w:type="dxa"/>
          </w:tcPr>
          <w:p w14:paraId="0B3D1CF7"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0.00%</w:t>
            </w:r>
          </w:p>
        </w:tc>
        <w:tc>
          <w:tcPr>
            <w:tcW w:w="1555" w:type="dxa"/>
          </w:tcPr>
          <w:p w14:paraId="428CDEDC" w14:textId="77777777" w:rsidR="003B73AC" w:rsidRPr="00FD2C98" w:rsidRDefault="003B73AC" w:rsidP="008979F0">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50.72%</w:t>
            </w:r>
          </w:p>
        </w:tc>
        <w:tc>
          <w:tcPr>
            <w:tcW w:w="1963" w:type="dxa"/>
          </w:tcPr>
          <w:p w14:paraId="314E816E" w14:textId="77777777" w:rsidR="003B73AC" w:rsidRPr="00FD2C98" w:rsidRDefault="003B73AC" w:rsidP="00D6316E">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0.00%</w:t>
            </w:r>
          </w:p>
        </w:tc>
        <w:tc>
          <w:tcPr>
            <w:tcW w:w="1184" w:type="dxa"/>
          </w:tcPr>
          <w:p w14:paraId="2BC814D5" w14:textId="77777777" w:rsidR="003B73AC" w:rsidRPr="00FD2C98" w:rsidRDefault="003B73AC" w:rsidP="00D6316E">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0.00%</w:t>
            </w:r>
          </w:p>
        </w:tc>
      </w:tr>
    </w:tbl>
    <w:p w14:paraId="1D735491" w14:textId="77777777" w:rsidR="00EB6C4C" w:rsidRPr="00FD2C98" w:rsidRDefault="00EB6C4C" w:rsidP="00304DE9">
      <w:pPr>
        <w:pStyle w:val="Default"/>
        <w:rPr>
          <w:b/>
          <w:bCs/>
          <w:i/>
          <w:iCs/>
          <w:color w:val="000000" w:themeColor="text1"/>
        </w:rPr>
      </w:pPr>
    </w:p>
    <w:p w14:paraId="6C80107F" w14:textId="77777777" w:rsidR="00DD63E7" w:rsidRPr="00FD2C98" w:rsidRDefault="00DD63E7" w:rsidP="00304DE9">
      <w:pPr>
        <w:pStyle w:val="Default"/>
        <w:rPr>
          <w:b/>
          <w:bCs/>
          <w:color w:val="000000" w:themeColor="text1"/>
        </w:rPr>
      </w:pPr>
    </w:p>
    <w:p w14:paraId="14B9571F" w14:textId="77777777" w:rsidR="00304DE9" w:rsidRPr="00FD2C98" w:rsidRDefault="00476F26" w:rsidP="00304DE9">
      <w:pPr>
        <w:pStyle w:val="Default"/>
        <w:rPr>
          <w:i/>
          <w:iCs/>
          <w:color w:val="000000" w:themeColor="text1"/>
        </w:rPr>
      </w:pPr>
      <w:r w:rsidRPr="00FD2C98">
        <w:rPr>
          <w:b/>
          <w:bCs/>
          <w:color w:val="000000" w:themeColor="text1"/>
        </w:rPr>
        <w:t>3.2.</w:t>
      </w:r>
      <w:r w:rsidR="00304DE9" w:rsidRPr="00FD2C98">
        <w:rPr>
          <w:b/>
          <w:bCs/>
          <w:i/>
          <w:iCs/>
          <w:color w:val="000000" w:themeColor="text1"/>
        </w:rPr>
        <w:t xml:space="preserve"> Secondary structure prediction</w:t>
      </w:r>
      <w:r w:rsidR="00304DE9" w:rsidRPr="00FD2C98">
        <w:rPr>
          <w:i/>
          <w:iCs/>
          <w:color w:val="000000" w:themeColor="text1"/>
        </w:rPr>
        <w:t xml:space="preserve">. </w:t>
      </w:r>
    </w:p>
    <w:p w14:paraId="254FF9F5" w14:textId="77777777" w:rsidR="00304DE9" w:rsidRPr="00FD2C98" w:rsidRDefault="00304DE9" w:rsidP="00304DE9">
      <w:pPr>
        <w:pStyle w:val="Default"/>
        <w:rPr>
          <w:color w:val="000000" w:themeColor="text1"/>
        </w:rPr>
      </w:pPr>
    </w:p>
    <w:p w14:paraId="0835009A" w14:textId="5C90DA2A" w:rsidR="00B052B8" w:rsidRPr="00FD2C98" w:rsidRDefault="00B052B8" w:rsidP="00B052B8">
      <w:pPr>
        <w:spacing w:after="0" w:line="360" w:lineRule="auto"/>
        <w:jc w:val="both"/>
        <w:rPr>
          <w:rFonts w:ascii="Times New Roman" w:hAnsi="Times New Roman" w:cs="Times New Roman"/>
          <w:color w:val="000000" w:themeColor="text1"/>
          <w:shd w:val="clear" w:color="auto" w:fill="FFFFFF"/>
          <w:lang w:val="en-IN"/>
        </w:rPr>
      </w:pPr>
      <w:r w:rsidRPr="00FD2C98">
        <w:rPr>
          <w:rFonts w:ascii="Times New Roman" w:hAnsi="Times New Roman" w:cs="Times New Roman"/>
          <w:color w:val="000000" w:themeColor="text1"/>
          <w:sz w:val="24"/>
          <w:szCs w:val="24"/>
          <w:shd w:val="clear" w:color="auto" w:fill="FFFFFF"/>
        </w:rPr>
        <w:t xml:space="preserve">SOPMA was used to ascertain the secondary structure of the protein. </w:t>
      </w:r>
      <w:r w:rsidR="00233DBE" w:rsidRPr="00FD2C98">
        <w:rPr>
          <w:rFonts w:ascii="Times New Roman" w:hAnsi="Times New Roman" w:cs="Times New Roman"/>
          <w:color w:val="000000" w:themeColor="text1"/>
          <w:shd w:val="clear" w:color="auto" w:fill="FFFFFF"/>
          <w:lang w:val="en-IN"/>
        </w:rPr>
        <w:t>Random coils make up the majority of the secondary structure (50.72), followed by alpha helices (38.41%) and extended strands (10.14%).”</w:t>
      </w:r>
      <w:r w:rsidRPr="00FD2C98">
        <w:rPr>
          <w:rFonts w:ascii="Times New Roman" w:hAnsi="Times New Roman" w:cs="Times New Roman"/>
          <w:color w:val="000000" w:themeColor="text1"/>
          <w:sz w:val="24"/>
          <w:szCs w:val="24"/>
          <w:shd w:val="clear" w:color="auto" w:fill="FFFFFF"/>
        </w:rPr>
        <w:t>. According to the SOPMA data (Table 4), there were 138 amino acids, 38.41% alpha helix, 10.14% extended strands, 0.72% beta turns, and 50</w:t>
      </w:r>
      <w:r w:rsidR="00011ADF" w:rsidRPr="00FD2C98">
        <w:rPr>
          <w:rFonts w:ascii="Times New Roman" w:hAnsi="Times New Roman" w:cs="Times New Roman"/>
          <w:color w:val="000000" w:themeColor="text1"/>
          <w:sz w:val="24"/>
          <w:szCs w:val="24"/>
          <w:shd w:val="clear" w:color="auto" w:fill="FFFFFF"/>
        </w:rPr>
        <w:t>.</w:t>
      </w:r>
      <w:r w:rsidRPr="00FD2C98">
        <w:rPr>
          <w:rFonts w:ascii="Times New Roman" w:hAnsi="Times New Roman" w:cs="Times New Roman"/>
          <w:color w:val="000000" w:themeColor="text1"/>
          <w:sz w:val="24"/>
          <w:szCs w:val="24"/>
          <w:shd w:val="clear" w:color="auto" w:fill="FFFFFF"/>
        </w:rPr>
        <w:t>72% random coils.</w:t>
      </w:r>
    </w:p>
    <w:p w14:paraId="7464CA31" w14:textId="77777777" w:rsidR="00B052B8" w:rsidRPr="00FD2C98" w:rsidRDefault="00B052B8" w:rsidP="00B052B8">
      <w:pPr>
        <w:spacing w:after="0" w:line="360" w:lineRule="auto"/>
        <w:jc w:val="both"/>
        <w:rPr>
          <w:rFonts w:ascii="Times New Roman" w:hAnsi="Times New Roman" w:cs="Times New Roman"/>
          <w:color w:val="000000" w:themeColor="text1"/>
          <w:sz w:val="24"/>
          <w:szCs w:val="24"/>
          <w:shd w:val="clear" w:color="auto" w:fill="FFFFFF"/>
        </w:rPr>
      </w:pPr>
    </w:p>
    <w:p w14:paraId="59ADA71F" w14:textId="77777777" w:rsidR="007E4B7C" w:rsidRPr="00FD2C98" w:rsidRDefault="00EB6C4C">
      <w:pPr>
        <w:spacing w:after="0" w:line="360" w:lineRule="auto"/>
        <w:jc w:val="both"/>
        <w:rPr>
          <w:rFonts w:ascii="Times New Roman" w:hAnsi="Times New Roman" w:cs="Times New Roman"/>
          <w:b/>
          <w:bCs/>
          <w:i/>
          <w:iCs/>
          <w:color w:val="000000" w:themeColor="text1"/>
          <w:sz w:val="24"/>
          <w:szCs w:val="24"/>
        </w:rPr>
      </w:pPr>
      <w:r w:rsidRPr="00FD2C98">
        <w:rPr>
          <w:rFonts w:ascii="Times New Roman" w:hAnsi="Times New Roman" w:cs="Times New Roman"/>
          <w:b/>
          <w:bCs/>
          <w:i/>
          <w:iCs/>
          <w:color w:val="000000" w:themeColor="text1"/>
          <w:sz w:val="24"/>
          <w:szCs w:val="24"/>
        </w:rPr>
        <w:t>3</w:t>
      </w:r>
      <w:r w:rsidR="00476F26" w:rsidRPr="00FD2C98">
        <w:rPr>
          <w:rFonts w:ascii="Times New Roman" w:hAnsi="Times New Roman" w:cs="Times New Roman"/>
          <w:b/>
          <w:bCs/>
          <w:i/>
          <w:iCs/>
          <w:color w:val="000000" w:themeColor="text1"/>
          <w:sz w:val="24"/>
          <w:szCs w:val="24"/>
        </w:rPr>
        <w:t>.3</w:t>
      </w:r>
      <w:r w:rsidR="007E4B7C" w:rsidRPr="00FD2C98">
        <w:rPr>
          <w:rFonts w:ascii="Times New Roman" w:hAnsi="Times New Roman" w:cs="Times New Roman"/>
          <w:b/>
          <w:bCs/>
          <w:i/>
          <w:iCs/>
          <w:color w:val="000000" w:themeColor="text1"/>
          <w:sz w:val="24"/>
          <w:szCs w:val="24"/>
        </w:rPr>
        <w:t xml:space="preserve">Tertiary structure prediction </w:t>
      </w:r>
    </w:p>
    <w:p w14:paraId="75F12AB2" w14:textId="77777777" w:rsidR="00EB6C4C" w:rsidRPr="00FD2C98" w:rsidRDefault="00EB6C4C">
      <w:pPr>
        <w:spacing w:after="0" w:line="360" w:lineRule="auto"/>
        <w:jc w:val="both"/>
        <w:rPr>
          <w:rFonts w:ascii="Times New Roman" w:hAnsi="Times New Roman" w:cs="Times New Roman"/>
          <w:b/>
          <w:bCs/>
          <w:i/>
          <w:iCs/>
          <w:color w:val="000000" w:themeColor="text1"/>
          <w:sz w:val="24"/>
          <w:szCs w:val="24"/>
        </w:rPr>
      </w:pPr>
    </w:p>
    <w:p w14:paraId="3FFFF815" w14:textId="4DF319ED" w:rsidR="007E4B7C" w:rsidRPr="00FD2C98" w:rsidRDefault="00476F26">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3</w:t>
      </w:r>
      <w:r w:rsidR="007E4B7C" w:rsidRPr="00FD2C98">
        <w:rPr>
          <w:rFonts w:ascii="Times New Roman" w:hAnsi="Times New Roman" w:cs="Times New Roman"/>
          <w:b/>
          <w:bCs/>
          <w:color w:val="000000" w:themeColor="text1"/>
          <w:sz w:val="24"/>
          <w:szCs w:val="24"/>
        </w:rPr>
        <w:t>.</w:t>
      </w:r>
      <w:r w:rsidR="00996CD3" w:rsidRPr="00FD2C98">
        <w:rPr>
          <w:rFonts w:ascii="Times New Roman" w:hAnsi="Times New Roman" w:cs="Times New Roman"/>
          <w:b/>
          <w:bCs/>
          <w:color w:val="000000" w:themeColor="text1"/>
          <w:sz w:val="24"/>
          <w:szCs w:val="24"/>
        </w:rPr>
        <w:t>3.</w:t>
      </w:r>
      <w:r w:rsidR="007E4B7C" w:rsidRPr="00FD2C98">
        <w:rPr>
          <w:rFonts w:ascii="Times New Roman" w:hAnsi="Times New Roman" w:cs="Times New Roman"/>
          <w:b/>
          <w:bCs/>
          <w:color w:val="000000" w:themeColor="text1"/>
          <w:sz w:val="24"/>
          <w:szCs w:val="24"/>
        </w:rPr>
        <w:t>1</w:t>
      </w:r>
      <w:r w:rsidR="007E4B7C" w:rsidRPr="00FD2C98">
        <w:rPr>
          <w:rFonts w:ascii="Times New Roman" w:hAnsi="Times New Roman" w:cs="Times New Roman"/>
          <w:b/>
          <w:bCs/>
          <w:i/>
          <w:iCs/>
          <w:color w:val="000000" w:themeColor="text1"/>
          <w:sz w:val="24"/>
          <w:szCs w:val="24"/>
        </w:rPr>
        <w:t>Predicted solvent Accessibility</w:t>
      </w:r>
      <w:r w:rsidR="00B052B8" w:rsidRPr="00FD2C98">
        <w:rPr>
          <w:rFonts w:ascii="Times New Roman" w:hAnsi="Times New Roman" w:cs="Times New Roman"/>
          <w:color w:val="000000" w:themeColor="text1"/>
          <w:sz w:val="24"/>
          <w:szCs w:val="24"/>
        </w:rPr>
        <w:t xml:space="preserve">: </w:t>
      </w:r>
      <w:r w:rsidR="00B052B8" w:rsidRPr="00FD2C98">
        <w:rPr>
          <w:rFonts w:ascii="Times New Roman" w:hAnsi="Times New Roman" w:cs="Times New Roman"/>
          <w:color w:val="000000" w:themeColor="text1"/>
          <w:sz w:val="24"/>
          <w:szCs w:val="24"/>
          <w:shd w:val="clear" w:color="auto" w:fill="FFFFFF"/>
        </w:rPr>
        <w:t xml:space="preserve">The accessible surface area (ASA) prediction, also known as the prediction of protein solvent accessibility, is a crucial step in the process of predicting tertiary structures directly from </w:t>
      </w:r>
      <w:r w:rsidR="008210AF" w:rsidRPr="00FD2C98">
        <w:rPr>
          <w:rFonts w:ascii="Times New Roman" w:hAnsi="Times New Roman" w:cs="Times New Roman"/>
          <w:color w:val="000000" w:themeColor="text1"/>
          <w:sz w:val="24"/>
          <w:szCs w:val="24"/>
          <w:shd w:val="clear" w:color="auto" w:fill="FFFFFF"/>
        </w:rPr>
        <w:t>one-dimensional sequences. (</w:t>
      </w:r>
      <w:r w:rsidR="00C22280" w:rsidRPr="00FD2C98">
        <w:rPr>
          <w:rFonts w:ascii="Times New Roman" w:hAnsi="Times New Roman" w:cs="Times New Roman"/>
          <w:color w:val="000000" w:themeColor="text1"/>
          <w:sz w:val="24"/>
          <w:szCs w:val="24"/>
          <w:shd w:val="clear" w:color="auto" w:fill="FFFFFF"/>
        </w:rPr>
        <w:t>Singh et al., 2022</w:t>
      </w:r>
      <w:proofErr w:type="gramStart"/>
      <w:r w:rsidR="008210AF" w:rsidRPr="00FD2C98">
        <w:rPr>
          <w:rFonts w:ascii="Times New Roman" w:hAnsi="Times New Roman" w:cs="Times New Roman"/>
          <w:color w:val="000000" w:themeColor="text1"/>
          <w:sz w:val="24"/>
          <w:szCs w:val="24"/>
          <w:shd w:val="clear" w:color="auto" w:fill="FFFFFF"/>
        </w:rPr>
        <w:t>)</w:t>
      </w:r>
      <w:r w:rsidR="00B052B8" w:rsidRPr="00FD2C98">
        <w:rPr>
          <w:rFonts w:ascii="Times New Roman" w:hAnsi="Times New Roman" w:cs="Times New Roman"/>
          <w:color w:val="000000" w:themeColor="text1"/>
          <w:sz w:val="24"/>
          <w:szCs w:val="24"/>
          <w:shd w:val="clear" w:color="auto" w:fill="FFFFFF"/>
        </w:rPr>
        <w:t>.Whether</w:t>
      </w:r>
      <w:proofErr w:type="gramEnd"/>
      <w:r w:rsidR="00B052B8" w:rsidRPr="00FD2C98">
        <w:rPr>
          <w:rFonts w:ascii="Times New Roman" w:hAnsi="Times New Roman" w:cs="Times New Roman"/>
          <w:color w:val="000000" w:themeColor="text1"/>
          <w:sz w:val="24"/>
          <w:szCs w:val="24"/>
          <w:shd w:val="clear" w:color="auto" w:fill="FFFFFF"/>
        </w:rPr>
        <w:t xml:space="preserve"> a protein is hydrophilic or hydrophobic is determined by this method.</w:t>
      </w:r>
    </w:p>
    <w:p w14:paraId="59DD1C90" w14:textId="77777777" w:rsidR="00A92D14" w:rsidRPr="00FD2C98" w:rsidRDefault="00A92D14">
      <w:pPr>
        <w:spacing w:after="0" w:line="360" w:lineRule="auto"/>
        <w:jc w:val="both"/>
        <w:rPr>
          <w:rFonts w:ascii="Times New Roman" w:eastAsia="Times New Roman" w:hAnsi="Times New Roman" w:cs="Times New Roman"/>
          <w:color w:val="000000" w:themeColor="text1"/>
          <w:sz w:val="24"/>
          <w:szCs w:val="24"/>
        </w:rPr>
      </w:pPr>
    </w:p>
    <w:p w14:paraId="129D9F79" w14:textId="77777777" w:rsidR="004671F9" w:rsidRPr="00FD2C98" w:rsidRDefault="004671F9">
      <w:pPr>
        <w:spacing w:after="0" w:line="360" w:lineRule="auto"/>
        <w:jc w:val="both"/>
        <w:rPr>
          <w:rFonts w:ascii="Times New Roman" w:hAnsi="Times New Roman" w:cs="Times New Roman"/>
          <w:color w:val="000000" w:themeColor="text1"/>
          <w:sz w:val="24"/>
          <w:szCs w:val="24"/>
        </w:rPr>
      </w:pPr>
    </w:p>
    <w:p w14:paraId="43FBB2A8" w14:textId="46758A9C" w:rsidR="00A92D14" w:rsidRPr="00FD2C98" w:rsidRDefault="001278D2">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26535F49" wp14:editId="677B3A79">
            <wp:extent cx="8194659"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229600" cy="717421"/>
                    </a:xfrm>
                    <a:prstGeom prst="rect">
                      <a:avLst/>
                    </a:prstGeom>
                    <a:noFill/>
                    <a:ln w="9525">
                      <a:noFill/>
                      <a:miter lim="800000"/>
                      <a:headEnd/>
                      <a:tailEnd/>
                    </a:ln>
                  </pic:spPr>
                </pic:pic>
              </a:graphicData>
            </a:graphic>
          </wp:inline>
        </w:drawing>
      </w:r>
    </w:p>
    <w:p w14:paraId="2A01BEBC" w14:textId="55965D0D" w:rsidR="007E4B7C" w:rsidRPr="00FD2C98" w:rsidRDefault="007E4B7C">
      <w:pPr>
        <w:spacing w:after="0" w:line="360" w:lineRule="auto"/>
        <w:jc w:val="both"/>
        <w:rPr>
          <w:rFonts w:ascii="Times New Roman" w:hAnsi="Times New Roman" w:cs="Times New Roman"/>
          <w:color w:val="000000" w:themeColor="text1"/>
          <w:sz w:val="24"/>
          <w:szCs w:val="24"/>
        </w:rPr>
      </w:pPr>
    </w:p>
    <w:p w14:paraId="1FFEF4C3" w14:textId="77777777" w:rsidR="00ED247E" w:rsidRPr="00FD2C98" w:rsidRDefault="00BB53BD" w:rsidP="00ED247E">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Figure 1.</w:t>
      </w:r>
      <w:r w:rsidRPr="00FD2C98">
        <w:rPr>
          <w:rFonts w:ascii="Times New Roman" w:hAnsi="Times New Roman" w:cs="Times New Roman"/>
          <w:color w:val="000000" w:themeColor="text1"/>
          <w:sz w:val="24"/>
          <w:szCs w:val="24"/>
        </w:rPr>
        <w:t xml:space="preserve"> Sequence Prediction by I TASSER-</w:t>
      </w:r>
    </w:p>
    <w:p w14:paraId="130094BD" w14:textId="77777777" w:rsidR="00ED247E" w:rsidRPr="00FD2C98" w:rsidRDefault="00ED247E">
      <w:pPr>
        <w:spacing w:after="0" w:line="360" w:lineRule="auto"/>
        <w:jc w:val="both"/>
        <w:rPr>
          <w:rFonts w:ascii="Times New Roman" w:hAnsi="Times New Roman" w:cs="Times New Roman"/>
          <w:b/>
          <w:bCs/>
          <w:color w:val="000000" w:themeColor="text1"/>
          <w:sz w:val="24"/>
          <w:szCs w:val="24"/>
        </w:rPr>
      </w:pPr>
    </w:p>
    <w:p w14:paraId="1856DD78" w14:textId="77777777" w:rsidR="00A92D14" w:rsidRPr="00FD2C98" w:rsidRDefault="00BB53BD">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Value range from 0 (buried residue) denotes hydrophobic nature to 9(highly exposed residue) denotes hydrophilic nature of protein. When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sequence predicted it indicates majority value is ranged from 0-5 (Figure1) which indicates that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is hydrophobic in nature.</w:t>
      </w:r>
    </w:p>
    <w:p w14:paraId="577B1105" w14:textId="77777777" w:rsidR="0099385D" w:rsidRPr="00FD2C98" w:rsidRDefault="0099385D">
      <w:pPr>
        <w:spacing w:after="0" w:line="360" w:lineRule="auto"/>
        <w:jc w:val="both"/>
        <w:rPr>
          <w:rFonts w:ascii="Times New Roman" w:hAnsi="Times New Roman" w:cs="Times New Roman"/>
          <w:color w:val="000000" w:themeColor="text1"/>
          <w:sz w:val="24"/>
          <w:szCs w:val="24"/>
        </w:rPr>
      </w:pPr>
    </w:p>
    <w:p w14:paraId="2748D126" w14:textId="567B5570" w:rsidR="0099385D" w:rsidRPr="00FD2C98" w:rsidRDefault="00BB53BD">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i/>
          <w:iCs/>
          <w:color w:val="000000" w:themeColor="text1"/>
          <w:sz w:val="24"/>
          <w:szCs w:val="24"/>
        </w:rPr>
        <w:t>3.</w:t>
      </w:r>
      <w:r w:rsidR="00996CD3" w:rsidRPr="00FD2C98">
        <w:rPr>
          <w:rFonts w:ascii="Times New Roman" w:hAnsi="Times New Roman" w:cs="Times New Roman"/>
          <w:b/>
          <w:bCs/>
          <w:i/>
          <w:iCs/>
          <w:color w:val="000000" w:themeColor="text1"/>
          <w:sz w:val="24"/>
          <w:szCs w:val="24"/>
        </w:rPr>
        <w:t>3.</w:t>
      </w:r>
      <w:r w:rsidRPr="00FD2C98">
        <w:rPr>
          <w:rFonts w:ascii="Times New Roman" w:hAnsi="Times New Roman" w:cs="Times New Roman"/>
          <w:b/>
          <w:bCs/>
          <w:i/>
          <w:iCs/>
          <w:color w:val="000000" w:themeColor="text1"/>
          <w:sz w:val="24"/>
          <w:szCs w:val="24"/>
        </w:rPr>
        <w:t>2.</w:t>
      </w:r>
      <w:r w:rsidR="001278D2" w:rsidRPr="00FD2C98">
        <w:rPr>
          <w:rFonts w:ascii="Times New Roman" w:hAnsi="Times New Roman" w:cs="Times New Roman"/>
          <w:b/>
          <w:bCs/>
          <w:i/>
          <w:iCs/>
          <w:color w:val="000000" w:themeColor="text1"/>
          <w:sz w:val="24"/>
          <w:szCs w:val="24"/>
        </w:rPr>
        <w:t xml:space="preserve"> </w:t>
      </w:r>
      <w:r w:rsidRPr="00FD2C98">
        <w:rPr>
          <w:rFonts w:ascii="Times New Roman" w:hAnsi="Times New Roman" w:cs="Times New Roman"/>
          <w:b/>
          <w:bCs/>
          <w:i/>
          <w:iCs/>
          <w:color w:val="000000" w:themeColor="text1"/>
          <w:sz w:val="24"/>
          <w:szCs w:val="24"/>
        </w:rPr>
        <w:t>Top threading Template used by I-TASSER</w:t>
      </w:r>
      <w:r w:rsidR="00B052B8" w:rsidRPr="00FD2C98">
        <w:rPr>
          <w:rFonts w:ascii="Times New Roman" w:hAnsi="Times New Roman" w:cs="Times New Roman"/>
          <w:color w:val="000000" w:themeColor="text1"/>
          <w:sz w:val="24"/>
          <w:szCs w:val="24"/>
        </w:rPr>
        <w:t xml:space="preserve">: Major improvements in protein structure prediction based on protein threading have been made possible by the expansion of the Protein Data Bank (PDB) and improvements in prediction algorithms. Protein threading is able to predict the three-dimensional structure of the protein (i.e., target) by matching the fundamental sequence of a new protein to a relevant experimental structure (i.e., template) in the PDB. (I-TASSER modelling starts with the structure templates that LOMETS discovered in the PDB database. The multi-threading meta-server technology used by LOMETS can produce tens of thousands of template alignments from each threading </w:t>
      </w:r>
      <w:proofErr w:type="spellStart"/>
      <w:r w:rsidR="00B052B8" w:rsidRPr="00FD2C98">
        <w:rPr>
          <w:rFonts w:ascii="Times New Roman" w:hAnsi="Times New Roman" w:cs="Times New Roman"/>
          <w:color w:val="000000" w:themeColor="text1"/>
          <w:sz w:val="24"/>
          <w:szCs w:val="24"/>
        </w:rPr>
        <w:t>programme</w:t>
      </w:r>
      <w:proofErr w:type="spellEnd"/>
      <w:r w:rsidR="00B052B8" w:rsidRPr="00FD2C98">
        <w:rPr>
          <w:rFonts w:ascii="Times New Roman" w:hAnsi="Times New Roman" w:cs="Times New Roman"/>
          <w:color w:val="000000" w:themeColor="text1"/>
          <w:sz w:val="24"/>
          <w:szCs w:val="24"/>
        </w:rPr>
        <w:t>. The Z-score, which is the difference between the raw and average scores represented in units of standard deviation, is used by I-TASSER to choose only the threading alignment templates that are of the highest importance.</w:t>
      </w:r>
    </w:p>
    <w:p w14:paraId="2F8C5A99" w14:textId="77777777" w:rsidR="0099385D" w:rsidRPr="00FD2C98" w:rsidRDefault="001235D8">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7A8BBA1B" wp14:editId="5D6F9252">
            <wp:extent cx="8229600" cy="29660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229600" cy="2966077"/>
                    </a:xfrm>
                    <a:prstGeom prst="rect">
                      <a:avLst/>
                    </a:prstGeom>
                    <a:noFill/>
                    <a:ln w="9525">
                      <a:noFill/>
                      <a:miter lim="800000"/>
                      <a:headEnd/>
                      <a:tailEnd/>
                    </a:ln>
                  </pic:spPr>
                </pic:pic>
              </a:graphicData>
            </a:graphic>
          </wp:inline>
        </w:drawing>
      </w:r>
    </w:p>
    <w:p w14:paraId="367C7779" w14:textId="77777777" w:rsidR="0071393E" w:rsidRPr="00FD2C98" w:rsidRDefault="00BB53BD">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 xml:space="preserve">                                                                        Figure2.</w:t>
      </w:r>
      <w:r w:rsidRPr="00FD2C98">
        <w:rPr>
          <w:rFonts w:ascii="Times New Roman" w:hAnsi="Times New Roman" w:cs="Times New Roman"/>
          <w:b/>
          <w:bCs/>
          <w:i/>
          <w:iCs/>
          <w:color w:val="000000" w:themeColor="text1"/>
          <w:sz w:val="24"/>
          <w:szCs w:val="24"/>
        </w:rPr>
        <w:t xml:space="preserve"> Top threading Template used by I-TASSER</w:t>
      </w:r>
    </w:p>
    <w:p w14:paraId="60003944" w14:textId="77777777" w:rsidR="0071393E" w:rsidRPr="00FD2C98" w:rsidRDefault="0071393E">
      <w:pPr>
        <w:spacing w:after="0" w:line="360" w:lineRule="auto"/>
        <w:jc w:val="both"/>
        <w:rPr>
          <w:rFonts w:ascii="Times New Roman" w:hAnsi="Times New Roman" w:cs="Times New Roman"/>
          <w:color w:val="000000" w:themeColor="text1"/>
          <w:sz w:val="24"/>
          <w:szCs w:val="24"/>
        </w:rPr>
      </w:pPr>
    </w:p>
    <w:p w14:paraId="03A1DD84" w14:textId="77777777" w:rsidR="0071393E" w:rsidRPr="00FD2C98" w:rsidRDefault="00BB53BD" w:rsidP="002316C9">
      <w:pPr>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lastRenderedPageBreak/>
        <w:t xml:space="preserve">All the residues are colored in black; however, those residues in template which are identical to the residue in the query sequence are highlighted in color. Coloring scheme is based on the property of amino acids, where polar are brightly </w:t>
      </w:r>
      <w:proofErr w:type="spellStart"/>
      <w:r w:rsidRPr="00FD2C98">
        <w:rPr>
          <w:rFonts w:ascii="Times New Roman" w:hAnsi="Times New Roman" w:cs="Times New Roman"/>
          <w:color w:val="000000" w:themeColor="text1"/>
          <w:sz w:val="24"/>
          <w:szCs w:val="24"/>
        </w:rPr>
        <w:t>coloured</w:t>
      </w:r>
      <w:proofErr w:type="spellEnd"/>
      <w:r w:rsidRPr="00FD2C98">
        <w:rPr>
          <w:rFonts w:ascii="Times New Roman" w:hAnsi="Times New Roman" w:cs="Times New Roman"/>
          <w:color w:val="000000" w:themeColor="text1"/>
          <w:sz w:val="24"/>
          <w:szCs w:val="24"/>
        </w:rPr>
        <w:t xml:space="preserve"> while non-polar residues are colored in dark shade.</w:t>
      </w:r>
    </w:p>
    <w:p w14:paraId="73BBD56F" w14:textId="77777777" w:rsidR="0071393E" w:rsidRPr="00FD2C98" w:rsidRDefault="0071393E">
      <w:pPr>
        <w:spacing w:after="0" w:line="360" w:lineRule="auto"/>
        <w:jc w:val="both"/>
        <w:rPr>
          <w:rFonts w:ascii="Times New Roman" w:hAnsi="Times New Roman" w:cs="Times New Roman"/>
          <w:b/>
          <w:bCs/>
          <w:color w:val="000000" w:themeColor="text1"/>
          <w:sz w:val="24"/>
          <w:szCs w:val="24"/>
        </w:rPr>
      </w:pPr>
    </w:p>
    <w:p w14:paraId="07F80448" w14:textId="4386D252" w:rsidR="0099385D" w:rsidRPr="00FD2C98" w:rsidRDefault="00BB53BD">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Table 5. Top 1</w:t>
      </w:r>
      <w:r w:rsidRPr="00FD2C98">
        <w:rPr>
          <w:rFonts w:ascii="Times New Roman" w:hAnsi="Times New Roman" w:cs="Times New Roman"/>
          <w:b/>
          <w:bCs/>
          <w:color w:val="000000" w:themeColor="text1"/>
          <w:sz w:val="24"/>
          <w:szCs w:val="24"/>
          <w:vertAlign w:val="superscript"/>
        </w:rPr>
        <w:t>st</w:t>
      </w:r>
      <w:r w:rsidRPr="00FD2C98">
        <w:rPr>
          <w:rFonts w:ascii="Times New Roman" w:hAnsi="Times New Roman" w:cs="Times New Roman"/>
          <w:b/>
          <w:bCs/>
          <w:color w:val="000000" w:themeColor="text1"/>
          <w:sz w:val="24"/>
          <w:szCs w:val="24"/>
        </w:rPr>
        <w:t xml:space="preserve"> Threading templates used by I-TASSER the template with highest Z- score is given below</w:t>
      </w:r>
    </w:p>
    <w:p w14:paraId="50C8E27F" w14:textId="77777777" w:rsidR="00AA347A" w:rsidRPr="00FD2C98" w:rsidRDefault="00AA347A">
      <w:pPr>
        <w:spacing w:after="0" w:line="36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1647"/>
        <w:gridCol w:w="1647"/>
        <w:gridCol w:w="1647"/>
        <w:gridCol w:w="1647"/>
        <w:gridCol w:w="1647"/>
        <w:gridCol w:w="1647"/>
        <w:gridCol w:w="1647"/>
        <w:gridCol w:w="1647"/>
      </w:tblGrid>
      <w:tr w:rsidR="001278D2" w:rsidRPr="00FD2C98" w14:paraId="400192A3" w14:textId="77777777" w:rsidTr="00767CCC">
        <w:trPr>
          <w:trHeight w:val="917"/>
        </w:trPr>
        <w:tc>
          <w:tcPr>
            <w:tcW w:w="1647" w:type="dxa"/>
          </w:tcPr>
          <w:p w14:paraId="45A5FFA6"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PDB ID</w:t>
            </w:r>
          </w:p>
        </w:tc>
        <w:tc>
          <w:tcPr>
            <w:tcW w:w="1647" w:type="dxa"/>
          </w:tcPr>
          <w:p w14:paraId="0C4D5129"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Iden1</w:t>
            </w:r>
          </w:p>
        </w:tc>
        <w:tc>
          <w:tcPr>
            <w:tcW w:w="1647" w:type="dxa"/>
          </w:tcPr>
          <w:p w14:paraId="0D2F3ACF"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Iden2</w:t>
            </w:r>
          </w:p>
        </w:tc>
        <w:tc>
          <w:tcPr>
            <w:tcW w:w="1647" w:type="dxa"/>
          </w:tcPr>
          <w:p w14:paraId="67EFD16B"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proofErr w:type="spellStart"/>
            <w:r w:rsidRPr="00FD2C98">
              <w:rPr>
                <w:rFonts w:ascii="Times New Roman" w:hAnsi="Times New Roman" w:cs="Times New Roman"/>
                <w:b/>
                <w:bCs/>
                <w:color w:val="000000" w:themeColor="text1"/>
                <w:sz w:val="24"/>
                <w:szCs w:val="24"/>
              </w:rPr>
              <w:t>Cov</w:t>
            </w:r>
            <w:proofErr w:type="spellEnd"/>
          </w:p>
        </w:tc>
        <w:tc>
          <w:tcPr>
            <w:tcW w:w="1647" w:type="dxa"/>
          </w:tcPr>
          <w:p w14:paraId="7641D4E1"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Z-Score</w:t>
            </w:r>
          </w:p>
        </w:tc>
        <w:tc>
          <w:tcPr>
            <w:tcW w:w="1647" w:type="dxa"/>
          </w:tcPr>
          <w:p w14:paraId="5690A1DD"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Classification</w:t>
            </w:r>
          </w:p>
        </w:tc>
        <w:tc>
          <w:tcPr>
            <w:tcW w:w="1647" w:type="dxa"/>
          </w:tcPr>
          <w:p w14:paraId="059E8B4F"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Organism</w:t>
            </w:r>
          </w:p>
        </w:tc>
        <w:tc>
          <w:tcPr>
            <w:tcW w:w="1647" w:type="dxa"/>
          </w:tcPr>
          <w:p w14:paraId="2E52F805" w14:textId="77777777" w:rsidR="00C9578A"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Expression</w:t>
            </w:r>
          </w:p>
        </w:tc>
      </w:tr>
      <w:tr w:rsidR="001278D2" w:rsidRPr="00FD2C98" w14:paraId="3B36E6B4" w14:textId="77777777" w:rsidTr="00767CCC">
        <w:trPr>
          <w:trHeight w:val="1133"/>
        </w:trPr>
        <w:tc>
          <w:tcPr>
            <w:tcW w:w="1647" w:type="dxa"/>
          </w:tcPr>
          <w:p w14:paraId="1763413F"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5GNJ</w:t>
            </w:r>
          </w:p>
        </w:tc>
        <w:tc>
          <w:tcPr>
            <w:tcW w:w="1647" w:type="dxa"/>
          </w:tcPr>
          <w:p w14:paraId="55CAD30B"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0.56</w:t>
            </w:r>
          </w:p>
        </w:tc>
        <w:tc>
          <w:tcPr>
            <w:tcW w:w="1647" w:type="dxa"/>
          </w:tcPr>
          <w:p w14:paraId="610F3FEF"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0.12</w:t>
            </w:r>
          </w:p>
        </w:tc>
        <w:tc>
          <w:tcPr>
            <w:tcW w:w="1647" w:type="dxa"/>
          </w:tcPr>
          <w:p w14:paraId="2114A618"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0.18</w:t>
            </w:r>
          </w:p>
        </w:tc>
        <w:tc>
          <w:tcPr>
            <w:tcW w:w="1647" w:type="dxa"/>
          </w:tcPr>
          <w:p w14:paraId="30349A45"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2.34</w:t>
            </w:r>
          </w:p>
        </w:tc>
        <w:tc>
          <w:tcPr>
            <w:tcW w:w="1647" w:type="dxa"/>
          </w:tcPr>
          <w:p w14:paraId="6D0F21B4" w14:textId="77777777" w:rsidR="00C9578A" w:rsidRPr="00FD2C98" w:rsidRDefault="00BB53BD" w:rsidP="00AA347A">
            <w:pPr>
              <w:spacing w:after="200" w:line="276" w:lineRule="auto"/>
              <w:jc w:val="both"/>
              <w:rPr>
                <w:rFonts w:ascii="Times New Roman" w:hAnsi="Times New Roman" w:cs="Times New Roman"/>
                <w:b/>
                <w:bCs/>
                <w:color w:val="000000" w:themeColor="text1"/>
                <w:sz w:val="24"/>
                <w:szCs w:val="24"/>
              </w:rPr>
            </w:pPr>
            <w:r w:rsidRPr="00FD2C98">
              <w:rPr>
                <w:rStyle w:val="Strong"/>
                <w:rFonts w:ascii="Times New Roman" w:hAnsi="Times New Roman" w:cs="Times New Roman"/>
                <w:b w:val="0"/>
                <w:bCs w:val="0"/>
                <w:color w:val="000000" w:themeColor="text1"/>
                <w:sz w:val="24"/>
                <w:szCs w:val="24"/>
              </w:rPr>
              <w:t>DNA binding protein</w:t>
            </w:r>
          </w:p>
        </w:tc>
        <w:tc>
          <w:tcPr>
            <w:tcW w:w="1647" w:type="dxa"/>
          </w:tcPr>
          <w:p w14:paraId="788CF205"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Style w:val="Strong"/>
                <w:rFonts w:ascii="Times New Roman" w:hAnsi="Times New Roman" w:cs="Times New Roman"/>
                <w:color w:val="000000" w:themeColor="text1"/>
                <w:sz w:val="24"/>
                <w:szCs w:val="24"/>
                <w:shd w:val="clear" w:color="auto" w:fill="FFFFFF"/>
              </w:rPr>
              <w:t> </w:t>
            </w:r>
            <w:r w:rsidRPr="00FD2C98">
              <w:rPr>
                <w:rFonts w:ascii="Times New Roman" w:hAnsi="Times New Roman" w:cs="Times New Roman"/>
                <w:color w:val="000000" w:themeColor="text1"/>
                <w:sz w:val="24"/>
                <w:szCs w:val="24"/>
                <w:shd w:val="clear" w:color="auto" w:fill="FFFFFF"/>
              </w:rPr>
              <w:t>Arabidopsis thaliana</w:t>
            </w:r>
          </w:p>
        </w:tc>
        <w:tc>
          <w:tcPr>
            <w:tcW w:w="1647" w:type="dxa"/>
          </w:tcPr>
          <w:p w14:paraId="522D9EEE" w14:textId="77777777" w:rsidR="00C9578A" w:rsidRPr="00FD2C98" w:rsidRDefault="00BB53BD" w:rsidP="00AA347A">
            <w:pPr>
              <w:spacing w:after="200" w:line="276" w:lineRule="auto"/>
              <w:rPr>
                <w:rFonts w:ascii="Times New Roman" w:hAnsi="Times New Roman" w:cs="Times New Roman"/>
                <w:color w:val="000000" w:themeColor="text1"/>
                <w:sz w:val="24"/>
                <w:szCs w:val="24"/>
              </w:rPr>
            </w:pPr>
            <w:r w:rsidRPr="00FD2C98">
              <w:rPr>
                <w:rStyle w:val="Strong"/>
                <w:rFonts w:ascii="Times New Roman" w:hAnsi="Times New Roman" w:cs="Times New Roman"/>
                <w:color w:val="000000" w:themeColor="text1"/>
                <w:sz w:val="24"/>
                <w:szCs w:val="24"/>
                <w:shd w:val="clear" w:color="auto" w:fill="FFFFFF"/>
              </w:rPr>
              <w:t> </w:t>
            </w:r>
            <w:r w:rsidRPr="00FD2C98">
              <w:rPr>
                <w:rFonts w:ascii="Times New Roman" w:hAnsi="Times New Roman" w:cs="Times New Roman"/>
                <w:color w:val="000000" w:themeColor="text1"/>
                <w:sz w:val="24"/>
                <w:szCs w:val="24"/>
                <w:shd w:val="clear" w:color="auto" w:fill="FFFFFF"/>
              </w:rPr>
              <w:t>Escherichia coli BL21(DE3)</w:t>
            </w:r>
          </w:p>
        </w:tc>
      </w:tr>
    </w:tbl>
    <w:p w14:paraId="443D63DA" w14:textId="77777777" w:rsidR="00767CCC" w:rsidRPr="00FD2C98" w:rsidRDefault="00BB53BD" w:rsidP="00767CCC">
      <w:pPr>
        <w:pStyle w:val="NoSpacing"/>
        <w:numPr>
          <w:ilvl w:val="0"/>
          <w:numId w:val="1"/>
        </w:numPr>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Ident1 is the percentage sequence identity of the templates in the threading aligned region with the query sequence.</w:t>
      </w:r>
    </w:p>
    <w:p w14:paraId="022C8195" w14:textId="77777777" w:rsidR="00767CCC" w:rsidRPr="00FD2C98" w:rsidRDefault="00BB53BD" w:rsidP="00767CCC">
      <w:pPr>
        <w:pStyle w:val="NoSpacing"/>
        <w:numPr>
          <w:ilvl w:val="0"/>
          <w:numId w:val="1"/>
        </w:numPr>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Ident2 is the percentage sequence identity of the whole template chains with query sequence.</w:t>
      </w:r>
    </w:p>
    <w:p w14:paraId="0073ED60" w14:textId="77777777" w:rsidR="00767CCC" w:rsidRPr="00FD2C98" w:rsidRDefault="00BB53BD" w:rsidP="00767CCC">
      <w:pPr>
        <w:pStyle w:val="NoSpacing"/>
        <w:numPr>
          <w:ilvl w:val="0"/>
          <w:numId w:val="1"/>
        </w:numPr>
        <w:rPr>
          <w:rFonts w:ascii="Times New Roman" w:hAnsi="Times New Roman" w:cs="Times New Roman"/>
          <w:color w:val="000000" w:themeColor="text1"/>
          <w:sz w:val="24"/>
          <w:szCs w:val="24"/>
        </w:rPr>
      </w:pPr>
      <w:proofErr w:type="spellStart"/>
      <w:r w:rsidRPr="00FD2C98">
        <w:rPr>
          <w:rFonts w:ascii="Times New Roman" w:hAnsi="Times New Roman" w:cs="Times New Roman"/>
          <w:color w:val="000000" w:themeColor="text1"/>
          <w:sz w:val="24"/>
          <w:szCs w:val="24"/>
        </w:rPr>
        <w:t>Cov</w:t>
      </w:r>
      <w:proofErr w:type="spellEnd"/>
      <w:r w:rsidRPr="00FD2C98">
        <w:rPr>
          <w:rFonts w:ascii="Times New Roman" w:hAnsi="Times New Roman" w:cs="Times New Roman"/>
          <w:color w:val="000000" w:themeColor="text1"/>
          <w:sz w:val="24"/>
          <w:szCs w:val="24"/>
        </w:rPr>
        <w:t xml:space="preserve"> represents the coverage of the threading alignment and is equal to the number of aligned residues divided by the length of query protein.</w:t>
      </w:r>
      <w:r w:rsidRPr="00FD2C98">
        <w:rPr>
          <w:rFonts w:ascii="Times New Roman" w:hAnsi="Times New Roman" w:cs="Times New Roman"/>
          <w:color w:val="000000" w:themeColor="text1"/>
          <w:sz w:val="24"/>
          <w:szCs w:val="24"/>
        </w:rPr>
        <w:tab/>
      </w:r>
    </w:p>
    <w:p w14:paraId="7A6630D9" w14:textId="77777777" w:rsidR="00C9578A" w:rsidRPr="00FD2C98" w:rsidRDefault="00BB53BD" w:rsidP="00767CCC">
      <w:pPr>
        <w:pStyle w:val="NoSpacing"/>
        <w:numPr>
          <w:ilvl w:val="0"/>
          <w:numId w:val="1"/>
        </w:numPr>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Norm. Z-score is the normalized Z-score of the threading alignments. Alignment with a Normalized Z-score &gt;1 mean a good alignment and vice versa.</w:t>
      </w:r>
    </w:p>
    <w:p w14:paraId="3D6CF5C7" w14:textId="77777777" w:rsidR="0099385D" w:rsidRPr="00FD2C98" w:rsidRDefault="0099385D">
      <w:pPr>
        <w:spacing w:after="0" w:line="360" w:lineRule="auto"/>
        <w:jc w:val="both"/>
        <w:rPr>
          <w:rFonts w:ascii="Times New Roman" w:hAnsi="Times New Roman" w:cs="Times New Roman"/>
          <w:color w:val="000000" w:themeColor="text1"/>
          <w:sz w:val="24"/>
          <w:szCs w:val="24"/>
        </w:rPr>
      </w:pPr>
    </w:p>
    <w:p w14:paraId="181DB12E" w14:textId="77777777" w:rsidR="0099385D" w:rsidRPr="00FD2C98" w:rsidRDefault="0099385D">
      <w:pPr>
        <w:spacing w:after="0" w:line="360" w:lineRule="auto"/>
        <w:jc w:val="both"/>
        <w:rPr>
          <w:rFonts w:ascii="Times New Roman" w:hAnsi="Times New Roman" w:cs="Times New Roman"/>
          <w:color w:val="000000" w:themeColor="text1"/>
          <w:sz w:val="24"/>
          <w:szCs w:val="24"/>
        </w:rPr>
      </w:pPr>
    </w:p>
    <w:p w14:paraId="4622FC0A" w14:textId="11CC98B0" w:rsidR="0099385D" w:rsidRPr="00FD2C98" w:rsidRDefault="00BB53BD">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3.4.</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 xml:space="preserve">List of Different Biological Assemblies </w:t>
      </w:r>
      <w:r w:rsidR="00B052B8" w:rsidRPr="00FD2C98">
        <w:rPr>
          <w:rFonts w:ascii="Times New Roman" w:hAnsi="Times New Roman" w:cs="Times New Roman"/>
          <w:color w:val="000000" w:themeColor="text1"/>
          <w:sz w:val="24"/>
          <w:szCs w:val="24"/>
          <w:shd w:val="clear" w:color="auto" w:fill="FFFFFF"/>
        </w:rPr>
        <w:t>A functionally significant aggregate of proteins and maybe other molecules is referred to as a biological assembly. Cartesian coordinates, stoichiometry, molecular interfaces, and symmetry are all ways to define a structure. The greatest functional form found in the experimental data is referred to as the biological assembly of an experimental structure. Typically, this assembly is one of the in vivo functional forms.</w:t>
      </w:r>
      <w:r w:rsidR="00C22280" w:rsidRPr="00FD2C98">
        <w:rPr>
          <w:rFonts w:ascii="Times New Roman" w:hAnsi="Times New Roman" w:cs="Times New Roman"/>
          <w:color w:val="000000" w:themeColor="text1"/>
          <w:sz w:val="24"/>
          <w:szCs w:val="24"/>
          <w:shd w:val="clear" w:color="auto" w:fill="FFFFFF"/>
        </w:rPr>
        <w:t xml:space="preserve"> (Li et al., 2023).</w:t>
      </w:r>
    </w:p>
    <w:tbl>
      <w:tblPr>
        <w:tblStyle w:val="TableGrid"/>
        <w:tblW w:w="0" w:type="auto"/>
        <w:tblLook w:val="04A0" w:firstRow="1" w:lastRow="0" w:firstColumn="1" w:lastColumn="0" w:noHBand="0" w:noVBand="1"/>
      </w:tblPr>
      <w:tblGrid>
        <w:gridCol w:w="2896"/>
        <w:gridCol w:w="2896"/>
        <w:gridCol w:w="3005"/>
        <w:gridCol w:w="2786"/>
        <w:gridCol w:w="3033"/>
      </w:tblGrid>
      <w:tr w:rsidR="001278D2" w:rsidRPr="00FD2C98" w14:paraId="4361C2EF" w14:textId="77777777" w:rsidTr="0061067D">
        <w:trPr>
          <w:trHeight w:val="2330"/>
        </w:trPr>
        <w:tc>
          <w:tcPr>
            <w:tcW w:w="3100" w:type="dxa"/>
          </w:tcPr>
          <w:p w14:paraId="472BECAA" w14:textId="77777777" w:rsidR="0061067D" w:rsidRPr="00FD2C98" w:rsidRDefault="001235D8">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lastRenderedPageBreak/>
              <w:drawing>
                <wp:inline distT="0" distB="0" distL="0" distR="0" wp14:anchorId="1C4D3F04" wp14:editId="5A772D28">
                  <wp:extent cx="1847850" cy="2543175"/>
                  <wp:effectExtent l="19050" t="0" r="0" b="0"/>
                  <wp:docPr id="32" name="Picture 18" descr="C:\Users\RCB\Downloads\5gnj_assembly-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CB\Downloads\5gnj_assembly-1.jpeg"/>
                          <pic:cNvPicPr>
                            <a:picLocks noChangeAspect="1" noChangeArrowheads="1"/>
                          </pic:cNvPicPr>
                        </pic:nvPicPr>
                        <pic:blipFill>
                          <a:blip r:embed="rId12"/>
                          <a:srcRect/>
                          <a:stretch>
                            <a:fillRect/>
                          </a:stretch>
                        </pic:blipFill>
                        <pic:spPr bwMode="auto">
                          <a:xfrm>
                            <a:off x="0" y="0"/>
                            <a:ext cx="1847850" cy="2543175"/>
                          </a:xfrm>
                          <a:prstGeom prst="rect">
                            <a:avLst/>
                          </a:prstGeom>
                          <a:noFill/>
                          <a:ln w="9525">
                            <a:noFill/>
                            <a:miter lim="800000"/>
                            <a:headEnd/>
                            <a:tailEnd/>
                          </a:ln>
                        </pic:spPr>
                      </pic:pic>
                    </a:graphicData>
                  </a:graphic>
                </wp:inline>
              </w:drawing>
            </w:r>
          </w:p>
        </w:tc>
        <w:tc>
          <w:tcPr>
            <w:tcW w:w="3156" w:type="dxa"/>
          </w:tcPr>
          <w:p w14:paraId="7B231836" w14:textId="77777777" w:rsidR="0061067D" w:rsidRPr="00FD2C98" w:rsidRDefault="001235D8">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290C33EB" wp14:editId="543096C9">
                  <wp:extent cx="1838325" cy="2495550"/>
                  <wp:effectExtent l="19050" t="0" r="9525" b="0"/>
                  <wp:docPr id="33" name="Picture 21" descr="C:\Users\RCB\Downloads\5gnj_assembly-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CB\Downloads\5gnj_assembly-2 (1).jpeg"/>
                          <pic:cNvPicPr>
                            <a:picLocks noChangeAspect="1" noChangeArrowheads="1"/>
                          </pic:cNvPicPr>
                        </pic:nvPicPr>
                        <pic:blipFill>
                          <a:blip r:embed="rId13"/>
                          <a:srcRect/>
                          <a:stretch>
                            <a:fillRect/>
                          </a:stretch>
                        </pic:blipFill>
                        <pic:spPr bwMode="auto">
                          <a:xfrm>
                            <a:off x="0" y="0"/>
                            <a:ext cx="1838325" cy="2495550"/>
                          </a:xfrm>
                          <a:prstGeom prst="rect">
                            <a:avLst/>
                          </a:prstGeom>
                          <a:noFill/>
                          <a:ln w="9525">
                            <a:noFill/>
                            <a:miter lim="800000"/>
                            <a:headEnd/>
                            <a:tailEnd/>
                          </a:ln>
                        </pic:spPr>
                      </pic:pic>
                    </a:graphicData>
                  </a:graphic>
                </wp:inline>
              </w:drawing>
            </w:r>
          </w:p>
        </w:tc>
        <w:tc>
          <w:tcPr>
            <w:tcW w:w="3276" w:type="dxa"/>
          </w:tcPr>
          <w:p w14:paraId="0C64C363" w14:textId="77777777" w:rsidR="0061067D" w:rsidRPr="00FD2C98" w:rsidRDefault="001235D8">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671583BF" wp14:editId="3F6C115A">
                  <wp:extent cx="1914525" cy="2543175"/>
                  <wp:effectExtent l="19050" t="0" r="9525" b="0"/>
                  <wp:docPr id="34" name="Picture 22" descr="C:\Users\RCB\Downloads\5gnj_assembly-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CB\Downloads\5gnj_assembly-3.jpeg"/>
                          <pic:cNvPicPr>
                            <a:picLocks noChangeAspect="1" noChangeArrowheads="1"/>
                          </pic:cNvPicPr>
                        </pic:nvPicPr>
                        <pic:blipFill>
                          <a:blip r:embed="rId14"/>
                          <a:srcRect/>
                          <a:stretch>
                            <a:fillRect/>
                          </a:stretch>
                        </pic:blipFill>
                        <pic:spPr bwMode="auto">
                          <a:xfrm>
                            <a:off x="0" y="0"/>
                            <a:ext cx="1914525" cy="2543175"/>
                          </a:xfrm>
                          <a:prstGeom prst="rect">
                            <a:avLst/>
                          </a:prstGeom>
                          <a:noFill/>
                          <a:ln w="9525">
                            <a:noFill/>
                            <a:miter lim="800000"/>
                            <a:headEnd/>
                            <a:tailEnd/>
                          </a:ln>
                        </pic:spPr>
                      </pic:pic>
                    </a:graphicData>
                  </a:graphic>
                </wp:inline>
              </w:drawing>
            </w:r>
          </w:p>
        </w:tc>
        <w:tc>
          <w:tcPr>
            <w:tcW w:w="2543" w:type="dxa"/>
          </w:tcPr>
          <w:p w14:paraId="10A85282" w14:textId="77777777" w:rsidR="0061067D" w:rsidRPr="00FD2C98" w:rsidRDefault="001235D8">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2FE270CE" wp14:editId="1D0E50C6">
                  <wp:extent cx="1762125" cy="2543175"/>
                  <wp:effectExtent l="19050" t="0" r="9525" b="0"/>
                  <wp:docPr id="35" name="Picture 23" descr="C:\Users\RCB\Downloads\5gnj_assembly-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CB\Downloads\5gnj_assembly-4.jpeg"/>
                          <pic:cNvPicPr>
                            <a:picLocks noChangeAspect="1" noChangeArrowheads="1"/>
                          </pic:cNvPicPr>
                        </pic:nvPicPr>
                        <pic:blipFill>
                          <a:blip r:embed="rId15"/>
                          <a:srcRect/>
                          <a:stretch>
                            <a:fillRect/>
                          </a:stretch>
                        </pic:blipFill>
                        <pic:spPr bwMode="auto">
                          <a:xfrm>
                            <a:off x="0" y="0"/>
                            <a:ext cx="1762125" cy="2543175"/>
                          </a:xfrm>
                          <a:prstGeom prst="rect">
                            <a:avLst/>
                          </a:prstGeom>
                          <a:noFill/>
                          <a:ln w="9525">
                            <a:noFill/>
                            <a:miter lim="800000"/>
                            <a:headEnd/>
                            <a:tailEnd/>
                          </a:ln>
                        </pic:spPr>
                      </pic:pic>
                    </a:graphicData>
                  </a:graphic>
                </wp:inline>
              </w:drawing>
            </w:r>
          </w:p>
        </w:tc>
        <w:tc>
          <w:tcPr>
            <w:tcW w:w="2541" w:type="dxa"/>
          </w:tcPr>
          <w:p w14:paraId="2471F8C7" w14:textId="77777777" w:rsidR="0061067D" w:rsidRPr="00FD2C98" w:rsidRDefault="001235D8">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493D8FC6" wp14:editId="59C18295">
                  <wp:extent cx="1933575" cy="2543175"/>
                  <wp:effectExtent l="19050" t="0" r="9525" b="0"/>
                  <wp:docPr id="36" name="Picture 24" descr="C:\Users\RCB\Downloads\5gnj_model-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CB\Downloads\5gnj_model-1.jpeg"/>
                          <pic:cNvPicPr>
                            <a:picLocks noChangeAspect="1" noChangeArrowheads="1"/>
                          </pic:cNvPicPr>
                        </pic:nvPicPr>
                        <pic:blipFill>
                          <a:blip r:embed="rId16"/>
                          <a:srcRect/>
                          <a:stretch>
                            <a:fillRect/>
                          </a:stretch>
                        </pic:blipFill>
                        <pic:spPr bwMode="auto">
                          <a:xfrm>
                            <a:off x="0" y="0"/>
                            <a:ext cx="1933575" cy="2543175"/>
                          </a:xfrm>
                          <a:prstGeom prst="rect">
                            <a:avLst/>
                          </a:prstGeom>
                          <a:noFill/>
                          <a:ln w="9525">
                            <a:noFill/>
                            <a:miter lim="800000"/>
                            <a:headEnd/>
                            <a:tailEnd/>
                          </a:ln>
                        </pic:spPr>
                      </pic:pic>
                    </a:graphicData>
                  </a:graphic>
                </wp:inline>
              </w:drawing>
            </w:r>
          </w:p>
        </w:tc>
      </w:tr>
      <w:tr w:rsidR="0061067D" w:rsidRPr="00FD2C98" w14:paraId="7C18CD17" w14:textId="77777777" w:rsidTr="0061067D">
        <w:tc>
          <w:tcPr>
            <w:tcW w:w="3100" w:type="dxa"/>
          </w:tcPr>
          <w:p w14:paraId="18802018" w14:textId="77777777" w:rsidR="0061067D"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Biological Assembly1</w:t>
            </w:r>
          </w:p>
        </w:tc>
        <w:tc>
          <w:tcPr>
            <w:tcW w:w="3156" w:type="dxa"/>
          </w:tcPr>
          <w:p w14:paraId="065C0753" w14:textId="77777777" w:rsidR="0061067D"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Biological Assembly2</w:t>
            </w:r>
          </w:p>
        </w:tc>
        <w:tc>
          <w:tcPr>
            <w:tcW w:w="3276" w:type="dxa"/>
          </w:tcPr>
          <w:p w14:paraId="13919D06" w14:textId="77777777" w:rsidR="0061067D"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Biological Assembly3</w:t>
            </w:r>
          </w:p>
        </w:tc>
        <w:tc>
          <w:tcPr>
            <w:tcW w:w="2543" w:type="dxa"/>
          </w:tcPr>
          <w:p w14:paraId="5441A68D" w14:textId="77777777" w:rsidR="0061067D"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Biological Assembly4</w:t>
            </w:r>
          </w:p>
        </w:tc>
        <w:tc>
          <w:tcPr>
            <w:tcW w:w="2541" w:type="dxa"/>
          </w:tcPr>
          <w:p w14:paraId="759F51FA" w14:textId="77777777" w:rsidR="0061067D" w:rsidRPr="00FD2C98" w:rsidRDefault="00BB53BD">
            <w:pPr>
              <w:spacing w:after="200" w:line="360" w:lineRule="auto"/>
              <w:jc w:val="both"/>
              <w:rPr>
                <w:rFonts w:ascii="Times New Roman" w:hAnsi="Times New Roman" w:cs="Times New Roman"/>
                <w:b/>
                <w:bCs/>
                <w:color w:val="000000" w:themeColor="text1"/>
                <w:sz w:val="24"/>
                <w:szCs w:val="24"/>
              </w:rPr>
            </w:pPr>
            <w:proofErr w:type="spellStart"/>
            <w:r w:rsidRPr="00FD2C98">
              <w:rPr>
                <w:rFonts w:ascii="Times New Roman" w:hAnsi="Times New Roman" w:cs="Times New Roman"/>
                <w:b/>
                <w:bCs/>
                <w:color w:val="000000" w:themeColor="text1"/>
                <w:sz w:val="24"/>
                <w:szCs w:val="24"/>
              </w:rPr>
              <w:t>Assymetric</w:t>
            </w:r>
            <w:proofErr w:type="spellEnd"/>
            <w:r w:rsidRPr="00FD2C98">
              <w:rPr>
                <w:rFonts w:ascii="Times New Roman" w:hAnsi="Times New Roman" w:cs="Times New Roman"/>
                <w:b/>
                <w:bCs/>
                <w:color w:val="000000" w:themeColor="text1"/>
                <w:sz w:val="24"/>
                <w:szCs w:val="24"/>
              </w:rPr>
              <w:t xml:space="preserve"> unit</w:t>
            </w:r>
          </w:p>
        </w:tc>
      </w:tr>
    </w:tbl>
    <w:p w14:paraId="5E80F380" w14:textId="77777777" w:rsidR="0099385D" w:rsidRPr="00FD2C98" w:rsidRDefault="0099385D">
      <w:pPr>
        <w:spacing w:after="0" w:line="360" w:lineRule="auto"/>
        <w:jc w:val="both"/>
        <w:rPr>
          <w:rFonts w:ascii="Times New Roman" w:hAnsi="Times New Roman" w:cs="Times New Roman"/>
          <w:color w:val="000000" w:themeColor="text1"/>
          <w:sz w:val="24"/>
          <w:szCs w:val="24"/>
        </w:rPr>
      </w:pPr>
    </w:p>
    <w:p w14:paraId="72E077B6" w14:textId="2C921328" w:rsidR="005862CF" w:rsidRPr="00FD2C98" w:rsidRDefault="00BB53BD">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 xml:space="preserve">                                                                    Figure 3.</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 xml:space="preserve">List of Different Biological </w:t>
      </w:r>
      <w:proofErr w:type="spellStart"/>
      <w:r w:rsidRPr="00FD2C98">
        <w:rPr>
          <w:rFonts w:ascii="Times New Roman" w:hAnsi="Times New Roman" w:cs="Times New Roman"/>
          <w:b/>
          <w:bCs/>
          <w:color w:val="000000" w:themeColor="text1"/>
          <w:sz w:val="24"/>
          <w:szCs w:val="24"/>
        </w:rPr>
        <w:t>Assemblie</w:t>
      </w:r>
      <w:proofErr w:type="spellEnd"/>
    </w:p>
    <w:p w14:paraId="285D7662" w14:textId="77777777" w:rsidR="005862CF" w:rsidRPr="00FD2C98" w:rsidRDefault="005862CF">
      <w:pPr>
        <w:spacing w:after="0" w:line="360" w:lineRule="auto"/>
        <w:jc w:val="both"/>
        <w:rPr>
          <w:rFonts w:ascii="Times New Roman" w:hAnsi="Times New Roman" w:cs="Times New Roman"/>
          <w:b/>
          <w:bCs/>
          <w:color w:val="000000" w:themeColor="text1"/>
          <w:sz w:val="24"/>
          <w:szCs w:val="24"/>
        </w:rPr>
      </w:pPr>
    </w:p>
    <w:p w14:paraId="24934B6B" w14:textId="7EBFAD2D" w:rsidR="00046B09" w:rsidRPr="00FD2C98" w:rsidRDefault="00BB53BD" w:rsidP="00DD73F1">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3.5.</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Top 5 Final Models Provided by I-TASSER</w:t>
      </w:r>
      <w:r w:rsidR="00B052B8" w:rsidRPr="00FD2C98">
        <w:rPr>
          <w:rFonts w:ascii="Times New Roman" w:hAnsi="Times New Roman" w:cs="Times New Roman"/>
          <w:b/>
          <w:bCs/>
          <w:color w:val="000000" w:themeColor="text1"/>
          <w:sz w:val="24"/>
          <w:szCs w:val="24"/>
        </w:rPr>
        <w:t xml:space="preserve">: </w:t>
      </w:r>
      <w:r w:rsidR="00B052B8" w:rsidRPr="00FD2C98">
        <w:rPr>
          <w:rFonts w:ascii="Times New Roman" w:hAnsi="Times New Roman" w:cs="Times New Roman"/>
          <w:color w:val="000000" w:themeColor="text1"/>
          <w:sz w:val="24"/>
          <w:szCs w:val="24"/>
          <w:shd w:val="clear" w:color="auto" w:fill="FFFFFF"/>
        </w:rPr>
        <w:t xml:space="preserve">I-TASSER simulations provide a sizable ensemble of structural conformations, known as decoys, for each target. I-TASSER uses the SPICKER </w:t>
      </w:r>
      <w:proofErr w:type="spellStart"/>
      <w:r w:rsidR="00B052B8" w:rsidRPr="00FD2C98">
        <w:rPr>
          <w:rFonts w:ascii="Times New Roman" w:hAnsi="Times New Roman" w:cs="Times New Roman"/>
          <w:color w:val="000000" w:themeColor="text1"/>
          <w:sz w:val="24"/>
          <w:szCs w:val="24"/>
          <w:shd w:val="clear" w:color="auto" w:fill="FFFFFF"/>
        </w:rPr>
        <w:t>programme</w:t>
      </w:r>
      <w:proofErr w:type="spellEnd"/>
      <w:r w:rsidR="00B052B8" w:rsidRPr="00FD2C98">
        <w:rPr>
          <w:rFonts w:ascii="Times New Roman" w:hAnsi="Times New Roman" w:cs="Times New Roman"/>
          <w:color w:val="000000" w:themeColor="text1"/>
          <w:sz w:val="24"/>
          <w:szCs w:val="24"/>
          <w:shd w:val="clear" w:color="auto" w:fill="FFFFFF"/>
        </w:rPr>
        <w:t xml:space="preserve"> to cluster all the decoys based on pair-wise structural similarity, and then reports up to five models that correspond to the five biggest structure clusters in order to choose the final models. The significance of threading template alignments and the convergence parameters of the structure assembly simulations are used to calculate the C-score, which provides a quantitative assessment of the confidence in each model. The C-score normally falls between [-5, 2], with a higher C-score denoting a more confident model and a lower C-score denoting the opposite. Since there is a link between C-score and protein length, TM-score and RMSD are computed using these metrics.</w:t>
      </w:r>
      <w:r w:rsidRPr="00FD2C98">
        <w:rPr>
          <w:rFonts w:ascii="Times New Roman" w:hAnsi="Times New Roman" w:cs="Times New Roman"/>
          <w:color w:val="000000" w:themeColor="text1"/>
          <w:sz w:val="24"/>
          <w:szCs w:val="24"/>
          <w:shd w:val="clear" w:color="auto" w:fill="FFFFFF"/>
        </w:rPr>
        <w:t xml:space="preserve"> Since the top 5 models are ranked by the cluster size, it is possible that the lower-rank models have a higher C-score in rare cases. Although the first model </w:t>
      </w:r>
      <w:r w:rsidRPr="00FD2C98">
        <w:rPr>
          <w:rFonts w:ascii="Times New Roman" w:hAnsi="Times New Roman" w:cs="Times New Roman"/>
          <w:color w:val="000000" w:themeColor="text1"/>
          <w:sz w:val="24"/>
          <w:szCs w:val="24"/>
          <w:shd w:val="clear" w:color="auto" w:fill="FFFFFF"/>
        </w:rPr>
        <w:lastRenderedPageBreak/>
        <w:t>has a better quality in most cases, it is also possible that the lower-rank models have a better quality than the higher-rank model. If the I-TASSER simulations converge, it is possible to have less than 5 clusters generated; this is usually an indication that the models have a good quality because of the converged simulations</w:t>
      </w:r>
      <w:r w:rsidR="003B5547" w:rsidRPr="00FD2C98">
        <w:rPr>
          <w:rFonts w:ascii="Times New Roman" w:hAnsi="Times New Roman" w:cs="Times New Roman"/>
          <w:color w:val="000000" w:themeColor="text1"/>
          <w:sz w:val="24"/>
          <w:szCs w:val="24"/>
          <w:shd w:val="clear" w:color="auto" w:fill="FFFFFF"/>
        </w:rPr>
        <w:t xml:space="preserve"> (Figure 4)</w:t>
      </w:r>
    </w:p>
    <w:p w14:paraId="41C11C17" w14:textId="77777777" w:rsidR="00942379" w:rsidRPr="00FD2C98" w:rsidRDefault="00942379" w:rsidP="00E17F85">
      <w:pPr>
        <w:spacing w:after="0" w:line="360" w:lineRule="auto"/>
        <w:rPr>
          <w:rFonts w:ascii="Times New Roman" w:hAnsi="Times New Roman" w:cs="Times New Roman"/>
          <w:color w:val="000000" w:themeColor="text1"/>
          <w:sz w:val="24"/>
          <w:szCs w:val="24"/>
          <w:shd w:val="clear" w:color="auto" w:fill="FFFFFF"/>
        </w:rPr>
      </w:pPr>
    </w:p>
    <w:p w14:paraId="5677ACE5" w14:textId="72378924" w:rsidR="001278D2" w:rsidRPr="00FD2C98" w:rsidRDefault="001278D2" w:rsidP="001278D2">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Top 1</w:t>
      </w:r>
      <w:r w:rsidRPr="00FD2C98">
        <w:rPr>
          <w:rFonts w:ascii="Times New Roman" w:hAnsi="Times New Roman" w:cs="Times New Roman"/>
          <w:b/>
          <w:bCs/>
          <w:color w:val="000000" w:themeColor="text1"/>
          <w:sz w:val="24"/>
          <w:szCs w:val="24"/>
          <w:vertAlign w:val="superscript"/>
        </w:rPr>
        <w:t>st</w:t>
      </w:r>
      <w:r w:rsidRPr="00FD2C98">
        <w:rPr>
          <w:rFonts w:ascii="Times New Roman" w:hAnsi="Times New Roman" w:cs="Times New Roman"/>
          <w:b/>
          <w:bCs/>
          <w:color w:val="000000" w:themeColor="text1"/>
          <w:sz w:val="24"/>
          <w:szCs w:val="24"/>
        </w:rPr>
        <w:t xml:space="preserve"> Model                                                                                 2</w:t>
      </w:r>
      <w:r w:rsidRPr="00FD2C98">
        <w:rPr>
          <w:rFonts w:ascii="Times New Roman" w:hAnsi="Times New Roman" w:cs="Times New Roman"/>
          <w:b/>
          <w:bCs/>
          <w:color w:val="000000" w:themeColor="text1"/>
          <w:sz w:val="24"/>
          <w:szCs w:val="24"/>
          <w:vertAlign w:val="superscript"/>
        </w:rPr>
        <w:t>nd</w:t>
      </w:r>
      <w:r w:rsidRPr="00FD2C98">
        <w:rPr>
          <w:rFonts w:ascii="Times New Roman" w:hAnsi="Times New Roman" w:cs="Times New Roman"/>
          <w:b/>
          <w:bCs/>
          <w:color w:val="000000" w:themeColor="text1"/>
          <w:sz w:val="24"/>
          <w:szCs w:val="24"/>
        </w:rPr>
        <w:t xml:space="preserve"> Model</w:t>
      </w:r>
    </w:p>
    <w:tbl>
      <w:tblPr>
        <w:tblStyle w:val="TableGrid"/>
        <w:tblpPr w:leftFromText="180" w:rightFromText="180" w:vertAnchor="page" w:horzAnchor="margin" w:tblpY="3180"/>
        <w:tblW w:w="0" w:type="auto"/>
        <w:tblLook w:val="04A0" w:firstRow="1" w:lastRow="0" w:firstColumn="1" w:lastColumn="0" w:noHBand="0" w:noVBand="1"/>
      </w:tblPr>
      <w:tblGrid>
        <w:gridCol w:w="7236"/>
        <w:gridCol w:w="7356"/>
      </w:tblGrid>
      <w:tr w:rsidR="001278D2" w:rsidRPr="00FD2C98" w14:paraId="38FEDC77" w14:textId="77777777" w:rsidTr="001278D2">
        <w:trPr>
          <w:trHeight w:val="6415"/>
        </w:trPr>
        <w:tc>
          <w:tcPr>
            <w:tcW w:w="7236" w:type="dxa"/>
          </w:tcPr>
          <w:p w14:paraId="688A530B" w14:textId="77777777" w:rsidR="001278D2" w:rsidRPr="00FD2C98" w:rsidRDefault="001278D2" w:rsidP="001278D2">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noProof/>
                <w:color w:val="000000" w:themeColor="text1"/>
                <w:sz w:val="24"/>
                <w:szCs w:val="24"/>
              </w:rPr>
              <w:drawing>
                <wp:inline distT="0" distB="0" distL="0" distR="0" wp14:anchorId="0C855482" wp14:editId="7207AC41">
                  <wp:extent cx="4429125" cy="3933825"/>
                  <wp:effectExtent l="19050" t="0" r="9525" b="0"/>
                  <wp:docPr id="53" name="Picture 31" descr="D:\tushar plaig\model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tushar plaig\model1 (1).jpg"/>
                          <pic:cNvPicPr>
                            <a:picLocks noChangeAspect="1" noChangeArrowheads="1"/>
                          </pic:cNvPicPr>
                        </pic:nvPicPr>
                        <pic:blipFill>
                          <a:blip r:embed="rId17"/>
                          <a:srcRect/>
                          <a:stretch>
                            <a:fillRect/>
                          </a:stretch>
                        </pic:blipFill>
                        <pic:spPr bwMode="auto">
                          <a:xfrm>
                            <a:off x="0" y="0"/>
                            <a:ext cx="4429125" cy="3933825"/>
                          </a:xfrm>
                          <a:prstGeom prst="rect">
                            <a:avLst/>
                          </a:prstGeom>
                          <a:noFill/>
                          <a:ln w="9525">
                            <a:noFill/>
                            <a:miter lim="800000"/>
                            <a:headEnd/>
                            <a:tailEnd/>
                          </a:ln>
                        </pic:spPr>
                      </pic:pic>
                    </a:graphicData>
                  </a:graphic>
                </wp:inline>
              </w:drawing>
            </w:r>
          </w:p>
        </w:tc>
        <w:tc>
          <w:tcPr>
            <w:tcW w:w="7356" w:type="dxa"/>
            <w:tcBorders>
              <w:bottom w:val="nil"/>
            </w:tcBorders>
          </w:tcPr>
          <w:p w14:paraId="1DA0B2FA" w14:textId="77777777" w:rsidR="001278D2" w:rsidRPr="00FD2C98" w:rsidRDefault="001278D2" w:rsidP="001278D2">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noProof/>
                <w:color w:val="000000" w:themeColor="text1"/>
                <w:sz w:val="24"/>
                <w:szCs w:val="24"/>
              </w:rPr>
              <w:drawing>
                <wp:inline distT="0" distB="0" distL="0" distR="0" wp14:anchorId="2B684030" wp14:editId="59732D9B">
                  <wp:extent cx="4505325" cy="3933825"/>
                  <wp:effectExtent l="19050" t="0" r="9525" b="0"/>
                  <wp:docPr id="54" name="Picture 32" descr="D:\tushar plaig\mod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tushar plaig\model2.jpg"/>
                          <pic:cNvPicPr>
                            <a:picLocks noChangeAspect="1" noChangeArrowheads="1"/>
                          </pic:cNvPicPr>
                        </pic:nvPicPr>
                        <pic:blipFill>
                          <a:blip r:embed="rId18"/>
                          <a:srcRect/>
                          <a:stretch>
                            <a:fillRect/>
                          </a:stretch>
                        </pic:blipFill>
                        <pic:spPr bwMode="auto">
                          <a:xfrm>
                            <a:off x="0" y="0"/>
                            <a:ext cx="4505325" cy="3933825"/>
                          </a:xfrm>
                          <a:prstGeom prst="rect">
                            <a:avLst/>
                          </a:prstGeom>
                          <a:noFill/>
                          <a:ln w="9525">
                            <a:noFill/>
                            <a:miter lim="800000"/>
                            <a:headEnd/>
                            <a:tailEnd/>
                          </a:ln>
                        </pic:spPr>
                      </pic:pic>
                    </a:graphicData>
                  </a:graphic>
                </wp:inline>
              </w:drawing>
            </w:r>
          </w:p>
        </w:tc>
      </w:tr>
      <w:tr w:rsidR="001278D2" w:rsidRPr="00FD2C98" w14:paraId="3060CC2B" w14:textId="77777777" w:rsidTr="001278D2">
        <w:trPr>
          <w:trHeight w:val="833"/>
        </w:trPr>
        <w:tc>
          <w:tcPr>
            <w:tcW w:w="7236" w:type="dxa"/>
            <w:tcBorders>
              <w:right w:val="nil"/>
            </w:tcBorders>
          </w:tcPr>
          <w:p w14:paraId="30A4B104" w14:textId="688EA5A1" w:rsidR="001278D2" w:rsidRPr="00FD2C98" w:rsidRDefault="001278D2" w:rsidP="001278D2">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lastRenderedPageBreak/>
              <w:t xml:space="preserve">C-score=-2.04 </w:t>
            </w:r>
          </w:p>
          <w:p w14:paraId="0D546EA2" w14:textId="74CE7D2A" w:rsidR="001278D2" w:rsidRPr="00FD2C98" w:rsidRDefault="001278D2" w:rsidP="001278D2">
            <w:pPr>
              <w:spacing w:after="200" w:line="276" w:lineRule="auto"/>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Estimated TM-score = 0.47±0.15</w:t>
            </w:r>
          </w:p>
          <w:p w14:paraId="7B24E72F" w14:textId="65C79BF6" w:rsidR="001278D2" w:rsidRPr="00FD2C98" w:rsidRDefault="001278D2" w:rsidP="001278D2">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color w:val="000000" w:themeColor="text1"/>
                <w:sz w:val="24"/>
                <w:szCs w:val="24"/>
              </w:rPr>
              <w:t>Estimated RMSD = 9.0±4.6Å</w:t>
            </w:r>
          </w:p>
        </w:tc>
        <w:tc>
          <w:tcPr>
            <w:tcW w:w="7356" w:type="dxa"/>
            <w:tcBorders>
              <w:top w:val="nil"/>
              <w:left w:val="nil"/>
              <w:bottom w:val="nil"/>
              <w:right w:val="nil"/>
            </w:tcBorders>
          </w:tcPr>
          <w:p w14:paraId="51C5E7F7" w14:textId="6194B941" w:rsidR="001278D2" w:rsidRPr="00FD2C98" w:rsidRDefault="001278D2" w:rsidP="001278D2">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C-score= -1.57C</w:t>
            </w:r>
          </w:p>
        </w:tc>
      </w:tr>
    </w:tbl>
    <w:p w14:paraId="285F7E7E" w14:textId="77777777" w:rsidR="00942379" w:rsidRPr="00FD2C98" w:rsidRDefault="00942379">
      <w:pPr>
        <w:spacing w:after="0" w:line="360" w:lineRule="auto"/>
        <w:jc w:val="both"/>
        <w:rPr>
          <w:rFonts w:ascii="Times New Roman" w:hAnsi="Times New Roman" w:cs="Times New Roman"/>
          <w:color w:val="000000" w:themeColor="text1"/>
          <w:sz w:val="24"/>
          <w:szCs w:val="24"/>
        </w:rPr>
      </w:pPr>
    </w:p>
    <w:p w14:paraId="36864746" w14:textId="35B70DC6" w:rsidR="009C219A" w:rsidRPr="00FD2C98" w:rsidRDefault="009C219A">
      <w:pPr>
        <w:spacing w:after="0" w:line="360" w:lineRule="auto"/>
        <w:jc w:val="both"/>
        <w:rPr>
          <w:rFonts w:ascii="Times New Roman" w:hAnsi="Times New Roman" w:cs="Times New Roman"/>
          <w:b/>
          <w:bCs/>
          <w:color w:val="000000" w:themeColor="text1"/>
          <w:sz w:val="24"/>
          <w:szCs w:val="24"/>
        </w:rPr>
      </w:pPr>
    </w:p>
    <w:tbl>
      <w:tblPr>
        <w:tblStyle w:val="TableGrid"/>
        <w:tblpPr w:leftFromText="180" w:rightFromText="180" w:vertAnchor="text" w:horzAnchor="page" w:tblpX="3028" w:tblpY="8562"/>
        <w:tblOverlap w:val="never"/>
        <w:tblW w:w="0" w:type="auto"/>
        <w:tblLook w:val="04A0" w:firstRow="1" w:lastRow="0" w:firstColumn="1" w:lastColumn="0" w:noHBand="0" w:noVBand="1"/>
      </w:tblPr>
      <w:tblGrid>
        <w:gridCol w:w="7005"/>
      </w:tblGrid>
      <w:tr w:rsidR="001278D2" w:rsidRPr="00FD2C98" w14:paraId="528E572C" w14:textId="77777777" w:rsidTr="00D5424D">
        <w:tc>
          <w:tcPr>
            <w:tcW w:w="7005" w:type="dxa"/>
            <w:tcBorders>
              <w:top w:val="nil"/>
              <w:left w:val="nil"/>
              <w:bottom w:val="nil"/>
              <w:right w:val="nil"/>
            </w:tcBorders>
          </w:tcPr>
          <w:p w14:paraId="5869166E" w14:textId="4A9843DD" w:rsidR="00D5424D" w:rsidRPr="00FD2C98" w:rsidRDefault="00BB53BD" w:rsidP="00D5424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Figure 4.</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Predicted Model by I TASSER</w:t>
            </w:r>
          </w:p>
        </w:tc>
      </w:tr>
    </w:tbl>
    <w:p w14:paraId="39B30B53" w14:textId="77777777" w:rsidR="009C219A" w:rsidRPr="00FD2C98" w:rsidRDefault="009C219A">
      <w:pPr>
        <w:spacing w:after="0" w:line="360" w:lineRule="auto"/>
        <w:jc w:val="both"/>
        <w:rPr>
          <w:rFonts w:ascii="Times New Roman" w:hAnsi="Times New Roman" w:cs="Times New Roman"/>
          <w:b/>
          <w:bCs/>
          <w:color w:val="000000" w:themeColor="text1"/>
          <w:sz w:val="24"/>
          <w:szCs w:val="24"/>
        </w:rPr>
      </w:pPr>
    </w:p>
    <w:tbl>
      <w:tblPr>
        <w:tblStyle w:val="TableGrid"/>
        <w:tblW w:w="0" w:type="auto"/>
        <w:tblLook w:val="04A0" w:firstRow="1" w:lastRow="0" w:firstColumn="1" w:lastColumn="0" w:noHBand="0" w:noVBand="1"/>
      </w:tblPr>
      <w:tblGrid>
        <w:gridCol w:w="4872"/>
        <w:gridCol w:w="4872"/>
        <w:gridCol w:w="4872"/>
      </w:tblGrid>
      <w:tr w:rsidR="001278D2" w:rsidRPr="00FD2C98" w14:paraId="0CF9D895" w14:textId="77777777" w:rsidTr="005A35D6">
        <w:tc>
          <w:tcPr>
            <w:tcW w:w="4872" w:type="dxa"/>
          </w:tcPr>
          <w:p w14:paraId="24C64EEA" w14:textId="77777777" w:rsidR="005A35D6"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3</w:t>
            </w:r>
            <w:r w:rsidRPr="00FD2C98">
              <w:rPr>
                <w:rFonts w:ascii="Times New Roman" w:hAnsi="Times New Roman" w:cs="Times New Roman"/>
                <w:b/>
                <w:bCs/>
                <w:color w:val="000000" w:themeColor="text1"/>
                <w:sz w:val="24"/>
                <w:szCs w:val="24"/>
                <w:vertAlign w:val="superscript"/>
              </w:rPr>
              <w:t>rd</w:t>
            </w:r>
            <w:r w:rsidRPr="00FD2C98">
              <w:rPr>
                <w:rFonts w:ascii="Times New Roman" w:hAnsi="Times New Roman" w:cs="Times New Roman"/>
                <w:b/>
                <w:bCs/>
                <w:color w:val="000000" w:themeColor="text1"/>
                <w:sz w:val="24"/>
                <w:szCs w:val="24"/>
              </w:rPr>
              <w:t xml:space="preserve"> Model</w:t>
            </w:r>
          </w:p>
        </w:tc>
        <w:tc>
          <w:tcPr>
            <w:tcW w:w="4872" w:type="dxa"/>
          </w:tcPr>
          <w:p w14:paraId="66CE1FBA" w14:textId="77777777" w:rsidR="005A35D6"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4</w:t>
            </w:r>
            <w:r w:rsidRPr="00FD2C98">
              <w:rPr>
                <w:rFonts w:ascii="Times New Roman" w:hAnsi="Times New Roman" w:cs="Times New Roman"/>
                <w:b/>
                <w:bCs/>
                <w:color w:val="000000" w:themeColor="text1"/>
                <w:sz w:val="24"/>
                <w:szCs w:val="24"/>
                <w:vertAlign w:val="superscript"/>
              </w:rPr>
              <w:t>th</w:t>
            </w:r>
            <w:r w:rsidRPr="00FD2C98">
              <w:rPr>
                <w:rFonts w:ascii="Times New Roman" w:hAnsi="Times New Roman" w:cs="Times New Roman"/>
                <w:b/>
                <w:bCs/>
                <w:color w:val="000000" w:themeColor="text1"/>
                <w:sz w:val="24"/>
                <w:szCs w:val="24"/>
              </w:rPr>
              <w:t xml:space="preserve"> Model</w:t>
            </w:r>
          </w:p>
        </w:tc>
        <w:tc>
          <w:tcPr>
            <w:tcW w:w="4872" w:type="dxa"/>
          </w:tcPr>
          <w:p w14:paraId="0CA40FAB" w14:textId="77777777" w:rsidR="005A35D6"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5</w:t>
            </w:r>
            <w:r w:rsidRPr="00FD2C98">
              <w:rPr>
                <w:rFonts w:ascii="Times New Roman" w:hAnsi="Times New Roman" w:cs="Times New Roman"/>
                <w:b/>
                <w:bCs/>
                <w:color w:val="000000" w:themeColor="text1"/>
                <w:sz w:val="24"/>
                <w:szCs w:val="24"/>
                <w:vertAlign w:val="superscript"/>
              </w:rPr>
              <w:t>th</w:t>
            </w:r>
            <w:r w:rsidRPr="00FD2C98">
              <w:rPr>
                <w:rFonts w:ascii="Times New Roman" w:hAnsi="Times New Roman" w:cs="Times New Roman"/>
                <w:b/>
                <w:bCs/>
                <w:color w:val="000000" w:themeColor="text1"/>
                <w:sz w:val="24"/>
                <w:szCs w:val="24"/>
              </w:rPr>
              <w:t xml:space="preserve"> Model</w:t>
            </w:r>
          </w:p>
        </w:tc>
      </w:tr>
      <w:tr w:rsidR="001278D2" w:rsidRPr="00FD2C98" w14:paraId="6590E92A" w14:textId="77777777" w:rsidTr="005A35D6">
        <w:trPr>
          <w:trHeight w:val="4940"/>
        </w:trPr>
        <w:tc>
          <w:tcPr>
            <w:tcW w:w="4872" w:type="dxa"/>
          </w:tcPr>
          <w:p w14:paraId="67F68E37" w14:textId="77777777" w:rsidR="005A35D6" w:rsidRPr="00FD2C98" w:rsidRDefault="001235D8">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noProof/>
                <w:color w:val="000000" w:themeColor="text1"/>
                <w:sz w:val="24"/>
                <w:szCs w:val="24"/>
              </w:rPr>
              <w:drawing>
                <wp:inline distT="0" distB="0" distL="0" distR="0" wp14:anchorId="3163AC21" wp14:editId="57CF37B7">
                  <wp:extent cx="3333750" cy="3333750"/>
                  <wp:effectExtent l="19050" t="0" r="0" b="0"/>
                  <wp:docPr id="56" name="Picture 33" descr="D:\tushar plaig\mod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tushar plaig\model3.jpg"/>
                          <pic:cNvPicPr>
                            <a:picLocks noChangeAspect="1" noChangeArrowheads="1"/>
                          </pic:cNvPicPr>
                        </pic:nvPicPr>
                        <pic:blipFill>
                          <a:blip r:embed="rId19"/>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tc>
        <w:tc>
          <w:tcPr>
            <w:tcW w:w="4872" w:type="dxa"/>
          </w:tcPr>
          <w:p w14:paraId="78BAB5C2" w14:textId="77777777" w:rsidR="005A35D6" w:rsidRPr="00FD2C98" w:rsidRDefault="001235D8">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noProof/>
                <w:color w:val="000000" w:themeColor="text1"/>
                <w:sz w:val="24"/>
                <w:szCs w:val="24"/>
              </w:rPr>
              <w:drawing>
                <wp:inline distT="0" distB="0" distL="0" distR="0" wp14:anchorId="43995D7E" wp14:editId="6DA487D5">
                  <wp:extent cx="3333750" cy="3333750"/>
                  <wp:effectExtent l="19050" t="0" r="0" b="0"/>
                  <wp:docPr id="57" name="Picture 34" descr="D:\tushar plaig\mod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tushar plaig\model4.jpg"/>
                          <pic:cNvPicPr>
                            <a:picLocks noChangeAspect="1" noChangeArrowheads="1"/>
                          </pic:cNvPicPr>
                        </pic:nvPicPr>
                        <pic:blipFill>
                          <a:blip r:embed="rId20"/>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tc>
        <w:tc>
          <w:tcPr>
            <w:tcW w:w="4872" w:type="dxa"/>
          </w:tcPr>
          <w:p w14:paraId="2DDBD541" w14:textId="77777777" w:rsidR="005A35D6" w:rsidRPr="00FD2C98" w:rsidRDefault="001235D8">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noProof/>
                <w:color w:val="000000" w:themeColor="text1"/>
                <w:sz w:val="24"/>
                <w:szCs w:val="24"/>
              </w:rPr>
              <w:drawing>
                <wp:inline distT="0" distB="0" distL="0" distR="0" wp14:anchorId="5BFBE725" wp14:editId="69DF5E84">
                  <wp:extent cx="3333750" cy="3333750"/>
                  <wp:effectExtent l="19050" t="0" r="0" b="0"/>
                  <wp:docPr id="58" name="Picture 35" descr="D:\tushar plaig\mod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tushar plaig\model5.jpg"/>
                          <pic:cNvPicPr>
                            <a:picLocks noChangeAspect="1" noChangeArrowheads="1"/>
                          </pic:cNvPicPr>
                        </pic:nvPicPr>
                        <pic:blipFill>
                          <a:blip r:embed="rId21"/>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tc>
      </w:tr>
      <w:tr w:rsidR="00D5424D" w:rsidRPr="00FD2C98" w14:paraId="3FFA4921" w14:textId="77777777" w:rsidTr="005A35D6">
        <w:tc>
          <w:tcPr>
            <w:tcW w:w="4872" w:type="dxa"/>
          </w:tcPr>
          <w:p w14:paraId="034DE633" w14:textId="77777777" w:rsidR="005A35D6" w:rsidRPr="00FD2C98" w:rsidRDefault="00BB53BD" w:rsidP="00DD63E7">
            <w:pPr>
              <w:rPr>
                <w:rFonts w:ascii="Times New Roman" w:hAnsi="Times New Roman" w:cs="Times New Roman"/>
                <w:b/>
                <w:bCs/>
                <w:color w:val="000000" w:themeColor="text1"/>
              </w:rPr>
            </w:pPr>
            <w:r w:rsidRPr="00FD2C98">
              <w:rPr>
                <w:rFonts w:ascii="Times New Roman" w:hAnsi="Times New Roman" w:cs="Times New Roman"/>
                <w:color w:val="000000" w:themeColor="text1"/>
                <w:shd w:val="clear" w:color="auto" w:fill="F2F2F2"/>
              </w:rPr>
              <w:lastRenderedPageBreak/>
              <w:t>C-score = -4.03</w:t>
            </w:r>
          </w:p>
        </w:tc>
        <w:tc>
          <w:tcPr>
            <w:tcW w:w="4872" w:type="dxa"/>
          </w:tcPr>
          <w:p w14:paraId="5E84E241" w14:textId="77777777" w:rsidR="005A35D6"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color w:val="000000" w:themeColor="text1"/>
                <w:sz w:val="24"/>
                <w:szCs w:val="24"/>
                <w:shd w:val="clear" w:color="auto" w:fill="F2F2F2"/>
              </w:rPr>
              <w:t>C-score = -4.24</w:t>
            </w:r>
          </w:p>
        </w:tc>
        <w:tc>
          <w:tcPr>
            <w:tcW w:w="4872" w:type="dxa"/>
          </w:tcPr>
          <w:p w14:paraId="2AE8CC81" w14:textId="77777777" w:rsidR="005A35D6" w:rsidRPr="00FD2C98" w:rsidRDefault="00BB53BD">
            <w:pPr>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color w:val="000000" w:themeColor="text1"/>
                <w:sz w:val="24"/>
                <w:szCs w:val="24"/>
                <w:shd w:val="clear" w:color="auto" w:fill="F2F2F2"/>
              </w:rPr>
              <w:t>C-score = -4.38</w:t>
            </w:r>
          </w:p>
        </w:tc>
      </w:tr>
    </w:tbl>
    <w:p w14:paraId="0F056880" w14:textId="2B2061F2" w:rsidR="00046B09" w:rsidRPr="00FD2C98" w:rsidRDefault="00046B09">
      <w:pPr>
        <w:spacing w:after="0" w:line="360" w:lineRule="auto"/>
        <w:jc w:val="both"/>
        <w:rPr>
          <w:rFonts w:ascii="Times New Roman" w:hAnsi="Times New Roman" w:cs="Times New Roman"/>
          <w:b/>
          <w:bCs/>
          <w:color w:val="000000" w:themeColor="text1"/>
          <w:sz w:val="24"/>
          <w:szCs w:val="24"/>
        </w:rPr>
      </w:pPr>
    </w:p>
    <w:p w14:paraId="5D86BCDB" w14:textId="77777777" w:rsidR="00E17F85" w:rsidRPr="00FD2C98" w:rsidRDefault="00E17F85">
      <w:pPr>
        <w:spacing w:after="0" w:line="360" w:lineRule="auto"/>
        <w:jc w:val="both"/>
        <w:rPr>
          <w:rFonts w:ascii="Times New Roman" w:hAnsi="Times New Roman" w:cs="Times New Roman"/>
          <w:b/>
          <w:bCs/>
          <w:color w:val="000000" w:themeColor="text1"/>
          <w:sz w:val="24"/>
          <w:szCs w:val="24"/>
        </w:rPr>
      </w:pPr>
    </w:p>
    <w:p w14:paraId="15080CE8" w14:textId="77777777" w:rsidR="00E17F85" w:rsidRPr="00FD2C98" w:rsidRDefault="00E17F85">
      <w:pPr>
        <w:spacing w:after="0" w:line="360" w:lineRule="auto"/>
        <w:jc w:val="both"/>
        <w:rPr>
          <w:rFonts w:ascii="Times New Roman" w:hAnsi="Times New Roman" w:cs="Times New Roman"/>
          <w:b/>
          <w:bCs/>
          <w:color w:val="000000" w:themeColor="text1"/>
          <w:sz w:val="24"/>
          <w:szCs w:val="24"/>
        </w:rPr>
      </w:pPr>
    </w:p>
    <w:p w14:paraId="70E3D09B" w14:textId="51D17B36" w:rsidR="00046B09" w:rsidRPr="00FD2C98" w:rsidRDefault="00BB53BD">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3.6.</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Ligand Binding Site-</w:t>
      </w:r>
      <w:r w:rsidRPr="00FD2C98">
        <w:rPr>
          <w:rFonts w:ascii="Times New Roman" w:hAnsi="Times New Roman" w:cs="Times New Roman"/>
          <w:color w:val="000000" w:themeColor="text1"/>
          <w:sz w:val="24"/>
          <w:szCs w:val="24"/>
          <w:shd w:val="clear" w:color="auto" w:fill="FFFFFF"/>
        </w:rPr>
        <w:t>This section reports biological annotations of the target protein by COFACTOR and COACH based on the I-TASSER structure prediction. While COFACTOR deduces protein functions (ligand-binding sites, EC and GO) using structure comparison and protein-protein networks, COACH is a meta-server approach that combines multiple function annotation results (on ligand-binding sites) from the COFACTOR, TM-SITE and S-SITE programs.</w:t>
      </w:r>
      <w:r w:rsidR="003B5547" w:rsidRPr="00FD2C98">
        <w:rPr>
          <w:rFonts w:ascii="Times New Roman" w:hAnsi="Times New Roman" w:cs="Times New Roman"/>
          <w:color w:val="000000" w:themeColor="text1"/>
          <w:sz w:val="24"/>
          <w:szCs w:val="24"/>
          <w:shd w:val="clear" w:color="auto" w:fill="FFFFFF"/>
        </w:rPr>
        <w:t xml:space="preserve"> (Figure 5).</w:t>
      </w:r>
    </w:p>
    <w:p w14:paraId="6EC6D094" w14:textId="77777777" w:rsidR="00856CA8" w:rsidRPr="00FD2C98" w:rsidRDefault="00856CA8">
      <w:pPr>
        <w:spacing w:after="0" w:line="360" w:lineRule="auto"/>
        <w:jc w:val="both"/>
        <w:rPr>
          <w:rFonts w:ascii="Times New Roman" w:hAnsi="Times New Roman" w:cs="Times New Roman"/>
          <w:color w:val="000000" w:themeColor="text1"/>
          <w:sz w:val="24"/>
          <w:szCs w:val="24"/>
        </w:rPr>
      </w:pPr>
    </w:p>
    <w:p w14:paraId="5C3CAAC9" w14:textId="77777777" w:rsidR="00856CA8" w:rsidRPr="00FD2C98" w:rsidRDefault="001235D8">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lastRenderedPageBreak/>
        <w:drawing>
          <wp:inline distT="0" distB="0" distL="0" distR="0" wp14:anchorId="3939D342" wp14:editId="7A6A54A1">
            <wp:extent cx="3810000" cy="3810000"/>
            <wp:effectExtent l="19050" t="0" r="0" b="0"/>
            <wp:docPr id="4" name="Picture 1" descr="C:\Users\RCB\Downloads\CH_TM_5dwkA_BS01_78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B\Downloads\CH_TM_5dwkA_BS01_78N.jpg"/>
                    <pic:cNvPicPr>
                      <a:picLocks noChangeAspect="1" noChangeArrowheads="1"/>
                    </pic:cNvPicPr>
                  </pic:nvPicPr>
                  <pic:blipFill>
                    <a:blip r:embed="rId22"/>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14:paraId="1E70C5F3" w14:textId="5712382D" w:rsidR="00856CA8" w:rsidRPr="00FD2C98" w:rsidRDefault="00BB53BD">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Figure </w:t>
      </w:r>
      <w:r w:rsidR="003B5547" w:rsidRPr="00FD2C98">
        <w:rPr>
          <w:rFonts w:ascii="Times New Roman" w:hAnsi="Times New Roman" w:cs="Times New Roman"/>
          <w:b/>
          <w:bCs/>
          <w:color w:val="000000" w:themeColor="text1"/>
          <w:sz w:val="24"/>
          <w:szCs w:val="24"/>
        </w:rPr>
        <w:t>5</w:t>
      </w:r>
      <w:r w:rsidRPr="00FD2C98">
        <w:rPr>
          <w:rFonts w:ascii="Times New Roman" w:hAnsi="Times New Roman" w:cs="Times New Roman"/>
          <w:b/>
          <w:bCs/>
          <w:color w:val="000000" w:themeColor="text1"/>
          <w:sz w:val="24"/>
          <w:szCs w:val="24"/>
        </w:rPr>
        <w:t>.</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Ligand Binding Site</w:t>
      </w:r>
    </w:p>
    <w:p w14:paraId="0ADCC17C" w14:textId="77777777" w:rsidR="001278D2" w:rsidRPr="00FD2C98" w:rsidRDefault="001278D2">
      <w:pPr>
        <w:spacing w:after="0" w:line="360" w:lineRule="auto"/>
        <w:jc w:val="both"/>
        <w:rPr>
          <w:rFonts w:ascii="Times New Roman" w:hAnsi="Times New Roman" w:cs="Times New Roman"/>
          <w:b/>
          <w:bCs/>
          <w:color w:val="000000" w:themeColor="text1"/>
          <w:sz w:val="24"/>
          <w:szCs w:val="24"/>
        </w:rPr>
      </w:pPr>
    </w:p>
    <w:p w14:paraId="0501D7E5" w14:textId="77777777" w:rsidR="001278D2" w:rsidRPr="00FD2C98" w:rsidRDefault="001278D2" w:rsidP="001278D2">
      <w:pPr>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Table 6. Rank First Ligand Binding site model</w:t>
      </w:r>
    </w:p>
    <w:p w14:paraId="3BCF1FE8" w14:textId="77777777" w:rsidR="00D5424D" w:rsidRPr="00FD2C98" w:rsidRDefault="00D5424D" w:rsidP="0058538E">
      <w:pPr>
        <w:jc w:val="both"/>
        <w:rPr>
          <w:rFonts w:ascii="Times New Roman" w:hAnsi="Times New Roman" w:cs="Times New Roman"/>
          <w:color w:val="000000" w:themeColor="text1"/>
          <w:sz w:val="24"/>
          <w:szCs w:val="24"/>
        </w:rPr>
      </w:pPr>
    </w:p>
    <w:tbl>
      <w:tblPr>
        <w:tblStyle w:val="TableGrid"/>
        <w:tblpPr w:leftFromText="180" w:rightFromText="180" w:vertAnchor="page" w:horzAnchor="margin" w:tblpY="2250"/>
        <w:tblW w:w="14475" w:type="dxa"/>
        <w:tblLook w:val="04A0" w:firstRow="1" w:lastRow="0" w:firstColumn="1" w:lastColumn="0" w:noHBand="0" w:noVBand="1"/>
      </w:tblPr>
      <w:tblGrid>
        <w:gridCol w:w="2894"/>
        <w:gridCol w:w="2895"/>
        <w:gridCol w:w="2894"/>
        <w:gridCol w:w="2895"/>
        <w:gridCol w:w="2897"/>
      </w:tblGrid>
      <w:tr w:rsidR="001278D2" w:rsidRPr="00FD2C98" w14:paraId="5DA26875" w14:textId="77777777" w:rsidTr="001278D2">
        <w:trPr>
          <w:trHeight w:val="620"/>
        </w:trPr>
        <w:tc>
          <w:tcPr>
            <w:tcW w:w="2894" w:type="dxa"/>
          </w:tcPr>
          <w:p w14:paraId="1407E2EC" w14:textId="77777777" w:rsidR="00D5424D" w:rsidRPr="00FD2C98" w:rsidRDefault="00BB53BD" w:rsidP="001278D2">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lastRenderedPageBreak/>
              <w:t>C score</w:t>
            </w:r>
          </w:p>
        </w:tc>
        <w:tc>
          <w:tcPr>
            <w:tcW w:w="2895" w:type="dxa"/>
          </w:tcPr>
          <w:p w14:paraId="0D9930D5" w14:textId="77777777" w:rsidR="00D5424D" w:rsidRPr="00FD2C98" w:rsidRDefault="00BB53BD" w:rsidP="001278D2">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Cluster</w:t>
            </w:r>
          </w:p>
        </w:tc>
        <w:tc>
          <w:tcPr>
            <w:tcW w:w="2894" w:type="dxa"/>
          </w:tcPr>
          <w:p w14:paraId="48F31E97" w14:textId="77777777" w:rsidR="00D5424D" w:rsidRPr="00FD2C98"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PDB</w:t>
            </w:r>
          </w:p>
        </w:tc>
        <w:tc>
          <w:tcPr>
            <w:tcW w:w="2895" w:type="dxa"/>
          </w:tcPr>
          <w:p w14:paraId="31E95E13" w14:textId="77777777" w:rsidR="00D5424D" w:rsidRPr="00FD2C98"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Ligand Name</w:t>
            </w:r>
          </w:p>
        </w:tc>
        <w:tc>
          <w:tcPr>
            <w:tcW w:w="2897" w:type="dxa"/>
          </w:tcPr>
          <w:p w14:paraId="60CAC2DC" w14:textId="77777777" w:rsidR="00D5424D" w:rsidRPr="00FD2C98"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Ligand Binding site residues</w:t>
            </w:r>
          </w:p>
        </w:tc>
      </w:tr>
      <w:tr w:rsidR="001278D2" w:rsidRPr="00FD2C98" w14:paraId="00DEA349" w14:textId="77777777" w:rsidTr="001278D2">
        <w:trPr>
          <w:trHeight w:val="665"/>
        </w:trPr>
        <w:tc>
          <w:tcPr>
            <w:tcW w:w="2894" w:type="dxa"/>
          </w:tcPr>
          <w:p w14:paraId="3A8E37FB" w14:textId="77777777" w:rsidR="00D5424D" w:rsidRPr="00FD2C98"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0.16</w:t>
            </w:r>
          </w:p>
        </w:tc>
        <w:tc>
          <w:tcPr>
            <w:tcW w:w="2895" w:type="dxa"/>
          </w:tcPr>
          <w:p w14:paraId="7D066C1A" w14:textId="77777777" w:rsidR="00D5424D" w:rsidRPr="00FD2C98" w:rsidRDefault="00BB53BD"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7</w:t>
            </w:r>
          </w:p>
        </w:tc>
        <w:tc>
          <w:tcPr>
            <w:tcW w:w="2894" w:type="dxa"/>
          </w:tcPr>
          <w:p w14:paraId="7A6E0C11" w14:textId="77777777" w:rsidR="00D5424D" w:rsidRPr="00FD2C98" w:rsidRDefault="00CA155B" w:rsidP="001278D2">
            <w:pPr>
              <w:tabs>
                <w:tab w:val="center" w:pos="4680"/>
                <w:tab w:val="right" w:pos="9360"/>
              </w:tabs>
              <w:spacing w:after="200" w:line="360" w:lineRule="auto"/>
              <w:jc w:val="both"/>
              <w:rPr>
                <w:rFonts w:ascii="Times New Roman" w:hAnsi="Times New Roman" w:cs="Times New Roman"/>
                <w:color w:val="000000" w:themeColor="text1"/>
                <w:sz w:val="24"/>
                <w:szCs w:val="24"/>
              </w:rPr>
            </w:pPr>
            <w:hyperlink r:id="rId23" w:tgtFrame="_blank" w:history="1">
              <w:r w:rsidR="00BB53BD" w:rsidRPr="00FD2C98">
                <w:rPr>
                  <w:rStyle w:val="Hyperlink"/>
                  <w:rFonts w:ascii="Times New Roman" w:hAnsi="Times New Roman" w:cs="Times New Roman"/>
                  <w:color w:val="000000" w:themeColor="text1"/>
                  <w:sz w:val="24"/>
                  <w:szCs w:val="24"/>
                </w:rPr>
                <w:t>5dwkA</w:t>
              </w:r>
            </w:hyperlink>
          </w:p>
        </w:tc>
        <w:tc>
          <w:tcPr>
            <w:tcW w:w="2895" w:type="dxa"/>
            <w:vAlign w:val="center"/>
          </w:tcPr>
          <w:p w14:paraId="6AD1D44C" w14:textId="77777777" w:rsidR="00D5424D" w:rsidRPr="00FD2C98" w:rsidRDefault="00CA155B" w:rsidP="001278D2">
            <w:pPr>
              <w:spacing w:after="200" w:line="276" w:lineRule="auto"/>
              <w:rPr>
                <w:rFonts w:ascii="Times New Roman" w:hAnsi="Times New Roman" w:cs="Times New Roman"/>
                <w:color w:val="000000" w:themeColor="text1"/>
                <w:sz w:val="24"/>
                <w:szCs w:val="24"/>
              </w:rPr>
            </w:pPr>
            <w:hyperlink r:id="rId24" w:tgtFrame="_blank" w:history="1">
              <w:r w:rsidR="00BB53BD" w:rsidRPr="00FD2C98">
                <w:rPr>
                  <w:rStyle w:val="Hyperlink"/>
                  <w:rFonts w:ascii="Times New Roman" w:hAnsi="Times New Roman" w:cs="Times New Roman"/>
                  <w:color w:val="000000" w:themeColor="text1"/>
                  <w:sz w:val="24"/>
                  <w:szCs w:val="24"/>
                </w:rPr>
                <w:t>78N</w:t>
              </w:r>
            </w:hyperlink>
          </w:p>
        </w:tc>
        <w:tc>
          <w:tcPr>
            <w:tcW w:w="2897" w:type="dxa"/>
            <w:vAlign w:val="center"/>
          </w:tcPr>
          <w:p w14:paraId="0ECA45A6" w14:textId="77777777" w:rsidR="00D5424D" w:rsidRPr="00FD2C98" w:rsidRDefault="00BB53BD" w:rsidP="001278D2">
            <w:pPr>
              <w:spacing w:after="200" w:line="276" w:lineRule="auto"/>
              <w:jc w:val="center"/>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w:t>
            </w:r>
            <w:hyperlink r:id="rId25" w:history="1">
              <w:r w:rsidRPr="00FD2C98">
                <w:rPr>
                  <w:rStyle w:val="Hyperlink"/>
                  <w:rFonts w:ascii="Times New Roman" w:hAnsi="Times New Roman" w:cs="Times New Roman"/>
                  <w:color w:val="000000" w:themeColor="text1"/>
                  <w:sz w:val="24"/>
                  <w:szCs w:val="24"/>
                </w:rPr>
                <w:t>Mult</w:t>
              </w:r>
            </w:hyperlink>
            <w:r w:rsidRPr="00FD2C98">
              <w:rPr>
                <w:rFonts w:ascii="Times New Roman" w:hAnsi="Times New Roman" w:cs="Times New Roman"/>
                <w:color w:val="000000" w:themeColor="text1"/>
                <w:sz w:val="24"/>
                <w:szCs w:val="24"/>
              </w:rPr>
              <w:t xml:space="preserve"> 20,120,123,124,127,132</w:t>
            </w:r>
          </w:p>
        </w:tc>
      </w:tr>
    </w:tbl>
    <w:p w14:paraId="3A247B11" w14:textId="77777777" w:rsidR="0058538E" w:rsidRPr="00FD2C98" w:rsidRDefault="00BB53BD" w:rsidP="0058538E">
      <w:pPr>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1. </w:t>
      </w:r>
      <w:r w:rsidRPr="00FD2C98">
        <w:rPr>
          <w:rFonts w:ascii="Times New Roman" w:hAnsi="Times New Roman" w:cs="Times New Roman"/>
          <w:b/>
          <w:bCs/>
          <w:color w:val="000000" w:themeColor="text1"/>
          <w:sz w:val="24"/>
          <w:szCs w:val="24"/>
        </w:rPr>
        <w:t>C-score</w:t>
      </w:r>
      <w:r w:rsidRPr="00FD2C98">
        <w:rPr>
          <w:rFonts w:ascii="Times New Roman" w:hAnsi="Times New Roman" w:cs="Times New Roman"/>
          <w:color w:val="000000" w:themeColor="text1"/>
          <w:sz w:val="24"/>
          <w:szCs w:val="24"/>
        </w:rPr>
        <w:t> is the confidence score of the prediction. C-score ranges [0-1], where a higher score indicates a more reliable prediction.</w:t>
      </w:r>
    </w:p>
    <w:p w14:paraId="2492068E" w14:textId="77777777" w:rsidR="0058538E" w:rsidRPr="00FD2C98" w:rsidRDefault="00BB53BD" w:rsidP="0058538E">
      <w:pPr>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2. </w:t>
      </w:r>
      <w:r w:rsidRPr="00FD2C98">
        <w:rPr>
          <w:rFonts w:ascii="Times New Roman" w:hAnsi="Times New Roman" w:cs="Times New Roman"/>
          <w:b/>
          <w:bCs/>
          <w:color w:val="000000" w:themeColor="text1"/>
          <w:sz w:val="24"/>
          <w:szCs w:val="24"/>
        </w:rPr>
        <w:t>Cluster size</w:t>
      </w:r>
      <w:r w:rsidRPr="00FD2C98">
        <w:rPr>
          <w:rFonts w:ascii="Times New Roman" w:hAnsi="Times New Roman" w:cs="Times New Roman"/>
          <w:color w:val="000000" w:themeColor="text1"/>
          <w:sz w:val="24"/>
          <w:szCs w:val="24"/>
        </w:rPr>
        <w:t> is the total number of templates in a cluster.</w:t>
      </w:r>
    </w:p>
    <w:p w14:paraId="11124517" w14:textId="77777777" w:rsidR="00046B09" w:rsidRPr="00FD2C98" w:rsidRDefault="00BB53BD" w:rsidP="0058538E">
      <w:pPr>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3. </w:t>
      </w:r>
      <w:proofErr w:type="spellStart"/>
      <w:r w:rsidRPr="00FD2C98">
        <w:rPr>
          <w:rFonts w:ascii="Times New Roman" w:hAnsi="Times New Roman" w:cs="Times New Roman"/>
          <w:b/>
          <w:bCs/>
          <w:color w:val="000000" w:themeColor="text1"/>
          <w:sz w:val="24"/>
          <w:szCs w:val="24"/>
        </w:rPr>
        <w:t>Lig</w:t>
      </w:r>
      <w:proofErr w:type="spellEnd"/>
      <w:r w:rsidRPr="00FD2C98">
        <w:rPr>
          <w:rFonts w:ascii="Times New Roman" w:hAnsi="Times New Roman" w:cs="Times New Roman"/>
          <w:b/>
          <w:bCs/>
          <w:color w:val="000000" w:themeColor="text1"/>
          <w:sz w:val="24"/>
          <w:szCs w:val="24"/>
        </w:rPr>
        <w:t xml:space="preserve"> Name</w:t>
      </w:r>
      <w:r w:rsidRPr="00FD2C98">
        <w:rPr>
          <w:rFonts w:ascii="Times New Roman" w:hAnsi="Times New Roman" w:cs="Times New Roman"/>
          <w:color w:val="000000" w:themeColor="text1"/>
          <w:sz w:val="24"/>
          <w:szCs w:val="24"/>
        </w:rPr>
        <w:t> is name of possible binding ligand. Click the name to view its information in </w:t>
      </w:r>
      <w:hyperlink r:id="rId26" w:history="1">
        <w:r w:rsidRPr="00FD2C98">
          <w:rPr>
            <w:rStyle w:val="Hyperlink"/>
            <w:rFonts w:ascii="Times New Roman" w:hAnsi="Times New Roman" w:cs="Times New Roman"/>
            <w:color w:val="000000" w:themeColor="text1"/>
            <w:sz w:val="24"/>
            <w:szCs w:val="24"/>
          </w:rPr>
          <w:t xml:space="preserve">the </w:t>
        </w:r>
        <w:proofErr w:type="spellStart"/>
        <w:r w:rsidRPr="00FD2C98">
          <w:rPr>
            <w:rStyle w:val="Hyperlink"/>
            <w:rFonts w:ascii="Times New Roman" w:hAnsi="Times New Roman" w:cs="Times New Roman"/>
            <w:color w:val="000000" w:themeColor="text1"/>
            <w:sz w:val="24"/>
            <w:szCs w:val="24"/>
          </w:rPr>
          <w:t>BioLiP</w:t>
        </w:r>
        <w:proofErr w:type="spellEnd"/>
        <w:r w:rsidRPr="00FD2C98">
          <w:rPr>
            <w:rStyle w:val="Hyperlink"/>
            <w:rFonts w:ascii="Times New Roman" w:hAnsi="Times New Roman" w:cs="Times New Roman"/>
            <w:color w:val="000000" w:themeColor="text1"/>
            <w:sz w:val="24"/>
            <w:szCs w:val="24"/>
          </w:rPr>
          <w:t xml:space="preserve"> database</w:t>
        </w:r>
      </w:hyperlink>
      <w:r w:rsidRPr="00FD2C98">
        <w:rPr>
          <w:rFonts w:ascii="Times New Roman" w:hAnsi="Times New Roman" w:cs="Times New Roman"/>
          <w:color w:val="000000" w:themeColor="text1"/>
          <w:sz w:val="24"/>
          <w:szCs w:val="24"/>
        </w:rPr>
        <w:t>.</w:t>
      </w:r>
    </w:p>
    <w:p w14:paraId="5068E773" w14:textId="77777777" w:rsidR="001278D2" w:rsidRPr="00FD2C98" w:rsidRDefault="001278D2" w:rsidP="0037588F">
      <w:pPr>
        <w:tabs>
          <w:tab w:val="center" w:pos="7200"/>
        </w:tabs>
        <w:spacing w:after="0" w:line="360" w:lineRule="auto"/>
        <w:jc w:val="both"/>
        <w:rPr>
          <w:rFonts w:ascii="Times New Roman" w:hAnsi="Times New Roman" w:cs="Times New Roman"/>
          <w:color w:val="000000" w:themeColor="text1"/>
          <w:sz w:val="24"/>
          <w:szCs w:val="24"/>
        </w:rPr>
      </w:pPr>
    </w:p>
    <w:p w14:paraId="33364D8C" w14:textId="7280C094" w:rsidR="00046B09" w:rsidRPr="00FD2C98" w:rsidRDefault="00BB53BD" w:rsidP="0037588F">
      <w:pPr>
        <w:tabs>
          <w:tab w:val="center" w:pos="7200"/>
        </w:tabs>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Table 7. Validation Scores of Top5 3D models of </w:t>
      </w:r>
      <w:proofErr w:type="spellStart"/>
      <w:r w:rsidRPr="00FD2C98">
        <w:rPr>
          <w:rFonts w:ascii="Times New Roman" w:hAnsi="Times New Roman" w:cs="Times New Roman"/>
          <w:b/>
          <w:bCs/>
          <w:color w:val="000000" w:themeColor="text1"/>
          <w:sz w:val="24"/>
          <w:szCs w:val="24"/>
        </w:rPr>
        <w:t>bHLH</w:t>
      </w:r>
      <w:proofErr w:type="spellEnd"/>
      <w:r w:rsidRPr="00FD2C98">
        <w:rPr>
          <w:rFonts w:ascii="Times New Roman" w:hAnsi="Times New Roman" w:cs="Times New Roman"/>
          <w:b/>
          <w:bCs/>
          <w:color w:val="000000" w:themeColor="text1"/>
          <w:sz w:val="24"/>
          <w:szCs w:val="24"/>
        </w:rPr>
        <w:t xml:space="preserve"> via ERRAT.</w:t>
      </w:r>
    </w:p>
    <w:tbl>
      <w:tblPr>
        <w:tblStyle w:val="TableGrid"/>
        <w:tblW w:w="0" w:type="auto"/>
        <w:tblLook w:val="04A0" w:firstRow="1" w:lastRow="0" w:firstColumn="1" w:lastColumn="0" w:noHBand="0" w:noVBand="1"/>
      </w:tblPr>
      <w:tblGrid>
        <w:gridCol w:w="2448"/>
        <w:gridCol w:w="1800"/>
        <w:gridCol w:w="2070"/>
        <w:gridCol w:w="8061"/>
      </w:tblGrid>
      <w:tr w:rsidR="001278D2" w:rsidRPr="00FD2C98" w14:paraId="1C001CF6" w14:textId="77777777" w:rsidTr="001278D2">
        <w:tc>
          <w:tcPr>
            <w:tcW w:w="2448" w:type="dxa"/>
          </w:tcPr>
          <w:p w14:paraId="4549B4BF" w14:textId="77777777" w:rsidR="00B53A1C" w:rsidRPr="00FD2C98" w:rsidRDefault="00BB53BD">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Models</w:t>
            </w:r>
          </w:p>
        </w:tc>
        <w:tc>
          <w:tcPr>
            <w:tcW w:w="1800" w:type="dxa"/>
          </w:tcPr>
          <w:p w14:paraId="37A7E8C4" w14:textId="77777777" w:rsidR="00B53A1C" w:rsidRPr="00FD2C98" w:rsidRDefault="00BB53BD" w:rsidP="00FC1957">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C-Score </w:t>
            </w:r>
          </w:p>
        </w:tc>
        <w:tc>
          <w:tcPr>
            <w:tcW w:w="2070" w:type="dxa"/>
          </w:tcPr>
          <w:p w14:paraId="3F9977D4" w14:textId="77777777" w:rsidR="00B53A1C" w:rsidRPr="00FD2C98" w:rsidRDefault="00BB53BD" w:rsidP="005727E5">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ERRAT%</w:t>
            </w:r>
          </w:p>
        </w:tc>
        <w:tc>
          <w:tcPr>
            <w:tcW w:w="8061" w:type="dxa"/>
            <w:tcBorders>
              <w:bottom w:val="nil"/>
            </w:tcBorders>
          </w:tcPr>
          <w:p w14:paraId="7D96C492" w14:textId="77777777" w:rsidR="00B53A1C" w:rsidRPr="00FD2C98" w:rsidRDefault="00BB53BD" w:rsidP="005727E5">
            <w:pPr>
              <w:tabs>
                <w:tab w:val="center" w:pos="4680"/>
                <w:tab w:val="right" w:pos="9360"/>
              </w:tabs>
              <w:spacing w:after="20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Ramachandran Plot Results</w:t>
            </w:r>
          </w:p>
        </w:tc>
      </w:tr>
      <w:tr w:rsidR="001278D2" w:rsidRPr="00FD2C98" w14:paraId="3593C181" w14:textId="77777777" w:rsidTr="001278D2">
        <w:tc>
          <w:tcPr>
            <w:tcW w:w="2448" w:type="dxa"/>
          </w:tcPr>
          <w:p w14:paraId="4B63D006" w14:textId="77777777" w:rsidR="00B53A1C" w:rsidRPr="00FD2C98" w:rsidRDefault="00B53A1C">
            <w:pPr>
              <w:keepNext/>
              <w:keepLines/>
              <w:spacing w:before="200" w:after="200" w:line="360" w:lineRule="auto"/>
              <w:jc w:val="both"/>
              <w:outlineLvl w:val="2"/>
              <w:rPr>
                <w:rFonts w:ascii="Times New Roman" w:hAnsi="Times New Roman" w:cs="Times New Roman"/>
                <w:color w:val="000000" w:themeColor="text1"/>
                <w:sz w:val="24"/>
                <w:szCs w:val="24"/>
              </w:rPr>
            </w:pPr>
          </w:p>
        </w:tc>
        <w:tc>
          <w:tcPr>
            <w:tcW w:w="1800" w:type="dxa"/>
          </w:tcPr>
          <w:p w14:paraId="4F305B08" w14:textId="77777777" w:rsidR="00B53A1C" w:rsidRPr="00FD2C98" w:rsidRDefault="00B53A1C">
            <w:pPr>
              <w:keepNext/>
              <w:keepLines/>
              <w:spacing w:before="200" w:after="200" w:line="360" w:lineRule="auto"/>
              <w:jc w:val="both"/>
              <w:outlineLvl w:val="2"/>
              <w:rPr>
                <w:rFonts w:ascii="Times New Roman" w:hAnsi="Times New Roman" w:cs="Times New Roman"/>
                <w:color w:val="000000" w:themeColor="text1"/>
                <w:sz w:val="24"/>
                <w:szCs w:val="24"/>
              </w:rPr>
            </w:pPr>
          </w:p>
        </w:tc>
        <w:tc>
          <w:tcPr>
            <w:tcW w:w="2070" w:type="dxa"/>
            <w:tcBorders>
              <w:right w:val="nil"/>
            </w:tcBorders>
          </w:tcPr>
          <w:p w14:paraId="0D212E7B" w14:textId="77777777" w:rsidR="00B53A1C" w:rsidRPr="00FD2C98" w:rsidRDefault="00B53A1C">
            <w:pPr>
              <w:keepNext/>
              <w:keepLines/>
              <w:spacing w:before="200" w:after="200" w:line="360" w:lineRule="auto"/>
              <w:jc w:val="both"/>
              <w:outlineLvl w:val="2"/>
              <w:rPr>
                <w:rFonts w:ascii="Times New Roman" w:hAnsi="Times New Roman" w:cs="Times New Roman"/>
                <w:color w:val="000000" w:themeColor="text1"/>
                <w:sz w:val="24"/>
                <w:szCs w:val="24"/>
              </w:rPr>
            </w:pPr>
          </w:p>
        </w:tc>
        <w:tc>
          <w:tcPr>
            <w:tcW w:w="8061" w:type="dxa"/>
            <w:tcBorders>
              <w:top w:val="nil"/>
              <w:left w:val="nil"/>
              <w:bottom w:val="nil"/>
              <w:right w:val="nil"/>
            </w:tcBorders>
          </w:tcPr>
          <w:p w14:paraId="4D00DFBA" w14:textId="202940A7" w:rsidR="00B53A1C" w:rsidRPr="00FD2C98" w:rsidRDefault="00CA155B">
            <w:pPr>
              <w:spacing w:after="200" w:line="360" w:lineRule="auto"/>
              <w:jc w:val="both"/>
              <w:rPr>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w:pict w14:anchorId="5C3D9388">
                <v:shapetype id="_x0000_t32" coordsize="21600,21600" o:spt="32" o:oned="t" path="m,l21600,21600e" filled="f">
                  <v:path arrowok="t" fillok="f" o:connecttype="none"/>
                  <o:lock v:ext="edit" shapetype="t"/>
                </v:shapetype>
                <v:shape id="_x0000_s1030" type="#_x0000_t32" style="position:absolute;left:0;text-align:left;margin-left:244.35pt;margin-top:2.55pt;width:1.5pt;height:126pt;z-index:251662336;mso-position-horizontal-relative:text;mso-position-vertical-relative:text" o:connectortype="straight"/>
              </w:pict>
            </w:r>
            <w:r>
              <w:rPr>
                <w:rFonts w:ascii="Times New Roman" w:hAnsi="Times New Roman" w:cs="Times New Roman"/>
                <w:b/>
                <w:bCs/>
                <w:noProof/>
                <w:color w:val="000000" w:themeColor="text1"/>
                <w:sz w:val="24"/>
                <w:szCs w:val="24"/>
              </w:rPr>
              <w:pict w14:anchorId="4151A9BD">
                <v:shape id="_x0000_s1029" type="#_x0000_t32" style="position:absolute;left:0;text-align:left;margin-left:140.1pt;margin-top:2.55pt;width:1.5pt;height:126pt;z-index:251661312;mso-position-horizontal-relative:text;mso-position-vertical-relative:text" o:connectortype="straight"/>
              </w:pict>
            </w:r>
            <w:r w:rsidR="00BB53BD" w:rsidRPr="00FD2C98">
              <w:rPr>
                <w:rFonts w:ascii="Times New Roman" w:hAnsi="Times New Roman" w:cs="Times New Roman"/>
                <w:b/>
                <w:bCs/>
                <w:color w:val="000000" w:themeColor="text1"/>
                <w:sz w:val="24"/>
                <w:szCs w:val="24"/>
                <w:shd w:val="clear" w:color="auto" w:fill="FFFCF0"/>
              </w:rPr>
              <w:t xml:space="preserve">Most </w:t>
            </w:r>
            <w:proofErr w:type="spellStart"/>
            <w:r w:rsidR="00BB53BD" w:rsidRPr="00FD2C98">
              <w:rPr>
                <w:rFonts w:ascii="Times New Roman" w:hAnsi="Times New Roman" w:cs="Times New Roman"/>
                <w:b/>
                <w:bCs/>
                <w:color w:val="000000" w:themeColor="text1"/>
                <w:sz w:val="24"/>
                <w:szCs w:val="24"/>
                <w:shd w:val="clear" w:color="auto" w:fill="FFFCF0"/>
              </w:rPr>
              <w:t>favourable</w:t>
            </w:r>
            <w:proofErr w:type="spellEnd"/>
            <w:r w:rsidR="00BB53BD" w:rsidRPr="00FD2C98">
              <w:rPr>
                <w:rFonts w:ascii="Times New Roman" w:hAnsi="Times New Roman" w:cs="Times New Roman"/>
                <w:b/>
                <w:bCs/>
                <w:color w:val="000000" w:themeColor="text1"/>
                <w:sz w:val="24"/>
                <w:szCs w:val="24"/>
                <w:shd w:val="clear" w:color="auto" w:fill="FFFCF0"/>
              </w:rPr>
              <w:t xml:space="preserve"> region, %  </w:t>
            </w:r>
            <w:r w:rsidR="001278D2" w:rsidRPr="00FD2C98">
              <w:rPr>
                <w:rFonts w:ascii="Times New Roman" w:hAnsi="Times New Roman" w:cs="Times New Roman"/>
                <w:b/>
                <w:bCs/>
                <w:color w:val="000000" w:themeColor="text1"/>
                <w:sz w:val="24"/>
                <w:szCs w:val="24"/>
                <w:shd w:val="clear" w:color="auto" w:fill="FFFCF0"/>
              </w:rPr>
              <w:t xml:space="preserve"> </w:t>
            </w:r>
            <w:r w:rsidR="00BB53BD" w:rsidRPr="00FD2C98">
              <w:rPr>
                <w:rFonts w:ascii="Times New Roman" w:hAnsi="Times New Roman" w:cs="Times New Roman"/>
                <w:b/>
                <w:bCs/>
                <w:color w:val="000000" w:themeColor="text1"/>
                <w:sz w:val="24"/>
                <w:szCs w:val="24"/>
                <w:shd w:val="clear" w:color="auto" w:fill="FFFCF0"/>
              </w:rPr>
              <w:t>Allowed region, %    Disallowed region, %</w:t>
            </w:r>
          </w:p>
        </w:tc>
      </w:tr>
      <w:tr w:rsidR="001278D2" w:rsidRPr="00FD2C98" w14:paraId="6ABE100F" w14:textId="77777777" w:rsidTr="001278D2">
        <w:tc>
          <w:tcPr>
            <w:tcW w:w="2448" w:type="dxa"/>
          </w:tcPr>
          <w:p w14:paraId="00735107"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Model 1</w:t>
            </w:r>
          </w:p>
        </w:tc>
        <w:tc>
          <w:tcPr>
            <w:tcW w:w="1800" w:type="dxa"/>
          </w:tcPr>
          <w:p w14:paraId="62F820E1"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-2.04</w:t>
            </w:r>
          </w:p>
        </w:tc>
        <w:tc>
          <w:tcPr>
            <w:tcW w:w="2070" w:type="dxa"/>
          </w:tcPr>
          <w:p w14:paraId="64123F70"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91.5385</w:t>
            </w:r>
          </w:p>
        </w:tc>
        <w:tc>
          <w:tcPr>
            <w:tcW w:w="8061" w:type="dxa"/>
            <w:tcBorders>
              <w:top w:val="nil"/>
            </w:tcBorders>
          </w:tcPr>
          <w:p w14:paraId="2B189FFA" w14:textId="77777777" w:rsidR="00B53A1C" w:rsidRPr="00FD2C98" w:rsidRDefault="00BB53BD" w:rsidP="00B53A1C">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78.3%                                              16.7%                            3.3%</w:t>
            </w:r>
          </w:p>
        </w:tc>
      </w:tr>
      <w:tr w:rsidR="001278D2" w:rsidRPr="00FD2C98" w14:paraId="7875B906" w14:textId="77777777" w:rsidTr="00B53A1C">
        <w:tc>
          <w:tcPr>
            <w:tcW w:w="2448" w:type="dxa"/>
          </w:tcPr>
          <w:p w14:paraId="187B1247"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Model 2</w:t>
            </w:r>
          </w:p>
        </w:tc>
        <w:tc>
          <w:tcPr>
            <w:tcW w:w="1800" w:type="dxa"/>
          </w:tcPr>
          <w:p w14:paraId="4478E6D0"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-1.57</w:t>
            </w:r>
          </w:p>
        </w:tc>
        <w:tc>
          <w:tcPr>
            <w:tcW w:w="2070" w:type="dxa"/>
          </w:tcPr>
          <w:p w14:paraId="6D3B9C2A"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96.1538</w:t>
            </w:r>
          </w:p>
        </w:tc>
        <w:tc>
          <w:tcPr>
            <w:tcW w:w="8061" w:type="dxa"/>
          </w:tcPr>
          <w:p w14:paraId="22E2F8F6"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60.0%                                              21.7%                            6.7%</w:t>
            </w:r>
          </w:p>
        </w:tc>
      </w:tr>
      <w:tr w:rsidR="001278D2" w:rsidRPr="00FD2C98" w14:paraId="01F8F92D" w14:textId="77777777" w:rsidTr="00B53A1C">
        <w:tc>
          <w:tcPr>
            <w:tcW w:w="2448" w:type="dxa"/>
          </w:tcPr>
          <w:p w14:paraId="57481C35"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Model 3</w:t>
            </w:r>
          </w:p>
        </w:tc>
        <w:tc>
          <w:tcPr>
            <w:tcW w:w="1800" w:type="dxa"/>
          </w:tcPr>
          <w:p w14:paraId="046EEF01"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-4.03</w:t>
            </w:r>
          </w:p>
        </w:tc>
        <w:tc>
          <w:tcPr>
            <w:tcW w:w="2070" w:type="dxa"/>
          </w:tcPr>
          <w:p w14:paraId="2ED3B35C"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85.3846</w:t>
            </w:r>
          </w:p>
        </w:tc>
        <w:tc>
          <w:tcPr>
            <w:tcW w:w="8061" w:type="dxa"/>
          </w:tcPr>
          <w:p w14:paraId="0A949A88"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47.5%                                              34.2%                             4.2%</w:t>
            </w:r>
          </w:p>
        </w:tc>
      </w:tr>
      <w:tr w:rsidR="001278D2" w:rsidRPr="00FD2C98" w14:paraId="1EE874CA" w14:textId="77777777" w:rsidTr="00B53A1C">
        <w:tc>
          <w:tcPr>
            <w:tcW w:w="2448" w:type="dxa"/>
          </w:tcPr>
          <w:p w14:paraId="477BD571"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Model 4</w:t>
            </w:r>
          </w:p>
        </w:tc>
        <w:tc>
          <w:tcPr>
            <w:tcW w:w="1800" w:type="dxa"/>
          </w:tcPr>
          <w:p w14:paraId="74B81C54"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-4.24</w:t>
            </w:r>
          </w:p>
        </w:tc>
        <w:tc>
          <w:tcPr>
            <w:tcW w:w="2070" w:type="dxa"/>
          </w:tcPr>
          <w:p w14:paraId="5623AFE9"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68.4615</w:t>
            </w:r>
          </w:p>
        </w:tc>
        <w:tc>
          <w:tcPr>
            <w:tcW w:w="8061" w:type="dxa"/>
          </w:tcPr>
          <w:p w14:paraId="32205EFA"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56.7%                                               27.5%                            6.7%</w:t>
            </w:r>
          </w:p>
        </w:tc>
      </w:tr>
      <w:tr w:rsidR="00B53A1C" w:rsidRPr="00FD2C98" w14:paraId="2F9762F4" w14:textId="77777777" w:rsidTr="00B53A1C">
        <w:tc>
          <w:tcPr>
            <w:tcW w:w="2448" w:type="dxa"/>
          </w:tcPr>
          <w:p w14:paraId="56D5264C"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Model 5</w:t>
            </w:r>
          </w:p>
        </w:tc>
        <w:tc>
          <w:tcPr>
            <w:tcW w:w="1800" w:type="dxa"/>
          </w:tcPr>
          <w:p w14:paraId="4A2B254C"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-4.38</w:t>
            </w:r>
          </w:p>
        </w:tc>
        <w:tc>
          <w:tcPr>
            <w:tcW w:w="2070" w:type="dxa"/>
          </w:tcPr>
          <w:p w14:paraId="7442BFD4"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90</w:t>
            </w:r>
          </w:p>
        </w:tc>
        <w:tc>
          <w:tcPr>
            <w:tcW w:w="8061" w:type="dxa"/>
          </w:tcPr>
          <w:p w14:paraId="3FC62572" w14:textId="77777777" w:rsidR="00B53A1C" w:rsidRPr="00FD2C98" w:rsidRDefault="00BB53BD">
            <w:pPr>
              <w:spacing w:after="20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85.0%                                               12.5%                            0.0%</w:t>
            </w:r>
          </w:p>
        </w:tc>
      </w:tr>
    </w:tbl>
    <w:p w14:paraId="5DBBEAA1" w14:textId="77777777" w:rsidR="00046B09" w:rsidRPr="00FD2C98" w:rsidRDefault="00046B09">
      <w:pPr>
        <w:spacing w:after="0" w:line="360" w:lineRule="auto"/>
        <w:jc w:val="both"/>
        <w:rPr>
          <w:rFonts w:ascii="Times New Roman" w:hAnsi="Times New Roman" w:cs="Times New Roman"/>
          <w:color w:val="000000" w:themeColor="text1"/>
          <w:sz w:val="24"/>
          <w:szCs w:val="24"/>
        </w:rPr>
      </w:pPr>
    </w:p>
    <w:p w14:paraId="0D2500FA" w14:textId="197F84D9" w:rsidR="00614F61" w:rsidRPr="00FD2C98" w:rsidRDefault="00BB53BD" w:rsidP="00614F6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I-TASSER was used to carry out the homology modelling in the current investigation. Five 3D models </w:t>
      </w:r>
      <w:r w:rsidRPr="000B4308">
        <w:rPr>
          <w:rFonts w:ascii="Times New Roman" w:hAnsi="Times New Roman" w:cs="Times New Roman"/>
          <w:color w:val="000000" w:themeColor="text1"/>
          <w:sz w:val="24"/>
          <w:szCs w:val="24"/>
          <w:highlight w:val="yellow"/>
        </w:rPr>
        <w:t xml:space="preserve">for </w:t>
      </w:r>
      <w:proofErr w:type="spellStart"/>
      <w:r w:rsidR="000B4308" w:rsidRPr="000B4308">
        <w:rPr>
          <w:rFonts w:ascii="Times New Roman" w:hAnsi="Times New Roman" w:cs="Times New Roman"/>
          <w:color w:val="000000" w:themeColor="text1"/>
          <w:sz w:val="24"/>
          <w:szCs w:val="24"/>
          <w:highlight w:val="yellow"/>
        </w:rPr>
        <w:t>bHLH</w:t>
      </w:r>
      <w:proofErr w:type="spellEnd"/>
      <w:r w:rsidR="000B4308" w:rsidRPr="000B4308">
        <w:rPr>
          <w:rFonts w:ascii="Times New Roman" w:hAnsi="Times New Roman" w:cs="Times New Roman"/>
          <w:color w:val="000000" w:themeColor="text1"/>
          <w:sz w:val="24"/>
          <w:szCs w:val="24"/>
          <w:highlight w:val="yellow"/>
        </w:rPr>
        <w:t xml:space="preserve"> were </w:t>
      </w:r>
      <w:r w:rsidRPr="000B4308">
        <w:rPr>
          <w:rFonts w:ascii="Times New Roman" w:hAnsi="Times New Roman" w:cs="Times New Roman"/>
          <w:color w:val="000000" w:themeColor="text1"/>
          <w:sz w:val="24"/>
          <w:szCs w:val="24"/>
          <w:highlight w:val="yellow"/>
        </w:rPr>
        <w:t>created</w:t>
      </w:r>
      <w:r w:rsidRPr="00FD2C98">
        <w:rPr>
          <w:rFonts w:ascii="Times New Roman" w:hAnsi="Times New Roman" w:cs="Times New Roman"/>
          <w:color w:val="000000" w:themeColor="text1"/>
          <w:sz w:val="24"/>
          <w:szCs w:val="24"/>
        </w:rPr>
        <w:t xml:space="preserve">. Various bioinformatic methods were used to validate the quality of these models (Table7). By statistically relating non-bonded interactions among various atom types on their distinctive atomic interactions, the bioinformatics technique known as ERRAT or "Overall Quality Factor" validated models. This tool evaluates the model's overall quality in the form of the Quality Factor, which is used to </w:t>
      </w:r>
      <w:proofErr w:type="spellStart"/>
      <w:r w:rsidRPr="00FD2C98">
        <w:rPr>
          <w:rFonts w:ascii="Times New Roman" w:hAnsi="Times New Roman" w:cs="Times New Roman"/>
          <w:color w:val="000000" w:themeColor="text1"/>
          <w:sz w:val="24"/>
          <w:szCs w:val="24"/>
        </w:rPr>
        <w:t>analyse</w:t>
      </w:r>
      <w:proofErr w:type="spellEnd"/>
      <w:r w:rsidRPr="00FD2C98">
        <w:rPr>
          <w:rFonts w:ascii="Times New Roman" w:hAnsi="Times New Roman" w:cs="Times New Roman"/>
          <w:color w:val="000000" w:themeColor="text1"/>
          <w:sz w:val="24"/>
          <w:szCs w:val="24"/>
        </w:rPr>
        <w:t xml:space="preserve"> the accuracy of the model that is developed. The higher the value of the Quality Factor, high will be the quality of the generated model. For a high-quality model, the generally accepted range is greater than 50. In case of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the </w:t>
      </w:r>
      <w:proofErr w:type="spellStart"/>
      <w:r w:rsidRPr="00FD2C98">
        <w:rPr>
          <w:rFonts w:ascii="Times New Roman" w:hAnsi="Times New Roman" w:cs="Times New Roman"/>
          <w:color w:val="000000" w:themeColor="text1"/>
          <w:sz w:val="24"/>
          <w:szCs w:val="24"/>
        </w:rPr>
        <w:t>errat</w:t>
      </w:r>
      <w:proofErr w:type="spellEnd"/>
      <w:r w:rsidRPr="00FD2C98">
        <w:rPr>
          <w:rFonts w:ascii="Times New Roman" w:hAnsi="Times New Roman" w:cs="Times New Roman"/>
          <w:color w:val="000000" w:themeColor="text1"/>
          <w:sz w:val="24"/>
          <w:szCs w:val="24"/>
        </w:rPr>
        <w:t xml:space="preserve"> score of the best model was 96.1538 which is model number 2</w:t>
      </w:r>
      <w:r w:rsidR="001278D2"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color w:val="000000" w:themeColor="text1"/>
          <w:sz w:val="24"/>
          <w:szCs w:val="24"/>
        </w:rPr>
        <w:t>(Table7).</w:t>
      </w:r>
    </w:p>
    <w:p w14:paraId="5FA32C2B" w14:textId="77777777" w:rsidR="00614F61" w:rsidRPr="00FD2C98" w:rsidRDefault="00BB53BD" w:rsidP="00614F6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According to the concept, all the models of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i/>
          <w:iCs/>
          <w:color w:val="000000" w:themeColor="text1"/>
          <w:sz w:val="24"/>
          <w:szCs w:val="24"/>
        </w:rPr>
        <w:t xml:space="preserve">Oryza sativa </w:t>
      </w:r>
      <w:proofErr w:type="spellStart"/>
      <w:r w:rsidRPr="00FD2C98">
        <w:rPr>
          <w:rFonts w:ascii="Times New Roman" w:hAnsi="Times New Roman" w:cs="Times New Roman"/>
          <w:i/>
          <w:iCs/>
          <w:color w:val="000000" w:themeColor="text1"/>
          <w:sz w:val="24"/>
          <w:szCs w:val="24"/>
        </w:rPr>
        <w:t>indica</w:t>
      </w:r>
      <w:proofErr w:type="spellEnd"/>
      <w:r w:rsidRPr="00FD2C98">
        <w:rPr>
          <w:rFonts w:ascii="Times New Roman" w:hAnsi="Times New Roman" w:cs="Times New Roman"/>
          <w:color w:val="000000" w:themeColor="text1"/>
          <w:sz w:val="24"/>
          <w:szCs w:val="24"/>
        </w:rPr>
        <w:t>) showed their quality factor above 50; hence all the generated models are good and can be used for future proteomic studies.</w:t>
      </w:r>
    </w:p>
    <w:p w14:paraId="11E2540D" w14:textId="3AED55F7" w:rsidR="00B378BD" w:rsidRPr="00FD2C98" w:rsidRDefault="00BB53BD" w:rsidP="00DD63E7">
      <w:pPr>
        <w:spacing w:after="0"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color w:val="000000" w:themeColor="text1"/>
          <w:sz w:val="24"/>
          <w:szCs w:val="24"/>
          <w:shd w:val="clear" w:color="auto" w:fill="FFFFFF"/>
        </w:rPr>
        <w:t xml:space="preserve">Ramachandran plot was generated by ERRAT for models developed using the I-TASSER in which most </w:t>
      </w:r>
      <w:proofErr w:type="spellStart"/>
      <w:r w:rsidRPr="00FD2C98">
        <w:rPr>
          <w:rFonts w:ascii="Times New Roman" w:hAnsi="Times New Roman" w:cs="Times New Roman"/>
          <w:color w:val="000000" w:themeColor="text1"/>
          <w:sz w:val="24"/>
          <w:szCs w:val="24"/>
          <w:shd w:val="clear" w:color="auto" w:fill="FFFFFF"/>
        </w:rPr>
        <w:t>favourable</w:t>
      </w:r>
      <w:proofErr w:type="spellEnd"/>
      <w:r w:rsidRPr="00FD2C98">
        <w:rPr>
          <w:rFonts w:ascii="Times New Roman" w:hAnsi="Times New Roman" w:cs="Times New Roman"/>
          <w:color w:val="000000" w:themeColor="text1"/>
          <w:sz w:val="24"/>
          <w:szCs w:val="24"/>
          <w:shd w:val="clear" w:color="auto" w:fill="FFFFFF"/>
        </w:rPr>
        <w:t xml:space="preserve"> region% allowed region&amp;% and disallowed region % are given.</w:t>
      </w:r>
      <w:r w:rsidR="003B5547" w:rsidRPr="00FD2C98">
        <w:rPr>
          <w:rFonts w:ascii="Times New Roman" w:hAnsi="Times New Roman" w:cs="Times New Roman"/>
          <w:color w:val="000000" w:themeColor="text1"/>
          <w:sz w:val="24"/>
          <w:szCs w:val="24"/>
          <w:shd w:val="clear" w:color="auto" w:fill="FFFFFF"/>
        </w:rPr>
        <w:t xml:space="preserve"> </w:t>
      </w:r>
      <w:r w:rsidRPr="00FD2C98">
        <w:rPr>
          <w:rFonts w:ascii="Times New Roman" w:hAnsi="Times New Roman" w:cs="Times New Roman"/>
          <w:color w:val="000000" w:themeColor="text1"/>
          <w:sz w:val="24"/>
          <w:szCs w:val="24"/>
          <w:shd w:val="clear" w:color="auto" w:fill="FFFFFF"/>
        </w:rPr>
        <w:t>(Table7)</w:t>
      </w:r>
    </w:p>
    <w:p w14:paraId="069C5FCF" w14:textId="77777777" w:rsidR="001278D2" w:rsidRPr="00FD2C98" w:rsidRDefault="001278D2" w:rsidP="00B378BD">
      <w:pPr>
        <w:rPr>
          <w:rFonts w:ascii="Times New Roman" w:hAnsi="Times New Roman" w:cs="Times New Roman"/>
          <w:color w:val="000000" w:themeColor="text1"/>
          <w:sz w:val="24"/>
          <w:szCs w:val="24"/>
          <w:shd w:val="clear" w:color="auto" w:fill="FFFFFF"/>
        </w:rPr>
      </w:pPr>
    </w:p>
    <w:p w14:paraId="581E7606" w14:textId="5A01801B" w:rsidR="00B378BD" w:rsidRPr="00FD2C98" w:rsidRDefault="00B378BD" w:rsidP="00B378BD">
      <w:pP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3.7 Prediction of protein sub-cellular localization</w:t>
      </w:r>
    </w:p>
    <w:p w14:paraId="23A2AD88" w14:textId="77777777" w:rsidR="00B378BD" w:rsidRPr="00FD2C98" w:rsidRDefault="00B378BD" w:rsidP="00B378BD">
      <w:pPr>
        <w:spacing w:line="360" w:lineRule="auto"/>
        <w:jc w:val="both"/>
        <w:rPr>
          <w:rFonts w:ascii="Times New Roman" w:hAnsi="Times New Roman" w:cs="Times New Roman"/>
          <w:color w:val="000000" w:themeColor="text1"/>
          <w:sz w:val="28"/>
          <w:szCs w:val="28"/>
        </w:rPr>
      </w:pPr>
      <w:r w:rsidRPr="00FD2C98">
        <w:rPr>
          <w:rFonts w:ascii="Times New Roman" w:hAnsi="Times New Roman" w:cs="Times New Roman"/>
          <w:color w:val="000000" w:themeColor="text1"/>
          <w:sz w:val="28"/>
          <w:szCs w:val="28"/>
        </w:rPr>
        <w:t xml:space="preserve">Deeplock2.0 software was used to predict the sub-cellular localization of the proteins. </w:t>
      </w:r>
      <w:proofErr w:type="spellStart"/>
      <w:r w:rsidRPr="00FD2C98">
        <w:rPr>
          <w:rFonts w:ascii="Times New Roman" w:hAnsi="Times New Roman" w:cs="Times New Roman"/>
          <w:color w:val="000000" w:themeColor="text1"/>
          <w:sz w:val="28"/>
          <w:szCs w:val="28"/>
        </w:rPr>
        <w:t>bHLH</w:t>
      </w:r>
      <w:proofErr w:type="spellEnd"/>
      <w:r w:rsidRPr="00FD2C98">
        <w:rPr>
          <w:rFonts w:ascii="Times New Roman" w:hAnsi="Times New Roman" w:cs="Times New Roman"/>
          <w:color w:val="000000" w:themeColor="text1"/>
          <w:sz w:val="28"/>
          <w:szCs w:val="28"/>
        </w:rPr>
        <w:t xml:space="preserve"> protein was localized in the nucleus with pro</w:t>
      </w:r>
      <w:r w:rsidR="00DD63E7" w:rsidRPr="00FD2C98">
        <w:rPr>
          <w:rFonts w:ascii="Times New Roman" w:hAnsi="Times New Roman" w:cs="Times New Roman"/>
          <w:color w:val="000000" w:themeColor="text1"/>
          <w:sz w:val="28"/>
          <w:szCs w:val="28"/>
        </w:rPr>
        <w:t xml:space="preserve">bability score 0.8757 (Table8) </w:t>
      </w:r>
      <w:r w:rsidRPr="00FD2C98">
        <w:rPr>
          <w:rFonts w:ascii="Times New Roman" w:hAnsi="Times New Roman" w:cs="Times New Roman"/>
          <w:color w:val="000000" w:themeColor="text1"/>
          <w:sz w:val="28"/>
          <w:szCs w:val="28"/>
        </w:rPr>
        <w:t>respectively.</w:t>
      </w:r>
    </w:p>
    <w:p w14:paraId="32E7FCB8" w14:textId="77777777" w:rsidR="00B378BD" w:rsidRPr="00FD2C98" w:rsidRDefault="00B378BD" w:rsidP="00B378BD">
      <w:pPr>
        <w:spacing w:line="360" w:lineRule="auto"/>
        <w:jc w:val="both"/>
        <w:rPr>
          <w:rFonts w:ascii="Times New Roman" w:hAnsi="Times New Roman" w:cs="Times New Roman"/>
          <w:color w:val="000000" w:themeColor="text1"/>
          <w:sz w:val="28"/>
          <w:szCs w:val="28"/>
        </w:rPr>
      </w:pPr>
    </w:p>
    <w:p w14:paraId="08D6EF2C" w14:textId="38142D11" w:rsidR="00B378BD" w:rsidRPr="00FD2C98" w:rsidRDefault="00DD63E7" w:rsidP="00B378BD">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8"/>
          <w:szCs w:val="28"/>
        </w:rPr>
        <w:t>Table8</w:t>
      </w:r>
      <w:r w:rsidR="00B378BD" w:rsidRPr="00FD2C98">
        <w:rPr>
          <w:rFonts w:ascii="Times New Roman" w:hAnsi="Times New Roman" w:cs="Times New Roman"/>
          <w:b/>
          <w:bCs/>
          <w:color w:val="000000" w:themeColor="text1"/>
          <w:sz w:val="28"/>
          <w:szCs w:val="28"/>
        </w:rPr>
        <w:t>.</w:t>
      </w:r>
      <w:r w:rsidR="001278D2" w:rsidRPr="00FD2C98">
        <w:rPr>
          <w:rFonts w:ascii="Times New Roman" w:hAnsi="Times New Roman" w:cs="Times New Roman"/>
          <w:b/>
          <w:bCs/>
          <w:color w:val="000000" w:themeColor="text1"/>
          <w:sz w:val="28"/>
          <w:szCs w:val="28"/>
        </w:rPr>
        <w:t xml:space="preserve"> </w:t>
      </w:r>
      <w:r w:rsidR="00B378BD" w:rsidRPr="00FD2C98">
        <w:rPr>
          <w:rFonts w:ascii="Times New Roman" w:hAnsi="Times New Roman" w:cs="Times New Roman"/>
          <w:b/>
          <w:bCs/>
          <w:color w:val="000000" w:themeColor="text1"/>
          <w:sz w:val="24"/>
          <w:szCs w:val="24"/>
        </w:rPr>
        <w:t xml:space="preserve">Prediction of protein sub-cellular localization with probability score </w:t>
      </w:r>
    </w:p>
    <w:tbl>
      <w:tblPr>
        <w:tblStyle w:val="TableGrid"/>
        <w:tblW w:w="0" w:type="auto"/>
        <w:tblInd w:w="-162" w:type="dxa"/>
        <w:tblLook w:val="04A0" w:firstRow="1" w:lastRow="0" w:firstColumn="1" w:lastColumn="0" w:noHBand="0" w:noVBand="1"/>
      </w:tblPr>
      <w:tblGrid>
        <w:gridCol w:w="1477"/>
        <w:gridCol w:w="1317"/>
        <w:gridCol w:w="1025"/>
        <w:gridCol w:w="1568"/>
        <w:gridCol w:w="1317"/>
        <w:gridCol w:w="1754"/>
        <w:gridCol w:w="919"/>
        <w:gridCol w:w="1543"/>
        <w:gridCol w:w="1224"/>
        <w:gridCol w:w="1251"/>
        <w:gridCol w:w="1383"/>
      </w:tblGrid>
      <w:tr w:rsidR="001278D2" w:rsidRPr="00FD2C98" w14:paraId="09C1CE6D" w14:textId="77777777" w:rsidTr="00DD63E7">
        <w:tc>
          <w:tcPr>
            <w:tcW w:w="1622" w:type="dxa"/>
          </w:tcPr>
          <w:p w14:paraId="38A213AC" w14:textId="37B8404D"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Localizati</w:t>
            </w:r>
            <w:r w:rsidR="00011ADF" w:rsidRPr="00FD2C98">
              <w:rPr>
                <w:rFonts w:ascii="Times New Roman" w:hAnsi="Times New Roman" w:cs="Times New Roman"/>
                <w:b/>
                <w:bCs/>
                <w:color w:val="000000" w:themeColor="text1"/>
                <w:sz w:val="24"/>
                <w:szCs w:val="24"/>
              </w:rPr>
              <w:t>o</w:t>
            </w:r>
            <w:r w:rsidRPr="00FD2C98">
              <w:rPr>
                <w:rFonts w:ascii="Times New Roman" w:hAnsi="Times New Roman" w:cs="Times New Roman"/>
                <w:b/>
                <w:bCs/>
                <w:color w:val="000000" w:themeColor="text1"/>
                <w:sz w:val="24"/>
                <w:szCs w:val="24"/>
              </w:rPr>
              <w:t>n</w:t>
            </w:r>
          </w:p>
        </w:tc>
        <w:tc>
          <w:tcPr>
            <w:tcW w:w="1302" w:type="dxa"/>
          </w:tcPr>
          <w:p w14:paraId="3CD9792A"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Cytoplasm</w:t>
            </w:r>
          </w:p>
        </w:tc>
        <w:tc>
          <w:tcPr>
            <w:tcW w:w="1015" w:type="dxa"/>
          </w:tcPr>
          <w:p w14:paraId="7E0A0543"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Nucleus</w:t>
            </w:r>
          </w:p>
        </w:tc>
        <w:tc>
          <w:tcPr>
            <w:tcW w:w="1551" w:type="dxa"/>
          </w:tcPr>
          <w:p w14:paraId="6178E6B4"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Extracellular</w:t>
            </w:r>
          </w:p>
        </w:tc>
        <w:tc>
          <w:tcPr>
            <w:tcW w:w="1302" w:type="dxa"/>
          </w:tcPr>
          <w:p w14:paraId="763781E5"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Cell membran</w:t>
            </w:r>
            <w:r w:rsidRPr="00FD2C98">
              <w:rPr>
                <w:rFonts w:ascii="Times New Roman" w:hAnsi="Times New Roman" w:cs="Times New Roman"/>
                <w:b/>
                <w:bCs/>
                <w:color w:val="000000" w:themeColor="text1"/>
                <w:sz w:val="24"/>
                <w:szCs w:val="24"/>
              </w:rPr>
              <w:lastRenderedPageBreak/>
              <w:t>e</w:t>
            </w:r>
          </w:p>
        </w:tc>
        <w:tc>
          <w:tcPr>
            <w:tcW w:w="1734" w:type="dxa"/>
          </w:tcPr>
          <w:p w14:paraId="4A7F2DB8"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lastRenderedPageBreak/>
              <w:t>Mitochondrion</w:t>
            </w:r>
          </w:p>
        </w:tc>
        <w:tc>
          <w:tcPr>
            <w:tcW w:w="910" w:type="dxa"/>
          </w:tcPr>
          <w:p w14:paraId="0C09CBAE"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Plastid</w:t>
            </w:r>
          </w:p>
        </w:tc>
        <w:tc>
          <w:tcPr>
            <w:tcW w:w="1525" w:type="dxa"/>
          </w:tcPr>
          <w:p w14:paraId="6ED791E6"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Endoplasmic reticulum</w:t>
            </w:r>
          </w:p>
        </w:tc>
        <w:tc>
          <w:tcPr>
            <w:tcW w:w="1211" w:type="dxa"/>
          </w:tcPr>
          <w:p w14:paraId="5F050D87"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Lysosome</w:t>
            </w:r>
          </w:p>
        </w:tc>
        <w:tc>
          <w:tcPr>
            <w:tcW w:w="1238" w:type="dxa"/>
          </w:tcPr>
          <w:p w14:paraId="5FE4E050"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Golgi apparatu</w:t>
            </w:r>
            <w:r w:rsidRPr="00FD2C98">
              <w:rPr>
                <w:rFonts w:ascii="Times New Roman" w:hAnsi="Times New Roman" w:cs="Times New Roman"/>
                <w:b/>
                <w:bCs/>
                <w:color w:val="000000" w:themeColor="text1"/>
                <w:sz w:val="24"/>
                <w:szCs w:val="24"/>
              </w:rPr>
              <w:lastRenderedPageBreak/>
              <w:t>s</w:t>
            </w:r>
          </w:p>
        </w:tc>
        <w:tc>
          <w:tcPr>
            <w:tcW w:w="1368" w:type="dxa"/>
          </w:tcPr>
          <w:p w14:paraId="6A7E48F5" w14:textId="77777777" w:rsidR="00DD63E7" w:rsidRPr="00FD2C98" w:rsidRDefault="00DD63E7" w:rsidP="00DD63E7">
            <w:pPr>
              <w:spacing w:line="360" w:lineRule="auto"/>
              <w:jc w:val="center"/>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lastRenderedPageBreak/>
              <w:t>peroxisome</w:t>
            </w:r>
          </w:p>
        </w:tc>
      </w:tr>
      <w:tr w:rsidR="001278D2" w:rsidRPr="00FD2C98" w14:paraId="15EBC97F" w14:textId="77777777" w:rsidTr="00DD63E7">
        <w:trPr>
          <w:trHeight w:val="719"/>
        </w:trPr>
        <w:tc>
          <w:tcPr>
            <w:tcW w:w="1622" w:type="dxa"/>
          </w:tcPr>
          <w:p w14:paraId="6B18E2E4"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Probability</w:t>
            </w:r>
          </w:p>
        </w:tc>
        <w:tc>
          <w:tcPr>
            <w:tcW w:w="1302" w:type="dxa"/>
          </w:tcPr>
          <w:p w14:paraId="34C546FB"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0.3568</w:t>
            </w:r>
          </w:p>
        </w:tc>
        <w:tc>
          <w:tcPr>
            <w:tcW w:w="1015" w:type="dxa"/>
          </w:tcPr>
          <w:p w14:paraId="0F40D24B" w14:textId="77777777" w:rsidR="00DD63E7" w:rsidRPr="00FD2C98" w:rsidRDefault="00DD63E7" w:rsidP="00B378BD">
            <w:pPr>
              <w:spacing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0.8757</w:t>
            </w:r>
          </w:p>
        </w:tc>
        <w:tc>
          <w:tcPr>
            <w:tcW w:w="1551" w:type="dxa"/>
          </w:tcPr>
          <w:p w14:paraId="44D0492F"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0.0913</w:t>
            </w:r>
          </w:p>
        </w:tc>
        <w:tc>
          <w:tcPr>
            <w:tcW w:w="1302" w:type="dxa"/>
          </w:tcPr>
          <w:p w14:paraId="059463EC"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0.0801</w:t>
            </w:r>
          </w:p>
        </w:tc>
        <w:tc>
          <w:tcPr>
            <w:tcW w:w="1734" w:type="dxa"/>
          </w:tcPr>
          <w:p w14:paraId="28CA1207"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0.0334</w:t>
            </w:r>
          </w:p>
        </w:tc>
        <w:tc>
          <w:tcPr>
            <w:tcW w:w="910" w:type="dxa"/>
          </w:tcPr>
          <w:p w14:paraId="6B226058"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0.0353</w:t>
            </w:r>
          </w:p>
        </w:tc>
        <w:tc>
          <w:tcPr>
            <w:tcW w:w="1525" w:type="dxa"/>
          </w:tcPr>
          <w:p w14:paraId="20D70CF4"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0.1623</w:t>
            </w:r>
          </w:p>
        </w:tc>
        <w:tc>
          <w:tcPr>
            <w:tcW w:w="1211" w:type="dxa"/>
          </w:tcPr>
          <w:p w14:paraId="75189F37"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0.1009</w:t>
            </w:r>
          </w:p>
        </w:tc>
        <w:tc>
          <w:tcPr>
            <w:tcW w:w="1238" w:type="dxa"/>
          </w:tcPr>
          <w:p w14:paraId="4CA0F21F"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0.0540</w:t>
            </w:r>
          </w:p>
        </w:tc>
        <w:tc>
          <w:tcPr>
            <w:tcW w:w="1368" w:type="dxa"/>
          </w:tcPr>
          <w:p w14:paraId="557573E4" w14:textId="77777777" w:rsidR="00DD63E7" w:rsidRPr="00FD2C98" w:rsidRDefault="00DD63E7" w:rsidP="00B378BD">
            <w:pPr>
              <w:spacing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0.1201</w:t>
            </w:r>
          </w:p>
        </w:tc>
      </w:tr>
    </w:tbl>
    <w:p w14:paraId="119DD48C" w14:textId="77777777" w:rsidR="00B378BD" w:rsidRPr="00FD2C98" w:rsidRDefault="00B378BD" w:rsidP="00614F61">
      <w:pPr>
        <w:spacing w:after="0" w:line="360" w:lineRule="auto"/>
        <w:jc w:val="both"/>
        <w:rPr>
          <w:rFonts w:ascii="Times New Roman" w:hAnsi="Times New Roman" w:cs="Times New Roman"/>
          <w:color w:val="000000" w:themeColor="text1"/>
          <w:sz w:val="24"/>
          <w:szCs w:val="24"/>
          <w:shd w:val="clear" w:color="auto" w:fill="FFFFFF"/>
        </w:rPr>
      </w:pPr>
    </w:p>
    <w:p w14:paraId="6EEFB64E" w14:textId="77777777" w:rsidR="00B378BD" w:rsidRPr="00FD2C98" w:rsidRDefault="00B378BD" w:rsidP="00B378BD">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FD2C98">
        <w:rPr>
          <w:rFonts w:ascii="Times New Roman" w:eastAsia="Times New Roman" w:hAnsi="Times New Roman" w:cs="Times New Roman"/>
          <w:b/>
          <w:bCs/>
          <w:color w:val="000000" w:themeColor="text1"/>
          <w:sz w:val="24"/>
          <w:szCs w:val="24"/>
        </w:rPr>
        <w:t>3.8 Protein–protein interaction prediction</w:t>
      </w:r>
    </w:p>
    <w:p w14:paraId="7D31B80E" w14:textId="3B4A97D1" w:rsidR="00B378BD" w:rsidRPr="00FD2C98" w:rsidRDefault="00B378BD" w:rsidP="00B378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It is possible to predict protein-protein interactions, and this knowledge is essential for comprehending biological and cellular processes. Two or more additional proteins must normally bind to a protein in order for it to fulfil</w:t>
      </w:r>
      <w:r w:rsidR="008210AF" w:rsidRPr="00FD2C98">
        <w:rPr>
          <w:rFonts w:ascii="Times New Roman" w:eastAsia="Times New Roman" w:hAnsi="Times New Roman" w:cs="Times New Roman"/>
          <w:color w:val="000000" w:themeColor="text1"/>
          <w:sz w:val="24"/>
          <w:szCs w:val="24"/>
        </w:rPr>
        <w:t>l</w:t>
      </w:r>
      <w:r w:rsidRPr="00FD2C98">
        <w:rPr>
          <w:rFonts w:ascii="Times New Roman" w:eastAsia="Times New Roman" w:hAnsi="Times New Roman" w:cs="Times New Roman"/>
          <w:color w:val="000000" w:themeColor="text1"/>
          <w:sz w:val="24"/>
          <w:szCs w:val="24"/>
        </w:rPr>
        <w:t xml:space="preserve"> a biological function. The majority of important molecular processes in the cell, including DNA replication, are carried out by large molecular machines consist</w:t>
      </w:r>
      <w:r w:rsidR="008210AF" w:rsidRPr="00FD2C98">
        <w:rPr>
          <w:rFonts w:ascii="Times New Roman" w:eastAsia="Times New Roman" w:hAnsi="Times New Roman" w:cs="Times New Roman"/>
          <w:color w:val="000000" w:themeColor="text1"/>
          <w:sz w:val="24"/>
          <w:szCs w:val="24"/>
        </w:rPr>
        <w:t>ing of multiple proteins organiz</w:t>
      </w:r>
      <w:r w:rsidRPr="00FD2C98">
        <w:rPr>
          <w:rFonts w:ascii="Times New Roman" w:eastAsia="Times New Roman" w:hAnsi="Times New Roman" w:cs="Times New Roman"/>
          <w:color w:val="000000" w:themeColor="text1"/>
          <w:sz w:val="24"/>
          <w:szCs w:val="24"/>
        </w:rPr>
        <w:t>ed according to their p</w:t>
      </w:r>
      <w:r w:rsidR="009609F0" w:rsidRPr="00FD2C98">
        <w:rPr>
          <w:rFonts w:ascii="Times New Roman" w:eastAsia="Times New Roman" w:hAnsi="Times New Roman" w:cs="Times New Roman"/>
          <w:color w:val="000000" w:themeColor="text1"/>
          <w:sz w:val="24"/>
          <w:szCs w:val="24"/>
        </w:rPr>
        <w:t>rotein-protein interactions</w:t>
      </w:r>
      <w:r w:rsidRPr="00FD2C98">
        <w:rPr>
          <w:rFonts w:ascii="Times New Roman" w:eastAsia="Times New Roman" w:hAnsi="Times New Roman" w:cs="Times New Roman"/>
          <w:color w:val="000000" w:themeColor="text1"/>
          <w:sz w:val="24"/>
          <w:szCs w:val="24"/>
        </w:rPr>
        <w:t>. Proteins that often interact with one another alter their function and activity, as has be</w:t>
      </w:r>
      <w:r w:rsidR="009609F0" w:rsidRPr="00FD2C98">
        <w:rPr>
          <w:rFonts w:ascii="Times New Roman" w:eastAsia="Times New Roman" w:hAnsi="Times New Roman" w:cs="Times New Roman"/>
          <w:color w:val="000000" w:themeColor="text1"/>
          <w:sz w:val="24"/>
          <w:szCs w:val="24"/>
        </w:rPr>
        <w:t>en demonstrated in the past</w:t>
      </w:r>
      <w:r w:rsidRPr="00FD2C98">
        <w:rPr>
          <w:rFonts w:ascii="Times New Roman" w:eastAsia="Times New Roman" w:hAnsi="Times New Roman" w:cs="Times New Roman"/>
          <w:color w:val="000000" w:themeColor="text1"/>
          <w:sz w:val="24"/>
          <w:szCs w:val="24"/>
        </w:rPr>
        <w:t>. The experimental elucidation and computational analysis of the complex networks generated by individual protein-protein interactions are some of the major issues in the post-genomic era.</w:t>
      </w:r>
    </w:p>
    <w:p w14:paraId="776EFCAD" w14:textId="786B8D71" w:rsidR="00744EC3" w:rsidRPr="00FD2C98" w:rsidRDefault="00143F2F" w:rsidP="00B378B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 xml:space="preserve">STRING was used to estimate how our hypothetical and conserved proteins will interact with other partners in functional protein association networks (Figure </w:t>
      </w:r>
      <w:r w:rsidR="003B5547" w:rsidRPr="00FD2C98">
        <w:rPr>
          <w:rFonts w:ascii="Times New Roman" w:eastAsia="Times New Roman" w:hAnsi="Times New Roman" w:cs="Times New Roman"/>
          <w:color w:val="000000" w:themeColor="text1"/>
          <w:sz w:val="24"/>
          <w:szCs w:val="24"/>
        </w:rPr>
        <w:t>6</w:t>
      </w:r>
      <w:r w:rsidRPr="00FD2C98">
        <w:rPr>
          <w:rFonts w:ascii="Times New Roman" w:eastAsia="Times New Roman" w:hAnsi="Times New Roman" w:cs="Times New Roman"/>
          <w:color w:val="000000" w:themeColor="text1"/>
          <w:sz w:val="24"/>
          <w:szCs w:val="24"/>
        </w:rPr>
        <w:t xml:space="preserve">). Although many proteins carry out their tasks independently, the vast majority of proteins interact with other proteins for correct biological activity. Only the partner proteins </w:t>
      </w:r>
      <w:r w:rsidRPr="000B4308">
        <w:rPr>
          <w:rFonts w:ascii="Times New Roman" w:eastAsia="Times New Roman" w:hAnsi="Times New Roman" w:cs="Times New Roman"/>
          <w:color w:val="000000" w:themeColor="text1"/>
          <w:sz w:val="24"/>
          <w:szCs w:val="24"/>
          <w:highlight w:val="yellow"/>
        </w:rPr>
        <w:t xml:space="preserve">with </w:t>
      </w:r>
      <w:r w:rsidR="000B4308" w:rsidRPr="000B4308">
        <w:rPr>
          <w:rFonts w:ascii="Times New Roman" w:eastAsia="Times New Roman" w:hAnsi="Times New Roman" w:cs="Times New Roman"/>
          <w:color w:val="000000" w:themeColor="text1"/>
          <w:sz w:val="24"/>
          <w:szCs w:val="24"/>
          <w:highlight w:val="yellow"/>
        </w:rPr>
        <w:t xml:space="preserve">a </w:t>
      </w:r>
      <w:r w:rsidRPr="000B4308">
        <w:rPr>
          <w:rFonts w:ascii="Times New Roman" w:eastAsia="Times New Roman" w:hAnsi="Times New Roman" w:cs="Times New Roman"/>
          <w:color w:val="000000" w:themeColor="text1"/>
          <w:sz w:val="24"/>
          <w:szCs w:val="24"/>
          <w:highlight w:val="yellow"/>
        </w:rPr>
        <w:t>score greater than</w:t>
      </w:r>
      <w:r w:rsidRPr="00FD2C98">
        <w:rPr>
          <w:rFonts w:ascii="Times New Roman" w:eastAsia="Times New Roman" w:hAnsi="Times New Roman" w:cs="Times New Roman"/>
          <w:color w:val="000000" w:themeColor="text1"/>
          <w:sz w:val="24"/>
          <w:szCs w:val="24"/>
        </w:rPr>
        <w:t xml:space="preserve"> 0.5 were included in our results. Understanding protein function and cellular biology depends on being able to describe protein-protein interactions.</w:t>
      </w:r>
    </w:p>
    <w:p w14:paraId="77E061F8" w14:textId="2448772B" w:rsidR="00B378BD" w:rsidRPr="00FD2C98" w:rsidRDefault="008210AF" w:rsidP="00143F2F">
      <w:pPr>
        <w:spacing w:before="100" w:beforeAutospacing="1" w:after="100" w:afterAutospacing="1" w:line="360" w:lineRule="auto"/>
        <w:jc w:val="both"/>
        <w:outlineLvl w:val="2"/>
        <w:rPr>
          <w:rFonts w:ascii="Times New Roman" w:eastAsiaTheme="majorEastAsia" w:hAnsi="Times New Roman" w:cs="Times New Roman"/>
          <w:color w:val="000000" w:themeColor="text1"/>
          <w:sz w:val="24"/>
          <w:szCs w:val="24"/>
        </w:rPr>
      </w:pPr>
      <w:r w:rsidRPr="00FD2C98">
        <w:rPr>
          <w:rFonts w:ascii="Times New Roman" w:eastAsiaTheme="majorEastAsia" w:hAnsi="Times New Roman" w:cs="Times New Roman"/>
          <w:color w:val="000000" w:themeColor="text1"/>
          <w:sz w:val="24"/>
          <w:szCs w:val="24"/>
        </w:rPr>
        <w:t>First</w:t>
      </w:r>
      <w:r w:rsidR="00143F2F" w:rsidRPr="00FD2C98">
        <w:rPr>
          <w:rFonts w:ascii="Times New Roman" w:eastAsiaTheme="majorEastAsia" w:hAnsi="Times New Roman" w:cs="Times New Roman"/>
          <w:color w:val="000000" w:themeColor="text1"/>
          <w:sz w:val="24"/>
          <w:szCs w:val="24"/>
        </w:rPr>
        <w:t xml:space="preserve"> protein interacts with the </w:t>
      </w:r>
      <w:proofErr w:type="spellStart"/>
      <w:r w:rsidR="00143F2F" w:rsidRPr="00FD2C98">
        <w:rPr>
          <w:rFonts w:ascii="Times New Roman" w:eastAsiaTheme="majorEastAsia" w:hAnsi="Times New Roman" w:cs="Times New Roman"/>
          <w:i/>
          <w:iCs/>
          <w:color w:val="000000" w:themeColor="text1"/>
          <w:sz w:val="24"/>
          <w:szCs w:val="24"/>
        </w:rPr>
        <w:t>oryza</w:t>
      </w:r>
      <w:proofErr w:type="spellEnd"/>
      <w:r w:rsidR="00143F2F" w:rsidRPr="00FD2C98">
        <w:rPr>
          <w:rFonts w:ascii="Times New Roman" w:eastAsiaTheme="majorEastAsia" w:hAnsi="Times New Roman" w:cs="Times New Roman"/>
          <w:i/>
          <w:iCs/>
          <w:color w:val="000000" w:themeColor="text1"/>
          <w:sz w:val="24"/>
          <w:szCs w:val="24"/>
        </w:rPr>
        <w:t xml:space="preserve"> sativa </w:t>
      </w:r>
      <w:proofErr w:type="spellStart"/>
      <w:r w:rsidR="00143F2F" w:rsidRPr="00FD2C98">
        <w:rPr>
          <w:rFonts w:ascii="Times New Roman" w:eastAsiaTheme="majorEastAsia" w:hAnsi="Times New Roman" w:cs="Times New Roman"/>
          <w:i/>
          <w:iCs/>
          <w:color w:val="000000" w:themeColor="text1"/>
          <w:sz w:val="24"/>
          <w:szCs w:val="24"/>
        </w:rPr>
        <w:t>indica</w:t>
      </w:r>
      <w:proofErr w:type="spellEnd"/>
      <w:r w:rsidR="00143F2F" w:rsidRPr="00FD2C98">
        <w:rPr>
          <w:rFonts w:ascii="Times New Roman" w:eastAsiaTheme="majorEastAsia" w:hAnsi="Times New Roman" w:cs="Times New Roman"/>
          <w:color w:val="000000" w:themeColor="text1"/>
          <w:sz w:val="24"/>
          <w:szCs w:val="24"/>
        </w:rPr>
        <w:t xml:space="preserve"> </w:t>
      </w:r>
      <w:proofErr w:type="spellStart"/>
      <w:r w:rsidR="00143F2F" w:rsidRPr="00FD2C98">
        <w:rPr>
          <w:rFonts w:ascii="Times New Roman" w:eastAsiaTheme="majorEastAsia" w:hAnsi="Times New Roman" w:cs="Times New Roman"/>
          <w:color w:val="000000" w:themeColor="text1"/>
          <w:sz w:val="24"/>
          <w:szCs w:val="24"/>
        </w:rPr>
        <w:t>bHLH</w:t>
      </w:r>
      <w:proofErr w:type="spellEnd"/>
      <w:r w:rsidR="00143F2F" w:rsidRPr="00FD2C98">
        <w:rPr>
          <w:rFonts w:ascii="Times New Roman" w:eastAsiaTheme="majorEastAsia" w:hAnsi="Times New Roman" w:cs="Times New Roman"/>
          <w:color w:val="000000" w:themeColor="text1"/>
          <w:sz w:val="24"/>
          <w:szCs w:val="24"/>
        </w:rPr>
        <w:t xml:space="preserve"> protein: The transcription factor HTH </w:t>
      </w:r>
      <w:proofErr w:type="spellStart"/>
      <w:r w:rsidR="00143F2F" w:rsidRPr="00FD2C98">
        <w:rPr>
          <w:rFonts w:ascii="Times New Roman" w:eastAsiaTheme="majorEastAsia" w:hAnsi="Times New Roman" w:cs="Times New Roman"/>
          <w:color w:val="000000" w:themeColor="text1"/>
          <w:sz w:val="24"/>
          <w:szCs w:val="24"/>
        </w:rPr>
        <w:t>myb</w:t>
      </w:r>
      <w:proofErr w:type="spellEnd"/>
      <w:r w:rsidR="00143F2F" w:rsidRPr="00FD2C98">
        <w:rPr>
          <w:rFonts w:ascii="Times New Roman" w:eastAsiaTheme="majorEastAsia" w:hAnsi="Times New Roman" w:cs="Times New Roman"/>
          <w:color w:val="000000" w:themeColor="text1"/>
          <w:sz w:val="24"/>
          <w:szCs w:val="24"/>
        </w:rPr>
        <w:t>-type domain-containing protein has been linked to tolerance on sodic-dispersive soils in wheat (Triticum aestivum L.) and has been found to be highly regulated during germination, maximum stem elongation, anthesis, and grain development stages.</w:t>
      </w:r>
      <w:r w:rsidR="003B5547" w:rsidRPr="00FD2C98">
        <w:rPr>
          <w:rFonts w:ascii="Times New Roman" w:eastAsiaTheme="majorEastAsia" w:hAnsi="Times New Roman" w:cs="Times New Roman"/>
          <w:color w:val="000000" w:themeColor="text1"/>
          <w:sz w:val="24"/>
          <w:szCs w:val="24"/>
        </w:rPr>
        <w:t xml:space="preserve"> </w:t>
      </w:r>
      <w:r w:rsidR="00143F2F" w:rsidRPr="00FD2C98">
        <w:rPr>
          <w:rFonts w:ascii="Times New Roman" w:eastAsiaTheme="majorEastAsia" w:hAnsi="Times New Roman" w:cs="Times New Roman"/>
          <w:color w:val="000000" w:themeColor="text1"/>
          <w:sz w:val="24"/>
          <w:szCs w:val="24"/>
        </w:rPr>
        <w:t>(Sharma et al</w:t>
      </w:r>
      <w:r w:rsidR="00C22280" w:rsidRPr="00FD2C98">
        <w:rPr>
          <w:rFonts w:ascii="Times New Roman" w:eastAsiaTheme="majorEastAsia" w:hAnsi="Times New Roman" w:cs="Times New Roman"/>
          <w:color w:val="000000" w:themeColor="text1"/>
          <w:sz w:val="24"/>
          <w:szCs w:val="24"/>
        </w:rPr>
        <w:t>.,</w:t>
      </w:r>
      <w:r w:rsidR="00143F2F" w:rsidRPr="00FD2C98">
        <w:rPr>
          <w:rFonts w:ascii="Times New Roman" w:eastAsiaTheme="majorEastAsia" w:hAnsi="Times New Roman" w:cs="Times New Roman"/>
          <w:color w:val="000000" w:themeColor="text1"/>
          <w:sz w:val="24"/>
          <w:szCs w:val="24"/>
        </w:rPr>
        <w:t xml:space="preserve"> 2022)</w:t>
      </w:r>
    </w:p>
    <w:p w14:paraId="761B614C" w14:textId="02C5D9E6" w:rsidR="00143F2F" w:rsidRPr="00FD2C98" w:rsidRDefault="00143F2F" w:rsidP="001235D8">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FD2C98">
        <w:rPr>
          <w:rFonts w:ascii="Times New Roman" w:eastAsiaTheme="majorEastAsia" w:hAnsi="Times New Roman" w:cs="Times New Roman"/>
          <w:color w:val="000000" w:themeColor="text1"/>
          <w:sz w:val="24"/>
          <w:szCs w:val="24"/>
        </w:rPr>
        <w:lastRenderedPageBreak/>
        <w:t xml:space="preserve">Second protein interact with </w:t>
      </w:r>
      <w:proofErr w:type="spellStart"/>
      <w:r w:rsidR="001235D8" w:rsidRPr="00FD2C98">
        <w:rPr>
          <w:rFonts w:ascii="Times New Roman" w:eastAsiaTheme="majorEastAsia" w:hAnsi="Times New Roman" w:cs="Times New Roman"/>
          <w:i/>
          <w:iCs/>
          <w:color w:val="000000" w:themeColor="text1"/>
          <w:sz w:val="24"/>
          <w:szCs w:val="24"/>
        </w:rPr>
        <w:t>oryza</w:t>
      </w:r>
      <w:proofErr w:type="spellEnd"/>
      <w:r w:rsidR="001235D8" w:rsidRPr="00FD2C98">
        <w:rPr>
          <w:rFonts w:ascii="Times New Roman" w:eastAsiaTheme="majorEastAsia" w:hAnsi="Times New Roman" w:cs="Times New Roman"/>
          <w:i/>
          <w:iCs/>
          <w:color w:val="000000" w:themeColor="text1"/>
          <w:sz w:val="24"/>
          <w:szCs w:val="24"/>
        </w:rPr>
        <w:t xml:space="preserve"> sativa </w:t>
      </w:r>
      <w:proofErr w:type="spellStart"/>
      <w:r w:rsidR="001235D8" w:rsidRPr="00FD2C98">
        <w:rPr>
          <w:rFonts w:ascii="Times New Roman" w:eastAsiaTheme="majorEastAsia" w:hAnsi="Times New Roman" w:cs="Times New Roman"/>
          <w:i/>
          <w:iCs/>
          <w:color w:val="000000" w:themeColor="text1"/>
          <w:sz w:val="24"/>
          <w:szCs w:val="24"/>
        </w:rPr>
        <w:t>indica</w:t>
      </w:r>
      <w:proofErr w:type="spellEnd"/>
      <w:r w:rsidR="001235D8" w:rsidRPr="00FD2C98">
        <w:rPr>
          <w:rFonts w:ascii="Times New Roman" w:eastAsiaTheme="majorEastAsia" w:hAnsi="Times New Roman" w:cs="Times New Roman"/>
          <w:color w:val="000000" w:themeColor="text1"/>
          <w:sz w:val="24"/>
          <w:szCs w:val="24"/>
        </w:rPr>
        <w:t xml:space="preserve"> </w:t>
      </w:r>
      <w:proofErr w:type="spellStart"/>
      <w:r w:rsidR="001235D8" w:rsidRPr="00FD2C98">
        <w:rPr>
          <w:rFonts w:ascii="Times New Roman" w:eastAsiaTheme="majorEastAsia" w:hAnsi="Times New Roman" w:cs="Times New Roman"/>
          <w:color w:val="000000" w:themeColor="text1"/>
          <w:sz w:val="24"/>
          <w:szCs w:val="24"/>
        </w:rPr>
        <w:t>bHLH</w:t>
      </w:r>
      <w:proofErr w:type="spellEnd"/>
      <w:r w:rsidR="001235D8" w:rsidRPr="00FD2C98">
        <w:rPr>
          <w:rFonts w:ascii="Times New Roman" w:eastAsiaTheme="majorEastAsia" w:hAnsi="Times New Roman" w:cs="Times New Roman"/>
          <w:color w:val="000000" w:themeColor="text1"/>
          <w:sz w:val="24"/>
          <w:szCs w:val="24"/>
        </w:rPr>
        <w:t xml:space="preserve"> protein:</w:t>
      </w:r>
      <w:r w:rsidR="003B5547" w:rsidRPr="00FD2C98">
        <w:rPr>
          <w:rFonts w:ascii="Times New Roman" w:eastAsiaTheme="majorEastAsia" w:hAnsi="Times New Roman" w:cs="Times New Roman"/>
          <w:color w:val="000000" w:themeColor="text1"/>
          <w:sz w:val="24"/>
          <w:szCs w:val="24"/>
        </w:rPr>
        <w:t xml:space="preserve"> </w:t>
      </w:r>
      <w:r w:rsidR="001235D8" w:rsidRPr="00FD2C98">
        <w:rPr>
          <w:rFonts w:ascii="Times New Roman" w:hAnsi="Times New Roman" w:cs="Times New Roman"/>
          <w:color w:val="000000" w:themeColor="text1"/>
          <w:sz w:val="24"/>
          <w:szCs w:val="24"/>
          <w:shd w:val="clear" w:color="auto" w:fill="FFFFFF"/>
        </w:rPr>
        <w:t>WRKY domain-containing protein</w:t>
      </w:r>
      <w:r w:rsidR="003B5547" w:rsidRPr="00FD2C98">
        <w:rPr>
          <w:rFonts w:ascii="Times New Roman" w:hAnsi="Times New Roman" w:cs="Times New Roman"/>
          <w:color w:val="000000" w:themeColor="text1"/>
          <w:sz w:val="24"/>
          <w:szCs w:val="24"/>
          <w:shd w:val="clear" w:color="auto" w:fill="FFFFFF"/>
        </w:rPr>
        <w:t xml:space="preserve"> </w:t>
      </w:r>
      <w:r w:rsidR="001235D8" w:rsidRPr="00FD2C98">
        <w:rPr>
          <w:rFonts w:ascii="Times New Roman" w:hAnsi="Times New Roman" w:cs="Times New Roman"/>
          <w:color w:val="000000" w:themeColor="text1"/>
          <w:sz w:val="24"/>
          <w:szCs w:val="24"/>
          <w:shd w:val="clear" w:color="auto" w:fill="FFFFFF"/>
        </w:rPr>
        <w:t>Phytohormones, phytoalexins, and other defense-related compounds are produced by WRKY proteins as part of metabolism (</w:t>
      </w:r>
      <w:r w:rsidR="009F532B" w:rsidRPr="00FD2C98">
        <w:rPr>
          <w:rFonts w:ascii="Times New Roman" w:hAnsi="Times New Roman" w:cs="Times New Roman"/>
          <w:color w:val="000000" w:themeColor="text1"/>
          <w:sz w:val="24"/>
          <w:szCs w:val="24"/>
          <w:shd w:val="clear" w:color="auto" w:fill="FFFFFF"/>
        </w:rPr>
        <w:t>Saha et al., 2024;</w:t>
      </w:r>
      <w:r w:rsidR="001235D8" w:rsidRPr="00FD2C98">
        <w:rPr>
          <w:rFonts w:ascii="Times New Roman" w:hAnsi="Times New Roman" w:cs="Times New Roman"/>
          <w:color w:val="000000" w:themeColor="text1"/>
          <w:sz w:val="24"/>
          <w:szCs w:val="24"/>
          <w:shd w:val="clear" w:color="auto" w:fill="FFFFFF"/>
        </w:rPr>
        <w:t xml:space="preserve"> Liang </w:t>
      </w:r>
      <w:r w:rsidR="001278D2" w:rsidRPr="00FD2C98">
        <w:rPr>
          <w:rFonts w:ascii="Times New Roman" w:hAnsi="Times New Roman" w:cs="Times New Roman"/>
          <w:i/>
          <w:iCs/>
          <w:color w:val="000000" w:themeColor="text1"/>
          <w:sz w:val="24"/>
          <w:szCs w:val="24"/>
          <w:shd w:val="clear" w:color="auto" w:fill="FFFFFF"/>
        </w:rPr>
        <w:t xml:space="preserve">et al., </w:t>
      </w:r>
      <w:r w:rsidR="001235D8" w:rsidRPr="00FD2C98">
        <w:rPr>
          <w:rFonts w:ascii="Times New Roman" w:hAnsi="Times New Roman" w:cs="Times New Roman"/>
          <w:color w:val="000000" w:themeColor="text1"/>
          <w:sz w:val="24"/>
          <w:szCs w:val="24"/>
          <w:shd w:val="clear" w:color="auto" w:fill="FFFFFF"/>
        </w:rPr>
        <w:t>2017). WRKY TFs are crucial regulators of plant growth and development. Abiotic stress responses in plants are also mediated by WRKY proteins (</w:t>
      </w:r>
      <w:r w:rsidR="009F532B" w:rsidRPr="00FD2C98">
        <w:rPr>
          <w:rFonts w:ascii="Times New Roman" w:hAnsi="Times New Roman" w:cs="Times New Roman"/>
          <w:color w:val="000000" w:themeColor="text1"/>
          <w:sz w:val="24"/>
          <w:szCs w:val="24"/>
          <w:shd w:val="clear" w:color="auto" w:fill="FFFFFF"/>
        </w:rPr>
        <w:t>Guo et al., 2022; Khoso et al., 2022; Yang et al., 2025)</w:t>
      </w:r>
    </w:p>
    <w:p w14:paraId="1370AAB5" w14:textId="38F4AE6D" w:rsidR="006A754C" w:rsidRPr="00FD2C98" w:rsidRDefault="008210AF"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FD2C98">
        <w:rPr>
          <w:rFonts w:ascii="Times New Roman" w:eastAsiaTheme="majorEastAsia" w:hAnsi="Times New Roman" w:cs="Times New Roman"/>
          <w:color w:val="000000" w:themeColor="text1"/>
          <w:sz w:val="24"/>
          <w:szCs w:val="24"/>
        </w:rPr>
        <w:t>Third</w:t>
      </w:r>
      <w:r w:rsidR="001235D8" w:rsidRPr="00FD2C98">
        <w:rPr>
          <w:rFonts w:ascii="Times New Roman" w:eastAsiaTheme="majorEastAsia" w:hAnsi="Times New Roman" w:cs="Times New Roman"/>
          <w:color w:val="000000" w:themeColor="text1"/>
          <w:sz w:val="24"/>
          <w:szCs w:val="24"/>
        </w:rPr>
        <w:t xml:space="preserve"> protein interact with </w:t>
      </w:r>
      <w:proofErr w:type="spellStart"/>
      <w:r w:rsidR="001235D8" w:rsidRPr="00FD2C98">
        <w:rPr>
          <w:rFonts w:ascii="Times New Roman" w:eastAsiaTheme="majorEastAsia" w:hAnsi="Times New Roman" w:cs="Times New Roman"/>
          <w:color w:val="000000" w:themeColor="text1"/>
          <w:sz w:val="24"/>
          <w:szCs w:val="24"/>
        </w:rPr>
        <w:t>oryza</w:t>
      </w:r>
      <w:proofErr w:type="spellEnd"/>
      <w:r w:rsidR="001235D8" w:rsidRPr="00FD2C98">
        <w:rPr>
          <w:rFonts w:ascii="Times New Roman" w:eastAsiaTheme="majorEastAsia" w:hAnsi="Times New Roman" w:cs="Times New Roman"/>
          <w:color w:val="000000" w:themeColor="text1"/>
          <w:sz w:val="24"/>
          <w:szCs w:val="24"/>
        </w:rPr>
        <w:t xml:space="preserve"> sativa </w:t>
      </w:r>
      <w:proofErr w:type="spellStart"/>
      <w:r w:rsidR="001235D8" w:rsidRPr="00FD2C98">
        <w:rPr>
          <w:rFonts w:ascii="Times New Roman" w:eastAsiaTheme="majorEastAsia" w:hAnsi="Times New Roman" w:cs="Times New Roman"/>
          <w:color w:val="000000" w:themeColor="text1"/>
          <w:sz w:val="24"/>
          <w:szCs w:val="24"/>
        </w:rPr>
        <w:t>indica</w:t>
      </w:r>
      <w:r w:rsidRPr="00FD2C98">
        <w:rPr>
          <w:rFonts w:ascii="Times New Roman" w:eastAsiaTheme="majorEastAsia" w:hAnsi="Times New Roman" w:cs="Times New Roman"/>
          <w:color w:val="000000" w:themeColor="text1"/>
          <w:sz w:val="24"/>
          <w:szCs w:val="24"/>
        </w:rPr>
        <w:t>te</w:t>
      </w:r>
      <w:r w:rsidR="001235D8" w:rsidRPr="00FD2C98">
        <w:rPr>
          <w:rFonts w:ascii="Times New Roman" w:eastAsiaTheme="majorEastAsia" w:hAnsi="Times New Roman" w:cs="Times New Roman"/>
          <w:color w:val="000000" w:themeColor="text1"/>
          <w:sz w:val="24"/>
          <w:szCs w:val="24"/>
        </w:rPr>
        <w:t>bHLH</w:t>
      </w:r>
      <w:proofErr w:type="spellEnd"/>
      <w:r w:rsidR="001235D8" w:rsidRPr="00FD2C98">
        <w:rPr>
          <w:rFonts w:ascii="Times New Roman" w:eastAsiaTheme="majorEastAsia" w:hAnsi="Times New Roman" w:cs="Times New Roman"/>
          <w:color w:val="000000" w:themeColor="text1"/>
          <w:sz w:val="24"/>
          <w:szCs w:val="24"/>
        </w:rPr>
        <w:t xml:space="preserve"> protein</w:t>
      </w:r>
      <w:r w:rsidR="001278D2" w:rsidRPr="00FD2C98">
        <w:rPr>
          <w:rFonts w:ascii="Times New Roman" w:eastAsiaTheme="majorEastAsia" w:hAnsi="Times New Roman" w:cs="Times New Roman"/>
          <w:color w:val="000000" w:themeColor="text1"/>
          <w:sz w:val="24"/>
          <w:szCs w:val="24"/>
        </w:rPr>
        <w:t xml:space="preserve"> </w:t>
      </w:r>
      <w:r w:rsidR="001235D8" w:rsidRPr="00FD2C98">
        <w:rPr>
          <w:rFonts w:ascii="Times New Roman" w:hAnsi="Times New Roman" w:cs="Times New Roman"/>
          <w:color w:val="000000" w:themeColor="text1"/>
          <w:sz w:val="24"/>
          <w:szCs w:val="24"/>
          <w:shd w:val="clear" w:color="auto" w:fill="FFFFFF"/>
        </w:rPr>
        <w:t xml:space="preserve">DUF4005 domain-containing </w:t>
      </w:r>
      <w:proofErr w:type="spellStart"/>
      <w:r w:rsidR="001235D8" w:rsidRPr="00FD2C98">
        <w:rPr>
          <w:rFonts w:ascii="Times New Roman" w:hAnsi="Times New Roman" w:cs="Times New Roman"/>
          <w:color w:val="000000" w:themeColor="text1"/>
          <w:sz w:val="24"/>
          <w:szCs w:val="24"/>
          <w:shd w:val="clear" w:color="auto" w:fill="FFFFFF"/>
        </w:rPr>
        <w:t>protein.</w:t>
      </w:r>
      <w:r w:rsidR="001235D8" w:rsidRPr="00FD2C98">
        <w:rPr>
          <w:rFonts w:ascii="Times New Roman" w:hAnsi="Times New Roman" w:cs="Times New Roman"/>
          <w:color w:val="000000" w:themeColor="text1"/>
          <w:sz w:val="24"/>
          <w:szCs w:val="24"/>
        </w:rPr>
        <w:t>which</w:t>
      </w:r>
      <w:proofErr w:type="spellEnd"/>
      <w:r w:rsidR="001235D8" w:rsidRPr="00FD2C98">
        <w:rPr>
          <w:rFonts w:ascii="Times New Roman" w:hAnsi="Times New Roman" w:cs="Times New Roman"/>
          <w:color w:val="000000" w:themeColor="text1"/>
          <w:sz w:val="24"/>
          <w:szCs w:val="24"/>
        </w:rPr>
        <w:t xml:space="preserve"> is found in the C-terminal regions of many </w:t>
      </w:r>
      <w:proofErr w:type="spellStart"/>
      <w:r w:rsidR="001235D8" w:rsidRPr="00FD2C98">
        <w:rPr>
          <w:rFonts w:ascii="Times New Roman" w:hAnsi="Times New Roman" w:cs="Times New Roman"/>
          <w:color w:val="000000" w:themeColor="text1"/>
          <w:sz w:val="24"/>
          <w:szCs w:val="24"/>
        </w:rPr>
        <w:t>AtIQD</w:t>
      </w:r>
      <w:proofErr w:type="spellEnd"/>
      <w:r w:rsidR="001235D8" w:rsidRPr="00FD2C98">
        <w:rPr>
          <w:rFonts w:ascii="Times New Roman" w:hAnsi="Times New Roman" w:cs="Times New Roman"/>
          <w:color w:val="000000" w:themeColor="text1"/>
          <w:sz w:val="24"/>
          <w:szCs w:val="24"/>
        </w:rPr>
        <w:t xml:space="preserve"> proteins, binds directly to MTs and tubulin dimers (</w:t>
      </w:r>
      <w:hyperlink r:id="rId27" w:anchor="bib19" w:history="1">
        <w:r w:rsidR="001235D8" w:rsidRPr="00FD2C98">
          <w:rPr>
            <w:rStyle w:val="anchor-text"/>
            <w:rFonts w:ascii="Times New Roman" w:hAnsi="Times New Roman" w:cs="Times New Roman"/>
            <w:color w:val="000000" w:themeColor="text1"/>
            <w:sz w:val="24"/>
            <w:szCs w:val="24"/>
          </w:rPr>
          <w:t>Li</w:t>
        </w:r>
        <w:r w:rsidR="00B53D7E" w:rsidRPr="00FD2C98">
          <w:rPr>
            <w:rStyle w:val="anchor-text"/>
            <w:rFonts w:ascii="Times New Roman" w:hAnsi="Times New Roman" w:cs="Times New Roman"/>
            <w:color w:val="000000" w:themeColor="text1"/>
            <w:sz w:val="24"/>
            <w:szCs w:val="24"/>
          </w:rPr>
          <w:t>u</w:t>
        </w:r>
        <w:r w:rsidR="001235D8" w:rsidRPr="00FD2C98">
          <w:rPr>
            <w:rStyle w:val="anchor-text"/>
            <w:rFonts w:ascii="Times New Roman" w:hAnsi="Times New Roman" w:cs="Times New Roman"/>
            <w:color w:val="000000" w:themeColor="text1"/>
            <w:sz w:val="24"/>
            <w:szCs w:val="24"/>
          </w:rPr>
          <w:t xml:space="preserve"> et al., 202</w:t>
        </w:r>
      </w:hyperlink>
      <w:r w:rsidR="00B53D7E" w:rsidRPr="00FD2C98">
        <w:rPr>
          <w:rFonts w:ascii="Times New Roman" w:hAnsi="Times New Roman" w:cs="Times New Roman"/>
          <w:color w:val="000000" w:themeColor="text1"/>
          <w:sz w:val="24"/>
          <w:szCs w:val="24"/>
        </w:rPr>
        <w:t>2</w:t>
      </w:r>
      <w:r w:rsidR="001235D8" w:rsidRPr="00FD2C98">
        <w:rPr>
          <w:rFonts w:ascii="Times New Roman" w:hAnsi="Times New Roman" w:cs="Times New Roman"/>
          <w:color w:val="000000" w:themeColor="text1"/>
          <w:sz w:val="24"/>
          <w:szCs w:val="24"/>
        </w:rPr>
        <w:t>).</w:t>
      </w:r>
    </w:p>
    <w:p w14:paraId="64518C3D" w14:textId="77777777" w:rsidR="00744EC3" w:rsidRPr="00FD2C98"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p>
    <w:p w14:paraId="277DD9A0" w14:textId="77777777" w:rsidR="00744EC3" w:rsidRPr="00FD2C98"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noProof/>
          <w:color w:val="000000" w:themeColor="text1"/>
          <w:sz w:val="24"/>
          <w:szCs w:val="24"/>
          <w:shd w:val="clear" w:color="auto" w:fill="FFFFFF"/>
        </w:rPr>
        <w:lastRenderedPageBreak/>
        <w:drawing>
          <wp:inline distT="0" distB="0" distL="0" distR="0" wp14:anchorId="74E98FA0" wp14:editId="3F37D068">
            <wp:extent cx="7506114" cy="5359179"/>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7507817" cy="5360395"/>
                    </a:xfrm>
                    <a:prstGeom prst="rect">
                      <a:avLst/>
                    </a:prstGeom>
                    <a:noFill/>
                    <a:ln w="9525">
                      <a:noFill/>
                      <a:miter lim="800000"/>
                      <a:headEnd/>
                      <a:tailEnd/>
                    </a:ln>
                  </pic:spPr>
                </pic:pic>
              </a:graphicData>
            </a:graphic>
          </wp:inline>
        </w:drawing>
      </w:r>
    </w:p>
    <w:p w14:paraId="2212A452" w14:textId="1739C043" w:rsidR="00DD63E7" w:rsidRPr="00FD2C98" w:rsidRDefault="00DD63E7"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color w:val="000000" w:themeColor="text1"/>
          <w:sz w:val="24"/>
          <w:szCs w:val="24"/>
          <w:shd w:val="clear" w:color="auto" w:fill="FFFFFF"/>
        </w:rPr>
        <w:t>Figure</w:t>
      </w:r>
      <w:r w:rsidR="003B5547" w:rsidRPr="00FD2C98">
        <w:rPr>
          <w:rFonts w:ascii="Times New Roman" w:hAnsi="Times New Roman" w:cs="Times New Roman"/>
          <w:color w:val="000000" w:themeColor="text1"/>
          <w:sz w:val="24"/>
          <w:szCs w:val="24"/>
          <w:shd w:val="clear" w:color="auto" w:fill="FFFFFF"/>
        </w:rPr>
        <w:t>6</w:t>
      </w:r>
      <w:r w:rsidRPr="00FD2C98">
        <w:rPr>
          <w:rFonts w:ascii="Times New Roman" w:hAnsi="Times New Roman" w:cs="Times New Roman"/>
          <w:color w:val="000000" w:themeColor="text1"/>
          <w:sz w:val="24"/>
          <w:szCs w:val="24"/>
          <w:shd w:val="clear" w:color="auto" w:fill="FFFFFF"/>
        </w:rPr>
        <w:t>:</w:t>
      </w:r>
      <w:r w:rsidR="003B5547" w:rsidRPr="00FD2C98">
        <w:rPr>
          <w:rFonts w:ascii="Times New Roman" w:hAnsi="Times New Roman" w:cs="Times New Roman"/>
          <w:color w:val="000000" w:themeColor="text1"/>
          <w:sz w:val="24"/>
          <w:szCs w:val="24"/>
          <w:shd w:val="clear" w:color="auto" w:fill="FFFFFF"/>
        </w:rPr>
        <w:t xml:space="preserve"> </w:t>
      </w:r>
      <w:r w:rsidRPr="00FD2C98">
        <w:rPr>
          <w:rFonts w:ascii="Times New Roman" w:eastAsia="Times New Roman" w:hAnsi="Times New Roman" w:cs="Times New Roman"/>
          <w:b/>
          <w:bCs/>
          <w:color w:val="000000" w:themeColor="text1"/>
          <w:sz w:val="24"/>
          <w:szCs w:val="24"/>
        </w:rPr>
        <w:t>Protein–protein interaction prediction</w:t>
      </w:r>
    </w:p>
    <w:p w14:paraId="4036A56C" w14:textId="77777777" w:rsidR="00744EC3" w:rsidRPr="00FD2C98"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noProof/>
          <w:color w:val="000000" w:themeColor="text1"/>
          <w:sz w:val="24"/>
          <w:szCs w:val="24"/>
          <w:shd w:val="clear" w:color="auto" w:fill="FFFFFF"/>
        </w:rPr>
        <w:lastRenderedPageBreak/>
        <w:drawing>
          <wp:inline distT="0" distB="0" distL="0" distR="0" wp14:anchorId="5B42F32E" wp14:editId="32781DE7">
            <wp:extent cx="9144000" cy="293672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9144000" cy="2936724"/>
                    </a:xfrm>
                    <a:prstGeom prst="rect">
                      <a:avLst/>
                    </a:prstGeom>
                    <a:noFill/>
                    <a:ln w="9525">
                      <a:noFill/>
                      <a:miter lim="800000"/>
                      <a:headEnd/>
                      <a:tailEnd/>
                    </a:ln>
                  </pic:spPr>
                </pic:pic>
              </a:graphicData>
            </a:graphic>
          </wp:inline>
        </w:drawing>
      </w:r>
    </w:p>
    <w:p w14:paraId="0B74EC97" w14:textId="77777777" w:rsidR="00744EC3" w:rsidRPr="00FD2C98" w:rsidRDefault="00744EC3" w:rsidP="00744EC3">
      <w:pPr>
        <w:spacing w:before="100" w:beforeAutospacing="1" w:after="100" w:afterAutospacing="1" w:line="360" w:lineRule="auto"/>
        <w:jc w:val="both"/>
        <w:outlineLvl w:val="2"/>
        <w:rPr>
          <w:rFonts w:ascii="Times New Roman" w:hAnsi="Times New Roman" w:cs="Times New Roman"/>
          <w:color w:val="000000" w:themeColor="text1"/>
          <w:sz w:val="24"/>
          <w:szCs w:val="24"/>
          <w:shd w:val="clear" w:color="auto" w:fill="FFFFFF"/>
        </w:rPr>
      </w:pPr>
    </w:p>
    <w:p w14:paraId="1FA513DB" w14:textId="77777777" w:rsidR="00644A74" w:rsidRPr="00FD2C98" w:rsidRDefault="00644A74" w:rsidP="00644A74">
      <w:pPr>
        <w:pStyle w:val="Heading3"/>
        <w:shd w:val="clear" w:color="auto" w:fill="FCFCFC"/>
        <w:spacing w:before="320" w:after="107" w:line="360" w:lineRule="auto"/>
        <w:jc w:val="both"/>
        <w:rPr>
          <w:rFonts w:ascii="Times New Roman" w:hAnsi="Times New Roman" w:cs="Times New Roman"/>
          <w:b w:val="0"/>
          <w:bCs w:val="0"/>
          <w:color w:val="000000" w:themeColor="text1"/>
          <w:sz w:val="24"/>
          <w:szCs w:val="24"/>
        </w:rPr>
      </w:pPr>
      <w:r w:rsidRPr="00FD2C98">
        <w:rPr>
          <w:rFonts w:ascii="Times New Roman" w:hAnsi="Times New Roman" w:cs="Times New Roman"/>
          <w:color w:val="000000" w:themeColor="text1"/>
          <w:sz w:val="24"/>
          <w:szCs w:val="24"/>
          <w:shd w:val="clear" w:color="auto" w:fill="FFFFFF"/>
        </w:rPr>
        <w:t xml:space="preserve">3.9 </w:t>
      </w:r>
      <w:r w:rsidRPr="00FD2C98">
        <w:rPr>
          <w:rFonts w:ascii="Times New Roman" w:hAnsi="Times New Roman" w:cs="Times New Roman"/>
          <w:b w:val="0"/>
          <w:bCs w:val="0"/>
          <w:i/>
          <w:iCs/>
          <w:color w:val="000000" w:themeColor="text1"/>
          <w:sz w:val="24"/>
          <w:szCs w:val="24"/>
        </w:rPr>
        <w:t>Primers design and in Silico PCR</w:t>
      </w:r>
    </w:p>
    <w:p w14:paraId="1AF7787A" w14:textId="4498050B" w:rsidR="00734DB7" w:rsidRPr="00FD2C98" w:rsidRDefault="00734DB7" w:rsidP="00734DB7">
      <w:pPr>
        <w:spacing w:after="0" w:line="360" w:lineRule="auto"/>
        <w:jc w:val="both"/>
        <w:rPr>
          <w:rFonts w:ascii="Times New Roman" w:eastAsia="Times New Roman" w:hAnsi="Times New Roman" w:cs="Times New Roman"/>
          <w:color w:val="000000" w:themeColor="text1"/>
          <w:sz w:val="24"/>
          <w:szCs w:val="24"/>
        </w:rPr>
      </w:pPr>
      <w:r w:rsidRPr="00FD2C98">
        <w:rPr>
          <w:rFonts w:ascii="Times New Roman" w:eastAsia="Times New Roman" w:hAnsi="Times New Roman" w:cs="Times New Roman"/>
          <w:color w:val="000000" w:themeColor="text1"/>
          <w:sz w:val="24"/>
          <w:szCs w:val="24"/>
        </w:rPr>
        <w:t xml:space="preserve">The design and testing of specific primers for the detection of </w:t>
      </w:r>
      <w:proofErr w:type="spellStart"/>
      <w:r w:rsidRPr="00FD2C98">
        <w:rPr>
          <w:rFonts w:ascii="Times New Roman" w:eastAsia="Times New Roman" w:hAnsi="Times New Roman" w:cs="Times New Roman"/>
          <w:color w:val="000000" w:themeColor="text1"/>
          <w:sz w:val="24"/>
          <w:szCs w:val="24"/>
        </w:rPr>
        <w:t>bHLH</w:t>
      </w:r>
      <w:proofErr w:type="spellEnd"/>
      <w:r w:rsidR="00011ADF" w:rsidRPr="00FD2C98">
        <w:rPr>
          <w:rFonts w:ascii="Times New Roman" w:eastAsia="Times New Roman" w:hAnsi="Times New Roman" w:cs="Times New Roman"/>
          <w:color w:val="000000" w:themeColor="text1"/>
          <w:sz w:val="24"/>
          <w:szCs w:val="24"/>
        </w:rPr>
        <w:t xml:space="preserve"> protein of </w:t>
      </w:r>
      <w:proofErr w:type="spellStart"/>
      <w:r w:rsidRPr="00FD2C98">
        <w:rPr>
          <w:rFonts w:ascii="Times New Roman" w:eastAsia="Times New Roman" w:hAnsi="Times New Roman" w:cs="Times New Roman"/>
          <w:i/>
          <w:iCs/>
          <w:color w:val="000000" w:themeColor="text1"/>
          <w:sz w:val="24"/>
          <w:szCs w:val="24"/>
        </w:rPr>
        <w:t>oryza</w:t>
      </w:r>
      <w:proofErr w:type="spellEnd"/>
      <w:r w:rsidRPr="00FD2C98">
        <w:rPr>
          <w:rFonts w:ascii="Times New Roman" w:eastAsia="Times New Roman" w:hAnsi="Times New Roman" w:cs="Times New Roman"/>
          <w:i/>
          <w:iCs/>
          <w:color w:val="000000" w:themeColor="text1"/>
          <w:sz w:val="24"/>
          <w:szCs w:val="24"/>
        </w:rPr>
        <w:t xml:space="preserve"> sativa </w:t>
      </w:r>
      <w:proofErr w:type="spellStart"/>
      <w:r w:rsidRPr="00FD2C98">
        <w:rPr>
          <w:rFonts w:ascii="Times New Roman" w:eastAsia="Times New Roman" w:hAnsi="Times New Roman" w:cs="Times New Roman"/>
          <w:i/>
          <w:iCs/>
          <w:color w:val="000000" w:themeColor="text1"/>
          <w:sz w:val="24"/>
          <w:szCs w:val="24"/>
        </w:rPr>
        <w:t>indica</w:t>
      </w:r>
      <w:proofErr w:type="spellEnd"/>
      <w:r w:rsidRPr="00FD2C98">
        <w:rPr>
          <w:rFonts w:ascii="Times New Roman" w:eastAsia="Times New Roman" w:hAnsi="Times New Roman" w:cs="Times New Roman"/>
          <w:color w:val="000000" w:themeColor="text1"/>
          <w:sz w:val="24"/>
          <w:szCs w:val="24"/>
        </w:rPr>
        <w:t xml:space="preserve"> </w:t>
      </w:r>
      <w:proofErr w:type="spellStart"/>
      <w:r w:rsidRPr="00FD2C98">
        <w:rPr>
          <w:rFonts w:ascii="Times New Roman" w:eastAsia="Times New Roman" w:hAnsi="Times New Roman" w:cs="Times New Roman"/>
          <w:color w:val="000000" w:themeColor="text1"/>
          <w:sz w:val="24"/>
          <w:szCs w:val="24"/>
        </w:rPr>
        <w:t>AmplifX</w:t>
      </w:r>
      <w:proofErr w:type="spellEnd"/>
      <w:r w:rsidRPr="00FD2C98">
        <w:rPr>
          <w:rFonts w:ascii="Times New Roman" w:eastAsia="Times New Roman" w:hAnsi="Times New Roman" w:cs="Times New Roman"/>
          <w:color w:val="000000" w:themeColor="text1"/>
          <w:sz w:val="24"/>
          <w:szCs w:val="24"/>
        </w:rPr>
        <w:t xml:space="preserve"> 2.1.1 software was used to design the best primer pair based on parameters like the size of the DNA fragment, stability, high melting temperature (T m), and the absence of primer dimer in the PCR reaction. This in silico PCR was based on the sequences reported in the NCBI GenBank (OP542207.1).  The Forward primer (Pr0001) is written as 5' TCCATTTCCCTTCTGTCACA, and the Reverse primer (Pr0002) is 3' </w:t>
      </w:r>
      <w:proofErr w:type="spellStart"/>
      <w:r w:rsidRPr="00FD2C98">
        <w:rPr>
          <w:rFonts w:ascii="Times New Roman" w:eastAsia="Times New Roman" w:hAnsi="Times New Roman" w:cs="Times New Roman"/>
          <w:color w:val="000000" w:themeColor="text1"/>
          <w:sz w:val="24"/>
          <w:szCs w:val="24"/>
        </w:rPr>
        <w:t>GCATCACCTGAAAATACCCA.were</w:t>
      </w:r>
      <w:proofErr w:type="spellEnd"/>
      <w:r w:rsidRPr="00FD2C98">
        <w:rPr>
          <w:rFonts w:ascii="Times New Roman" w:eastAsia="Times New Roman" w:hAnsi="Times New Roman" w:cs="Times New Roman"/>
          <w:color w:val="000000" w:themeColor="text1"/>
          <w:sz w:val="24"/>
          <w:szCs w:val="24"/>
        </w:rPr>
        <w:t xml:space="preserve"> chosen, and 58 bp </w:t>
      </w:r>
      <w:proofErr w:type="spellStart"/>
      <w:proofErr w:type="gramStart"/>
      <w:r w:rsidRPr="00FD2C98">
        <w:rPr>
          <w:rFonts w:ascii="Times New Roman" w:eastAsia="Times New Roman" w:hAnsi="Times New Roman" w:cs="Times New Roman"/>
          <w:color w:val="000000" w:themeColor="text1"/>
          <w:sz w:val="24"/>
          <w:szCs w:val="24"/>
        </w:rPr>
        <w:t>bHLHprotein</w:t>
      </w:r>
      <w:proofErr w:type="spellEnd"/>
      <w:r w:rsidRPr="00FD2C98">
        <w:rPr>
          <w:rFonts w:ascii="Times New Roman" w:eastAsia="Times New Roman" w:hAnsi="Times New Roman" w:cs="Times New Roman"/>
          <w:color w:val="000000" w:themeColor="text1"/>
          <w:sz w:val="24"/>
          <w:szCs w:val="24"/>
        </w:rPr>
        <w:t>(</w:t>
      </w:r>
      <w:proofErr w:type="spellStart"/>
      <w:proofErr w:type="gramEnd"/>
      <w:r w:rsidRPr="00FD2C98">
        <w:rPr>
          <w:rFonts w:ascii="Times New Roman" w:eastAsia="Times New Roman" w:hAnsi="Times New Roman" w:cs="Times New Roman"/>
          <w:color w:val="000000" w:themeColor="text1"/>
          <w:sz w:val="24"/>
          <w:szCs w:val="24"/>
        </w:rPr>
        <w:t>Rc</w:t>
      </w:r>
      <w:proofErr w:type="spellEnd"/>
      <w:r w:rsidRPr="00FD2C98">
        <w:rPr>
          <w:rFonts w:ascii="Times New Roman" w:eastAsia="Times New Roman" w:hAnsi="Times New Roman" w:cs="Times New Roman"/>
          <w:color w:val="000000" w:themeColor="text1"/>
          <w:sz w:val="24"/>
          <w:szCs w:val="24"/>
        </w:rPr>
        <w:t xml:space="preserve">) gene fragments were amplified in silico by </w:t>
      </w:r>
      <w:proofErr w:type="spellStart"/>
      <w:r w:rsidRPr="00FD2C98">
        <w:rPr>
          <w:rFonts w:ascii="Times New Roman" w:eastAsia="Times New Roman" w:hAnsi="Times New Roman" w:cs="Times New Roman"/>
          <w:color w:val="000000" w:themeColor="text1"/>
          <w:sz w:val="24"/>
          <w:szCs w:val="24"/>
        </w:rPr>
        <w:t>AmplifXsoftware.The</w:t>
      </w:r>
      <w:proofErr w:type="spellEnd"/>
      <w:r w:rsidRPr="00FD2C98">
        <w:rPr>
          <w:rFonts w:ascii="Times New Roman" w:eastAsia="Times New Roman" w:hAnsi="Times New Roman" w:cs="Times New Roman"/>
          <w:color w:val="000000" w:themeColor="text1"/>
          <w:sz w:val="24"/>
          <w:szCs w:val="24"/>
        </w:rPr>
        <w:t xml:space="preserve"> GC content is 45%, and the suggested annealing temperature is 50°C. These primers had an amplicon score of 97.</w:t>
      </w:r>
    </w:p>
    <w:p w14:paraId="22D5917A" w14:textId="77777777" w:rsidR="00734DB7" w:rsidRPr="00FD2C98" w:rsidRDefault="00734DB7" w:rsidP="00734DB7">
      <w:pPr>
        <w:spacing w:after="0" w:line="360" w:lineRule="auto"/>
        <w:jc w:val="both"/>
        <w:rPr>
          <w:rFonts w:ascii="Times New Roman" w:eastAsia="Times New Roman" w:hAnsi="Times New Roman" w:cs="Times New Roman"/>
          <w:color w:val="000000" w:themeColor="text1"/>
          <w:sz w:val="24"/>
          <w:szCs w:val="24"/>
        </w:rPr>
      </w:pPr>
    </w:p>
    <w:p w14:paraId="763AAECA" w14:textId="77777777" w:rsidR="00644A74" w:rsidRPr="00FD2C98" w:rsidRDefault="00644A74" w:rsidP="00614F61">
      <w:pPr>
        <w:spacing w:after="0" w:line="360" w:lineRule="auto"/>
        <w:jc w:val="both"/>
        <w:rPr>
          <w:rFonts w:ascii="Times New Roman" w:hAnsi="Times New Roman" w:cs="Times New Roman"/>
          <w:b/>
          <w:bCs/>
          <w:color w:val="000000" w:themeColor="text1"/>
          <w:sz w:val="24"/>
          <w:szCs w:val="24"/>
        </w:rPr>
      </w:pPr>
    </w:p>
    <w:p w14:paraId="4450616F" w14:textId="77777777" w:rsidR="00644A74" w:rsidRPr="00FD2C98" w:rsidRDefault="00644A74" w:rsidP="00614F61">
      <w:pPr>
        <w:spacing w:after="0" w:line="360" w:lineRule="auto"/>
        <w:jc w:val="both"/>
        <w:rPr>
          <w:rFonts w:ascii="Times New Roman" w:hAnsi="Times New Roman" w:cs="Times New Roman"/>
          <w:b/>
          <w:bCs/>
          <w:color w:val="000000" w:themeColor="text1"/>
          <w:sz w:val="24"/>
          <w:szCs w:val="24"/>
        </w:rPr>
      </w:pPr>
    </w:p>
    <w:p w14:paraId="5AB6C873" w14:textId="77777777" w:rsidR="00644A74" w:rsidRPr="00FD2C98" w:rsidRDefault="00644A74" w:rsidP="00614F61">
      <w:pPr>
        <w:spacing w:after="0" w:line="360" w:lineRule="auto"/>
        <w:jc w:val="both"/>
        <w:rPr>
          <w:rFonts w:ascii="Times New Roman" w:hAnsi="Times New Roman" w:cs="Times New Roman"/>
          <w:b/>
          <w:bCs/>
          <w:color w:val="000000" w:themeColor="text1"/>
          <w:sz w:val="24"/>
          <w:szCs w:val="24"/>
        </w:rPr>
      </w:pPr>
    </w:p>
    <w:p w14:paraId="3134B78C" w14:textId="3C0E53BA" w:rsidR="006A754C" w:rsidRPr="00FD2C98" w:rsidRDefault="00BB53BD" w:rsidP="00614F61">
      <w:pPr>
        <w:spacing w:after="0" w:line="360" w:lineRule="auto"/>
        <w:jc w:val="both"/>
        <w:rPr>
          <w:rStyle w:val="A7"/>
          <w:rFonts w:ascii="Times New Roman" w:hAnsi="Times New Roman" w:cs="Times New Roman"/>
          <w:color w:val="000000" w:themeColor="text1"/>
          <w:sz w:val="24"/>
          <w:szCs w:val="24"/>
        </w:rPr>
      </w:pPr>
      <w:r w:rsidRPr="00FD2C98">
        <w:rPr>
          <w:rFonts w:ascii="Times New Roman" w:hAnsi="Times New Roman" w:cs="Times New Roman"/>
          <w:b/>
          <w:bCs/>
          <w:color w:val="000000" w:themeColor="text1"/>
          <w:sz w:val="24"/>
          <w:szCs w:val="24"/>
        </w:rPr>
        <w:t>3.</w:t>
      </w:r>
      <w:r w:rsidR="00996CD3" w:rsidRPr="00FD2C98">
        <w:rPr>
          <w:rFonts w:ascii="Times New Roman" w:hAnsi="Times New Roman" w:cs="Times New Roman"/>
          <w:b/>
          <w:bCs/>
          <w:color w:val="000000" w:themeColor="text1"/>
          <w:sz w:val="24"/>
          <w:szCs w:val="24"/>
        </w:rPr>
        <w:t xml:space="preserve">10 </w:t>
      </w:r>
      <w:r w:rsidRPr="00FD2C98">
        <w:rPr>
          <w:rStyle w:val="A5"/>
          <w:rFonts w:ascii="Times New Roman" w:hAnsi="Times New Roman" w:cs="Times New Roman"/>
          <w:color w:val="000000" w:themeColor="text1"/>
          <w:sz w:val="24"/>
          <w:szCs w:val="24"/>
        </w:rPr>
        <w:t>Predicting phosphorylation sites</w:t>
      </w:r>
      <w:r w:rsidR="001278D2" w:rsidRPr="00FD2C98">
        <w:rPr>
          <w:rStyle w:val="A5"/>
          <w:rFonts w:ascii="Times New Roman" w:hAnsi="Times New Roman" w:cs="Times New Roman"/>
          <w:color w:val="000000" w:themeColor="text1"/>
          <w:sz w:val="24"/>
          <w:szCs w:val="24"/>
        </w:rPr>
        <w:t>:</w:t>
      </w:r>
      <w:r w:rsidRPr="00FD2C98">
        <w:rPr>
          <w:rStyle w:val="A5"/>
          <w:rFonts w:ascii="Times New Roman" w:hAnsi="Times New Roman" w:cs="Times New Roman"/>
          <w:color w:val="000000" w:themeColor="text1"/>
          <w:sz w:val="24"/>
          <w:szCs w:val="24"/>
        </w:rPr>
        <w:t xml:space="preserve"> </w:t>
      </w:r>
      <w:r w:rsidRPr="00FD2C98">
        <w:rPr>
          <w:rStyle w:val="A7"/>
          <w:rFonts w:ascii="Times New Roman" w:hAnsi="Times New Roman" w:cs="Times New Roman"/>
          <w:color w:val="000000" w:themeColor="text1"/>
          <w:sz w:val="24"/>
          <w:szCs w:val="24"/>
        </w:rPr>
        <w:t xml:space="preserve">Phosphorylation is a vital procedure through which signaling pathways function. The removal or addition of phosphate group may result in alteration in function of protein and its localization. Three major amino acid residues namely Serine, Threonine and Tyrosine are mostly phosphorylated, as they contain hydroxyl group in their side chain and thus are capable of binding phosphate group. </w:t>
      </w:r>
      <w:proofErr w:type="spellStart"/>
      <w:r w:rsidRPr="00FD2C98">
        <w:rPr>
          <w:rStyle w:val="A7"/>
          <w:rFonts w:ascii="Times New Roman" w:hAnsi="Times New Roman" w:cs="Times New Roman"/>
          <w:color w:val="000000" w:themeColor="text1"/>
          <w:sz w:val="24"/>
          <w:szCs w:val="24"/>
        </w:rPr>
        <w:t>NetPhos</w:t>
      </w:r>
      <w:proofErr w:type="spellEnd"/>
      <w:r w:rsidRPr="00FD2C98">
        <w:rPr>
          <w:rStyle w:val="A7"/>
          <w:rFonts w:ascii="Times New Roman" w:hAnsi="Times New Roman" w:cs="Times New Roman"/>
          <w:color w:val="000000" w:themeColor="text1"/>
          <w:sz w:val="24"/>
          <w:szCs w:val="24"/>
        </w:rPr>
        <w:t xml:space="preserve"> server is a tool to predict phosphorylation site at threonine, serine and tyrosine.</w:t>
      </w:r>
      <w:r w:rsidR="003B5547" w:rsidRPr="00FD2C98">
        <w:rPr>
          <w:rStyle w:val="A7"/>
          <w:rFonts w:ascii="Times New Roman" w:hAnsi="Times New Roman" w:cs="Times New Roman"/>
          <w:color w:val="000000" w:themeColor="text1"/>
          <w:sz w:val="24"/>
          <w:szCs w:val="24"/>
        </w:rPr>
        <w:t xml:space="preserve"> </w:t>
      </w:r>
      <w:r w:rsidRPr="00FD2C98">
        <w:rPr>
          <w:rStyle w:val="A7"/>
          <w:rFonts w:ascii="Times New Roman" w:hAnsi="Times New Roman" w:cs="Times New Roman"/>
          <w:color w:val="000000" w:themeColor="text1"/>
          <w:sz w:val="24"/>
          <w:szCs w:val="24"/>
        </w:rPr>
        <w:t>If the amino acid residue is predicted as not phosphorylated (score is below threshold level) and if it is phosphorylated score is above threshold level (Figure7).</w:t>
      </w:r>
    </w:p>
    <w:p w14:paraId="4E72528C" w14:textId="77777777" w:rsidR="002707BF" w:rsidRPr="00FD2C98" w:rsidRDefault="001235D8" w:rsidP="00614F61">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noProof/>
          <w:color w:val="000000" w:themeColor="text1"/>
          <w:sz w:val="24"/>
          <w:szCs w:val="24"/>
        </w:rPr>
        <w:drawing>
          <wp:inline distT="0" distB="0" distL="0" distR="0" wp14:anchorId="451FF9DD" wp14:editId="76C1700B">
            <wp:extent cx="5743575" cy="1714500"/>
            <wp:effectExtent l="19050" t="0" r="9525" b="0"/>
            <wp:docPr id="11" name="Picture 11" descr="D:\picks\netphos-3.1b.Sequ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icks\netphos-3.1b.Sequence.gif"/>
                    <pic:cNvPicPr>
                      <a:picLocks noChangeAspect="1" noChangeArrowheads="1"/>
                    </pic:cNvPicPr>
                  </pic:nvPicPr>
                  <pic:blipFill>
                    <a:blip r:embed="rId30"/>
                    <a:srcRect/>
                    <a:stretch>
                      <a:fillRect/>
                    </a:stretch>
                  </pic:blipFill>
                  <pic:spPr bwMode="auto">
                    <a:xfrm>
                      <a:off x="0" y="0"/>
                      <a:ext cx="5743575" cy="1714500"/>
                    </a:xfrm>
                    <a:prstGeom prst="rect">
                      <a:avLst/>
                    </a:prstGeom>
                    <a:noFill/>
                    <a:ln w="9525">
                      <a:noFill/>
                      <a:miter lim="800000"/>
                      <a:headEnd/>
                      <a:tailEnd/>
                    </a:ln>
                  </pic:spPr>
                </pic:pic>
              </a:graphicData>
            </a:graphic>
          </wp:inline>
        </w:drawing>
      </w:r>
    </w:p>
    <w:p w14:paraId="12D592CA" w14:textId="77777777" w:rsidR="002707BF" w:rsidRPr="00FD2C98" w:rsidRDefault="002707BF" w:rsidP="00614F61">
      <w:pPr>
        <w:spacing w:after="0" w:line="360" w:lineRule="auto"/>
        <w:jc w:val="both"/>
        <w:rPr>
          <w:rFonts w:ascii="Times New Roman" w:hAnsi="Times New Roman" w:cs="Times New Roman"/>
          <w:color w:val="000000" w:themeColor="text1"/>
          <w:sz w:val="24"/>
          <w:szCs w:val="24"/>
        </w:rPr>
      </w:pPr>
    </w:p>
    <w:p w14:paraId="266CFF44" w14:textId="3F08681F" w:rsidR="00614F61" w:rsidRPr="00FD2C98" w:rsidRDefault="00BB53BD">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 xml:space="preserve">                                                                 Figure </w:t>
      </w:r>
      <w:r w:rsidR="003B5547" w:rsidRPr="00FD2C98">
        <w:rPr>
          <w:rFonts w:ascii="Times New Roman" w:hAnsi="Times New Roman" w:cs="Times New Roman"/>
          <w:b/>
          <w:bCs/>
          <w:color w:val="000000" w:themeColor="text1"/>
          <w:sz w:val="24"/>
          <w:szCs w:val="24"/>
        </w:rPr>
        <w:t>7</w:t>
      </w:r>
      <w:r w:rsidRPr="00FD2C98">
        <w:rPr>
          <w:rFonts w:ascii="Times New Roman" w:hAnsi="Times New Roman" w:cs="Times New Roman"/>
          <w:b/>
          <w:bCs/>
          <w:color w:val="000000" w:themeColor="text1"/>
          <w:sz w:val="24"/>
          <w:szCs w:val="24"/>
        </w:rPr>
        <w:t>. Pred</w:t>
      </w:r>
      <w:r w:rsidR="00011ADF" w:rsidRPr="00FD2C98">
        <w:rPr>
          <w:rFonts w:ascii="Times New Roman" w:hAnsi="Times New Roman" w:cs="Times New Roman"/>
          <w:b/>
          <w:bCs/>
          <w:color w:val="000000" w:themeColor="text1"/>
          <w:sz w:val="24"/>
          <w:szCs w:val="24"/>
        </w:rPr>
        <w:t>i</w:t>
      </w:r>
      <w:r w:rsidRPr="00FD2C98">
        <w:rPr>
          <w:rFonts w:ascii="Times New Roman" w:hAnsi="Times New Roman" w:cs="Times New Roman"/>
          <w:b/>
          <w:bCs/>
          <w:color w:val="000000" w:themeColor="text1"/>
          <w:sz w:val="24"/>
          <w:szCs w:val="24"/>
        </w:rPr>
        <w:t>ction of Phosphorylation site</w:t>
      </w:r>
    </w:p>
    <w:p w14:paraId="3E8989CD"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3D785CDB"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4D8F202A"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06D1C699"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38BC9F2B"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37330851"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3BD2E125"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24141A7D" w14:textId="77777777" w:rsidR="002316C9" w:rsidRPr="00FD2C98" w:rsidRDefault="002316C9">
      <w:pPr>
        <w:spacing w:after="0" w:line="360" w:lineRule="auto"/>
        <w:jc w:val="both"/>
        <w:rPr>
          <w:rFonts w:ascii="Times New Roman" w:hAnsi="Times New Roman" w:cs="Times New Roman"/>
          <w:b/>
          <w:bCs/>
          <w:color w:val="000000" w:themeColor="text1"/>
          <w:sz w:val="24"/>
          <w:szCs w:val="24"/>
        </w:rPr>
      </w:pPr>
    </w:p>
    <w:p w14:paraId="32490347" w14:textId="4058DAA6" w:rsidR="009D7F3E" w:rsidRPr="00FD2C98" w:rsidRDefault="00BB53BD">
      <w:pPr>
        <w:spacing w:after="0" w:line="360" w:lineRule="auto"/>
        <w:jc w:val="both"/>
        <w:rPr>
          <w:rFonts w:ascii="Times New Roman" w:hAnsi="Times New Roman" w:cs="Times New Roman"/>
          <w:b/>
          <w:bCs/>
          <w:color w:val="000000" w:themeColor="text1"/>
          <w:sz w:val="24"/>
          <w:szCs w:val="24"/>
        </w:rPr>
      </w:pPr>
      <w:r w:rsidRPr="00FD2C98">
        <w:rPr>
          <w:rFonts w:ascii="Times New Roman" w:hAnsi="Times New Roman" w:cs="Times New Roman"/>
          <w:b/>
          <w:bCs/>
          <w:color w:val="000000" w:themeColor="text1"/>
          <w:sz w:val="24"/>
          <w:szCs w:val="24"/>
        </w:rPr>
        <w:t>4.</w:t>
      </w:r>
      <w:r w:rsidR="001278D2" w:rsidRPr="00FD2C98">
        <w:rPr>
          <w:rFonts w:ascii="Times New Roman" w:hAnsi="Times New Roman" w:cs="Times New Roman"/>
          <w:b/>
          <w:bCs/>
          <w:color w:val="000000" w:themeColor="text1"/>
          <w:sz w:val="24"/>
          <w:szCs w:val="24"/>
        </w:rPr>
        <w:t xml:space="preserve"> </w:t>
      </w:r>
      <w:r w:rsidR="003B5547"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Conclusion</w:t>
      </w:r>
    </w:p>
    <w:p w14:paraId="360F9AC7" w14:textId="29AAC76D" w:rsidR="009D7F3E" w:rsidRPr="00FD2C98" w:rsidRDefault="002316C9" w:rsidP="002316C9">
      <w:pPr>
        <w:spacing w:after="0" w:line="360" w:lineRule="auto"/>
        <w:jc w:val="both"/>
        <w:rPr>
          <w:rFonts w:ascii="Times New Roman" w:hAnsi="Times New Roman" w:cs="Times New Roman"/>
          <w:color w:val="000000" w:themeColor="text1"/>
          <w:sz w:val="24"/>
          <w:szCs w:val="24"/>
        </w:rPr>
      </w:pPr>
      <w:r w:rsidRPr="00FD2C98">
        <w:rPr>
          <w:rFonts w:ascii="Times New Roman" w:hAnsi="Times New Roman" w:cs="Times New Roman"/>
          <w:color w:val="000000" w:themeColor="text1"/>
          <w:sz w:val="24"/>
          <w:szCs w:val="24"/>
        </w:rPr>
        <w:t xml:space="preserve">Based on the results obtained from the </w:t>
      </w:r>
      <w:proofErr w:type="spellStart"/>
      <w:r w:rsidRPr="00FD2C98">
        <w:rPr>
          <w:rFonts w:ascii="Times New Roman" w:hAnsi="Times New Roman" w:cs="Times New Roman"/>
          <w:color w:val="000000" w:themeColor="text1"/>
          <w:sz w:val="24"/>
          <w:szCs w:val="24"/>
        </w:rPr>
        <w:t>Protparam</w:t>
      </w:r>
      <w:proofErr w:type="spellEnd"/>
      <w:r w:rsidRPr="00FD2C98">
        <w:rPr>
          <w:rFonts w:ascii="Times New Roman" w:hAnsi="Times New Roman" w:cs="Times New Roman"/>
          <w:color w:val="000000" w:themeColor="text1"/>
          <w:sz w:val="24"/>
          <w:szCs w:val="24"/>
        </w:rPr>
        <w:t xml:space="preserve"> tool and various bioinformatics analyses, several important physicochemical properties of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from Oryza sativa indica have been determined. The molecular weight of the protein was found to be 15563.77 Da, and it consists of 138 amino acids. The protein was classified as basic, as its isoelectric point (</w:t>
      </w:r>
      <w:proofErr w:type="spellStart"/>
      <w:r w:rsidRPr="00FD2C98">
        <w:rPr>
          <w:rFonts w:ascii="Times New Roman" w:hAnsi="Times New Roman" w:cs="Times New Roman"/>
          <w:color w:val="000000" w:themeColor="text1"/>
          <w:sz w:val="24"/>
          <w:szCs w:val="24"/>
        </w:rPr>
        <w:t>pI</w:t>
      </w:r>
      <w:proofErr w:type="spellEnd"/>
      <w:r w:rsidRPr="00FD2C98">
        <w:rPr>
          <w:rFonts w:ascii="Times New Roman" w:hAnsi="Times New Roman" w:cs="Times New Roman"/>
          <w:color w:val="000000" w:themeColor="text1"/>
          <w:sz w:val="24"/>
          <w:szCs w:val="24"/>
        </w:rPr>
        <w:t xml:space="preserve">) was calculated to be 9.83, indicating that it is most stable in a basic pH </w:t>
      </w:r>
      <w:r w:rsidR="008A11BF" w:rsidRPr="00FD2C98">
        <w:rPr>
          <w:rFonts w:ascii="Times New Roman" w:hAnsi="Times New Roman" w:cs="Times New Roman"/>
          <w:color w:val="000000" w:themeColor="text1"/>
          <w:sz w:val="24"/>
          <w:szCs w:val="24"/>
        </w:rPr>
        <w:t>environment. The</w:t>
      </w:r>
      <w:r w:rsidRPr="00FD2C98">
        <w:rPr>
          <w:rFonts w:ascii="Times New Roman" w:hAnsi="Times New Roman" w:cs="Times New Roman"/>
          <w:color w:val="000000" w:themeColor="text1"/>
          <w:sz w:val="24"/>
          <w:szCs w:val="24"/>
        </w:rPr>
        <w:t xml:space="preserve"> analysis of positively and negatively charged residues revealed the presence of arginine (Arg) and lysine (Lys) as positively charged residues and aspartic acid (Asp) and glutamic acid (Glu) as negatively charged residues. The instability index of the protein was found to be 64.77, suggesting that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is </w:t>
      </w:r>
      <w:r w:rsidR="008A11BF" w:rsidRPr="00FD2C98">
        <w:rPr>
          <w:rFonts w:ascii="Times New Roman" w:hAnsi="Times New Roman" w:cs="Times New Roman"/>
          <w:color w:val="000000" w:themeColor="text1"/>
          <w:sz w:val="24"/>
          <w:szCs w:val="24"/>
        </w:rPr>
        <w:t xml:space="preserve">biologically </w:t>
      </w:r>
      <w:r w:rsidRPr="00FD2C98">
        <w:rPr>
          <w:rFonts w:ascii="Times New Roman" w:hAnsi="Times New Roman" w:cs="Times New Roman"/>
          <w:color w:val="000000" w:themeColor="text1"/>
          <w:sz w:val="24"/>
          <w:szCs w:val="24"/>
        </w:rPr>
        <w:t xml:space="preserve">unstable. However, the aliphatic index was calculated to be 69.93, indicating that the protein is thermally stable and includes a significant amount of hydrophobic amino acids. Additionally, the GRAVY score of -0.714 confirms that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is polar</w:t>
      </w:r>
      <w:r w:rsidR="008A11BF" w:rsidRPr="00FD2C98">
        <w:rPr>
          <w:rFonts w:ascii="Times New Roman" w:hAnsi="Times New Roman" w:cs="Times New Roman"/>
          <w:color w:val="000000" w:themeColor="text1"/>
          <w:sz w:val="24"/>
          <w:szCs w:val="24"/>
        </w:rPr>
        <w:t>/hydrophilic</w:t>
      </w:r>
      <w:r w:rsidRPr="00FD2C98">
        <w:rPr>
          <w:rFonts w:ascii="Times New Roman" w:hAnsi="Times New Roman" w:cs="Times New Roman"/>
          <w:color w:val="000000" w:themeColor="text1"/>
          <w:sz w:val="24"/>
          <w:szCs w:val="24"/>
        </w:rPr>
        <w:t xml:space="preserve"> in nature.</w:t>
      </w:r>
      <w:r w:rsidR="008A11BF"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color w:val="000000" w:themeColor="text1"/>
          <w:sz w:val="24"/>
          <w:szCs w:val="24"/>
        </w:rPr>
        <w:t xml:space="preserve">The protein secondary structure prediction showed that the protein consists of 38.41% alpha helix, 10.14% extended strands, 0.72% beta turns, and 50.72% random coils. The 3D modeling using I-TASSER generated five models, and the best model exhibited an ERRAT score of 96.1538, indicating its high quality. The protein was predicted to be localized in the nucleus with a probability score of </w:t>
      </w:r>
      <w:proofErr w:type="gramStart"/>
      <w:r w:rsidRPr="00FD2C98">
        <w:rPr>
          <w:rFonts w:ascii="Times New Roman" w:hAnsi="Times New Roman" w:cs="Times New Roman"/>
          <w:color w:val="000000" w:themeColor="text1"/>
          <w:sz w:val="24"/>
          <w:szCs w:val="24"/>
        </w:rPr>
        <w:t>0.8757.In</w:t>
      </w:r>
      <w:proofErr w:type="gramEnd"/>
      <w:r w:rsidRPr="00FD2C98">
        <w:rPr>
          <w:rFonts w:ascii="Times New Roman" w:hAnsi="Times New Roman" w:cs="Times New Roman"/>
          <w:color w:val="000000" w:themeColor="text1"/>
          <w:sz w:val="24"/>
          <w:szCs w:val="24"/>
        </w:rPr>
        <w:t xml:space="preserve"> terms of protein-protein interactions,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was found to interact with transcription factor HTH </w:t>
      </w:r>
      <w:proofErr w:type="spellStart"/>
      <w:r w:rsidRPr="00FD2C98">
        <w:rPr>
          <w:rFonts w:ascii="Times New Roman" w:hAnsi="Times New Roman" w:cs="Times New Roman"/>
          <w:color w:val="000000" w:themeColor="text1"/>
          <w:sz w:val="24"/>
          <w:szCs w:val="24"/>
        </w:rPr>
        <w:t>myb</w:t>
      </w:r>
      <w:proofErr w:type="spellEnd"/>
      <w:r w:rsidRPr="00FD2C98">
        <w:rPr>
          <w:rFonts w:ascii="Times New Roman" w:hAnsi="Times New Roman" w:cs="Times New Roman"/>
          <w:color w:val="000000" w:themeColor="text1"/>
          <w:sz w:val="24"/>
          <w:szCs w:val="24"/>
        </w:rPr>
        <w:t>-type domain-containing protein and WRKY domain-containing protein, both of which are crucial regulators in various biological processes.</w:t>
      </w:r>
      <w:r w:rsidR="008A11BF" w:rsidRPr="00FD2C98">
        <w:rPr>
          <w:rFonts w:ascii="Times New Roman" w:hAnsi="Times New Roman" w:cs="Times New Roman"/>
          <w:color w:val="000000" w:themeColor="text1"/>
          <w:sz w:val="24"/>
          <w:szCs w:val="24"/>
        </w:rPr>
        <w:t xml:space="preserve"> </w:t>
      </w:r>
      <w:r w:rsidRPr="00FD2C98">
        <w:rPr>
          <w:rFonts w:ascii="Times New Roman" w:hAnsi="Times New Roman" w:cs="Times New Roman"/>
          <w:color w:val="000000" w:themeColor="text1"/>
          <w:sz w:val="24"/>
          <w:szCs w:val="24"/>
        </w:rPr>
        <w:t xml:space="preserve">Overall, the results suggest that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 from Oryza sativa indica is a basic, thermally stable, and non-polar protein. It is likely to have functional significance in the nucleus and interacts with other important regulatory proteins. The information obtained from this study can provide valuable insights for further experimental and functional studies of the </w:t>
      </w:r>
      <w:proofErr w:type="spellStart"/>
      <w:r w:rsidRPr="00FD2C98">
        <w:rPr>
          <w:rFonts w:ascii="Times New Roman" w:hAnsi="Times New Roman" w:cs="Times New Roman"/>
          <w:color w:val="000000" w:themeColor="text1"/>
          <w:sz w:val="24"/>
          <w:szCs w:val="24"/>
        </w:rPr>
        <w:t>bHLH</w:t>
      </w:r>
      <w:proofErr w:type="spellEnd"/>
      <w:r w:rsidRPr="00FD2C98">
        <w:rPr>
          <w:rFonts w:ascii="Times New Roman" w:hAnsi="Times New Roman" w:cs="Times New Roman"/>
          <w:color w:val="000000" w:themeColor="text1"/>
          <w:sz w:val="24"/>
          <w:szCs w:val="24"/>
        </w:rPr>
        <w:t xml:space="preserve"> protein's role in various biological processes. Additionally, the identified phosphorylation sites can shed light on the protein's regulation through post-translational modifications.</w:t>
      </w:r>
    </w:p>
    <w:p w14:paraId="69E20028" w14:textId="77777777" w:rsidR="00BD13C3" w:rsidRPr="00FD2C98" w:rsidRDefault="00BD13C3" w:rsidP="00BD13C3">
      <w:pPr>
        <w:jc w:val="both"/>
        <w:outlineLvl w:val="0"/>
        <w:rPr>
          <w:rFonts w:ascii="Times New Roman" w:eastAsiaTheme="minorEastAsia" w:hAnsi="Times New Roman" w:cs="Times New Roman"/>
          <w:szCs w:val="22"/>
          <w:lang w:val="en-GB" w:eastAsia="en-GB" w:bidi="ar-SA"/>
        </w:rPr>
      </w:pPr>
      <w:r w:rsidRPr="00FD2C98">
        <w:rPr>
          <w:rFonts w:ascii="Times New Roman" w:eastAsiaTheme="minorEastAsia" w:hAnsi="Times New Roman" w:cs="Times New Roman"/>
          <w:b/>
          <w:bCs/>
          <w:szCs w:val="22"/>
          <w:lang w:val="en-GB" w:eastAsia="en-GB" w:bidi="ar-SA"/>
        </w:rPr>
        <w:t>COMPETING INTERESTS DISCLAIMER:</w:t>
      </w:r>
    </w:p>
    <w:p w14:paraId="1E2CE662" w14:textId="77777777" w:rsidR="00BD13C3" w:rsidRPr="00FD2C98" w:rsidRDefault="00BD13C3" w:rsidP="00BD13C3">
      <w:pPr>
        <w:rPr>
          <w:rFonts w:ascii="Times New Roman" w:eastAsiaTheme="minorEastAsia" w:hAnsi="Times New Roman" w:cs="Times New Roman"/>
          <w:szCs w:val="22"/>
          <w:lang w:val="en-GB" w:eastAsia="en-GB" w:bidi="ar-SA"/>
        </w:rPr>
      </w:pPr>
      <w:r w:rsidRPr="00FD2C98">
        <w:rPr>
          <w:rFonts w:ascii="Times New Roman" w:eastAsiaTheme="minorEastAsia" w:hAnsi="Times New Roman" w:cs="Times New Roman"/>
          <w:szCs w:val="22"/>
          <w:lang w:val="en-GB" w:eastAsia="en-GB" w:bidi="ar-SA"/>
        </w:rPr>
        <w:lastRenderedPageBreak/>
        <w:t>Authors have declared that they have no known competing financial interests OR non-financial interests OR personal relationships that could have appeared to influence the work reported in this paper.</w:t>
      </w:r>
    </w:p>
    <w:p w14:paraId="60EB6BA8" w14:textId="77777777" w:rsidR="0018658F" w:rsidRPr="00FD2C98" w:rsidRDefault="0018658F" w:rsidP="0018658F">
      <w:pPr>
        <w:rPr>
          <w:rFonts w:ascii="Times New Roman" w:eastAsia="Calibri" w:hAnsi="Times New Roman" w:cs="Times New Roman"/>
          <w:kern w:val="2"/>
        </w:rPr>
      </w:pPr>
      <w:bookmarkStart w:id="2" w:name="_Hlk192511329"/>
      <w:bookmarkStart w:id="3" w:name="_Hlk187485061"/>
      <w:bookmarkStart w:id="4" w:name="_Hlk194655630"/>
      <w:bookmarkStart w:id="5" w:name="_Hlk209008097"/>
    </w:p>
    <w:p w14:paraId="428DEC3D" w14:textId="77777777" w:rsidR="0018658F" w:rsidRPr="00FD2C98" w:rsidRDefault="0018658F" w:rsidP="0018658F">
      <w:pPr>
        <w:rPr>
          <w:rFonts w:ascii="Times New Roman" w:eastAsia="Calibri" w:hAnsi="Times New Roman" w:cs="Times New Roman"/>
          <w:kern w:val="2"/>
          <w:highlight w:val="yellow"/>
        </w:rPr>
      </w:pPr>
      <w:bookmarkStart w:id="6" w:name="_Hlk204003461"/>
      <w:bookmarkStart w:id="7" w:name="_Hlk209007716"/>
      <w:bookmarkEnd w:id="2"/>
      <w:bookmarkEnd w:id="3"/>
      <w:bookmarkEnd w:id="4"/>
      <w:r w:rsidRPr="00FD2C98">
        <w:rPr>
          <w:rFonts w:ascii="Times New Roman" w:eastAsia="Calibri" w:hAnsi="Times New Roman" w:cs="Times New Roman"/>
          <w:kern w:val="2"/>
          <w:highlight w:val="yellow"/>
        </w:rPr>
        <w:t>Disclaimer (Artificial intelligence)</w:t>
      </w:r>
    </w:p>
    <w:p w14:paraId="59ACC2B1" w14:textId="77777777" w:rsidR="0018658F" w:rsidRPr="00FD2C98" w:rsidRDefault="0018658F" w:rsidP="0018658F">
      <w:pPr>
        <w:rPr>
          <w:rFonts w:ascii="Times New Roman" w:eastAsia="Calibri" w:hAnsi="Times New Roman" w:cs="Times New Roman"/>
          <w:kern w:val="2"/>
          <w:highlight w:val="yellow"/>
        </w:rPr>
      </w:pPr>
      <w:r w:rsidRPr="00FD2C98">
        <w:rPr>
          <w:rFonts w:ascii="Times New Roman" w:eastAsia="Calibri" w:hAnsi="Times New Roman" w:cs="Times New Roman"/>
          <w:kern w:val="2"/>
          <w:highlight w:val="yellow"/>
        </w:rPr>
        <w:t xml:space="preserve">Option 1: </w:t>
      </w:r>
    </w:p>
    <w:p w14:paraId="53B5D4AB" w14:textId="77777777" w:rsidR="0018658F" w:rsidRPr="00FD2C98" w:rsidRDefault="0018658F" w:rsidP="0018658F">
      <w:pPr>
        <w:rPr>
          <w:rFonts w:ascii="Times New Roman" w:eastAsia="Calibri" w:hAnsi="Times New Roman" w:cs="Times New Roman"/>
          <w:kern w:val="2"/>
          <w:highlight w:val="yellow"/>
        </w:rPr>
      </w:pPr>
      <w:r w:rsidRPr="00FD2C98">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A18EC04" w14:textId="6F393119" w:rsidR="00BD13C3" w:rsidRPr="00FD2C98" w:rsidRDefault="00BD13C3" w:rsidP="00BD13C3">
      <w:pPr>
        <w:rPr>
          <w:rFonts w:ascii="Times New Roman" w:eastAsiaTheme="minorEastAsia" w:hAnsi="Times New Roman" w:cs="Times New Roman"/>
          <w:szCs w:val="22"/>
          <w:lang w:val="en-GB" w:eastAsia="en-GB" w:bidi="ar-SA"/>
        </w:rPr>
      </w:pPr>
    </w:p>
    <w:p w14:paraId="38F482DE" w14:textId="4C960BC6" w:rsidR="002150DC" w:rsidRPr="00FD2C98" w:rsidRDefault="00BB53BD" w:rsidP="002150DC">
      <w:pPr>
        <w:spacing w:before="100" w:beforeAutospacing="1" w:after="100" w:afterAutospacing="1"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b/>
          <w:bCs/>
          <w:color w:val="000000" w:themeColor="text1"/>
          <w:sz w:val="24"/>
          <w:szCs w:val="24"/>
        </w:rPr>
        <w:t>5</w:t>
      </w:r>
      <w:r w:rsidR="00536790" w:rsidRPr="00FD2C98">
        <w:rPr>
          <w:rFonts w:ascii="Times New Roman" w:hAnsi="Times New Roman" w:cs="Times New Roman"/>
          <w:b/>
          <w:bCs/>
          <w:color w:val="000000" w:themeColor="text1"/>
          <w:sz w:val="24"/>
          <w:szCs w:val="24"/>
        </w:rPr>
        <w:t>.</w:t>
      </w:r>
      <w:r w:rsidR="001278D2" w:rsidRPr="00FD2C98">
        <w:rPr>
          <w:rFonts w:ascii="Times New Roman" w:hAnsi="Times New Roman" w:cs="Times New Roman"/>
          <w:b/>
          <w:bCs/>
          <w:color w:val="000000" w:themeColor="text1"/>
          <w:sz w:val="24"/>
          <w:szCs w:val="24"/>
        </w:rPr>
        <w:t xml:space="preserve"> </w:t>
      </w:r>
      <w:r w:rsidRPr="00FD2C98">
        <w:rPr>
          <w:rFonts w:ascii="Times New Roman" w:hAnsi="Times New Roman" w:cs="Times New Roman"/>
          <w:b/>
          <w:bCs/>
          <w:color w:val="000000" w:themeColor="text1"/>
          <w:sz w:val="24"/>
          <w:szCs w:val="24"/>
        </w:rPr>
        <w:t>References</w:t>
      </w:r>
    </w:p>
    <w:p w14:paraId="174D612F" w14:textId="77777777" w:rsidR="002150DC" w:rsidRPr="00FD2C98" w:rsidRDefault="002150DC" w:rsidP="002150DC">
      <w:pPr>
        <w:pStyle w:val="NormalWeb"/>
        <w:numPr>
          <w:ilvl w:val="0"/>
          <w:numId w:val="6"/>
        </w:numPr>
      </w:pPr>
      <w:r w:rsidRPr="00FD2C98">
        <w:t xml:space="preserve">Asad, M. A., </w:t>
      </w:r>
      <w:proofErr w:type="spellStart"/>
      <w:r w:rsidRPr="00FD2C98">
        <w:t>Shorna</w:t>
      </w:r>
      <w:proofErr w:type="spellEnd"/>
      <w:r w:rsidRPr="00FD2C98">
        <w:t xml:space="preserve">, S. A., Mizan, M., Nath, R. D., Saikat, A. S. M., &amp; Uddin, M. E. (2024). Bioinformatics approaches for the molecular characterization and structural elucidation of a hypothetical protein of </w:t>
      </w:r>
      <w:r w:rsidRPr="00FD2C98">
        <w:rPr>
          <w:i/>
          <w:iCs/>
        </w:rPr>
        <w:t>Aedes albopictus</w:t>
      </w:r>
      <w:r w:rsidRPr="00FD2C98">
        <w:t xml:space="preserve">. </w:t>
      </w:r>
      <w:r w:rsidRPr="00FD2C98">
        <w:rPr>
          <w:i/>
          <w:iCs/>
        </w:rPr>
        <w:t>Engineering Proceedings, 67</w:t>
      </w:r>
      <w:r w:rsidRPr="00FD2C98">
        <w:t xml:space="preserve">(1), 14. </w:t>
      </w:r>
      <w:hyperlink r:id="rId31" w:history="1">
        <w:r w:rsidRPr="00FD2C98">
          <w:rPr>
            <w:rStyle w:val="Hyperlink"/>
            <w:rFonts w:eastAsiaTheme="majorEastAsia"/>
          </w:rPr>
          <w:t>https://doi.org/10.3390/ecb2023-15658</w:t>
        </w:r>
      </w:hyperlink>
      <w:r w:rsidRPr="00FD2C98">
        <w:t xml:space="preserve"> </w:t>
      </w:r>
    </w:p>
    <w:p w14:paraId="0E95F615" w14:textId="77777777" w:rsidR="002150DC" w:rsidRPr="00FD2C98" w:rsidRDefault="002150DC" w:rsidP="002150DC">
      <w:pPr>
        <w:pStyle w:val="NormalWeb"/>
        <w:numPr>
          <w:ilvl w:val="0"/>
          <w:numId w:val="6"/>
        </w:numPr>
      </w:pPr>
      <w:r w:rsidRPr="00FD2C98">
        <w:rPr>
          <w:lang w:val="sv-SE"/>
        </w:rPr>
        <w:t xml:space="preserve">Carretero-Paulet, L., Galstyan, A., Roig-Villanova, I., Martínez-García, J. F., Bilbao-Castro, J. R., &amp; Robertson, D. L. (2010). </w:t>
      </w:r>
      <w:r w:rsidRPr="00FD2C98">
        <w:t xml:space="preserve">Genome-wide classification and evolutionary analysis of the </w:t>
      </w:r>
      <w:proofErr w:type="spellStart"/>
      <w:r w:rsidRPr="00FD2C98">
        <w:t>bHLH</w:t>
      </w:r>
      <w:proofErr w:type="spellEnd"/>
      <w:r w:rsidRPr="00FD2C98">
        <w:t xml:space="preserve"> family of transcription factors in Arabidopsis, poplar, rice, moss, and algae. </w:t>
      </w:r>
      <w:r w:rsidRPr="00FD2C98">
        <w:rPr>
          <w:i/>
          <w:iCs/>
        </w:rPr>
        <w:t>Plant Physiology, 153(3), 1398–1412.</w:t>
      </w:r>
      <w:r w:rsidRPr="00FD2C98">
        <w:t xml:space="preserve"> </w:t>
      </w:r>
      <w:hyperlink r:id="rId32" w:history="1">
        <w:r w:rsidRPr="00FD2C98">
          <w:rPr>
            <w:rStyle w:val="Hyperlink"/>
            <w:rFonts w:eastAsiaTheme="majorEastAsia"/>
          </w:rPr>
          <w:t>https://doi.org/10.1104/pp.110.153593</w:t>
        </w:r>
      </w:hyperlink>
    </w:p>
    <w:p w14:paraId="2A0E4B56" w14:textId="77777777" w:rsidR="002150DC" w:rsidRPr="00FD2C98" w:rsidRDefault="002150DC" w:rsidP="002150DC">
      <w:pPr>
        <w:pStyle w:val="NormalWeb"/>
        <w:numPr>
          <w:ilvl w:val="0"/>
          <w:numId w:val="6"/>
        </w:numPr>
      </w:pPr>
      <w:r w:rsidRPr="00FD2C98">
        <w:t xml:space="preserve">Chen, X., Li, C., Wang, H., &amp; Guo, Z. (2019). WRKY transcription factors: Evolution, binding, and action. </w:t>
      </w:r>
      <w:r w:rsidRPr="00FD2C98">
        <w:rPr>
          <w:i/>
          <w:iCs/>
        </w:rPr>
        <w:t>Phytopathology Research, 1(1), 13.</w:t>
      </w:r>
      <w:r w:rsidRPr="00FD2C98">
        <w:t xml:space="preserve"> https://doi.org/10.1186/s42483-019-0022-x</w:t>
      </w:r>
    </w:p>
    <w:p w14:paraId="016CF591" w14:textId="77777777" w:rsidR="002150DC" w:rsidRPr="00FD2C98" w:rsidRDefault="002150DC" w:rsidP="002150DC">
      <w:pPr>
        <w:pStyle w:val="NormalWeb"/>
        <w:numPr>
          <w:ilvl w:val="0"/>
          <w:numId w:val="6"/>
        </w:numPr>
      </w:pPr>
      <w:r w:rsidRPr="00FD2C98">
        <w:rPr>
          <w:lang w:val="sv-SE"/>
        </w:rPr>
        <w:t xml:space="preserve">Chen, X., Yao, C., Liu, J., Liu, J., Fang, J., Deng, H., ... </w:t>
      </w:r>
      <w:r w:rsidRPr="00FD2C98">
        <w:t>&amp; Guo, X. (2024). Basic helix–loop–helix (</w:t>
      </w:r>
      <w:proofErr w:type="spellStart"/>
      <w:r w:rsidRPr="00FD2C98">
        <w:t>bHLH</w:t>
      </w:r>
      <w:proofErr w:type="spellEnd"/>
      <w:r w:rsidRPr="00FD2C98">
        <w:t>) gene family in rye (</w:t>
      </w:r>
      <w:r w:rsidRPr="00FD2C98">
        <w:rPr>
          <w:i/>
          <w:iCs/>
        </w:rPr>
        <w:t>Secale cereale</w:t>
      </w:r>
      <w:r w:rsidRPr="00FD2C98">
        <w:t xml:space="preserve"> L.): Genome-wide identification, phylogeny, evolutionary expansion and expression analyses. </w:t>
      </w:r>
      <w:r w:rsidRPr="00FD2C98">
        <w:rPr>
          <w:i/>
          <w:iCs/>
        </w:rPr>
        <w:t>BMC Genomics, 25</w:t>
      </w:r>
      <w:r w:rsidRPr="00FD2C98">
        <w:t xml:space="preserve">(1), 67. </w:t>
      </w:r>
      <w:hyperlink r:id="rId33" w:history="1">
        <w:r w:rsidRPr="00FD2C98">
          <w:rPr>
            <w:rStyle w:val="Hyperlink"/>
            <w:rFonts w:eastAsiaTheme="majorEastAsia"/>
          </w:rPr>
          <w:t>https://doi.org/10.1186/s12864-024-10326-2</w:t>
        </w:r>
      </w:hyperlink>
      <w:r w:rsidRPr="00FD2C98">
        <w:t xml:space="preserve"> </w:t>
      </w:r>
    </w:p>
    <w:p w14:paraId="4C156E8D" w14:textId="77777777" w:rsidR="002150DC" w:rsidRPr="00FD2C98" w:rsidRDefault="002150DC" w:rsidP="002150DC">
      <w:pPr>
        <w:pStyle w:val="NormalWeb"/>
        <w:numPr>
          <w:ilvl w:val="0"/>
          <w:numId w:val="6"/>
        </w:numPr>
      </w:pPr>
      <w:r w:rsidRPr="00FD2C98">
        <w:t xml:space="preserve">Colovos, C., &amp; Yeates, T. O. (1993). Verification of protein structures: Patterns of nonbonded atomic interactions. </w:t>
      </w:r>
      <w:r w:rsidRPr="00FD2C98">
        <w:rPr>
          <w:i/>
          <w:iCs/>
        </w:rPr>
        <w:t>Protein Science, 2(9), 1511–1519.</w:t>
      </w:r>
      <w:r w:rsidRPr="00FD2C98">
        <w:t xml:space="preserve"> https://doi.org/10.1002/pro.5560020916</w:t>
      </w:r>
    </w:p>
    <w:p w14:paraId="6D3EFDE0" w14:textId="77777777" w:rsidR="002150DC" w:rsidRPr="00FD2C98" w:rsidRDefault="002150DC" w:rsidP="002150DC">
      <w:pPr>
        <w:pStyle w:val="NormalWeb"/>
        <w:numPr>
          <w:ilvl w:val="0"/>
          <w:numId w:val="6"/>
        </w:numPr>
      </w:pPr>
      <w:r w:rsidRPr="00FD2C98">
        <w:t xml:space="preserve">Crabtree, M. D., Holland, J., Pillai, A. S., Kompella, P. S., Babl, L., Turner, N. N., ... &amp; Nott, T. J. (2023). Ion binding with charge inversion combined with screening modulates DEAD box helicase phase transitions. </w:t>
      </w:r>
      <w:r w:rsidRPr="00FD2C98">
        <w:rPr>
          <w:i/>
          <w:iCs/>
        </w:rPr>
        <w:t>Cell Reports, 42</w:t>
      </w:r>
      <w:r w:rsidRPr="00FD2C98">
        <w:t xml:space="preserve">(11), 113368.  </w:t>
      </w:r>
      <w:hyperlink r:id="rId34" w:history="1">
        <w:r w:rsidRPr="00FD2C98">
          <w:rPr>
            <w:rStyle w:val="Hyperlink"/>
            <w:rFonts w:eastAsiaTheme="majorEastAsia"/>
          </w:rPr>
          <w:t>https://doi.org/10.1016/j.celrep.2023.113368</w:t>
        </w:r>
      </w:hyperlink>
      <w:r w:rsidRPr="00FD2C98">
        <w:t xml:space="preserve"> </w:t>
      </w:r>
    </w:p>
    <w:p w14:paraId="249E59D6" w14:textId="77777777" w:rsidR="002150DC" w:rsidRPr="00FD2C98" w:rsidRDefault="002150DC" w:rsidP="002150DC">
      <w:pPr>
        <w:pStyle w:val="NormalWeb"/>
        <w:numPr>
          <w:ilvl w:val="0"/>
          <w:numId w:val="6"/>
        </w:numPr>
      </w:pPr>
      <w:r w:rsidRPr="00FD2C98">
        <w:rPr>
          <w:lang w:val="sv-SE"/>
        </w:rPr>
        <w:lastRenderedPageBreak/>
        <w:t xml:space="preserve">Dhiman, U., Parihar, R. D., Rana, S., Upadhyay, S. K., &amp; Kumar, V. (2020). </w:t>
      </w:r>
      <w:r w:rsidRPr="00FD2C98">
        <w:t xml:space="preserve">Comparative in silico analysis of randomly selected heat shock proteins in Caenorhabditis elegans and </w:t>
      </w:r>
      <w:proofErr w:type="spellStart"/>
      <w:r w:rsidRPr="00FD2C98">
        <w:t>Photorhabdus</w:t>
      </w:r>
      <w:proofErr w:type="spellEnd"/>
      <w:r w:rsidRPr="00FD2C98">
        <w:t xml:space="preserve"> </w:t>
      </w:r>
      <w:proofErr w:type="spellStart"/>
      <w:r w:rsidRPr="00FD2C98">
        <w:t>temperata</w:t>
      </w:r>
      <w:proofErr w:type="spellEnd"/>
      <w:r w:rsidRPr="00FD2C98">
        <w:t xml:space="preserve">. </w:t>
      </w:r>
      <w:proofErr w:type="spellStart"/>
      <w:r w:rsidRPr="00FD2C98">
        <w:rPr>
          <w:i/>
          <w:iCs/>
        </w:rPr>
        <w:t>Biointerface</w:t>
      </w:r>
      <w:proofErr w:type="spellEnd"/>
      <w:r w:rsidRPr="00FD2C98">
        <w:rPr>
          <w:i/>
          <w:iCs/>
        </w:rPr>
        <w:t xml:space="preserve"> Research in Applied Chemistry, 11(1), 11418–11430.</w:t>
      </w:r>
      <w:r w:rsidRPr="00FD2C98">
        <w:t xml:space="preserve"> </w:t>
      </w:r>
      <w:hyperlink r:id="rId35" w:history="1">
        <w:r w:rsidRPr="00FD2C98">
          <w:rPr>
            <w:rStyle w:val="Hyperlink"/>
            <w:rFonts w:eastAsiaTheme="majorEastAsia"/>
          </w:rPr>
          <w:t>https://doi.org/10.33263/BRIAC111.1141811430</w:t>
        </w:r>
      </w:hyperlink>
    </w:p>
    <w:p w14:paraId="69E92A1A" w14:textId="77777777" w:rsidR="002150DC" w:rsidRPr="00FD2C98" w:rsidRDefault="002150DC" w:rsidP="002150DC">
      <w:pPr>
        <w:pStyle w:val="NormalWeb"/>
        <w:numPr>
          <w:ilvl w:val="0"/>
          <w:numId w:val="6"/>
        </w:numPr>
      </w:pPr>
      <w:r w:rsidRPr="00FD2C98">
        <w:t xml:space="preserve">Du, L., Ye, R., Liu, X., He, Q., Qiao, J., Charrier, L., ... &amp; Qi, Y. (2025). The OsbHLH166–OsABCB4 module regulates grain length and weight via altering auxin efflux. </w:t>
      </w:r>
      <w:r w:rsidRPr="00FD2C98">
        <w:rPr>
          <w:i/>
          <w:iCs/>
        </w:rPr>
        <w:t>Science Bulletin</w:t>
      </w:r>
      <w:r w:rsidRPr="00FD2C98">
        <w:t xml:space="preserve">. </w:t>
      </w:r>
      <w:r w:rsidRPr="00FD2C98">
        <w:rPr>
          <w:i/>
          <w:iCs/>
        </w:rPr>
        <w:t>Advance online publication.</w:t>
      </w:r>
      <w:r w:rsidRPr="00FD2C98">
        <w:t xml:space="preserve"> </w:t>
      </w:r>
      <w:hyperlink r:id="rId36" w:history="1">
        <w:r w:rsidRPr="00FD2C98">
          <w:rPr>
            <w:rStyle w:val="Hyperlink"/>
            <w:rFonts w:eastAsiaTheme="majorEastAsia"/>
          </w:rPr>
          <w:t>https://doi.org/10.1016/j.scib.2025.02.015</w:t>
        </w:r>
      </w:hyperlink>
    </w:p>
    <w:p w14:paraId="31010C9A" w14:textId="77777777" w:rsidR="002150DC" w:rsidRPr="00FD2C98" w:rsidRDefault="002150DC" w:rsidP="002150DC">
      <w:pPr>
        <w:pStyle w:val="NormalWeb"/>
        <w:numPr>
          <w:ilvl w:val="0"/>
          <w:numId w:val="6"/>
        </w:numPr>
      </w:pPr>
      <w:r w:rsidRPr="00FD2C98">
        <w:t xml:space="preserve">Guo, X., Ullah, A., Siuta, D., </w:t>
      </w:r>
      <w:proofErr w:type="spellStart"/>
      <w:r w:rsidRPr="00FD2C98">
        <w:t>Kukfisz</w:t>
      </w:r>
      <w:proofErr w:type="spellEnd"/>
      <w:r w:rsidRPr="00FD2C98">
        <w:t xml:space="preserve">, B., &amp; Iqbal, S. (2022). Role of WRKY transcription factors in regulation of abiotic stress responses in cotton. </w:t>
      </w:r>
      <w:r w:rsidRPr="00FD2C98">
        <w:rPr>
          <w:i/>
          <w:iCs/>
        </w:rPr>
        <w:t>Life, 12(9), 1410</w:t>
      </w:r>
      <w:r w:rsidRPr="00FD2C98">
        <w:t xml:space="preserve">. </w:t>
      </w:r>
      <w:hyperlink r:id="rId37" w:history="1">
        <w:r w:rsidRPr="00FD2C98">
          <w:rPr>
            <w:rStyle w:val="Hyperlink"/>
            <w:rFonts w:eastAsiaTheme="majorEastAsia"/>
          </w:rPr>
          <w:t>https://doi.org/10.3390/life12091410</w:t>
        </w:r>
      </w:hyperlink>
    </w:p>
    <w:p w14:paraId="104D2BAB" w14:textId="77777777" w:rsidR="002150DC" w:rsidRPr="00FD2C98" w:rsidRDefault="002150DC" w:rsidP="002150DC">
      <w:pPr>
        <w:pStyle w:val="NormalWeb"/>
        <w:numPr>
          <w:ilvl w:val="0"/>
          <w:numId w:val="6"/>
        </w:numPr>
      </w:pPr>
      <w:r w:rsidRPr="00FD2C98">
        <w:t xml:space="preserve">Guruprasad, K., Reddy, B. B., &amp; Pandit, M. W. (1990). Correlation between stability of a protein and its dipeptide composition: A novel approach for predicting in vivo stability of a protein from its primary sequence. </w:t>
      </w:r>
      <w:r w:rsidRPr="00FD2C98">
        <w:rPr>
          <w:i/>
          <w:iCs/>
        </w:rPr>
        <w:t>Protein Engineering, Design &amp; Selection, 4(2), 155–161.</w:t>
      </w:r>
      <w:r w:rsidRPr="00FD2C98">
        <w:t xml:space="preserve"> https://doi.org/10.1093/protein/4.2.155</w:t>
      </w:r>
    </w:p>
    <w:p w14:paraId="7B90E9AD" w14:textId="77777777" w:rsidR="002150DC" w:rsidRPr="00FD2C98" w:rsidRDefault="002150DC" w:rsidP="002150DC">
      <w:pPr>
        <w:pStyle w:val="NormalWeb"/>
        <w:numPr>
          <w:ilvl w:val="0"/>
          <w:numId w:val="6"/>
        </w:numPr>
      </w:pPr>
      <w:r w:rsidRPr="00FD2C98">
        <w:t xml:space="preserve">Hu, J., Anderson, B., &amp; Wessler, S. R. (1996). Isolation and characterization of rice R genes: Evidence for distinct evolutionary paths in rice and maize. </w:t>
      </w:r>
      <w:r w:rsidRPr="00FD2C98">
        <w:rPr>
          <w:i/>
          <w:iCs/>
        </w:rPr>
        <w:t>Genetics, 142(3), 1021–1031.</w:t>
      </w:r>
      <w:r w:rsidRPr="00FD2C98">
        <w:t xml:space="preserve"> https://doi.org/10.1093/genetics/142.3.1021</w:t>
      </w:r>
    </w:p>
    <w:p w14:paraId="016198A6" w14:textId="77777777" w:rsidR="002150DC" w:rsidRPr="00FD2C98" w:rsidRDefault="002150DC" w:rsidP="002150DC">
      <w:pPr>
        <w:pStyle w:val="NormalWeb"/>
        <w:numPr>
          <w:ilvl w:val="0"/>
          <w:numId w:val="6"/>
        </w:numPr>
      </w:pPr>
      <w:r w:rsidRPr="00FD2C98">
        <w:rPr>
          <w:lang w:val="sv-SE"/>
        </w:rPr>
        <w:t xml:space="preserve">Khoso, M. A., Hussain, A., Ritonga, F. N., Ali, Q., Channa, M. M., Alshegaihi, R. M., ... </w:t>
      </w:r>
      <w:r w:rsidRPr="00FD2C98">
        <w:t xml:space="preserve">&amp; </w:t>
      </w:r>
      <w:proofErr w:type="spellStart"/>
      <w:r w:rsidRPr="00FD2C98">
        <w:t>Manghwar</w:t>
      </w:r>
      <w:proofErr w:type="spellEnd"/>
      <w:r w:rsidRPr="00FD2C98">
        <w:t xml:space="preserve">, H. (2022). WRKY transcription factors (TFs): Molecular switches to regulate drought, temperature, and salinity stresses in plants. </w:t>
      </w:r>
      <w:r w:rsidRPr="00FD2C98">
        <w:rPr>
          <w:i/>
          <w:iCs/>
        </w:rPr>
        <w:t xml:space="preserve">Frontiers in Plant Science, 13, 1039329. </w:t>
      </w:r>
      <w:hyperlink r:id="rId38" w:history="1">
        <w:r w:rsidRPr="00FD2C98">
          <w:rPr>
            <w:rStyle w:val="Hyperlink"/>
            <w:rFonts w:eastAsiaTheme="majorEastAsia"/>
          </w:rPr>
          <w:t>https://doi.org/10.3389/fpls.2022.1039329</w:t>
        </w:r>
      </w:hyperlink>
      <w:r w:rsidRPr="00FD2C98">
        <w:t xml:space="preserve">  </w:t>
      </w:r>
    </w:p>
    <w:p w14:paraId="1829C317" w14:textId="77777777" w:rsidR="002150DC" w:rsidRPr="00FD2C98" w:rsidRDefault="002150DC" w:rsidP="002150DC">
      <w:pPr>
        <w:pStyle w:val="NormalWeb"/>
        <w:numPr>
          <w:ilvl w:val="0"/>
          <w:numId w:val="6"/>
        </w:numPr>
      </w:pPr>
      <w:r w:rsidRPr="00FD2C98">
        <w:t xml:space="preserve">Kyte, J., &amp; Doolittle, R. F. (1982). A simple method for displaying the hydropathic character of a protein. </w:t>
      </w:r>
      <w:r w:rsidRPr="00FD2C98">
        <w:rPr>
          <w:i/>
          <w:iCs/>
        </w:rPr>
        <w:t>Journal of Molecular Biology, 157(1), 105–132.</w:t>
      </w:r>
      <w:r w:rsidRPr="00FD2C98">
        <w:t xml:space="preserve"> https://doi.org/10.1016/0022-2836(82)90515-0</w:t>
      </w:r>
    </w:p>
    <w:p w14:paraId="152E1856" w14:textId="77777777" w:rsidR="002150DC" w:rsidRPr="00FD2C98" w:rsidRDefault="002150DC" w:rsidP="002150DC">
      <w:pPr>
        <w:pStyle w:val="NormalWeb"/>
        <w:numPr>
          <w:ilvl w:val="0"/>
          <w:numId w:val="6"/>
        </w:numPr>
      </w:pPr>
      <w:r w:rsidRPr="00FD2C98">
        <w:t xml:space="preserve">Lee, H., Cha, J., Choi, C., Choi, N., Ji, H. S., Park, S. R., et al. (2018). Rice WRKY11 plays a role in pathogen defense and drought tolerance. </w:t>
      </w:r>
      <w:r w:rsidRPr="00FD2C98">
        <w:rPr>
          <w:i/>
          <w:iCs/>
        </w:rPr>
        <w:t xml:space="preserve">Rice, 11(1), 5. </w:t>
      </w:r>
      <w:r w:rsidRPr="00FD2C98">
        <w:t>https://doi.org/10.1186/s12284-018-0206-0</w:t>
      </w:r>
    </w:p>
    <w:p w14:paraId="24684517" w14:textId="77777777" w:rsidR="002150DC" w:rsidRPr="00FD2C98" w:rsidRDefault="002150DC" w:rsidP="002150DC">
      <w:pPr>
        <w:pStyle w:val="NormalWeb"/>
        <w:numPr>
          <w:ilvl w:val="0"/>
          <w:numId w:val="6"/>
        </w:numPr>
      </w:pPr>
      <w:r w:rsidRPr="00FD2C98">
        <w:rPr>
          <w:lang w:val="sv-SE"/>
        </w:rPr>
        <w:t xml:space="preserve">Li, X., Duan, X., Jiang, H., Sun, Y., Tang, Y., Yuan, Z., … </w:t>
      </w:r>
      <w:r w:rsidRPr="00FD2C98">
        <w:t xml:space="preserve">Zhang, D. (2006). Genome-wide analysis of basic/helix-loop-helix transcription factor family in rice and Arabidopsis. </w:t>
      </w:r>
      <w:r w:rsidRPr="00FD2C98">
        <w:rPr>
          <w:i/>
          <w:iCs/>
        </w:rPr>
        <w:t>Plant Physiology, 141(4), 1167–1184.</w:t>
      </w:r>
      <w:r w:rsidRPr="00FD2C98">
        <w:t xml:space="preserve"> https://doi.org/10.1104/pp.106.080580</w:t>
      </w:r>
    </w:p>
    <w:p w14:paraId="4F2F5B22" w14:textId="77777777" w:rsidR="002150DC" w:rsidRPr="00FD2C98" w:rsidRDefault="002150DC" w:rsidP="002150DC">
      <w:pPr>
        <w:numPr>
          <w:ilvl w:val="0"/>
          <w:numId w:val="6"/>
        </w:numPr>
        <w:spacing w:before="100" w:beforeAutospacing="1" w:after="100" w:afterAutospacing="1" w:line="360" w:lineRule="auto"/>
        <w:jc w:val="both"/>
        <w:rPr>
          <w:rFonts w:ascii="Times New Roman" w:hAnsi="Times New Roman" w:cs="Times New Roman"/>
          <w:color w:val="000000" w:themeColor="text1"/>
          <w:sz w:val="24"/>
          <w:szCs w:val="24"/>
          <w:shd w:val="clear" w:color="auto" w:fill="FFFFFF"/>
        </w:rPr>
      </w:pPr>
      <w:r w:rsidRPr="00FD2C98">
        <w:rPr>
          <w:rFonts w:ascii="Times New Roman" w:hAnsi="Times New Roman" w:cs="Times New Roman"/>
          <w:color w:val="000000" w:themeColor="text1"/>
          <w:sz w:val="24"/>
          <w:szCs w:val="24"/>
          <w:shd w:val="clear" w:color="auto" w:fill="FFFFFF"/>
        </w:rPr>
        <w:t xml:space="preserve">Li, Y., Tian, R., Shi, H., Xu, J., Wang, T., &amp; Liu, J. (2023). Protein assembly: Controllable design strategies and applications in biology. </w:t>
      </w:r>
      <w:r w:rsidRPr="00FD2C98">
        <w:rPr>
          <w:rFonts w:ascii="Times New Roman" w:hAnsi="Times New Roman" w:cs="Times New Roman"/>
          <w:i/>
          <w:iCs/>
          <w:color w:val="000000" w:themeColor="text1"/>
          <w:sz w:val="24"/>
          <w:szCs w:val="24"/>
          <w:shd w:val="clear" w:color="auto" w:fill="FFFFFF"/>
        </w:rPr>
        <w:t>Aggregate, 4</w:t>
      </w:r>
      <w:r w:rsidRPr="00FD2C98">
        <w:rPr>
          <w:rFonts w:ascii="Times New Roman" w:hAnsi="Times New Roman" w:cs="Times New Roman"/>
          <w:color w:val="000000" w:themeColor="text1"/>
          <w:sz w:val="24"/>
          <w:szCs w:val="24"/>
          <w:shd w:val="clear" w:color="auto" w:fill="FFFFFF"/>
        </w:rPr>
        <w:t xml:space="preserve">(3), e317. </w:t>
      </w:r>
      <w:hyperlink r:id="rId39" w:history="1">
        <w:r w:rsidRPr="00FD2C98">
          <w:rPr>
            <w:rStyle w:val="Hyperlink"/>
            <w:rFonts w:ascii="Times New Roman" w:hAnsi="Times New Roman" w:cs="Times New Roman"/>
            <w:sz w:val="24"/>
            <w:szCs w:val="24"/>
            <w:shd w:val="clear" w:color="auto" w:fill="FFFFFF"/>
          </w:rPr>
          <w:t>https://doi.org/10.1002/agt2.317</w:t>
        </w:r>
      </w:hyperlink>
    </w:p>
    <w:p w14:paraId="66C80C64" w14:textId="77777777" w:rsidR="002150DC" w:rsidRPr="00FD2C98" w:rsidRDefault="002150DC" w:rsidP="002150DC">
      <w:pPr>
        <w:pStyle w:val="NormalWeb"/>
        <w:numPr>
          <w:ilvl w:val="0"/>
          <w:numId w:val="6"/>
        </w:numPr>
      </w:pPr>
      <w:r w:rsidRPr="00FD2C98">
        <w:rPr>
          <w:lang w:val="sv-SE"/>
        </w:rPr>
        <w:t xml:space="preserve">Liang, X., Chen, X., Li, C., Fan, J., &amp; Guo, Z. (2017). </w:t>
      </w:r>
      <w:r w:rsidRPr="00FD2C98">
        <w:t xml:space="preserve">Metabolic and transcriptional alterations for defense by interfering OsWRKY62 and OsWRKY76 transcriptions in rice. </w:t>
      </w:r>
      <w:r w:rsidRPr="00FD2C98">
        <w:rPr>
          <w:i/>
          <w:iCs/>
        </w:rPr>
        <w:t>Scientific Reports, 7, 2474.</w:t>
      </w:r>
      <w:r w:rsidRPr="00FD2C98">
        <w:t xml:space="preserve"> https://doi.org/10.1038/s41598-017-02454-6</w:t>
      </w:r>
    </w:p>
    <w:p w14:paraId="2390432E" w14:textId="77777777" w:rsidR="002150DC" w:rsidRPr="00FD2C98" w:rsidRDefault="002150DC" w:rsidP="002150DC">
      <w:pPr>
        <w:pStyle w:val="NormalWeb"/>
        <w:numPr>
          <w:ilvl w:val="0"/>
          <w:numId w:val="6"/>
        </w:numPr>
      </w:pPr>
      <w:r w:rsidRPr="00FD2C98">
        <w:rPr>
          <w:lang w:val="sv-SE"/>
        </w:rPr>
        <w:t xml:space="preserve">Ludwig, S. R., Habera, L. F., Dellaporta, S. L., &amp; Wessler, S. (1989). </w:t>
      </w:r>
      <w:r w:rsidRPr="00FD2C98">
        <w:t xml:space="preserve">Lc, a member of the maize R gene family responsible for tissue-specific anthocyanin production, encodes a protein similar to transcriptional activators and contains the </w:t>
      </w:r>
      <w:proofErr w:type="spellStart"/>
      <w:r w:rsidRPr="00FD2C98">
        <w:t>myc</w:t>
      </w:r>
      <w:proofErr w:type="spellEnd"/>
      <w:r w:rsidRPr="00FD2C98">
        <w:t xml:space="preserve">-homology region. </w:t>
      </w:r>
      <w:r w:rsidRPr="00FD2C98">
        <w:rPr>
          <w:i/>
          <w:iCs/>
        </w:rPr>
        <w:t>Proceedings of the National Academy of Sciences, 86(18), 7092–7096.</w:t>
      </w:r>
      <w:r w:rsidRPr="00FD2C98">
        <w:t xml:space="preserve"> https://doi.org/10.1073/pnas.86.18.7092</w:t>
      </w:r>
    </w:p>
    <w:p w14:paraId="706DEFEF" w14:textId="77777777" w:rsidR="002150DC" w:rsidRPr="00FD2C98" w:rsidRDefault="002150DC" w:rsidP="002150DC">
      <w:pPr>
        <w:pStyle w:val="NormalWeb"/>
        <w:numPr>
          <w:ilvl w:val="0"/>
          <w:numId w:val="6"/>
        </w:numPr>
      </w:pPr>
      <w:r w:rsidRPr="00FD2C98">
        <w:t xml:space="preserve">Nesi, N., </w:t>
      </w:r>
      <w:proofErr w:type="spellStart"/>
      <w:r w:rsidRPr="00FD2C98">
        <w:t>Debeaujon</w:t>
      </w:r>
      <w:proofErr w:type="spellEnd"/>
      <w:r w:rsidRPr="00FD2C98">
        <w:t xml:space="preserve">, I., </w:t>
      </w:r>
      <w:proofErr w:type="spellStart"/>
      <w:r w:rsidRPr="00FD2C98">
        <w:t>Jond</w:t>
      </w:r>
      <w:proofErr w:type="spellEnd"/>
      <w:r w:rsidRPr="00FD2C98">
        <w:t xml:space="preserve">, C., Pelletier, G., </w:t>
      </w:r>
      <w:proofErr w:type="spellStart"/>
      <w:r w:rsidRPr="00FD2C98">
        <w:t>Caboche</w:t>
      </w:r>
      <w:proofErr w:type="spellEnd"/>
      <w:r w:rsidRPr="00FD2C98">
        <w:t xml:space="preserve">, M., &amp; </w:t>
      </w:r>
      <w:proofErr w:type="spellStart"/>
      <w:r w:rsidRPr="00FD2C98">
        <w:t>Lepiniec</w:t>
      </w:r>
      <w:proofErr w:type="spellEnd"/>
      <w:r w:rsidRPr="00FD2C98">
        <w:t xml:space="preserve">, L. (2000). The TT8 gene encodes a basic helix-loop-helix domain protein required for expression of DFR and BAN genes in Arabidopsis siliques. </w:t>
      </w:r>
      <w:r w:rsidRPr="00FD2C98">
        <w:rPr>
          <w:i/>
          <w:iCs/>
        </w:rPr>
        <w:t>The Plant Cell, 12(10), 1863–1878.</w:t>
      </w:r>
      <w:r w:rsidRPr="00FD2C98">
        <w:t xml:space="preserve"> https://doi.org/10.1105/tpc.12.10.1863</w:t>
      </w:r>
    </w:p>
    <w:p w14:paraId="449A94D1" w14:textId="77777777" w:rsidR="002150DC" w:rsidRPr="00FD2C98" w:rsidRDefault="002150DC" w:rsidP="002150DC">
      <w:pPr>
        <w:pStyle w:val="NormalWeb"/>
        <w:numPr>
          <w:ilvl w:val="0"/>
          <w:numId w:val="6"/>
        </w:numPr>
      </w:pPr>
      <w:r w:rsidRPr="00FD2C98">
        <w:lastRenderedPageBreak/>
        <w:t xml:space="preserve">Panda, S., &amp; Chandra, G. (2012). Physicochemical characterization and functional analysis of some snake venom toxin proteins and related non-toxin proteins of other chordates. </w:t>
      </w:r>
      <w:r w:rsidRPr="00FD2C98">
        <w:rPr>
          <w:i/>
          <w:iCs/>
        </w:rPr>
        <w:t>Bioinformation, 8(18), 891–896.</w:t>
      </w:r>
      <w:r w:rsidRPr="00FD2C98">
        <w:t xml:space="preserve"> https://doi.org/10.6026/97320630008891</w:t>
      </w:r>
    </w:p>
    <w:p w14:paraId="794BEC77" w14:textId="77777777" w:rsidR="002150DC" w:rsidRPr="00FD2C98" w:rsidRDefault="002150DC" w:rsidP="002150DC">
      <w:pPr>
        <w:pStyle w:val="NormalWeb"/>
        <w:numPr>
          <w:ilvl w:val="0"/>
          <w:numId w:val="6"/>
        </w:numPr>
        <w:rPr>
          <w:lang w:val="en-IN" w:bidi="ar-SA"/>
        </w:rPr>
      </w:pPr>
      <w:r w:rsidRPr="00FD2C98">
        <w:rPr>
          <w:lang w:val="sv-SE"/>
        </w:rPr>
        <w:t xml:space="preserve">Saha, B., Nayak, J., Srivastava, R., Samal, S., Kumar, D., Chanwala, J., ... </w:t>
      </w:r>
      <w:r w:rsidRPr="00FD2C98">
        <w:t xml:space="preserve">&amp; Giri, M. K. (2024). Unraveling the involvement of WRKY TFs in regulating plant disease defense signaling. </w:t>
      </w:r>
      <w:r w:rsidRPr="00FD2C98">
        <w:rPr>
          <w:rStyle w:val="Emphasis"/>
        </w:rPr>
        <w:t>Planta, 259</w:t>
      </w:r>
      <w:r w:rsidRPr="00FD2C98">
        <w:t>(1), 7. https://doi.org/10.1007/s00425-023-04262-1</w:t>
      </w:r>
    </w:p>
    <w:p w14:paraId="70BB8990" w14:textId="77777777" w:rsidR="002150DC" w:rsidRPr="00FD2C98" w:rsidRDefault="002150DC" w:rsidP="002150DC">
      <w:pPr>
        <w:pStyle w:val="NormalWeb"/>
        <w:numPr>
          <w:ilvl w:val="0"/>
          <w:numId w:val="6"/>
        </w:numPr>
      </w:pPr>
      <w:r w:rsidRPr="00FD2C98">
        <w:t xml:space="preserve">Sharma, D. L., Bhoite, R., Reeves, K., Forrest, K., Smith, R., &amp; </w:t>
      </w:r>
      <w:proofErr w:type="spellStart"/>
      <w:r w:rsidRPr="00FD2C98">
        <w:t>Dowla</w:t>
      </w:r>
      <w:proofErr w:type="spellEnd"/>
      <w:r w:rsidRPr="00FD2C98">
        <w:t xml:space="preserve">, M. A. (2022). Genome-wide superior alleles, haplotypes and candidate genes associated with tolerance on sodic-dispersive soils in wheat (Triticum aestivum L.). </w:t>
      </w:r>
      <w:r w:rsidRPr="00FD2C98">
        <w:rPr>
          <w:i/>
          <w:iCs/>
        </w:rPr>
        <w:t>Theoretical and Applied Genetics, 135(3), 1113–1128.</w:t>
      </w:r>
      <w:r w:rsidRPr="00FD2C98">
        <w:t xml:space="preserve"> https://doi.org/10.1007/s00122-021-04013-8</w:t>
      </w:r>
    </w:p>
    <w:p w14:paraId="65994EB9" w14:textId="77777777" w:rsidR="002150DC" w:rsidRPr="00FD2C98" w:rsidRDefault="002150DC" w:rsidP="002150DC">
      <w:pPr>
        <w:pStyle w:val="NormalWeb"/>
        <w:numPr>
          <w:ilvl w:val="0"/>
          <w:numId w:val="6"/>
        </w:numPr>
      </w:pPr>
      <w:r w:rsidRPr="00FD2C98">
        <w:t xml:space="preserve">Singh, J., Paliwal, K., Litfin, T., Singh, J., &amp; Zhou, Y. (2022). Reaching alignment-profile-based accuracy in predicting protein secondary and tertiary structural properties without alignment. </w:t>
      </w:r>
      <w:r w:rsidRPr="00FD2C98">
        <w:rPr>
          <w:rStyle w:val="Emphasis"/>
        </w:rPr>
        <w:t>Scientific Reports, 12</w:t>
      </w:r>
      <w:r w:rsidRPr="00FD2C98">
        <w:t>(1), 7607. https://doi.org/10.1038/s41598-022-11581-3</w:t>
      </w:r>
    </w:p>
    <w:p w14:paraId="456E0153" w14:textId="77777777" w:rsidR="002150DC" w:rsidRPr="00FD2C98" w:rsidRDefault="002150DC" w:rsidP="002150DC">
      <w:pPr>
        <w:pStyle w:val="NormalWeb"/>
        <w:numPr>
          <w:ilvl w:val="0"/>
          <w:numId w:val="6"/>
        </w:numPr>
      </w:pPr>
      <w:r w:rsidRPr="00FD2C98">
        <w:t xml:space="preserve">Singh, N., Upadhyay, S., </w:t>
      </w:r>
      <w:proofErr w:type="spellStart"/>
      <w:r w:rsidRPr="00FD2C98">
        <w:t>Jaiswar</w:t>
      </w:r>
      <w:proofErr w:type="spellEnd"/>
      <w:r w:rsidRPr="00FD2C98">
        <w:t xml:space="preserve">, A., &amp; Mishra, N. (2016). In silico analysis of protein. </w:t>
      </w:r>
      <w:r w:rsidRPr="00FD2C98">
        <w:rPr>
          <w:i/>
          <w:iCs/>
        </w:rPr>
        <w:t>Journal of Bioinformatics, Genomics and Proteomics, 1(2), 1007.</w:t>
      </w:r>
    </w:p>
    <w:p w14:paraId="28359922" w14:textId="77777777" w:rsidR="002150DC" w:rsidRPr="00FD2C98" w:rsidRDefault="002150DC" w:rsidP="002150DC">
      <w:pPr>
        <w:pStyle w:val="NormalWeb"/>
        <w:numPr>
          <w:ilvl w:val="0"/>
          <w:numId w:val="6"/>
        </w:numPr>
      </w:pPr>
      <w:r w:rsidRPr="00FD2C98">
        <w:t xml:space="preserve">Sun, P. W., Gao, Z. H., </w:t>
      </w:r>
      <w:proofErr w:type="spellStart"/>
      <w:r w:rsidRPr="00FD2C98">
        <w:t>Lv</w:t>
      </w:r>
      <w:proofErr w:type="spellEnd"/>
      <w:r w:rsidRPr="00FD2C98">
        <w:t>, F. F., Yu, C. C., Jin, Y., Xu, Y. H., &amp; Wei, J. H. (2022). Genome-wide analysis of basic helix–loop–helix (</w:t>
      </w:r>
      <w:proofErr w:type="spellStart"/>
      <w:r w:rsidRPr="00FD2C98">
        <w:t>bHLH</w:t>
      </w:r>
      <w:proofErr w:type="spellEnd"/>
      <w:r w:rsidRPr="00FD2C98">
        <w:t xml:space="preserve">) transcription factors in </w:t>
      </w:r>
      <w:r w:rsidRPr="00FD2C98">
        <w:rPr>
          <w:i/>
          <w:iCs/>
        </w:rPr>
        <w:t>Aquilaria sinensis</w:t>
      </w:r>
      <w:r w:rsidRPr="00FD2C98">
        <w:t xml:space="preserve">. </w:t>
      </w:r>
      <w:r w:rsidRPr="00FD2C98">
        <w:rPr>
          <w:i/>
          <w:iCs/>
        </w:rPr>
        <w:t>Scientific Reports, 12(1), 7194.</w:t>
      </w:r>
      <w:r w:rsidRPr="00FD2C98">
        <w:t xml:space="preserve"> https://doi.org/10.1038/s41598-022-11302-4</w:t>
      </w:r>
    </w:p>
    <w:p w14:paraId="2B4067DF" w14:textId="77777777" w:rsidR="002150DC" w:rsidRPr="00FD2C98" w:rsidRDefault="002150DC" w:rsidP="002150DC">
      <w:pPr>
        <w:pStyle w:val="NormalWeb"/>
        <w:numPr>
          <w:ilvl w:val="0"/>
          <w:numId w:val="6"/>
        </w:numPr>
      </w:pPr>
      <w:r w:rsidRPr="00FD2C98">
        <w:rPr>
          <w:lang w:val="sv-SE"/>
        </w:rPr>
        <w:t xml:space="preserve">von Mering, C., Jensen, L. J., Snel, B., Hooper, S. D., Krupp, M., Foglierini, M., … </w:t>
      </w:r>
      <w:r w:rsidRPr="00FD2C98">
        <w:t xml:space="preserve">Bork, P. (2005). STRING: Known and predicted protein–protein associations, integrated and transferred across organisms. </w:t>
      </w:r>
      <w:r w:rsidRPr="00FD2C98">
        <w:rPr>
          <w:i/>
          <w:iCs/>
        </w:rPr>
        <w:t>Nucleic Acids Research, 33(Suppl. 1), D433–D437.</w:t>
      </w:r>
      <w:r w:rsidRPr="00FD2C98">
        <w:t xml:space="preserve"> https://doi.org/10.1093/nar/gki005</w:t>
      </w:r>
    </w:p>
    <w:p w14:paraId="60DDAA87" w14:textId="77777777" w:rsidR="002150DC" w:rsidRPr="00FD2C98" w:rsidRDefault="002150DC" w:rsidP="002150DC">
      <w:pPr>
        <w:pStyle w:val="NormalWeb"/>
        <w:numPr>
          <w:ilvl w:val="0"/>
          <w:numId w:val="6"/>
        </w:numPr>
      </w:pPr>
      <w:r w:rsidRPr="00FD2C98">
        <w:t xml:space="preserve">Wang, H., Hao, J., Chen, X., Hao, Z., Wang, X., Lou, Y., et al. (2007). Overexpression of rice WRKY89 enhances ultraviolet B tolerance and disease resistance in rice plants. </w:t>
      </w:r>
      <w:r w:rsidRPr="00FD2C98">
        <w:rPr>
          <w:i/>
          <w:iCs/>
        </w:rPr>
        <w:t>Plant Molecular Biology, 65(6), 799–815.</w:t>
      </w:r>
      <w:r w:rsidRPr="00FD2C98">
        <w:t xml:space="preserve"> https://doi.org/10.1007/s11103-007-9244-x</w:t>
      </w:r>
    </w:p>
    <w:p w14:paraId="32E3F90D" w14:textId="77777777" w:rsidR="002150DC" w:rsidRPr="00FD2C98" w:rsidRDefault="002150DC" w:rsidP="002150DC">
      <w:pPr>
        <w:pStyle w:val="NormalWeb"/>
        <w:numPr>
          <w:ilvl w:val="0"/>
          <w:numId w:val="6"/>
        </w:numPr>
      </w:pPr>
      <w:r w:rsidRPr="00FD2C98">
        <w:t xml:space="preserve">Xu, Q., &amp; Dunbrack, R. L., Jr. (2019). Principles and characteristics of biological assemblies in experimentally determined protein structures. </w:t>
      </w:r>
      <w:r w:rsidRPr="00FD2C98">
        <w:rPr>
          <w:i/>
          <w:iCs/>
        </w:rPr>
        <w:t>Current Opinion in Structural Biology, 55, 34–49.</w:t>
      </w:r>
      <w:r w:rsidRPr="00FD2C98">
        <w:t xml:space="preserve"> https://doi.org/10.1016/j.sbi.2018.09.007</w:t>
      </w:r>
    </w:p>
    <w:p w14:paraId="6ED632CC" w14:textId="77777777" w:rsidR="002150DC" w:rsidRPr="00FD2C98" w:rsidRDefault="002150DC" w:rsidP="002150DC">
      <w:pPr>
        <w:pStyle w:val="NormalWeb"/>
        <w:numPr>
          <w:ilvl w:val="0"/>
          <w:numId w:val="6"/>
        </w:numPr>
      </w:pPr>
      <w:r w:rsidRPr="00FD2C98">
        <w:t xml:space="preserve">Yang, J., &amp; Zhang, Y. (2015). I-TASSER server: New development for protein structure and function predictions. </w:t>
      </w:r>
      <w:r w:rsidRPr="00FD2C98">
        <w:rPr>
          <w:i/>
          <w:iCs/>
        </w:rPr>
        <w:t>Nucleic Acids Research, 43(W1), W174–W181</w:t>
      </w:r>
      <w:r w:rsidRPr="00FD2C98">
        <w:t xml:space="preserve">. </w:t>
      </w:r>
      <w:hyperlink r:id="rId40" w:history="1">
        <w:r w:rsidRPr="00FD2C98">
          <w:rPr>
            <w:rStyle w:val="Hyperlink"/>
            <w:rFonts w:eastAsiaTheme="majorEastAsia"/>
          </w:rPr>
          <w:t>https://doi.org/10.1093/nar/gkv342</w:t>
        </w:r>
      </w:hyperlink>
    </w:p>
    <w:p w14:paraId="2A67BC77" w14:textId="77777777" w:rsidR="002150DC" w:rsidRPr="00FD2C98" w:rsidRDefault="002150DC" w:rsidP="002150DC">
      <w:pPr>
        <w:pStyle w:val="NormalWeb"/>
        <w:numPr>
          <w:ilvl w:val="0"/>
          <w:numId w:val="6"/>
        </w:numPr>
      </w:pPr>
      <w:r w:rsidRPr="00FD2C98">
        <w:rPr>
          <w:lang w:val="sv-SE"/>
        </w:rPr>
        <w:t xml:space="preserve">Yang, L., Fang, S., Liu, L., Zhao, L., Chen, W., Li, X., ... </w:t>
      </w:r>
      <w:r w:rsidRPr="00FD2C98">
        <w:t xml:space="preserve">&amp; Yu, D. (2025). WRKY transcription factors: Hubs for regulating plant growth and stress responses. </w:t>
      </w:r>
      <w:r w:rsidRPr="00FD2C98">
        <w:rPr>
          <w:rStyle w:val="Emphasis"/>
        </w:rPr>
        <w:t>Journal of Integrative Plant Biology, 67</w:t>
      </w:r>
      <w:r w:rsidRPr="00FD2C98">
        <w:t>(3), 488–509. https://doi.org/10.1111/jipb.13699</w:t>
      </w:r>
    </w:p>
    <w:p w14:paraId="68B5DA8C" w14:textId="77777777" w:rsidR="002150DC" w:rsidRPr="00FD2C98" w:rsidRDefault="002150DC" w:rsidP="002150DC">
      <w:pPr>
        <w:pStyle w:val="NormalWeb"/>
        <w:numPr>
          <w:ilvl w:val="0"/>
          <w:numId w:val="6"/>
        </w:numPr>
      </w:pPr>
      <w:r w:rsidRPr="00FD2C98">
        <w:t xml:space="preserve">Yokotani, N., Sato, Y., Tanabe, S., </w:t>
      </w:r>
      <w:proofErr w:type="spellStart"/>
      <w:r w:rsidRPr="00FD2C98">
        <w:t>Chujo</w:t>
      </w:r>
      <w:proofErr w:type="spellEnd"/>
      <w:r w:rsidRPr="00FD2C98">
        <w:t xml:space="preserve">, T., Shimizu, T., Okada, K., et al. (2013). WRKY76 is a rice transcriptional repressor playing opposite roles in blast disease resistance and cold stress tolerance. </w:t>
      </w:r>
      <w:r w:rsidRPr="00FD2C98">
        <w:rPr>
          <w:i/>
          <w:iCs/>
        </w:rPr>
        <w:t>Journal of Experimental Botany, 64(16), 5085–5097</w:t>
      </w:r>
      <w:r w:rsidRPr="00FD2C98">
        <w:t>. https://doi.org/10.1093/jxb/ert298</w:t>
      </w:r>
    </w:p>
    <w:p w14:paraId="238E2B57" w14:textId="77777777" w:rsidR="002150DC" w:rsidRPr="00FD2C98" w:rsidRDefault="002150DC" w:rsidP="002150DC">
      <w:pPr>
        <w:pStyle w:val="NormalWeb"/>
        <w:numPr>
          <w:ilvl w:val="0"/>
          <w:numId w:val="6"/>
        </w:numPr>
      </w:pPr>
      <w:r w:rsidRPr="00FD2C98">
        <w:rPr>
          <w:lang w:val="sv-SE"/>
        </w:rPr>
        <w:t xml:space="preserve">Zhang, C., Freddolino, P. L., &amp; Zhang, Y. (2017). </w:t>
      </w:r>
      <w:r w:rsidRPr="00FD2C98">
        <w:t xml:space="preserve">COFACTOR: Improved protein function prediction by combining structure, sequence and protein–protein interaction information. </w:t>
      </w:r>
      <w:r w:rsidRPr="00FD2C98">
        <w:rPr>
          <w:i/>
          <w:iCs/>
        </w:rPr>
        <w:t>Nucleic Acids Research, 45(W1), W291–W299.</w:t>
      </w:r>
      <w:r w:rsidRPr="00FD2C98">
        <w:t xml:space="preserve"> https://doi.org/10.1093/nar/gkx366</w:t>
      </w:r>
    </w:p>
    <w:p w14:paraId="2248D9E1" w14:textId="6D0618B4" w:rsidR="002150DC" w:rsidRPr="00FD2C98" w:rsidRDefault="002150DC" w:rsidP="002150DC">
      <w:pPr>
        <w:pStyle w:val="NormalWeb"/>
        <w:numPr>
          <w:ilvl w:val="0"/>
          <w:numId w:val="6"/>
        </w:numPr>
      </w:pPr>
      <w:r w:rsidRPr="00FD2C98">
        <w:t xml:space="preserve">Zheng, W., Zhang, C., Li, Y., Pearce, R., Bell, E. W., &amp; Zhang, Y. (2021). Folding non-homology proteins by coupling deep-learning contact maps with I-TASSER assembly simulations. </w:t>
      </w:r>
      <w:r w:rsidRPr="00FD2C98">
        <w:rPr>
          <w:i/>
          <w:iCs/>
        </w:rPr>
        <w:t>Cell Reports Methods, 1(1), 100014.</w:t>
      </w:r>
      <w:r w:rsidRPr="00FD2C98">
        <w:t xml:space="preserve"> </w:t>
      </w:r>
      <w:hyperlink r:id="rId41" w:history="1">
        <w:r w:rsidRPr="00FD2C98">
          <w:rPr>
            <w:rStyle w:val="Hyperlink"/>
          </w:rPr>
          <w:t>https://doi.org/10.1016/j.crmeth.2021.100014</w:t>
        </w:r>
      </w:hyperlink>
    </w:p>
    <w:p w14:paraId="67CF3E2B" w14:textId="698D210D" w:rsidR="001278D2" w:rsidRPr="00FD2C98" w:rsidRDefault="002150DC" w:rsidP="0096717B">
      <w:pPr>
        <w:pStyle w:val="NormalWeb"/>
        <w:ind w:left="720"/>
        <w:rPr>
          <w:color w:val="000000" w:themeColor="text1"/>
          <w:shd w:val="clear" w:color="auto" w:fill="FFFFFF"/>
        </w:rPr>
      </w:pPr>
      <w:r w:rsidRPr="00FD2C98">
        <w:lastRenderedPageBreak/>
        <w:t xml:space="preserve">34. Zhuang, Y., Xing, F., Ghosh, D., Banaei-Kashani, F., Bowler, R. P., &amp; </w:t>
      </w:r>
      <w:proofErr w:type="spellStart"/>
      <w:r w:rsidRPr="00FD2C98">
        <w:t>Kechris</w:t>
      </w:r>
      <w:proofErr w:type="spellEnd"/>
      <w:r w:rsidRPr="00FD2C98">
        <w:t xml:space="preserve">, K. (2022). An augmented high-dimensional graphical lasso method to incorporate prior biological knowledge for global network learning. </w:t>
      </w:r>
      <w:r w:rsidRPr="00FD2C98">
        <w:rPr>
          <w:rStyle w:val="Emphasis"/>
        </w:rPr>
        <w:t>Frontiers in Genetics, 12</w:t>
      </w:r>
      <w:r w:rsidRPr="00FD2C98">
        <w:t>, 760299. https://doi.org/10.3389/fgene.2021.760299</w:t>
      </w:r>
    </w:p>
    <w:sectPr w:rsidR="001278D2" w:rsidRPr="00FD2C98" w:rsidSect="005A35D6">
      <w:headerReference w:type="even" r:id="rId42"/>
      <w:headerReference w:type="default" r:id="rId43"/>
      <w:footerReference w:type="even" r:id="rId44"/>
      <w:footerReference w:type="default" r:id="rId45"/>
      <w:headerReference w:type="first" r:id="rId46"/>
      <w:footerReference w:type="first" r:id="rId47"/>
      <w:pgSz w:w="15840" w:h="12240" w:orient="landscape"/>
      <w:pgMar w:top="720" w:right="720" w:bottom="20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E75C3" w14:textId="77777777" w:rsidR="00CA155B" w:rsidRDefault="00CA155B" w:rsidP="009604F2">
      <w:pPr>
        <w:spacing w:after="0" w:line="240" w:lineRule="auto"/>
      </w:pPr>
      <w:r>
        <w:separator/>
      </w:r>
    </w:p>
  </w:endnote>
  <w:endnote w:type="continuationSeparator" w:id="0">
    <w:p w14:paraId="51BC075F" w14:textId="77777777" w:rsidR="00CA155B" w:rsidRDefault="00CA155B" w:rsidP="0096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F7C0" w14:textId="77777777" w:rsidR="000E7B43" w:rsidRDefault="000E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36748"/>
      <w:docPartObj>
        <w:docPartGallery w:val="Page Numbers (Bottom of Page)"/>
        <w:docPartUnique/>
      </w:docPartObj>
    </w:sdtPr>
    <w:sdtEndPr/>
    <w:sdtContent>
      <w:p w14:paraId="33CD8EEC" w14:textId="77777777" w:rsidR="00B53D7E" w:rsidRDefault="00E20D79">
        <w:pPr>
          <w:pStyle w:val="Footer"/>
        </w:pPr>
        <w:r>
          <w:fldChar w:fldCharType="begin"/>
        </w:r>
        <w:r w:rsidR="00B53D7E">
          <w:instrText xml:space="preserve"> PAGE   \* MERGEFORMAT </w:instrText>
        </w:r>
        <w:r>
          <w:fldChar w:fldCharType="separate"/>
        </w:r>
        <w:r w:rsidR="00294155">
          <w:rPr>
            <w:noProof/>
          </w:rPr>
          <w:t>1</w:t>
        </w:r>
        <w:r>
          <w:rPr>
            <w:noProof/>
          </w:rPr>
          <w:fldChar w:fldCharType="end"/>
        </w:r>
      </w:p>
    </w:sdtContent>
  </w:sdt>
  <w:p w14:paraId="6FF0CE9F" w14:textId="77777777" w:rsidR="00B53D7E" w:rsidRDefault="00B53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035B" w14:textId="77777777" w:rsidR="000E7B43" w:rsidRDefault="000E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57E88" w14:textId="77777777" w:rsidR="00CA155B" w:rsidRDefault="00CA155B" w:rsidP="009604F2">
      <w:pPr>
        <w:spacing w:after="0" w:line="240" w:lineRule="auto"/>
      </w:pPr>
      <w:r>
        <w:separator/>
      </w:r>
    </w:p>
  </w:footnote>
  <w:footnote w:type="continuationSeparator" w:id="0">
    <w:p w14:paraId="75DB5E18" w14:textId="77777777" w:rsidR="00CA155B" w:rsidRDefault="00CA155B" w:rsidP="0096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75C0" w14:textId="42AE57A5" w:rsidR="000E7B43" w:rsidRDefault="00CA155B">
    <w:pPr>
      <w:pStyle w:val="Header"/>
    </w:pPr>
    <w:r>
      <w:rPr>
        <w:noProof/>
      </w:rPr>
      <w:pict w14:anchorId="1F98C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047"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3BF9" w14:textId="56B9A7E3" w:rsidR="000E7B43" w:rsidRDefault="00CA155B">
    <w:pPr>
      <w:pStyle w:val="Header"/>
    </w:pPr>
    <w:r>
      <w:rPr>
        <w:noProof/>
      </w:rPr>
      <w:pict w14:anchorId="4AAF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048"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F0A0" w14:textId="6A3E2176" w:rsidR="000E7B43" w:rsidRDefault="00CA155B">
    <w:pPr>
      <w:pStyle w:val="Header"/>
    </w:pPr>
    <w:r>
      <w:rPr>
        <w:noProof/>
      </w:rPr>
      <w:pict w14:anchorId="66B93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046"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E95"/>
    <w:multiLevelType w:val="hybridMultilevel"/>
    <w:tmpl w:val="3C46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17B6B"/>
    <w:multiLevelType w:val="hybridMultilevel"/>
    <w:tmpl w:val="A5D0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221DD"/>
    <w:multiLevelType w:val="multilevel"/>
    <w:tmpl w:val="CB74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B1A35"/>
    <w:multiLevelType w:val="hybridMultilevel"/>
    <w:tmpl w:val="1BBC4C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501302"/>
    <w:multiLevelType w:val="hybridMultilevel"/>
    <w:tmpl w:val="6BB09CFA"/>
    <w:lvl w:ilvl="0" w:tplc="40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9B80BF6"/>
    <w:multiLevelType w:val="hybridMultilevel"/>
    <w:tmpl w:val="429A63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wNDUyMTc1tDQytjBT0lEKTi0uzszPAykwrAUA7fzo+CwAAAA="/>
  </w:docVars>
  <w:rsids>
    <w:rsidRoot w:val="009D7EF0"/>
    <w:rsid w:val="00003B32"/>
    <w:rsid w:val="0000601B"/>
    <w:rsid w:val="00011ADF"/>
    <w:rsid w:val="000373B5"/>
    <w:rsid w:val="00046B09"/>
    <w:rsid w:val="000579E9"/>
    <w:rsid w:val="00070F41"/>
    <w:rsid w:val="00073AAF"/>
    <w:rsid w:val="00074C60"/>
    <w:rsid w:val="000974A0"/>
    <w:rsid w:val="000B4019"/>
    <w:rsid w:val="000B4308"/>
    <w:rsid w:val="000B703F"/>
    <w:rsid w:val="000B7AF2"/>
    <w:rsid w:val="000E7B43"/>
    <w:rsid w:val="0010535E"/>
    <w:rsid w:val="0011229C"/>
    <w:rsid w:val="001167F8"/>
    <w:rsid w:val="001235D8"/>
    <w:rsid w:val="001278D2"/>
    <w:rsid w:val="001366EA"/>
    <w:rsid w:val="00143F2F"/>
    <w:rsid w:val="00144073"/>
    <w:rsid w:val="00145E0A"/>
    <w:rsid w:val="00147CF5"/>
    <w:rsid w:val="001542F0"/>
    <w:rsid w:val="0017135A"/>
    <w:rsid w:val="001817A6"/>
    <w:rsid w:val="00185742"/>
    <w:rsid w:val="0018658F"/>
    <w:rsid w:val="001929DD"/>
    <w:rsid w:val="00192E64"/>
    <w:rsid w:val="001E41F4"/>
    <w:rsid w:val="0020381D"/>
    <w:rsid w:val="002055FC"/>
    <w:rsid w:val="00210E5E"/>
    <w:rsid w:val="00214A99"/>
    <w:rsid w:val="002150DC"/>
    <w:rsid w:val="00225303"/>
    <w:rsid w:val="002316C9"/>
    <w:rsid w:val="00233DBE"/>
    <w:rsid w:val="00266767"/>
    <w:rsid w:val="002707BF"/>
    <w:rsid w:val="00270AFF"/>
    <w:rsid w:val="00275423"/>
    <w:rsid w:val="002754C1"/>
    <w:rsid w:val="002848EE"/>
    <w:rsid w:val="00291AF1"/>
    <w:rsid w:val="00294155"/>
    <w:rsid w:val="0029684C"/>
    <w:rsid w:val="002A0C3D"/>
    <w:rsid w:val="002A0CAC"/>
    <w:rsid w:val="002A7556"/>
    <w:rsid w:val="002B38DC"/>
    <w:rsid w:val="002E1502"/>
    <w:rsid w:val="002F08D6"/>
    <w:rsid w:val="00304232"/>
    <w:rsid w:val="00304DE9"/>
    <w:rsid w:val="0037361A"/>
    <w:rsid w:val="0037588F"/>
    <w:rsid w:val="003A7662"/>
    <w:rsid w:val="003B5547"/>
    <w:rsid w:val="003B73AC"/>
    <w:rsid w:val="003B7DC4"/>
    <w:rsid w:val="003F60F3"/>
    <w:rsid w:val="0041292C"/>
    <w:rsid w:val="00420BF9"/>
    <w:rsid w:val="00443E5A"/>
    <w:rsid w:val="0044778D"/>
    <w:rsid w:val="004671F9"/>
    <w:rsid w:val="004713FC"/>
    <w:rsid w:val="00476F26"/>
    <w:rsid w:val="004A070A"/>
    <w:rsid w:val="004B23BA"/>
    <w:rsid w:val="004D5376"/>
    <w:rsid w:val="004D6BA8"/>
    <w:rsid w:val="0052519A"/>
    <w:rsid w:val="00536790"/>
    <w:rsid w:val="005417D6"/>
    <w:rsid w:val="00565C52"/>
    <w:rsid w:val="005727E5"/>
    <w:rsid w:val="0058538E"/>
    <w:rsid w:val="005862CF"/>
    <w:rsid w:val="005934DF"/>
    <w:rsid w:val="0059796A"/>
    <w:rsid w:val="005A35D6"/>
    <w:rsid w:val="005C67E3"/>
    <w:rsid w:val="005D5D38"/>
    <w:rsid w:val="005E74BF"/>
    <w:rsid w:val="00606578"/>
    <w:rsid w:val="0061067D"/>
    <w:rsid w:val="00614F61"/>
    <w:rsid w:val="00627581"/>
    <w:rsid w:val="00631B14"/>
    <w:rsid w:val="00631CCC"/>
    <w:rsid w:val="0063203A"/>
    <w:rsid w:val="00644A74"/>
    <w:rsid w:val="00651E16"/>
    <w:rsid w:val="0067067C"/>
    <w:rsid w:val="00680FAD"/>
    <w:rsid w:val="00691F80"/>
    <w:rsid w:val="006A1B75"/>
    <w:rsid w:val="006A2D64"/>
    <w:rsid w:val="006A754C"/>
    <w:rsid w:val="006B0F80"/>
    <w:rsid w:val="006D409B"/>
    <w:rsid w:val="006E4374"/>
    <w:rsid w:val="006E7EF6"/>
    <w:rsid w:val="0071393E"/>
    <w:rsid w:val="007143EA"/>
    <w:rsid w:val="00727E9C"/>
    <w:rsid w:val="007333CB"/>
    <w:rsid w:val="00734DB7"/>
    <w:rsid w:val="007371DA"/>
    <w:rsid w:val="00744EC3"/>
    <w:rsid w:val="007463FB"/>
    <w:rsid w:val="00750F06"/>
    <w:rsid w:val="00751276"/>
    <w:rsid w:val="00767CCC"/>
    <w:rsid w:val="00794F48"/>
    <w:rsid w:val="007A074D"/>
    <w:rsid w:val="007A1CB7"/>
    <w:rsid w:val="007A60D8"/>
    <w:rsid w:val="007E03FF"/>
    <w:rsid w:val="007E121D"/>
    <w:rsid w:val="007E4B7C"/>
    <w:rsid w:val="008210AF"/>
    <w:rsid w:val="00831B13"/>
    <w:rsid w:val="00841296"/>
    <w:rsid w:val="00856CA8"/>
    <w:rsid w:val="008979F0"/>
    <w:rsid w:val="008A11BF"/>
    <w:rsid w:val="008D7F0B"/>
    <w:rsid w:val="008F35B8"/>
    <w:rsid w:val="008F44AC"/>
    <w:rsid w:val="00927038"/>
    <w:rsid w:val="00927995"/>
    <w:rsid w:val="00942379"/>
    <w:rsid w:val="00947CEB"/>
    <w:rsid w:val="009604F2"/>
    <w:rsid w:val="009609F0"/>
    <w:rsid w:val="00964469"/>
    <w:rsid w:val="0096717B"/>
    <w:rsid w:val="00974973"/>
    <w:rsid w:val="00981FF6"/>
    <w:rsid w:val="00984872"/>
    <w:rsid w:val="0099385D"/>
    <w:rsid w:val="00996CD3"/>
    <w:rsid w:val="009C02A0"/>
    <w:rsid w:val="009C219A"/>
    <w:rsid w:val="009D7EF0"/>
    <w:rsid w:val="009D7F3E"/>
    <w:rsid w:val="009E1393"/>
    <w:rsid w:val="009F532B"/>
    <w:rsid w:val="00A0317D"/>
    <w:rsid w:val="00A210B1"/>
    <w:rsid w:val="00A25428"/>
    <w:rsid w:val="00A620C4"/>
    <w:rsid w:val="00A7287E"/>
    <w:rsid w:val="00A92D14"/>
    <w:rsid w:val="00AA1C19"/>
    <w:rsid w:val="00AA347A"/>
    <w:rsid w:val="00AB28DF"/>
    <w:rsid w:val="00AB4622"/>
    <w:rsid w:val="00AE2CEE"/>
    <w:rsid w:val="00B052B8"/>
    <w:rsid w:val="00B2769E"/>
    <w:rsid w:val="00B27D19"/>
    <w:rsid w:val="00B378BD"/>
    <w:rsid w:val="00B3797E"/>
    <w:rsid w:val="00B437DA"/>
    <w:rsid w:val="00B43FAE"/>
    <w:rsid w:val="00B53A1C"/>
    <w:rsid w:val="00B53D7E"/>
    <w:rsid w:val="00B56CB7"/>
    <w:rsid w:val="00B94EDD"/>
    <w:rsid w:val="00BB3813"/>
    <w:rsid w:val="00BB53BD"/>
    <w:rsid w:val="00BB6F17"/>
    <w:rsid w:val="00BC5D61"/>
    <w:rsid w:val="00BD13C3"/>
    <w:rsid w:val="00BD57F1"/>
    <w:rsid w:val="00BE2043"/>
    <w:rsid w:val="00BF7208"/>
    <w:rsid w:val="00C052F3"/>
    <w:rsid w:val="00C1510C"/>
    <w:rsid w:val="00C22280"/>
    <w:rsid w:val="00C602F6"/>
    <w:rsid w:val="00C83EB5"/>
    <w:rsid w:val="00C9578A"/>
    <w:rsid w:val="00C97394"/>
    <w:rsid w:val="00CA155B"/>
    <w:rsid w:val="00CB6290"/>
    <w:rsid w:val="00CB6E7C"/>
    <w:rsid w:val="00CC5571"/>
    <w:rsid w:val="00D10552"/>
    <w:rsid w:val="00D5424D"/>
    <w:rsid w:val="00D6316E"/>
    <w:rsid w:val="00D650DA"/>
    <w:rsid w:val="00D72023"/>
    <w:rsid w:val="00DD55B1"/>
    <w:rsid w:val="00DD63E7"/>
    <w:rsid w:val="00DD73F1"/>
    <w:rsid w:val="00DF7CE1"/>
    <w:rsid w:val="00E173E7"/>
    <w:rsid w:val="00E17F85"/>
    <w:rsid w:val="00E20D79"/>
    <w:rsid w:val="00E24346"/>
    <w:rsid w:val="00E54723"/>
    <w:rsid w:val="00E7720A"/>
    <w:rsid w:val="00EA6C4F"/>
    <w:rsid w:val="00EB2DC3"/>
    <w:rsid w:val="00EB64C4"/>
    <w:rsid w:val="00EB6C4C"/>
    <w:rsid w:val="00ED247E"/>
    <w:rsid w:val="00ED418E"/>
    <w:rsid w:val="00ED65D8"/>
    <w:rsid w:val="00ED6A37"/>
    <w:rsid w:val="00EF6645"/>
    <w:rsid w:val="00F11343"/>
    <w:rsid w:val="00F20CB3"/>
    <w:rsid w:val="00F368AC"/>
    <w:rsid w:val="00F50A6E"/>
    <w:rsid w:val="00F67263"/>
    <w:rsid w:val="00F70505"/>
    <w:rsid w:val="00F83879"/>
    <w:rsid w:val="00F903CA"/>
    <w:rsid w:val="00FA59CF"/>
    <w:rsid w:val="00FC1957"/>
    <w:rsid w:val="00FC1CD0"/>
    <w:rsid w:val="00FD01B0"/>
    <w:rsid w:val="00FD2C98"/>
    <w:rsid w:val="00FD2F3A"/>
    <w:rsid w:val="00FE215C"/>
    <w:rsid w:val="00FF1A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0"/>
        <o:r id="V:Rule2" type="connector" idref="#_x0000_s1029"/>
      </o:rules>
    </o:shapelayout>
  </w:shapeDefaults>
  <w:decimalSymbol w:val="."/>
  <w:listSeparator w:val=","/>
  <w14:docId w14:val="074E0FE1"/>
  <w15:docId w15:val="{C3C08D2F-ED6D-4C60-A087-F705B359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2F0"/>
  </w:style>
  <w:style w:type="paragraph" w:styleId="Heading1">
    <w:name w:val="heading 1"/>
    <w:basedOn w:val="Normal"/>
    <w:next w:val="Normal"/>
    <w:link w:val="Heading1Char"/>
    <w:uiPriority w:val="9"/>
    <w:qFormat/>
    <w:rsid w:val="00143F2F"/>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644A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512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7E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D7EF0"/>
    <w:pPr>
      <w:pBdr>
        <w:bottom w:val="single" w:sz="6" w:space="1" w:color="auto"/>
      </w:pBdr>
      <w:spacing w:after="0" w:line="240" w:lineRule="auto"/>
      <w:jc w:val="center"/>
    </w:pPr>
    <w:rPr>
      <w:rFonts w:ascii="Arial" w:eastAsia="Times New Roman" w:hAnsi="Arial" w:cs="Mangal"/>
      <w:vanish/>
      <w:sz w:val="16"/>
      <w:szCs w:val="14"/>
    </w:rPr>
  </w:style>
  <w:style w:type="character" w:customStyle="1" w:styleId="z-TopofFormChar">
    <w:name w:val="z-Top of Form Char"/>
    <w:basedOn w:val="DefaultParagraphFont"/>
    <w:link w:val="z-TopofForm"/>
    <w:uiPriority w:val="99"/>
    <w:semiHidden/>
    <w:rsid w:val="009D7EF0"/>
    <w:rPr>
      <w:rFonts w:ascii="Arial" w:eastAsia="Times New Roman" w:hAnsi="Arial" w:cs="Mangal"/>
      <w:vanish/>
      <w:sz w:val="16"/>
      <w:szCs w:val="14"/>
    </w:rPr>
  </w:style>
  <w:style w:type="paragraph" w:styleId="Header">
    <w:name w:val="header"/>
    <w:basedOn w:val="Normal"/>
    <w:link w:val="HeaderChar"/>
    <w:uiPriority w:val="99"/>
    <w:unhideWhenUsed/>
    <w:rsid w:val="00960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4F2"/>
  </w:style>
  <w:style w:type="paragraph" w:styleId="Footer">
    <w:name w:val="footer"/>
    <w:basedOn w:val="Normal"/>
    <w:link w:val="FooterChar"/>
    <w:uiPriority w:val="99"/>
    <w:unhideWhenUsed/>
    <w:rsid w:val="00960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4F2"/>
  </w:style>
  <w:style w:type="paragraph" w:customStyle="1" w:styleId="Default">
    <w:name w:val="Default"/>
    <w:rsid w:val="00FE215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41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E4B7C"/>
    <w:rPr>
      <w:color w:val="0000FF"/>
      <w:u w:val="single"/>
    </w:rPr>
  </w:style>
  <w:style w:type="paragraph" w:styleId="BalloonText">
    <w:name w:val="Balloon Text"/>
    <w:basedOn w:val="Normal"/>
    <w:link w:val="BalloonTextChar"/>
    <w:uiPriority w:val="99"/>
    <w:semiHidden/>
    <w:unhideWhenUsed/>
    <w:rsid w:val="00A92D1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92D14"/>
    <w:rPr>
      <w:rFonts w:ascii="Tahoma" w:hAnsi="Tahoma" w:cs="Mangal"/>
      <w:sz w:val="16"/>
      <w:szCs w:val="14"/>
    </w:rPr>
  </w:style>
  <w:style w:type="character" w:styleId="Strong">
    <w:name w:val="Strong"/>
    <w:basedOn w:val="DefaultParagraphFont"/>
    <w:uiPriority w:val="22"/>
    <w:qFormat/>
    <w:rsid w:val="00AA347A"/>
    <w:rPr>
      <w:b/>
      <w:bCs/>
    </w:rPr>
  </w:style>
  <w:style w:type="paragraph" w:styleId="NoSpacing">
    <w:name w:val="No Spacing"/>
    <w:uiPriority w:val="1"/>
    <w:qFormat/>
    <w:rsid w:val="00AA347A"/>
    <w:pPr>
      <w:spacing w:after="0" w:line="240" w:lineRule="auto"/>
    </w:pPr>
  </w:style>
  <w:style w:type="paragraph" w:styleId="HTMLPreformatted">
    <w:name w:val="HTML Preformatted"/>
    <w:basedOn w:val="Normal"/>
    <w:link w:val="HTMLPreformattedChar"/>
    <w:uiPriority w:val="99"/>
    <w:unhideWhenUsed/>
    <w:rsid w:val="00E17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E173E7"/>
    <w:rPr>
      <w:rFonts w:ascii="Courier New" w:eastAsia="Times New Roman" w:hAnsi="Courier New" w:cs="Courier New"/>
      <w:sz w:val="20"/>
    </w:rPr>
  </w:style>
  <w:style w:type="character" w:customStyle="1" w:styleId="Heading4Char">
    <w:name w:val="Heading 4 Char"/>
    <w:basedOn w:val="DefaultParagraphFont"/>
    <w:link w:val="Heading4"/>
    <w:uiPriority w:val="9"/>
    <w:rsid w:val="00751276"/>
    <w:rPr>
      <w:rFonts w:ascii="Times New Roman" w:eastAsia="Times New Roman" w:hAnsi="Times New Roman" w:cs="Times New Roman"/>
      <w:b/>
      <w:bCs/>
      <w:sz w:val="24"/>
      <w:szCs w:val="24"/>
    </w:rPr>
  </w:style>
  <w:style w:type="character" w:customStyle="1" w:styleId="A5">
    <w:name w:val="A5"/>
    <w:uiPriority w:val="99"/>
    <w:rsid w:val="006A754C"/>
    <w:rPr>
      <w:rFonts w:cs="Cambria"/>
      <w:b/>
      <w:bCs/>
      <w:color w:val="000000"/>
      <w:sz w:val="20"/>
      <w:szCs w:val="20"/>
    </w:rPr>
  </w:style>
  <w:style w:type="character" w:customStyle="1" w:styleId="A7">
    <w:name w:val="A7"/>
    <w:uiPriority w:val="99"/>
    <w:rsid w:val="00F20CB3"/>
    <w:rPr>
      <w:rFonts w:cs="Cambria"/>
      <w:color w:val="000000"/>
      <w:sz w:val="18"/>
      <w:szCs w:val="18"/>
    </w:rPr>
  </w:style>
  <w:style w:type="paragraph" w:styleId="ListParagraph">
    <w:name w:val="List Paragraph"/>
    <w:basedOn w:val="Normal"/>
    <w:uiPriority w:val="34"/>
    <w:qFormat/>
    <w:rsid w:val="002848EE"/>
    <w:pPr>
      <w:ind w:left="720"/>
      <w:contextualSpacing/>
    </w:pPr>
  </w:style>
  <w:style w:type="paragraph" w:styleId="FootnoteText">
    <w:name w:val="footnote text"/>
    <w:basedOn w:val="Normal"/>
    <w:link w:val="FootnoteTextChar"/>
    <w:uiPriority w:val="99"/>
    <w:semiHidden/>
    <w:unhideWhenUsed/>
    <w:rsid w:val="00D7202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72023"/>
    <w:rPr>
      <w:sz w:val="20"/>
      <w:szCs w:val="18"/>
    </w:rPr>
  </w:style>
  <w:style w:type="character" w:styleId="FootnoteReference">
    <w:name w:val="footnote reference"/>
    <w:basedOn w:val="DefaultParagraphFont"/>
    <w:uiPriority w:val="99"/>
    <w:semiHidden/>
    <w:unhideWhenUsed/>
    <w:rsid w:val="00D72023"/>
    <w:rPr>
      <w:vertAlign w:val="superscript"/>
    </w:rPr>
  </w:style>
  <w:style w:type="character" w:styleId="Emphasis">
    <w:name w:val="Emphasis"/>
    <w:basedOn w:val="DefaultParagraphFont"/>
    <w:uiPriority w:val="20"/>
    <w:qFormat/>
    <w:rsid w:val="00BB3813"/>
    <w:rPr>
      <w:i/>
      <w:iCs/>
    </w:rPr>
  </w:style>
  <w:style w:type="character" w:customStyle="1" w:styleId="anchor-text">
    <w:name w:val="anchor-text"/>
    <w:basedOn w:val="DefaultParagraphFont"/>
    <w:rsid w:val="00B378BD"/>
  </w:style>
  <w:style w:type="character" w:customStyle="1" w:styleId="Heading1Char">
    <w:name w:val="Heading 1 Char"/>
    <w:basedOn w:val="DefaultParagraphFont"/>
    <w:link w:val="Heading1"/>
    <w:uiPriority w:val="9"/>
    <w:rsid w:val="00143F2F"/>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semiHidden/>
    <w:rsid w:val="00644A74"/>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291AF1"/>
    <w:rPr>
      <w:color w:val="605E5C"/>
      <w:shd w:val="clear" w:color="auto" w:fill="E1DFDD"/>
    </w:rPr>
  </w:style>
  <w:style w:type="paragraph" w:styleId="Revision">
    <w:name w:val="Revision"/>
    <w:hidden/>
    <w:uiPriority w:val="99"/>
    <w:semiHidden/>
    <w:rsid w:val="00011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5607">
      <w:bodyDiv w:val="1"/>
      <w:marLeft w:val="0"/>
      <w:marRight w:val="0"/>
      <w:marTop w:val="0"/>
      <w:marBottom w:val="0"/>
      <w:divBdr>
        <w:top w:val="none" w:sz="0" w:space="0" w:color="auto"/>
        <w:left w:val="none" w:sz="0" w:space="0" w:color="auto"/>
        <w:bottom w:val="none" w:sz="0" w:space="0" w:color="auto"/>
        <w:right w:val="none" w:sz="0" w:space="0" w:color="auto"/>
      </w:divBdr>
    </w:div>
    <w:div w:id="123349494">
      <w:bodyDiv w:val="1"/>
      <w:marLeft w:val="0"/>
      <w:marRight w:val="0"/>
      <w:marTop w:val="0"/>
      <w:marBottom w:val="0"/>
      <w:divBdr>
        <w:top w:val="none" w:sz="0" w:space="0" w:color="auto"/>
        <w:left w:val="none" w:sz="0" w:space="0" w:color="auto"/>
        <w:bottom w:val="none" w:sz="0" w:space="0" w:color="auto"/>
        <w:right w:val="none" w:sz="0" w:space="0" w:color="auto"/>
      </w:divBdr>
    </w:div>
    <w:div w:id="170920154">
      <w:bodyDiv w:val="1"/>
      <w:marLeft w:val="0"/>
      <w:marRight w:val="0"/>
      <w:marTop w:val="0"/>
      <w:marBottom w:val="0"/>
      <w:divBdr>
        <w:top w:val="none" w:sz="0" w:space="0" w:color="auto"/>
        <w:left w:val="none" w:sz="0" w:space="0" w:color="auto"/>
        <w:bottom w:val="none" w:sz="0" w:space="0" w:color="auto"/>
        <w:right w:val="none" w:sz="0" w:space="0" w:color="auto"/>
      </w:divBdr>
    </w:div>
    <w:div w:id="233050317">
      <w:bodyDiv w:val="1"/>
      <w:marLeft w:val="0"/>
      <w:marRight w:val="0"/>
      <w:marTop w:val="0"/>
      <w:marBottom w:val="0"/>
      <w:divBdr>
        <w:top w:val="none" w:sz="0" w:space="0" w:color="auto"/>
        <w:left w:val="none" w:sz="0" w:space="0" w:color="auto"/>
        <w:bottom w:val="none" w:sz="0" w:space="0" w:color="auto"/>
        <w:right w:val="none" w:sz="0" w:space="0" w:color="auto"/>
      </w:divBdr>
    </w:div>
    <w:div w:id="269170477">
      <w:bodyDiv w:val="1"/>
      <w:marLeft w:val="0"/>
      <w:marRight w:val="0"/>
      <w:marTop w:val="0"/>
      <w:marBottom w:val="0"/>
      <w:divBdr>
        <w:top w:val="none" w:sz="0" w:space="0" w:color="auto"/>
        <w:left w:val="none" w:sz="0" w:space="0" w:color="auto"/>
        <w:bottom w:val="none" w:sz="0" w:space="0" w:color="auto"/>
        <w:right w:val="none" w:sz="0" w:space="0" w:color="auto"/>
      </w:divBdr>
    </w:div>
    <w:div w:id="296643639">
      <w:bodyDiv w:val="1"/>
      <w:marLeft w:val="0"/>
      <w:marRight w:val="0"/>
      <w:marTop w:val="0"/>
      <w:marBottom w:val="0"/>
      <w:divBdr>
        <w:top w:val="none" w:sz="0" w:space="0" w:color="auto"/>
        <w:left w:val="none" w:sz="0" w:space="0" w:color="auto"/>
        <w:bottom w:val="none" w:sz="0" w:space="0" w:color="auto"/>
        <w:right w:val="none" w:sz="0" w:space="0" w:color="auto"/>
      </w:divBdr>
    </w:div>
    <w:div w:id="307517644">
      <w:bodyDiv w:val="1"/>
      <w:marLeft w:val="0"/>
      <w:marRight w:val="0"/>
      <w:marTop w:val="0"/>
      <w:marBottom w:val="0"/>
      <w:divBdr>
        <w:top w:val="none" w:sz="0" w:space="0" w:color="auto"/>
        <w:left w:val="none" w:sz="0" w:space="0" w:color="auto"/>
        <w:bottom w:val="none" w:sz="0" w:space="0" w:color="auto"/>
        <w:right w:val="none" w:sz="0" w:space="0" w:color="auto"/>
      </w:divBdr>
      <w:divsChild>
        <w:div w:id="15347616">
          <w:marLeft w:val="0"/>
          <w:marRight w:val="0"/>
          <w:marTop w:val="0"/>
          <w:marBottom w:val="0"/>
          <w:divBdr>
            <w:top w:val="single" w:sz="4" w:space="7" w:color="DDDDDD"/>
            <w:left w:val="none" w:sz="0" w:space="0" w:color="auto"/>
            <w:bottom w:val="none" w:sz="0" w:space="0" w:color="auto"/>
            <w:right w:val="none" w:sz="0" w:space="0" w:color="auto"/>
          </w:divBdr>
        </w:div>
      </w:divsChild>
    </w:div>
    <w:div w:id="318734073">
      <w:bodyDiv w:val="1"/>
      <w:marLeft w:val="0"/>
      <w:marRight w:val="0"/>
      <w:marTop w:val="0"/>
      <w:marBottom w:val="0"/>
      <w:divBdr>
        <w:top w:val="none" w:sz="0" w:space="0" w:color="auto"/>
        <w:left w:val="none" w:sz="0" w:space="0" w:color="auto"/>
        <w:bottom w:val="none" w:sz="0" w:space="0" w:color="auto"/>
        <w:right w:val="none" w:sz="0" w:space="0" w:color="auto"/>
      </w:divBdr>
      <w:divsChild>
        <w:div w:id="20397084">
          <w:marLeft w:val="0"/>
          <w:marRight w:val="0"/>
          <w:marTop w:val="0"/>
          <w:marBottom w:val="0"/>
          <w:divBdr>
            <w:top w:val="single" w:sz="2" w:space="0" w:color="D9D9E3"/>
            <w:left w:val="single" w:sz="2" w:space="0" w:color="D9D9E3"/>
            <w:bottom w:val="single" w:sz="2" w:space="0" w:color="D9D9E3"/>
            <w:right w:val="single" w:sz="2" w:space="0" w:color="D9D9E3"/>
          </w:divBdr>
          <w:divsChild>
            <w:div w:id="299503203">
              <w:marLeft w:val="0"/>
              <w:marRight w:val="0"/>
              <w:marTop w:val="0"/>
              <w:marBottom w:val="0"/>
              <w:divBdr>
                <w:top w:val="single" w:sz="2" w:space="0" w:color="D9D9E3"/>
                <w:left w:val="single" w:sz="2" w:space="0" w:color="D9D9E3"/>
                <w:bottom w:val="single" w:sz="2" w:space="0" w:color="D9D9E3"/>
                <w:right w:val="single" w:sz="2" w:space="0" w:color="D9D9E3"/>
              </w:divBdr>
              <w:divsChild>
                <w:div w:id="707100588">
                  <w:marLeft w:val="0"/>
                  <w:marRight w:val="0"/>
                  <w:marTop w:val="0"/>
                  <w:marBottom w:val="0"/>
                  <w:divBdr>
                    <w:top w:val="single" w:sz="2" w:space="0" w:color="D9D9E3"/>
                    <w:left w:val="single" w:sz="2" w:space="0" w:color="D9D9E3"/>
                    <w:bottom w:val="single" w:sz="2" w:space="0" w:color="D9D9E3"/>
                    <w:right w:val="single" w:sz="2" w:space="0" w:color="D9D9E3"/>
                  </w:divBdr>
                  <w:divsChild>
                    <w:div w:id="1217156193">
                      <w:marLeft w:val="0"/>
                      <w:marRight w:val="0"/>
                      <w:marTop w:val="0"/>
                      <w:marBottom w:val="0"/>
                      <w:divBdr>
                        <w:top w:val="single" w:sz="2" w:space="0" w:color="D9D9E3"/>
                        <w:left w:val="single" w:sz="2" w:space="0" w:color="D9D9E3"/>
                        <w:bottom w:val="single" w:sz="2" w:space="0" w:color="D9D9E3"/>
                        <w:right w:val="single" w:sz="2" w:space="0" w:color="D9D9E3"/>
                      </w:divBdr>
                      <w:divsChild>
                        <w:div w:id="169873441">
                          <w:marLeft w:val="0"/>
                          <w:marRight w:val="0"/>
                          <w:marTop w:val="0"/>
                          <w:marBottom w:val="0"/>
                          <w:divBdr>
                            <w:top w:val="single" w:sz="2" w:space="0" w:color="auto"/>
                            <w:left w:val="single" w:sz="2" w:space="0" w:color="auto"/>
                            <w:bottom w:val="single" w:sz="4" w:space="0" w:color="auto"/>
                            <w:right w:val="single" w:sz="2" w:space="0" w:color="auto"/>
                          </w:divBdr>
                          <w:divsChild>
                            <w:div w:id="1913155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770760">
                                  <w:marLeft w:val="0"/>
                                  <w:marRight w:val="0"/>
                                  <w:marTop w:val="0"/>
                                  <w:marBottom w:val="0"/>
                                  <w:divBdr>
                                    <w:top w:val="single" w:sz="2" w:space="0" w:color="D9D9E3"/>
                                    <w:left w:val="single" w:sz="2" w:space="0" w:color="D9D9E3"/>
                                    <w:bottom w:val="single" w:sz="2" w:space="0" w:color="D9D9E3"/>
                                    <w:right w:val="single" w:sz="2" w:space="0" w:color="D9D9E3"/>
                                  </w:divBdr>
                                  <w:divsChild>
                                    <w:div w:id="489520599">
                                      <w:marLeft w:val="0"/>
                                      <w:marRight w:val="0"/>
                                      <w:marTop w:val="0"/>
                                      <w:marBottom w:val="0"/>
                                      <w:divBdr>
                                        <w:top w:val="single" w:sz="2" w:space="0" w:color="D9D9E3"/>
                                        <w:left w:val="single" w:sz="2" w:space="0" w:color="D9D9E3"/>
                                        <w:bottom w:val="single" w:sz="2" w:space="0" w:color="D9D9E3"/>
                                        <w:right w:val="single" w:sz="2" w:space="0" w:color="D9D9E3"/>
                                      </w:divBdr>
                                      <w:divsChild>
                                        <w:div w:id="189490701">
                                          <w:marLeft w:val="0"/>
                                          <w:marRight w:val="0"/>
                                          <w:marTop w:val="0"/>
                                          <w:marBottom w:val="0"/>
                                          <w:divBdr>
                                            <w:top w:val="single" w:sz="2" w:space="0" w:color="D9D9E3"/>
                                            <w:left w:val="single" w:sz="2" w:space="0" w:color="D9D9E3"/>
                                            <w:bottom w:val="single" w:sz="2" w:space="0" w:color="D9D9E3"/>
                                            <w:right w:val="single" w:sz="2" w:space="0" w:color="D9D9E3"/>
                                          </w:divBdr>
                                          <w:divsChild>
                                            <w:div w:id="773985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82889802">
          <w:marLeft w:val="0"/>
          <w:marRight w:val="0"/>
          <w:marTop w:val="0"/>
          <w:marBottom w:val="0"/>
          <w:divBdr>
            <w:top w:val="none" w:sz="0" w:space="0" w:color="auto"/>
            <w:left w:val="none" w:sz="0" w:space="0" w:color="auto"/>
            <w:bottom w:val="none" w:sz="0" w:space="0" w:color="auto"/>
            <w:right w:val="none" w:sz="0" w:space="0" w:color="auto"/>
          </w:divBdr>
        </w:div>
      </w:divsChild>
    </w:div>
    <w:div w:id="386926869">
      <w:bodyDiv w:val="1"/>
      <w:marLeft w:val="0"/>
      <w:marRight w:val="0"/>
      <w:marTop w:val="0"/>
      <w:marBottom w:val="0"/>
      <w:divBdr>
        <w:top w:val="none" w:sz="0" w:space="0" w:color="auto"/>
        <w:left w:val="none" w:sz="0" w:space="0" w:color="auto"/>
        <w:bottom w:val="none" w:sz="0" w:space="0" w:color="auto"/>
        <w:right w:val="none" w:sz="0" w:space="0" w:color="auto"/>
      </w:divBdr>
    </w:div>
    <w:div w:id="421070621">
      <w:bodyDiv w:val="1"/>
      <w:marLeft w:val="0"/>
      <w:marRight w:val="0"/>
      <w:marTop w:val="0"/>
      <w:marBottom w:val="0"/>
      <w:divBdr>
        <w:top w:val="none" w:sz="0" w:space="0" w:color="auto"/>
        <w:left w:val="none" w:sz="0" w:space="0" w:color="auto"/>
        <w:bottom w:val="none" w:sz="0" w:space="0" w:color="auto"/>
        <w:right w:val="none" w:sz="0" w:space="0" w:color="auto"/>
      </w:divBdr>
      <w:divsChild>
        <w:div w:id="1035234948">
          <w:marLeft w:val="0"/>
          <w:marRight w:val="0"/>
          <w:marTop w:val="0"/>
          <w:marBottom w:val="0"/>
          <w:divBdr>
            <w:top w:val="none" w:sz="0" w:space="0" w:color="auto"/>
            <w:left w:val="none" w:sz="0" w:space="0" w:color="auto"/>
            <w:bottom w:val="none" w:sz="0" w:space="0" w:color="auto"/>
            <w:right w:val="none" w:sz="0" w:space="0" w:color="auto"/>
          </w:divBdr>
          <w:divsChild>
            <w:div w:id="1879273769">
              <w:marLeft w:val="0"/>
              <w:marRight w:val="0"/>
              <w:marTop w:val="0"/>
              <w:marBottom w:val="0"/>
              <w:divBdr>
                <w:top w:val="none" w:sz="0" w:space="0" w:color="auto"/>
                <w:left w:val="none" w:sz="0" w:space="0" w:color="auto"/>
                <w:bottom w:val="none" w:sz="0" w:space="0" w:color="auto"/>
                <w:right w:val="none" w:sz="0" w:space="0" w:color="auto"/>
              </w:divBdr>
            </w:div>
            <w:div w:id="1668829378">
              <w:marLeft w:val="0"/>
              <w:marRight w:val="0"/>
              <w:marTop w:val="0"/>
              <w:marBottom w:val="0"/>
              <w:divBdr>
                <w:top w:val="none" w:sz="0" w:space="0" w:color="auto"/>
                <w:left w:val="none" w:sz="0" w:space="0" w:color="auto"/>
                <w:bottom w:val="none" w:sz="0" w:space="0" w:color="auto"/>
                <w:right w:val="none" w:sz="0" w:space="0" w:color="auto"/>
              </w:divBdr>
            </w:div>
          </w:divsChild>
        </w:div>
        <w:div w:id="1250234324">
          <w:marLeft w:val="0"/>
          <w:marRight w:val="0"/>
          <w:marTop w:val="0"/>
          <w:marBottom w:val="0"/>
          <w:divBdr>
            <w:top w:val="none" w:sz="0" w:space="0" w:color="auto"/>
            <w:left w:val="none" w:sz="0" w:space="0" w:color="auto"/>
            <w:bottom w:val="none" w:sz="0" w:space="0" w:color="auto"/>
            <w:right w:val="none" w:sz="0" w:space="0" w:color="auto"/>
          </w:divBdr>
          <w:divsChild>
            <w:div w:id="1724982201">
              <w:marLeft w:val="0"/>
              <w:marRight w:val="0"/>
              <w:marTop w:val="0"/>
              <w:marBottom w:val="0"/>
              <w:divBdr>
                <w:top w:val="none" w:sz="0" w:space="0" w:color="auto"/>
                <w:left w:val="none" w:sz="0" w:space="0" w:color="auto"/>
                <w:bottom w:val="none" w:sz="0" w:space="0" w:color="auto"/>
                <w:right w:val="none" w:sz="0" w:space="0" w:color="auto"/>
              </w:divBdr>
            </w:div>
            <w:div w:id="211574579">
              <w:marLeft w:val="0"/>
              <w:marRight w:val="0"/>
              <w:marTop w:val="0"/>
              <w:marBottom w:val="0"/>
              <w:divBdr>
                <w:top w:val="none" w:sz="0" w:space="0" w:color="auto"/>
                <w:left w:val="none" w:sz="0" w:space="0" w:color="auto"/>
                <w:bottom w:val="none" w:sz="0" w:space="0" w:color="auto"/>
                <w:right w:val="none" w:sz="0" w:space="0" w:color="auto"/>
              </w:divBdr>
            </w:div>
          </w:divsChild>
        </w:div>
        <w:div w:id="1535146122">
          <w:marLeft w:val="0"/>
          <w:marRight w:val="0"/>
          <w:marTop w:val="0"/>
          <w:marBottom w:val="0"/>
          <w:divBdr>
            <w:top w:val="none" w:sz="0" w:space="0" w:color="auto"/>
            <w:left w:val="none" w:sz="0" w:space="0" w:color="auto"/>
            <w:bottom w:val="none" w:sz="0" w:space="0" w:color="auto"/>
            <w:right w:val="none" w:sz="0" w:space="0" w:color="auto"/>
          </w:divBdr>
          <w:divsChild>
            <w:div w:id="1328558889">
              <w:marLeft w:val="0"/>
              <w:marRight w:val="0"/>
              <w:marTop w:val="0"/>
              <w:marBottom w:val="0"/>
              <w:divBdr>
                <w:top w:val="none" w:sz="0" w:space="0" w:color="auto"/>
                <w:left w:val="none" w:sz="0" w:space="0" w:color="auto"/>
                <w:bottom w:val="none" w:sz="0" w:space="0" w:color="auto"/>
                <w:right w:val="none" w:sz="0" w:space="0" w:color="auto"/>
              </w:divBdr>
            </w:div>
            <w:div w:id="1078557046">
              <w:marLeft w:val="0"/>
              <w:marRight w:val="0"/>
              <w:marTop w:val="0"/>
              <w:marBottom w:val="0"/>
              <w:divBdr>
                <w:top w:val="none" w:sz="0" w:space="0" w:color="auto"/>
                <w:left w:val="none" w:sz="0" w:space="0" w:color="auto"/>
                <w:bottom w:val="none" w:sz="0" w:space="0" w:color="auto"/>
                <w:right w:val="none" w:sz="0" w:space="0" w:color="auto"/>
              </w:divBdr>
            </w:div>
          </w:divsChild>
        </w:div>
        <w:div w:id="1301375139">
          <w:marLeft w:val="0"/>
          <w:marRight w:val="0"/>
          <w:marTop w:val="0"/>
          <w:marBottom w:val="0"/>
          <w:divBdr>
            <w:top w:val="none" w:sz="0" w:space="0" w:color="auto"/>
            <w:left w:val="none" w:sz="0" w:space="0" w:color="auto"/>
            <w:bottom w:val="none" w:sz="0" w:space="0" w:color="auto"/>
            <w:right w:val="none" w:sz="0" w:space="0" w:color="auto"/>
          </w:divBdr>
          <w:divsChild>
            <w:div w:id="1753696396">
              <w:marLeft w:val="0"/>
              <w:marRight w:val="0"/>
              <w:marTop w:val="0"/>
              <w:marBottom w:val="0"/>
              <w:divBdr>
                <w:top w:val="none" w:sz="0" w:space="0" w:color="auto"/>
                <w:left w:val="none" w:sz="0" w:space="0" w:color="auto"/>
                <w:bottom w:val="none" w:sz="0" w:space="0" w:color="auto"/>
                <w:right w:val="none" w:sz="0" w:space="0" w:color="auto"/>
              </w:divBdr>
            </w:div>
            <w:div w:id="1332875714">
              <w:marLeft w:val="0"/>
              <w:marRight w:val="0"/>
              <w:marTop w:val="0"/>
              <w:marBottom w:val="0"/>
              <w:divBdr>
                <w:top w:val="none" w:sz="0" w:space="0" w:color="auto"/>
                <w:left w:val="none" w:sz="0" w:space="0" w:color="auto"/>
                <w:bottom w:val="none" w:sz="0" w:space="0" w:color="auto"/>
                <w:right w:val="none" w:sz="0" w:space="0" w:color="auto"/>
              </w:divBdr>
            </w:div>
          </w:divsChild>
        </w:div>
        <w:div w:id="1458984068">
          <w:marLeft w:val="0"/>
          <w:marRight w:val="0"/>
          <w:marTop w:val="0"/>
          <w:marBottom w:val="0"/>
          <w:divBdr>
            <w:top w:val="none" w:sz="0" w:space="0" w:color="auto"/>
            <w:left w:val="none" w:sz="0" w:space="0" w:color="auto"/>
            <w:bottom w:val="none" w:sz="0" w:space="0" w:color="auto"/>
            <w:right w:val="none" w:sz="0" w:space="0" w:color="auto"/>
          </w:divBdr>
        </w:div>
        <w:div w:id="2067682352">
          <w:marLeft w:val="0"/>
          <w:marRight w:val="0"/>
          <w:marTop w:val="0"/>
          <w:marBottom w:val="0"/>
          <w:divBdr>
            <w:top w:val="none" w:sz="0" w:space="0" w:color="auto"/>
            <w:left w:val="none" w:sz="0" w:space="0" w:color="auto"/>
            <w:bottom w:val="none" w:sz="0" w:space="0" w:color="auto"/>
            <w:right w:val="none" w:sz="0" w:space="0" w:color="auto"/>
          </w:divBdr>
        </w:div>
        <w:div w:id="1185704753">
          <w:marLeft w:val="0"/>
          <w:marRight w:val="0"/>
          <w:marTop w:val="0"/>
          <w:marBottom w:val="0"/>
          <w:divBdr>
            <w:top w:val="none" w:sz="0" w:space="0" w:color="auto"/>
            <w:left w:val="none" w:sz="0" w:space="0" w:color="auto"/>
            <w:bottom w:val="none" w:sz="0" w:space="0" w:color="auto"/>
            <w:right w:val="none" w:sz="0" w:space="0" w:color="auto"/>
          </w:divBdr>
        </w:div>
        <w:div w:id="1884638650">
          <w:marLeft w:val="0"/>
          <w:marRight w:val="0"/>
          <w:marTop w:val="0"/>
          <w:marBottom w:val="0"/>
          <w:divBdr>
            <w:top w:val="none" w:sz="0" w:space="0" w:color="auto"/>
            <w:left w:val="none" w:sz="0" w:space="0" w:color="auto"/>
            <w:bottom w:val="none" w:sz="0" w:space="0" w:color="auto"/>
            <w:right w:val="none" w:sz="0" w:space="0" w:color="auto"/>
          </w:divBdr>
        </w:div>
        <w:div w:id="2120906026">
          <w:marLeft w:val="0"/>
          <w:marRight w:val="0"/>
          <w:marTop w:val="0"/>
          <w:marBottom w:val="0"/>
          <w:divBdr>
            <w:top w:val="none" w:sz="0" w:space="0" w:color="auto"/>
            <w:left w:val="none" w:sz="0" w:space="0" w:color="auto"/>
            <w:bottom w:val="none" w:sz="0" w:space="0" w:color="auto"/>
            <w:right w:val="none" w:sz="0" w:space="0" w:color="auto"/>
          </w:divBdr>
        </w:div>
        <w:div w:id="1865747974">
          <w:marLeft w:val="0"/>
          <w:marRight w:val="0"/>
          <w:marTop w:val="0"/>
          <w:marBottom w:val="0"/>
          <w:divBdr>
            <w:top w:val="none" w:sz="0" w:space="0" w:color="auto"/>
            <w:left w:val="none" w:sz="0" w:space="0" w:color="auto"/>
            <w:bottom w:val="none" w:sz="0" w:space="0" w:color="auto"/>
            <w:right w:val="none" w:sz="0" w:space="0" w:color="auto"/>
          </w:divBdr>
        </w:div>
      </w:divsChild>
    </w:div>
    <w:div w:id="466238275">
      <w:bodyDiv w:val="1"/>
      <w:marLeft w:val="0"/>
      <w:marRight w:val="0"/>
      <w:marTop w:val="0"/>
      <w:marBottom w:val="0"/>
      <w:divBdr>
        <w:top w:val="none" w:sz="0" w:space="0" w:color="auto"/>
        <w:left w:val="none" w:sz="0" w:space="0" w:color="auto"/>
        <w:bottom w:val="none" w:sz="0" w:space="0" w:color="auto"/>
        <w:right w:val="none" w:sz="0" w:space="0" w:color="auto"/>
      </w:divBdr>
    </w:div>
    <w:div w:id="486750027">
      <w:bodyDiv w:val="1"/>
      <w:marLeft w:val="0"/>
      <w:marRight w:val="0"/>
      <w:marTop w:val="0"/>
      <w:marBottom w:val="0"/>
      <w:divBdr>
        <w:top w:val="none" w:sz="0" w:space="0" w:color="auto"/>
        <w:left w:val="none" w:sz="0" w:space="0" w:color="auto"/>
        <w:bottom w:val="none" w:sz="0" w:space="0" w:color="auto"/>
        <w:right w:val="none" w:sz="0" w:space="0" w:color="auto"/>
      </w:divBdr>
    </w:div>
    <w:div w:id="523518901">
      <w:bodyDiv w:val="1"/>
      <w:marLeft w:val="0"/>
      <w:marRight w:val="0"/>
      <w:marTop w:val="0"/>
      <w:marBottom w:val="0"/>
      <w:divBdr>
        <w:top w:val="none" w:sz="0" w:space="0" w:color="auto"/>
        <w:left w:val="none" w:sz="0" w:space="0" w:color="auto"/>
        <w:bottom w:val="none" w:sz="0" w:space="0" w:color="auto"/>
        <w:right w:val="none" w:sz="0" w:space="0" w:color="auto"/>
      </w:divBdr>
    </w:div>
    <w:div w:id="561794251">
      <w:bodyDiv w:val="1"/>
      <w:marLeft w:val="0"/>
      <w:marRight w:val="0"/>
      <w:marTop w:val="0"/>
      <w:marBottom w:val="0"/>
      <w:divBdr>
        <w:top w:val="none" w:sz="0" w:space="0" w:color="auto"/>
        <w:left w:val="none" w:sz="0" w:space="0" w:color="auto"/>
        <w:bottom w:val="none" w:sz="0" w:space="0" w:color="auto"/>
        <w:right w:val="none" w:sz="0" w:space="0" w:color="auto"/>
      </w:divBdr>
    </w:div>
    <w:div w:id="585192863">
      <w:bodyDiv w:val="1"/>
      <w:marLeft w:val="0"/>
      <w:marRight w:val="0"/>
      <w:marTop w:val="0"/>
      <w:marBottom w:val="0"/>
      <w:divBdr>
        <w:top w:val="none" w:sz="0" w:space="0" w:color="auto"/>
        <w:left w:val="none" w:sz="0" w:space="0" w:color="auto"/>
        <w:bottom w:val="none" w:sz="0" w:space="0" w:color="auto"/>
        <w:right w:val="none" w:sz="0" w:space="0" w:color="auto"/>
      </w:divBdr>
    </w:div>
    <w:div w:id="595097168">
      <w:bodyDiv w:val="1"/>
      <w:marLeft w:val="0"/>
      <w:marRight w:val="0"/>
      <w:marTop w:val="0"/>
      <w:marBottom w:val="0"/>
      <w:divBdr>
        <w:top w:val="none" w:sz="0" w:space="0" w:color="auto"/>
        <w:left w:val="none" w:sz="0" w:space="0" w:color="auto"/>
        <w:bottom w:val="none" w:sz="0" w:space="0" w:color="auto"/>
        <w:right w:val="none" w:sz="0" w:space="0" w:color="auto"/>
      </w:divBdr>
    </w:div>
    <w:div w:id="671571183">
      <w:bodyDiv w:val="1"/>
      <w:marLeft w:val="0"/>
      <w:marRight w:val="0"/>
      <w:marTop w:val="0"/>
      <w:marBottom w:val="0"/>
      <w:divBdr>
        <w:top w:val="none" w:sz="0" w:space="0" w:color="auto"/>
        <w:left w:val="none" w:sz="0" w:space="0" w:color="auto"/>
        <w:bottom w:val="none" w:sz="0" w:space="0" w:color="auto"/>
        <w:right w:val="none" w:sz="0" w:space="0" w:color="auto"/>
      </w:divBdr>
      <w:divsChild>
        <w:div w:id="613563483">
          <w:marLeft w:val="0"/>
          <w:marRight w:val="0"/>
          <w:marTop w:val="0"/>
          <w:marBottom w:val="0"/>
          <w:divBdr>
            <w:top w:val="single" w:sz="2" w:space="0" w:color="D9D9E3"/>
            <w:left w:val="single" w:sz="2" w:space="0" w:color="D9D9E3"/>
            <w:bottom w:val="single" w:sz="2" w:space="0" w:color="D9D9E3"/>
            <w:right w:val="single" w:sz="2" w:space="0" w:color="D9D9E3"/>
          </w:divBdr>
          <w:divsChild>
            <w:div w:id="1112748527">
              <w:marLeft w:val="0"/>
              <w:marRight w:val="0"/>
              <w:marTop w:val="0"/>
              <w:marBottom w:val="0"/>
              <w:divBdr>
                <w:top w:val="single" w:sz="2" w:space="0" w:color="D9D9E3"/>
                <w:left w:val="single" w:sz="2" w:space="0" w:color="D9D9E3"/>
                <w:bottom w:val="single" w:sz="2" w:space="0" w:color="D9D9E3"/>
                <w:right w:val="single" w:sz="2" w:space="0" w:color="D9D9E3"/>
              </w:divBdr>
              <w:divsChild>
                <w:div w:id="579170103">
                  <w:marLeft w:val="0"/>
                  <w:marRight w:val="0"/>
                  <w:marTop w:val="0"/>
                  <w:marBottom w:val="0"/>
                  <w:divBdr>
                    <w:top w:val="single" w:sz="2" w:space="0" w:color="D9D9E3"/>
                    <w:left w:val="single" w:sz="2" w:space="0" w:color="D9D9E3"/>
                    <w:bottom w:val="single" w:sz="2" w:space="0" w:color="D9D9E3"/>
                    <w:right w:val="single" w:sz="2" w:space="0" w:color="D9D9E3"/>
                  </w:divBdr>
                  <w:divsChild>
                    <w:div w:id="691952887">
                      <w:marLeft w:val="0"/>
                      <w:marRight w:val="0"/>
                      <w:marTop w:val="0"/>
                      <w:marBottom w:val="0"/>
                      <w:divBdr>
                        <w:top w:val="single" w:sz="2" w:space="0" w:color="D9D9E3"/>
                        <w:left w:val="single" w:sz="2" w:space="0" w:color="D9D9E3"/>
                        <w:bottom w:val="single" w:sz="2" w:space="0" w:color="D9D9E3"/>
                        <w:right w:val="single" w:sz="2" w:space="0" w:color="D9D9E3"/>
                      </w:divBdr>
                      <w:divsChild>
                        <w:div w:id="1639605810">
                          <w:marLeft w:val="0"/>
                          <w:marRight w:val="0"/>
                          <w:marTop w:val="0"/>
                          <w:marBottom w:val="0"/>
                          <w:divBdr>
                            <w:top w:val="single" w:sz="2" w:space="0" w:color="auto"/>
                            <w:left w:val="single" w:sz="2" w:space="0" w:color="auto"/>
                            <w:bottom w:val="single" w:sz="8" w:space="0" w:color="auto"/>
                            <w:right w:val="single" w:sz="2" w:space="0" w:color="auto"/>
                          </w:divBdr>
                          <w:divsChild>
                            <w:div w:id="1368677932">
                              <w:marLeft w:val="0"/>
                              <w:marRight w:val="0"/>
                              <w:marTop w:val="100"/>
                              <w:marBottom w:val="100"/>
                              <w:divBdr>
                                <w:top w:val="single" w:sz="2" w:space="0" w:color="D9D9E3"/>
                                <w:left w:val="single" w:sz="2" w:space="0" w:color="D9D9E3"/>
                                <w:bottom w:val="single" w:sz="2" w:space="0" w:color="D9D9E3"/>
                                <w:right w:val="single" w:sz="2" w:space="0" w:color="D9D9E3"/>
                              </w:divBdr>
                              <w:divsChild>
                                <w:div w:id="644041789">
                                  <w:marLeft w:val="0"/>
                                  <w:marRight w:val="0"/>
                                  <w:marTop w:val="0"/>
                                  <w:marBottom w:val="0"/>
                                  <w:divBdr>
                                    <w:top w:val="single" w:sz="2" w:space="0" w:color="D9D9E3"/>
                                    <w:left w:val="single" w:sz="2" w:space="0" w:color="D9D9E3"/>
                                    <w:bottom w:val="single" w:sz="2" w:space="0" w:color="D9D9E3"/>
                                    <w:right w:val="single" w:sz="2" w:space="0" w:color="D9D9E3"/>
                                  </w:divBdr>
                                  <w:divsChild>
                                    <w:div w:id="1130131061">
                                      <w:marLeft w:val="0"/>
                                      <w:marRight w:val="0"/>
                                      <w:marTop w:val="0"/>
                                      <w:marBottom w:val="0"/>
                                      <w:divBdr>
                                        <w:top w:val="single" w:sz="2" w:space="0" w:color="D9D9E3"/>
                                        <w:left w:val="single" w:sz="2" w:space="0" w:color="D9D9E3"/>
                                        <w:bottom w:val="single" w:sz="2" w:space="0" w:color="D9D9E3"/>
                                        <w:right w:val="single" w:sz="2" w:space="0" w:color="D9D9E3"/>
                                      </w:divBdr>
                                      <w:divsChild>
                                        <w:div w:id="1173380147">
                                          <w:marLeft w:val="0"/>
                                          <w:marRight w:val="0"/>
                                          <w:marTop w:val="0"/>
                                          <w:marBottom w:val="0"/>
                                          <w:divBdr>
                                            <w:top w:val="single" w:sz="2" w:space="0" w:color="D9D9E3"/>
                                            <w:left w:val="single" w:sz="2" w:space="0" w:color="D9D9E3"/>
                                            <w:bottom w:val="single" w:sz="2" w:space="0" w:color="D9D9E3"/>
                                            <w:right w:val="single" w:sz="2" w:space="0" w:color="D9D9E3"/>
                                          </w:divBdr>
                                          <w:divsChild>
                                            <w:div w:id="701127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07889764">
          <w:marLeft w:val="0"/>
          <w:marRight w:val="0"/>
          <w:marTop w:val="0"/>
          <w:marBottom w:val="0"/>
          <w:divBdr>
            <w:top w:val="none" w:sz="0" w:space="0" w:color="auto"/>
            <w:left w:val="none" w:sz="0" w:space="0" w:color="auto"/>
            <w:bottom w:val="none" w:sz="0" w:space="0" w:color="auto"/>
            <w:right w:val="none" w:sz="0" w:space="0" w:color="auto"/>
          </w:divBdr>
        </w:div>
      </w:divsChild>
    </w:div>
    <w:div w:id="687869322">
      <w:bodyDiv w:val="1"/>
      <w:marLeft w:val="0"/>
      <w:marRight w:val="0"/>
      <w:marTop w:val="0"/>
      <w:marBottom w:val="0"/>
      <w:divBdr>
        <w:top w:val="none" w:sz="0" w:space="0" w:color="auto"/>
        <w:left w:val="none" w:sz="0" w:space="0" w:color="auto"/>
        <w:bottom w:val="none" w:sz="0" w:space="0" w:color="auto"/>
        <w:right w:val="none" w:sz="0" w:space="0" w:color="auto"/>
      </w:divBdr>
    </w:div>
    <w:div w:id="693505959">
      <w:bodyDiv w:val="1"/>
      <w:marLeft w:val="0"/>
      <w:marRight w:val="0"/>
      <w:marTop w:val="0"/>
      <w:marBottom w:val="0"/>
      <w:divBdr>
        <w:top w:val="none" w:sz="0" w:space="0" w:color="auto"/>
        <w:left w:val="none" w:sz="0" w:space="0" w:color="auto"/>
        <w:bottom w:val="none" w:sz="0" w:space="0" w:color="auto"/>
        <w:right w:val="none" w:sz="0" w:space="0" w:color="auto"/>
      </w:divBdr>
    </w:div>
    <w:div w:id="702242966">
      <w:bodyDiv w:val="1"/>
      <w:marLeft w:val="0"/>
      <w:marRight w:val="0"/>
      <w:marTop w:val="0"/>
      <w:marBottom w:val="0"/>
      <w:divBdr>
        <w:top w:val="none" w:sz="0" w:space="0" w:color="auto"/>
        <w:left w:val="none" w:sz="0" w:space="0" w:color="auto"/>
        <w:bottom w:val="none" w:sz="0" w:space="0" w:color="auto"/>
        <w:right w:val="none" w:sz="0" w:space="0" w:color="auto"/>
      </w:divBdr>
    </w:div>
    <w:div w:id="705258274">
      <w:bodyDiv w:val="1"/>
      <w:marLeft w:val="0"/>
      <w:marRight w:val="0"/>
      <w:marTop w:val="0"/>
      <w:marBottom w:val="0"/>
      <w:divBdr>
        <w:top w:val="none" w:sz="0" w:space="0" w:color="auto"/>
        <w:left w:val="none" w:sz="0" w:space="0" w:color="auto"/>
        <w:bottom w:val="none" w:sz="0" w:space="0" w:color="auto"/>
        <w:right w:val="none" w:sz="0" w:space="0" w:color="auto"/>
      </w:divBdr>
    </w:div>
    <w:div w:id="779494812">
      <w:bodyDiv w:val="1"/>
      <w:marLeft w:val="0"/>
      <w:marRight w:val="0"/>
      <w:marTop w:val="0"/>
      <w:marBottom w:val="0"/>
      <w:divBdr>
        <w:top w:val="none" w:sz="0" w:space="0" w:color="auto"/>
        <w:left w:val="none" w:sz="0" w:space="0" w:color="auto"/>
        <w:bottom w:val="none" w:sz="0" w:space="0" w:color="auto"/>
        <w:right w:val="none" w:sz="0" w:space="0" w:color="auto"/>
      </w:divBdr>
    </w:div>
    <w:div w:id="1100679809">
      <w:bodyDiv w:val="1"/>
      <w:marLeft w:val="0"/>
      <w:marRight w:val="0"/>
      <w:marTop w:val="0"/>
      <w:marBottom w:val="0"/>
      <w:divBdr>
        <w:top w:val="none" w:sz="0" w:space="0" w:color="auto"/>
        <w:left w:val="none" w:sz="0" w:space="0" w:color="auto"/>
        <w:bottom w:val="none" w:sz="0" w:space="0" w:color="auto"/>
        <w:right w:val="none" w:sz="0" w:space="0" w:color="auto"/>
      </w:divBdr>
    </w:div>
    <w:div w:id="1102609133">
      <w:bodyDiv w:val="1"/>
      <w:marLeft w:val="0"/>
      <w:marRight w:val="0"/>
      <w:marTop w:val="0"/>
      <w:marBottom w:val="0"/>
      <w:divBdr>
        <w:top w:val="none" w:sz="0" w:space="0" w:color="auto"/>
        <w:left w:val="none" w:sz="0" w:space="0" w:color="auto"/>
        <w:bottom w:val="none" w:sz="0" w:space="0" w:color="auto"/>
        <w:right w:val="none" w:sz="0" w:space="0" w:color="auto"/>
      </w:divBdr>
    </w:div>
    <w:div w:id="1189873670">
      <w:bodyDiv w:val="1"/>
      <w:marLeft w:val="0"/>
      <w:marRight w:val="0"/>
      <w:marTop w:val="0"/>
      <w:marBottom w:val="0"/>
      <w:divBdr>
        <w:top w:val="none" w:sz="0" w:space="0" w:color="auto"/>
        <w:left w:val="none" w:sz="0" w:space="0" w:color="auto"/>
        <w:bottom w:val="none" w:sz="0" w:space="0" w:color="auto"/>
        <w:right w:val="none" w:sz="0" w:space="0" w:color="auto"/>
      </w:divBdr>
      <w:divsChild>
        <w:div w:id="1495488146">
          <w:marLeft w:val="0"/>
          <w:marRight w:val="0"/>
          <w:marTop w:val="0"/>
          <w:marBottom w:val="0"/>
          <w:divBdr>
            <w:top w:val="none" w:sz="0" w:space="0" w:color="auto"/>
            <w:left w:val="none" w:sz="0" w:space="0" w:color="auto"/>
            <w:bottom w:val="none" w:sz="0" w:space="0" w:color="auto"/>
            <w:right w:val="none" w:sz="0" w:space="0" w:color="auto"/>
          </w:divBdr>
          <w:divsChild>
            <w:div w:id="420294251">
              <w:marLeft w:val="0"/>
              <w:marRight w:val="0"/>
              <w:marTop w:val="0"/>
              <w:marBottom w:val="0"/>
              <w:divBdr>
                <w:top w:val="single" w:sz="4" w:space="3" w:color="D6D6D6"/>
                <w:left w:val="single" w:sz="4" w:space="3" w:color="D6D6D6"/>
                <w:bottom w:val="single" w:sz="4" w:space="3" w:color="D6D6D6"/>
                <w:right w:val="single" w:sz="4" w:space="3" w:color="D6D6D6"/>
              </w:divBdr>
              <w:divsChild>
                <w:div w:id="1884977425">
                  <w:marLeft w:val="0"/>
                  <w:marRight w:val="0"/>
                  <w:marTop w:val="0"/>
                  <w:marBottom w:val="0"/>
                  <w:divBdr>
                    <w:top w:val="none" w:sz="0" w:space="0" w:color="auto"/>
                    <w:left w:val="none" w:sz="0" w:space="0" w:color="auto"/>
                    <w:bottom w:val="none" w:sz="0" w:space="0" w:color="auto"/>
                    <w:right w:val="none" w:sz="0" w:space="0" w:color="auto"/>
                  </w:divBdr>
                </w:div>
                <w:div w:id="235677406">
                  <w:marLeft w:val="0"/>
                  <w:marRight w:val="0"/>
                  <w:marTop w:val="0"/>
                  <w:marBottom w:val="0"/>
                  <w:divBdr>
                    <w:top w:val="none" w:sz="0" w:space="0" w:color="auto"/>
                    <w:left w:val="none" w:sz="0" w:space="0" w:color="auto"/>
                    <w:bottom w:val="none" w:sz="0" w:space="0" w:color="auto"/>
                    <w:right w:val="none" w:sz="0" w:space="0" w:color="auto"/>
                  </w:divBdr>
                  <w:divsChild>
                    <w:div w:id="1203397">
                      <w:marLeft w:val="0"/>
                      <w:marRight w:val="0"/>
                      <w:marTop w:val="0"/>
                      <w:marBottom w:val="0"/>
                      <w:divBdr>
                        <w:top w:val="none" w:sz="0" w:space="0" w:color="auto"/>
                        <w:left w:val="none" w:sz="0" w:space="0" w:color="auto"/>
                        <w:bottom w:val="none" w:sz="0" w:space="0" w:color="auto"/>
                        <w:right w:val="none" w:sz="0" w:space="0" w:color="auto"/>
                      </w:divBdr>
                      <w:divsChild>
                        <w:div w:id="7174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7583">
              <w:marLeft w:val="0"/>
              <w:marRight w:val="0"/>
              <w:marTop w:val="0"/>
              <w:marBottom w:val="0"/>
              <w:divBdr>
                <w:top w:val="single" w:sz="4" w:space="3" w:color="D6D6D6"/>
                <w:left w:val="single" w:sz="4" w:space="3" w:color="D6D6D6"/>
                <w:bottom w:val="single" w:sz="4" w:space="3" w:color="D6D6D6"/>
                <w:right w:val="single" w:sz="4" w:space="3" w:color="D6D6D6"/>
              </w:divBdr>
              <w:divsChild>
                <w:div w:id="1557005372">
                  <w:marLeft w:val="0"/>
                  <w:marRight w:val="0"/>
                  <w:marTop w:val="0"/>
                  <w:marBottom w:val="0"/>
                  <w:divBdr>
                    <w:top w:val="none" w:sz="0" w:space="0" w:color="auto"/>
                    <w:left w:val="none" w:sz="0" w:space="0" w:color="auto"/>
                    <w:bottom w:val="none" w:sz="0" w:space="0" w:color="auto"/>
                    <w:right w:val="none" w:sz="0" w:space="0" w:color="auto"/>
                  </w:divBdr>
                </w:div>
                <w:div w:id="1474787073">
                  <w:marLeft w:val="0"/>
                  <w:marRight w:val="0"/>
                  <w:marTop w:val="0"/>
                  <w:marBottom w:val="0"/>
                  <w:divBdr>
                    <w:top w:val="none" w:sz="0" w:space="0" w:color="auto"/>
                    <w:left w:val="none" w:sz="0" w:space="0" w:color="auto"/>
                    <w:bottom w:val="none" w:sz="0" w:space="0" w:color="auto"/>
                    <w:right w:val="none" w:sz="0" w:space="0" w:color="auto"/>
                  </w:divBdr>
                  <w:divsChild>
                    <w:div w:id="704602546">
                      <w:marLeft w:val="0"/>
                      <w:marRight w:val="0"/>
                      <w:marTop w:val="0"/>
                      <w:marBottom w:val="0"/>
                      <w:divBdr>
                        <w:top w:val="none" w:sz="0" w:space="0" w:color="auto"/>
                        <w:left w:val="none" w:sz="0" w:space="0" w:color="auto"/>
                        <w:bottom w:val="none" w:sz="0" w:space="0" w:color="auto"/>
                        <w:right w:val="none" w:sz="0" w:space="0" w:color="auto"/>
                      </w:divBdr>
                      <w:divsChild>
                        <w:div w:id="2097821230">
                          <w:marLeft w:val="0"/>
                          <w:marRight w:val="0"/>
                          <w:marTop w:val="0"/>
                          <w:marBottom w:val="0"/>
                          <w:divBdr>
                            <w:top w:val="none" w:sz="0" w:space="0" w:color="auto"/>
                            <w:left w:val="none" w:sz="0" w:space="0" w:color="auto"/>
                            <w:bottom w:val="none" w:sz="0" w:space="0" w:color="auto"/>
                            <w:right w:val="none" w:sz="0" w:space="0" w:color="auto"/>
                          </w:divBdr>
                        </w:div>
                      </w:divsChild>
                    </w:div>
                    <w:div w:id="669067489">
                      <w:marLeft w:val="0"/>
                      <w:marRight w:val="0"/>
                      <w:marTop w:val="0"/>
                      <w:marBottom w:val="0"/>
                      <w:divBdr>
                        <w:top w:val="none" w:sz="0" w:space="0" w:color="auto"/>
                        <w:left w:val="none" w:sz="0" w:space="0" w:color="auto"/>
                        <w:bottom w:val="none" w:sz="0" w:space="0" w:color="auto"/>
                        <w:right w:val="none" w:sz="0" w:space="0" w:color="auto"/>
                      </w:divBdr>
                      <w:divsChild>
                        <w:div w:id="3111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05486">
              <w:marLeft w:val="0"/>
              <w:marRight w:val="0"/>
              <w:marTop w:val="0"/>
              <w:marBottom w:val="0"/>
              <w:divBdr>
                <w:top w:val="single" w:sz="4" w:space="3" w:color="D6D6D6"/>
                <w:left w:val="single" w:sz="4" w:space="3" w:color="D6D6D6"/>
                <w:bottom w:val="single" w:sz="4" w:space="3" w:color="D6D6D6"/>
                <w:right w:val="single" w:sz="4" w:space="3" w:color="D6D6D6"/>
              </w:divBdr>
              <w:divsChild>
                <w:div w:id="82801123">
                  <w:marLeft w:val="0"/>
                  <w:marRight w:val="0"/>
                  <w:marTop w:val="0"/>
                  <w:marBottom w:val="0"/>
                  <w:divBdr>
                    <w:top w:val="none" w:sz="0" w:space="0" w:color="auto"/>
                    <w:left w:val="none" w:sz="0" w:space="0" w:color="auto"/>
                    <w:bottom w:val="none" w:sz="0" w:space="0" w:color="auto"/>
                    <w:right w:val="none" w:sz="0" w:space="0" w:color="auto"/>
                  </w:divBdr>
                </w:div>
                <w:div w:id="1647051114">
                  <w:marLeft w:val="0"/>
                  <w:marRight w:val="0"/>
                  <w:marTop w:val="0"/>
                  <w:marBottom w:val="0"/>
                  <w:divBdr>
                    <w:top w:val="none" w:sz="0" w:space="0" w:color="auto"/>
                    <w:left w:val="none" w:sz="0" w:space="0" w:color="auto"/>
                    <w:bottom w:val="none" w:sz="0" w:space="0" w:color="auto"/>
                    <w:right w:val="none" w:sz="0" w:space="0" w:color="auto"/>
                  </w:divBdr>
                  <w:divsChild>
                    <w:div w:id="1970671332">
                      <w:marLeft w:val="0"/>
                      <w:marRight w:val="0"/>
                      <w:marTop w:val="0"/>
                      <w:marBottom w:val="0"/>
                      <w:divBdr>
                        <w:top w:val="none" w:sz="0" w:space="0" w:color="auto"/>
                        <w:left w:val="none" w:sz="0" w:space="0" w:color="auto"/>
                        <w:bottom w:val="none" w:sz="0" w:space="0" w:color="auto"/>
                        <w:right w:val="none" w:sz="0" w:space="0" w:color="auto"/>
                      </w:divBdr>
                      <w:divsChild>
                        <w:div w:id="812480647">
                          <w:marLeft w:val="0"/>
                          <w:marRight w:val="0"/>
                          <w:marTop w:val="0"/>
                          <w:marBottom w:val="0"/>
                          <w:divBdr>
                            <w:top w:val="none" w:sz="0" w:space="0" w:color="auto"/>
                            <w:left w:val="none" w:sz="0" w:space="0" w:color="auto"/>
                            <w:bottom w:val="none" w:sz="0" w:space="0" w:color="auto"/>
                            <w:right w:val="none" w:sz="0" w:space="0" w:color="auto"/>
                          </w:divBdr>
                        </w:div>
                      </w:divsChild>
                    </w:div>
                    <w:div w:id="543564828">
                      <w:marLeft w:val="0"/>
                      <w:marRight w:val="0"/>
                      <w:marTop w:val="0"/>
                      <w:marBottom w:val="0"/>
                      <w:divBdr>
                        <w:top w:val="none" w:sz="0" w:space="0" w:color="auto"/>
                        <w:left w:val="none" w:sz="0" w:space="0" w:color="auto"/>
                        <w:bottom w:val="none" w:sz="0" w:space="0" w:color="auto"/>
                        <w:right w:val="none" w:sz="0" w:space="0" w:color="auto"/>
                      </w:divBdr>
                      <w:divsChild>
                        <w:div w:id="11894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489">
          <w:marLeft w:val="0"/>
          <w:marRight w:val="0"/>
          <w:marTop w:val="0"/>
          <w:marBottom w:val="0"/>
          <w:divBdr>
            <w:top w:val="none" w:sz="0" w:space="0" w:color="auto"/>
            <w:left w:val="none" w:sz="0" w:space="0" w:color="auto"/>
            <w:bottom w:val="none" w:sz="0" w:space="0" w:color="auto"/>
            <w:right w:val="none" w:sz="0" w:space="0" w:color="auto"/>
          </w:divBdr>
          <w:divsChild>
            <w:div w:id="1049650675">
              <w:marLeft w:val="0"/>
              <w:marRight w:val="0"/>
              <w:marTop w:val="0"/>
              <w:marBottom w:val="0"/>
              <w:divBdr>
                <w:top w:val="single" w:sz="4" w:space="3" w:color="D6D6D6"/>
                <w:left w:val="single" w:sz="4" w:space="3" w:color="D6D6D6"/>
                <w:bottom w:val="single" w:sz="4" w:space="3" w:color="D6D6D6"/>
                <w:right w:val="single" w:sz="4" w:space="3" w:color="D6D6D6"/>
              </w:divBdr>
              <w:divsChild>
                <w:div w:id="937063845">
                  <w:marLeft w:val="0"/>
                  <w:marRight w:val="0"/>
                  <w:marTop w:val="0"/>
                  <w:marBottom w:val="0"/>
                  <w:divBdr>
                    <w:top w:val="none" w:sz="0" w:space="0" w:color="auto"/>
                    <w:left w:val="none" w:sz="0" w:space="0" w:color="auto"/>
                    <w:bottom w:val="none" w:sz="0" w:space="0" w:color="auto"/>
                    <w:right w:val="none" w:sz="0" w:space="0" w:color="auto"/>
                  </w:divBdr>
                </w:div>
                <w:div w:id="708804048">
                  <w:marLeft w:val="0"/>
                  <w:marRight w:val="0"/>
                  <w:marTop w:val="0"/>
                  <w:marBottom w:val="0"/>
                  <w:divBdr>
                    <w:top w:val="none" w:sz="0" w:space="0" w:color="auto"/>
                    <w:left w:val="none" w:sz="0" w:space="0" w:color="auto"/>
                    <w:bottom w:val="none" w:sz="0" w:space="0" w:color="auto"/>
                    <w:right w:val="none" w:sz="0" w:space="0" w:color="auto"/>
                  </w:divBdr>
                  <w:divsChild>
                    <w:div w:id="2104757497">
                      <w:marLeft w:val="0"/>
                      <w:marRight w:val="0"/>
                      <w:marTop w:val="0"/>
                      <w:marBottom w:val="0"/>
                      <w:divBdr>
                        <w:top w:val="none" w:sz="0" w:space="0" w:color="auto"/>
                        <w:left w:val="none" w:sz="0" w:space="0" w:color="auto"/>
                        <w:bottom w:val="none" w:sz="0" w:space="0" w:color="auto"/>
                        <w:right w:val="none" w:sz="0" w:space="0" w:color="auto"/>
                      </w:divBdr>
                      <w:divsChild>
                        <w:div w:id="16039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8507">
              <w:marLeft w:val="0"/>
              <w:marRight w:val="0"/>
              <w:marTop w:val="0"/>
              <w:marBottom w:val="0"/>
              <w:divBdr>
                <w:top w:val="single" w:sz="4" w:space="3" w:color="D6D6D6"/>
                <w:left w:val="single" w:sz="4" w:space="3" w:color="D6D6D6"/>
                <w:bottom w:val="single" w:sz="4" w:space="3" w:color="D6D6D6"/>
                <w:right w:val="single" w:sz="4" w:space="3" w:color="D6D6D6"/>
              </w:divBdr>
              <w:divsChild>
                <w:div w:id="1100102825">
                  <w:marLeft w:val="0"/>
                  <w:marRight w:val="0"/>
                  <w:marTop w:val="0"/>
                  <w:marBottom w:val="0"/>
                  <w:divBdr>
                    <w:top w:val="none" w:sz="0" w:space="0" w:color="auto"/>
                    <w:left w:val="none" w:sz="0" w:space="0" w:color="auto"/>
                    <w:bottom w:val="none" w:sz="0" w:space="0" w:color="auto"/>
                    <w:right w:val="none" w:sz="0" w:space="0" w:color="auto"/>
                  </w:divBdr>
                </w:div>
                <w:div w:id="507406066">
                  <w:marLeft w:val="0"/>
                  <w:marRight w:val="0"/>
                  <w:marTop w:val="0"/>
                  <w:marBottom w:val="0"/>
                  <w:divBdr>
                    <w:top w:val="none" w:sz="0" w:space="0" w:color="auto"/>
                    <w:left w:val="none" w:sz="0" w:space="0" w:color="auto"/>
                    <w:bottom w:val="none" w:sz="0" w:space="0" w:color="auto"/>
                    <w:right w:val="none" w:sz="0" w:space="0" w:color="auto"/>
                  </w:divBdr>
                  <w:divsChild>
                    <w:div w:id="500433377">
                      <w:marLeft w:val="0"/>
                      <w:marRight w:val="0"/>
                      <w:marTop w:val="0"/>
                      <w:marBottom w:val="0"/>
                      <w:divBdr>
                        <w:top w:val="none" w:sz="0" w:space="0" w:color="auto"/>
                        <w:left w:val="none" w:sz="0" w:space="0" w:color="auto"/>
                        <w:bottom w:val="none" w:sz="0" w:space="0" w:color="auto"/>
                        <w:right w:val="none" w:sz="0" w:space="0" w:color="auto"/>
                      </w:divBdr>
                      <w:divsChild>
                        <w:div w:id="963122595">
                          <w:marLeft w:val="0"/>
                          <w:marRight w:val="0"/>
                          <w:marTop w:val="0"/>
                          <w:marBottom w:val="0"/>
                          <w:divBdr>
                            <w:top w:val="none" w:sz="0" w:space="0" w:color="auto"/>
                            <w:left w:val="none" w:sz="0" w:space="0" w:color="auto"/>
                            <w:bottom w:val="none" w:sz="0" w:space="0" w:color="auto"/>
                            <w:right w:val="none" w:sz="0" w:space="0" w:color="auto"/>
                          </w:divBdr>
                        </w:div>
                      </w:divsChild>
                    </w:div>
                    <w:div w:id="1477987688">
                      <w:marLeft w:val="0"/>
                      <w:marRight w:val="0"/>
                      <w:marTop w:val="0"/>
                      <w:marBottom w:val="0"/>
                      <w:divBdr>
                        <w:top w:val="none" w:sz="0" w:space="0" w:color="auto"/>
                        <w:left w:val="none" w:sz="0" w:space="0" w:color="auto"/>
                        <w:bottom w:val="none" w:sz="0" w:space="0" w:color="auto"/>
                        <w:right w:val="none" w:sz="0" w:space="0" w:color="auto"/>
                      </w:divBdr>
                      <w:divsChild>
                        <w:div w:id="2134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28349">
              <w:marLeft w:val="0"/>
              <w:marRight w:val="0"/>
              <w:marTop w:val="0"/>
              <w:marBottom w:val="0"/>
              <w:divBdr>
                <w:top w:val="single" w:sz="4" w:space="3" w:color="D6D6D6"/>
                <w:left w:val="single" w:sz="4" w:space="3" w:color="D6D6D6"/>
                <w:bottom w:val="single" w:sz="4" w:space="3" w:color="D6D6D6"/>
                <w:right w:val="single" w:sz="4" w:space="3" w:color="D6D6D6"/>
              </w:divBdr>
              <w:divsChild>
                <w:div w:id="225846436">
                  <w:marLeft w:val="0"/>
                  <w:marRight w:val="0"/>
                  <w:marTop w:val="0"/>
                  <w:marBottom w:val="0"/>
                  <w:divBdr>
                    <w:top w:val="none" w:sz="0" w:space="0" w:color="auto"/>
                    <w:left w:val="none" w:sz="0" w:space="0" w:color="auto"/>
                    <w:bottom w:val="none" w:sz="0" w:space="0" w:color="auto"/>
                    <w:right w:val="none" w:sz="0" w:space="0" w:color="auto"/>
                  </w:divBdr>
                </w:div>
                <w:div w:id="1697853729">
                  <w:marLeft w:val="0"/>
                  <w:marRight w:val="0"/>
                  <w:marTop w:val="0"/>
                  <w:marBottom w:val="0"/>
                  <w:divBdr>
                    <w:top w:val="none" w:sz="0" w:space="0" w:color="auto"/>
                    <w:left w:val="none" w:sz="0" w:space="0" w:color="auto"/>
                    <w:bottom w:val="none" w:sz="0" w:space="0" w:color="auto"/>
                    <w:right w:val="none" w:sz="0" w:space="0" w:color="auto"/>
                  </w:divBdr>
                  <w:divsChild>
                    <w:div w:id="42099968">
                      <w:marLeft w:val="0"/>
                      <w:marRight w:val="0"/>
                      <w:marTop w:val="0"/>
                      <w:marBottom w:val="0"/>
                      <w:divBdr>
                        <w:top w:val="none" w:sz="0" w:space="0" w:color="auto"/>
                        <w:left w:val="none" w:sz="0" w:space="0" w:color="auto"/>
                        <w:bottom w:val="none" w:sz="0" w:space="0" w:color="auto"/>
                        <w:right w:val="none" w:sz="0" w:space="0" w:color="auto"/>
                      </w:divBdr>
                      <w:divsChild>
                        <w:div w:id="882867462">
                          <w:marLeft w:val="0"/>
                          <w:marRight w:val="0"/>
                          <w:marTop w:val="0"/>
                          <w:marBottom w:val="0"/>
                          <w:divBdr>
                            <w:top w:val="none" w:sz="0" w:space="0" w:color="auto"/>
                            <w:left w:val="none" w:sz="0" w:space="0" w:color="auto"/>
                            <w:bottom w:val="none" w:sz="0" w:space="0" w:color="auto"/>
                            <w:right w:val="none" w:sz="0" w:space="0" w:color="auto"/>
                          </w:divBdr>
                        </w:div>
                      </w:divsChild>
                    </w:div>
                    <w:div w:id="182087413">
                      <w:marLeft w:val="0"/>
                      <w:marRight w:val="0"/>
                      <w:marTop w:val="0"/>
                      <w:marBottom w:val="0"/>
                      <w:divBdr>
                        <w:top w:val="none" w:sz="0" w:space="0" w:color="auto"/>
                        <w:left w:val="none" w:sz="0" w:space="0" w:color="auto"/>
                        <w:bottom w:val="none" w:sz="0" w:space="0" w:color="auto"/>
                        <w:right w:val="none" w:sz="0" w:space="0" w:color="auto"/>
                      </w:divBdr>
                      <w:divsChild>
                        <w:div w:id="1192186586">
                          <w:marLeft w:val="0"/>
                          <w:marRight w:val="0"/>
                          <w:marTop w:val="0"/>
                          <w:marBottom w:val="0"/>
                          <w:divBdr>
                            <w:top w:val="none" w:sz="0" w:space="0" w:color="auto"/>
                            <w:left w:val="none" w:sz="0" w:space="0" w:color="auto"/>
                            <w:bottom w:val="none" w:sz="0" w:space="0" w:color="auto"/>
                            <w:right w:val="none" w:sz="0" w:space="0" w:color="auto"/>
                          </w:divBdr>
                        </w:div>
                      </w:divsChild>
                    </w:div>
                    <w:div w:id="2086561925">
                      <w:marLeft w:val="0"/>
                      <w:marRight w:val="0"/>
                      <w:marTop w:val="0"/>
                      <w:marBottom w:val="0"/>
                      <w:divBdr>
                        <w:top w:val="none" w:sz="0" w:space="0" w:color="auto"/>
                        <w:left w:val="none" w:sz="0" w:space="0" w:color="auto"/>
                        <w:bottom w:val="none" w:sz="0" w:space="0" w:color="auto"/>
                        <w:right w:val="none" w:sz="0" w:space="0" w:color="auto"/>
                      </w:divBdr>
                      <w:divsChild>
                        <w:div w:id="1312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18094">
      <w:bodyDiv w:val="1"/>
      <w:marLeft w:val="0"/>
      <w:marRight w:val="0"/>
      <w:marTop w:val="0"/>
      <w:marBottom w:val="0"/>
      <w:divBdr>
        <w:top w:val="none" w:sz="0" w:space="0" w:color="auto"/>
        <w:left w:val="none" w:sz="0" w:space="0" w:color="auto"/>
        <w:bottom w:val="none" w:sz="0" w:space="0" w:color="auto"/>
        <w:right w:val="none" w:sz="0" w:space="0" w:color="auto"/>
      </w:divBdr>
    </w:div>
    <w:div w:id="1414545352">
      <w:bodyDiv w:val="1"/>
      <w:marLeft w:val="0"/>
      <w:marRight w:val="0"/>
      <w:marTop w:val="0"/>
      <w:marBottom w:val="0"/>
      <w:divBdr>
        <w:top w:val="none" w:sz="0" w:space="0" w:color="auto"/>
        <w:left w:val="none" w:sz="0" w:space="0" w:color="auto"/>
        <w:bottom w:val="none" w:sz="0" w:space="0" w:color="auto"/>
        <w:right w:val="none" w:sz="0" w:space="0" w:color="auto"/>
      </w:divBdr>
    </w:div>
    <w:div w:id="1492022708">
      <w:bodyDiv w:val="1"/>
      <w:marLeft w:val="0"/>
      <w:marRight w:val="0"/>
      <w:marTop w:val="0"/>
      <w:marBottom w:val="0"/>
      <w:divBdr>
        <w:top w:val="none" w:sz="0" w:space="0" w:color="auto"/>
        <w:left w:val="none" w:sz="0" w:space="0" w:color="auto"/>
        <w:bottom w:val="none" w:sz="0" w:space="0" w:color="auto"/>
        <w:right w:val="none" w:sz="0" w:space="0" w:color="auto"/>
      </w:divBdr>
    </w:div>
    <w:div w:id="1516915937">
      <w:bodyDiv w:val="1"/>
      <w:marLeft w:val="0"/>
      <w:marRight w:val="0"/>
      <w:marTop w:val="0"/>
      <w:marBottom w:val="0"/>
      <w:divBdr>
        <w:top w:val="none" w:sz="0" w:space="0" w:color="auto"/>
        <w:left w:val="none" w:sz="0" w:space="0" w:color="auto"/>
        <w:bottom w:val="none" w:sz="0" w:space="0" w:color="auto"/>
        <w:right w:val="none" w:sz="0" w:space="0" w:color="auto"/>
      </w:divBdr>
    </w:div>
    <w:div w:id="1521310695">
      <w:bodyDiv w:val="1"/>
      <w:marLeft w:val="0"/>
      <w:marRight w:val="0"/>
      <w:marTop w:val="0"/>
      <w:marBottom w:val="0"/>
      <w:divBdr>
        <w:top w:val="none" w:sz="0" w:space="0" w:color="auto"/>
        <w:left w:val="none" w:sz="0" w:space="0" w:color="auto"/>
        <w:bottom w:val="none" w:sz="0" w:space="0" w:color="auto"/>
        <w:right w:val="none" w:sz="0" w:space="0" w:color="auto"/>
      </w:divBdr>
    </w:div>
    <w:div w:id="1544514955">
      <w:bodyDiv w:val="1"/>
      <w:marLeft w:val="0"/>
      <w:marRight w:val="0"/>
      <w:marTop w:val="0"/>
      <w:marBottom w:val="0"/>
      <w:divBdr>
        <w:top w:val="none" w:sz="0" w:space="0" w:color="auto"/>
        <w:left w:val="none" w:sz="0" w:space="0" w:color="auto"/>
        <w:bottom w:val="none" w:sz="0" w:space="0" w:color="auto"/>
        <w:right w:val="none" w:sz="0" w:space="0" w:color="auto"/>
      </w:divBdr>
    </w:div>
    <w:div w:id="1610510589">
      <w:bodyDiv w:val="1"/>
      <w:marLeft w:val="0"/>
      <w:marRight w:val="0"/>
      <w:marTop w:val="0"/>
      <w:marBottom w:val="0"/>
      <w:divBdr>
        <w:top w:val="none" w:sz="0" w:space="0" w:color="auto"/>
        <w:left w:val="none" w:sz="0" w:space="0" w:color="auto"/>
        <w:bottom w:val="none" w:sz="0" w:space="0" w:color="auto"/>
        <w:right w:val="none" w:sz="0" w:space="0" w:color="auto"/>
      </w:divBdr>
    </w:div>
    <w:div w:id="1653555441">
      <w:bodyDiv w:val="1"/>
      <w:marLeft w:val="0"/>
      <w:marRight w:val="0"/>
      <w:marTop w:val="0"/>
      <w:marBottom w:val="0"/>
      <w:divBdr>
        <w:top w:val="none" w:sz="0" w:space="0" w:color="auto"/>
        <w:left w:val="none" w:sz="0" w:space="0" w:color="auto"/>
        <w:bottom w:val="none" w:sz="0" w:space="0" w:color="auto"/>
        <w:right w:val="none" w:sz="0" w:space="0" w:color="auto"/>
      </w:divBdr>
      <w:divsChild>
        <w:div w:id="747578139">
          <w:marLeft w:val="0"/>
          <w:marRight w:val="0"/>
          <w:marTop w:val="0"/>
          <w:marBottom w:val="0"/>
          <w:divBdr>
            <w:top w:val="none" w:sz="0" w:space="0" w:color="auto"/>
            <w:left w:val="none" w:sz="0" w:space="0" w:color="auto"/>
            <w:bottom w:val="none" w:sz="0" w:space="0" w:color="auto"/>
            <w:right w:val="none" w:sz="0" w:space="0" w:color="auto"/>
          </w:divBdr>
        </w:div>
      </w:divsChild>
    </w:div>
    <w:div w:id="1701395231">
      <w:bodyDiv w:val="1"/>
      <w:marLeft w:val="0"/>
      <w:marRight w:val="0"/>
      <w:marTop w:val="0"/>
      <w:marBottom w:val="0"/>
      <w:divBdr>
        <w:top w:val="none" w:sz="0" w:space="0" w:color="auto"/>
        <w:left w:val="none" w:sz="0" w:space="0" w:color="auto"/>
        <w:bottom w:val="none" w:sz="0" w:space="0" w:color="auto"/>
        <w:right w:val="none" w:sz="0" w:space="0" w:color="auto"/>
      </w:divBdr>
    </w:div>
    <w:div w:id="1755588075">
      <w:bodyDiv w:val="1"/>
      <w:marLeft w:val="0"/>
      <w:marRight w:val="0"/>
      <w:marTop w:val="0"/>
      <w:marBottom w:val="0"/>
      <w:divBdr>
        <w:top w:val="none" w:sz="0" w:space="0" w:color="auto"/>
        <w:left w:val="none" w:sz="0" w:space="0" w:color="auto"/>
        <w:bottom w:val="none" w:sz="0" w:space="0" w:color="auto"/>
        <w:right w:val="none" w:sz="0" w:space="0" w:color="auto"/>
      </w:divBdr>
      <w:divsChild>
        <w:div w:id="1886523846">
          <w:marLeft w:val="0"/>
          <w:marRight w:val="0"/>
          <w:marTop w:val="0"/>
          <w:marBottom w:val="0"/>
          <w:divBdr>
            <w:top w:val="single" w:sz="2" w:space="0" w:color="D9D9E3"/>
            <w:left w:val="single" w:sz="2" w:space="0" w:color="D9D9E3"/>
            <w:bottom w:val="single" w:sz="2" w:space="0" w:color="D9D9E3"/>
            <w:right w:val="single" w:sz="2" w:space="0" w:color="D9D9E3"/>
          </w:divBdr>
          <w:divsChild>
            <w:div w:id="406345680">
              <w:marLeft w:val="0"/>
              <w:marRight w:val="0"/>
              <w:marTop w:val="0"/>
              <w:marBottom w:val="0"/>
              <w:divBdr>
                <w:top w:val="single" w:sz="2" w:space="0" w:color="D9D9E3"/>
                <w:left w:val="single" w:sz="2" w:space="0" w:color="D9D9E3"/>
                <w:bottom w:val="single" w:sz="2" w:space="0" w:color="D9D9E3"/>
                <w:right w:val="single" w:sz="2" w:space="0" w:color="D9D9E3"/>
              </w:divBdr>
              <w:divsChild>
                <w:div w:id="1704742071">
                  <w:marLeft w:val="0"/>
                  <w:marRight w:val="0"/>
                  <w:marTop w:val="0"/>
                  <w:marBottom w:val="0"/>
                  <w:divBdr>
                    <w:top w:val="single" w:sz="2" w:space="0" w:color="D9D9E3"/>
                    <w:left w:val="single" w:sz="2" w:space="0" w:color="D9D9E3"/>
                    <w:bottom w:val="single" w:sz="2" w:space="0" w:color="D9D9E3"/>
                    <w:right w:val="single" w:sz="2" w:space="0" w:color="D9D9E3"/>
                  </w:divBdr>
                  <w:divsChild>
                    <w:div w:id="1953704222">
                      <w:marLeft w:val="0"/>
                      <w:marRight w:val="0"/>
                      <w:marTop w:val="0"/>
                      <w:marBottom w:val="0"/>
                      <w:divBdr>
                        <w:top w:val="single" w:sz="2" w:space="0" w:color="D9D9E3"/>
                        <w:left w:val="single" w:sz="2" w:space="0" w:color="D9D9E3"/>
                        <w:bottom w:val="single" w:sz="2" w:space="0" w:color="D9D9E3"/>
                        <w:right w:val="single" w:sz="2" w:space="0" w:color="D9D9E3"/>
                      </w:divBdr>
                      <w:divsChild>
                        <w:div w:id="1286231589">
                          <w:marLeft w:val="0"/>
                          <w:marRight w:val="0"/>
                          <w:marTop w:val="0"/>
                          <w:marBottom w:val="0"/>
                          <w:divBdr>
                            <w:top w:val="single" w:sz="2" w:space="0" w:color="auto"/>
                            <w:left w:val="single" w:sz="2" w:space="0" w:color="auto"/>
                            <w:bottom w:val="single" w:sz="4" w:space="0" w:color="auto"/>
                            <w:right w:val="single" w:sz="2" w:space="0" w:color="auto"/>
                          </w:divBdr>
                          <w:divsChild>
                            <w:div w:id="2128424485">
                              <w:marLeft w:val="0"/>
                              <w:marRight w:val="0"/>
                              <w:marTop w:val="100"/>
                              <w:marBottom w:val="100"/>
                              <w:divBdr>
                                <w:top w:val="single" w:sz="2" w:space="0" w:color="D9D9E3"/>
                                <w:left w:val="single" w:sz="2" w:space="0" w:color="D9D9E3"/>
                                <w:bottom w:val="single" w:sz="2" w:space="0" w:color="D9D9E3"/>
                                <w:right w:val="single" w:sz="2" w:space="0" w:color="D9D9E3"/>
                              </w:divBdr>
                              <w:divsChild>
                                <w:div w:id="246770442">
                                  <w:marLeft w:val="0"/>
                                  <w:marRight w:val="0"/>
                                  <w:marTop w:val="0"/>
                                  <w:marBottom w:val="0"/>
                                  <w:divBdr>
                                    <w:top w:val="single" w:sz="2" w:space="0" w:color="D9D9E3"/>
                                    <w:left w:val="single" w:sz="2" w:space="0" w:color="D9D9E3"/>
                                    <w:bottom w:val="single" w:sz="2" w:space="0" w:color="D9D9E3"/>
                                    <w:right w:val="single" w:sz="2" w:space="0" w:color="D9D9E3"/>
                                  </w:divBdr>
                                  <w:divsChild>
                                    <w:div w:id="570579818">
                                      <w:marLeft w:val="0"/>
                                      <w:marRight w:val="0"/>
                                      <w:marTop w:val="0"/>
                                      <w:marBottom w:val="0"/>
                                      <w:divBdr>
                                        <w:top w:val="single" w:sz="2" w:space="0" w:color="D9D9E3"/>
                                        <w:left w:val="single" w:sz="2" w:space="0" w:color="D9D9E3"/>
                                        <w:bottom w:val="single" w:sz="2" w:space="0" w:color="D9D9E3"/>
                                        <w:right w:val="single" w:sz="2" w:space="0" w:color="D9D9E3"/>
                                      </w:divBdr>
                                      <w:divsChild>
                                        <w:div w:id="313610500">
                                          <w:marLeft w:val="0"/>
                                          <w:marRight w:val="0"/>
                                          <w:marTop w:val="0"/>
                                          <w:marBottom w:val="0"/>
                                          <w:divBdr>
                                            <w:top w:val="single" w:sz="2" w:space="0" w:color="D9D9E3"/>
                                            <w:left w:val="single" w:sz="2" w:space="0" w:color="D9D9E3"/>
                                            <w:bottom w:val="single" w:sz="2" w:space="0" w:color="D9D9E3"/>
                                            <w:right w:val="single" w:sz="2" w:space="0" w:color="D9D9E3"/>
                                          </w:divBdr>
                                          <w:divsChild>
                                            <w:div w:id="1035033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81773120">
          <w:marLeft w:val="0"/>
          <w:marRight w:val="0"/>
          <w:marTop w:val="0"/>
          <w:marBottom w:val="0"/>
          <w:divBdr>
            <w:top w:val="none" w:sz="0" w:space="0" w:color="auto"/>
            <w:left w:val="none" w:sz="0" w:space="0" w:color="auto"/>
            <w:bottom w:val="none" w:sz="0" w:space="0" w:color="auto"/>
            <w:right w:val="none" w:sz="0" w:space="0" w:color="auto"/>
          </w:divBdr>
        </w:div>
      </w:divsChild>
    </w:div>
    <w:div w:id="1808549737">
      <w:bodyDiv w:val="1"/>
      <w:marLeft w:val="0"/>
      <w:marRight w:val="0"/>
      <w:marTop w:val="0"/>
      <w:marBottom w:val="0"/>
      <w:divBdr>
        <w:top w:val="none" w:sz="0" w:space="0" w:color="auto"/>
        <w:left w:val="none" w:sz="0" w:space="0" w:color="auto"/>
        <w:bottom w:val="none" w:sz="0" w:space="0" w:color="auto"/>
        <w:right w:val="none" w:sz="0" w:space="0" w:color="auto"/>
      </w:divBdr>
    </w:div>
    <w:div w:id="1836064733">
      <w:bodyDiv w:val="1"/>
      <w:marLeft w:val="0"/>
      <w:marRight w:val="0"/>
      <w:marTop w:val="0"/>
      <w:marBottom w:val="0"/>
      <w:divBdr>
        <w:top w:val="none" w:sz="0" w:space="0" w:color="auto"/>
        <w:left w:val="none" w:sz="0" w:space="0" w:color="auto"/>
        <w:bottom w:val="none" w:sz="0" w:space="0" w:color="auto"/>
        <w:right w:val="none" w:sz="0" w:space="0" w:color="auto"/>
      </w:divBdr>
    </w:div>
    <w:div w:id="1913924117">
      <w:bodyDiv w:val="1"/>
      <w:marLeft w:val="0"/>
      <w:marRight w:val="0"/>
      <w:marTop w:val="0"/>
      <w:marBottom w:val="0"/>
      <w:divBdr>
        <w:top w:val="none" w:sz="0" w:space="0" w:color="auto"/>
        <w:left w:val="none" w:sz="0" w:space="0" w:color="auto"/>
        <w:bottom w:val="none" w:sz="0" w:space="0" w:color="auto"/>
        <w:right w:val="none" w:sz="0" w:space="0" w:color="auto"/>
      </w:divBdr>
    </w:div>
    <w:div w:id="1951738815">
      <w:bodyDiv w:val="1"/>
      <w:marLeft w:val="0"/>
      <w:marRight w:val="0"/>
      <w:marTop w:val="0"/>
      <w:marBottom w:val="0"/>
      <w:divBdr>
        <w:top w:val="none" w:sz="0" w:space="0" w:color="auto"/>
        <w:left w:val="none" w:sz="0" w:space="0" w:color="auto"/>
        <w:bottom w:val="none" w:sz="0" w:space="0" w:color="auto"/>
        <w:right w:val="none" w:sz="0" w:space="0" w:color="auto"/>
      </w:divBdr>
    </w:div>
    <w:div w:id="1995798155">
      <w:bodyDiv w:val="1"/>
      <w:marLeft w:val="0"/>
      <w:marRight w:val="0"/>
      <w:marTop w:val="0"/>
      <w:marBottom w:val="0"/>
      <w:divBdr>
        <w:top w:val="none" w:sz="0" w:space="0" w:color="auto"/>
        <w:left w:val="none" w:sz="0" w:space="0" w:color="auto"/>
        <w:bottom w:val="none" w:sz="0" w:space="0" w:color="auto"/>
        <w:right w:val="none" w:sz="0" w:space="0" w:color="auto"/>
      </w:divBdr>
    </w:div>
    <w:div w:id="2084715456">
      <w:bodyDiv w:val="1"/>
      <w:marLeft w:val="0"/>
      <w:marRight w:val="0"/>
      <w:marTop w:val="0"/>
      <w:marBottom w:val="0"/>
      <w:divBdr>
        <w:top w:val="none" w:sz="0" w:space="0" w:color="auto"/>
        <w:left w:val="none" w:sz="0" w:space="0" w:color="auto"/>
        <w:bottom w:val="none" w:sz="0" w:space="0" w:color="auto"/>
        <w:right w:val="none" w:sz="0" w:space="0" w:color="auto"/>
      </w:divBdr>
    </w:div>
    <w:div w:id="21439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zhanglab.ccmb.med.umich.edu/BioLiP/" TargetMode="External"/><Relationship Id="rId39" Type="http://schemas.openxmlformats.org/officeDocument/2006/relationships/hyperlink" Target="https://doi.org/10.1002/agt2.317" TargetMode="External"/><Relationship Id="rId21" Type="http://schemas.openxmlformats.org/officeDocument/2006/relationships/image" Target="media/image12.jpeg"/><Relationship Id="rId34" Type="http://schemas.openxmlformats.org/officeDocument/2006/relationships/hyperlink" Target="https://doi.org/10.1016/j.celrep.2023.11336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5.png"/><Relationship Id="rId11" Type="http://schemas.openxmlformats.org/officeDocument/2006/relationships/image" Target="media/image2.png"/><Relationship Id="rId24" Type="http://schemas.openxmlformats.org/officeDocument/2006/relationships/hyperlink" Target="http://zhanglab.ccmb.med.umich.edu/BioLiP/sym.cgi?code=78N" TargetMode="External"/><Relationship Id="rId32" Type="http://schemas.openxmlformats.org/officeDocument/2006/relationships/hyperlink" Target="https://doi.org/10.1104/pp.110.153593" TargetMode="External"/><Relationship Id="rId37" Type="http://schemas.openxmlformats.org/officeDocument/2006/relationships/hyperlink" Target="https://doi.org/10.3390/life12091410" TargetMode="External"/><Relationship Id="rId40" Type="http://schemas.openxmlformats.org/officeDocument/2006/relationships/hyperlink" Target="https://doi.org/10.1093/nar/gkv342"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zhanglab.ccmb.med.umich.edu/BioLiP/qsearch_pdb.cgi?pdbid=5dwk" TargetMode="External"/><Relationship Id="rId28" Type="http://schemas.openxmlformats.org/officeDocument/2006/relationships/image" Target="media/image14.png"/><Relationship Id="rId36" Type="http://schemas.openxmlformats.org/officeDocument/2006/relationships/hyperlink" Target="https://doi.org/10.1016/j.scib.2025.02.015"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hyperlink" Target="https://doi.org/10.3390/ecb2023-15658"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n2m.univ-mrs.fr/pub/amplifx-dist"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www.sciencedirect.com/science/article/pii/S016894522200245X" TargetMode="External"/><Relationship Id="rId30" Type="http://schemas.openxmlformats.org/officeDocument/2006/relationships/image" Target="media/image16.gif"/><Relationship Id="rId35" Type="http://schemas.openxmlformats.org/officeDocument/2006/relationships/hyperlink" Target="https://doi.org/10.33263/BRIAC111.114181143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ervicesn.mbi.ucla.edu/ERRAT/"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zhanggroup.org/I-TASSER/output/S740002/CH_complex1.pdb" TargetMode="External"/><Relationship Id="rId33" Type="http://schemas.openxmlformats.org/officeDocument/2006/relationships/hyperlink" Target="https://doi.org/10.1186/s12864-024-10326-2" TargetMode="External"/><Relationship Id="rId38" Type="http://schemas.openxmlformats.org/officeDocument/2006/relationships/hyperlink" Target="https://doi.org/10.3389/fpls.2022.1039329" TargetMode="External"/><Relationship Id="rId46" Type="http://schemas.openxmlformats.org/officeDocument/2006/relationships/header" Target="header3.xml"/><Relationship Id="rId20" Type="http://schemas.openxmlformats.org/officeDocument/2006/relationships/image" Target="media/image11.jpeg"/><Relationship Id="rId41" Type="http://schemas.openxmlformats.org/officeDocument/2006/relationships/hyperlink" Target="https://doi.org/10.1016/j.crmeth.2021.10001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BE91-6072-43A9-8EE5-C3CC1829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30</Pages>
  <Words>6844</Words>
  <Characters>39014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RCB</dc:creator>
  <cp:lastModifiedBy>SDI 1089</cp:lastModifiedBy>
  <cp:revision>32</cp:revision>
  <dcterms:created xsi:type="dcterms:W3CDTF">2023-08-08T05:43:00Z</dcterms:created>
  <dcterms:modified xsi:type="dcterms:W3CDTF">2025-09-25T06:13:00Z</dcterms:modified>
</cp:coreProperties>
</file>