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C6BD" w14:textId="77777777" w:rsidR="00961640" w:rsidRDefault="00961640" w:rsidP="007E26AF">
      <w:pPr>
        <w:jc w:val="both"/>
        <w:rPr>
          <w:rFonts w:ascii="Times New Roman" w:hAnsi="Times New Roman" w:cs="Times New Roman"/>
          <w:b/>
          <w:bCs/>
          <w:sz w:val="24"/>
          <w:szCs w:val="24"/>
        </w:rPr>
      </w:pPr>
      <w:r w:rsidRPr="00961640">
        <w:rPr>
          <w:rFonts w:ascii="Times New Roman" w:hAnsi="Times New Roman" w:cs="Times New Roman"/>
          <w:b/>
          <w:bCs/>
          <w:sz w:val="24"/>
          <w:szCs w:val="24"/>
        </w:rPr>
        <w:t>Review Article</w:t>
      </w:r>
    </w:p>
    <w:p w14:paraId="387A395B" w14:textId="04F61A1C" w:rsidR="005521F1" w:rsidRPr="00E65C4D" w:rsidRDefault="005521F1" w:rsidP="005521F1">
      <w:pPr>
        <w:jc w:val="center"/>
        <w:rPr>
          <w:rFonts w:ascii="Times New Roman" w:hAnsi="Times New Roman" w:cs="Times New Roman"/>
          <w:b/>
          <w:bCs/>
          <w:sz w:val="24"/>
          <w:szCs w:val="24"/>
        </w:rPr>
      </w:pPr>
      <w:r w:rsidRPr="00E65C4D">
        <w:rPr>
          <w:rFonts w:ascii="Times New Roman" w:hAnsi="Times New Roman" w:cs="Times New Roman"/>
          <w:b/>
          <w:bCs/>
          <w:sz w:val="24"/>
          <w:szCs w:val="24"/>
          <w:highlight w:val="yellow"/>
        </w:rPr>
        <w:t xml:space="preserve">Examining the </w:t>
      </w:r>
      <w:r w:rsidR="00480907" w:rsidRPr="00E65C4D">
        <w:rPr>
          <w:rFonts w:ascii="Times New Roman" w:hAnsi="Times New Roman" w:cs="Times New Roman"/>
          <w:b/>
          <w:bCs/>
          <w:sz w:val="24"/>
          <w:szCs w:val="24"/>
          <w:highlight w:val="yellow"/>
        </w:rPr>
        <w:t>Emerg</w:t>
      </w:r>
      <w:r w:rsidRPr="00E65C4D">
        <w:rPr>
          <w:rFonts w:ascii="Times New Roman" w:hAnsi="Times New Roman" w:cs="Times New Roman"/>
          <w:b/>
          <w:bCs/>
          <w:sz w:val="24"/>
          <w:szCs w:val="24"/>
          <w:highlight w:val="yellow"/>
        </w:rPr>
        <w:t>ence of</w:t>
      </w:r>
      <w:r w:rsidR="00480907" w:rsidRPr="00E65C4D">
        <w:rPr>
          <w:rFonts w:ascii="Times New Roman" w:hAnsi="Times New Roman" w:cs="Times New Roman"/>
          <w:b/>
          <w:bCs/>
          <w:sz w:val="24"/>
          <w:szCs w:val="24"/>
          <w:highlight w:val="yellow"/>
        </w:rPr>
        <w:t xml:space="preserve"> Insect</w:t>
      </w:r>
      <w:r w:rsidR="00480907" w:rsidRPr="00E65C4D">
        <w:rPr>
          <w:rFonts w:ascii="Times New Roman" w:hAnsi="Times New Roman" w:cs="Times New Roman"/>
          <w:b/>
          <w:bCs/>
          <w:sz w:val="24"/>
          <w:szCs w:val="24"/>
        </w:rPr>
        <w:t xml:space="preserve"> Pests Under Changing </w:t>
      </w:r>
      <w:r w:rsidR="00480907" w:rsidRPr="00E65C4D">
        <w:rPr>
          <w:rFonts w:ascii="Times New Roman" w:hAnsi="Times New Roman" w:cs="Times New Roman"/>
          <w:b/>
          <w:bCs/>
          <w:sz w:val="24"/>
          <w:szCs w:val="24"/>
          <w:highlight w:val="yellow"/>
        </w:rPr>
        <w:t xml:space="preserve">Climate - </w:t>
      </w:r>
      <w:r w:rsidRPr="00E65C4D">
        <w:rPr>
          <w:rFonts w:ascii="Times New Roman" w:hAnsi="Times New Roman" w:cs="Times New Roman"/>
          <w:b/>
          <w:bCs/>
          <w:sz w:val="24"/>
          <w:szCs w:val="24"/>
          <w:highlight w:val="yellow"/>
        </w:rPr>
        <w:t>A Comprehensive Review</w:t>
      </w:r>
    </w:p>
    <w:p w14:paraId="1E0F62EB" w14:textId="6C9F84E6" w:rsidR="00480907" w:rsidRDefault="00480907" w:rsidP="007E26AF">
      <w:pPr>
        <w:jc w:val="center"/>
        <w:rPr>
          <w:rFonts w:ascii="Times New Roman" w:hAnsi="Times New Roman" w:cs="Times New Roman"/>
          <w:sz w:val="24"/>
          <w:szCs w:val="24"/>
        </w:rPr>
      </w:pPr>
    </w:p>
    <w:p w14:paraId="198DDE20" w14:textId="77777777" w:rsidR="005521F1" w:rsidRDefault="005521F1" w:rsidP="007E26AF">
      <w:pPr>
        <w:jc w:val="center"/>
        <w:rPr>
          <w:rFonts w:ascii="Times New Roman" w:hAnsi="Times New Roman" w:cs="Times New Roman"/>
          <w:sz w:val="24"/>
          <w:szCs w:val="24"/>
        </w:rPr>
      </w:pPr>
    </w:p>
    <w:p w14:paraId="78D1B5B4" w14:textId="77777777" w:rsidR="00373ECB" w:rsidRDefault="00373ECB" w:rsidP="007E26AF">
      <w:pPr>
        <w:jc w:val="center"/>
        <w:rPr>
          <w:rFonts w:ascii="Times New Roman" w:hAnsi="Times New Roman" w:cs="Times New Roman"/>
          <w:b/>
          <w:bCs/>
          <w:sz w:val="24"/>
          <w:szCs w:val="24"/>
        </w:rPr>
      </w:pPr>
    </w:p>
    <w:p w14:paraId="28679C8B" w14:textId="3E5C8EF4" w:rsidR="009452AC" w:rsidRPr="00F00CAF" w:rsidRDefault="00F00CAF" w:rsidP="007E26AF">
      <w:pPr>
        <w:jc w:val="center"/>
        <w:rPr>
          <w:rFonts w:ascii="Times New Roman" w:hAnsi="Times New Roman" w:cs="Times New Roman"/>
          <w:b/>
          <w:bCs/>
          <w:sz w:val="24"/>
          <w:szCs w:val="24"/>
        </w:rPr>
      </w:pPr>
      <w:r w:rsidRPr="00F00CAF">
        <w:rPr>
          <w:rFonts w:ascii="Times New Roman" w:hAnsi="Times New Roman" w:cs="Times New Roman"/>
          <w:b/>
          <w:bCs/>
          <w:sz w:val="24"/>
          <w:szCs w:val="24"/>
        </w:rPr>
        <w:t>Abstract</w:t>
      </w:r>
    </w:p>
    <w:p w14:paraId="7489CDAC" w14:textId="6E4759DB" w:rsidR="006B0F47" w:rsidRDefault="00F00CAF" w:rsidP="00E9351A">
      <w:pPr>
        <w:jc w:val="both"/>
        <w:rPr>
          <w:rFonts w:ascii="Times New Roman" w:hAnsi="Times New Roman" w:cs="Times New Roman"/>
          <w:b/>
          <w:bCs/>
          <w:sz w:val="24"/>
          <w:szCs w:val="24"/>
        </w:rPr>
      </w:pPr>
      <w:r w:rsidRPr="00F00CAF">
        <w:rPr>
          <w:rFonts w:ascii="Times New Roman" w:hAnsi="Times New Roman" w:cs="Times New Roman"/>
          <w:sz w:val="24"/>
          <w:szCs w:val="24"/>
        </w:rPr>
        <w:t xml:space="preserve">Climate change has emerged as a major driver of agricultural transformation, profoundly influencing the ecology, biology, and distribution of insect pests across diverse cropping systems. Rising global temperatures, erratic precipitation patterns, and elevated CO₂ levels are reshaping pest development rates, voltinism, and survival, often resulting in increased outbreaks and invasions into new agroecological zones. </w:t>
      </w:r>
      <w:r w:rsidR="006B0F47" w:rsidRPr="00E65C4D">
        <w:rPr>
          <w:rFonts w:ascii="Times New Roman" w:hAnsi="Times New Roman" w:cs="Times New Roman"/>
          <w:sz w:val="24"/>
          <w:szCs w:val="24"/>
          <w:highlight w:val="yellow"/>
        </w:rPr>
        <w:t>This review synthesises</w:t>
      </w:r>
      <w:r w:rsidR="006B0F47" w:rsidRPr="00E65C4D">
        <w:rPr>
          <w:rFonts w:ascii="Times New Roman" w:hAnsi="Times New Roman" w:cs="Times New Roman"/>
          <w:sz w:val="24"/>
          <w:szCs w:val="24"/>
          <w:highlight w:val="yellow"/>
        </w:rPr>
        <w:t xml:space="preserve"> </w:t>
      </w:r>
      <w:r w:rsidR="006B0F47" w:rsidRPr="00E65C4D">
        <w:rPr>
          <w:rFonts w:ascii="Times New Roman" w:hAnsi="Times New Roman" w:cs="Times New Roman"/>
          <w:sz w:val="24"/>
          <w:szCs w:val="24"/>
          <w:highlight w:val="yellow"/>
        </w:rPr>
        <w:t>current evidence on the nexus between climate change and emerging insect pests, identifies research and policy gaps, and highlights sustainable pathways for protecting crop productivity and food security in an era of accelerating environmental change.</w:t>
      </w:r>
      <w:r w:rsidR="006B0F47">
        <w:rPr>
          <w:rFonts w:ascii="Times New Roman" w:hAnsi="Times New Roman" w:cs="Times New Roman"/>
          <w:sz w:val="24"/>
          <w:szCs w:val="24"/>
        </w:rPr>
        <w:t xml:space="preserve"> </w:t>
      </w:r>
      <w:r w:rsidRPr="00F00CAF">
        <w:rPr>
          <w:rFonts w:ascii="Times New Roman" w:hAnsi="Times New Roman" w:cs="Times New Roman"/>
          <w:sz w:val="24"/>
          <w:szCs w:val="24"/>
        </w:rPr>
        <w:t>Cereals such as wheat, rice, and maize face mounting threats from pests like the Russian wheat aphid, brown planthopper, and fall armyworm, while horticultural crops are increasingly impacted by invasive species</w:t>
      </w:r>
      <w:r w:rsidR="00002849">
        <w:rPr>
          <w:rFonts w:ascii="Times New Roman" w:hAnsi="Times New Roman" w:cs="Times New Roman"/>
          <w:sz w:val="24"/>
          <w:szCs w:val="24"/>
        </w:rPr>
        <w:t>,</w:t>
      </w:r>
      <w:r w:rsidRPr="00F00CAF">
        <w:rPr>
          <w:rFonts w:ascii="Times New Roman" w:hAnsi="Times New Roman" w:cs="Times New Roman"/>
          <w:sz w:val="24"/>
          <w:szCs w:val="24"/>
        </w:rPr>
        <w:t xml:space="preserve"> including </w:t>
      </w:r>
      <w:r w:rsidRPr="00F00CAF">
        <w:rPr>
          <w:rFonts w:ascii="Times New Roman" w:hAnsi="Times New Roman" w:cs="Times New Roman"/>
          <w:i/>
          <w:iCs/>
          <w:sz w:val="24"/>
          <w:szCs w:val="24"/>
        </w:rPr>
        <w:t xml:space="preserve">Tuta </w:t>
      </w:r>
      <w:proofErr w:type="spellStart"/>
      <w:r w:rsidRPr="00F00CAF">
        <w:rPr>
          <w:rFonts w:ascii="Times New Roman" w:hAnsi="Times New Roman" w:cs="Times New Roman"/>
          <w:i/>
          <w:iCs/>
          <w:sz w:val="24"/>
          <w:szCs w:val="24"/>
        </w:rPr>
        <w:t>absoluta</w:t>
      </w:r>
      <w:proofErr w:type="spellEnd"/>
      <w:r w:rsidRPr="00F00CAF">
        <w:rPr>
          <w:rFonts w:ascii="Times New Roman" w:hAnsi="Times New Roman" w:cs="Times New Roman"/>
          <w:sz w:val="24"/>
          <w:szCs w:val="24"/>
        </w:rPr>
        <w:t xml:space="preserve"> and </w:t>
      </w:r>
      <w:proofErr w:type="spellStart"/>
      <w:r w:rsidRPr="00F00CAF">
        <w:rPr>
          <w:rFonts w:ascii="Times New Roman" w:hAnsi="Times New Roman" w:cs="Times New Roman"/>
          <w:i/>
          <w:iCs/>
          <w:sz w:val="24"/>
          <w:szCs w:val="24"/>
        </w:rPr>
        <w:t>Bactrocera</w:t>
      </w:r>
      <w:proofErr w:type="spellEnd"/>
      <w:r w:rsidRPr="00F00CAF">
        <w:rPr>
          <w:rFonts w:ascii="Times New Roman" w:hAnsi="Times New Roman" w:cs="Times New Roman"/>
          <w:i/>
          <w:iCs/>
          <w:sz w:val="24"/>
          <w:szCs w:val="24"/>
        </w:rPr>
        <w:t xml:space="preserve"> dorsalis</w:t>
      </w:r>
      <w:r w:rsidRPr="00F00CAF">
        <w:rPr>
          <w:rFonts w:ascii="Times New Roman" w:hAnsi="Times New Roman" w:cs="Times New Roman"/>
          <w:sz w:val="24"/>
          <w:szCs w:val="24"/>
        </w:rPr>
        <w:t xml:space="preserve">. Plantation crops and forest systems are also at risk due to the expansion of pests such as coffee berry borer and bark beetles into previously unsuitable regions. Climate variability not only intensifies yield losses but also degrades produce quality, amplifies economic stress on smallholder farmers, and exacerbates global food and nutritional insecurity. Interactions with natural enemies, pathogens, and abiotic stressors such as drought and heat further complicate pest management. Emerging technologies in remote sensing, GIS, and artificial intelligence are improving pest surveillance and forecasting, while genomics, RNAi, and microbiome research are opening new avenues for sustainable control. International frameworks led by FAO, IPPC, and regional plant protection </w:t>
      </w:r>
      <w:r w:rsidR="0021242A" w:rsidRPr="00E65C4D">
        <w:rPr>
          <w:rFonts w:ascii="Times New Roman" w:hAnsi="Times New Roman" w:cs="Times New Roman"/>
          <w:sz w:val="24"/>
          <w:szCs w:val="24"/>
          <w:highlight w:val="yellow"/>
        </w:rPr>
        <w:t>organisations</w:t>
      </w:r>
      <w:r w:rsidR="0021242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play</w:t>
      </w:r>
      <w:r w:rsidRPr="00F00CAF">
        <w:rPr>
          <w:rFonts w:ascii="Times New Roman" w:hAnsi="Times New Roman" w:cs="Times New Roman"/>
          <w:sz w:val="24"/>
          <w:szCs w:val="24"/>
        </w:rPr>
        <w:t xml:space="preserve"> vital roles in strengthening quarantine and biosecurity measures, though significant research gaps persist, particularly in long-term monitoring datasets and predictive </w:t>
      </w:r>
      <w:r w:rsidR="0021242A" w:rsidRPr="00E65C4D">
        <w:rPr>
          <w:rFonts w:ascii="Times New Roman" w:hAnsi="Times New Roman" w:cs="Times New Roman"/>
          <w:sz w:val="24"/>
          <w:szCs w:val="24"/>
          <w:highlight w:val="yellow"/>
        </w:rPr>
        <w:t>modelling</w:t>
      </w:r>
      <w:r w:rsidR="0021242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under</w:t>
      </w:r>
      <w:r w:rsidRPr="00F00CAF">
        <w:rPr>
          <w:rFonts w:ascii="Times New Roman" w:hAnsi="Times New Roman" w:cs="Times New Roman"/>
          <w:sz w:val="24"/>
          <w:szCs w:val="24"/>
        </w:rPr>
        <w:t xml:space="preserve"> complex climate scenarios. Moving forward, climate-smart integrated pest management, </w:t>
      </w:r>
      <w:r w:rsidR="0021242A" w:rsidRPr="00E65C4D">
        <w:rPr>
          <w:rFonts w:ascii="Times New Roman" w:hAnsi="Times New Roman" w:cs="Times New Roman"/>
          <w:sz w:val="24"/>
          <w:szCs w:val="24"/>
          <w:highlight w:val="yellow"/>
        </w:rPr>
        <w:t>farmer-centred</w:t>
      </w:r>
      <w:r w:rsidRPr="00E65C4D">
        <w:rPr>
          <w:rFonts w:ascii="Times New Roman" w:hAnsi="Times New Roman" w:cs="Times New Roman"/>
          <w:sz w:val="24"/>
          <w:szCs w:val="24"/>
          <w:highlight w:val="yellow"/>
        </w:rPr>
        <w:t xml:space="preserve"> extension</w:t>
      </w:r>
      <w:r w:rsidRPr="00F00CAF">
        <w:rPr>
          <w:rFonts w:ascii="Times New Roman" w:hAnsi="Times New Roman" w:cs="Times New Roman"/>
          <w:sz w:val="24"/>
          <w:szCs w:val="24"/>
        </w:rPr>
        <w:t xml:space="preserve"> systems, and global collaborations in pest surveillance will be critical for building </w:t>
      </w:r>
      <w:r w:rsidRPr="00E65C4D">
        <w:rPr>
          <w:rFonts w:ascii="Times New Roman" w:hAnsi="Times New Roman" w:cs="Times New Roman"/>
          <w:sz w:val="24"/>
          <w:szCs w:val="24"/>
          <w:highlight w:val="yellow"/>
        </w:rPr>
        <w:t xml:space="preserve">resilience. </w:t>
      </w:r>
    </w:p>
    <w:p w14:paraId="66ED2E8C" w14:textId="77777777" w:rsidR="006B0F47" w:rsidRDefault="006B0F47" w:rsidP="00E9351A">
      <w:pPr>
        <w:jc w:val="both"/>
        <w:rPr>
          <w:rFonts w:ascii="Times New Roman" w:hAnsi="Times New Roman" w:cs="Times New Roman"/>
          <w:b/>
          <w:bCs/>
          <w:sz w:val="24"/>
          <w:szCs w:val="24"/>
        </w:rPr>
      </w:pPr>
    </w:p>
    <w:p w14:paraId="0F342380" w14:textId="65A430B3" w:rsidR="00F00CAF" w:rsidRPr="00DC088E" w:rsidRDefault="00F00CAF" w:rsidP="00E9351A">
      <w:pPr>
        <w:jc w:val="both"/>
        <w:rPr>
          <w:rFonts w:ascii="Times New Roman" w:hAnsi="Times New Roman" w:cs="Times New Roman"/>
          <w:b/>
          <w:bCs/>
          <w:sz w:val="24"/>
          <w:szCs w:val="24"/>
        </w:rPr>
      </w:pPr>
      <w:r w:rsidRPr="00F00CAF">
        <w:rPr>
          <w:rFonts w:ascii="Times New Roman" w:hAnsi="Times New Roman" w:cs="Times New Roman"/>
          <w:b/>
          <w:bCs/>
          <w:sz w:val="24"/>
          <w:szCs w:val="24"/>
        </w:rPr>
        <w:t xml:space="preserve">Keywords: </w:t>
      </w:r>
      <w:r w:rsidRPr="00F00CAF">
        <w:rPr>
          <w:rFonts w:ascii="Times New Roman" w:hAnsi="Times New Roman" w:cs="Times New Roman"/>
          <w:i/>
          <w:iCs/>
          <w:sz w:val="24"/>
          <w:szCs w:val="24"/>
        </w:rPr>
        <w:t>Climate change, Emerging insect pests, Food security, Pest distribution, Integrated pest management</w:t>
      </w:r>
    </w:p>
    <w:p w14:paraId="5E428E8F"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 Introduction</w:t>
      </w:r>
    </w:p>
    <w:p w14:paraId="3A63F278" w14:textId="424F109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Background on global climate change and agricultural ecosystems</w:t>
      </w:r>
      <w:r w:rsidRPr="00E65C4D">
        <w:rPr>
          <w:rFonts w:ascii="Times New Roman" w:hAnsi="Times New Roman" w:cs="Times New Roman"/>
          <w:b/>
          <w:bCs/>
          <w:sz w:val="24"/>
          <w:szCs w:val="24"/>
        </w:rPr>
        <w:br/>
      </w:r>
      <w:r w:rsidRPr="009452AC">
        <w:rPr>
          <w:rFonts w:ascii="Times New Roman" w:hAnsi="Times New Roman" w:cs="Times New Roman"/>
          <w:sz w:val="24"/>
          <w:szCs w:val="24"/>
        </w:rPr>
        <w:t>Global climate change has emerged as one of the most critical challenges of the twenty-first century, exerting profound impacts on ag</w:t>
      </w:r>
      <w:r w:rsidR="000F6B46">
        <w:rPr>
          <w:rFonts w:ascii="Times New Roman" w:hAnsi="Times New Roman" w:cs="Times New Roman"/>
          <w:sz w:val="24"/>
          <w:szCs w:val="24"/>
        </w:rPr>
        <w:t xml:space="preserve">ricultural ecosystems worldwide (Gornall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2010).</w:t>
      </w:r>
      <w:r w:rsidRPr="009452AC">
        <w:rPr>
          <w:rFonts w:ascii="Times New Roman" w:hAnsi="Times New Roman" w:cs="Times New Roman"/>
          <w:sz w:val="24"/>
          <w:szCs w:val="24"/>
        </w:rPr>
        <w:t xml:space="preserve"> Rising global mean surface temperatures by approximately 1.1°C above pre-industrial levels, coupled with erratic precipitation patterns, increased frequency of extreme weather events, and elevated atmospheric CO₂, are altering the structure and fun</w:t>
      </w:r>
      <w:r w:rsidR="00DD415A">
        <w:rPr>
          <w:rFonts w:ascii="Times New Roman" w:hAnsi="Times New Roman" w:cs="Times New Roman"/>
          <w:sz w:val="24"/>
          <w:szCs w:val="24"/>
        </w:rPr>
        <w:t xml:space="preserve">ctioning of </w:t>
      </w:r>
      <w:r w:rsidR="00DD415A">
        <w:rPr>
          <w:rFonts w:ascii="Times New Roman" w:hAnsi="Times New Roman" w:cs="Times New Roman"/>
          <w:sz w:val="24"/>
          <w:szCs w:val="24"/>
        </w:rPr>
        <w:lastRenderedPageBreak/>
        <w:t>agroecosystems</w:t>
      </w:r>
      <w:r w:rsidRPr="009452AC">
        <w:rPr>
          <w:rFonts w:ascii="Times New Roman" w:hAnsi="Times New Roman" w:cs="Times New Roman"/>
          <w:sz w:val="24"/>
          <w:szCs w:val="24"/>
        </w:rPr>
        <w:t xml:space="preserve">. These changes influence crop growth, pest distribution, and the ecological balance between insects, their hosts, and natural enemies. For instance, elevated temperatures accelerate insect metabolism, shorten life cycles, and often result in increased population growth rates, while drought stress weakens </w:t>
      </w:r>
      <w:r w:rsidRPr="00E65C4D">
        <w:rPr>
          <w:rFonts w:ascii="Times New Roman" w:hAnsi="Times New Roman" w:cs="Times New Roman"/>
          <w:sz w:val="24"/>
          <w:szCs w:val="24"/>
          <w:highlight w:val="yellow"/>
        </w:rPr>
        <w:t xml:space="preserve">plant </w:t>
      </w:r>
      <w:r w:rsidR="0033423A" w:rsidRPr="00E65C4D">
        <w:rPr>
          <w:rFonts w:ascii="Times New Roman" w:hAnsi="Times New Roman" w:cs="Times New Roman"/>
          <w:sz w:val="24"/>
          <w:szCs w:val="24"/>
          <w:highlight w:val="yellow"/>
        </w:rPr>
        <w:t>defences</w:t>
      </w:r>
      <w:r w:rsidR="0033423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and</w:t>
      </w:r>
      <w:r w:rsidRPr="009452AC">
        <w:rPr>
          <w:rFonts w:ascii="Times New Roman" w:hAnsi="Times New Roman" w:cs="Times New Roman"/>
          <w:sz w:val="24"/>
          <w:szCs w:val="24"/>
        </w:rPr>
        <w:t xml:space="preserve"> makes crops more susceptible to pest infestations.</w:t>
      </w:r>
      <w:r w:rsidR="00D6712E">
        <w:rPr>
          <w:rFonts w:ascii="Times New Roman" w:hAnsi="Times New Roman" w:cs="Times New Roman"/>
          <w:sz w:val="24"/>
          <w:szCs w:val="24"/>
        </w:rPr>
        <w:t xml:space="preserve"> </w:t>
      </w:r>
      <w:r w:rsidR="00D6712E" w:rsidRPr="00E65C4D">
        <w:rPr>
          <w:rFonts w:ascii="Times New Roman" w:hAnsi="Times New Roman" w:cs="Times New Roman"/>
          <w:sz w:val="24"/>
          <w:szCs w:val="24"/>
          <w:highlight w:val="yellow"/>
        </w:rPr>
        <w:t xml:space="preserve">Attempts to predict the effects of increased temperatures on insect pests typically rely on observational studies of population responses to spatial and temporal variations in climate, mechanistic studies of insect responses to varying abiotic conditions (often in controlled laboratory environments), climate </w:t>
      </w:r>
      <w:r w:rsidR="00D6712E">
        <w:rPr>
          <w:rFonts w:ascii="Times New Roman" w:hAnsi="Times New Roman" w:cs="Times New Roman"/>
          <w:sz w:val="24"/>
          <w:szCs w:val="24"/>
          <w:highlight w:val="yellow"/>
        </w:rPr>
        <w:t>modelling</w:t>
      </w:r>
      <w:r w:rsidR="00D6712E" w:rsidRPr="00E65C4D">
        <w:rPr>
          <w:rFonts w:ascii="Times New Roman" w:hAnsi="Times New Roman" w:cs="Times New Roman"/>
          <w:sz w:val="24"/>
          <w:szCs w:val="24"/>
          <w:highlight w:val="yellow"/>
        </w:rPr>
        <w:t xml:space="preserve"> projections, or some combination of these approaches. However, several sources of complexity in pests’ responses to warming can limit the reliability of these analyses</w:t>
      </w:r>
      <w:r w:rsidR="00952F05">
        <w:rPr>
          <w:rFonts w:ascii="Times New Roman" w:hAnsi="Times New Roman" w:cs="Times New Roman"/>
          <w:sz w:val="24"/>
          <w:szCs w:val="24"/>
          <w:highlight w:val="yellow"/>
        </w:rPr>
        <w:t xml:space="preserve"> (</w:t>
      </w:r>
      <w:r w:rsidR="001E0ED9" w:rsidRPr="00670285">
        <w:rPr>
          <w:rFonts w:ascii="Times New Roman" w:hAnsi="Times New Roman" w:cs="Times New Roman"/>
          <w:highlight w:val="yellow"/>
        </w:rPr>
        <w:t>Lehmann</w:t>
      </w:r>
      <w:r w:rsidR="001E0ED9">
        <w:rPr>
          <w:rFonts w:ascii="Times New Roman" w:hAnsi="Times New Roman" w:cs="Times New Roman"/>
          <w:highlight w:val="yellow"/>
        </w:rPr>
        <w:t xml:space="preserve"> et al., 2020</w:t>
      </w:r>
      <w:r w:rsidR="00CD6830">
        <w:rPr>
          <w:rFonts w:ascii="Times New Roman" w:hAnsi="Times New Roman" w:cs="Times New Roman"/>
          <w:highlight w:val="yellow"/>
        </w:rPr>
        <w:t xml:space="preserve">; </w:t>
      </w:r>
      <w:r w:rsidR="00CD6830" w:rsidRPr="00670285">
        <w:rPr>
          <w:rFonts w:ascii="Times New Roman" w:hAnsi="Times New Roman" w:cs="Times New Roman"/>
          <w:highlight w:val="yellow"/>
        </w:rPr>
        <w:t>Panigrahi</w:t>
      </w:r>
      <w:r w:rsidR="00CD6830">
        <w:rPr>
          <w:rFonts w:ascii="Times New Roman" w:hAnsi="Times New Roman" w:cs="Times New Roman"/>
          <w:highlight w:val="yellow"/>
        </w:rPr>
        <w:t xml:space="preserve"> et al., 2025</w:t>
      </w:r>
      <w:r w:rsidR="00952F05">
        <w:rPr>
          <w:rFonts w:ascii="Times New Roman" w:hAnsi="Times New Roman" w:cs="Times New Roman"/>
          <w:sz w:val="24"/>
          <w:szCs w:val="24"/>
          <w:highlight w:val="yellow"/>
        </w:rPr>
        <w:t>)</w:t>
      </w:r>
      <w:r w:rsidR="00D6712E" w:rsidRPr="00E65C4D">
        <w:rPr>
          <w:rFonts w:ascii="Times New Roman" w:hAnsi="Times New Roman" w:cs="Times New Roman"/>
          <w:sz w:val="24"/>
          <w:szCs w:val="24"/>
          <w:highlight w:val="yellow"/>
        </w:rPr>
        <w:t>.</w:t>
      </w:r>
      <w:r w:rsidR="00D6712E" w:rsidRPr="00D6712E">
        <w:rPr>
          <w:rFonts w:ascii="Times New Roman" w:hAnsi="Times New Roman" w:cs="Times New Roman"/>
          <w:sz w:val="24"/>
          <w:szCs w:val="24"/>
        </w:rPr>
        <w:t xml:space="preserve"> </w:t>
      </w:r>
    </w:p>
    <w:p w14:paraId="2759BC5D" w14:textId="6E3BFED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Importance of insect pests in crop yield losses</w:t>
      </w:r>
      <w:r w:rsidRPr="00E65C4D">
        <w:rPr>
          <w:rFonts w:ascii="Times New Roman" w:hAnsi="Times New Roman" w:cs="Times New Roman"/>
          <w:b/>
          <w:bCs/>
          <w:sz w:val="24"/>
          <w:szCs w:val="24"/>
        </w:rPr>
        <w:br/>
      </w:r>
      <w:r w:rsidRPr="009452AC">
        <w:rPr>
          <w:rFonts w:ascii="Times New Roman" w:hAnsi="Times New Roman" w:cs="Times New Roman"/>
          <w:sz w:val="24"/>
          <w:szCs w:val="24"/>
        </w:rPr>
        <w:t>Insect pests are among the leading biological stressors responsible for global crop yield r</w:t>
      </w:r>
      <w:r w:rsidR="000F6B46">
        <w:rPr>
          <w:rFonts w:ascii="Times New Roman" w:hAnsi="Times New Roman" w:cs="Times New Roman"/>
          <w:sz w:val="24"/>
          <w:szCs w:val="24"/>
        </w:rPr>
        <w:t xml:space="preserve">eduction (Sharma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2017). </w:t>
      </w:r>
      <w:r w:rsidRPr="009452AC">
        <w:rPr>
          <w:rFonts w:ascii="Times New Roman" w:hAnsi="Times New Roman" w:cs="Times New Roman"/>
          <w:sz w:val="24"/>
          <w:szCs w:val="24"/>
        </w:rPr>
        <w:t xml:space="preserve">According </w:t>
      </w:r>
      <w:r w:rsidRPr="00E65C4D">
        <w:rPr>
          <w:rFonts w:ascii="Times New Roman" w:hAnsi="Times New Roman" w:cs="Times New Roman"/>
          <w:sz w:val="24"/>
          <w:szCs w:val="24"/>
          <w:highlight w:val="yellow"/>
        </w:rPr>
        <w:t>to</w:t>
      </w:r>
      <w:r w:rsidR="00DD415A" w:rsidRPr="00E65C4D">
        <w:rPr>
          <w:rFonts w:ascii="Times New Roman" w:hAnsi="Times New Roman" w:cs="Times New Roman"/>
          <w:sz w:val="24"/>
          <w:szCs w:val="24"/>
          <w:highlight w:val="yellow"/>
        </w:rPr>
        <w:t xml:space="preserve"> </w:t>
      </w:r>
      <w:r w:rsidR="0033423A" w:rsidRPr="00E65C4D">
        <w:rPr>
          <w:rFonts w:ascii="Times New Roman" w:hAnsi="Times New Roman" w:cs="Times New Roman"/>
          <w:sz w:val="24"/>
          <w:szCs w:val="24"/>
          <w:highlight w:val="yellow"/>
        </w:rPr>
        <w:t xml:space="preserve">a </w:t>
      </w:r>
      <w:r w:rsidR="00DD415A" w:rsidRPr="00E65C4D">
        <w:rPr>
          <w:rFonts w:ascii="Times New Roman" w:hAnsi="Times New Roman" w:cs="Times New Roman"/>
          <w:sz w:val="24"/>
          <w:szCs w:val="24"/>
          <w:highlight w:val="yellow"/>
        </w:rPr>
        <w:t>study</w:t>
      </w:r>
      <w:r w:rsidRPr="009452AC">
        <w:rPr>
          <w:rFonts w:ascii="Times New Roman" w:hAnsi="Times New Roman" w:cs="Times New Roman"/>
          <w:sz w:val="24"/>
          <w:szCs w:val="24"/>
        </w:rPr>
        <w:t>, pests contribute to an estimated 18–20% annual yield loss in major food crops, with insect pests alone accounting for around 10–14%. Climate variability magnifies these losses by facilitating the expansion of insect pests into new geographical zones and altering their population dynamics. For example,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xml:space="preserve">), originally confined to the Americas, has rapidly expanded across Africa and Asia due to </w:t>
      </w:r>
      <w:r w:rsidR="0033423A" w:rsidRPr="00E65C4D">
        <w:rPr>
          <w:rFonts w:ascii="Times New Roman" w:hAnsi="Times New Roman" w:cs="Times New Roman"/>
          <w:sz w:val="24"/>
          <w:szCs w:val="24"/>
          <w:highlight w:val="yellow"/>
        </w:rPr>
        <w:t>favourable</w:t>
      </w:r>
      <w:r w:rsidR="0033423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climatic</w:t>
      </w:r>
      <w:r w:rsidRPr="009452AC">
        <w:rPr>
          <w:rFonts w:ascii="Times New Roman" w:hAnsi="Times New Roman" w:cs="Times New Roman"/>
          <w:sz w:val="24"/>
          <w:szCs w:val="24"/>
        </w:rPr>
        <w:t xml:space="preserve"> conditions, causing substantial yield r</w:t>
      </w:r>
      <w:r w:rsidR="00DD415A">
        <w:rPr>
          <w:rFonts w:ascii="Times New Roman" w:hAnsi="Times New Roman" w:cs="Times New Roman"/>
          <w:sz w:val="24"/>
          <w:szCs w:val="24"/>
        </w:rPr>
        <w:t>eductions in maize and sorghum</w:t>
      </w:r>
      <w:r w:rsidRPr="009452AC">
        <w:rPr>
          <w:rFonts w:ascii="Times New Roman" w:hAnsi="Times New Roman" w:cs="Times New Roman"/>
          <w:sz w:val="24"/>
          <w:szCs w:val="24"/>
        </w:rPr>
        <w:t xml:space="preserve">. Similarly, locust outbreaks, particularly of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have become more frequent and devastating under irregular rainfall patterns and warming trends, threatening food sec</w:t>
      </w:r>
      <w:r w:rsidR="00DD415A">
        <w:rPr>
          <w:rFonts w:ascii="Times New Roman" w:hAnsi="Times New Roman" w:cs="Times New Roman"/>
          <w:sz w:val="24"/>
          <w:szCs w:val="24"/>
        </w:rPr>
        <w:t>urity in several regions</w:t>
      </w:r>
      <w:r w:rsidRPr="009452AC">
        <w:rPr>
          <w:rFonts w:ascii="Times New Roman" w:hAnsi="Times New Roman" w:cs="Times New Roman"/>
          <w:sz w:val="24"/>
          <w:szCs w:val="24"/>
        </w:rPr>
        <w:t>.</w:t>
      </w:r>
      <w:r w:rsidR="001E1876">
        <w:rPr>
          <w:rFonts w:ascii="Times New Roman" w:hAnsi="Times New Roman" w:cs="Times New Roman"/>
          <w:sz w:val="24"/>
          <w:szCs w:val="24"/>
        </w:rPr>
        <w:t xml:space="preserve"> </w:t>
      </w:r>
      <w:r w:rsidR="001E1876" w:rsidRPr="00E65C4D">
        <w:rPr>
          <w:rFonts w:ascii="Times New Roman" w:hAnsi="Times New Roman" w:cs="Times New Roman"/>
          <w:sz w:val="24"/>
          <w:szCs w:val="24"/>
          <w:highlight w:val="yellow"/>
        </w:rPr>
        <w:t xml:space="preserve">Conversely, many non-pest insects, such as pollinators and species with </w:t>
      </w:r>
      <w:r w:rsidR="001E1876">
        <w:rPr>
          <w:rFonts w:ascii="Times New Roman" w:hAnsi="Times New Roman" w:cs="Times New Roman"/>
          <w:sz w:val="24"/>
          <w:szCs w:val="24"/>
          <w:highlight w:val="yellow"/>
        </w:rPr>
        <w:t>specialised</w:t>
      </w:r>
      <w:r w:rsidR="001E1876" w:rsidRPr="00E65C4D">
        <w:rPr>
          <w:rFonts w:ascii="Times New Roman" w:hAnsi="Times New Roman" w:cs="Times New Roman"/>
          <w:sz w:val="24"/>
          <w:szCs w:val="24"/>
          <w:highlight w:val="yellow"/>
        </w:rPr>
        <w:t xml:space="preserve"> habitats, face declines due to phenological mismatches, habitat loss, and reduced resilience to extreme weather events. These shifts threaten essential ecosystem services like pollination, nutrient cycling, and soil health, which are critical for food security and ecosystem stability</w:t>
      </w:r>
      <w:r w:rsidR="001E1876">
        <w:rPr>
          <w:rFonts w:ascii="Times New Roman" w:hAnsi="Times New Roman" w:cs="Times New Roman"/>
          <w:sz w:val="24"/>
          <w:szCs w:val="24"/>
          <w:highlight w:val="yellow"/>
        </w:rPr>
        <w:t xml:space="preserve"> (</w:t>
      </w:r>
      <w:r w:rsidR="00543E65" w:rsidRPr="00670285">
        <w:rPr>
          <w:rFonts w:ascii="Times New Roman" w:hAnsi="Times New Roman" w:cs="Times New Roman"/>
          <w:highlight w:val="yellow"/>
        </w:rPr>
        <w:t>Yadav</w:t>
      </w:r>
      <w:r w:rsidR="00543E65">
        <w:rPr>
          <w:rFonts w:ascii="Times New Roman" w:hAnsi="Times New Roman" w:cs="Times New Roman"/>
          <w:highlight w:val="yellow"/>
        </w:rPr>
        <w:t xml:space="preserve"> et al., 2024</w:t>
      </w:r>
      <w:r w:rsidR="001E1876">
        <w:rPr>
          <w:rFonts w:ascii="Times New Roman" w:hAnsi="Times New Roman" w:cs="Times New Roman"/>
          <w:sz w:val="24"/>
          <w:szCs w:val="24"/>
          <w:highlight w:val="yellow"/>
        </w:rPr>
        <w:t>)</w:t>
      </w:r>
      <w:r w:rsidR="001E1876" w:rsidRPr="00E65C4D">
        <w:rPr>
          <w:rFonts w:ascii="Times New Roman" w:hAnsi="Times New Roman" w:cs="Times New Roman"/>
          <w:sz w:val="24"/>
          <w:szCs w:val="24"/>
          <w:highlight w:val="yellow"/>
        </w:rPr>
        <w:t>.</w:t>
      </w:r>
    </w:p>
    <w:p w14:paraId="389BFC4D"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Rationale for reviewing emerging insect pests under changing climate conditions</w:t>
      </w:r>
      <w:r w:rsidRPr="00E65C4D">
        <w:rPr>
          <w:rFonts w:ascii="Times New Roman" w:hAnsi="Times New Roman" w:cs="Times New Roman"/>
          <w:b/>
          <w:bCs/>
          <w:sz w:val="24"/>
          <w:szCs w:val="24"/>
        </w:rPr>
        <w:br/>
      </w:r>
      <w:r w:rsidRPr="009452AC">
        <w:rPr>
          <w:rFonts w:ascii="Times New Roman" w:hAnsi="Times New Roman" w:cs="Times New Roman"/>
          <w:sz w:val="24"/>
          <w:szCs w:val="24"/>
        </w:rPr>
        <w:t>Shifting climatic variables are creating opportunities for the emergence and re-emergence of insect pests in non-traditional regi</w:t>
      </w:r>
      <w:r w:rsidR="000F6B46">
        <w:rPr>
          <w:rFonts w:ascii="Times New Roman" w:hAnsi="Times New Roman" w:cs="Times New Roman"/>
          <w:sz w:val="24"/>
          <w:szCs w:val="24"/>
        </w:rPr>
        <w:t xml:space="preserve">ons and on novel host crops (Wu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2016).</w:t>
      </w:r>
      <w:r w:rsidRPr="009452AC">
        <w:rPr>
          <w:rFonts w:ascii="Times New Roman" w:hAnsi="Times New Roman" w:cs="Times New Roman"/>
          <w:sz w:val="24"/>
          <w:szCs w:val="24"/>
        </w:rPr>
        <w:t xml:space="preserve"> This phenomenon is driven by changes in insect phenology, migration patterns, and interspecific interactions, which often resul</w:t>
      </w:r>
      <w:r w:rsidR="00DD415A">
        <w:rPr>
          <w:rFonts w:ascii="Times New Roman" w:hAnsi="Times New Roman" w:cs="Times New Roman"/>
          <w:sz w:val="24"/>
          <w:szCs w:val="24"/>
        </w:rPr>
        <w:t>t in unforeseen pest outbreaks</w:t>
      </w:r>
      <w:r w:rsidRPr="009452AC">
        <w:rPr>
          <w:rFonts w:ascii="Times New Roman" w:hAnsi="Times New Roman" w:cs="Times New Roman"/>
          <w:sz w:val="24"/>
          <w:szCs w:val="24"/>
        </w:rPr>
        <w:t>. As agricultural systems face increasing stress from climate-related challenges, understanding the dynamics of emerging pests becomes essential for devising proactive management strategies. A synthesis of current knowledge helps identify vulnerable cropping systems, predict high-risk pests, and inform both national and international agricultural policies aimed at ensuring food security.</w:t>
      </w:r>
    </w:p>
    <w:p w14:paraId="532AD882"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Objectives and scope of the review</w:t>
      </w:r>
      <w:r w:rsidRPr="00E65C4D">
        <w:rPr>
          <w:rFonts w:ascii="Times New Roman" w:hAnsi="Times New Roman" w:cs="Times New Roman"/>
          <w:b/>
          <w:bCs/>
          <w:sz w:val="24"/>
          <w:szCs w:val="24"/>
        </w:rPr>
        <w:br/>
      </w:r>
      <w:r w:rsidRPr="009452AC">
        <w:rPr>
          <w:rFonts w:ascii="Times New Roman" w:hAnsi="Times New Roman" w:cs="Times New Roman"/>
          <w:sz w:val="24"/>
          <w:szCs w:val="24"/>
        </w:rPr>
        <w:t>The present review aims to critically assess the role of climate change in influencing the emergence of insect pests across diverse ag</w:t>
      </w:r>
      <w:r w:rsidR="000F6B46">
        <w:rPr>
          <w:rFonts w:ascii="Times New Roman" w:hAnsi="Times New Roman" w:cs="Times New Roman"/>
          <w:sz w:val="24"/>
          <w:szCs w:val="24"/>
        </w:rPr>
        <w:t xml:space="preserve">roecosystems (Lamichhane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2015).</w:t>
      </w:r>
      <w:r w:rsidRPr="009452AC">
        <w:rPr>
          <w:rFonts w:ascii="Times New Roman" w:hAnsi="Times New Roman" w:cs="Times New Roman"/>
          <w:sz w:val="24"/>
          <w:szCs w:val="24"/>
        </w:rPr>
        <w:t xml:space="preserve"> Specific objectives include:</w:t>
      </w:r>
    </w:p>
    <w:p w14:paraId="2DC0D875" w14:textId="2CC4036F"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 xml:space="preserve">To </w:t>
      </w:r>
      <w:r w:rsidR="0033423A" w:rsidRPr="00E65C4D">
        <w:rPr>
          <w:rFonts w:ascii="Times New Roman" w:hAnsi="Times New Roman" w:cs="Times New Roman"/>
          <w:sz w:val="24"/>
          <w:szCs w:val="24"/>
          <w:highlight w:val="yellow"/>
        </w:rPr>
        <w:t>analyse</w:t>
      </w:r>
      <w:r w:rsidR="0033423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the effects</w:t>
      </w:r>
      <w:r w:rsidRPr="009452AC">
        <w:rPr>
          <w:rFonts w:ascii="Times New Roman" w:hAnsi="Times New Roman" w:cs="Times New Roman"/>
          <w:sz w:val="24"/>
          <w:szCs w:val="24"/>
        </w:rPr>
        <w:t xml:space="preserve"> of rising temperature, altered precipitation, and elevated CO₂ on insect pest biology and ecology.</w:t>
      </w:r>
    </w:p>
    <w:p w14:paraId="5A3CC330"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To examine case studies of emerging and invasive pests across cereals, horticultural crops, oilseeds, and plantation systems.</w:t>
      </w:r>
    </w:p>
    <w:p w14:paraId="6818FB9A"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lastRenderedPageBreak/>
        <w:t>To evaluate the implications of climate-induced pest emergence on crop productivity and food security.</w:t>
      </w:r>
    </w:p>
    <w:p w14:paraId="217923C1"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To explore the prospects of climate-smart integrated pest management and policy interventions for mitigating risks.</w:t>
      </w:r>
    </w:p>
    <w:p w14:paraId="3F5D70AA"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sz w:val="24"/>
          <w:szCs w:val="24"/>
        </w:rPr>
        <w:t>This review integrates data from long-term monitoring studies, pest distribution models, and recent outbreaks across continents, providing a comprehensive perspective on the intersection between climate change and emerging insect pest challenges in agriculture.</w:t>
      </w:r>
    </w:p>
    <w:p w14:paraId="746BF661"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II. Climate Change and Insect Pest Dynamics</w:t>
      </w:r>
    </w:p>
    <w:p w14:paraId="6CD7EB2F" w14:textId="76C4739E"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Rising temperatures and pest development rates</w:t>
      </w:r>
      <w:r w:rsidRPr="00E65C4D">
        <w:rPr>
          <w:rFonts w:ascii="Times New Roman" w:hAnsi="Times New Roman" w:cs="Times New Roman"/>
          <w:b/>
          <w:bCs/>
          <w:sz w:val="24"/>
          <w:szCs w:val="24"/>
        </w:rPr>
        <w:br/>
      </w:r>
      <w:r w:rsidRPr="009452AC">
        <w:rPr>
          <w:rFonts w:ascii="Times New Roman" w:hAnsi="Times New Roman" w:cs="Times New Roman"/>
          <w:sz w:val="24"/>
          <w:szCs w:val="24"/>
        </w:rPr>
        <w:t>Temperature is the most influential climatic variable affecting insect phy</w:t>
      </w:r>
      <w:r w:rsidR="000F6B46">
        <w:rPr>
          <w:rFonts w:ascii="Times New Roman" w:hAnsi="Times New Roman" w:cs="Times New Roman"/>
          <w:sz w:val="24"/>
          <w:szCs w:val="24"/>
        </w:rPr>
        <w:t xml:space="preserve">siology and population dynamics (Estay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2014).</w:t>
      </w:r>
      <w:r w:rsidRPr="009452AC">
        <w:rPr>
          <w:rFonts w:ascii="Times New Roman" w:hAnsi="Times New Roman" w:cs="Times New Roman"/>
          <w:sz w:val="24"/>
          <w:szCs w:val="24"/>
        </w:rPr>
        <w:t xml:space="preserve"> Increased thermal units shorten development time, enhance fecundity, and extend the activity period of many pest species. For example, the diamondback moth (</w:t>
      </w:r>
      <w:proofErr w:type="spellStart"/>
      <w:r w:rsidRPr="009452AC">
        <w:rPr>
          <w:rFonts w:ascii="Times New Roman" w:hAnsi="Times New Roman" w:cs="Times New Roman"/>
          <w:i/>
          <w:iCs/>
          <w:sz w:val="24"/>
          <w:szCs w:val="24"/>
        </w:rPr>
        <w:t>Plutellaxylostella</w:t>
      </w:r>
      <w:proofErr w:type="spellEnd"/>
      <w:r w:rsidRPr="009452AC">
        <w:rPr>
          <w:rFonts w:ascii="Times New Roman" w:hAnsi="Times New Roman" w:cs="Times New Roman"/>
          <w:sz w:val="24"/>
          <w:szCs w:val="24"/>
        </w:rPr>
        <w:t>) completes more generations annually in regions experiencing rising mean temperatures, leading to h</w:t>
      </w:r>
      <w:r w:rsidR="00DD415A">
        <w:rPr>
          <w:rFonts w:ascii="Times New Roman" w:hAnsi="Times New Roman" w:cs="Times New Roman"/>
          <w:sz w:val="24"/>
          <w:szCs w:val="24"/>
        </w:rPr>
        <w:t>igher crop damage in crucifers</w:t>
      </w:r>
      <w:r w:rsidRPr="009452AC">
        <w:rPr>
          <w:rFonts w:ascii="Times New Roman" w:hAnsi="Times New Roman" w:cs="Times New Roman"/>
          <w:sz w:val="24"/>
          <w:szCs w:val="24"/>
        </w:rPr>
        <w:t>. Similarly, studies have shown that each 2 °C rise in temperature can increase insect metabolic rates by 10–25%, thereby accelerating feed</w:t>
      </w:r>
      <w:r w:rsidR="00DD415A">
        <w:rPr>
          <w:rFonts w:ascii="Times New Roman" w:hAnsi="Times New Roman" w:cs="Times New Roman"/>
          <w:sz w:val="24"/>
          <w:szCs w:val="24"/>
        </w:rPr>
        <w:t>ing rates and crop consumption</w:t>
      </w:r>
      <w:r w:rsidRPr="009452AC">
        <w:rPr>
          <w:rFonts w:ascii="Times New Roman" w:hAnsi="Times New Roman" w:cs="Times New Roman"/>
          <w:sz w:val="24"/>
          <w:szCs w:val="24"/>
        </w:rPr>
        <w:t>. Warmer climates have allowed pests such as the Colorado potato beetle (</w:t>
      </w:r>
      <w:r w:rsidRPr="009452AC">
        <w:rPr>
          <w:rFonts w:ascii="Times New Roman" w:hAnsi="Times New Roman" w:cs="Times New Roman"/>
          <w:i/>
          <w:iCs/>
          <w:sz w:val="24"/>
          <w:szCs w:val="24"/>
        </w:rPr>
        <w:t xml:space="preserve">Leptinotarsa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xml:space="preserve">) to </w:t>
      </w:r>
      <w:r w:rsidR="0033423A" w:rsidRPr="00E65C4D">
        <w:rPr>
          <w:rFonts w:ascii="Times New Roman" w:hAnsi="Times New Roman" w:cs="Times New Roman"/>
          <w:sz w:val="24"/>
          <w:szCs w:val="24"/>
          <w:highlight w:val="yellow"/>
        </w:rPr>
        <w:t>colonise</w:t>
      </w:r>
      <w:r w:rsidR="0033423A"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new</w:t>
      </w:r>
      <w:r w:rsidRPr="009452AC">
        <w:rPr>
          <w:rFonts w:ascii="Times New Roman" w:hAnsi="Times New Roman" w:cs="Times New Roman"/>
          <w:sz w:val="24"/>
          <w:szCs w:val="24"/>
        </w:rPr>
        <w:t xml:space="preserve"> latitudes in Europe.</w:t>
      </w:r>
    </w:p>
    <w:p w14:paraId="32666555" w14:textId="7B5BF6F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Altered precipitation patterns and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Rainfall variability plays a decisive role in determini</w:t>
      </w:r>
      <w:r w:rsidR="000F6B46">
        <w:rPr>
          <w:rFonts w:ascii="Times New Roman" w:hAnsi="Times New Roman" w:cs="Times New Roman"/>
          <w:sz w:val="24"/>
          <w:szCs w:val="24"/>
        </w:rPr>
        <w:t xml:space="preserve">ng pest population fluctuations (Davidson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1948). </w:t>
      </w:r>
      <w:r w:rsidRPr="009452AC">
        <w:rPr>
          <w:rFonts w:ascii="Times New Roman" w:hAnsi="Times New Roman" w:cs="Times New Roman"/>
          <w:sz w:val="24"/>
          <w:szCs w:val="24"/>
        </w:rPr>
        <w:t>Erratic and heavy rainfall often triggers outbreaks of locusts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as wet soils and green vegetation promote rapid re</w:t>
      </w:r>
      <w:r w:rsidR="00DD415A">
        <w:rPr>
          <w:rFonts w:ascii="Times New Roman" w:hAnsi="Times New Roman" w:cs="Times New Roman"/>
          <w:sz w:val="24"/>
          <w:szCs w:val="24"/>
        </w:rPr>
        <w:t>production and swarm formation</w:t>
      </w:r>
      <w:r w:rsidRPr="009452AC">
        <w:rPr>
          <w:rFonts w:ascii="Times New Roman" w:hAnsi="Times New Roman" w:cs="Times New Roman"/>
          <w:sz w:val="24"/>
          <w:szCs w:val="24"/>
        </w:rPr>
        <w:t>. Conversely, drought conditions increase infestations of sap-sucking insects such as aphids (</w:t>
      </w:r>
      <w:r w:rsidRPr="009452AC">
        <w:rPr>
          <w:rFonts w:ascii="Times New Roman" w:hAnsi="Times New Roman" w:cs="Times New Roman"/>
          <w:i/>
          <w:iCs/>
          <w:sz w:val="24"/>
          <w:szCs w:val="24"/>
        </w:rPr>
        <w:t>Aphis gossypii</w:t>
      </w:r>
      <w:r w:rsidRPr="009452AC">
        <w:rPr>
          <w:rFonts w:ascii="Times New Roman" w:hAnsi="Times New Roman" w:cs="Times New Roman"/>
          <w:sz w:val="24"/>
          <w:szCs w:val="24"/>
        </w:rPr>
        <w:t xml:space="preserve">) and whiteflies </w:t>
      </w:r>
      <w:r w:rsidRPr="00E65C4D">
        <w:rPr>
          <w:rFonts w:ascii="Times New Roman" w:hAnsi="Times New Roman" w:cs="Times New Roman"/>
          <w:sz w:val="24"/>
          <w:szCs w:val="24"/>
          <w:highlight w:val="yellow"/>
        </w:rPr>
        <w:t>(</w:t>
      </w:r>
      <w:proofErr w:type="spellStart"/>
      <w:r w:rsidR="0033423A" w:rsidRPr="00E65C4D">
        <w:rPr>
          <w:rFonts w:ascii="Times New Roman" w:hAnsi="Times New Roman" w:cs="Times New Roman"/>
          <w:i/>
          <w:iCs/>
          <w:sz w:val="24"/>
          <w:szCs w:val="24"/>
          <w:highlight w:val="yellow"/>
        </w:rPr>
        <w:t>Bemisia</w:t>
      </w:r>
      <w:proofErr w:type="spellEnd"/>
      <w:r w:rsidR="0033423A" w:rsidRPr="00E65C4D">
        <w:rPr>
          <w:rFonts w:ascii="Times New Roman" w:hAnsi="Times New Roman" w:cs="Times New Roman"/>
          <w:i/>
          <w:iCs/>
          <w:sz w:val="24"/>
          <w:szCs w:val="24"/>
          <w:highlight w:val="yellow"/>
        </w:rPr>
        <w:t xml:space="preserve"> </w:t>
      </w:r>
      <w:proofErr w:type="spellStart"/>
      <w:r w:rsidR="0033423A"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 as moisture-</w:t>
      </w:r>
      <w:r w:rsidRPr="009452AC">
        <w:rPr>
          <w:rFonts w:ascii="Times New Roman" w:hAnsi="Times New Roman" w:cs="Times New Roman"/>
          <w:sz w:val="24"/>
          <w:szCs w:val="24"/>
        </w:rPr>
        <w:t xml:space="preserve">stressed crops exhibit reduced defensive responses. Seasonal flooding has also been linked with increased incidence of rice </w:t>
      </w:r>
      <w:r w:rsidRPr="00E65C4D">
        <w:rPr>
          <w:rFonts w:ascii="Times New Roman" w:hAnsi="Times New Roman" w:cs="Times New Roman"/>
          <w:sz w:val="24"/>
          <w:szCs w:val="24"/>
          <w:highlight w:val="yellow"/>
        </w:rPr>
        <w:t>planthoppers (</w:t>
      </w:r>
      <w:proofErr w:type="spellStart"/>
      <w:r w:rsidR="0033423A" w:rsidRPr="00E65C4D">
        <w:rPr>
          <w:rFonts w:ascii="Times New Roman" w:hAnsi="Times New Roman" w:cs="Times New Roman"/>
          <w:i/>
          <w:iCs/>
          <w:sz w:val="24"/>
          <w:szCs w:val="24"/>
          <w:highlight w:val="yellow"/>
        </w:rPr>
        <w:t>Nilaparvata</w:t>
      </w:r>
      <w:proofErr w:type="spellEnd"/>
      <w:r w:rsidR="0033423A" w:rsidRPr="00E65C4D">
        <w:rPr>
          <w:rFonts w:ascii="Times New Roman" w:hAnsi="Times New Roman" w:cs="Times New Roman"/>
          <w:i/>
          <w:iCs/>
          <w:sz w:val="24"/>
          <w:szCs w:val="24"/>
          <w:highlight w:val="yellow"/>
        </w:rPr>
        <w:t xml:space="preserve"> </w:t>
      </w:r>
      <w:proofErr w:type="spellStart"/>
      <w:r w:rsidR="0033423A"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 which</w:t>
      </w:r>
      <w:r w:rsidRPr="009452AC">
        <w:rPr>
          <w:rFonts w:ascii="Times New Roman" w:hAnsi="Times New Roman" w:cs="Times New Roman"/>
          <w:sz w:val="24"/>
          <w:szCs w:val="24"/>
        </w:rPr>
        <w:t xml:space="preserve"> thrive </w:t>
      </w:r>
      <w:r w:rsidR="00DD415A">
        <w:rPr>
          <w:rFonts w:ascii="Times New Roman" w:hAnsi="Times New Roman" w:cs="Times New Roman"/>
          <w:sz w:val="24"/>
          <w:szCs w:val="24"/>
        </w:rPr>
        <w:t>under high humidity conditions</w:t>
      </w:r>
      <w:r w:rsidRPr="009452AC">
        <w:rPr>
          <w:rFonts w:ascii="Times New Roman" w:hAnsi="Times New Roman" w:cs="Times New Roman"/>
          <w:sz w:val="24"/>
          <w:szCs w:val="24"/>
        </w:rPr>
        <w:t>.</w:t>
      </w:r>
    </w:p>
    <w:p w14:paraId="1D4A4014" w14:textId="121DE5EE"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Impact of elevated CO₂ levels on host–pest interactions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Increased atmospheric CO₂ modifies plant physiology, particularly through elevated carbohydrate accumulation and reduced nitrogen </w:t>
      </w:r>
      <w:r w:rsidR="000F6B46">
        <w:rPr>
          <w:rFonts w:ascii="Times New Roman" w:hAnsi="Times New Roman" w:cs="Times New Roman"/>
          <w:sz w:val="24"/>
          <w:szCs w:val="24"/>
        </w:rPr>
        <w:t xml:space="preserve">concentration in plant tissues (Moore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1999). </w:t>
      </w:r>
      <w:r w:rsidRPr="009452AC">
        <w:rPr>
          <w:rFonts w:ascii="Times New Roman" w:hAnsi="Times New Roman" w:cs="Times New Roman"/>
          <w:sz w:val="24"/>
          <w:szCs w:val="24"/>
        </w:rPr>
        <w:t xml:space="preserve">Such alterations affect herbivore feeding </w:t>
      </w:r>
      <w:r w:rsidR="00D635F3" w:rsidRPr="00E65C4D">
        <w:rPr>
          <w:rFonts w:ascii="Times New Roman" w:hAnsi="Times New Roman" w:cs="Times New Roman"/>
          <w:sz w:val="24"/>
          <w:szCs w:val="24"/>
          <w:highlight w:val="yellow"/>
        </w:rPr>
        <w:t>behaviour</w:t>
      </w:r>
      <w:r w:rsidR="00D635F3"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and nutritional</w:t>
      </w:r>
      <w:r w:rsidRPr="009452AC">
        <w:rPr>
          <w:rFonts w:ascii="Times New Roman" w:hAnsi="Times New Roman" w:cs="Times New Roman"/>
          <w:sz w:val="24"/>
          <w:szCs w:val="24"/>
        </w:rPr>
        <w:t xml:space="preserve"> ecology. For instance, elevated CO₂ reduces foliar protein content, compelling chewing insects like caterpillars to consume more foliage to meet nitrogen demands, resulti</w:t>
      </w:r>
      <w:r w:rsidR="00DD415A">
        <w:rPr>
          <w:rFonts w:ascii="Times New Roman" w:hAnsi="Times New Roman" w:cs="Times New Roman"/>
          <w:sz w:val="24"/>
          <w:szCs w:val="24"/>
        </w:rPr>
        <w:t>ng in greater crop defoliation</w:t>
      </w:r>
      <w:r w:rsidRPr="009452AC">
        <w:rPr>
          <w:rFonts w:ascii="Times New Roman" w:hAnsi="Times New Roman" w:cs="Times New Roman"/>
          <w:sz w:val="24"/>
          <w:szCs w:val="24"/>
        </w:rPr>
        <w:t xml:space="preserve">. Elevated CO₂ conditions have also been shown to enhance the performance of </w:t>
      </w:r>
      <w:r w:rsidRPr="009452AC">
        <w:rPr>
          <w:rFonts w:ascii="Times New Roman" w:hAnsi="Times New Roman" w:cs="Times New Roman"/>
          <w:i/>
          <w:iCs/>
          <w:sz w:val="24"/>
          <w:szCs w:val="24"/>
        </w:rPr>
        <w:t>Helicoverpa armigera</w:t>
      </w:r>
      <w:r w:rsidRPr="009452AC">
        <w:rPr>
          <w:rFonts w:ascii="Times New Roman" w:hAnsi="Times New Roman" w:cs="Times New Roman"/>
          <w:sz w:val="24"/>
          <w:szCs w:val="24"/>
        </w:rPr>
        <w:t xml:space="preserve"> on soybean due to altered leaf chemistry and lower secondary metabolite concentrations. This shift in plant nutritional quality indirectly drives pest pressure across multiple agroecosystems.</w:t>
      </w:r>
    </w:p>
    <w:p w14:paraId="4488FCB5" w14:textId="2E5DC38B"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Shifts in pest overwintering survival and voltinism</w:t>
      </w:r>
      <w:r w:rsidRPr="00E65C4D">
        <w:rPr>
          <w:rFonts w:ascii="Times New Roman" w:hAnsi="Times New Roman" w:cs="Times New Roman"/>
          <w:b/>
          <w:bCs/>
          <w:sz w:val="24"/>
          <w:szCs w:val="24"/>
        </w:rPr>
        <w:br/>
      </w:r>
      <w:r w:rsidRPr="009452AC">
        <w:rPr>
          <w:rFonts w:ascii="Times New Roman" w:hAnsi="Times New Roman" w:cs="Times New Roman"/>
          <w:sz w:val="24"/>
          <w:szCs w:val="24"/>
        </w:rPr>
        <w:t>Winter survival of insects is a critical determinant of population buildu</w:t>
      </w:r>
      <w:r w:rsidR="000F6B46">
        <w:rPr>
          <w:rFonts w:ascii="Times New Roman" w:hAnsi="Times New Roman" w:cs="Times New Roman"/>
          <w:sz w:val="24"/>
          <w:szCs w:val="24"/>
        </w:rPr>
        <w:t xml:space="preserve">p in the following season (Bale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2010). </w:t>
      </w:r>
      <w:r w:rsidRPr="009452AC">
        <w:rPr>
          <w:rFonts w:ascii="Times New Roman" w:hAnsi="Times New Roman" w:cs="Times New Roman"/>
          <w:sz w:val="24"/>
          <w:szCs w:val="24"/>
        </w:rPr>
        <w:t>Milder winters under global warming scenarios increase overwintering survival rates of many pests. For example, the cotton bollworm (</w:t>
      </w:r>
      <w:r w:rsidRPr="009452AC">
        <w:rPr>
          <w:rFonts w:ascii="Times New Roman" w:hAnsi="Times New Roman" w:cs="Times New Roman"/>
          <w:i/>
          <w:iCs/>
          <w:sz w:val="24"/>
          <w:szCs w:val="24"/>
        </w:rPr>
        <w:t xml:space="preserve">Helicoverpa </w:t>
      </w:r>
      <w:proofErr w:type="spellStart"/>
      <w:r w:rsidRPr="009452AC">
        <w:rPr>
          <w:rFonts w:ascii="Times New Roman" w:hAnsi="Times New Roman" w:cs="Times New Roman"/>
          <w:i/>
          <w:iCs/>
          <w:sz w:val="24"/>
          <w:szCs w:val="24"/>
        </w:rPr>
        <w:t>zea</w:t>
      </w:r>
      <w:proofErr w:type="spellEnd"/>
      <w:r w:rsidRPr="009452AC">
        <w:rPr>
          <w:rFonts w:ascii="Times New Roman" w:hAnsi="Times New Roman" w:cs="Times New Roman"/>
          <w:sz w:val="24"/>
          <w:szCs w:val="24"/>
        </w:rPr>
        <w:t>) and European corn borer (</w:t>
      </w:r>
      <w:proofErr w:type="spellStart"/>
      <w:r w:rsidRPr="009452AC">
        <w:rPr>
          <w:rFonts w:ascii="Times New Roman" w:hAnsi="Times New Roman" w:cs="Times New Roman"/>
          <w:i/>
          <w:iCs/>
          <w:sz w:val="24"/>
          <w:szCs w:val="24"/>
        </w:rPr>
        <w:t>Ostrinia</w:t>
      </w:r>
      <w:proofErr w:type="spellEnd"/>
      <w:r w:rsidR="00D635F3">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nubilalis</w:t>
      </w:r>
      <w:proofErr w:type="spellEnd"/>
      <w:r w:rsidRPr="009452AC">
        <w:rPr>
          <w:rFonts w:ascii="Times New Roman" w:hAnsi="Times New Roman" w:cs="Times New Roman"/>
          <w:sz w:val="24"/>
          <w:szCs w:val="24"/>
        </w:rPr>
        <w:t>) show higher overwintering success in warmer regions, lea</w:t>
      </w:r>
      <w:r w:rsidR="00DD415A">
        <w:rPr>
          <w:rFonts w:ascii="Times New Roman" w:hAnsi="Times New Roman" w:cs="Times New Roman"/>
          <w:sz w:val="24"/>
          <w:szCs w:val="24"/>
        </w:rPr>
        <w:t>ding to early-season outbreaks</w:t>
      </w:r>
      <w:r w:rsidRPr="009452AC">
        <w:rPr>
          <w:rFonts w:ascii="Times New Roman" w:hAnsi="Times New Roman" w:cs="Times New Roman"/>
          <w:sz w:val="24"/>
          <w:szCs w:val="24"/>
        </w:rPr>
        <w:t xml:space="preserve">. Increased survival also extends voltinism, </w:t>
      </w:r>
      <w:r w:rsidRPr="009452AC">
        <w:rPr>
          <w:rFonts w:ascii="Times New Roman" w:hAnsi="Times New Roman" w:cs="Times New Roman"/>
          <w:sz w:val="24"/>
          <w:szCs w:val="24"/>
        </w:rPr>
        <w:lastRenderedPageBreak/>
        <w:t>the number of generations produced annually. Species that previously had one or two generations are now capable of completing three or more, as documented for the codling moth (</w:t>
      </w:r>
      <w:r w:rsidRPr="009452AC">
        <w:rPr>
          <w:rFonts w:ascii="Times New Roman" w:hAnsi="Times New Roman" w:cs="Times New Roman"/>
          <w:i/>
          <w:iCs/>
          <w:sz w:val="24"/>
          <w:szCs w:val="24"/>
        </w:rPr>
        <w:t xml:space="preserve">Cydia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in fr</w:t>
      </w:r>
      <w:r w:rsidR="00DD415A">
        <w:rPr>
          <w:rFonts w:ascii="Times New Roman" w:hAnsi="Times New Roman" w:cs="Times New Roman"/>
          <w:sz w:val="24"/>
          <w:szCs w:val="24"/>
        </w:rPr>
        <w:t>uit orchards of central Europe</w:t>
      </w:r>
      <w:r w:rsidRPr="009452AC">
        <w:rPr>
          <w:rFonts w:ascii="Times New Roman" w:hAnsi="Times New Roman" w:cs="Times New Roman"/>
          <w:sz w:val="24"/>
          <w:szCs w:val="24"/>
        </w:rPr>
        <w:t>.</w:t>
      </w:r>
    </w:p>
    <w:p w14:paraId="5653837E" w14:textId="5117537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Phenological mismatches between pests and natural enemies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Climate change disrupts synchrony between insect pests and their natural enemies, such as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and predators. Differential responses to temperature shifts create temporal mismatches, reducing the effectiveness of natural biological control. For instance, rising spring temperatures advance aphid emergence, while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often lag behind, leading </w:t>
      </w:r>
      <w:r w:rsidR="00DD415A">
        <w:rPr>
          <w:rFonts w:ascii="Times New Roman" w:hAnsi="Times New Roman" w:cs="Times New Roman"/>
          <w:sz w:val="24"/>
          <w:szCs w:val="24"/>
        </w:rPr>
        <w:t>to unregulated aphid outbreaks</w:t>
      </w:r>
      <w:r w:rsidRPr="009452AC">
        <w:rPr>
          <w:rFonts w:ascii="Times New Roman" w:hAnsi="Times New Roman" w:cs="Times New Roman"/>
          <w:sz w:val="24"/>
          <w:szCs w:val="24"/>
        </w:rPr>
        <w:t xml:space="preserve">. Similarly, shifts in the seasonal activity of cereal leaf beetles and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have been recorded, highlighting how climate-driven asynchrony can </w:t>
      </w:r>
      <w:r w:rsidR="00FF565D" w:rsidRPr="00E65C4D">
        <w:rPr>
          <w:rFonts w:ascii="Times New Roman" w:hAnsi="Times New Roman" w:cs="Times New Roman"/>
          <w:sz w:val="24"/>
          <w:szCs w:val="24"/>
          <w:highlight w:val="yellow"/>
        </w:rPr>
        <w:t>destabilise</w:t>
      </w:r>
      <w:r w:rsidR="00FF565D"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agroecosystem</w:t>
      </w:r>
      <w:r w:rsidRPr="009452AC">
        <w:rPr>
          <w:rFonts w:ascii="Times New Roman" w:hAnsi="Times New Roman" w:cs="Times New Roman"/>
          <w:sz w:val="24"/>
          <w:szCs w:val="24"/>
        </w:rPr>
        <w:t xml:space="preserve"> r</w:t>
      </w:r>
      <w:r w:rsidR="00DD415A">
        <w:rPr>
          <w:rFonts w:ascii="Times New Roman" w:hAnsi="Times New Roman" w:cs="Times New Roman"/>
          <w:sz w:val="24"/>
          <w:szCs w:val="24"/>
        </w:rPr>
        <w:t>esilience</w:t>
      </w:r>
      <w:r w:rsidRPr="009452AC">
        <w:rPr>
          <w:rFonts w:ascii="Times New Roman" w:hAnsi="Times New Roman" w:cs="Times New Roman"/>
          <w:sz w:val="24"/>
          <w:szCs w:val="24"/>
        </w:rPr>
        <w:t xml:space="preserve">. Such </w:t>
      </w:r>
      <w:r w:rsidRPr="00E65C4D">
        <w:rPr>
          <w:rFonts w:ascii="Times New Roman" w:hAnsi="Times New Roman" w:cs="Times New Roman"/>
          <w:sz w:val="24"/>
          <w:szCs w:val="24"/>
          <w:highlight w:val="yellow"/>
        </w:rPr>
        <w:t xml:space="preserve">mismatches </w:t>
      </w:r>
      <w:r w:rsidR="00FF565D" w:rsidRPr="00E65C4D">
        <w:rPr>
          <w:rFonts w:ascii="Times New Roman" w:hAnsi="Times New Roman" w:cs="Times New Roman"/>
          <w:sz w:val="24"/>
          <w:szCs w:val="24"/>
          <w:highlight w:val="yellow"/>
        </w:rPr>
        <w:t>jeopardise</w:t>
      </w:r>
      <w:r w:rsidR="00FF565D" w:rsidRPr="009452AC">
        <w:rPr>
          <w:rFonts w:ascii="Times New Roman" w:hAnsi="Times New Roman" w:cs="Times New Roman"/>
          <w:sz w:val="24"/>
          <w:szCs w:val="24"/>
        </w:rPr>
        <w:t xml:space="preserve"> </w:t>
      </w:r>
      <w:r w:rsidRPr="009452AC">
        <w:rPr>
          <w:rFonts w:ascii="Times New Roman" w:hAnsi="Times New Roman" w:cs="Times New Roman"/>
          <w:sz w:val="24"/>
          <w:szCs w:val="24"/>
        </w:rPr>
        <w:t>natural pest suppression and increase reliance on chemical interventions.</w:t>
      </w:r>
    </w:p>
    <w:p w14:paraId="5BBE1447"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III. Emerging Insect Pests in Major Agroecosystems</w:t>
      </w:r>
    </w:p>
    <w:p w14:paraId="261CD1E5" w14:textId="426188F6"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Case studies of new pest outbreaks in cereals (wheat, rice, maize)</w:t>
      </w:r>
      <w:r w:rsidRPr="009452AC">
        <w:rPr>
          <w:rFonts w:ascii="Times New Roman" w:hAnsi="Times New Roman" w:cs="Times New Roman"/>
          <w:sz w:val="24"/>
          <w:szCs w:val="24"/>
        </w:rPr>
        <w:br/>
        <w:t>Cereal crops are highly vulnerable to emerging insect pests und</w:t>
      </w:r>
      <w:r w:rsidR="000F6B46">
        <w:rPr>
          <w:rFonts w:ascii="Times New Roman" w:hAnsi="Times New Roman" w:cs="Times New Roman"/>
          <w:sz w:val="24"/>
          <w:szCs w:val="24"/>
        </w:rPr>
        <w:t xml:space="preserve">er changing climate conditions (Bajwa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 </w:t>
      </w:r>
      <w:r w:rsidRPr="009452AC">
        <w:rPr>
          <w:rFonts w:ascii="Times New Roman" w:hAnsi="Times New Roman" w:cs="Times New Roman"/>
          <w:sz w:val="24"/>
          <w:szCs w:val="24"/>
        </w:rPr>
        <w:t xml:space="preserve">Wheat, a staple food crop, has witnessed </w:t>
      </w:r>
      <w:r w:rsidR="0014228F" w:rsidRPr="00E65C4D">
        <w:rPr>
          <w:rFonts w:ascii="Times New Roman" w:hAnsi="Times New Roman" w:cs="Times New Roman"/>
          <w:sz w:val="24"/>
          <w:szCs w:val="24"/>
          <w:highlight w:val="yellow"/>
        </w:rPr>
        <w:t xml:space="preserve">an </w:t>
      </w:r>
      <w:r w:rsidRPr="00E65C4D">
        <w:rPr>
          <w:rFonts w:ascii="Times New Roman" w:hAnsi="Times New Roman" w:cs="Times New Roman"/>
          <w:sz w:val="24"/>
          <w:szCs w:val="24"/>
          <w:highlight w:val="yellow"/>
        </w:rPr>
        <w:t>increased</w:t>
      </w:r>
      <w:r w:rsidRPr="009452AC">
        <w:rPr>
          <w:rFonts w:ascii="Times New Roman" w:hAnsi="Times New Roman" w:cs="Times New Roman"/>
          <w:sz w:val="24"/>
          <w:szCs w:val="24"/>
        </w:rPr>
        <w:t xml:space="preserve"> incidence of the Russian wheat aphid </w:t>
      </w:r>
      <w:r w:rsidRPr="00E65C4D">
        <w:rPr>
          <w:rFonts w:ascii="Times New Roman" w:hAnsi="Times New Roman" w:cs="Times New Roman"/>
          <w:sz w:val="24"/>
          <w:szCs w:val="24"/>
          <w:highlight w:val="yellow"/>
        </w:rPr>
        <w:t>(</w:t>
      </w:r>
      <w:proofErr w:type="spellStart"/>
      <w:r w:rsidR="0014228F" w:rsidRPr="00E65C4D">
        <w:rPr>
          <w:rFonts w:ascii="Times New Roman" w:hAnsi="Times New Roman" w:cs="Times New Roman"/>
          <w:i/>
          <w:iCs/>
          <w:sz w:val="24"/>
          <w:szCs w:val="24"/>
          <w:highlight w:val="yellow"/>
        </w:rPr>
        <w:t>Diuraphis</w:t>
      </w:r>
      <w:proofErr w:type="spellEnd"/>
      <w:r w:rsidR="0014228F" w:rsidRPr="00E65C4D">
        <w:rPr>
          <w:rFonts w:ascii="Times New Roman" w:hAnsi="Times New Roman" w:cs="Times New Roman"/>
          <w:i/>
          <w:iCs/>
          <w:sz w:val="24"/>
          <w:szCs w:val="24"/>
          <w:highlight w:val="yellow"/>
        </w:rPr>
        <w:t xml:space="preserve"> </w:t>
      </w:r>
      <w:proofErr w:type="spellStart"/>
      <w:r w:rsidR="0014228F" w:rsidRPr="00E65C4D">
        <w:rPr>
          <w:rFonts w:ascii="Times New Roman" w:hAnsi="Times New Roman" w:cs="Times New Roman"/>
          <w:i/>
          <w:iCs/>
          <w:sz w:val="24"/>
          <w:szCs w:val="24"/>
          <w:highlight w:val="yellow"/>
        </w:rPr>
        <w:t>noxia</w:t>
      </w:r>
      <w:proofErr w:type="spellEnd"/>
      <w:r w:rsidRPr="00E65C4D">
        <w:rPr>
          <w:rFonts w:ascii="Times New Roman" w:hAnsi="Times New Roman" w:cs="Times New Roman"/>
          <w:sz w:val="24"/>
          <w:szCs w:val="24"/>
          <w:highlight w:val="yellow"/>
        </w:rPr>
        <w:t xml:space="preserve">), </w:t>
      </w:r>
      <w:r w:rsidRPr="00FC0C7B">
        <w:rPr>
          <w:rFonts w:ascii="Times New Roman" w:hAnsi="Times New Roman" w:cs="Times New Roman"/>
          <w:sz w:val="24"/>
          <w:szCs w:val="24"/>
        </w:rPr>
        <w:t>which expanded its range in Eurasia and Africa due to warmer winters that enha</w:t>
      </w:r>
      <w:r w:rsidR="00DD415A" w:rsidRPr="00FC0C7B">
        <w:rPr>
          <w:rFonts w:ascii="Times New Roman" w:hAnsi="Times New Roman" w:cs="Times New Roman"/>
          <w:sz w:val="24"/>
          <w:szCs w:val="24"/>
        </w:rPr>
        <w:t>nced survival and</w:t>
      </w:r>
      <w:r w:rsidR="00DD415A">
        <w:rPr>
          <w:rFonts w:ascii="Times New Roman" w:hAnsi="Times New Roman" w:cs="Times New Roman"/>
          <w:sz w:val="24"/>
          <w:szCs w:val="24"/>
        </w:rPr>
        <w:t xml:space="preserve"> reproduction</w:t>
      </w:r>
      <w:r w:rsidRPr="009452AC">
        <w:rPr>
          <w:rFonts w:ascii="Times New Roman" w:hAnsi="Times New Roman" w:cs="Times New Roman"/>
          <w:sz w:val="24"/>
          <w:szCs w:val="24"/>
        </w:rPr>
        <w:t>. Rice ecosystems have shown more frequent outbreaks of brown planthopper (</w:t>
      </w:r>
      <w:proofErr w:type="spellStart"/>
      <w:r w:rsidR="0014228F" w:rsidRPr="00E65C4D">
        <w:rPr>
          <w:rFonts w:ascii="Times New Roman" w:hAnsi="Times New Roman" w:cs="Times New Roman"/>
          <w:i/>
          <w:iCs/>
          <w:sz w:val="24"/>
          <w:szCs w:val="24"/>
          <w:highlight w:val="yellow"/>
        </w:rPr>
        <w:t>Nilaparvata</w:t>
      </w:r>
      <w:proofErr w:type="spellEnd"/>
      <w:r w:rsidR="0014228F" w:rsidRPr="00E65C4D">
        <w:rPr>
          <w:rFonts w:ascii="Times New Roman" w:hAnsi="Times New Roman" w:cs="Times New Roman"/>
          <w:i/>
          <w:iCs/>
          <w:sz w:val="24"/>
          <w:szCs w:val="24"/>
          <w:highlight w:val="yellow"/>
        </w:rPr>
        <w:t xml:space="preserve"> </w:t>
      </w:r>
      <w:proofErr w:type="spellStart"/>
      <w:r w:rsidR="0014228F"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 driven by</w:t>
      </w:r>
      <w:r w:rsidRPr="009452AC">
        <w:rPr>
          <w:rFonts w:ascii="Times New Roman" w:hAnsi="Times New Roman" w:cs="Times New Roman"/>
          <w:sz w:val="24"/>
          <w:szCs w:val="24"/>
        </w:rPr>
        <w:t xml:space="preserve"> higher humidity and increased use of nitrogen </w:t>
      </w:r>
      <w:r w:rsidR="0014228F" w:rsidRPr="00E65C4D">
        <w:rPr>
          <w:rFonts w:ascii="Times New Roman" w:hAnsi="Times New Roman" w:cs="Times New Roman"/>
          <w:sz w:val="24"/>
          <w:szCs w:val="24"/>
          <w:highlight w:val="yellow"/>
        </w:rPr>
        <w:t>fertilisers</w:t>
      </w:r>
      <w:r w:rsidR="0014228F" w:rsidRPr="00E65C4D">
        <w:rPr>
          <w:rFonts w:ascii="Times New Roman" w:hAnsi="Times New Roman" w:cs="Times New Roman"/>
          <w:sz w:val="24"/>
          <w:szCs w:val="24"/>
          <w:highlight w:val="yellow"/>
        </w:rPr>
        <w:t xml:space="preserve"> </w:t>
      </w:r>
      <w:r w:rsidR="00DD415A" w:rsidRPr="00E65C4D">
        <w:rPr>
          <w:rFonts w:ascii="Times New Roman" w:hAnsi="Times New Roman" w:cs="Times New Roman"/>
          <w:sz w:val="24"/>
          <w:szCs w:val="24"/>
          <w:highlight w:val="yellow"/>
        </w:rPr>
        <w:t>under climate</w:t>
      </w:r>
      <w:r w:rsidR="00DD415A">
        <w:rPr>
          <w:rFonts w:ascii="Times New Roman" w:hAnsi="Times New Roman" w:cs="Times New Roman"/>
          <w:sz w:val="24"/>
          <w:szCs w:val="24"/>
        </w:rPr>
        <w:t xml:space="preserve"> stress</w:t>
      </w:r>
      <w:r w:rsidRPr="009452AC">
        <w:rPr>
          <w:rFonts w:ascii="Times New Roman" w:hAnsi="Times New Roman" w:cs="Times New Roman"/>
          <w:sz w:val="24"/>
          <w:szCs w:val="24"/>
        </w:rPr>
        <w:t>. In maize,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has become one of the most destructive invasive pests, spreading rapidly across Africa and Asia, causing yield losses up to 20–50% dep</w:t>
      </w:r>
      <w:r w:rsidR="00DD415A">
        <w:rPr>
          <w:rFonts w:ascii="Times New Roman" w:hAnsi="Times New Roman" w:cs="Times New Roman"/>
          <w:sz w:val="24"/>
          <w:szCs w:val="24"/>
        </w:rPr>
        <w:t>ending on infestation severity</w:t>
      </w:r>
      <w:r w:rsidRPr="009452AC">
        <w:rPr>
          <w:rFonts w:ascii="Times New Roman" w:hAnsi="Times New Roman" w:cs="Times New Roman"/>
          <w:sz w:val="24"/>
          <w:szCs w:val="24"/>
        </w:rPr>
        <w:t>. Such outbreaks underline the close link between climatic shifts and pest invasions in cereals.</w:t>
      </w:r>
    </w:p>
    <w:p w14:paraId="3AACF976"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Pests of horticultural crops under shifting climates</w:t>
      </w:r>
      <w:r w:rsidRPr="00E65C4D">
        <w:rPr>
          <w:rFonts w:ascii="Times New Roman" w:hAnsi="Times New Roman" w:cs="Times New Roman"/>
          <w:b/>
          <w:bCs/>
          <w:sz w:val="24"/>
          <w:szCs w:val="24"/>
        </w:rPr>
        <w:br/>
      </w:r>
      <w:r w:rsidRPr="009452AC">
        <w:rPr>
          <w:rFonts w:ascii="Times New Roman" w:hAnsi="Times New Roman" w:cs="Times New Roman"/>
          <w:sz w:val="24"/>
          <w:szCs w:val="24"/>
        </w:rPr>
        <w:t>Horticultural systems, including fruits and vegetables, are equally susceptible to emerging insect pests influenced by temperature fluctuations and altered rainfall regimes. The tomato leaf miner (</w:t>
      </w:r>
      <w:r w:rsidRPr="009452AC">
        <w:rPr>
          <w:rFonts w:ascii="Times New Roman" w:hAnsi="Times New Roman" w:cs="Times New Roman"/>
          <w:i/>
          <w:iCs/>
          <w:sz w:val="24"/>
          <w:szCs w:val="24"/>
        </w:rPr>
        <w:t xml:space="preserve">Tuta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has expanded from South America into Europe, Africa, and Asia, facilitated by warmer temperatures that support</w:t>
      </w:r>
      <w:r w:rsidR="00DD415A">
        <w:rPr>
          <w:rFonts w:ascii="Times New Roman" w:hAnsi="Times New Roman" w:cs="Times New Roman"/>
          <w:sz w:val="24"/>
          <w:szCs w:val="24"/>
        </w:rPr>
        <w:t xml:space="preserve"> multiple generations annually</w:t>
      </w:r>
      <w:r w:rsidRPr="009452AC">
        <w:rPr>
          <w:rFonts w:ascii="Times New Roman" w:hAnsi="Times New Roman" w:cs="Times New Roman"/>
          <w:sz w:val="24"/>
          <w:szCs w:val="24"/>
        </w:rPr>
        <w:t>. Similarly, the oriental fruit fly (</w:t>
      </w:r>
      <w:proofErr w:type="spellStart"/>
      <w:r w:rsidRPr="009452AC">
        <w:rPr>
          <w:rFonts w:ascii="Times New Roman" w:hAnsi="Times New Roman" w:cs="Times New Roman"/>
          <w:i/>
          <w:iCs/>
          <w:sz w:val="24"/>
          <w:szCs w:val="24"/>
        </w:rPr>
        <w:t>Bactrocera</w:t>
      </w:r>
      <w:proofErr w:type="spellEnd"/>
      <w:r w:rsidRPr="009452AC">
        <w:rPr>
          <w:rFonts w:ascii="Times New Roman" w:hAnsi="Times New Roman" w:cs="Times New Roman"/>
          <w:i/>
          <w:iCs/>
          <w:sz w:val="24"/>
          <w:szCs w:val="24"/>
        </w:rPr>
        <w:t xml:space="preserve"> dorsalis</w:t>
      </w:r>
      <w:r w:rsidRPr="009452AC">
        <w:rPr>
          <w:rFonts w:ascii="Times New Roman" w:hAnsi="Times New Roman" w:cs="Times New Roman"/>
          <w:sz w:val="24"/>
          <w:szCs w:val="24"/>
        </w:rPr>
        <w:t>) has increased its distribution and pest pressure on mango, guava, and citrus crops across tr</w:t>
      </w:r>
      <w:r w:rsidR="00DD415A">
        <w:rPr>
          <w:rFonts w:ascii="Times New Roman" w:hAnsi="Times New Roman" w:cs="Times New Roman"/>
          <w:sz w:val="24"/>
          <w:szCs w:val="24"/>
        </w:rPr>
        <w:t>opical and subtropical regions</w:t>
      </w:r>
      <w:r w:rsidRPr="009452AC">
        <w:rPr>
          <w:rFonts w:ascii="Times New Roman" w:hAnsi="Times New Roman" w:cs="Times New Roman"/>
          <w:sz w:val="24"/>
          <w:szCs w:val="24"/>
        </w:rPr>
        <w:t>. Studies have also shown that apple orchards in temperate regions are increasingly threatened by codling moth (</w:t>
      </w:r>
      <w:r w:rsidRPr="009452AC">
        <w:rPr>
          <w:rFonts w:ascii="Times New Roman" w:hAnsi="Times New Roman" w:cs="Times New Roman"/>
          <w:i/>
          <w:iCs/>
          <w:sz w:val="24"/>
          <w:szCs w:val="24"/>
        </w:rPr>
        <w:t xml:space="preserve">Cydia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due to extended volt</w:t>
      </w:r>
      <w:r w:rsidR="00DD415A">
        <w:rPr>
          <w:rFonts w:ascii="Times New Roman" w:hAnsi="Times New Roman" w:cs="Times New Roman"/>
          <w:sz w:val="24"/>
          <w:szCs w:val="24"/>
        </w:rPr>
        <w:t>inism under warming conditions</w:t>
      </w:r>
      <w:r w:rsidRPr="009452AC">
        <w:rPr>
          <w:rFonts w:ascii="Times New Roman" w:hAnsi="Times New Roman" w:cs="Times New Roman"/>
          <w:sz w:val="24"/>
          <w:szCs w:val="24"/>
        </w:rPr>
        <w:t>.</w:t>
      </w:r>
    </w:p>
    <w:p w14:paraId="18EAF159" w14:textId="32D00B4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Invasive insect species in oilseeds and pulses</w:t>
      </w:r>
      <w:r w:rsidRPr="00E65C4D">
        <w:rPr>
          <w:rFonts w:ascii="Times New Roman" w:hAnsi="Times New Roman" w:cs="Times New Roman"/>
          <w:b/>
          <w:bCs/>
          <w:sz w:val="24"/>
          <w:szCs w:val="24"/>
        </w:rPr>
        <w:br/>
      </w:r>
      <w:r w:rsidRPr="009452AC">
        <w:rPr>
          <w:rFonts w:ascii="Times New Roman" w:hAnsi="Times New Roman" w:cs="Times New Roman"/>
          <w:sz w:val="24"/>
          <w:szCs w:val="24"/>
        </w:rPr>
        <w:t>Oilseed and pulse crops are facing growing threats from invasive insect pests that benefit from c</w:t>
      </w:r>
      <w:r w:rsidR="000F6B46">
        <w:rPr>
          <w:rFonts w:ascii="Times New Roman" w:hAnsi="Times New Roman" w:cs="Times New Roman"/>
          <w:sz w:val="24"/>
          <w:szCs w:val="24"/>
        </w:rPr>
        <w:t xml:space="preserve">limate-driven ecological shifts (Shafiq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The soybean aphid (</w:t>
      </w:r>
      <w:r w:rsidRPr="009452AC">
        <w:rPr>
          <w:rFonts w:ascii="Times New Roman" w:hAnsi="Times New Roman" w:cs="Times New Roman"/>
          <w:i/>
          <w:iCs/>
          <w:sz w:val="24"/>
          <w:szCs w:val="24"/>
        </w:rPr>
        <w:t xml:space="preserve">Aphis </w:t>
      </w:r>
      <w:proofErr w:type="spellStart"/>
      <w:r w:rsidRPr="009452AC">
        <w:rPr>
          <w:rFonts w:ascii="Times New Roman" w:hAnsi="Times New Roman" w:cs="Times New Roman"/>
          <w:i/>
          <w:iCs/>
          <w:sz w:val="24"/>
          <w:szCs w:val="24"/>
        </w:rPr>
        <w:t>glycines</w:t>
      </w:r>
      <w:proofErr w:type="spellEnd"/>
      <w:r w:rsidRPr="009452AC">
        <w:rPr>
          <w:rFonts w:ascii="Times New Roman" w:hAnsi="Times New Roman" w:cs="Times New Roman"/>
          <w:sz w:val="24"/>
          <w:szCs w:val="24"/>
        </w:rPr>
        <w:t xml:space="preserve">) has expanded its geographic range in North America, causing significant yield losses in soybean cultivation. </w:t>
      </w:r>
      <w:proofErr w:type="spellStart"/>
      <w:r w:rsidRPr="009452AC">
        <w:rPr>
          <w:rFonts w:ascii="Times New Roman" w:hAnsi="Times New Roman" w:cs="Times New Roman"/>
          <w:sz w:val="24"/>
          <w:szCs w:val="24"/>
        </w:rPr>
        <w:t>Pigeonpea</w:t>
      </w:r>
      <w:proofErr w:type="spellEnd"/>
      <w:r w:rsidRPr="009452AC">
        <w:rPr>
          <w:rFonts w:ascii="Times New Roman" w:hAnsi="Times New Roman" w:cs="Times New Roman"/>
          <w:sz w:val="24"/>
          <w:szCs w:val="24"/>
        </w:rPr>
        <w:t xml:space="preserve"> pod borer (</w:t>
      </w:r>
      <w:r w:rsidRPr="009452AC">
        <w:rPr>
          <w:rFonts w:ascii="Times New Roman" w:hAnsi="Times New Roman" w:cs="Times New Roman"/>
          <w:i/>
          <w:iCs/>
          <w:sz w:val="24"/>
          <w:szCs w:val="24"/>
        </w:rPr>
        <w:t xml:space="preserve">Maruca </w:t>
      </w:r>
      <w:proofErr w:type="spellStart"/>
      <w:r w:rsidRPr="009452AC">
        <w:rPr>
          <w:rFonts w:ascii="Times New Roman" w:hAnsi="Times New Roman" w:cs="Times New Roman"/>
          <w:i/>
          <w:iCs/>
          <w:sz w:val="24"/>
          <w:szCs w:val="24"/>
        </w:rPr>
        <w:t>vitrata</w:t>
      </w:r>
      <w:proofErr w:type="spellEnd"/>
      <w:r w:rsidRPr="009452AC">
        <w:rPr>
          <w:rFonts w:ascii="Times New Roman" w:hAnsi="Times New Roman" w:cs="Times New Roman"/>
          <w:sz w:val="24"/>
          <w:szCs w:val="24"/>
        </w:rPr>
        <w:t>) populations are becoming more damaging under elevated temperatures, with reports of increased infestations across legume-growing regions. Mustard and rapeseed crops are increasingly targeted by flea beetles (</w:t>
      </w:r>
      <w:proofErr w:type="spellStart"/>
      <w:r w:rsidRPr="009452AC">
        <w:rPr>
          <w:rFonts w:ascii="Times New Roman" w:hAnsi="Times New Roman" w:cs="Times New Roman"/>
          <w:i/>
          <w:iCs/>
          <w:sz w:val="24"/>
          <w:szCs w:val="24"/>
        </w:rPr>
        <w:t>Phyllotreta</w:t>
      </w:r>
      <w:proofErr w:type="spellEnd"/>
      <w:r w:rsidRPr="009452AC">
        <w:rPr>
          <w:rFonts w:ascii="Times New Roman" w:hAnsi="Times New Roman" w:cs="Times New Roman"/>
          <w:i/>
          <w:iCs/>
          <w:sz w:val="24"/>
          <w:szCs w:val="24"/>
        </w:rPr>
        <w:t xml:space="preserve"> spp.</w:t>
      </w:r>
      <w:r w:rsidRPr="009452AC">
        <w:rPr>
          <w:rFonts w:ascii="Times New Roman" w:hAnsi="Times New Roman" w:cs="Times New Roman"/>
          <w:sz w:val="24"/>
          <w:szCs w:val="24"/>
        </w:rPr>
        <w:t>), which thrive under drier conditions t</w:t>
      </w:r>
      <w:r w:rsidR="00DD415A">
        <w:rPr>
          <w:rFonts w:ascii="Times New Roman" w:hAnsi="Times New Roman" w:cs="Times New Roman"/>
          <w:sz w:val="24"/>
          <w:szCs w:val="24"/>
        </w:rPr>
        <w:t xml:space="preserve">hat weaken host plant </w:t>
      </w:r>
      <w:r w:rsidR="00F53345" w:rsidRPr="00E65C4D">
        <w:rPr>
          <w:rFonts w:ascii="Times New Roman" w:hAnsi="Times New Roman" w:cs="Times New Roman"/>
          <w:sz w:val="24"/>
          <w:szCs w:val="24"/>
          <w:highlight w:val="yellow"/>
        </w:rPr>
        <w:t>defences</w:t>
      </w:r>
      <w:r w:rsidRPr="00E65C4D">
        <w:rPr>
          <w:rFonts w:ascii="Times New Roman" w:hAnsi="Times New Roman" w:cs="Times New Roman"/>
          <w:sz w:val="24"/>
          <w:szCs w:val="24"/>
          <w:highlight w:val="yellow"/>
        </w:rPr>
        <w:t>.</w:t>
      </w:r>
    </w:p>
    <w:p w14:paraId="08398FC5" w14:textId="1EA82793"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Emerging pests in plantation crops and forests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Plantation crops such as tea, coffee, and cocoa are experiencing shifts in pest dynamics due to climate variability. The tea mosquito bug </w:t>
      </w:r>
      <w:r w:rsidRPr="00E65C4D">
        <w:rPr>
          <w:rFonts w:ascii="Times New Roman" w:hAnsi="Times New Roman" w:cs="Times New Roman"/>
          <w:sz w:val="24"/>
          <w:szCs w:val="24"/>
          <w:highlight w:val="yellow"/>
        </w:rPr>
        <w:t>(</w:t>
      </w:r>
      <w:proofErr w:type="spellStart"/>
      <w:r w:rsidR="00F53345" w:rsidRPr="00E65C4D">
        <w:rPr>
          <w:rFonts w:ascii="Times New Roman" w:hAnsi="Times New Roman" w:cs="Times New Roman"/>
          <w:i/>
          <w:iCs/>
          <w:sz w:val="24"/>
          <w:szCs w:val="24"/>
          <w:highlight w:val="yellow"/>
        </w:rPr>
        <w:t>Helopeltis</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theivora</w:t>
      </w:r>
      <w:proofErr w:type="spellEnd"/>
      <w:r w:rsidRPr="00E65C4D">
        <w:rPr>
          <w:rFonts w:ascii="Times New Roman" w:hAnsi="Times New Roman" w:cs="Times New Roman"/>
          <w:sz w:val="24"/>
          <w:szCs w:val="24"/>
          <w:highlight w:val="yellow"/>
        </w:rPr>
        <w:t>) has</w:t>
      </w:r>
      <w:r w:rsidRPr="009452AC">
        <w:rPr>
          <w:rFonts w:ascii="Times New Roman" w:hAnsi="Times New Roman" w:cs="Times New Roman"/>
          <w:sz w:val="24"/>
          <w:szCs w:val="24"/>
        </w:rPr>
        <w:t xml:space="preserve"> intensified its damage in tea plantations und</w:t>
      </w:r>
      <w:r w:rsidR="00DD415A">
        <w:rPr>
          <w:rFonts w:ascii="Times New Roman" w:hAnsi="Times New Roman" w:cs="Times New Roman"/>
          <w:sz w:val="24"/>
          <w:szCs w:val="24"/>
        </w:rPr>
        <w:t>er warmer and humid conditions</w:t>
      </w:r>
      <w:r w:rsidRPr="009452AC">
        <w:rPr>
          <w:rFonts w:ascii="Times New Roman" w:hAnsi="Times New Roman" w:cs="Times New Roman"/>
          <w:sz w:val="24"/>
          <w:szCs w:val="24"/>
        </w:rPr>
        <w:t>. Coffee berry borer (</w:t>
      </w:r>
      <w:proofErr w:type="spellStart"/>
      <w:r w:rsidR="00F53345" w:rsidRPr="00E65C4D">
        <w:rPr>
          <w:rFonts w:ascii="Times New Roman" w:hAnsi="Times New Roman" w:cs="Times New Roman"/>
          <w:i/>
          <w:iCs/>
          <w:sz w:val="24"/>
          <w:szCs w:val="24"/>
          <w:highlight w:val="yellow"/>
        </w:rPr>
        <w:t>Hypothenemus</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hampei</w:t>
      </w:r>
      <w:proofErr w:type="spellEnd"/>
      <w:r w:rsidRPr="00E65C4D">
        <w:rPr>
          <w:rFonts w:ascii="Times New Roman" w:hAnsi="Times New Roman" w:cs="Times New Roman"/>
          <w:sz w:val="24"/>
          <w:szCs w:val="24"/>
          <w:highlight w:val="yellow"/>
        </w:rPr>
        <w:t>), one of the</w:t>
      </w:r>
      <w:r w:rsidRPr="009452AC">
        <w:rPr>
          <w:rFonts w:ascii="Times New Roman" w:hAnsi="Times New Roman" w:cs="Times New Roman"/>
          <w:sz w:val="24"/>
          <w:szCs w:val="24"/>
        </w:rPr>
        <w:t xml:space="preserve"> most serious pests of coffee, has expanded to higher elevations as rising temperatures allow survival </w:t>
      </w:r>
      <w:r w:rsidR="00DD415A">
        <w:rPr>
          <w:rFonts w:ascii="Times New Roman" w:hAnsi="Times New Roman" w:cs="Times New Roman"/>
          <w:sz w:val="24"/>
          <w:szCs w:val="24"/>
        </w:rPr>
        <w:t>in previously unsuitable zones</w:t>
      </w:r>
      <w:r w:rsidRPr="009452AC">
        <w:rPr>
          <w:rFonts w:ascii="Times New Roman" w:hAnsi="Times New Roman" w:cs="Times New Roman"/>
          <w:sz w:val="24"/>
          <w:szCs w:val="24"/>
        </w:rPr>
        <w:t>. In forestry ecosystems, bark beetles (</w:t>
      </w:r>
      <w:r w:rsidRPr="009452AC">
        <w:rPr>
          <w:rFonts w:ascii="Times New Roman" w:hAnsi="Times New Roman" w:cs="Times New Roman"/>
          <w:i/>
          <w:iCs/>
          <w:sz w:val="24"/>
          <w:szCs w:val="24"/>
        </w:rPr>
        <w:t>Dendroctonus spp.</w:t>
      </w:r>
      <w:r w:rsidRPr="009452AC">
        <w:rPr>
          <w:rFonts w:ascii="Times New Roman" w:hAnsi="Times New Roman" w:cs="Times New Roman"/>
          <w:sz w:val="24"/>
          <w:szCs w:val="24"/>
        </w:rPr>
        <w:t>) have caused unprecedented mortality in conifer forests of North America and Europe, driven b</w:t>
      </w:r>
      <w:r w:rsidR="00DD415A">
        <w:rPr>
          <w:rFonts w:ascii="Times New Roman" w:hAnsi="Times New Roman" w:cs="Times New Roman"/>
          <w:sz w:val="24"/>
          <w:szCs w:val="24"/>
        </w:rPr>
        <w:t>y mild winters and heat stress</w:t>
      </w:r>
      <w:r w:rsidRPr="009452AC">
        <w:rPr>
          <w:rFonts w:ascii="Times New Roman" w:hAnsi="Times New Roman" w:cs="Times New Roman"/>
          <w:sz w:val="24"/>
          <w:szCs w:val="24"/>
        </w:rPr>
        <w:t>.</w:t>
      </w:r>
    </w:p>
    <w:p w14:paraId="234D2108" w14:textId="3402E9C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Vector-borne pests and their disease transmission dynamics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change is also altering the prevalence of insect vectors responsible f</w:t>
      </w:r>
      <w:r w:rsidR="000F6B46">
        <w:rPr>
          <w:rFonts w:ascii="Times New Roman" w:hAnsi="Times New Roman" w:cs="Times New Roman"/>
          <w:sz w:val="24"/>
          <w:szCs w:val="24"/>
        </w:rPr>
        <w:t xml:space="preserve">or transmitting plant pathogens (Jones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2012).</w:t>
      </w:r>
      <w:r w:rsidRPr="009452AC">
        <w:rPr>
          <w:rFonts w:ascii="Times New Roman" w:hAnsi="Times New Roman" w:cs="Times New Roman"/>
          <w:sz w:val="24"/>
          <w:szCs w:val="24"/>
        </w:rPr>
        <w:t xml:space="preserve"> Whiteflies </w:t>
      </w:r>
      <w:r w:rsidRPr="00E65C4D">
        <w:rPr>
          <w:rFonts w:ascii="Times New Roman" w:hAnsi="Times New Roman" w:cs="Times New Roman"/>
          <w:sz w:val="24"/>
          <w:szCs w:val="24"/>
          <w:highlight w:val="yellow"/>
        </w:rPr>
        <w:t>(</w:t>
      </w:r>
      <w:proofErr w:type="spellStart"/>
      <w:r w:rsidR="00F53345" w:rsidRPr="00E65C4D">
        <w:rPr>
          <w:rFonts w:ascii="Times New Roman" w:hAnsi="Times New Roman" w:cs="Times New Roman"/>
          <w:i/>
          <w:iCs/>
          <w:sz w:val="24"/>
          <w:szCs w:val="24"/>
          <w:highlight w:val="yellow"/>
        </w:rPr>
        <w:t>Bemisia</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 have</w:t>
      </w:r>
      <w:r w:rsidRPr="009452AC">
        <w:rPr>
          <w:rFonts w:ascii="Times New Roman" w:hAnsi="Times New Roman" w:cs="Times New Roman"/>
          <w:sz w:val="24"/>
          <w:szCs w:val="24"/>
        </w:rPr>
        <w:t xml:space="preserve"> expanded their role as vectors of </w:t>
      </w:r>
      <w:proofErr w:type="spellStart"/>
      <w:r w:rsidRPr="009452AC">
        <w:rPr>
          <w:rFonts w:ascii="Times New Roman" w:hAnsi="Times New Roman" w:cs="Times New Roman"/>
          <w:sz w:val="24"/>
          <w:szCs w:val="24"/>
        </w:rPr>
        <w:t>begomoviruses</w:t>
      </w:r>
      <w:proofErr w:type="spellEnd"/>
      <w:r w:rsidRPr="009452AC">
        <w:rPr>
          <w:rFonts w:ascii="Times New Roman" w:hAnsi="Times New Roman" w:cs="Times New Roman"/>
          <w:sz w:val="24"/>
          <w:szCs w:val="24"/>
        </w:rPr>
        <w:t xml:space="preserve"> in cotton, tomato, and cassava systems, with outbreaks exacerbated by wa</w:t>
      </w:r>
      <w:r w:rsidR="00DD415A">
        <w:rPr>
          <w:rFonts w:ascii="Times New Roman" w:hAnsi="Times New Roman" w:cs="Times New Roman"/>
          <w:sz w:val="24"/>
          <w:szCs w:val="24"/>
        </w:rPr>
        <w:t>rm and dry climatic conditions</w:t>
      </w:r>
      <w:r w:rsidRPr="009452AC">
        <w:rPr>
          <w:rFonts w:ascii="Times New Roman" w:hAnsi="Times New Roman" w:cs="Times New Roman"/>
          <w:sz w:val="24"/>
          <w:szCs w:val="24"/>
        </w:rPr>
        <w:t>. Thrips (</w:t>
      </w:r>
      <w:proofErr w:type="spellStart"/>
      <w:r w:rsidRPr="009452AC">
        <w:rPr>
          <w:rFonts w:ascii="Times New Roman" w:hAnsi="Times New Roman" w:cs="Times New Roman"/>
          <w:i/>
          <w:iCs/>
          <w:sz w:val="24"/>
          <w:szCs w:val="24"/>
        </w:rPr>
        <w:t>Frankliniella</w:t>
      </w:r>
      <w:proofErr w:type="spellEnd"/>
      <w:r w:rsidRPr="009452AC">
        <w:rPr>
          <w:rFonts w:ascii="Times New Roman" w:hAnsi="Times New Roman" w:cs="Times New Roman"/>
          <w:i/>
          <w:iCs/>
          <w:sz w:val="24"/>
          <w:szCs w:val="24"/>
        </w:rPr>
        <w:t xml:space="preserve"> occidentalis</w:t>
      </w:r>
      <w:r w:rsidRPr="009452AC">
        <w:rPr>
          <w:rFonts w:ascii="Times New Roman" w:hAnsi="Times New Roman" w:cs="Times New Roman"/>
          <w:sz w:val="24"/>
          <w:szCs w:val="24"/>
        </w:rPr>
        <w:t xml:space="preserve">) populations, vectors of </w:t>
      </w:r>
      <w:proofErr w:type="spellStart"/>
      <w:r w:rsidRPr="009452AC">
        <w:rPr>
          <w:rFonts w:ascii="Times New Roman" w:hAnsi="Times New Roman" w:cs="Times New Roman"/>
          <w:sz w:val="24"/>
          <w:szCs w:val="24"/>
        </w:rPr>
        <w:t>tospoviruses</w:t>
      </w:r>
      <w:proofErr w:type="spellEnd"/>
      <w:r w:rsidRPr="009452AC">
        <w:rPr>
          <w:rFonts w:ascii="Times New Roman" w:hAnsi="Times New Roman" w:cs="Times New Roman"/>
          <w:sz w:val="24"/>
          <w:szCs w:val="24"/>
        </w:rPr>
        <w:t>, have increased under elevated temperatures, intensifying the spread of Tomato sp</w:t>
      </w:r>
      <w:r w:rsidR="00DD415A">
        <w:rPr>
          <w:rFonts w:ascii="Times New Roman" w:hAnsi="Times New Roman" w:cs="Times New Roman"/>
          <w:sz w:val="24"/>
          <w:szCs w:val="24"/>
        </w:rPr>
        <w:t>otted wilt virus in vegetables</w:t>
      </w:r>
      <w:r w:rsidRPr="009452AC">
        <w:rPr>
          <w:rFonts w:ascii="Times New Roman" w:hAnsi="Times New Roman" w:cs="Times New Roman"/>
          <w:sz w:val="24"/>
          <w:szCs w:val="24"/>
        </w:rPr>
        <w:t>. Climate variability also influences the epidemiology of maize streak virus, transmitted by leafhoppers (</w:t>
      </w:r>
      <w:proofErr w:type="spellStart"/>
      <w:r w:rsidRPr="009452AC">
        <w:rPr>
          <w:rFonts w:ascii="Times New Roman" w:hAnsi="Times New Roman" w:cs="Times New Roman"/>
          <w:i/>
          <w:iCs/>
          <w:sz w:val="24"/>
          <w:szCs w:val="24"/>
        </w:rPr>
        <w:t>Cicadulina</w:t>
      </w:r>
      <w:proofErr w:type="spellEnd"/>
      <w:r w:rsidRPr="009452AC">
        <w:rPr>
          <w:rFonts w:ascii="Times New Roman" w:hAnsi="Times New Roman" w:cs="Times New Roman"/>
          <w:i/>
          <w:iCs/>
          <w:sz w:val="24"/>
          <w:szCs w:val="24"/>
        </w:rPr>
        <w:t xml:space="preserve"> spp.</w:t>
      </w:r>
      <w:r w:rsidRPr="009452AC">
        <w:rPr>
          <w:rFonts w:ascii="Times New Roman" w:hAnsi="Times New Roman" w:cs="Times New Roman"/>
          <w:sz w:val="24"/>
          <w:szCs w:val="24"/>
        </w:rPr>
        <w:t>), leading to frequent outbreaks in maize-growing</w:t>
      </w:r>
      <w:r w:rsidR="00DD415A">
        <w:rPr>
          <w:rFonts w:ascii="Times New Roman" w:hAnsi="Times New Roman" w:cs="Times New Roman"/>
          <w:sz w:val="24"/>
          <w:szCs w:val="24"/>
        </w:rPr>
        <w:t xml:space="preserve"> regions of sub-Saharan Africa</w:t>
      </w:r>
      <w:r w:rsidRPr="009452AC">
        <w:rPr>
          <w:rFonts w:ascii="Times New Roman" w:hAnsi="Times New Roman" w:cs="Times New Roman"/>
          <w:sz w:val="24"/>
          <w:szCs w:val="24"/>
        </w:rPr>
        <w:t>.</w:t>
      </w:r>
    </w:p>
    <w:p w14:paraId="47B6729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IV. Geographical Shifts and Distributional Range Expansion</w:t>
      </w:r>
    </w:p>
    <w:p w14:paraId="3D56A202"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Poleward migration of insect pests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warming has significantly accelerated the poleward movement of many insect pests, shifting their geographical</w:t>
      </w:r>
      <w:r w:rsidR="000F6B46">
        <w:rPr>
          <w:rFonts w:ascii="Times New Roman" w:hAnsi="Times New Roman" w:cs="Times New Roman"/>
          <w:sz w:val="24"/>
          <w:szCs w:val="24"/>
        </w:rPr>
        <w:t xml:space="preserve"> boundaries into new latitudes (Zeng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 </w:t>
      </w:r>
      <w:r w:rsidRPr="009452AC">
        <w:rPr>
          <w:rFonts w:ascii="Times New Roman" w:hAnsi="Times New Roman" w:cs="Times New Roman"/>
          <w:sz w:val="24"/>
          <w:szCs w:val="24"/>
        </w:rPr>
        <w:t>Analysis reported that crop pests and pathogens have been spreading poleward at an average rate of approximately 2.7 km per year. For example, the Colorado potato beetle (</w:t>
      </w:r>
      <w:r w:rsidRPr="009452AC">
        <w:rPr>
          <w:rFonts w:ascii="Times New Roman" w:hAnsi="Times New Roman" w:cs="Times New Roman"/>
          <w:i/>
          <w:iCs/>
          <w:sz w:val="24"/>
          <w:szCs w:val="24"/>
        </w:rPr>
        <w:t xml:space="preserve">Leptinotarsa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traditionally confined to mid-latitudes, has expanded northward across Europe, threatening potato</w:t>
      </w:r>
      <w:r w:rsidR="00DD415A">
        <w:rPr>
          <w:rFonts w:ascii="Times New Roman" w:hAnsi="Times New Roman" w:cs="Times New Roman"/>
          <w:sz w:val="24"/>
          <w:szCs w:val="24"/>
        </w:rPr>
        <w:t xml:space="preserve"> cultivation in cooler regions</w:t>
      </w:r>
      <w:r w:rsidRPr="009452AC">
        <w:rPr>
          <w:rFonts w:ascii="Times New Roman" w:hAnsi="Times New Roman" w:cs="Times New Roman"/>
          <w:sz w:val="24"/>
          <w:szCs w:val="24"/>
        </w:rPr>
        <w:t>. Similarly, the European corn borer (</w:t>
      </w:r>
      <w:proofErr w:type="spellStart"/>
      <w:r w:rsidRPr="009452AC">
        <w:rPr>
          <w:rFonts w:ascii="Times New Roman" w:hAnsi="Times New Roman" w:cs="Times New Roman"/>
          <w:i/>
          <w:iCs/>
          <w:sz w:val="24"/>
          <w:szCs w:val="24"/>
        </w:rPr>
        <w:t>Ostrinianubilalis</w:t>
      </w:r>
      <w:proofErr w:type="spellEnd"/>
      <w:r w:rsidRPr="009452AC">
        <w:rPr>
          <w:rFonts w:ascii="Times New Roman" w:hAnsi="Times New Roman" w:cs="Times New Roman"/>
          <w:sz w:val="24"/>
          <w:szCs w:val="24"/>
        </w:rPr>
        <w:t>) has extended its distribution in northern Europe due to longer growing seasons faci</w:t>
      </w:r>
      <w:r w:rsidR="00DD415A">
        <w:rPr>
          <w:rFonts w:ascii="Times New Roman" w:hAnsi="Times New Roman" w:cs="Times New Roman"/>
          <w:sz w:val="24"/>
          <w:szCs w:val="24"/>
        </w:rPr>
        <w:t>litated by rising temperatures</w:t>
      </w:r>
      <w:r w:rsidRPr="009452AC">
        <w:rPr>
          <w:rFonts w:ascii="Times New Roman" w:hAnsi="Times New Roman" w:cs="Times New Roman"/>
          <w:sz w:val="24"/>
          <w:szCs w:val="24"/>
        </w:rPr>
        <w:t>. Such poleward migration enhances pest establishment in previously pest-free zones, raising concerns for biosecurity and food production stability.</w:t>
      </w:r>
    </w:p>
    <w:p w14:paraId="3F920570" w14:textId="1DFEA9D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Altitudinal shifts into new ecological niches</w:t>
      </w:r>
      <w:r w:rsidRPr="00E65C4D">
        <w:rPr>
          <w:rFonts w:ascii="Times New Roman" w:hAnsi="Times New Roman" w:cs="Times New Roman"/>
          <w:b/>
          <w:bCs/>
          <w:sz w:val="24"/>
          <w:szCs w:val="24"/>
        </w:rPr>
        <w:br/>
      </w:r>
      <w:r w:rsidRPr="009452AC">
        <w:rPr>
          <w:rFonts w:ascii="Times New Roman" w:hAnsi="Times New Roman" w:cs="Times New Roman"/>
          <w:sz w:val="24"/>
          <w:szCs w:val="24"/>
        </w:rPr>
        <w:t>Insects are also adapting to changing climates by moving into higher elevations, exploiting niches that were earlier unsuit</w:t>
      </w:r>
      <w:r w:rsidR="000F6B46">
        <w:rPr>
          <w:rFonts w:ascii="Times New Roman" w:hAnsi="Times New Roman" w:cs="Times New Roman"/>
          <w:sz w:val="24"/>
          <w:szCs w:val="24"/>
        </w:rPr>
        <w:t xml:space="preserve">able due to colder temperatures (Shah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w:t>
      </w:r>
      <w:r w:rsidRPr="009452AC">
        <w:rPr>
          <w:rFonts w:ascii="Times New Roman" w:hAnsi="Times New Roman" w:cs="Times New Roman"/>
          <w:sz w:val="24"/>
          <w:szCs w:val="24"/>
        </w:rPr>
        <w:t xml:space="preserve"> Studies on the coffee berry borer </w:t>
      </w:r>
      <w:r w:rsidRPr="00E65C4D">
        <w:rPr>
          <w:rFonts w:ascii="Times New Roman" w:hAnsi="Times New Roman" w:cs="Times New Roman"/>
          <w:sz w:val="24"/>
          <w:szCs w:val="24"/>
          <w:highlight w:val="yellow"/>
        </w:rPr>
        <w:t>(</w:t>
      </w:r>
      <w:proofErr w:type="spellStart"/>
      <w:r w:rsidR="008A43A3" w:rsidRPr="00E65C4D">
        <w:rPr>
          <w:rFonts w:ascii="Times New Roman" w:hAnsi="Times New Roman" w:cs="Times New Roman"/>
          <w:i/>
          <w:iCs/>
          <w:sz w:val="24"/>
          <w:szCs w:val="24"/>
          <w:highlight w:val="yellow"/>
        </w:rPr>
        <w:t>Hypothenemus</w:t>
      </w:r>
      <w:proofErr w:type="spellEnd"/>
      <w:r w:rsidR="008A43A3" w:rsidRPr="00E65C4D">
        <w:rPr>
          <w:rFonts w:ascii="Times New Roman" w:hAnsi="Times New Roman" w:cs="Times New Roman"/>
          <w:i/>
          <w:iCs/>
          <w:sz w:val="24"/>
          <w:szCs w:val="24"/>
          <w:highlight w:val="yellow"/>
        </w:rPr>
        <w:t xml:space="preserve"> </w:t>
      </w:r>
      <w:proofErr w:type="spellStart"/>
      <w:r w:rsidR="008A43A3" w:rsidRPr="00E65C4D">
        <w:rPr>
          <w:rFonts w:ascii="Times New Roman" w:hAnsi="Times New Roman" w:cs="Times New Roman"/>
          <w:i/>
          <w:iCs/>
          <w:sz w:val="24"/>
          <w:szCs w:val="24"/>
          <w:highlight w:val="yellow"/>
        </w:rPr>
        <w:t>hampei</w:t>
      </w:r>
      <w:proofErr w:type="spellEnd"/>
      <w:r w:rsidRPr="00E65C4D">
        <w:rPr>
          <w:rFonts w:ascii="Times New Roman" w:hAnsi="Times New Roman" w:cs="Times New Roman"/>
          <w:sz w:val="24"/>
          <w:szCs w:val="24"/>
          <w:highlight w:val="yellow"/>
        </w:rPr>
        <w:t>) show</w:t>
      </w:r>
      <w:r w:rsidRPr="009452AC">
        <w:rPr>
          <w:rFonts w:ascii="Times New Roman" w:hAnsi="Times New Roman" w:cs="Times New Roman"/>
          <w:sz w:val="24"/>
          <w:szCs w:val="24"/>
        </w:rPr>
        <w:t xml:space="preserve"> that it has </w:t>
      </w:r>
      <w:r w:rsidR="008A43A3" w:rsidRPr="00E65C4D">
        <w:rPr>
          <w:rFonts w:ascii="Times New Roman" w:hAnsi="Times New Roman" w:cs="Times New Roman"/>
          <w:sz w:val="24"/>
          <w:szCs w:val="24"/>
          <w:highlight w:val="yellow"/>
        </w:rPr>
        <w:t>colonised</w:t>
      </w:r>
      <w:r w:rsidR="008A43A3"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higher elevations</w:t>
      </w:r>
      <w:r w:rsidRPr="009452AC">
        <w:rPr>
          <w:rFonts w:ascii="Times New Roman" w:hAnsi="Times New Roman" w:cs="Times New Roman"/>
          <w:sz w:val="24"/>
          <w:szCs w:val="24"/>
        </w:rPr>
        <w:t xml:space="preserve"> in East Africa, a phenomenon linked to increased minimum night temperatures that now support survival a</w:t>
      </w:r>
      <w:r w:rsidR="00DD415A">
        <w:rPr>
          <w:rFonts w:ascii="Times New Roman" w:hAnsi="Times New Roman" w:cs="Times New Roman"/>
          <w:sz w:val="24"/>
          <w:szCs w:val="24"/>
        </w:rPr>
        <w:t>t altitudes above 1,500 meters</w:t>
      </w:r>
      <w:r w:rsidRPr="009452AC">
        <w:rPr>
          <w:rFonts w:ascii="Times New Roman" w:hAnsi="Times New Roman" w:cs="Times New Roman"/>
          <w:sz w:val="24"/>
          <w:szCs w:val="24"/>
        </w:rPr>
        <w:t>. Similarly, diamondback moth (</w:t>
      </w:r>
      <w:proofErr w:type="spellStart"/>
      <w:r w:rsidRPr="009452AC">
        <w:rPr>
          <w:rFonts w:ascii="Times New Roman" w:hAnsi="Times New Roman" w:cs="Times New Roman"/>
          <w:i/>
          <w:iCs/>
          <w:sz w:val="24"/>
          <w:szCs w:val="24"/>
        </w:rPr>
        <w:t>Plutellaxylostella</w:t>
      </w:r>
      <w:proofErr w:type="spellEnd"/>
      <w:r w:rsidRPr="009452AC">
        <w:rPr>
          <w:rFonts w:ascii="Times New Roman" w:hAnsi="Times New Roman" w:cs="Times New Roman"/>
          <w:sz w:val="24"/>
          <w:szCs w:val="24"/>
        </w:rPr>
        <w:t>) populations have been reported in mountainous vegetable production zones whe</w:t>
      </w:r>
      <w:r w:rsidR="00DD415A">
        <w:rPr>
          <w:rFonts w:ascii="Times New Roman" w:hAnsi="Times New Roman" w:cs="Times New Roman"/>
          <w:sz w:val="24"/>
          <w:szCs w:val="24"/>
        </w:rPr>
        <w:t>re they were previously absent</w:t>
      </w:r>
      <w:r w:rsidRPr="009452AC">
        <w:rPr>
          <w:rFonts w:ascii="Times New Roman" w:hAnsi="Times New Roman" w:cs="Times New Roman"/>
          <w:sz w:val="24"/>
          <w:szCs w:val="24"/>
        </w:rPr>
        <w:t>. Such altitudinal range expansions expose fragile highland ecosystems to pest invasions, often lacking established biological control agents.</w:t>
      </w:r>
    </w:p>
    <w:p w14:paraId="5FE763F1"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Expansion into temperate and high-altitude zones</w:t>
      </w:r>
      <w:r w:rsidRPr="00E65C4D">
        <w:rPr>
          <w:rFonts w:ascii="Times New Roman" w:hAnsi="Times New Roman" w:cs="Times New Roman"/>
          <w:b/>
          <w:bCs/>
          <w:sz w:val="24"/>
          <w:szCs w:val="24"/>
        </w:rPr>
        <w:br/>
      </w:r>
      <w:r w:rsidRPr="009452AC">
        <w:rPr>
          <w:rFonts w:ascii="Times New Roman" w:hAnsi="Times New Roman" w:cs="Times New Roman"/>
          <w:sz w:val="24"/>
          <w:szCs w:val="24"/>
        </w:rPr>
        <w:t>Warming trends are progressively allowing pests to invade temperate and high-altitude agricultural systems. The codling moth (</w:t>
      </w:r>
      <w:r w:rsidRPr="009452AC">
        <w:rPr>
          <w:rFonts w:ascii="Times New Roman" w:hAnsi="Times New Roman" w:cs="Times New Roman"/>
          <w:i/>
          <w:iCs/>
          <w:sz w:val="24"/>
          <w:szCs w:val="24"/>
        </w:rPr>
        <w:t xml:space="preserve">Cydia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xml:space="preserve">), a key pest of apple and pear, has increased voltinism in central Europe, extending its damage period in temperate orchards. Similarly, rice planthoppers, traditionally associated with lowland tropics, are now appearing in higher elevation paddy fields of East Asia, </w:t>
      </w:r>
      <w:proofErr w:type="spellStart"/>
      <w:r w:rsidRPr="009452AC">
        <w:rPr>
          <w:rFonts w:ascii="Times New Roman" w:hAnsi="Times New Roman" w:cs="Times New Roman"/>
          <w:sz w:val="24"/>
          <w:szCs w:val="24"/>
        </w:rPr>
        <w:t>fueled</w:t>
      </w:r>
      <w:proofErr w:type="spellEnd"/>
      <w:r w:rsidRPr="009452AC">
        <w:rPr>
          <w:rFonts w:ascii="Times New Roman" w:hAnsi="Times New Roman" w:cs="Times New Roman"/>
          <w:sz w:val="24"/>
          <w:szCs w:val="24"/>
        </w:rPr>
        <w:t xml:space="preserve"> by changing rainfall and temperature </w:t>
      </w:r>
      <w:r w:rsidRPr="009452AC">
        <w:rPr>
          <w:rFonts w:ascii="Times New Roman" w:hAnsi="Times New Roman" w:cs="Times New Roman"/>
          <w:sz w:val="24"/>
          <w:szCs w:val="24"/>
        </w:rPr>
        <w:lastRenderedPageBreak/>
        <w:t>regimes. In North America, the corn earworm (</w:t>
      </w:r>
      <w:r w:rsidRPr="009452AC">
        <w:rPr>
          <w:rFonts w:ascii="Times New Roman" w:hAnsi="Times New Roman" w:cs="Times New Roman"/>
          <w:i/>
          <w:iCs/>
          <w:sz w:val="24"/>
          <w:szCs w:val="24"/>
        </w:rPr>
        <w:t xml:space="preserve">Helicoverpa </w:t>
      </w:r>
      <w:proofErr w:type="spellStart"/>
      <w:r w:rsidRPr="009452AC">
        <w:rPr>
          <w:rFonts w:ascii="Times New Roman" w:hAnsi="Times New Roman" w:cs="Times New Roman"/>
          <w:i/>
          <w:iCs/>
          <w:sz w:val="24"/>
          <w:szCs w:val="24"/>
        </w:rPr>
        <w:t>zea</w:t>
      </w:r>
      <w:proofErr w:type="spellEnd"/>
      <w:r w:rsidRPr="009452AC">
        <w:rPr>
          <w:rFonts w:ascii="Times New Roman" w:hAnsi="Times New Roman" w:cs="Times New Roman"/>
          <w:sz w:val="24"/>
          <w:szCs w:val="24"/>
        </w:rPr>
        <w:t xml:space="preserve">) has advanced northward into Canada, exploiting extended frost-free </w:t>
      </w:r>
      <w:r w:rsidR="00DD415A">
        <w:rPr>
          <w:rFonts w:ascii="Times New Roman" w:hAnsi="Times New Roman" w:cs="Times New Roman"/>
          <w:sz w:val="24"/>
          <w:szCs w:val="24"/>
        </w:rPr>
        <w:t>periods for successful breeding</w:t>
      </w:r>
      <w:r w:rsidRPr="009452AC">
        <w:rPr>
          <w:rFonts w:ascii="Times New Roman" w:hAnsi="Times New Roman" w:cs="Times New Roman"/>
          <w:sz w:val="24"/>
          <w:szCs w:val="24"/>
        </w:rPr>
        <w:t>. These expansions create new pest management challenges in regions unaccustomed to dealing with such insects.</w:t>
      </w:r>
    </w:p>
    <w:p w14:paraId="4AF1EE9D" w14:textId="4DC6CB9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Regional examples of pest invasions</w:t>
      </w:r>
      <w:r w:rsidRPr="00E65C4D">
        <w:rPr>
          <w:rFonts w:ascii="Times New Roman" w:hAnsi="Times New Roman" w:cs="Times New Roman"/>
          <w:b/>
          <w:bCs/>
          <w:sz w:val="24"/>
          <w:szCs w:val="24"/>
        </w:rPr>
        <w:br/>
      </w:r>
      <w:r w:rsidRPr="009452AC">
        <w:rPr>
          <w:rFonts w:ascii="Times New Roman" w:hAnsi="Times New Roman" w:cs="Times New Roman"/>
          <w:sz w:val="24"/>
          <w:szCs w:val="24"/>
        </w:rPr>
        <w:t>Several regional case studies highlight th</w:t>
      </w:r>
      <w:r w:rsidR="000F6B46">
        <w:rPr>
          <w:rFonts w:ascii="Times New Roman" w:hAnsi="Times New Roman" w:cs="Times New Roman"/>
          <w:sz w:val="24"/>
          <w:szCs w:val="24"/>
        </w:rPr>
        <w:t xml:space="preserve">e scale of pest range expansion (Meynard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2013).</w:t>
      </w:r>
      <w:r w:rsidRPr="009452AC">
        <w:rPr>
          <w:rFonts w:ascii="Times New Roman" w:hAnsi="Times New Roman" w:cs="Times New Roman"/>
          <w:sz w:val="24"/>
          <w:szCs w:val="24"/>
        </w:rPr>
        <w:t xml:space="preserve">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xml:space="preserve">), native to the Americas, has successfully invaded Africa, Asia, and Australia since 2016, supported </w:t>
      </w:r>
      <w:r w:rsidRPr="00E65C4D">
        <w:rPr>
          <w:rFonts w:ascii="Times New Roman" w:hAnsi="Times New Roman" w:cs="Times New Roman"/>
          <w:sz w:val="24"/>
          <w:szCs w:val="24"/>
          <w:highlight w:val="yellow"/>
        </w:rPr>
        <w:t xml:space="preserve">by </w:t>
      </w:r>
      <w:r w:rsidR="008A43A3" w:rsidRPr="00E65C4D">
        <w:rPr>
          <w:rFonts w:ascii="Times New Roman" w:hAnsi="Times New Roman" w:cs="Times New Roman"/>
          <w:sz w:val="24"/>
          <w:szCs w:val="24"/>
          <w:highlight w:val="yellow"/>
        </w:rPr>
        <w:t>favourable</w:t>
      </w:r>
      <w:r w:rsidR="008A43A3" w:rsidRPr="009452AC">
        <w:rPr>
          <w:rFonts w:ascii="Times New Roman" w:hAnsi="Times New Roman" w:cs="Times New Roman"/>
          <w:sz w:val="24"/>
          <w:szCs w:val="24"/>
        </w:rPr>
        <w:t xml:space="preserve"> </w:t>
      </w:r>
      <w:r w:rsidRPr="009452AC">
        <w:rPr>
          <w:rFonts w:ascii="Times New Roman" w:hAnsi="Times New Roman" w:cs="Times New Roman"/>
          <w:sz w:val="24"/>
          <w:szCs w:val="24"/>
        </w:rPr>
        <w:t>wind patterns and warming climates, causing yield losses of over 13 million tonnes of maize annually in sub-S</w:t>
      </w:r>
      <w:r w:rsidR="00DD415A">
        <w:rPr>
          <w:rFonts w:ascii="Times New Roman" w:hAnsi="Times New Roman" w:cs="Times New Roman"/>
          <w:sz w:val="24"/>
          <w:szCs w:val="24"/>
        </w:rPr>
        <w:t>aharan Africa alone</w:t>
      </w:r>
      <w:r w:rsidRPr="009452AC">
        <w:rPr>
          <w:rFonts w:ascii="Times New Roman" w:hAnsi="Times New Roman" w:cs="Times New Roman"/>
          <w:sz w:val="24"/>
          <w:szCs w:val="24"/>
        </w:rPr>
        <w:t>. The tomato leaf miner (</w:t>
      </w:r>
      <w:r w:rsidRPr="009452AC">
        <w:rPr>
          <w:rFonts w:ascii="Times New Roman" w:hAnsi="Times New Roman" w:cs="Times New Roman"/>
          <w:i/>
          <w:iCs/>
          <w:sz w:val="24"/>
          <w:szCs w:val="24"/>
        </w:rPr>
        <w:t xml:space="preserve">Tuta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has spread from South America into Mediterranean countries and subsequently across Africa and Asia, with climate conditions facilitating year-round survival and multiple generati</w:t>
      </w:r>
      <w:r w:rsidR="00DD415A">
        <w:rPr>
          <w:rFonts w:ascii="Times New Roman" w:hAnsi="Times New Roman" w:cs="Times New Roman"/>
          <w:sz w:val="24"/>
          <w:szCs w:val="24"/>
        </w:rPr>
        <w:t>ons</w:t>
      </w:r>
      <w:r w:rsidRPr="009452AC">
        <w:rPr>
          <w:rFonts w:ascii="Times New Roman" w:hAnsi="Times New Roman" w:cs="Times New Roman"/>
          <w:sz w:val="24"/>
          <w:szCs w:val="24"/>
        </w:rPr>
        <w:t>. In forestry ecosystems, bark beetles (</w:t>
      </w:r>
      <w:r w:rsidRPr="009452AC">
        <w:rPr>
          <w:rFonts w:ascii="Times New Roman" w:hAnsi="Times New Roman" w:cs="Times New Roman"/>
          <w:i/>
          <w:iCs/>
          <w:sz w:val="24"/>
          <w:szCs w:val="24"/>
        </w:rPr>
        <w:t>Dendroctonus spp.</w:t>
      </w:r>
      <w:r w:rsidRPr="009452AC">
        <w:rPr>
          <w:rFonts w:ascii="Times New Roman" w:hAnsi="Times New Roman" w:cs="Times New Roman"/>
          <w:sz w:val="24"/>
          <w:szCs w:val="24"/>
        </w:rPr>
        <w:t xml:space="preserve">) have expanded across northern Europe and Canada, contributing to massive tree </w:t>
      </w:r>
      <w:r w:rsidR="00DD415A">
        <w:rPr>
          <w:rFonts w:ascii="Times New Roman" w:hAnsi="Times New Roman" w:cs="Times New Roman"/>
          <w:sz w:val="24"/>
          <w:szCs w:val="24"/>
        </w:rPr>
        <w:t>mortality under warmer winters</w:t>
      </w:r>
      <w:r w:rsidRPr="009452AC">
        <w:rPr>
          <w:rFonts w:ascii="Times New Roman" w:hAnsi="Times New Roman" w:cs="Times New Roman"/>
          <w:sz w:val="24"/>
          <w:szCs w:val="24"/>
        </w:rPr>
        <w:t>. These cases demonstrate how geographical shifts of insect pests are reshaping agricultural and forest ecosystems globally.</w:t>
      </w:r>
    </w:p>
    <w:p w14:paraId="6637CB0F"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 Impact on Crop Productivity and Food Security</w:t>
      </w:r>
    </w:p>
    <w:p w14:paraId="0575F42A" w14:textId="27D6035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 xml:space="preserve">Yield losses due to </w:t>
      </w:r>
      <w:r w:rsidR="008A43A3" w:rsidRPr="00E65C4D">
        <w:rPr>
          <w:rFonts w:ascii="Times New Roman" w:hAnsi="Times New Roman" w:cs="Times New Roman"/>
          <w:b/>
          <w:bCs/>
          <w:i/>
          <w:iCs/>
          <w:sz w:val="24"/>
          <w:szCs w:val="24"/>
          <w:highlight w:val="yellow"/>
        </w:rPr>
        <w:t>climate-favoured</w:t>
      </w:r>
      <w:r w:rsidRPr="00E65C4D">
        <w:rPr>
          <w:rFonts w:ascii="Times New Roman" w:hAnsi="Times New Roman" w:cs="Times New Roman"/>
          <w:b/>
          <w:bCs/>
          <w:i/>
          <w:iCs/>
          <w:sz w:val="24"/>
          <w:szCs w:val="24"/>
          <w:highlight w:val="yellow"/>
        </w:rPr>
        <w:t xml:space="preserve"> pests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change has intensified yield losses caused by insect pests by creating conditions that enhance pest</w:t>
      </w:r>
      <w:r w:rsidR="005B0F9F">
        <w:rPr>
          <w:rFonts w:ascii="Times New Roman" w:hAnsi="Times New Roman" w:cs="Times New Roman"/>
          <w:sz w:val="24"/>
          <w:szCs w:val="24"/>
        </w:rPr>
        <w:t xml:space="preserve"> reproduction and feeding rates (</w:t>
      </w:r>
      <w:proofErr w:type="spellStart"/>
      <w:r w:rsidR="005B0F9F">
        <w:rPr>
          <w:rFonts w:ascii="Times New Roman" w:hAnsi="Times New Roman" w:cs="Times New Roman"/>
          <w:sz w:val="24"/>
          <w:szCs w:val="24"/>
        </w:rPr>
        <w:t>Tonnang</w:t>
      </w:r>
      <w:proofErr w:type="spellEnd"/>
      <w:r w:rsidR="005B0F9F">
        <w:rPr>
          <w:rFonts w:ascii="Times New Roman" w:hAnsi="Times New Roman" w:cs="Times New Roman"/>
          <w:sz w:val="24"/>
          <w:szCs w:val="24"/>
        </w:rPr>
        <w:t xml:space="preserve">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2022).</w:t>
      </w:r>
      <w:r w:rsidRPr="009452AC">
        <w:rPr>
          <w:rFonts w:ascii="Times New Roman" w:hAnsi="Times New Roman" w:cs="Times New Roman"/>
          <w:sz w:val="24"/>
          <w:szCs w:val="24"/>
        </w:rPr>
        <w:t xml:space="preserve"> Global assessments indicate that insect pests account for an estimated 10–14% annual loss in major food crops, with climate warming projected to increase these losses by 10–25% per degree Celsius o</w:t>
      </w:r>
      <w:r w:rsidR="00DD415A">
        <w:rPr>
          <w:rFonts w:ascii="Times New Roman" w:hAnsi="Times New Roman" w:cs="Times New Roman"/>
          <w:sz w:val="24"/>
          <w:szCs w:val="24"/>
        </w:rPr>
        <w:t>f temperature rise</w:t>
      </w:r>
      <w:r w:rsidRPr="009452AC">
        <w:rPr>
          <w:rFonts w:ascii="Times New Roman" w:hAnsi="Times New Roman" w:cs="Times New Roman"/>
          <w:sz w:val="24"/>
          <w:szCs w:val="24"/>
        </w:rPr>
        <w:t xml:space="preserve">. For instance, rice </w:t>
      </w:r>
      <w:r w:rsidRPr="00E65C4D">
        <w:rPr>
          <w:rFonts w:ascii="Times New Roman" w:hAnsi="Times New Roman" w:cs="Times New Roman"/>
          <w:sz w:val="24"/>
          <w:szCs w:val="24"/>
          <w:highlight w:val="yellow"/>
        </w:rPr>
        <w:t>planthopper (</w:t>
      </w:r>
      <w:proofErr w:type="spellStart"/>
      <w:r w:rsidR="008A43A3" w:rsidRPr="00E65C4D">
        <w:rPr>
          <w:rFonts w:ascii="Times New Roman" w:hAnsi="Times New Roman" w:cs="Times New Roman"/>
          <w:i/>
          <w:iCs/>
          <w:sz w:val="24"/>
          <w:szCs w:val="24"/>
          <w:highlight w:val="yellow"/>
        </w:rPr>
        <w:t>Nilaparvata</w:t>
      </w:r>
      <w:proofErr w:type="spellEnd"/>
      <w:r w:rsidR="008A43A3" w:rsidRPr="00E65C4D">
        <w:rPr>
          <w:rFonts w:ascii="Times New Roman" w:hAnsi="Times New Roman" w:cs="Times New Roman"/>
          <w:i/>
          <w:iCs/>
          <w:sz w:val="24"/>
          <w:szCs w:val="24"/>
          <w:highlight w:val="yellow"/>
        </w:rPr>
        <w:t xml:space="preserve"> </w:t>
      </w:r>
      <w:proofErr w:type="spellStart"/>
      <w:r w:rsidR="008A43A3"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outbreaks in Asia have caused yield losses ranging from 10–60% d</w:t>
      </w:r>
      <w:r w:rsidR="00DD415A">
        <w:rPr>
          <w:rFonts w:ascii="Times New Roman" w:hAnsi="Times New Roman" w:cs="Times New Roman"/>
          <w:sz w:val="24"/>
          <w:szCs w:val="24"/>
        </w:rPr>
        <w:t>uring severe infestation years</w:t>
      </w:r>
      <w:r w:rsidRPr="009452AC">
        <w:rPr>
          <w:rFonts w:ascii="Times New Roman" w:hAnsi="Times New Roman" w:cs="Times New Roman"/>
          <w:sz w:val="24"/>
          <w:szCs w:val="24"/>
        </w:rPr>
        <w:t>. Similarly, maize yield reductions of 20–50% have been attributed to the rapid spread of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across Africa and Asia, with estimated economic damage exceeding USD 3 billion annually. Wheat productivity has also been compromised by increasing aphid infestations and Hessian fly (</w:t>
      </w:r>
      <w:proofErr w:type="spellStart"/>
      <w:r w:rsidRPr="009452AC">
        <w:rPr>
          <w:rFonts w:ascii="Times New Roman" w:hAnsi="Times New Roman" w:cs="Times New Roman"/>
          <w:i/>
          <w:iCs/>
          <w:sz w:val="24"/>
          <w:szCs w:val="24"/>
        </w:rPr>
        <w:t>Mayetiola</w:t>
      </w:r>
      <w:proofErr w:type="spellEnd"/>
      <w:r w:rsidRPr="009452AC">
        <w:rPr>
          <w:rFonts w:ascii="Times New Roman" w:hAnsi="Times New Roman" w:cs="Times New Roman"/>
          <w:i/>
          <w:iCs/>
          <w:sz w:val="24"/>
          <w:szCs w:val="24"/>
        </w:rPr>
        <w:t xml:space="preserve"> destructor</w:t>
      </w:r>
      <w:r w:rsidRPr="009452AC">
        <w:rPr>
          <w:rFonts w:ascii="Times New Roman" w:hAnsi="Times New Roman" w:cs="Times New Roman"/>
          <w:sz w:val="24"/>
          <w:szCs w:val="24"/>
        </w:rPr>
        <w:t>) outbreaks under warmer winter</w:t>
      </w:r>
      <w:r w:rsidR="00DD415A">
        <w:rPr>
          <w:rFonts w:ascii="Times New Roman" w:hAnsi="Times New Roman" w:cs="Times New Roman"/>
          <w:sz w:val="24"/>
          <w:szCs w:val="24"/>
        </w:rPr>
        <w:t>s and extended growing seasons</w:t>
      </w:r>
      <w:r w:rsidRPr="009452AC">
        <w:rPr>
          <w:rFonts w:ascii="Times New Roman" w:hAnsi="Times New Roman" w:cs="Times New Roman"/>
          <w:sz w:val="24"/>
          <w:szCs w:val="24"/>
        </w:rPr>
        <w:t>.</w:t>
      </w:r>
    </w:p>
    <w:p w14:paraId="1924B073"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Quality degradation in horticultural produce</w:t>
      </w:r>
      <w:r w:rsidRPr="00E65C4D">
        <w:rPr>
          <w:rFonts w:ascii="Times New Roman" w:hAnsi="Times New Roman" w:cs="Times New Roman"/>
          <w:b/>
          <w:bCs/>
          <w:sz w:val="24"/>
          <w:szCs w:val="24"/>
        </w:rPr>
        <w:br/>
      </w:r>
      <w:r w:rsidRPr="009452AC">
        <w:rPr>
          <w:rFonts w:ascii="Times New Roman" w:hAnsi="Times New Roman" w:cs="Times New Roman"/>
          <w:sz w:val="24"/>
          <w:szCs w:val="24"/>
        </w:rPr>
        <w:t>Beyond yield losses, climate-driven pest outbreaks degrade the quality of horticultural crops, reducing their market v</w:t>
      </w:r>
      <w:r w:rsidR="005B0F9F">
        <w:rPr>
          <w:rFonts w:ascii="Times New Roman" w:hAnsi="Times New Roman" w:cs="Times New Roman"/>
          <w:sz w:val="24"/>
          <w:szCs w:val="24"/>
        </w:rPr>
        <w:t xml:space="preserve">alue and consumer acceptability (Ahmad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 tomato leaf miner (</w:t>
      </w:r>
      <w:r w:rsidRPr="009452AC">
        <w:rPr>
          <w:rFonts w:ascii="Times New Roman" w:hAnsi="Times New Roman" w:cs="Times New Roman"/>
          <w:i/>
          <w:iCs/>
          <w:sz w:val="24"/>
          <w:szCs w:val="24"/>
        </w:rPr>
        <w:t xml:space="preserve">Tuta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xml:space="preserve">) infests fruits directly, leading to unmarketable produce and postharvest losses often exceeding 50% in tomato-growing regions of Africa and </w:t>
      </w:r>
      <w:r w:rsidR="00DD415A">
        <w:rPr>
          <w:rFonts w:ascii="Times New Roman" w:hAnsi="Times New Roman" w:cs="Times New Roman"/>
          <w:sz w:val="24"/>
          <w:szCs w:val="24"/>
        </w:rPr>
        <w:t>the Mediterranean basin</w:t>
      </w:r>
      <w:r w:rsidRPr="009452AC">
        <w:rPr>
          <w:rFonts w:ascii="Times New Roman" w:hAnsi="Times New Roman" w:cs="Times New Roman"/>
          <w:sz w:val="24"/>
          <w:szCs w:val="24"/>
        </w:rPr>
        <w:t xml:space="preserve">. Fruit flies such as </w:t>
      </w:r>
      <w:proofErr w:type="spellStart"/>
      <w:r w:rsidRPr="009452AC">
        <w:rPr>
          <w:rFonts w:ascii="Times New Roman" w:hAnsi="Times New Roman" w:cs="Times New Roman"/>
          <w:i/>
          <w:iCs/>
          <w:sz w:val="24"/>
          <w:szCs w:val="24"/>
        </w:rPr>
        <w:t>Bactrocera</w:t>
      </w:r>
      <w:proofErr w:type="spellEnd"/>
      <w:r w:rsidRPr="009452AC">
        <w:rPr>
          <w:rFonts w:ascii="Times New Roman" w:hAnsi="Times New Roman" w:cs="Times New Roman"/>
          <w:i/>
          <w:iCs/>
          <w:sz w:val="24"/>
          <w:szCs w:val="24"/>
        </w:rPr>
        <w:t xml:space="preserve"> dorsalis</w:t>
      </w:r>
      <w:r w:rsidRPr="009452AC">
        <w:rPr>
          <w:rFonts w:ascii="Times New Roman" w:hAnsi="Times New Roman" w:cs="Times New Roman"/>
          <w:sz w:val="24"/>
          <w:szCs w:val="24"/>
        </w:rPr>
        <w:t xml:space="preserve"> cause blemishes, premature fruit drop, and reduced shelf life in mango, guava, and citrus, contributing to significant export rejections in global trade. In apple and pear orchards, codling moth (</w:t>
      </w:r>
      <w:r w:rsidRPr="009452AC">
        <w:rPr>
          <w:rFonts w:ascii="Times New Roman" w:hAnsi="Times New Roman" w:cs="Times New Roman"/>
          <w:i/>
          <w:iCs/>
          <w:sz w:val="24"/>
          <w:szCs w:val="24"/>
        </w:rPr>
        <w:t xml:space="preserve">Cydia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infestations not only reduce yield but also increase pesticide residues in fruits due to repeated chemical sprays, thereby affecting f</w:t>
      </w:r>
      <w:r w:rsidR="00DD415A">
        <w:rPr>
          <w:rFonts w:ascii="Times New Roman" w:hAnsi="Times New Roman" w:cs="Times New Roman"/>
          <w:sz w:val="24"/>
          <w:szCs w:val="24"/>
        </w:rPr>
        <w:t>ood safety and consumer health</w:t>
      </w:r>
      <w:r w:rsidRPr="009452AC">
        <w:rPr>
          <w:rFonts w:ascii="Times New Roman" w:hAnsi="Times New Roman" w:cs="Times New Roman"/>
          <w:sz w:val="24"/>
          <w:szCs w:val="24"/>
        </w:rPr>
        <w:t>. Quality degradation has cascading effects on horticultural value chains, particularly in export-oriented economies.</w:t>
      </w:r>
    </w:p>
    <w:p w14:paraId="2F91E04E" w14:textId="584AA37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Economic implications for smallholder farmers</w:t>
      </w:r>
      <w:r w:rsidRPr="00E65C4D">
        <w:rPr>
          <w:rFonts w:ascii="Times New Roman" w:hAnsi="Times New Roman" w:cs="Times New Roman"/>
          <w:b/>
          <w:bCs/>
          <w:sz w:val="24"/>
          <w:szCs w:val="24"/>
        </w:rPr>
        <w:br/>
      </w:r>
      <w:r w:rsidRPr="009452AC">
        <w:rPr>
          <w:rFonts w:ascii="Times New Roman" w:hAnsi="Times New Roman" w:cs="Times New Roman"/>
          <w:sz w:val="24"/>
          <w:szCs w:val="24"/>
        </w:rPr>
        <w:t>Smallholder farmers bear a disproportionate burden of climate-driven pest emergence due to limited access to pest management technologies, extension se</w:t>
      </w:r>
      <w:r w:rsidR="005B0F9F">
        <w:rPr>
          <w:rFonts w:ascii="Times New Roman" w:hAnsi="Times New Roman" w:cs="Times New Roman"/>
          <w:sz w:val="24"/>
          <w:szCs w:val="24"/>
        </w:rPr>
        <w:t xml:space="preserve">rvices, and financial resources (Banda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 invasion of the fall armyworm has placed significant strain on maize-dependent farming households in sub-Saharan Africa, with surveys estimating annual </w:t>
      </w:r>
      <w:r w:rsidRPr="009452AC">
        <w:rPr>
          <w:rFonts w:ascii="Times New Roman" w:hAnsi="Times New Roman" w:cs="Times New Roman"/>
          <w:sz w:val="24"/>
          <w:szCs w:val="24"/>
        </w:rPr>
        <w:lastRenderedPageBreak/>
        <w:t xml:space="preserve">household income losses of up to 30%. Similarly, cotton-growing communities in parts of Asia and Africa have faced rising production costs due to increased pesticide applications against resistant whitefly </w:t>
      </w:r>
      <w:r w:rsidRPr="00E65C4D">
        <w:rPr>
          <w:rFonts w:ascii="Times New Roman" w:hAnsi="Times New Roman" w:cs="Times New Roman"/>
          <w:sz w:val="24"/>
          <w:szCs w:val="24"/>
          <w:highlight w:val="yellow"/>
        </w:rPr>
        <w:t>(</w:t>
      </w:r>
      <w:proofErr w:type="spellStart"/>
      <w:r w:rsidR="00890C11" w:rsidRPr="00E65C4D">
        <w:rPr>
          <w:rFonts w:ascii="Times New Roman" w:hAnsi="Times New Roman" w:cs="Times New Roman"/>
          <w:i/>
          <w:iCs/>
          <w:sz w:val="24"/>
          <w:szCs w:val="24"/>
          <w:highlight w:val="yellow"/>
        </w:rPr>
        <w:t>Bemisia</w:t>
      </w:r>
      <w:proofErr w:type="spellEnd"/>
      <w:r w:rsidR="00890C11" w:rsidRPr="00E65C4D">
        <w:rPr>
          <w:rFonts w:ascii="Times New Roman" w:hAnsi="Times New Roman" w:cs="Times New Roman"/>
          <w:i/>
          <w:iCs/>
          <w:sz w:val="24"/>
          <w:szCs w:val="24"/>
          <w:highlight w:val="yellow"/>
        </w:rPr>
        <w:t xml:space="preserve"> </w:t>
      </w:r>
      <w:proofErr w:type="spellStart"/>
      <w:r w:rsidR="00890C11" w:rsidRPr="00E65C4D">
        <w:rPr>
          <w:rFonts w:ascii="Times New Roman" w:hAnsi="Times New Roman" w:cs="Times New Roman"/>
          <w:i/>
          <w:iCs/>
          <w:sz w:val="24"/>
          <w:szCs w:val="24"/>
          <w:highlight w:val="yellow"/>
        </w:rPr>
        <w:t>tabaci</w:t>
      </w:r>
      <w:proofErr w:type="spellEnd"/>
      <w:r w:rsidR="00DD415A" w:rsidRPr="00E65C4D">
        <w:rPr>
          <w:rFonts w:ascii="Times New Roman" w:hAnsi="Times New Roman" w:cs="Times New Roman"/>
          <w:sz w:val="24"/>
          <w:szCs w:val="24"/>
          <w:highlight w:val="yellow"/>
        </w:rPr>
        <w:t>) populations</w:t>
      </w:r>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Rising input costs, coupled with declining yields and quality, exacerbate poverty cycles, reduce resilience to climate shocks, and limit the ability of farmers to invest in sustainable agricultural practices.</w:t>
      </w:r>
    </w:p>
    <w:p w14:paraId="0A56D07A" w14:textId="426D6F3C"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Threats to global food and nutritional security</w:t>
      </w:r>
      <w:r w:rsidRPr="00E65C4D">
        <w:rPr>
          <w:rFonts w:ascii="Times New Roman" w:hAnsi="Times New Roman" w:cs="Times New Roman"/>
          <w:b/>
          <w:bCs/>
          <w:sz w:val="24"/>
          <w:szCs w:val="24"/>
        </w:rPr>
        <w:br/>
      </w:r>
      <w:r w:rsidRPr="009452AC">
        <w:rPr>
          <w:rFonts w:ascii="Times New Roman" w:hAnsi="Times New Roman" w:cs="Times New Roman"/>
          <w:sz w:val="24"/>
          <w:szCs w:val="24"/>
        </w:rPr>
        <w:t>The combined impact of pest-induced yield reductions, quality degradation, and economic stress on farmers poses severe threats to globa</w:t>
      </w:r>
      <w:r w:rsidR="005B0F9F">
        <w:rPr>
          <w:rFonts w:ascii="Times New Roman" w:hAnsi="Times New Roman" w:cs="Times New Roman"/>
          <w:sz w:val="24"/>
          <w:szCs w:val="24"/>
        </w:rPr>
        <w:t xml:space="preserve">l food and nutritional security (Shankar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2012).</w:t>
      </w:r>
      <w:r w:rsidRPr="009452AC">
        <w:rPr>
          <w:rFonts w:ascii="Times New Roman" w:hAnsi="Times New Roman" w:cs="Times New Roman"/>
          <w:sz w:val="24"/>
          <w:szCs w:val="24"/>
        </w:rPr>
        <w:t xml:space="preserve"> The Food and Agriculture </w:t>
      </w:r>
      <w:r w:rsidR="00890C11" w:rsidRPr="00E65C4D">
        <w:rPr>
          <w:rFonts w:ascii="Times New Roman" w:hAnsi="Times New Roman" w:cs="Times New Roman"/>
          <w:sz w:val="24"/>
          <w:szCs w:val="24"/>
          <w:highlight w:val="yellow"/>
        </w:rPr>
        <w:t>Organisation</w:t>
      </w:r>
      <w:r w:rsidR="00890C1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(FAO) estimates</w:t>
      </w:r>
      <w:r w:rsidRPr="009452AC">
        <w:rPr>
          <w:rFonts w:ascii="Times New Roman" w:hAnsi="Times New Roman" w:cs="Times New Roman"/>
          <w:sz w:val="24"/>
          <w:szCs w:val="24"/>
        </w:rPr>
        <w:t xml:space="preserve"> that crop pests and diseases cause global losses of nearly 40% of food production annually, a figure expected to rise </w:t>
      </w:r>
      <w:r w:rsidR="00DD415A">
        <w:rPr>
          <w:rFonts w:ascii="Times New Roman" w:hAnsi="Times New Roman" w:cs="Times New Roman"/>
          <w:sz w:val="24"/>
          <w:szCs w:val="24"/>
        </w:rPr>
        <w:t>under climate change scenarios</w:t>
      </w:r>
      <w:r w:rsidRPr="009452AC">
        <w:rPr>
          <w:rFonts w:ascii="Times New Roman" w:hAnsi="Times New Roman" w:cs="Times New Roman"/>
          <w:sz w:val="24"/>
          <w:szCs w:val="24"/>
        </w:rPr>
        <w:t>. Staple crops such as rice, wheat, and maize that form the foundation of human diets are increasingly threatened, placing billions at risk of food insecurity. Nutritionally rich horticultural crops such as fruits and vegetables, already in short supply in many regions, face further reductions due to pest damage, undermining dietary diversity and health outcomes. The convergence of climate change and pest invasions</w:t>
      </w:r>
      <w:r w:rsidR="00890C11">
        <w:rPr>
          <w:rFonts w:ascii="Times New Roman" w:hAnsi="Times New Roman" w:cs="Times New Roman"/>
          <w:sz w:val="24"/>
          <w:szCs w:val="24"/>
        </w:rPr>
        <w:t>,</w:t>
      </w:r>
      <w:r w:rsidRPr="009452AC">
        <w:rPr>
          <w:rFonts w:ascii="Times New Roman" w:hAnsi="Times New Roman" w:cs="Times New Roman"/>
          <w:sz w:val="24"/>
          <w:szCs w:val="24"/>
        </w:rPr>
        <w:t xml:space="preserve"> therefore</w:t>
      </w:r>
      <w:r w:rsidR="00890C11">
        <w:rPr>
          <w:rFonts w:ascii="Times New Roman" w:hAnsi="Times New Roman" w:cs="Times New Roman"/>
          <w:sz w:val="24"/>
          <w:szCs w:val="24"/>
        </w:rPr>
        <w:t>,</w:t>
      </w:r>
      <w:r w:rsidRPr="009452AC">
        <w:rPr>
          <w:rFonts w:ascii="Times New Roman" w:hAnsi="Times New Roman" w:cs="Times New Roman"/>
          <w:sz w:val="24"/>
          <w:szCs w:val="24"/>
        </w:rPr>
        <w:t xml:space="preserve"> represents a dual challenge, not only reducing the quantity of food produced but also compromising its quality, safety, and affordability.</w:t>
      </w:r>
    </w:p>
    <w:p w14:paraId="7730C2B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 Interactions with Other Biotic and Abiotic Factors</w:t>
      </w:r>
    </w:p>
    <w:p w14:paraId="24AA80EF"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Role of natural enemies under climate variability</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Natural enemies such as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predators, and entomopathogens play a crucial role in reg</w:t>
      </w:r>
      <w:r w:rsidR="005B0F9F">
        <w:rPr>
          <w:rFonts w:ascii="Times New Roman" w:hAnsi="Times New Roman" w:cs="Times New Roman"/>
          <w:sz w:val="24"/>
          <w:szCs w:val="24"/>
        </w:rPr>
        <w:t xml:space="preserve">ulating insect pest populations (Roy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2000).</w:t>
      </w:r>
      <w:r w:rsidRPr="009452AC">
        <w:rPr>
          <w:rFonts w:ascii="Times New Roman" w:hAnsi="Times New Roman" w:cs="Times New Roman"/>
          <w:sz w:val="24"/>
          <w:szCs w:val="24"/>
        </w:rPr>
        <w:t xml:space="preserve"> Climate variability disrupts this balance by altering the abundance, distribution, and efficacy of biological control agents. Elevated temperatures can increase pest activity earlier in the season, while their natural enemies often respond more slowly, </w:t>
      </w:r>
      <w:r w:rsidR="00DD415A">
        <w:rPr>
          <w:rFonts w:ascii="Times New Roman" w:hAnsi="Times New Roman" w:cs="Times New Roman"/>
          <w:sz w:val="24"/>
          <w:szCs w:val="24"/>
        </w:rPr>
        <w:t>leading to temporal mismatches</w:t>
      </w:r>
      <w:r w:rsidRPr="009452AC">
        <w:rPr>
          <w:rFonts w:ascii="Times New Roman" w:hAnsi="Times New Roman" w:cs="Times New Roman"/>
          <w:sz w:val="24"/>
          <w:szCs w:val="24"/>
        </w:rPr>
        <w:t xml:space="preserve">. For example, studies have shown that aphid populations peak earlier than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under warming trends, resul</w:t>
      </w:r>
      <w:r w:rsidR="00DD415A">
        <w:rPr>
          <w:rFonts w:ascii="Times New Roman" w:hAnsi="Times New Roman" w:cs="Times New Roman"/>
          <w:sz w:val="24"/>
          <w:szCs w:val="24"/>
        </w:rPr>
        <w:t>ting in uncontrolled outbreaks</w:t>
      </w:r>
      <w:r w:rsidRPr="009452AC">
        <w:rPr>
          <w:rFonts w:ascii="Times New Roman" w:hAnsi="Times New Roman" w:cs="Times New Roman"/>
          <w:sz w:val="24"/>
          <w:szCs w:val="24"/>
        </w:rPr>
        <w:t xml:space="preserve">. Similarly, higher temperatures reduce the infectivity of entomopathogenic fungi like </w:t>
      </w:r>
      <w:r w:rsidRPr="009452AC">
        <w:rPr>
          <w:rFonts w:ascii="Times New Roman" w:hAnsi="Times New Roman" w:cs="Times New Roman"/>
          <w:i/>
          <w:iCs/>
          <w:sz w:val="24"/>
          <w:szCs w:val="24"/>
        </w:rPr>
        <w:t>Beauveria bassiana</w:t>
      </w:r>
      <w:r w:rsidRPr="009452AC">
        <w:rPr>
          <w:rFonts w:ascii="Times New Roman" w:hAnsi="Times New Roman" w:cs="Times New Roman"/>
          <w:sz w:val="24"/>
          <w:szCs w:val="24"/>
        </w:rPr>
        <w:t xml:space="preserve"> and </w:t>
      </w:r>
      <w:r w:rsidRPr="009452AC">
        <w:rPr>
          <w:rFonts w:ascii="Times New Roman" w:hAnsi="Times New Roman" w:cs="Times New Roman"/>
          <w:i/>
          <w:iCs/>
          <w:sz w:val="24"/>
          <w:szCs w:val="24"/>
        </w:rPr>
        <w:t>Metarhizium anisopliae</w:t>
      </w:r>
      <w:r w:rsidRPr="009452AC">
        <w:rPr>
          <w:rFonts w:ascii="Times New Roman" w:hAnsi="Times New Roman" w:cs="Times New Roman"/>
          <w:sz w:val="24"/>
          <w:szCs w:val="24"/>
        </w:rPr>
        <w:t>, thereby limiting their eff</w:t>
      </w:r>
      <w:r w:rsidR="00DD415A">
        <w:rPr>
          <w:rFonts w:ascii="Times New Roman" w:hAnsi="Times New Roman" w:cs="Times New Roman"/>
          <w:sz w:val="24"/>
          <w:szCs w:val="24"/>
        </w:rPr>
        <w:t>ectiveness in pest suppression</w:t>
      </w:r>
      <w:r w:rsidRPr="009452AC">
        <w:rPr>
          <w:rFonts w:ascii="Times New Roman" w:hAnsi="Times New Roman" w:cs="Times New Roman"/>
          <w:sz w:val="24"/>
          <w:szCs w:val="24"/>
        </w:rPr>
        <w:t>.</w:t>
      </w:r>
    </w:p>
    <w:p w14:paraId="3C2108F2" w14:textId="722B746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Pest–pathogen–host plant interactions</w:t>
      </w:r>
      <w:r w:rsidRPr="00E65C4D">
        <w:rPr>
          <w:rFonts w:ascii="Times New Roman" w:hAnsi="Times New Roman" w:cs="Times New Roman"/>
          <w:b/>
          <w:bCs/>
          <w:sz w:val="24"/>
          <w:szCs w:val="24"/>
        </w:rPr>
        <w:br/>
      </w:r>
      <w:r w:rsidRPr="009452AC">
        <w:rPr>
          <w:rFonts w:ascii="Times New Roman" w:hAnsi="Times New Roman" w:cs="Times New Roman"/>
          <w:sz w:val="24"/>
          <w:szCs w:val="24"/>
        </w:rPr>
        <w:t>Changing climatic conditions influence the complex tri-trophic interactions between insect pests, their host p</w:t>
      </w:r>
      <w:r w:rsidR="005B0F9F">
        <w:rPr>
          <w:rFonts w:ascii="Times New Roman" w:hAnsi="Times New Roman" w:cs="Times New Roman"/>
          <w:sz w:val="24"/>
          <w:szCs w:val="24"/>
        </w:rPr>
        <w:t xml:space="preserve">lants, and associated pathogens (Shah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2023).</w:t>
      </w:r>
      <w:r w:rsidRPr="009452AC">
        <w:rPr>
          <w:rFonts w:ascii="Times New Roman" w:hAnsi="Times New Roman" w:cs="Times New Roman"/>
          <w:sz w:val="24"/>
          <w:szCs w:val="24"/>
        </w:rPr>
        <w:t xml:space="preserve"> Heat stress and altered rainfall patterns can weaken </w:t>
      </w:r>
      <w:r w:rsidRPr="00E65C4D">
        <w:rPr>
          <w:rFonts w:ascii="Times New Roman" w:hAnsi="Times New Roman" w:cs="Times New Roman"/>
          <w:sz w:val="24"/>
          <w:szCs w:val="24"/>
          <w:highlight w:val="yellow"/>
        </w:rPr>
        <w:t xml:space="preserve">plant </w:t>
      </w:r>
      <w:r w:rsidR="00890C11" w:rsidRPr="00E65C4D">
        <w:rPr>
          <w:rFonts w:ascii="Times New Roman" w:hAnsi="Times New Roman" w:cs="Times New Roman"/>
          <w:sz w:val="24"/>
          <w:szCs w:val="24"/>
          <w:highlight w:val="yellow"/>
        </w:rPr>
        <w:t>defences</w:t>
      </w:r>
      <w:r w:rsidRPr="00E65C4D">
        <w:rPr>
          <w:rFonts w:ascii="Times New Roman" w:hAnsi="Times New Roman" w:cs="Times New Roman"/>
          <w:sz w:val="24"/>
          <w:szCs w:val="24"/>
          <w:highlight w:val="yellow"/>
        </w:rPr>
        <w:t>, making crops</w:t>
      </w:r>
      <w:r w:rsidRPr="009452AC">
        <w:rPr>
          <w:rFonts w:ascii="Times New Roman" w:hAnsi="Times New Roman" w:cs="Times New Roman"/>
          <w:sz w:val="24"/>
          <w:szCs w:val="24"/>
        </w:rPr>
        <w:t xml:space="preserve"> more susceptible to both pests and the pathogens they vector. For instance, whiteflies </w:t>
      </w:r>
      <w:r w:rsidRPr="00E65C4D">
        <w:rPr>
          <w:rFonts w:ascii="Times New Roman" w:hAnsi="Times New Roman" w:cs="Times New Roman"/>
          <w:sz w:val="24"/>
          <w:szCs w:val="24"/>
          <w:highlight w:val="yellow"/>
        </w:rPr>
        <w:t>(</w:t>
      </w:r>
      <w:proofErr w:type="spellStart"/>
      <w:r w:rsidR="00890C11" w:rsidRPr="00E65C4D">
        <w:rPr>
          <w:rFonts w:ascii="Times New Roman" w:hAnsi="Times New Roman" w:cs="Times New Roman"/>
          <w:i/>
          <w:iCs/>
          <w:sz w:val="24"/>
          <w:szCs w:val="24"/>
          <w:highlight w:val="yellow"/>
        </w:rPr>
        <w:t>Bemisia</w:t>
      </w:r>
      <w:proofErr w:type="spellEnd"/>
      <w:r w:rsidR="00890C11" w:rsidRPr="00E65C4D">
        <w:rPr>
          <w:rFonts w:ascii="Times New Roman" w:hAnsi="Times New Roman" w:cs="Times New Roman"/>
          <w:i/>
          <w:iCs/>
          <w:sz w:val="24"/>
          <w:szCs w:val="24"/>
          <w:highlight w:val="yellow"/>
        </w:rPr>
        <w:t xml:space="preserve"> </w:t>
      </w:r>
      <w:proofErr w:type="spellStart"/>
      <w:r w:rsidR="00890C11"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thrive under warm and dry conditions, simultaneously transmitting over 200 plant viruses, including </w:t>
      </w:r>
      <w:proofErr w:type="spellStart"/>
      <w:r w:rsidRPr="009452AC">
        <w:rPr>
          <w:rFonts w:ascii="Times New Roman" w:hAnsi="Times New Roman" w:cs="Times New Roman"/>
          <w:sz w:val="24"/>
          <w:szCs w:val="24"/>
        </w:rPr>
        <w:t>begomoviruses</w:t>
      </w:r>
      <w:proofErr w:type="spellEnd"/>
      <w:r w:rsidRPr="009452AC">
        <w:rPr>
          <w:rFonts w:ascii="Times New Roman" w:hAnsi="Times New Roman" w:cs="Times New Roman"/>
          <w:sz w:val="24"/>
          <w:szCs w:val="24"/>
        </w:rPr>
        <w:t>, that dev</w:t>
      </w:r>
      <w:r w:rsidR="00DD415A">
        <w:rPr>
          <w:rFonts w:ascii="Times New Roman" w:hAnsi="Times New Roman" w:cs="Times New Roman"/>
          <w:sz w:val="24"/>
          <w:szCs w:val="24"/>
        </w:rPr>
        <w:t>astate tomato and cotton crops</w:t>
      </w:r>
      <w:r w:rsidRPr="009452AC">
        <w:rPr>
          <w:rFonts w:ascii="Times New Roman" w:hAnsi="Times New Roman" w:cs="Times New Roman"/>
          <w:sz w:val="24"/>
          <w:szCs w:val="24"/>
        </w:rPr>
        <w:t>. Similarly, thrips (</w:t>
      </w:r>
      <w:proofErr w:type="spellStart"/>
      <w:r w:rsidRPr="009452AC">
        <w:rPr>
          <w:rFonts w:ascii="Times New Roman" w:hAnsi="Times New Roman" w:cs="Times New Roman"/>
          <w:i/>
          <w:iCs/>
          <w:sz w:val="24"/>
          <w:szCs w:val="24"/>
        </w:rPr>
        <w:t>Frankliniella</w:t>
      </w:r>
      <w:proofErr w:type="spellEnd"/>
      <w:r w:rsidRPr="009452AC">
        <w:rPr>
          <w:rFonts w:ascii="Times New Roman" w:hAnsi="Times New Roman" w:cs="Times New Roman"/>
          <w:i/>
          <w:iCs/>
          <w:sz w:val="24"/>
          <w:szCs w:val="24"/>
        </w:rPr>
        <w:t xml:space="preserve"> occidentalis</w:t>
      </w:r>
      <w:r w:rsidRPr="009452AC">
        <w:rPr>
          <w:rFonts w:ascii="Times New Roman" w:hAnsi="Times New Roman" w:cs="Times New Roman"/>
          <w:sz w:val="24"/>
          <w:szCs w:val="24"/>
        </w:rPr>
        <w:t>) transmit Tomato spotted wilt virus more efficiently at elevated temperatures, compoun</w:t>
      </w:r>
      <w:r w:rsidR="00DD415A">
        <w:rPr>
          <w:rFonts w:ascii="Times New Roman" w:hAnsi="Times New Roman" w:cs="Times New Roman"/>
          <w:sz w:val="24"/>
          <w:szCs w:val="24"/>
        </w:rPr>
        <w:t>ding crop damage in vegetables</w:t>
      </w:r>
      <w:r w:rsidRPr="009452AC">
        <w:rPr>
          <w:rFonts w:ascii="Times New Roman" w:hAnsi="Times New Roman" w:cs="Times New Roman"/>
          <w:sz w:val="24"/>
          <w:szCs w:val="24"/>
        </w:rPr>
        <w:t>. Such synergistic interactions intensify yield and quality losses, placing greater stress on agroecosystems.</w:t>
      </w:r>
    </w:p>
    <w:p w14:paraId="5A6107A0" w14:textId="7E6AFA1C"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Synergistic effects of drought and heat on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Drought and heat stress create conditions highly </w:t>
      </w:r>
      <w:r w:rsidR="00890C11" w:rsidRPr="00E65C4D">
        <w:rPr>
          <w:rFonts w:ascii="Times New Roman" w:hAnsi="Times New Roman" w:cs="Times New Roman"/>
          <w:sz w:val="24"/>
          <w:szCs w:val="24"/>
          <w:highlight w:val="yellow"/>
        </w:rPr>
        <w:t>favourable</w:t>
      </w:r>
      <w:r w:rsidR="00890C11" w:rsidRPr="00E65C4D">
        <w:rPr>
          <w:rFonts w:ascii="Times New Roman" w:hAnsi="Times New Roman" w:cs="Times New Roman"/>
          <w:sz w:val="24"/>
          <w:szCs w:val="24"/>
          <w:highlight w:val="yellow"/>
        </w:rPr>
        <w:t xml:space="preserve"> </w:t>
      </w:r>
      <w:r w:rsidR="005B0F9F" w:rsidRPr="00E65C4D">
        <w:rPr>
          <w:rFonts w:ascii="Times New Roman" w:hAnsi="Times New Roman" w:cs="Times New Roman"/>
          <w:sz w:val="24"/>
          <w:szCs w:val="24"/>
          <w:highlight w:val="yellow"/>
        </w:rPr>
        <w:t>for certain</w:t>
      </w:r>
      <w:r w:rsidR="005B0F9F">
        <w:rPr>
          <w:rFonts w:ascii="Times New Roman" w:hAnsi="Times New Roman" w:cs="Times New Roman"/>
          <w:sz w:val="24"/>
          <w:szCs w:val="24"/>
        </w:rPr>
        <w:t xml:space="preserve"> insect pests (Fahad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2017).</w:t>
      </w:r>
      <w:r w:rsidRPr="009452AC">
        <w:rPr>
          <w:rFonts w:ascii="Times New Roman" w:hAnsi="Times New Roman" w:cs="Times New Roman"/>
          <w:sz w:val="24"/>
          <w:szCs w:val="24"/>
        </w:rPr>
        <w:t xml:space="preserve"> Drought-weakened plants exhibit reduced production of defensive compounds, making them more vulnerable to attack. Research on aphids and whiteflies shows that populations increase significantly on drought-stressed crops due to enhanced phloem sap concentration and</w:t>
      </w:r>
      <w:r w:rsidR="00DD415A">
        <w:rPr>
          <w:rFonts w:ascii="Times New Roman" w:hAnsi="Times New Roman" w:cs="Times New Roman"/>
          <w:sz w:val="24"/>
          <w:szCs w:val="24"/>
        </w:rPr>
        <w:t xml:space="preserve"> reduced resistance mechanisms</w:t>
      </w:r>
      <w:r w:rsidRPr="009452AC">
        <w:rPr>
          <w:rFonts w:ascii="Times New Roman" w:hAnsi="Times New Roman" w:cs="Times New Roman"/>
          <w:sz w:val="24"/>
          <w:szCs w:val="24"/>
        </w:rPr>
        <w:t xml:space="preserve">. Grasshoppers and locusts also benefit </w:t>
      </w:r>
      <w:r w:rsidRPr="009452AC">
        <w:rPr>
          <w:rFonts w:ascii="Times New Roman" w:hAnsi="Times New Roman" w:cs="Times New Roman"/>
          <w:sz w:val="24"/>
          <w:szCs w:val="24"/>
        </w:rPr>
        <w:lastRenderedPageBreak/>
        <w:t>from prolonged dry periods that stimulate vegetation flushes following sporadic rains, le</w:t>
      </w:r>
      <w:r w:rsidR="00DD415A">
        <w:rPr>
          <w:rFonts w:ascii="Times New Roman" w:hAnsi="Times New Roman" w:cs="Times New Roman"/>
          <w:sz w:val="24"/>
          <w:szCs w:val="24"/>
        </w:rPr>
        <w:t>ading to large-scale outbreaks</w:t>
      </w:r>
      <w:r w:rsidRPr="009452AC">
        <w:rPr>
          <w:rFonts w:ascii="Times New Roman" w:hAnsi="Times New Roman" w:cs="Times New Roman"/>
          <w:sz w:val="24"/>
          <w:szCs w:val="24"/>
        </w:rPr>
        <w:t xml:space="preserve">. Moreover, combined heat and drought stress accelerates the life cycle of pests such as </w:t>
      </w:r>
      <w:r w:rsidRPr="009452AC">
        <w:rPr>
          <w:rFonts w:ascii="Times New Roman" w:hAnsi="Times New Roman" w:cs="Times New Roman"/>
          <w:i/>
          <w:iCs/>
          <w:sz w:val="24"/>
          <w:szCs w:val="24"/>
        </w:rPr>
        <w:t>Helicoverpa armigera</w:t>
      </w:r>
      <w:r w:rsidRPr="009452AC">
        <w:rPr>
          <w:rFonts w:ascii="Times New Roman" w:hAnsi="Times New Roman" w:cs="Times New Roman"/>
          <w:sz w:val="24"/>
          <w:szCs w:val="24"/>
        </w:rPr>
        <w:t xml:space="preserve">, allowing more generations per season and </w:t>
      </w:r>
      <w:r w:rsidR="00DD415A">
        <w:rPr>
          <w:rFonts w:ascii="Times New Roman" w:hAnsi="Times New Roman" w:cs="Times New Roman"/>
          <w:sz w:val="24"/>
          <w:szCs w:val="24"/>
        </w:rPr>
        <w:t>greater cumulative crop damage</w:t>
      </w:r>
      <w:r w:rsidRPr="009452AC">
        <w:rPr>
          <w:rFonts w:ascii="Times New Roman" w:hAnsi="Times New Roman" w:cs="Times New Roman"/>
          <w:sz w:val="24"/>
          <w:szCs w:val="24"/>
        </w:rPr>
        <w:t>.</w:t>
      </w:r>
    </w:p>
    <w:p w14:paraId="576E6B8D"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Multiple stress scenarios in agroecosystems</w:t>
      </w:r>
      <w:r w:rsidRPr="00E65C4D">
        <w:rPr>
          <w:rFonts w:ascii="Times New Roman" w:hAnsi="Times New Roman" w:cs="Times New Roman"/>
          <w:b/>
          <w:bCs/>
          <w:sz w:val="24"/>
          <w:szCs w:val="24"/>
        </w:rPr>
        <w:br/>
      </w:r>
      <w:proofErr w:type="spellStart"/>
      <w:r w:rsidRPr="009452AC">
        <w:rPr>
          <w:rFonts w:ascii="Times New Roman" w:hAnsi="Times New Roman" w:cs="Times New Roman"/>
          <w:sz w:val="24"/>
          <w:szCs w:val="24"/>
        </w:rPr>
        <w:t>Agroecosystems</w:t>
      </w:r>
      <w:proofErr w:type="spellEnd"/>
      <w:r w:rsidRPr="009452AC">
        <w:rPr>
          <w:rFonts w:ascii="Times New Roman" w:hAnsi="Times New Roman" w:cs="Times New Roman"/>
          <w:sz w:val="24"/>
          <w:szCs w:val="24"/>
        </w:rPr>
        <w:t xml:space="preserve"> are increasingly exposed to multiple, overlapping stresses such as pest infestations, pathogen pressure, droug</w:t>
      </w:r>
      <w:r w:rsidR="001F5EA8">
        <w:rPr>
          <w:rFonts w:ascii="Times New Roman" w:hAnsi="Times New Roman" w:cs="Times New Roman"/>
          <w:sz w:val="24"/>
          <w:szCs w:val="24"/>
        </w:rPr>
        <w:t xml:space="preserve">ht, salinity, and heat extremes (Arif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These combined factors exacerbate crop vulnerability far more than individual stressors. For example, maize under simultaneous drought stress and fall armyworm infestation experiences yield reductions exceeding 50% compared to plants su</w:t>
      </w:r>
      <w:r w:rsidR="00DD415A">
        <w:rPr>
          <w:rFonts w:ascii="Times New Roman" w:hAnsi="Times New Roman" w:cs="Times New Roman"/>
          <w:sz w:val="24"/>
          <w:szCs w:val="24"/>
        </w:rPr>
        <w:t>bjected to either stress alone</w:t>
      </w:r>
      <w:r w:rsidRPr="009452AC">
        <w:rPr>
          <w:rFonts w:ascii="Times New Roman" w:hAnsi="Times New Roman" w:cs="Times New Roman"/>
          <w:sz w:val="24"/>
          <w:szCs w:val="24"/>
        </w:rPr>
        <w:t xml:space="preserve">. Likewise, soybean plants exposed to elevated CO₂, heat, and aphid attack exhibit altered physiology, including reduced photosynthesis and nutritional imbalances, which enhance </w:t>
      </w:r>
      <w:r w:rsidR="00DD415A">
        <w:rPr>
          <w:rFonts w:ascii="Times New Roman" w:hAnsi="Times New Roman" w:cs="Times New Roman"/>
          <w:sz w:val="24"/>
          <w:szCs w:val="24"/>
        </w:rPr>
        <w:t>pest survival and reproduction</w:t>
      </w:r>
      <w:r w:rsidRPr="009452AC">
        <w:rPr>
          <w:rFonts w:ascii="Times New Roman" w:hAnsi="Times New Roman" w:cs="Times New Roman"/>
          <w:sz w:val="24"/>
          <w:szCs w:val="24"/>
        </w:rPr>
        <w:t>. The convergence of multiple biotic and abiotic pressures underscores the need for integrated climate-smart pest management strategies that address the complexity of agricultural stress scenarios.</w:t>
      </w:r>
    </w:p>
    <w:p w14:paraId="0317F571"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VII. Monitoring and Predictive Tools</w:t>
      </w:r>
    </w:p>
    <w:p w14:paraId="492FB07D" w14:textId="3DDB654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Use of remote sensing and GIS in pest forecasting</w:t>
      </w:r>
      <w:r w:rsidRPr="00E65C4D">
        <w:rPr>
          <w:rFonts w:ascii="Times New Roman" w:hAnsi="Times New Roman" w:cs="Times New Roman"/>
          <w:b/>
          <w:bCs/>
          <w:sz w:val="24"/>
          <w:szCs w:val="24"/>
        </w:rPr>
        <w:br/>
      </w:r>
      <w:r w:rsidRPr="009452AC">
        <w:rPr>
          <w:rFonts w:ascii="Times New Roman" w:hAnsi="Times New Roman" w:cs="Times New Roman"/>
          <w:sz w:val="24"/>
          <w:szCs w:val="24"/>
        </w:rPr>
        <w:t>Remote sensing and Geographic Information Systems (GIS) have become indispensable tools for monitoring insect pest populations and predicting outbreak risks</w:t>
      </w:r>
      <w:r w:rsidR="001F5EA8">
        <w:rPr>
          <w:rFonts w:ascii="Times New Roman" w:hAnsi="Times New Roman" w:cs="Times New Roman"/>
          <w:sz w:val="24"/>
          <w:szCs w:val="24"/>
        </w:rPr>
        <w:t xml:space="preserve"> (Rano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2022).</w:t>
      </w:r>
      <w:r w:rsidRPr="009452AC">
        <w:rPr>
          <w:rFonts w:ascii="Times New Roman" w:hAnsi="Times New Roman" w:cs="Times New Roman"/>
          <w:sz w:val="24"/>
          <w:szCs w:val="24"/>
        </w:rPr>
        <w:t xml:space="preserve"> habitat sui</w:t>
      </w:r>
      <w:r w:rsidR="00DD415A">
        <w:rPr>
          <w:rFonts w:ascii="Times New Roman" w:hAnsi="Times New Roman" w:cs="Times New Roman"/>
          <w:sz w:val="24"/>
          <w:szCs w:val="24"/>
        </w:rPr>
        <w:t xml:space="preserve">tability for pest </w:t>
      </w:r>
      <w:r w:rsidR="00414851" w:rsidRPr="00E65C4D">
        <w:rPr>
          <w:rFonts w:ascii="Times New Roman" w:hAnsi="Times New Roman" w:cs="Times New Roman"/>
          <w:sz w:val="24"/>
          <w:szCs w:val="24"/>
          <w:highlight w:val="yellow"/>
        </w:rPr>
        <w:t>colonisation</w:t>
      </w:r>
      <w:r w:rsidRPr="00E65C4D">
        <w:rPr>
          <w:rFonts w:ascii="Times New Roman" w:hAnsi="Times New Roman" w:cs="Times New Roman"/>
          <w:sz w:val="24"/>
          <w:szCs w:val="24"/>
          <w:highlight w:val="yellow"/>
        </w:rPr>
        <w:t>. For example</w:t>
      </w:r>
      <w:r w:rsidRPr="009452AC">
        <w:rPr>
          <w:rFonts w:ascii="Times New Roman" w:hAnsi="Times New Roman" w:cs="Times New Roman"/>
          <w:sz w:val="24"/>
          <w:szCs w:val="24"/>
        </w:rPr>
        <w:t>, MODIS and Landsat data have been employed to track desert locust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breeding sites, offering real-time early warning sys</w:t>
      </w:r>
      <w:r w:rsidR="00DD415A">
        <w:rPr>
          <w:rFonts w:ascii="Times New Roman" w:hAnsi="Times New Roman" w:cs="Times New Roman"/>
          <w:sz w:val="24"/>
          <w:szCs w:val="24"/>
        </w:rPr>
        <w:t>tems for outbreak-prone regions</w:t>
      </w:r>
      <w:r w:rsidRPr="009452AC">
        <w:rPr>
          <w:rFonts w:ascii="Times New Roman" w:hAnsi="Times New Roman" w:cs="Times New Roman"/>
          <w:sz w:val="24"/>
          <w:szCs w:val="24"/>
        </w:rPr>
        <w:t>. GIS-based spatial models also integrate weather data with pest population dynamics to forecast distribution shifts of pests such as the Colorado potato beetle (</w:t>
      </w:r>
      <w:r w:rsidRPr="009452AC">
        <w:rPr>
          <w:rFonts w:ascii="Times New Roman" w:hAnsi="Times New Roman" w:cs="Times New Roman"/>
          <w:i/>
          <w:iCs/>
          <w:sz w:val="24"/>
          <w:szCs w:val="24"/>
        </w:rPr>
        <w:t xml:space="preserve">Leptinotarsa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and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under</w:t>
      </w:r>
      <w:r w:rsidR="00DD415A">
        <w:rPr>
          <w:rFonts w:ascii="Times New Roman" w:hAnsi="Times New Roman" w:cs="Times New Roman"/>
          <w:sz w:val="24"/>
          <w:szCs w:val="24"/>
        </w:rPr>
        <w:t xml:space="preserve"> different climate conditions</w:t>
      </w:r>
      <w:r w:rsidRPr="009452AC">
        <w:rPr>
          <w:rFonts w:ascii="Times New Roman" w:hAnsi="Times New Roman" w:cs="Times New Roman"/>
          <w:sz w:val="24"/>
          <w:szCs w:val="24"/>
        </w:rPr>
        <w:t xml:space="preserve">. The combination of ground-based surveillance with satellite-derived indicators strengthens predictive capacity and helps </w:t>
      </w:r>
      <w:r w:rsidR="00414851" w:rsidRPr="00E65C4D">
        <w:rPr>
          <w:rFonts w:ascii="Times New Roman" w:hAnsi="Times New Roman" w:cs="Times New Roman"/>
          <w:sz w:val="24"/>
          <w:szCs w:val="24"/>
          <w:highlight w:val="yellow"/>
        </w:rPr>
        <w:t>prioritise</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regions for</w:t>
      </w:r>
      <w:r w:rsidRPr="009452AC">
        <w:rPr>
          <w:rFonts w:ascii="Times New Roman" w:hAnsi="Times New Roman" w:cs="Times New Roman"/>
          <w:sz w:val="24"/>
          <w:szCs w:val="24"/>
        </w:rPr>
        <w:t xml:space="preserve"> pest management interventions.</w:t>
      </w:r>
    </w:p>
    <w:p w14:paraId="45928D58" w14:textId="24C93228"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Climate models for predicting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Climate </w:t>
      </w:r>
      <w:r w:rsidR="00414851" w:rsidRPr="00E65C4D">
        <w:rPr>
          <w:rFonts w:ascii="Times New Roman" w:hAnsi="Times New Roman" w:cs="Times New Roman"/>
          <w:sz w:val="24"/>
          <w:szCs w:val="24"/>
          <w:highlight w:val="yellow"/>
        </w:rPr>
        <w:t>modelling</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provides</w:t>
      </w:r>
      <w:r w:rsidRPr="009452AC">
        <w:rPr>
          <w:rFonts w:ascii="Times New Roman" w:hAnsi="Times New Roman" w:cs="Times New Roman"/>
          <w:sz w:val="24"/>
          <w:szCs w:val="24"/>
        </w:rPr>
        <w:t xml:space="preserve"> powerful insights into the potential future range and population dynamics of insect pests under varying gre</w:t>
      </w:r>
      <w:r w:rsidR="001F5EA8">
        <w:rPr>
          <w:rFonts w:ascii="Times New Roman" w:hAnsi="Times New Roman" w:cs="Times New Roman"/>
          <w:sz w:val="24"/>
          <w:szCs w:val="24"/>
        </w:rPr>
        <w:t xml:space="preserve">enhouse gas emission scenarios (Mahanta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2023). </w:t>
      </w:r>
      <w:r w:rsidRPr="009452AC">
        <w:rPr>
          <w:rFonts w:ascii="Times New Roman" w:hAnsi="Times New Roman" w:cs="Times New Roman"/>
          <w:sz w:val="24"/>
          <w:szCs w:val="24"/>
        </w:rPr>
        <w:t>Coupled models that integrate crop growth, temperature, and precipitation data are widely used to predict outbreaks. For example, process-based models have projected increased voltinism and northward expansion of the European corn borer (</w:t>
      </w:r>
      <w:proofErr w:type="spellStart"/>
      <w:r w:rsidRPr="009452AC">
        <w:rPr>
          <w:rFonts w:ascii="Times New Roman" w:hAnsi="Times New Roman" w:cs="Times New Roman"/>
          <w:i/>
          <w:iCs/>
          <w:sz w:val="24"/>
          <w:szCs w:val="24"/>
        </w:rPr>
        <w:t>Ostrinianubilalis</w:t>
      </w:r>
      <w:proofErr w:type="spellEnd"/>
      <w:r w:rsidRPr="009452AC">
        <w:rPr>
          <w:rFonts w:ascii="Times New Roman" w:hAnsi="Times New Roman" w:cs="Times New Roman"/>
          <w:sz w:val="24"/>
          <w:szCs w:val="24"/>
        </w:rPr>
        <w:t xml:space="preserve">) across </w:t>
      </w:r>
      <w:r w:rsidR="00DD415A">
        <w:rPr>
          <w:rFonts w:ascii="Times New Roman" w:hAnsi="Times New Roman" w:cs="Times New Roman"/>
          <w:sz w:val="24"/>
          <w:szCs w:val="24"/>
        </w:rPr>
        <w:t>northern Europe due to warming</w:t>
      </w:r>
      <w:r w:rsidRPr="009452AC">
        <w:rPr>
          <w:rFonts w:ascii="Times New Roman" w:hAnsi="Times New Roman" w:cs="Times New Roman"/>
          <w:sz w:val="24"/>
          <w:szCs w:val="24"/>
        </w:rPr>
        <w:t>. Similarly, simulation models using CMIP6 climate scenarios predict that locust plagues will become more frequent in East Africa, linked to erratic rainfall and r</w:t>
      </w:r>
      <w:r w:rsidR="00DD415A">
        <w:rPr>
          <w:rFonts w:ascii="Times New Roman" w:hAnsi="Times New Roman" w:cs="Times New Roman"/>
          <w:sz w:val="24"/>
          <w:szCs w:val="24"/>
        </w:rPr>
        <w:t>ising sea surface temperatures</w:t>
      </w:r>
      <w:r w:rsidRPr="009452AC">
        <w:rPr>
          <w:rFonts w:ascii="Times New Roman" w:hAnsi="Times New Roman" w:cs="Times New Roman"/>
          <w:sz w:val="24"/>
          <w:szCs w:val="24"/>
        </w:rPr>
        <w:t>. Such climate-driven pest forecasting models enable policymakers and researchers to develop region-specific management strategies in anticipation of future threats.</w:t>
      </w:r>
    </w:p>
    <w:p w14:paraId="224542F6" w14:textId="730334E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 risk analysis under different climate change scenarios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Pest Risk Analysis (PRA) frameworks are crucial for assessing the likelihood of pest establishment, spread, and potential economic impact under climate change. PRA integrates climate suitability models, host availability, and trade pathways to assess risks </w:t>
      </w:r>
      <w:r w:rsidR="00DD415A">
        <w:rPr>
          <w:rFonts w:ascii="Times New Roman" w:hAnsi="Times New Roman" w:cs="Times New Roman"/>
          <w:sz w:val="24"/>
          <w:szCs w:val="24"/>
        </w:rPr>
        <w:t>associated with invasive pests</w:t>
      </w:r>
      <w:r w:rsidRPr="009452AC">
        <w:rPr>
          <w:rFonts w:ascii="Times New Roman" w:hAnsi="Times New Roman" w:cs="Times New Roman"/>
          <w:sz w:val="24"/>
          <w:szCs w:val="24"/>
        </w:rPr>
        <w:t>. For instance, PRAs for the fall armyworm and tomato leaf miner (</w:t>
      </w:r>
      <w:r w:rsidRPr="009452AC">
        <w:rPr>
          <w:rFonts w:ascii="Times New Roman" w:hAnsi="Times New Roman" w:cs="Times New Roman"/>
          <w:i/>
          <w:iCs/>
          <w:sz w:val="24"/>
          <w:szCs w:val="24"/>
        </w:rPr>
        <w:t xml:space="preserve">Tuta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xml:space="preserve">) have highlighted their potential to </w:t>
      </w:r>
      <w:r w:rsidR="00414851" w:rsidRPr="00E65C4D">
        <w:rPr>
          <w:rFonts w:ascii="Times New Roman" w:hAnsi="Times New Roman" w:cs="Times New Roman"/>
          <w:sz w:val="24"/>
          <w:szCs w:val="24"/>
          <w:highlight w:val="yellow"/>
        </w:rPr>
        <w:t>colonise</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temperate</w:t>
      </w:r>
      <w:r w:rsidRPr="009452AC">
        <w:rPr>
          <w:rFonts w:ascii="Times New Roman" w:hAnsi="Times New Roman" w:cs="Times New Roman"/>
          <w:sz w:val="24"/>
          <w:szCs w:val="24"/>
        </w:rPr>
        <w:t xml:space="preserve"> and subtropical regions due </w:t>
      </w:r>
      <w:r w:rsidRPr="009452AC">
        <w:rPr>
          <w:rFonts w:ascii="Times New Roman" w:hAnsi="Times New Roman" w:cs="Times New Roman"/>
          <w:sz w:val="24"/>
          <w:szCs w:val="24"/>
        </w:rPr>
        <w:lastRenderedPageBreak/>
        <w:t>to warming tr</w:t>
      </w:r>
      <w:r w:rsidR="00DD415A">
        <w:rPr>
          <w:rFonts w:ascii="Times New Roman" w:hAnsi="Times New Roman" w:cs="Times New Roman"/>
          <w:sz w:val="24"/>
          <w:szCs w:val="24"/>
        </w:rPr>
        <w:t>ends and global trade networks</w:t>
      </w:r>
      <w:r w:rsidRPr="009452AC">
        <w:rPr>
          <w:rFonts w:ascii="Times New Roman" w:hAnsi="Times New Roman" w:cs="Times New Roman"/>
          <w:sz w:val="24"/>
          <w:szCs w:val="24"/>
        </w:rPr>
        <w:t xml:space="preserve">. Such assessments are vital for strengthening quarantine systems, early detection networks, and international biosecurity cooperation. PRA also supports policy formulation by </w:t>
      </w:r>
      <w:r w:rsidR="00414851" w:rsidRPr="00E65C4D">
        <w:rPr>
          <w:rFonts w:ascii="Times New Roman" w:hAnsi="Times New Roman" w:cs="Times New Roman"/>
          <w:sz w:val="24"/>
          <w:szCs w:val="24"/>
          <w:highlight w:val="yellow"/>
        </w:rPr>
        <w:t>prioritising</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high</w:t>
      </w:r>
      <w:r w:rsidRPr="009452AC">
        <w:rPr>
          <w:rFonts w:ascii="Times New Roman" w:hAnsi="Times New Roman" w:cs="Times New Roman"/>
          <w:sz w:val="24"/>
          <w:szCs w:val="24"/>
        </w:rPr>
        <w:t>-risk pests for monitoring and resource allocation.</w:t>
      </w:r>
    </w:p>
    <w:p w14:paraId="5626909D" w14:textId="5D126E4B"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Role of artificial intelligence and big data in pest management</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Artificial intelligence (AI) and big data analytics are </w:t>
      </w:r>
      <w:r w:rsidR="00414851" w:rsidRPr="00E65C4D">
        <w:rPr>
          <w:rFonts w:ascii="Times New Roman" w:hAnsi="Times New Roman" w:cs="Times New Roman"/>
          <w:sz w:val="24"/>
          <w:szCs w:val="24"/>
          <w:highlight w:val="yellow"/>
        </w:rPr>
        <w:t>revolutionising</w:t>
      </w:r>
      <w:r w:rsidR="00414851" w:rsidRPr="009452AC">
        <w:rPr>
          <w:rFonts w:ascii="Times New Roman" w:hAnsi="Times New Roman" w:cs="Times New Roman"/>
          <w:sz w:val="24"/>
          <w:szCs w:val="24"/>
        </w:rPr>
        <w:t xml:space="preserve"> </w:t>
      </w:r>
      <w:r w:rsidRPr="009452AC">
        <w:rPr>
          <w:rFonts w:ascii="Times New Roman" w:hAnsi="Times New Roman" w:cs="Times New Roman"/>
          <w:sz w:val="24"/>
          <w:szCs w:val="24"/>
        </w:rPr>
        <w:t>pest monitoring by enhancing real-time detection, diag</w:t>
      </w:r>
      <w:r w:rsidR="001F5EA8">
        <w:rPr>
          <w:rFonts w:ascii="Times New Roman" w:hAnsi="Times New Roman" w:cs="Times New Roman"/>
          <w:sz w:val="24"/>
          <w:szCs w:val="24"/>
        </w:rPr>
        <w:t xml:space="preserve">nosis, and forecasting accuracy (Aziz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Machine learning algorithms trained on climate, soil, and crop data can predict pest outbreaks with high precision. For example, convolutional neural networks (CNNs) have been applied to identify pest species in field images wit</w:t>
      </w:r>
      <w:r w:rsidR="00DD415A">
        <w:rPr>
          <w:rFonts w:ascii="Times New Roman" w:hAnsi="Times New Roman" w:cs="Times New Roman"/>
          <w:sz w:val="24"/>
          <w:szCs w:val="24"/>
        </w:rPr>
        <w:t>h accuracy rates exceeding 90%</w:t>
      </w:r>
      <w:r w:rsidRPr="009452AC">
        <w:rPr>
          <w:rFonts w:ascii="Times New Roman" w:hAnsi="Times New Roman" w:cs="Times New Roman"/>
          <w:sz w:val="24"/>
          <w:szCs w:val="24"/>
        </w:rPr>
        <w:t xml:space="preserve">. Big data platforms that integrate field observations, sensor networks, and satellite data enable large-scale analysis of pest trends. Mobile-based decision support tools powered by AI are now being deployed to assist farmers in pest diagnosis and management recommendations, particularly in </w:t>
      </w:r>
      <w:r w:rsidR="00DD415A">
        <w:rPr>
          <w:rFonts w:ascii="Times New Roman" w:hAnsi="Times New Roman" w:cs="Times New Roman"/>
          <w:sz w:val="24"/>
          <w:szCs w:val="24"/>
        </w:rPr>
        <w:t>smallholder systems</w:t>
      </w:r>
      <w:r w:rsidRPr="009452AC">
        <w:rPr>
          <w:rFonts w:ascii="Times New Roman" w:hAnsi="Times New Roman" w:cs="Times New Roman"/>
          <w:sz w:val="24"/>
          <w:szCs w:val="24"/>
        </w:rPr>
        <w:t>. Integration of AI-driven analytics with traditional monitoring systems strengthens the resilience of agricultural systems against climate-driven pest challenges.</w:t>
      </w:r>
    </w:p>
    <w:p w14:paraId="68EEE20C"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VIII. Management Strategies for Emerging Pests</w:t>
      </w:r>
    </w:p>
    <w:p w14:paraId="2F62D16F" w14:textId="271E1960"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Climate-smart integrated pest management (IPM)</w:t>
      </w:r>
      <w:r w:rsidRPr="00E65C4D">
        <w:rPr>
          <w:rFonts w:ascii="Times New Roman" w:hAnsi="Times New Roman" w:cs="Times New Roman"/>
          <w:b/>
          <w:bCs/>
          <w:sz w:val="24"/>
          <w:szCs w:val="24"/>
        </w:rPr>
        <w:br/>
      </w:r>
      <w:r w:rsidRPr="009452AC">
        <w:rPr>
          <w:rFonts w:ascii="Times New Roman" w:hAnsi="Times New Roman" w:cs="Times New Roman"/>
          <w:sz w:val="24"/>
          <w:szCs w:val="24"/>
        </w:rPr>
        <w:t>Integrated pest management remains the cornerstone of sustainable pest control, but its adaptation to climate-dri</w:t>
      </w:r>
      <w:r w:rsidR="001F5EA8">
        <w:rPr>
          <w:rFonts w:ascii="Times New Roman" w:hAnsi="Times New Roman" w:cs="Times New Roman"/>
          <w:sz w:val="24"/>
          <w:szCs w:val="24"/>
        </w:rPr>
        <w:t xml:space="preserve">ven pest challenges is critical (Shafiq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Climate-smart IPM </w:t>
      </w:r>
      <w:r w:rsidR="00414851" w:rsidRPr="00E65C4D">
        <w:rPr>
          <w:rFonts w:ascii="Times New Roman" w:hAnsi="Times New Roman" w:cs="Times New Roman"/>
          <w:sz w:val="24"/>
          <w:szCs w:val="24"/>
          <w:highlight w:val="yellow"/>
        </w:rPr>
        <w:t>emphasises</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ecological</w:t>
      </w:r>
      <w:r w:rsidRPr="009452AC">
        <w:rPr>
          <w:rFonts w:ascii="Times New Roman" w:hAnsi="Times New Roman" w:cs="Times New Roman"/>
          <w:sz w:val="24"/>
          <w:szCs w:val="24"/>
        </w:rPr>
        <w:t xml:space="preserve"> approaches such as habitat management, resistant crop varieties, and judicious pesticide use tailored to shifting pest dynamics. For example, push–pull systems developed in East Africa have shown resilience against stemborers and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under variable rainfall conditions, improving maize yields b</w:t>
      </w:r>
      <w:r w:rsidR="00DD415A">
        <w:rPr>
          <w:rFonts w:ascii="Times New Roman" w:hAnsi="Times New Roman" w:cs="Times New Roman"/>
          <w:sz w:val="24"/>
          <w:szCs w:val="24"/>
        </w:rPr>
        <w:t>y up to 2.7 tonnes per hectare</w:t>
      </w:r>
      <w:r w:rsidRPr="009452AC">
        <w:rPr>
          <w:rFonts w:ascii="Times New Roman" w:hAnsi="Times New Roman" w:cs="Times New Roman"/>
          <w:sz w:val="24"/>
          <w:szCs w:val="24"/>
        </w:rPr>
        <w:t>. Incorporating climate forecasting into IPM decisions enhances preparedness for pest outbreaks linked to unusual weather events.</w:t>
      </w:r>
    </w:p>
    <w:p w14:paraId="7D095873" w14:textId="48C0417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Host plant resistance breeding and biotechnological interventions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Crop genetic resistance offers long-term, environmentally friendly solutions to pest outbreaks. Advances in molecular breeding and genetic engineering have enabled the development of insect-resistant varieties. </w:t>
      </w:r>
      <w:r w:rsidR="00414851" w:rsidRPr="00E65C4D">
        <w:rPr>
          <w:rFonts w:ascii="Times New Roman" w:hAnsi="Times New Roman" w:cs="Times New Roman"/>
          <w:sz w:val="24"/>
          <w:szCs w:val="24"/>
          <w:highlight w:val="yellow"/>
        </w:rPr>
        <w:t>But</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maize expressing</w:t>
      </w:r>
      <w:r w:rsidRPr="009452AC">
        <w:rPr>
          <w:rFonts w:ascii="Times New Roman" w:hAnsi="Times New Roman" w:cs="Times New Roman"/>
          <w:sz w:val="24"/>
          <w:szCs w:val="24"/>
        </w:rPr>
        <w:t xml:space="preserve"> </w:t>
      </w:r>
      <w:r w:rsidRPr="009452AC">
        <w:rPr>
          <w:rFonts w:ascii="Times New Roman" w:hAnsi="Times New Roman" w:cs="Times New Roman"/>
          <w:i/>
          <w:iCs/>
          <w:sz w:val="24"/>
          <w:szCs w:val="24"/>
        </w:rPr>
        <w:t>Cry</w:t>
      </w:r>
      <w:r w:rsidRPr="009452AC">
        <w:rPr>
          <w:rFonts w:ascii="Times New Roman" w:hAnsi="Times New Roman" w:cs="Times New Roman"/>
          <w:sz w:val="24"/>
          <w:szCs w:val="24"/>
        </w:rPr>
        <w:t xml:space="preserve"> proteins has significantly reduced losses from fall armyworm and European corn borer (</w:t>
      </w:r>
      <w:proofErr w:type="spellStart"/>
      <w:r w:rsidRPr="009452AC">
        <w:rPr>
          <w:rFonts w:ascii="Times New Roman" w:hAnsi="Times New Roman" w:cs="Times New Roman"/>
          <w:i/>
          <w:iCs/>
          <w:sz w:val="24"/>
          <w:szCs w:val="24"/>
        </w:rPr>
        <w:t>Ostrinianubilalis</w:t>
      </w:r>
      <w:proofErr w:type="spellEnd"/>
      <w:r w:rsidR="00DD415A">
        <w:rPr>
          <w:rFonts w:ascii="Times New Roman" w:hAnsi="Times New Roman" w:cs="Times New Roman"/>
          <w:sz w:val="24"/>
          <w:szCs w:val="24"/>
        </w:rPr>
        <w:t>) in multiple regions</w:t>
      </w:r>
      <w:r w:rsidRPr="009452AC">
        <w:rPr>
          <w:rFonts w:ascii="Times New Roman" w:hAnsi="Times New Roman" w:cs="Times New Roman"/>
          <w:sz w:val="24"/>
          <w:szCs w:val="24"/>
        </w:rPr>
        <w:t>. Genome editing tools such as CRISPR-Cas are now being explored to develop pest-resistant traits with greater prec</w:t>
      </w:r>
      <w:r w:rsidR="00DD415A">
        <w:rPr>
          <w:rFonts w:ascii="Times New Roman" w:hAnsi="Times New Roman" w:cs="Times New Roman"/>
          <w:sz w:val="24"/>
          <w:szCs w:val="24"/>
        </w:rPr>
        <w:t>ision</w:t>
      </w:r>
      <w:r w:rsidRPr="009452AC">
        <w:rPr>
          <w:rFonts w:ascii="Times New Roman" w:hAnsi="Times New Roman" w:cs="Times New Roman"/>
          <w:sz w:val="24"/>
          <w:szCs w:val="24"/>
        </w:rPr>
        <w:t>. Biotechnological interventions provide robust strategies to complement conventional breeding in managing emerging pests under climate variability.</w:t>
      </w:r>
    </w:p>
    <w:p w14:paraId="6A933EC4" w14:textId="129BE738"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Biological control and conservation of natural enemies</w:t>
      </w:r>
      <w:r w:rsidRPr="00E65C4D">
        <w:rPr>
          <w:rFonts w:ascii="Times New Roman" w:hAnsi="Times New Roman" w:cs="Times New Roman"/>
          <w:b/>
          <w:bCs/>
          <w:sz w:val="24"/>
          <w:szCs w:val="24"/>
        </w:rPr>
        <w:br/>
      </w:r>
      <w:r w:rsidRPr="009452AC">
        <w:rPr>
          <w:rFonts w:ascii="Times New Roman" w:hAnsi="Times New Roman" w:cs="Times New Roman"/>
          <w:sz w:val="24"/>
          <w:szCs w:val="24"/>
        </w:rPr>
        <w:t>Biological control remains a vital component of sustainable pest suppression, particularly under conditions where chemical inputs lead to resis</w:t>
      </w:r>
      <w:r w:rsidR="001F5EA8">
        <w:rPr>
          <w:rFonts w:ascii="Times New Roman" w:hAnsi="Times New Roman" w:cs="Times New Roman"/>
          <w:sz w:val="24"/>
          <w:szCs w:val="24"/>
        </w:rPr>
        <w:t xml:space="preserve">tance or ecological disruption (Bale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2008). </w:t>
      </w:r>
      <w:r w:rsidRPr="009452AC">
        <w:rPr>
          <w:rFonts w:ascii="Times New Roman" w:hAnsi="Times New Roman" w:cs="Times New Roman"/>
          <w:sz w:val="24"/>
          <w:szCs w:val="24"/>
        </w:rPr>
        <w:t>Predators such as ladybird beetles (</w:t>
      </w:r>
      <w:r w:rsidRPr="009452AC">
        <w:rPr>
          <w:rFonts w:ascii="Times New Roman" w:hAnsi="Times New Roman" w:cs="Times New Roman"/>
          <w:i/>
          <w:iCs/>
          <w:sz w:val="24"/>
          <w:szCs w:val="24"/>
        </w:rPr>
        <w:t>Coccinellidae</w:t>
      </w:r>
      <w:r w:rsidRPr="009452AC">
        <w:rPr>
          <w:rFonts w:ascii="Times New Roman" w:hAnsi="Times New Roman" w:cs="Times New Roman"/>
          <w:sz w:val="24"/>
          <w:szCs w:val="24"/>
        </w:rPr>
        <w:t xml:space="preserve">) and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like </w:t>
      </w:r>
      <w:r w:rsidRPr="009452AC">
        <w:rPr>
          <w:rFonts w:ascii="Times New Roman" w:hAnsi="Times New Roman" w:cs="Times New Roman"/>
          <w:i/>
          <w:iCs/>
          <w:sz w:val="24"/>
          <w:szCs w:val="24"/>
        </w:rPr>
        <w:t>Trichogramma</w:t>
      </w:r>
      <w:r w:rsidRPr="009452AC">
        <w:rPr>
          <w:rFonts w:ascii="Times New Roman" w:hAnsi="Times New Roman" w:cs="Times New Roman"/>
          <w:sz w:val="24"/>
          <w:szCs w:val="24"/>
        </w:rPr>
        <w:t xml:space="preserve"> species have been effectively deployed against aphids, whitef</w:t>
      </w:r>
      <w:r w:rsidR="00DD415A">
        <w:rPr>
          <w:rFonts w:ascii="Times New Roman" w:hAnsi="Times New Roman" w:cs="Times New Roman"/>
          <w:sz w:val="24"/>
          <w:szCs w:val="24"/>
        </w:rPr>
        <w:t>lies, and lepidopteran pests</w:t>
      </w:r>
      <w:r w:rsidRPr="009452AC">
        <w:rPr>
          <w:rFonts w:ascii="Times New Roman" w:hAnsi="Times New Roman" w:cs="Times New Roman"/>
          <w:sz w:val="24"/>
          <w:szCs w:val="24"/>
        </w:rPr>
        <w:t xml:space="preserve">. Climate change can </w:t>
      </w:r>
      <w:r w:rsidR="00414851" w:rsidRPr="00E65C4D">
        <w:rPr>
          <w:rFonts w:ascii="Times New Roman" w:hAnsi="Times New Roman" w:cs="Times New Roman"/>
          <w:sz w:val="24"/>
          <w:szCs w:val="24"/>
          <w:highlight w:val="yellow"/>
        </w:rPr>
        <w:t>destabilise</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these interactions</w:t>
      </w:r>
      <w:r w:rsidRPr="009452AC">
        <w:rPr>
          <w:rFonts w:ascii="Times New Roman" w:hAnsi="Times New Roman" w:cs="Times New Roman"/>
          <w:sz w:val="24"/>
          <w:szCs w:val="24"/>
        </w:rPr>
        <w:t>, but habitat diversification, floral resource provision, and conservation biocontrol can help sustain natural enemy p</w:t>
      </w:r>
      <w:r w:rsidR="00DD415A">
        <w:rPr>
          <w:rFonts w:ascii="Times New Roman" w:hAnsi="Times New Roman" w:cs="Times New Roman"/>
          <w:sz w:val="24"/>
          <w:szCs w:val="24"/>
        </w:rPr>
        <w:t>opulations</w:t>
      </w:r>
      <w:r w:rsidRPr="009452AC">
        <w:rPr>
          <w:rFonts w:ascii="Times New Roman" w:hAnsi="Times New Roman" w:cs="Times New Roman"/>
          <w:sz w:val="24"/>
          <w:szCs w:val="24"/>
        </w:rPr>
        <w:t xml:space="preserve">. Field studies show that enhancing natural enemy diversity can reduce pest outbreaks by </w:t>
      </w:r>
      <w:r w:rsidR="00DD415A">
        <w:rPr>
          <w:rFonts w:ascii="Times New Roman" w:hAnsi="Times New Roman" w:cs="Times New Roman"/>
          <w:sz w:val="24"/>
          <w:szCs w:val="24"/>
        </w:rPr>
        <w:t>up to 30% in vegetable systems</w:t>
      </w:r>
      <w:r w:rsidRPr="009452AC">
        <w:rPr>
          <w:rFonts w:ascii="Times New Roman" w:hAnsi="Times New Roman" w:cs="Times New Roman"/>
          <w:sz w:val="24"/>
          <w:szCs w:val="24"/>
        </w:rPr>
        <w:t>.</w:t>
      </w:r>
    </w:p>
    <w:p w14:paraId="2DDBE34F" w14:textId="02020E4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Role of bio-pesticides and eco-friendly formulations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Bio-pesticides derived from microbial agents, botanicals, and natural enemies are increasingly </w:t>
      </w:r>
      <w:r w:rsidR="00414851" w:rsidRPr="00E65C4D">
        <w:rPr>
          <w:rFonts w:ascii="Times New Roman" w:hAnsi="Times New Roman" w:cs="Times New Roman"/>
          <w:sz w:val="24"/>
          <w:szCs w:val="24"/>
          <w:highlight w:val="yellow"/>
        </w:rPr>
        <w:t>recognised</w:t>
      </w:r>
      <w:r w:rsidR="00414851"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as eco-friendly</w:t>
      </w:r>
      <w:r w:rsidRPr="009452AC">
        <w:rPr>
          <w:rFonts w:ascii="Times New Roman" w:hAnsi="Times New Roman" w:cs="Times New Roman"/>
          <w:sz w:val="24"/>
          <w:szCs w:val="24"/>
        </w:rPr>
        <w:t xml:space="preserve"> alter</w:t>
      </w:r>
      <w:r w:rsidR="001F5EA8">
        <w:rPr>
          <w:rFonts w:ascii="Times New Roman" w:hAnsi="Times New Roman" w:cs="Times New Roman"/>
          <w:sz w:val="24"/>
          <w:szCs w:val="24"/>
        </w:rPr>
        <w:t xml:space="preserve">natives to synthetic chemicals (Meena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2020). </w:t>
      </w:r>
      <w:r w:rsidRPr="009452AC">
        <w:rPr>
          <w:rFonts w:ascii="Times New Roman" w:hAnsi="Times New Roman" w:cs="Times New Roman"/>
          <w:sz w:val="24"/>
          <w:szCs w:val="24"/>
        </w:rPr>
        <w:t xml:space="preserve">Preparations based on </w:t>
      </w:r>
      <w:r w:rsidRPr="009452AC">
        <w:rPr>
          <w:rFonts w:ascii="Times New Roman" w:hAnsi="Times New Roman" w:cs="Times New Roman"/>
          <w:i/>
          <w:iCs/>
          <w:sz w:val="24"/>
          <w:szCs w:val="24"/>
        </w:rPr>
        <w:t>Bacillus thuringiensis</w:t>
      </w:r>
      <w:r w:rsidRPr="009452AC">
        <w:rPr>
          <w:rFonts w:ascii="Times New Roman" w:hAnsi="Times New Roman" w:cs="Times New Roman"/>
          <w:sz w:val="24"/>
          <w:szCs w:val="24"/>
        </w:rPr>
        <w:t xml:space="preserve"> (</w:t>
      </w:r>
      <w:proofErr w:type="spellStart"/>
      <w:r w:rsidRPr="009452AC">
        <w:rPr>
          <w:rFonts w:ascii="Times New Roman" w:hAnsi="Times New Roman" w:cs="Times New Roman"/>
          <w:sz w:val="24"/>
          <w:szCs w:val="24"/>
        </w:rPr>
        <w:t>Bt</w:t>
      </w:r>
      <w:proofErr w:type="spellEnd"/>
      <w:r w:rsidRPr="009452AC">
        <w:rPr>
          <w:rFonts w:ascii="Times New Roman" w:hAnsi="Times New Roman" w:cs="Times New Roman"/>
          <w:sz w:val="24"/>
          <w:szCs w:val="24"/>
        </w:rPr>
        <w:t>), neem (</w:t>
      </w:r>
      <w:proofErr w:type="spellStart"/>
      <w:r w:rsidRPr="009452AC">
        <w:rPr>
          <w:rFonts w:ascii="Times New Roman" w:hAnsi="Times New Roman" w:cs="Times New Roman"/>
          <w:i/>
          <w:iCs/>
          <w:sz w:val="24"/>
          <w:szCs w:val="24"/>
        </w:rPr>
        <w:t>Azadirachta</w:t>
      </w:r>
      <w:proofErr w:type="spellEnd"/>
      <w:r w:rsidRPr="009452AC">
        <w:rPr>
          <w:rFonts w:ascii="Times New Roman" w:hAnsi="Times New Roman" w:cs="Times New Roman"/>
          <w:i/>
          <w:iCs/>
          <w:sz w:val="24"/>
          <w:szCs w:val="24"/>
        </w:rPr>
        <w:t xml:space="preserve"> indica</w:t>
      </w:r>
      <w:r w:rsidRPr="009452AC">
        <w:rPr>
          <w:rFonts w:ascii="Times New Roman" w:hAnsi="Times New Roman" w:cs="Times New Roman"/>
          <w:sz w:val="24"/>
          <w:szCs w:val="24"/>
        </w:rPr>
        <w:t xml:space="preserve">), and entomopathogenic fungi such as </w:t>
      </w:r>
      <w:r w:rsidRPr="009452AC">
        <w:rPr>
          <w:rFonts w:ascii="Times New Roman" w:hAnsi="Times New Roman" w:cs="Times New Roman"/>
          <w:i/>
          <w:iCs/>
          <w:sz w:val="24"/>
          <w:szCs w:val="24"/>
        </w:rPr>
        <w:t>Metarhizium anisopliae</w:t>
      </w:r>
      <w:r w:rsidRPr="009452AC">
        <w:rPr>
          <w:rFonts w:ascii="Times New Roman" w:hAnsi="Times New Roman" w:cs="Times New Roman"/>
          <w:sz w:val="24"/>
          <w:szCs w:val="24"/>
        </w:rPr>
        <w:t xml:space="preserve"> are being widely used for managing pests like fall arm</w:t>
      </w:r>
      <w:r w:rsidR="00DD415A">
        <w:rPr>
          <w:rFonts w:ascii="Times New Roman" w:hAnsi="Times New Roman" w:cs="Times New Roman"/>
          <w:sz w:val="24"/>
          <w:szCs w:val="24"/>
        </w:rPr>
        <w:t>yworm, whiteflies, and locusts</w:t>
      </w:r>
      <w:r w:rsidRPr="009452AC">
        <w:rPr>
          <w:rFonts w:ascii="Times New Roman" w:hAnsi="Times New Roman" w:cs="Times New Roman"/>
          <w:sz w:val="24"/>
          <w:szCs w:val="24"/>
        </w:rPr>
        <w:t>. Climate variability influences the efficacy of these products, but technological improvements in nano-formulations and UV-protectants</w:t>
      </w:r>
      <w:r w:rsidR="00DD415A">
        <w:rPr>
          <w:rFonts w:ascii="Times New Roman" w:hAnsi="Times New Roman" w:cs="Times New Roman"/>
          <w:sz w:val="24"/>
          <w:szCs w:val="24"/>
        </w:rPr>
        <w:t xml:space="preserve"> have enhanced field stability</w:t>
      </w:r>
      <w:r w:rsidRPr="009452AC">
        <w:rPr>
          <w:rFonts w:ascii="Times New Roman" w:hAnsi="Times New Roman" w:cs="Times New Roman"/>
          <w:sz w:val="24"/>
          <w:szCs w:val="24"/>
        </w:rPr>
        <w:t>. Promoting bio-pesticides reduces pesticide residues, preserves natural enemies, and strengthens climate-resilient farming practices.</w:t>
      </w:r>
    </w:p>
    <w:p w14:paraId="67AC1C12" w14:textId="02411709"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Precision agriculture and digital tools for pest surveillance</w:t>
      </w:r>
      <w:r w:rsidRPr="00E65C4D">
        <w:rPr>
          <w:rFonts w:ascii="Times New Roman" w:hAnsi="Times New Roman" w:cs="Times New Roman"/>
          <w:b/>
          <w:bCs/>
          <w:sz w:val="24"/>
          <w:szCs w:val="24"/>
        </w:rPr>
        <w:br/>
      </w:r>
      <w:r w:rsidRPr="009452AC">
        <w:rPr>
          <w:rFonts w:ascii="Times New Roman" w:hAnsi="Times New Roman" w:cs="Times New Roman"/>
          <w:sz w:val="24"/>
          <w:szCs w:val="24"/>
        </w:rPr>
        <w:t>Precision agriculture technologies offer real-time monitoring and decision supp</w:t>
      </w:r>
      <w:r w:rsidR="001F5EA8">
        <w:rPr>
          <w:rFonts w:ascii="Times New Roman" w:hAnsi="Times New Roman" w:cs="Times New Roman"/>
          <w:sz w:val="24"/>
          <w:szCs w:val="24"/>
        </w:rPr>
        <w:t xml:space="preserve">ort systems for pest management (Mehedi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Drones, remote sensors, and automated pheromone traps are being deployed for detecting pest populatio</w:t>
      </w:r>
      <w:r w:rsidR="00DD415A">
        <w:rPr>
          <w:rFonts w:ascii="Times New Roman" w:hAnsi="Times New Roman" w:cs="Times New Roman"/>
          <w:sz w:val="24"/>
          <w:szCs w:val="24"/>
        </w:rPr>
        <w:t xml:space="preserve">n surges </w:t>
      </w:r>
      <w:r w:rsidR="00DD415A" w:rsidRPr="00FC0C7B">
        <w:rPr>
          <w:rFonts w:ascii="Times New Roman" w:hAnsi="Times New Roman" w:cs="Times New Roman"/>
          <w:sz w:val="24"/>
          <w:szCs w:val="24"/>
        </w:rPr>
        <w:t>with greater accuracy</w:t>
      </w:r>
      <w:r w:rsidRPr="00FC0C7B">
        <w:rPr>
          <w:rFonts w:ascii="Times New Roman" w:hAnsi="Times New Roman" w:cs="Times New Roman"/>
          <w:sz w:val="24"/>
          <w:szCs w:val="24"/>
        </w:rPr>
        <w:t>. Mobile-based advisory platforms now provide</w:t>
      </w:r>
      <w:r w:rsidRPr="009452AC">
        <w:rPr>
          <w:rFonts w:ascii="Times New Roman" w:hAnsi="Times New Roman" w:cs="Times New Roman"/>
          <w:sz w:val="24"/>
          <w:szCs w:val="24"/>
        </w:rPr>
        <w:t xml:space="preserve"> </w:t>
      </w:r>
      <w:r w:rsidR="00484985" w:rsidRPr="00E65C4D">
        <w:rPr>
          <w:rFonts w:ascii="Times New Roman" w:hAnsi="Times New Roman" w:cs="Times New Roman"/>
          <w:sz w:val="24"/>
          <w:szCs w:val="24"/>
          <w:highlight w:val="yellow"/>
        </w:rPr>
        <w:t>localised</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pest forecasts</w:t>
      </w:r>
      <w:r w:rsidRPr="009452AC">
        <w:rPr>
          <w:rFonts w:ascii="Times New Roman" w:hAnsi="Times New Roman" w:cs="Times New Roman"/>
          <w:sz w:val="24"/>
          <w:szCs w:val="24"/>
        </w:rPr>
        <w:t xml:space="preserve"> and IPM recommendations to smallholders, enabling timely interventions. Artificial intelligence-driven diagnostic apps have achieved over 90% accuracy in pest and disease identifi</w:t>
      </w:r>
      <w:r w:rsidR="00DD415A">
        <w:rPr>
          <w:rFonts w:ascii="Times New Roman" w:hAnsi="Times New Roman" w:cs="Times New Roman"/>
          <w:sz w:val="24"/>
          <w:szCs w:val="24"/>
        </w:rPr>
        <w:t>cation using smartphone images</w:t>
      </w:r>
      <w:r w:rsidRPr="009452AC">
        <w:rPr>
          <w:rFonts w:ascii="Times New Roman" w:hAnsi="Times New Roman" w:cs="Times New Roman"/>
          <w:sz w:val="24"/>
          <w:szCs w:val="24"/>
        </w:rPr>
        <w:t xml:space="preserve">. Such innovations reduce reliance on blanket pesticide sprays, </w:t>
      </w:r>
      <w:r w:rsidR="00484985" w:rsidRPr="00E65C4D">
        <w:rPr>
          <w:rFonts w:ascii="Times New Roman" w:hAnsi="Times New Roman" w:cs="Times New Roman"/>
          <w:sz w:val="24"/>
          <w:szCs w:val="24"/>
          <w:highlight w:val="yellow"/>
        </w:rPr>
        <w:t>minimise</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costs, and</w:t>
      </w:r>
      <w:r w:rsidRPr="009452AC">
        <w:rPr>
          <w:rFonts w:ascii="Times New Roman" w:hAnsi="Times New Roman" w:cs="Times New Roman"/>
          <w:sz w:val="24"/>
          <w:szCs w:val="24"/>
        </w:rPr>
        <w:t xml:space="preserve"> enhance adaptive capacity against climate-induced pest challenges.</w:t>
      </w:r>
    </w:p>
    <w:p w14:paraId="718FE24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IX. Policy and Institutional Frameworks</w:t>
      </w:r>
    </w:p>
    <w:p w14:paraId="37E864E8" w14:textId="7FEE49E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National and international efforts in pest risk management</w:t>
      </w:r>
      <w:r w:rsidRPr="00E65C4D">
        <w:rPr>
          <w:rFonts w:ascii="Times New Roman" w:hAnsi="Times New Roman" w:cs="Times New Roman"/>
          <w:b/>
          <w:bCs/>
          <w:sz w:val="24"/>
          <w:szCs w:val="24"/>
        </w:rPr>
        <w:br/>
      </w:r>
      <w:r w:rsidRPr="009452AC">
        <w:rPr>
          <w:rFonts w:ascii="Times New Roman" w:hAnsi="Times New Roman" w:cs="Times New Roman"/>
          <w:sz w:val="24"/>
          <w:szCs w:val="24"/>
        </w:rPr>
        <w:t>Pest risk management requires coordinated action at both national and international levels due to the transbo</w:t>
      </w:r>
      <w:r w:rsidR="001F5EA8">
        <w:rPr>
          <w:rFonts w:ascii="Times New Roman" w:hAnsi="Times New Roman" w:cs="Times New Roman"/>
          <w:sz w:val="24"/>
          <w:szCs w:val="24"/>
        </w:rPr>
        <w:t xml:space="preserve">undary nature of emerging pests (Tang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Many countries have established National Plant Protection </w:t>
      </w:r>
      <w:r w:rsidR="00484985" w:rsidRPr="00E65C4D">
        <w:rPr>
          <w:rFonts w:ascii="Times New Roman" w:hAnsi="Times New Roman" w:cs="Times New Roman"/>
          <w:sz w:val="24"/>
          <w:szCs w:val="24"/>
          <w:highlight w:val="yellow"/>
        </w:rPr>
        <w:t>Organisations</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(NPPOs</w:t>
      </w:r>
      <w:r w:rsidRPr="009452AC">
        <w:rPr>
          <w:rFonts w:ascii="Times New Roman" w:hAnsi="Times New Roman" w:cs="Times New Roman"/>
          <w:sz w:val="24"/>
          <w:szCs w:val="24"/>
        </w:rPr>
        <w:t>) under the International Plant Protection Convention framework, focusing on pest surveillance, risk an</w:t>
      </w:r>
      <w:r w:rsidR="00DD415A">
        <w:rPr>
          <w:rFonts w:ascii="Times New Roman" w:hAnsi="Times New Roman" w:cs="Times New Roman"/>
          <w:sz w:val="24"/>
          <w:szCs w:val="24"/>
        </w:rPr>
        <w:t>alysis, and emergency response</w:t>
      </w:r>
      <w:r w:rsidRPr="009452AC">
        <w:rPr>
          <w:rFonts w:ascii="Times New Roman" w:hAnsi="Times New Roman" w:cs="Times New Roman"/>
          <w:sz w:val="24"/>
          <w:szCs w:val="24"/>
        </w:rPr>
        <w:t xml:space="preserve">. Regional initiatives such as the European and Mediterranean Plant Protection </w:t>
      </w:r>
      <w:r w:rsidR="00484985" w:rsidRPr="00E65C4D">
        <w:rPr>
          <w:rFonts w:ascii="Times New Roman" w:hAnsi="Times New Roman" w:cs="Times New Roman"/>
          <w:sz w:val="24"/>
          <w:szCs w:val="24"/>
          <w:highlight w:val="yellow"/>
        </w:rPr>
        <w:t>Organisation</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EPPO) and the Asia and Pacific Plant Protection Commission (APPPC) have developed guidelines for pest risk assess</w:t>
      </w:r>
      <w:r w:rsidR="00DD415A">
        <w:rPr>
          <w:rFonts w:ascii="Times New Roman" w:hAnsi="Times New Roman" w:cs="Times New Roman"/>
          <w:sz w:val="24"/>
          <w:szCs w:val="24"/>
        </w:rPr>
        <w:t>ment and early warning systems</w:t>
      </w:r>
      <w:r w:rsidRPr="009452AC">
        <w:rPr>
          <w:rFonts w:ascii="Times New Roman" w:hAnsi="Times New Roman" w:cs="Times New Roman"/>
          <w:sz w:val="24"/>
          <w:szCs w:val="24"/>
        </w:rPr>
        <w:t>. International collaborations are crucial, as demonstrated during the global response to the invasion of the fall armyworm (</w:t>
      </w:r>
      <w:r w:rsidRPr="009452AC">
        <w:rPr>
          <w:rFonts w:ascii="Times New Roman" w:hAnsi="Times New Roman" w:cs="Times New Roman"/>
          <w:i/>
          <w:iCs/>
          <w:sz w:val="24"/>
          <w:szCs w:val="24"/>
        </w:rPr>
        <w:t xml:space="preserve">Spodoptera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which spread rapidly across Africa, Asia, and Australia since 2016, threat</w:t>
      </w:r>
      <w:r w:rsidR="00DD415A">
        <w:rPr>
          <w:rFonts w:ascii="Times New Roman" w:hAnsi="Times New Roman" w:cs="Times New Roman"/>
          <w:sz w:val="24"/>
          <w:szCs w:val="24"/>
        </w:rPr>
        <w:t>ening maize-based food systems</w:t>
      </w:r>
      <w:r w:rsidRPr="009452AC">
        <w:rPr>
          <w:rFonts w:ascii="Times New Roman" w:hAnsi="Times New Roman" w:cs="Times New Roman"/>
          <w:sz w:val="24"/>
          <w:szCs w:val="24"/>
        </w:rPr>
        <w:t xml:space="preserve">. National-level policies are increasingly integrating climate projections into pest management frameworks to anticipate risks </w:t>
      </w:r>
      <w:r w:rsidR="001F5EA8">
        <w:rPr>
          <w:rFonts w:ascii="Times New Roman" w:hAnsi="Times New Roman" w:cs="Times New Roman"/>
          <w:sz w:val="24"/>
          <w:szCs w:val="24"/>
        </w:rPr>
        <w:t xml:space="preserve">linked with changing ecosystems (Heeb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2019).</w:t>
      </w:r>
    </w:p>
    <w:p w14:paraId="6973EB3A" w14:textId="460109BF"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i/>
          <w:iCs/>
          <w:sz w:val="24"/>
          <w:szCs w:val="24"/>
        </w:rPr>
        <w:t xml:space="preserve">Role of FAO, IPPC, and regional plant </w:t>
      </w:r>
      <w:r w:rsidRPr="00E65C4D">
        <w:rPr>
          <w:rFonts w:ascii="Times New Roman" w:hAnsi="Times New Roman" w:cs="Times New Roman"/>
          <w:i/>
          <w:iCs/>
          <w:sz w:val="24"/>
          <w:szCs w:val="24"/>
          <w:highlight w:val="yellow"/>
        </w:rPr>
        <w:t xml:space="preserve">protection </w:t>
      </w:r>
      <w:r w:rsidR="00484985" w:rsidRPr="00E65C4D">
        <w:rPr>
          <w:rFonts w:ascii="Times New Roman" w:hAnsi="Times New Roman" w:cs="Times New Roman"/>
          <w:i/>
          <w:iCs/>
          <w:sz w:val="24"/>
          <w:szCs w:val="24"/>
          <w:highlight w:val="yellow"/>
        </w:rPr>
        <w:t>organisations</w:t>
      </w:r>
      <w:r w:rsidRPr="009452AC">
        <w:rPr>
          <w:rFonts w:ascii="Times New Roman" w:hAnsi="Times New Roman" w:cs="Times New Roman"/>
          <w:sz w:val="24"/>
          <w:szCs w:val="24"/>
        </w:rPr>
        <w:br/>
        <w:t xml:space="preserve">The Food and Agriculture </w:t>
      </w:r>
      <w:r w:rsidR="00484985" w:rsidRPr="00E65C4D">
        <w:rPr>
          <w:rFonts w:ascii="Times New Roman" w:hAnsi="Times New Roman" w:cs="Times New Roman"/>
          <w:sz w:val="24"/>
          <w:szCs w:val="24"/>
          <w:highlight w:val="yellow"/>
        </w:rPr>
        <w:t>Organisation</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(FAO</w:t>
      </w:r>
      <w:r w:rsidRPr="009452AC">
        <w:rPr>
          <w:rFonts w:ascii="Times New Roman" w:hAnsi="Times New Roman" w:cs="Times New Roman"/>
          <w:sz w:val="24"/>
          <w:szCs w:val="24"/>
        </w:rPr>
        <w:t>) plays a central role in global plant health governance through programs such as the Desert Locust Information Service (DLIS), which uses satellite data and field surveys for early wa</w:t>
      </w:r>
      <w:r w:rsidR="00DD415A">
        <w:rPr>
          <w:rFonts w:ascii="Times New Roman" w:hAnsi="Times New Roman" w:cs="Times New Roman"/>
          <w:sz w:val="24"/>
          <w:szCs w:val="24"/>
        </w:rPr>
        <w:t>rning and control coordination</w:t>
      </w:r>
      <w:r w:rsidRPr="009452AC">
        <w:rPr>
          <w:rFonts w:ascii="Times New Roman" w:hAnsi="Times New Roman" w:cs="Times New Roman"/>
          <w:sz w:val="24"/>
          <w:szCs w:val="24"/>
        </w:rPr>
        <w:t xml:space="preserve">. The International Plant Protection Convention (IPPC) provides legally binding standards for phytosanitary measures, including International Standards for Phytosanitary Measures (ISPMs), to prevent the introduction and </w:t>
      </w:r>
      <w:r w:rsidR="00DD415A">
        <w:rPr>
          <w:rFonts w:ascii="Times New Roman" w:hAnsi="Times New Roman" w:cs="Times New Roman"/>
          <w:sz w:val="24"/>
          <w:szCs w:val="24"/>
        </w:rPr>
        <w:t>spread of pests across borders</w:t>
      </w:r>
      <w:r w:rsidRPr="009452AC">
        <w:rPr>
          <w:rFonts w:ascii="Times New Roman" w:hAnsi="Times New Roman" w:cs="Times New Roman"/>
          <w:sz w:val="24"/>
          <w:szCs w:val="24"/>
        </w:rPr>
        <w:t xml:space="preserve">. Regional </w:t>
      </w:r>
      <w:r w:rsidR="00484985" w:rsidRPr="00E65C4D">
        <w:rPr>
          <w:rFonts w:ascii="Times New Roman" w:hAnsi="Times New Roman" w:cs="Times New Roman"/>
          <w:sz w:val="24"/>
          <w:szCs w:val="24"/>
          <w:highlight w:val="yellow"/>
        </w:rPr>
        <w:t>organisations</w:t>
      </w:r>
      <w:r w:rsidRPr="00E65C4D">
        <w:rPr>
          <w:rFonts w:ascii="Times New Roman" w:hAnsi="Times New Roman" w:cs="Times New Roman"/>
          <w:sz w:val="24"/>
          <w:szCs w:val="24"/>
          <w:highlight w:val="yellow"/>
        </w:rPr>
        <w:t>, such as the</w:t>
      </w:r>
      <w:r w:rsidRPr="009452AC">
        <w:rPr>
          <w:rFonts w:ascii="Times New Roman" w:hAnsi="Times New Roman" w:cs="Times New Roman"/>
          <w:sz w:val="24"/>
          <w:szCs w:val="24"/>
        </w:rPr>
        <w:t xml:space="preserve"> Inter-African Phytosanitary Council (IAPSC) and EPPO, develop pest distribution databases and </w:t>
      </w:r>
      <w:r w:rsidR="00484985" w:rsidRPr="00E65C4D">
        <w:rPr>
          <w:rFonts w:ascii="Times New Roman" w:hAnsi="Times New Roman" w:cs="Times New Roman"/>
          <w:sz w:val="24"/>
          <w:szCs w:val="24"/>
          <w:highlight w:val="yellow"/>
        </w:rPr>
        <w:t>harmonised</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guidelines</w:t>
      </w:r>
      <w:r w:rsidRPr="009452AC">
        <w:rPr>
          <w:rFonts w:ascii="Times New Roman" w:hAnsi="Times New Roman" w:cs="Times New Roman"/>
          <w:sz w:val="24"/>
          <w:szCs w:val="24"/>
        </w:rPr>
        <w:t xml:space="preserve"> to support member states. For example, EPPO’s Pest Risk Analysis (PRA) has been instrumental in restricting the spread of invasive species like </w:t>
      </w:r>
      <w:r w:rsidRPr="009452AC">
        <w:rPr>
          <w:rFonts w:ascii="Times New Roman" w:hAnsi="Times New Roman" w:cs="Times New Roman"/>
          <w:i/>
          <w:iCs/>
          <w:sz w:val="24"/>
          <w:szCs w:val="24"/>
        </w:rPr>
        <w:t xml:space="preserve">Tuta </w:t>
      </w:r>
      <w:proofErr w:type="spellStart"/>
      <w:r w:rsidRPr="009452AC">
        <w:rPr>
          <w:rFonts w:ascii="Times New Roman" w:hAnsi="Times New Roman" w:cs="Times New Roman"/>
          <w:i/>
          <w:iCs/>
          <w:sz w:val="24"/>
          <w:szCs w:val="24"/>
        </w:rPr>
        <w:t>absoluta</w:t>
      </w:r>
      <w:proofErr w:type="spellEnd"/>
      <w:r w:rsidR="00DD415A">
        <w:rPr>
          <w:rFonts w:ascii="Times New Roman" w:hAnsi="Times New Roman" w:cs="Times New Roman"/>
          <w:sz w:val="24"/>
          <w:szCs w:val="24"/>
        </w:rPr>
        <w:t xml:space="preserve"> in tomato-growing regions</w:t>
      </w:r>
      <w:r w:rsidRPr="009452AC">
        <w:rPr>
          <w:rFonts w:ascii="Times New Roman" w:hAnsi="Times New Roman" w:cs="Times New Roman"/>
          <w:sz w:val="24"/>
          <w:szCs w:val="24"/>
        </w:rPr>
        <w:t xml:space="preserve">. These institutions ensure that pest risk </w:t>
      </w:r>
      <w:r w:rsidRPr="009452AC">
        <w:rPr>
          <w:rFonts w:ascii="Times New Roman" w:hAnsi="Times New Roman" w:cs="Times New Roman"/>
          <w:sz w:val="24"/>
          <w:szCs w:val="24"/>
        </w:rPr>
        <w:lastRenderedPageBreak/>
        <w:t xml:space="preserve">management aligns with international trade agreements under the World Trade </w:t>
      </w:r>
      <w:r w:rsidR="00484985" w:rsidRPr="00E65C4D">
        <w:rPr>
          <w:rFonts w:ascii="Times New Roman" w:hAnsi="Times New Roman" w:cs="Times New Roman"/>
          <w:sz w:val="24"/>
          <w:szCs w:val="24"/>
          <w:highlight w:val="yellow"/>
        </w:rPr>
        <w:t>Organisation’s</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Sanitary</w:t>
      </w:r>
      <w:r w:rsidRPr="009452AC">
        <w:rPr>
          <w:rFonts w:ascii="Times New Roman" w:hAnsi="Times New Roman" w:cs="Times New Roman"/>
          <w:sz w:val="24"/>
          <w:szCs w:val="24"/>
        </w:rPr>
        <w:t xml:space="preserve"> and Phytosanitary (SPS) Agreement.</w:t>
      </w:r>
    </w:p>
    <w:p w14:paraId="1F13ECD5" w14:textId="128EA8E0"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Strengthening quarantine and biosecurity measures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Quarantine and biosecurity are essential </w:t>
      </w:r>
      <w:r w:rsidR="00484985" w:rsidRPr="00E65C4D">
        <w:rPr>
          <w:rFonts w:ascii="Times New Roman" w:hAnsi="Times New Roman" w:cs="Times New Roman"/>
          <w:sz w:val="24"/>
          <w:szCs w:val="24"/>
          <w:highlight w:val="yellow"/>
        </w:rPr>
        <w:t>defence</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mechanisms</w:t>
      </w:r>
      <w:r w:rsidRPr="009452AC">
        <w:rPr>
          <w:rFonts w:ascii="Times New Roman" w:hAnsi="Times New Roman" w:cs="Times New Roman"/>
          <w:sz w:val="24"/>
          <w:szCs w:val="24"/>
        </w:rPr>
        <w:t xml:space="preserve"> against the introduction of invasive pests. Climate change-driven shifts in pest distribution increase the need for stricter quarantine protocols at ports, airports, and land borders. Studies show that global agricultural trade is a major pathway for pest spread, with at least 12% of invasive pest incursions linked directl</w:t>
      </w:r>
      <w:r w:rsidR="00DD415A">
        <w:rPr>
          <w:rFonts w:ascii="Times New Roman" w:hAnsi="Times New Roman" w:cs="Times New Roman"/>
          <w:sz w:val="24"/>
          <w:szCs w:val="24"/>
        </w:rPr>
        <w:t>y to international trade flows</w:t>
      </w:r>
      <w:r w:rsidRPr="009452AC">
        <w:rPr>
          <w:rFonts w:ascii="Times New Roman" w:hAnsi="Times New Roman" w:cs="Times New Roman"/>
          <w:sz w:val="24"/>
          <w:szCs w:val="24"/>
        </w:rPr>
        <w:t xml:space="preserve">. Quarantine measures such as pest-free certification, fumigation, and molecular diagnostics help reduce the risk of invasive species entering new territories. Biosecurity frameworks must also incorporate climate suitability analyses to identify high-risk entry points for pests under future scenarios. Countries with robust quarantine systems, such as Australia and New Zealand, have successfully </w:t>
      </w:r>
      <w:r w:rsidR="00484985" w:rsidRPr="00E65C4D">
        <w:rPr>
          <w:rFonts w:ascii="Times New Roman" w:hAnsi="Times New Roman" w:cs="Times New Roman"/>
          <w:sz w:val="24"/>
          <w:szCs w:val="24"/>
          <w:highlight w:val="yellow"/>
        </w:rPr>
        <w:t>minimised</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pest introductions</w:t>
      </w:r>
      <w:r w:rsidRPr="009452AC">
        <w:rPr>
          <w:rFonts w:ascii="Times New Roman" w:hAnsi="Times New Roman" w:cs="Times New Roman"/>
          <w:sz w:val="24"/>
          <w:szCs w:val="24"/>
        </w:rPr>
        <w:t>, serving as models for in</w:t>
      </w:r>
      <w:r w:rsidR="00DD415A">
        <w:rPr>
          <w:rFonts w:ascii="Times New Roman" w:hAnsi="Times New Roman" w:cs="Times New Roman"/>
          <w:sz w:val="24"/>
          <w:szCs w:val="24"/>
        </w:rPr>
        <w:t>tegrated biosecurity practices</w:t>
      </w:r>
      <w:r w:rsidR="001F5EA8">
        <w:rPr>
          <w:rFonts w:ascii="Times New Roman" w:hAnsi="Times New Roman" w:cs="Times New Roman"/>
          <w:sz w:val="24"/>
          <w:szCs w:val="24"/>
        </w:rPr>
        <w:t xml:space="preserve"> (Moore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2010).</w:t>
      </w:r>
    </w:p>
    <w:p w14:paraId="5A717C45"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Need for farmer awareness and extension services</w:t>
      </w:r>
      <w:r w:rsidRPr="00E65C4D">
        <w:rPr>
          <w:rFonts w:ascii="Times New Roman" w:hAnsi="Times New Roman" w:cs="Times New Roman"/>
          <w:b/>
          <w:bCs/>
          <w:sz w:val="24"/>
          <w:szCs w:val="24"/>
        </w:rPr>
        <w:br/>
      </w:r>
      <w:r w:rsidRPr="009452AC">
        <w:rPr>
          <w:rFonts w:ascii="Times New Roman" w:hAnsi="Times New Roman" w:cs="Times New Roman"/>
          <w:sz w:val="24"/>
          <w:szCs w:val="24"/>
        </w:rPr>
        <w:t>Farmer-level awareness and strong extension services are critical for early detection and rapid management of emerging pests. Surveys show that in regions affected by fall armyworm, less than 40% of smallholder farmers could initially identify the pest, leading to delayed responses and higher yield l</w:t>
      </w:r>
      <w:r w:rsidR="00DD415A">
        <w:rPr>
          <w:rFonts w:ascii="Times New Roman" w:hAnsi="Times New Roman" w:cs="Times New Roman"/>
          <w:sz w:val="24"/>
          <w:szCs w:val="24"/>
        </w:rPr>
        <w:t>osses</w:t>
      </w:r>
      <w:r w:rsidRPr="009452AC">
        <w:rPr>
          <w:rFonts w:ascii="Times New Roman" w:hAnsi="Times New Roman" w:cs="Times New Roman"/>
          <w:sz w:val="24"/>
          <w:szCs w:val="24"/>
        </w:rPr>
        <w:t xml:space="preserve">. Effective extension systems bridge knowledge gaps by providing timely advisories on pest identification, thresholds, and management strategies. Mobile-based platforms and community-based surveillance models have proven effective in spreading awareness among farming communities, particularly under </w:t>
      </w:r>
      <w:r w:rsidR="00DD415A">
        <w:rPr>
          <w:rFonts w:ascii="Times New Roman" w:hAnsi="Times New Roman" w:cs="Times New Roman"/>
          <w:sz w:val="24"/>
          <w:szCs w:val="24"/>
        </w:rPr>
        <w:t>climate-induced pest pressures</w:t>
      </w:r>
      <w:r w:rsidRPr="009452AC">
        <w:rPr>
          <w:rFonts w:ascii="Times New Roman" w:hAnsi="Times New Roman" w:cs="Times New Roman"/>
          <w:sz w:val="24"/>
          <w:szCs w:val="24"/>
        </w:rPr>
        <w:t>. Capacity building programs and farmer field schools further strengthen resilience by training farmers in integrated pest management, safe pesticide use, and sustainable practices. Empowering farmers with knowledge is an indispensable component of national and region</w:t>
      </w:r>
      <w:r w:rsidR="001F5EA8">
        <w:rPr>
          <w:rFonts w:ascii="Times New Roman" w:hAnsi="Times New Roman" w:cs="Times New Roman"/>
          <w:sz w:val="24"/>
          <w:szCs w:val="24"/>
        </w:rPr>
        <w:t xml:space="preserve">al pest preparedness strategies (Aslam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p>
    <w:p w14:paraId="37FA0D0F" w14:textId="77777777" w:rsidR="00F00CAF" w:rsidRPr="00F00CAF" w:rsidRDefault="00F00CAF" w:rsidP="00E9351A">
      <w:pPr>
        <w:jc w:val="both"/>
        <w:rPr>
          <w:rFonts w:ascii="Times New Roman" w:hAnsi="Times New Roman" w:cs="Times New Roman"/>
          <w:sz w:val="24"/>
          <w:szCs w:val="24"/>
        </w:rPr>
      </w:pPr>
      <w:r w:rsidRPr="00F00CAF">
        <w:rPr>
          <w:rFonts w:ascii="Times New Roman" w:hAnsi="Times New Roman" w:cs="Times New Roman"/>
          <w:b/>
          <w:bCs/>
          <w:sz w:val="24"/>
          <w:szCs w:val="24"/>
        </w:rPr>
        <w:t>X. Research Gaps and Challenges</w:t>
      </w:r>
    </w:p>
    <w:p w14:paraId="0ED3D451" w14:textId="05F1508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Limited understanding of pest–climate interactions</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Despite significant advances in climate and pest ecology research, there remains a limited understanding of the complex interactions between insect pests and changing climatic variables. Many studies have established correlations between rising temperatures, rainfall variability, and pest outbreaks, yet causal mechanisms at physiological and ecosystem levels </w:t>
      </w:r>
      <w:r w:rsidR="00DD415A">
        <w:rPr>
          <w:rFonts w:ascii="Times New Roman" w:hAnsi="Times New Roman" w:cs="Times New Roman"/>
          <w:sz w:val="24"/>
          <w:szCs w:val="24"/>
        </w:rPr>
        <w:t xml:space="preserve">are often </w:t>
      </w:r>
      <w:r w:rsidR="00DD415A" w:rsidRPr="00E65C4D">
        <w:rPr>
          <w:rFonts w:ascii="Times New Roman" w:hAnsi="Times New Roman" w:cs="Times New Roman"/>
          <w:sz w:val="24"/>
          <w:szCs w:val="24"/>
          <w:highlight w:val="yellow"/>
        </w:rPr>
        <w:t xml:space="preserve">poorly </w:t>
      </w:r>
      <w:r w:rsidR="00484985" w:rsidRPr="00E65C4D">
        <w:rPr>
          <w:rFonts w:ascii="Times New Roman" w:hAnsi="Times New Roman" w:cs="Times New Roman"/>
          <w:sz w:val="24"/>
          <w:szCs w:val="24"/>
          <w:highlight w:val="yellow"/>
        </w:rPr>
        <w:t>characterised</w:t>
      </w:r>
      <w:r w:rsidRPr="00E65C4D">
        <w:rPr>
          <w:rFonts w:ascii="Times New Roman" w:hAnsi="Times New Roman" w:cs="Times New Roman"/>
          <w:sz w:val="24"/>
          <w:szCs w:val="24"/>
          <w:highlight w:val="yellow"/>
        </w:rPr>
        <w:t>. For example</w:t>
      </w:r>
      <w:r w:rsidRPr="00F00CAF">
        <w:rPr>
          <w:rFonts w:ascii="Times New Roman" w:hAnsi="Times New Roman" w:cs="Times New Roman"/>
          <w:sz w:val="24"/>
          <w:szCs w:val="24"/>
        </w:rPr>
        <w:t>, while it is clear that warming accelerates pest voltinism, the interactive effects of temperature with crop nutritional quality, natural enemy responses, and microbial symbionts</w:t>
      </w:r>
      <w:r w:rsidR="00DD415A">
        <w:rPr>
          <w:rFonts w:ascii="Times New Roman" w:hAnsi="Times New Roman" w:cs="Times New Roman"/>
          <w:sz w:val="24"/>
          <w:szCs w:val="24"/>
        </w:rPr>
        <w:t xml:space="preserve"> are still not well quantified</w:t>
      </w:r>
      <w:r w:rsidRPr="00F00CAF">
        <w:rPr>
          <w:rFonts w:ascii="Times New Roman" w:hAnsi="Times New Roman" w:cs="Times New Roman"/>
          <w:sz w:val="24"/>
          <w:szCs w:val="24"/>
        </w:rPr>
        <w:t>. These gaps restrict the ability to anticipate which pests are most likely to become invasive or damaging under future climate scenarios.</w:t>
      </w:r>
    </w:p>
    <w:p w14:paraId="6F84CF0F" w14:textId="5A271AAE"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Inadequacy of long-term pest monitoring datasets</w:t>
      </w:r>
      <w:r w:rsidRPr="00E65C4D">
        <w:rPr>
          <w:rFonts w:ascii="Times New Roman" w:hAnsi="Times New Roman" w:cs="Times New Roman"/>
          <w:b/>
          <w:bCs/>
          <w:sz w:val="24"/>
          <w:szCs w:val="24"/>
        </w:rPr>
        <w:br/>
      </w:r>
      <w:r w:rsidRPr="00F00CAF">
        <w:rPr>
          <w:rFonts w:ascii="Times New Roman" w:hAnsi="Times New Roman" w:cs="Times New Roman"/>
          <w:sz w:val="24"/>
          <w:szCs w:val="24"/>
        </w:rPr>
        <w:t>Reliable predictions require extensive and consistent datasets on pest population dynamics and distribution, but long-term monitoring efforts remain fragmented or regionally limi</w:t>
      </w:r>
      <w:r w:rsidR="001F5EA8">
        <w:rPr>
          <w:rFonts w:ascii="Times New Roman" w:hAnsi="Times New Roman" w:cs="Times New Roman"/>
          <w:sz w:val="24"/>
          <w:szCs w:val="24"/>
        </w:rPr>
        <w:t xml:space="preserve">ted (Baker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2000).</w:t>
      </w:r>
      <w:r w:rsidRPr="00F00CAF">
        <w:rPr>
          <w:rFonts w:ascii="Times New Roman" w:hAnsi="Times New Roman" w:cs="Times New Roman"/>
          <w:sz w:val="24"/>
          <w:szCs w:val="24"/>
        </w:rPr>
        <w:t xml:space="preserve"> While developed regions such as Europe maintain pest surveillance databases through </w:t>
      </w:r>
      <w:r w:rsidR="00484985" w:rsidRPr="00E65C4D">
        <w:rPr>
          <w:rFonts w:ascii="Times New Roman" w:hAnsi="Times New Roman" w:cs="Times New Roman"/>
          <w:sz w:val="24"/>
          <w:szCs w:val="24"/>
          <w:highlight w:val="yellow"/>
        </w:rPr>
        <w:t>organisations</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like</w:t>
      </w:r>
      <w:r w:rsidRPr="00F00CAF">
        <w:rPr>
          <w:rFonts w:ascii="Times New Roman" w:hAnsi="Times New Roman" w:cs="Times New Roman"/>
          <w:sz w:val="24"/>
          <w:szCs w:val="24"/>
        </w:rPr>
        <w:t xml:space="preserve"> EPPO, many low- and middle-income countries lack </w:t>
      </w:r>
      <w:r w:rsidR="00DD415A">
        <w:rPr>
          <w:rFonts w:ascii="Times New Roman" w:hAnsi="Times New Roman" w:cs="Times New Roman"/>
          <w:sz w:val="24"/>
          <w:szCs w:val="24"/>
        </w:rPr>
        <w:t>systematic monitoring networks</w:t>
      </w:r>
      <w:r w:rsidRPr="00F00CAF">
        <w:rPr>
          <w:rFonts w:ascii="Times New Roman" w:hAnsi="Times New Roman" w:cs="Times New Roman"/>
          <w:sz w:val="24"/>
          <w:szCs w:val="24"/>
        </w:rPr>
        <w:t>. For example, desert locust (</w:t>
      </w:r>
      <w:r w:rsidRPr="00F00CAF">
        <w:rPr>
          <w:rFonts w:ascii="Times New Roman" w:hAnsi="Times New Roman" w:cs="Times New Roman"/>
          <w:i/>
          <w:iCs/>
          <w:sz w:val="24"/>
          <w:szCs w:val="24"/>
        </w:rPr>
        <w:t>Schistocerca gregaria</w:t>
      </w:r>
      <w:r w:rsidRPr="00F00CAF">
        <w:rPr>
          <w:rFonts w:ascii="Times New Roman" w:hAnsi="Times New Roman" w:cs="Times New Roman"/>
          <w:sz w:val="24"/>
          <w:szCs w:val="24"/>
        </w:rPr>
        <w:t>) surveillance in East Africa depends heavily on international aid and satellite-based predictions rather tha</w:t>
      </w:r>
      <w:r w:rsidR="00DD415A">
        <w:rPr>
          <w:rFonts w:ascii="Times New Roman" w:hAnsi="Times New Roman" w:cs="Times New Roman"/>
          <w:sz w:val="24"/>
          <w:szCs w:val="24"/>
        </w:rPr>
        <w:t>n comprehensive field datasets</w:t>
      </w:r>
      <w:r w:rsidRPr="00F00CAF">
        <w:rPr>
          <w:rFonts w:ascii="Times New Roman" w:hAnsi="Times New Roman" w:cs="Times New Roman"/>
          <w:sz w:val="24"/>
          <w:szCs w:val="24"/>
        </w:rPr>
        <w:t xml:space="preserve">. The absence of </w:t>
      </w:r>
      <w:r w:rsidR="00484985" w:rsidRPr="00E65C4D">
        <w:rPr>
          <w:rFonts w:ascii="Times New Roman" w:hAnsi="Times New Roman" w:cs="Times New Roman"/>
          <w:sz w:val="24"/>
          <w:szCs w:val="24"/>
          <w:highlight w:val="yellow"/>
        </w:rPr>
        <w:t>standardised</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global</w:t>
      </w:r>
      <w:r w:rsidRPr="00F00CAF">
        <w:rPr>
          <w:rFonts w:ascii="Times New Roman" w:hAnsi="Times New Roman" w:cs="Times New Roman"/>
          <w:sz w:val="24"/>
          <w:szCs w:val="24"/>
        </w:rPr>
        <w:t xml:space="preserve"> pest </w:t>
      </w:r>
      <w:r w:rsidRPr="00F00CAF">
        <w:rPr>
          <w:rFonts w:ascii="Times New Roman" w:hAnsi="Times New Roman" w:cs="Times New Roman"/>
          <w:sz w:val="24"/>
          <w:szCs w:val="24"/>
        </w:rPr>
        <w:lastRenderedPageBreak/>
        <w:t>monitoring systems constrains comparative studies across agroecological zones and weakens early-warning capabilities for emerging pests.</w:t>
      </w:r>
    </w:p>
    <w:p w14:paraId="55087606" w14:textId="03EF013F"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Constraints in developing predictive models</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Predictive </w:t>
      </w:r>
      <w:r w:rsidR="00484985" w:rsidRPr="00E65C4D">
        <w:rPr>
          <w:rFonts w:ascii="Times New Roman" w:hAnsi="Times New Roman" w:cs="Times New Roman"/>
          <w:sz w:val="24"/>
          <w:szCs w:val="24"/>
          <w:highlight w:val="yellow"/>
        </w:rPr>
        <w:t>modelling</w:t>
      </w:r>
      <w:r w:rsidR="00484985" w:rsidRPr="00F00CAF">
        <w:rPr>
          <w:rFonts w:ascii="Times New Roman" w:hAnsi="Times New Roman" w:cs="Times New Roman"/>
          <w:sz w:val="24"/>
          <w:szCs w:val="24"/>
        </w:rPr>
        <w:t xml:space="preserve"> </w:t>
      </w:r>
      <w:r w:rsidRPr="00F00CAF">
        <w:rPr>
          <w:rFonts w:ascii="Times New Roman" w:hAnsi="Times New Roman" w:cs="Times New Roman"/>
          <w:sz w:val="24"/>
          <w:szCs w:val="24"/>
        </w:rPr>
        <w:t>of pest outbreaks under climate change is compli</w:t>
      </w:r>
      <w:r w:rsidR="001F5EA8">
        <w:rPr>
          <w:rFonts w:ascii="Times New Roman" w:hAnsi="Times New Roman" w:cs="Times New Roman"/>
          <w:sz w:val="24"/>
          <w:szCs w:val="24"/>
        </w:rPr>
        <w:t xml:space="preserve">cated by multiple uncertainties (Kim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2016).</w:t>
      </w:r>
      <w:r w:rsidRPr="00F00CAF">
        <w:rPr>
          <w:rFonts w:ascii="Times New Roman" w:hAnsi="Times New Roman" w:cs="Times New Roman"/>
          <w:sz w:val="24"/>
          <w:szCs w:val="24"/>
        </w:rPr>
        <w:t xml:space="preserve"> Crop–pest–climate interactions involve non-linear relationships, making mechanistic </w:t>
      </w:r>
      <w:r w:rsidR="00484985" w:rsidRPr="00E65C4D">
        <w:rPr>
          <w:rFonts w:ascii="Times New Roman" w:hAnsi="Times New Roman" w:cs="Times New Roman"/>
          <w:sz w:val="24"/>
          <w:szCs w:val="24"/>
          <w:highlight w:val="yellow"/>
        </w:rPr>
        <w:t>modelling</w:t>
      </w:r>
      <w:r w:rsidR="00484985" w:rsidRPr="00F00CAF">
        <w:rPr>
          <w:rFonts w:ascii="Times New Roman" w:hAnsi="Times New Roman" w:cs="Times New Roman"/>
          <w:sz w:val="24"/>
          <w:szCs w:val="24"/>
        </w:rPr>
        <w:t xml:space="preserve"> </w:t>
      </w:r>
      <w:r w:rsidRPr="00F00CAF">
        <w:rPr>
          <w:rFonts w:ascii="Times New Roman" w:hAnsi="Times New Roman" w:cs="Times New Roman"/>
          <w:sz w:val="24"/>
          <w:szCs w:val="24"/>
        </w:rPr>
        <w:t>difficult. Current models often simplify assumptions about insect biology, ignoring key variables such as diapause, pest adaptati</w:t>
      </w:r>
      <w:r w:rsidR="00DD415A">
        <w:rPr>
          <w:rFonts w:ascii="Times New Roman" w:hAnsi="Times New Roman" w:cs="Times New Roman"/>
          <w:sz w:val="24"/>
          <w:szCs w:val="24"/>
        </w:rPr>
        <w:t>on, and natural enemy dynamics</w:t>
      </w:r>
      <w:r w:rsidRPr="00F00CAF">
        <w:rPr>
          <w:rFonts w:ascii="Times New Roman" w:hAnsi="Times New Roman" w:cs="Times New Roman"/>
          <w:sz w:val="24"/>
          <w:szCs w:val="24"/>
        </w:rPr>
        <w:t>. For instance, models predicting the spread of fall armyworm (</w:t>
      </w:r>
      <w:r w:rsidRPr="00F00CAF">
        <w:rPr>
          <w:rFonts w:ascii="Times New Roman" w:hAnsi="Times New Roman" w:cs="Times New Roman"/>
          <w:i/>
          <w:iCs/>
          <w:sz w:val="24"/>
          <w:szCs w:val="24"/>
        </w:rPr>
        <w:t xml:space="preserve">Spodoptera </w:t>
      </w:r>
      <w:proofErr w:type="spellStart"/>
      <w:r w:rsidRPr="00F00CAF">
        <w:rPr>
          <w:rFonts w:ascii="Times New Roman" w:hAnsi="Times New Roman" w:cs="Times New Roman"/>
          <w:i/>
          <w:iCs/>
          <w:sz w:val="24"/>
          <w:szCs w:val="24"/>
        </w:rPr>
        <w:t>frugiperda</w:t>
      </w:r>
      <w:proofErr w:type="spellEnd"/>
      <w:r w:rsidRPr="00F00CAF">
        <w:rPr>
          <w:rFonts w:ascii="Times New Roman" w:hAnsi="Times New Roman" w:cs="Times New Roman"/>
          <w:sz w:val="24"/>
          <w:szCs w:val="24"/>
        </w:rPr>
        <w:t>) underestimated its rapid global invasion, highlighting the challenge of incorporating trade pathways, migration patterns, and ho</w:t>
      </w:r>
      <w:r w:rsidR="00DD415A">
        <w:rPr>
          <w:rFonts w:ascii="Times New Roman" w:hAnsi="Times New Roman" w:cs="Times New Roman"/>
          <w:sz w:val="24"/>
          <w:szCs w:val="24"/>
        </w:rPr>
        <w:t>st plasticity into simulations</w:t>
      </w:r>
      <w:r w:rsidRPr="00F00CAF">
        <w:rPr>
          <w:rFonts w:ascii="Times New Roman" w:hAnsi="Times New Roman" w:cs="Times New Roman"/>
          <w:sz w:val="24"/>
          <w:szCs w:val="24"/>
        </w:rPr>
        <w:t xml:space="preserve">. The integration of climate projections (CMIP6 scenarios) with crop and pest models is improving, but the lack of </w:t>
      </w:r>
      <w:r w:rsidR="00484985" w:rsidRPr="00E65C4D">
        <w:rPr>
          <w:rFonts w:ascii="Times New Roman" w:hAnsi="Times New Roman" w:cs="Times New Roman"/>
          <w:sz w:val="24"/>
          <w:szCs w:val="24"/>
          <w:highlight w:val="yellow"/>
        </w:rPr>
        <w:t>localised</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validation</w:t>
      </w:r>
      <w:r w:rsidRPr="00F00CAF">
        <w:rPr>
          <w:rFonts w:ascii="Times New Roman" w:hAnsi="Times New Roman" w:cs="Times New Roman"/>
          <w:sz w:val="24"/>
          <w:szCs w:val="24"/>
        </w:rPr>
        <w:t xml:space="preserve"> data reduces the accuracy of forecasts in diverse regions.</w:t>
      </w:r>
    </w:p>
    <w:p w14:paraId="40A49C85" w14:textId="0B3605A0"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Challenges in adapting IPM to rapidly changing scenarios</w:t>
      </w:r>
      <w:r w:rsidRPr="00E65C4D">
        <w:rPr>
          <w:rFonts w:ascii="Times New Roman" w:hAnsi="Times New Roman" w:cs="Times New Roman"/>
          <w:b/>
          <w:bCs/>
          <w:sz w:val="24"/>
          <w:szCs w:val="24"/>
        </w:rPr>
        <w:br/>
      </w:r>
      <w:r w:rsidRPr="00F00CAF">
        <w:rPr>
          <w:rFonts w:ascii="Times New Roman" w:hAnsi="Times New Roman" w:cs="Times New Roman"/>
          <w:sz w:val="24"/>
          <w:szCs w:val="24"/>
        </w:rPr>
        <w:t>Integrated pest management (IPM) has long been promoted as a sustainable solution, but its effectiveness faces challenges in ra</w:t>
      </w:r>
      <w:r w:rsidR="001F5EA8">
        <w:rPr>
          <w:rFonts w:ascii="Times New Roman" w:hAnsi="Times New Roman" w:cs="Times New Roman"/>
          <w:sz w:val="24"/>
          <w:szCs w:val="24"/>
        </w:rPr>
        <w:t>pidly changing climate contexts (</w:t>
      </w:r>
      <w:proofErr w:type="spellStart"/>
      <w:r w:rsidR="001F5EA8">
        <w:rPr>
          <w:rFonts w:ascii="Times New Roman" w:hAnsi="Times New Roman" w:cs="Times New Roman"/>
          <w:sz w:val="24"/>
          <w:szCs w:val="24"/>
        </w:rPr>
        <w:t>Deguine</w:t>
      </w:r>
      <w:proofErr w:type="spellEnd"/>
      <w:r w:rsidR="001F5EA8">
        <w:rPr>
          <w:rFonts w:ascii="Times New Roman" w:hAnsi="Times New Roman" w:cs="Times New Roman"/>
          <w:sz w:val="24"/>
          <w:szCs w:val="24"/>
        </w:rPr>
        <w:t xml:space="preserv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2021).</w:t>
      </w:r>
      <w:r w:rsidRPr="00F00CAF">
        <w:rPr>
          <w:rFonts w:ascii="Times New Roman" w:hAnsi="Times New Roman" w:cs="Times New Roman"/>
          <w:sz w:val="24"/>
          <w:szCs w:val="24"/>
        </w:rPr>
        <w:t xml:space="preserve"> Pest outbreaks that occur outside traditional cropping seasons disrupt established IPM schedules and reduce the effec</w:t>
      </w:r>
      <w:r w:rsidR="00DD415A">
        <w:rPr>
          <w:rFonts w:ascii="Times New Roman" w:hAnsi="Times New Roman" w:cs="Times New Roman"/>
          <w:sz w:val="24"/>
          <w:szCs w:val="24"/>
        </w:rPr>
        <w:t>tiveness of biological control</w:t>
      </w:r>
      <w:r w:rsidRPr="00F00CAF">
        <w:rPr>
          <w:rFonts w:ascii="Times New Roman" w:hAnsi="Times New Roman" w:cs="Times New Roman"/>
          <w:sz w:val="24"/>
          <w:szCs w:val="24"/>
        </w:rPr>
        <w:t>. Shifting pest ranges expose farmers to unfamiliar species, often leading to heavy reliance on chemical pesticides before ecologi</w:t>
      </w:r>
      <w:r w:rsidR="00DD415A">
        <w:rPr>
          <w:rFonts w:ascii="Times New Roman" w:hAnsi="Times New Roman" w:cs="Times New Roman"/>
          <w:sz w:val="24"/>
          <w:szCs w:val="24"/>
        </w:rPr>
        <w:t>cal solutions can be developed</w:t>
      </w:r>
      <w:r w:rsidRPr="00F00CAF">
        <w:rPr>
          <w:rFonts w:ascii="Times New Roman" w:hAnsi="Times New Roman" w:cs="Times New Roman"/>
          <w:sz w:val="24"/>
          <w:szCs w:val="24"/>
        </w:rPr>
        <w:t xml:space="preserve">. Resistance evolution further complicates control, as pests like </w:t>
      </w:r>
      <w:proofErr w:type="spellStart"/>
      <w:r w:rsidR="00484985" w:rsidRPr="00E65C4D">
        <w:rPr>
          <w:rFonts w:ascii="Times New Roman" w:hAnsi="Times New Roman" w:cs="Times New Roman"/>
          <w:i/>
          <w:iCs/>
          <w:sz w:val="24"/>
          <w:szCs w:val="24"/>
          <w:highlight w:val="yellow"/>
        </w:rPr>
        <w:t>Bemisia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tabaci</w:t>
      </w:r>
      <w:proofErr w:type="spellEnd"/>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 xml:space="preserve">and </w:t>
      </w:r>
      <w:r w:rsidRPr="00E65C4D">
        <w:rPr>
          <w:rFonts w:ascii="Times New Roman" w:hAnsi="Times New Roman" w:cs="Times New Roman"/>
          <w:i/>
          <w:iCs/>
          <w:sz w:val="24"/>
          <w:szCs w:val="24"/>
          <w:highlight w:val="yellow"/>
        </w:rPr>
        <w:t>Helicoverpa</w:t>
      </w:r>
      <w:r w:rsidRPr="00F00CAF">
        <w:rPr>
          <w:rFonts w:ascii="Times New Roman" w:hAnsi="Times New Roman" w:cs="Times New Roman"/>
          <w:i/>
          <w:iCs/>
          <w:sz w:val="24"/>
          <w:szCs w:val="24"/>
        </w:rPr>
        <w:t xml:space="preserve"> armigera</w:t>
      </w:r>
      <w:r w:rsidRPr="00F00CAF">
        <w:rPr>
          <w:rFonts w:ascii="Times New Roman" w:hAnsi="Times New Roman" w:cs="Times New Roman"/>
          <w:sz w:val="24"/>
          <w:szCs w:val="24"/>
        </w:rPr>
        <w:t xml:space="preserve"> adapt rapidly to insecticid</w:t>
      </w:r>
      <w:r w:rsidR="00DD415A">
        <w:rPr>
          <w:rFonts w:ascii="Times New Roman" w:hAnsi="Times New Roman" w:cs="Times New Roman"/>
          <w:sz w:val="24"/>
          <w:szCs w:val="24"/>
        </w:rPr>
        <w:t>es, undermining IPM frameworks</w:t>
      </w:r>
      <w:r w:rsidRPr="00F00CAF">
        <w:rPr>
          <w:rFonts w:ascii="Times New Roman" w:hAnsi="Times New Roman" w:cs="Times New Roman"/>
          <w:sz w:val="24"/>
          <w:szCs w:val="24"/>
        </w:rPr>
        <w:t xml:space="preserve">. Adapting IPM requires integrating climate-smart tools such as predictive </w:t>
      </w:r>
      <w:r w:rsidR="00484985" w:rsidRPr="00E65C4D">
        <w:rPr>
          <w:rFonts w:ascii="Times New Roman" w:hAnsi="Times New Roman" w:cs="Times New Roman"/>
          <w:sz w:val="24"/>
          <w:szCs w:val="24"/>
          <w:highlight w:val="yellow"/>
        </w:rPr>
        <w:t>modelling</w:t>
      </w:r>
      <w:r w:rsidRPr="00E65C4D">
        <w:rPr>
          <w:rFonts w:ascii="Times New Roman" w:hAnsi="Times New Roman" w:cs="Times New Roman"/>
          <w:sz w:val="24"/>
          <w:szCs w:val="24"/>
          <w:highlight w:val="yellow"/>
        </w:rPr>
        <w:t>, mobile advisory</w:t>
      </w:r>
      <w:r w:rsidRPr="00F00CAF">
        <w:rPr>
          <w:rFonts w:ascii="Times New Roman" w:hAnsi="Times New Roman" w:cs="Times New Roman"/>
          <w:sz w:val="24"/>
          <w:szCs w:val="24"/>
        </w:rPr>
        <w:t xml:space="preserve"> services, and stress-resilient crop varieties, but resource limitations in many smallholder systems remain a significant barrier.</w:t>
      </w:r>
    </w:p>
    <w:p w14:paraId="6D00F5A4" w14:textId="77777777" w:rsidR="00F00CAF" w:rsidRPr="00F00CAF" w:rsidRDefault="00F00CAF" w:rsidP="00E9351A">
      <w:pPr>
        <w:jc w:val="both"/>
        <w:rPr>
          <w:rFonts w:ascii="Times New Roman" w:hAnsi="Times New Roman" w:cs="Times New Roman"/>
          <w:sz w:val="24"/>
          <w:szCs w:val="24"/>
        </w:rPr>
      </w:pPr>
      <w:r w:rsidRPr="00F00CAF">
        <w:rPr>
          <w:rFonts w:ascii="Times New Roman" w:hAnsi="Times New Roman" w:cs="Times New Roman"/>
          <w:b/>
          <w:bCs/>
          <w:sz w:val="24"/>
          <w:szCs w:val="24"/>
        </w:rPr>
        <w:t>XI. Future Prospects and Research Directions</w:t>
      </w:r>
    </w:p>
    <w:p w14:paraId="58DC8066" w14:textId="7777777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Innovations in pest genomics and molecular tools</w:t>
      </w:r>
      <w:r w:rsidRPr="00E65C4D">
        <w:rPr>
          <w:rFonts w:ascii="Times New Roman" w:hAnsi="Times New Roman" w:cs="Times New Roman"/>
          <w:b/>
          <w:bCs/>
          <w:sz w:val="24"/>
          <w:szCs w:val="24"/>
        </w:rPr>
        <w:br/>
      </w:r>
      <w:r w:rsidRPr="00F00CAF">
        <w:rPr>
          <w:rFonts w:ascii="Times New Roman" w:hAnsi="Times New Roman" w:cs="Times New Roman"/>
          <w:sz w:val="24"/>
          <w:szCs w:val="24"/>
        </w:rPr>
        <w:t>Advances in genomics and molecular biology are opening new</w:t>
      </w:r>
      <w:r w:rsidR="001F5EA8">
        <w:rPr>
          <w:rFonts w:ascii="Times New Roman" w:hAnsi="Times New Roman" w:cs="Times New Roman"/>
          <w:sz w:val="24"/>
          <w:szCs w:val="24"/>
        </w:rPr>
        <w:t xml:space="preserve"> frontiers for pest management (Gurr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2016). </w:t>
      </w:r>
      <w:r w:rsidRPr="00F00CAF">
        <w:rPr>
          <w:rFonts w:ascii="Times New Roman" w:hAnsi="Times New Roman" w:cs="Times New Roman"/>
          <w:sz w:val="24"/>
          <w:szCs w:val="24"/>
        </w:rPr>
        <w:t xml:space="preserve">High-throughput sequencing technologies have enabled the assembly of reference genomes for several key pests, including </w:t>
      </w:r>
      <w:r w:rsidRPr="00F00CAF">
        <w:rPr>
          <w:rFonts w:ascii="Times New Roman" w:hAnsi="Times New Roman" w:cs="Times New Roman"/>
          <w:i/>
          <w:iCs/>
          <w:sz w:val="24"/>
          <w:szCs w:val="24"/>
        </w:rPr>
        <w:t>Helicoverpa armigera</w:t>
      </w:r>
      <w:r w:rsidRPr="00F00CAF">
        <w:rPr>
          <w:rFonts w:ascii="Times New Roman" w:hAnsi="Times New Roman" w:cs="Times New Roman"/>
          <w:sz w:val="24"/>
          <w:szCs w:val="24"/>
        </w:rPr>
        <w:t xml:space="preserve"> and </w:t>
      </w:r>
      <w:r w:rsidRPr="00F00CAF">
        <w:rPr>
          <w:rFonts w:ascii="Times New Roman" w:hAnsi="Times New Roman" w:cs="Times New Roman"/>
          <w:i/>
          <w:iCs/>
          <w:sz w:val="24"/>
          <w:szCs w:val="24"/>
        </w:rPr>
        <w:t xml:space="preserve">Spodoptera </w:t>
      </w:r>
      <w:proofErr w:type="spellStart"/>
      <w:r w:rsidRPr="00F00CAF">
        <w:rPr>
          <w:rFonts w:ascii="Times New Roman" w:hAnsi="Times New Roman" w:cs="Times New Roman"/>
          <w:i/>
          <w:iCs/>
          <w:sz w:val="24"/>
          <w:szCs w:val="24"/>
        </w:rPr>
        <w:t>frugiperda</w:t>
      </w:r>
      <w:proofErr w:type="spellEnd"/>
      <w:r w:rsidRPr="00F00CAF">
        <w:rPr>
          <w:rFonts w:ascii="Times New Roman" w:hAnsi="Times New Roman" w:cs="Times New Roman"/>
          <w:sz w:val="24"/>
          <w:szCs w:val="24"/>
        </w:rPr>
        <w:t>, providing insights into genes linked with insecticide resistance,</w:t>
      </w:r>
      <w:r w:rsidR="00DD415A">
        <w:rPr>
          <w:rFonts w:ascii="Times New Roman" w:hAnsi="Times New Roman" w:cs="Times New Roman"/>
          <w:sz w:val="24"/>
          <w:szCs w:val="24"/>
        </w:rPr>
        <w:t xml:space="preserve"> diapause, and host adaptation</w:t>
      </w:r>
      <w:r w:rsidRPr="00F00CAF">
        <w:rPr>
          <w:rFonts w:ascii="Times New Roman" w:hAnsi="Times New Roman" w:cs="Times New Roman"/>
          <w:sz w:val="24"/>
          <w:szCs w:val="24"/>
        </w:rPr>
        <w:t>. Transcriptomic studies are helping identify stress-responsive genes, which can be targeted through RNA interference (RN</w:t>
      </w:r>
      <w:r w:rsidR="00DD415A">
        <w:rPr>
          <w:rFonts w:ascii="Times New Roman" w:hAnsi="Times New Roman" w:cs="Times New Roman"/>
          <w:sz w:val="24"/>
          <w:szCs w:val="24"/>
        </w:rPr>
        <w:t>Ai) to disrupt pest physiology</w:t>
      </w:r>
      <w:r w:rsidRPr="00F00CAF">
        <w:rPr>
          <w:rFonts w:ascii="Times New Roman" w:hAnsi="Times New Roman" w:cs="Times New Roman"/>
          <w:sz w:val="24"/>
          <w:szCs w:val="24"/>
        </w:rPr>
        <w:t>. Molecular diagnostic tools such as quantitative PCR and loop-mediated isothermal amplification (LAMP) assays now allow rapid detection of inva</w:t>
      </w:r>
      <w:r w:rsidR="00DD415A">
        <w:rPr>
          <w:rFonts w:ascii="Times New Roman" w:hAnsi="Times New Roman" w:cs="Times New Roman"/>
          <w:sz w:val="24"/>
          <w:szCs w:val="24"/>
        </w:rPr>
        <w:t>sive species at ports of entry</w:t>
      </w:r>
      <w:r w:rsidRPr="00F00CAF">
        <w:rPr>
          <w:rFonts w:ascii="Times New Roman" w:hAnsi="Times New Roman" w:cs="Times New Roman"/>
          <w:sz w:val="24"/>
          <w:szCs w:val="24"/>
        </w:rPr>
        <w:t>. These innovations will be central to developing precise, climate-resilient pest control strategies.</w:t>
      </w:r>
    </w:p>
    <w:p w14:paraId="1E36BD1F" w14:textId="544511DC"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Exploring microbiome–insect–climate interactions</w:t>
      </w:r>
      <w:r w:rsidRPr="00E65C4D">
        <w:rPr>
          <w:rFonts w:ascii="Times New Roman" w:hAnsi="Times New Roman" w:cs="Times New Roman"/>
          <w:b/>
          <w:bCs/>
          <w:sz w:val="24"/>
          <w:szCs w:val="24"/>
        </w:rPr>
        <w:br/>
      </w:r>
      <w:r w:rsidRPr="00F00CAF">
        <w:rPr>
          <w:rFonts w:ascii="Times New Roman" w:hAnsi="Times New Roman" w:cs="Times New Roman"/>
          <w:sz w:val="24"/>
          <w:szCs w:val="24"/>
        </w:rPr>
        <w:t>The role of microbial symbionts in shaping insect adaptability under climate change is gaining research</w:t>
      </w:r>
      <w:r w:rsidR="001F5EA8">
        <w:rPr>
          <w:rFonts w:ascii="Times New Roman" w:hAnsi="Times New Roman" w:cs="Times New Roman"/>
          <w:sz w:val="24"/>
          <w:szCs w:val="24"/>
        </w:rPr>
        <w:t xml:space="preserve"> attention (</w:t>
      </w:r>
      <w:proofErr w:type="spellStart"/>
      <w:r w:rsidR="001F5EA8">
        <w:rPr>
          <w:rFonts w:ascii="Times New Roman" w:hAnsi="Times New Roman" w:cs="Times New Roman"/>
          <w:sz w:val="24"/>
          <w:szCs w:val="24"/>
        </w:rPr>
        <w:t>Renoz</w:t>
      </w:r>
      <w:proofErr w:type="spellEnd"/>
      <w:r w:rsidR="001F5EA8">
        <w:rPr>
          <w:rFonts w:ascii="Times New Roman" w:hAnsi="Times New Roman" w:cs="Times New Roman"/>
          <w:sz w:val="24"/>
          <w:szCs w:val="24"/>
        </w:rPr>
        <w:t xml:space="preserv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2019).</w:t>
      </w:r>
      <w:r w:rsidRPr="00F00CAF">
        <w:rPr>
          <w:rFonts w:ascii="Times New Roman" w:hAnsi="Times New Roman" w:cs="Times New Roman"/>
          <w:sz w:val="24"/>
          <w:szCs w:val="24"/>
        </w:rPr>
        <w:t xml:space="preserve"> Symbiotic bacteria such as </w:t>
      </w:r>
      <w:proofErr w:type="spellStart"/>
      <w:r w:rsidR="00484985" w:rsidRPr="00E65C4D">
        <w:rPr>
          <w:rFonts w:ascii="Times New Roman" w:hAnsi="Times New Roman" w:cs="Times New Roman"/>
          <w:i/>
          <w:iCs/>
          <w:sz w:val="24"/>
          <w:szCs w:val="24"/>
          <w:highlight w:val="yellow"/>
        </w:rPr>
        <w:t>Buchnera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aphidicola</w:t>
      </w:r>
      <w:proofErr w:type="spellEnd"/>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in aphids</w:t>
      </w:r>
      <w:r w:rsidRPr="00F00CAF">
        <w:rPr>
          <w:rFonts w:ascii="Times New Roman" w:hAnsi="Times New Roman" w:cs="Times New Roman"/>
          <w:sz w:val="24"/>
          <w:szCs w:val="24"/>
        </w:rPr>
        <w:t xml:space="preserve"> confer nutritional benefits that help pests exploit diverse</w:t>
      </w:r>
      <w:r w:rsidR="00DD415A">
        <w:rPr>
          <w:rFonts w:ascii="Times New Roman" w:hAnsi="Times New Roman" w:cs="Times New Roman"/>
          <w:sz w:val="24"/>
          <w:szCs w:val="24"/>
        </w:rPr>
        <w:t xml:space="preserve"> hosts under stress conditions</w:t>
      </w:r>
      <w:r w:rsidRPr="00F00CAF">
        <w:rPr>
          <w:rFonts w:ascii="Times New Roman" w:hAnsi="Times New Roman" w:cs="Times New Roman"/>
          <w:sz w:val="24"/>
          <w:szCs w:val="24"/>
        </w:rPr>
        <w:t>. Gut microbiomes also influence pest tolerance to pesticides and temperature extremes, as shown in the fall armyworm, where bacterial diversity contributes to survival under thermal stress. Understanding microbiome–insect–climate interactions could provide novel strategies</w:t>
      </w:r>
      <w:r w:rsidR="00484985">
        <w:rPr>
          <w:rFonts w:ascii="Times New Roman" w:hAnsi="Times New Roman" w:cs="Times New Roman"/>
          <w:sz w:val="24"/>
          <w:szCs w:val="24"/>
        </w:rPr>
        <w:t>,</w:t>
      </w:r>
      <w:r w:rsidRPr="00F00CAF">
        <w:rPr>
          <w:rFonts w:ascii="Times New Roman" w:hAnsi="Times New Roman" w:cs="Times New Roman"/>
          <w:sz w:val="24"/>
          <w:szCs w:val="24"/>
        </w:rPr>
        <w:t xml:space="preserve"> such as microbiome manipulation or disruption</w:t>
      </w:r>
      <w:r w:rsidR="00484985">
        <w:rPr>
          <w:rFonts w:ascii="Times New Roman" w:hAnsi="Times New Roman" w:cs="Times New Roman"/>
          <w:sz w:val="24"/>
          <w:szCs w:val="24"/>
        </w:rPr>
        <w:t>,</w:t>
      </w:r>
      <w:r w:rsidRPr="00F00CAF">
        <w:rPr>
          <w:rFonts w:ascii="Times New Roman" w:hAnsi="Times New Roman" w:cs="Times New Roman"/>
          <w:sz w:val="24"/>
          <w:szCs w:val="24"/>
        </w:rPr>
        <w:t xml:space="preserve"> to weaken pest populations in a warming world.</w:t>
      </w:r>
    </w:p>
    <w:p w14:paraId="35020F9A" w14:textId="65734C15"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 xml:space="preserve">Advancing </w:t>
      </w:r>
      <w:r w:rsidR="00484985" w:rsidRPr="00E65C4D">
        <w:rPr>
          <w:rFonts w:ascii="Times New Roman" w:hAnsi="Times New Roman" w:cs="Times New Roman"/>
          <w:b/>
          <w:bCs/>
          <w:i/>
          <w:iCs/>
          <w:sz w:val="24"/>
          <w:szCs w:val="24"/>
          <w:highlight w:val="yellow"/>
        </w:rPr>
        <w:t>modelling</w:t>
      </w:r>
      <w:r w:rsidR="00484985" w:rsidRPr="00E65C4D">
        <w:rPr>
          <w:rFonts w:ascii="Times New Roman" w:hAnsi="Times New Roman" w:cs="Times New Roman"/>
          <w:b/>
          <w:bCs/>
          <w:i/>
          <w:iCs/>
          <w:sz w:val="24"/>
          <w:szCs w:val="24"/>
          <w:highlight w:val="yellow"/>
        </w:rPr>
        <w:t xml:space="preserve"> </w:t>
      </w:r>
      <w:r w:rsidRPr="00E65C4D">
        <w:rPr>
          <w:rFonts w:ascii="Times New Roman" w:hAnsi="Times New Roman" w:cs="Times New Roman"/>
          <w:b/>
          <w:bCs/>
          <w:i/>
          <w:iCs/>
          <w:sz w:val="24"/>
          <w:szCs w:val="24"/>
          <w:highlight w:val="yellow"/>
        </w:rPr>
        <w:t>frameworks</w:t>
      </w:r>
      <w:r w:rsidRPr="00E65C4D">
        <w:rPr>
          <w:rFonts w:ascii="Times New Roman" w:hAnsi="Times New Roman" w:cs="Times New Roman"/>
          <w:b/>
          <w:bCs/>
          <w:i/>
          <w:iCs/>
          <w:sz w:val="24"/>
          <w:szCs w:val="24"/>
        </w:rPr>
        <w:t xml:space="preserve"> for pest forecasting</w:t>
      </w:r>
      <w:r w:rsidRPr="00E65C4D">
        <w:rPr>
          <w:rFonts w:ascii="Times New Roman" w:hAnsi="Times New Roman" w:cs="Times New Roman"/>
          <w:b/>
          <w:bCs/>
          <w:sz w:val="24"/>
          <w:szCs w:val="24"/>
        </w:rPr>
        <w:br/>
      </w:r>
      <w:r w:rsidRPr="00F00CAF">
        <w:rPr>
          <w:rFonts w:ascii="Times New Roman" w:hAnsi="Times New Roman" w:cs="Times New Roman"/>
          <w:sz w:val="24"/>
          <w:szCs w:val="24"/>
        </w:rPr>
        <w:t>Future pest risk forecasting will require integrated models that combine climate projections, pest physiology, host plant distribution, and trade pathways. Current frameworks</w:t>
      </w:r>
      <w:r w:rsidR="00D0722C">
        <w:rPr>
          <w:rFonts w:ascii="Times New Roman" w:hAnsi="Times New Roman" w:cs="Times New Roman"/>
          <w:sz w:val="24"/>
          <w:szCs w:val="24"/>
        </w:rPr>
        <w:t>,</w:t>
      </w:r>
      <w:r w:rsidRPr="00F00CAF">
        <w:rPr>
          <w:rFonts w:ascii="Times New Roman" w:hAnsi="Times New Roman" w:cs="Times New Roman"/>
          <w:sz w:val="24"/>
          <w:szCs w:val="24"/>
        </w:rPr>
        <w:t xml:space="preserve"> such as CLIMEX and </w:t>
      </w:r>
      <w:proofErr w:type="spellStart"/>
      <w:r w:rsidRPr="00F00CAF">
        <w:rPr>
          <w:rFonts w:ascii="Times New Roman" w:hAnsi="Times New Roman" w:cs="Times New Roman"/>
          <w:sz w:val="24"/>
          <w:szCs w:val="24"/>
        </w:rPr>
        <w:t>MaxEnt</w:t>
      </w:r>
      <w:proofErr w:type="spellEnd"/>
      <w:r w:rsidRPr="00F00CAF">
        <w:rPr>
          <w:rFonts w:ascii="Times New Roman" w:hAnsi="Times New Roman" w:cs="Times New Roman"/>
          <w:sz w:val="24"/>
          <w:szCs w:val="24"/>
        </w:rPr>
        <w:t xml:space="preserve"> are being refined to incorporate microclimatic variati</w:t>
      </w:r>
      <w:r w:rsidR="00DD415A">
        <w:rPr>
          <w:rFonts w:ascii="Times New Roman" w:hAnsi="Times New Roman" w:cs="Times New Roman"/>
          <w:sz w:val="24"/>
          <w:szCs w:val="24"/>
        </w:rPr>
        <w:t>on and pest adaptive evolution</w:t>
      </w:r>
      <w:r w:rsidRPr="00F00CAF">
        <w:rPr>
          <w:rFonts w:ascii="Times New Roman" w:hAnsi="Times New Roman" w:cs="Times New Roman"/>
          <w:sz w:val="24"/>
          <w:szCs w:val="24"/>
        </w:rPr>
        <w:t>. Incorporating multi-stressor effects, including drought, CO₂ levels, and natural enemy responses, is es</w:t>
      </w:r>
      <w:r w:rsidR="00DD415A">
        <w:rPr>
          <w:rFonts w:ascii="Times New Roman" w:hAnsi="Times New Roman" w:cs="Times New Roman"/>
          <w:sz w:val="24"/>
          <w:szCs w:val="24"/>
        </w:rPr>
        <w:t>sential for reliable forecasts</w:t>
      </w:r>
      <w:r w:rsidRPr="00F00CAF">
        <w:rPr>
          <w:rFonts w:ascii="Times New Roman" w:hAnsi="Times New Roman" w:cs="Times New Roman"/>
          <w:sz w:val="24"/>
          <w:szCs w:val="24"/>
        </w:rPr>
        <w:t xml:space="preserve">. Machine learning and ensemble </w:t>
      </w:r>
      <w:r w:rsidR="00484985" w:rsidRPr="00E65C4D">
        <w:rPr>
          <w:rFonts w:ascii="Times New Roman" w:hAnsi="Times New Roman" w:cs="Times New Roman"/>
          <w:sz w:val="24"/>
          <w:szCs w:val="24"/>
          <w:highlight w:val="yellow"/>
        </w:rPr>
        <w:t>modelling</w:t>
      </w:r>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approaches</w:t>
      </w:r>
      <w:r w:rsidRPr="00F00CAF">
        <w:rPr>
          <w:rFonts w:ascii="Times New Roman" w:hAnsi="Times New Roman" w:cs="Times New Roman"/>
          <w:sz w:val="24"/>
          <w:szCs w:val="24"/>
        </w:rPr>
        <w:t xml:space="preserve"> are now being tested to improve accuracy, particularly for invasive pests like </w:t>
      </w:r>
      <w:r w:rsidRPr="00F00CAF">
        <w:rPr>
          <w:rFonts w:ascii="Times New Roman" w:hAnsi="Times New Roman" w:cs="Times New Roman"/>
          <w:i/>
          <w:iCs/>
          <w:sz w:val="24"/>
          <w:szCs w:val="24"/>
        </w:rPr>
        <w:t xml:space="preserve">Tuta </w:t>
      </w:r>
      <w:proofErr w:type="spellStart"/>
      <w:r w:rsidRPr="00F00CAF">
        <w:rPr>
          <w:rFonts w:ascii="Times New Roman" w:hAnsi="Times New Roman" w:cs="Times New Roman"/>
          <w:i/>
          <w:iCs/>
          <w:sz w:val="24"/>
          <w:szCs w:val="24"/>
        </w:rPr>
        <w:t>absoluta</w:t>
      </w:r>
      <w:proofErr w:type="spellEnd"/>
      <w:r w:rsidRPr="00F00CAF">
        <w:rPr>
          <w:rFonts w:ascii="Times New Roman" w:hAnsi="Times New Roman" w:cs="Times New Roman"/>
          <w:sz w:val="24"/>
          <w:szCs w:val="24"/>
        </w:rPr>
        <w:t xml:space="preserve"> </w:t>
      </w:r>
      <w:r w:rsidRPr="00E65C4D">
        <w:rPr>
          <w:rFonts w:ascii="Times New Roman" w:hAnsi="Times New Roman" w:cs="Times New Roman"/>
          <w:sz w:val="24"/>
          <w:szCs w:val="24"/>
          <w:highlight w:val="yellow"/>
        </w:rPr>
        <w:t xml:space="preserve">and </w:t>
      </w:r>
      <w:proofErr w:type="spellStart"/>
      <w:r w:rsidR="00484985" w:rsidRPr="00E65C4D">
        <w:rPr>
          <w:rFonts w:ascii="Times New Roman" w:hAnsi="Times New Roman" w:cs="Times New Roman"/>
          <w:i/>
          <w:iCs/>
          <w:sz w:val="24"/>
          <w:szCs w:val="24"/>
          <w:highlight w:val="yellow"/>
        </w:rPr>
        <w:t>Bemisia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tabaci</w:t>
      </w:r>
      <w:proofErr w:type="spellEnd"/>
      <w:r w:rsidRPr="00F00CAF">
        <w:rPr>
          <w:rFonts w:ascii="Times New Roman" w:hAnsi="Times New Roman" w:cs="Times New Roman"/>
          <w:sz w:val="24"/>
          <w:szCs w:val="24"/>
        </w:rPr>
        <w:t>. These advancements will strengthen early warning systems and policy planning under uncertain climate futures.</w:t>
      </w:r>
    </w:p>
    <w:p w14:paraId="2B1D4969" w14:textId="7777777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International collaborations for global pest surveillance</w:t>
      </w:r>
      <w:r w:rsidRPr="00E65C4D">
        <w:rPr>
          <w:rFonts w:ascii="Times New Roman" w:hAnsi="Times New Roman" w:cs="Times New Roman"/>
          <w:b/>
          <w:bCs/>
          <w:sz w:val="24"/>
          <w:szCs w:val="24"/>
        </w:rPr>
        <w:br/>
      </w:r>
      <w:r w:rsidRPr="00F00CAF">
        <w:rPr>
          <w:rFonts w:ascii="Times New Roman" w:hAnsi="Times New Roman" w:cs="Times New Roman"/>
          <w:sz w:val="24"/>
          <w:szCs w:val="24"/>
        </w:rPr>
        <w:t>Transboundary pests require coordinated surveillance syst</w:t>
      </w:r>
      <w:r w:rsidR="00E31C7A">
        <w:rPr>
          <w:rFonts w:ascii="Times New Roman" w:hAnsi="Times New Roman" w:cs="Times New Roman"/>
          <w:sz w:val="24"/>
          <w:szCs w:val="24"/>
        </w:rPr>
        <w:t xml:space="preserve">ems beyond national boundaries (Domenech </w:t>
      </w:r>
      <w:r w:rsidR="00E31C7A" w:rsidRPr="00E31C7A">
        <w:rPr>
          <w:rFonts w:ascii="Times New Roman" w:hAnsi="Times New Roman" w:cs="Times New Roman"/>
          <w:i/>
          <w:sz w:val="24"/>
          <w:szCs w:val="24"/>
        </w:rPr>
        <w:t>et.al.,</w:t>
      </w:r>
      <w:r w:rsidR="00E31C7A">
        <w:rPr>
          <w:rFonts w:ascii="Times New Roman" w:hAnsi="Times New Roman" w:cs="Times New Roman"/>
          <w:sz w:val="24"/>
          <w:szCs w:val="24"/>
        </w:rPr>
        <w:t xml:space="preserve"> 2006). </w:t>
      </w:r>
      <w:r w:rsidRPr="00F00CAF">
        <w:rPr>
          <w:rFonts w:ascii="Times New Roman" w:hAnsi="Times New Roman" w:cs="Times New Roman"/>
          <w:sz w:val="24"/>
          <w:szCs w:val="24"/>
        </w:rPr>
        <w:t>The FAO’s eLocust3 program exemplifies global cooperation, integrating satellite data, drone mapping, and field reports f</w:t>
      </w:r>
      <w:r w:rsidR="00DD415A">
        <w:rPr>
          <w:rFonts w:ascii="Times New Roman" w:hAnsi="Times New Roman" w:cs="Times New Roman"/>
          <w:sz w:val="24"/>
          <w:szCs w:val="24"/>
        </w:rPr>
        <w:t>or desert locust early warning</w:t>
      </w:r>
      <w:r w:rsidRPr="00F00CAF">
        <w:rPr>
          <w:rFonts w:ascii="Times New Roman" w:hAnsi="Times New Roman" w:cs="Times New Roman"/>
          <w:sz w:val="24"/>
          <w:szCs w:val="24"/>
        </w:rPr>
        <w:t xml:space="preserve">. Collaborative databases such as CABI’s </w:t>
      </w:r>
      <w:proofErr w:type="spellStart"/>
      <w:r w:rsidRPr="00F00CAF">
        <w:rPr>
          <w:rFonts w:ascii="Times New Roman" w:hAnsi="Times New Roman" w:cs="Times New Roman"/>
          <w:sz w:val="24"/>
          <w:szCs w:val="24"/>
        </w:rPr>
        <w:t>Plantwise</w:t>
      </w:r>
      <w:proofErr w:type="spellEnd"/>
      <w:r w:rsidRPr="00F00CAF">
        <w:rPr>
          <w:rFonts w:ascii="Times New Roman" w:hAnsi="Times New Roman" w:cs="Times New Roman"/>
          <w:sz w:val="24"/>
          <w:szCs w:val="24"/>
        </w:rPr>
        <w:t xml:space="preserve"> Knowledge Bank and EPPO Global Database allow real-time sharing of pest distribution and ma</w:t>
      </w:r>
      <w:r w:rsidR="00DD415A">
        <w:rPr>
          <w:rFonts w:ascii="Times New Roman" w:hAnsi="Times New Roman" w:cs="Times New Roman"/>
          <w:sz w:val="24"/>
          <w:szCs w:val="24"/>
        </w:rPr>
        <w:t>nagement data across countries</w:t>
      </w:r>
      <w:r w:rsidRPr="00F00CAF">
        <w:rPr>
          <w:rFonts w:ascii="Times New Roman" w:hAnsi="Times New Roman" w:cs="Times New Roman"/>
          <w:sz w:val="24"/>
          <w:szCs w:val="24"/>
        </w:rPr>
        <w:t>. International research networks are also promoting genomic surveillance of pests, enabling rapid tracking of invasive lin</w:t>
      </w:r>
      <w:r w:rsidR="00DD415A">
        <w:rPr>
          <w:rFonts w:ascii="Times New Roman" w:hAnsi="Times New Roman" w:cs="Times New Roman"/>
          <w:sz w:val="24"/>
          <w:szCs w:val="24"/>
        </w:rPr>
        <w:t>eages and resistance evolution</w:t>
      </w:r>
      <w:r w:rsidRPr="00F00CAF">
        <w:rPr>
          <w:rFonts w:ascii="Times New Roman" w:hAnsi="Times New Roman" w:cs="Times New Roman"/>
          <w:sz w:val="24"/>
          <w:szCs w:val="24"/>
        </w:rPr>
        <w:t>. Strengthening such collaborations is essential for containing emerging pests before they escalate into global threats.</w:t>
      </w:r>
    </w:p>
    <w:p w14:paraId="1D95F90B" w14:textId="022F4E85"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Sustainable pathways for climate-resilient pest management</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Future strategies must </w:t>
      </w:r>
      <w:r w:rsidR="002412FB" w:rsidRPr="00E65C4D">
        <w:rPr>
          <w:rFonts w:ascii="Times New Roman" w:hAnsi="Times New Roman" w:cs="Times New Roman"/>
          <w:sz w:val="24"/>
          <w:szCs w:val="24"/>
          <w:highlight w:val="yellow"/>
        </w:rPr>
        <w:t>prioritise</w:t>
      </w:r>
      <w:r w:rsidR="002412FB"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sustainability</w:t>
      </w:r>
      <w:r w:rsidRPr="00F00CAF">
        <w:rPr>
          <w:rFonts w:ascii="Times New Roman" w:hAnsi="Times New Roman" w:cs="Times New Roman"/>
          <w:sz w:val="24"/>
          <w:szCs w:val="24"/>
        </w:rPr>
        <w:t xml:space="preserve"> by integrating ecological, technologic</w:t>
      </w:r>
      <w:r w:rsidR="00E31C7A">
        <w:rPr>
          <w:rFonts w:ascii="Times New Roman" w:hAnsi="Times New Roman" w:cs="Times New Roman"/>
          <w:sz w:val="24"/>
          <w:szCs w:val="24"/>
        </w:rPr>
        <w:t xml:space="preserve">al, and policy approaches (Shin </w:t>
      </w:r>
      <w:r w:rsidR="00E31C7A" w:rsidRPr="00E31C7A">
        <w:rPr>
          <w:rFonts w:ascii="Times New Roman" w:hAnsi="Times New Roman" w:cs="Times New Roman"/>
          <w:i/>
          <w:sz w:val="24"/>
          <w:szCs w:val="24"/>
        </w:rPr>
        <w:t>et.al.,</w:t>
      </w:r>
      <w:r w:rsidR="00E31C7A">
        <w:rPr>
          <w:rFonts w:ascii="Times New Roman" w:hAnsi="Times New Roman" w:cs="Times New Roman"/>
          <w:sz w:val="24"/>
          <w:szCs w:val="24"/>
        </w:rPr>
        <w:t xml:space="preserve"> 2008).</w:t>
      </w:r>
      <w:r w:rsidRPr="00F00CAF">
        <w:rPr>
          <w:rFonts w:ascii="Times New Roman" w:hAnsi="Times New Roman" w:cs="Times New Roman"/>
          <w:sz w:val="24"/>
          <w:szCs w:val="24"/>
        </w:rPr>
        <w:t xml:space="preserve"> Climate-resilient IPM frameworks will combine resistant crop varieties, landscape diversification, and reduced pesticide reliance. Biological alternatives such as entomopathogenic fungi, </w:t>
      </w:r>
      <w:proofErr w:type="spellStart"/>
      <w:r w:rsidRPr="00F00CAF">
        <w:rPr>
          <w:rFonts w:ascii="Times New Roman" w:hAnsi="Times New Roman" w:cs="Times New Roman"/>
          <w:sz w:val="24"/>
          <w:szCs w:val="24"/>
        </w:rPr>
        <w:t>parasitoid</w:t>
      </w:r>
      <w:proofErr w:type="spellEnd"/>
      <w:r w:rsidRPr="00F00CAF">
        <w:rPr>
          <w:rFonts w:ascii="Times New Roman" w:hAnsi="Times New Roman" w:cs="Times New Roman"/>
          <w:sz w:val="24"/>
          <w:szCs w:val="24"/>
        </w:rPr>
        <w:t xml:space="preserve"> releases, and pheromone-based disruption are e</w:t>
      </w:r>
      <w:r w:rsidR="00DD415A">
        <w:rPr>
          <w:rFonts w:ascii="Times New Roman" w:hAnsi="Times New Roman" w:cs="Times New Roman"/>
          <w:sz w:val="24"/>
          <w:szCs w:val="24"/>
        </w:rPr>
        <w:t>xpected to gain wider adoption</w:t>
      </w:r>
      <w:r w:rsidRPr="00F00CAF">
        <w:rPr>
          <w:rFonts w:ascii="Times New Roman" w:hAnsi="Times New Roman" w:cs="Times New Roman"/>
          <w:sz w:val="24"/>
          <w:szCs w:val="24"/>
        </w:rPr>
        <w:t xml:space="preserve">. Digital agriculture tools, including AI-driven mobile apps and automated traps, will improve precision in pest management while </w:t>
      </w:r>
      <w:r w:rsidR="002412FB" w:rsidRPr="00E65C4D">
        <w:rPr>
          <w:rFonts w:ascii="Times New Roman" w:hAnsi="Times New Roman" w:cs="Times New Roman"/>
          <w:sz w:val="24"/>
          <w:szCs w:val="24"/>
          <w:highlight w:val="yellow"/>
        </w:rPr>
        <w:t>minimising</w:t>
      </w:r>
      <w:r w:rsidR="002412FB" w:rsidRPr="00E65C4D">
        <w:rPr>
          <w:rFonts w:ascii="Times New Roman" w:hAnsi="Times New Roman" w:cs="Times New Roman"/>
          <w:sz w:val="24"/>
          <w:szCs w:val="24"/>
          <w:highlight w:val="yellow"/>
        </w:rPr>
        <w:t xml:space="preserve"> </w:t>
      </w:r>
      <w:r w:rsidR="00DD415A" w:rsidRPr="00E65C4D">
        <w:rPr>
          <w:rFonts w:ascii="Times New Roman" w:hAnsi="Times New Roman" w:cs="Times New Roman"/>
          <w:sz w:val="24"/>
          <w:szCs w:val="24"/>
          <w:highlight w:val="yellow"/>
        </w:rPr>
        <w:t>costs</w:t>
      </w:r>
      <w:r w:rsidR="00DD415A">
        <w:rPr>
          <w:rFonts w:ascii="Times New Roman" w:hAnsi="Times New Roman" w:cs="Times New Roman"/>
          <w:sz w:val="24"/>
          <w:szCs w:val="24"/>
        </w:rPr>
        <w:t xml:space="preserve"> for smallholders</w:t>
      </w:r>
      <w:r w:rsidRPr="00F00CAF">
        <w:rPr>
          <w:rFonts w:ascii="Times New Roman" w:hAnsi="Times New Roman" w:cs="Times New Roman"/>
          <w:sz w:val="24"/>
          <w:szCs w:val="24"/>
        </w:rPr>
        <w:t>. Policymakers must also align pest management with climate adaptation plans, ensuring that sustainable practices are scalable and accessible to vulnerable farming communities worldwide.</w:t>
      </w:r>
    </w:p>
    <w:p w14:paraId="66DAB6AB" w14:textId="1A1BE31C" w:rsidR="00DC088E" w:rsidRPr="00DC088E" w:rsidRDefault="00DC088E" w:rsidP="00E9351A">
      <w:pPr>
        <w:jc w:val="both"/>
        <w:rPr>
          <w:rFonts w:ascii="Times New Roman" w:hAnsi="Times New Roman" w:cs="Times New Roman"/>
          <w:sz w:val="24"/>
          <w:szCs w:val="24"/>
        </w:rPr>
      </w:pPr>
      <w:r w:rsidRPr="00DC088E">
        <w:rPr>
          <w:rFonts w:ascii="Times New Roman" w:hAnsi="Times New Roman" w:cs="Times New Roman"/>
          <w:b/>
          <w:bCs/>
          <w:sz w:val="24"/>
          <w:szCs w:val="24"/>
        </w:rPr>
        <w:t>Conclusion</w:t>
      </w:r>
    </w:p>
    <w:p w14:paraId="6F9EA046" w14:textId="6BE3FF48" w:rsidR="00DC088E" w:rsidRDefault="00F00CAF" w:rsidP="00E9351A">
      <w:pPr>
        <w:jc w:val="both"/>
        <w:rPr>
          <w:rFonts w:ascii="Times New Roman" w:hAnsi="Times New Roman" w:cs="Times New Roman"/>
          <w:sz w:val="24"/>
          <w:szCs w:val="24"/>
        </w:rPr>
      </w:pPr>
      <w:r w:rsidRPr="00F00CAF">
        <w:rPr>
          <w:rFonts w:ascii="Times New Roman" w:hAnsi="Times New Roman" w:cs="Times New Roman"/>
          <w:sz w:val="24"/>
          <w:szCs w:val="24"/>
        </w:rPr>
        <w:t xml:space="preserve">Climate change is reshaping the dynamics of insect pests, driving shifts in their distribution, abundance, and interactions with crops, pathogens, and natural enemies. Rising temperatures, altered precipitation, and elevated CO₂ levels have accelerated pest development, enabled range expansions, and increased the frequency of invasive species outbreaks. These changes have profound implications for crop productivity, food security, and farmer livelihoods, particularly in vulnerable regions. While progress has been made in developing climate-smart IPM, molecular tools, and predictive models, significant gaps remain in understanding pest–climate interactions and in building robust monitoring networks. Strengthening international collaborations, integrating genomics, microbiome research, and digital technologies, along with </w:t>
      </w:r>
      <w:r w:rsidR="002412FB" w:rsidRPr="00E65C4D">
        <w:rPr>
          <w:rFonts w:ascii="Times New Roman" w:hAnsi="Times New Roman" w:cs="Times New Roman"/>
          <w:sz w:val="24"/>
          <w:szCs w:val="24"/>
          <w:highlight w:val="yellow"/>
        </w:rPr>
        <w:t>farmer-centred</w:t>
      </w:r>
      <w:r w:rsidRPr="00F00CAF">
        <w:rPr>
          <w:rFonts w:ascii="Times New Roman" w:hAnsi="Times New Roman" w:cs="Times New Roman"/>
          <w:sz w:val="24"/>
          <w:szCs w:val="24"/>
        </w:rPr>
        <w:t xml:space="preserve"> extension, will be essential for developing sustainable, climate-resilient pest management strategies that safeguard global agriculture in an era of rapid environmental change.</w:t>
      </w:r>
    </w:p>
    <w:p w14:paraId="74B1E741" w14:textId="77777777" w:rsidR="00C02B21" w:rsidRDefault="00C02B21" w:rsidP="00E9351A">
      <w:pPr>
        <w:jc w:val="both"/>
        <w:rPr>
          <w:rFonts w:ascii="Times New Roman" w:hAnsi="Times New Roman" w:cs="Times New Roman"/>
          <w:sz w:val="24"/>
          <w:szCs w:val="24"/>
        </w:rPr>
      </w:pPr>
    </w:p>
    <w:p w14:paraId="51CC4A91" w14:textId="77777777" w:rsidR="00C02B21" w:rsidRPr="00C02B21" w:rsidRDefault="00C02B21" w:rsidP="00C02B21">
      <w:pPr>
        <w:jc w:val="both"/>
        <w:rPr>
          <w:rFonts w:ascii="Times New Roman" w:hAnsi="Times New Roman" w:cs="Times New Roman"/>
          <w:sz w:val="24"/>
          <w:szCs w:val="24"/>
        </w:rPr>
      </w:pPr>
      <w:r w:rsidRPr="00C02B21">
        <w:rPr>
          <w:rFonts w:ascii="Times New Roman" w:hAnsi="Times New Roman" w:cs="Times New Roman"/>
          <w:sz w:val="24"/>
          <w:szCs w:val="24"/>
        </w:rPr>
        <w:lastRenderedPageBreak/>
        <w:t>COMPETING INTERESTS DISCLAIMER:</w:t>
      </w:r>
    </w:p>
    <w:p w14:paraId="1E665D56" w14:textId="3F83EA9A" w:rsidR="00C02B21" w:rsidRDefault="00C02B21" w:rsidP="00C02B21">
      <w:pPr>
        <w:jc w:val="both"/>
        <w:rPr>
          <w:rFonts w:ascii="Times New Roman" w:hAnsi="Times New Roman" w:cs="Times New Roman"/>
          <w:sz w:val="24"/>
          <w:szCs w:val="24"/>
        </w:rPr>
      </w:pPr>
      <w:r w:rsidRPr="00C02B2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2CBDB08" w14:textId="219E8784" w:rsidR="00F65F9B" w:rsidRDefault="00F65F9B" w:rsidP="00C02B21">
      <w:pPr>
        <w:jc w:val="both"/>
        <w:rPr>
          <w:rFonts w:ascii="Times New Roman" w:hAnsi="Times New Roman" w:cs="Times New Roman"/>
          <w:sz w:val="24"/>
          <w:szCs w:val="24"/>
        </w:rPr>
      </w:pPr>
    </w:p>
    <w:p w14:paraId="74962A5B" w14:textId="77777777" w:rsidR="00F65F9B" w:rsidRPr="00FE7640" w:rsidRDefault="00F65F9B" w:rsidP="00F65F9B">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3FE3E796"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5382928"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768F97D4"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DC097F9"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932451"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7E510D2"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9C2F026"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4683D3EC" w14:textId="77777777" w:rsidR="00F65F9B" w:rsidRPr="009C5487" w:rsidRDefault="00F65F9B" w:rsidP="00F65F9B">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59C1A2FA" w14:textId="77777777" w:rsidR="00F65F9B" w:rsidRPr="00F00CAF" w:rsidRDefault="00F65F9B" w:rsidP="00C02B21">
      <w:pPr>
        <w:jc w:val="both"/>
        <w:rPr>
          <w:rFonts w:ascii="Times New Roman" w:hAnsi="Times New Roman" w:cs="Times New Roman"/>
          <w:sz w:val="24"/>
          <w:szCs w:val="24"/>
        </w:rPr>
      </w:pPr>
    </w:p>
    <w:p w14:paraId="0E9C64F7" w14:textId="3AE47812" w:rsidR="00DC088E" w:rsidRPr="00DC088E" w:rsidRDefault="00DC088E" w:rsidP="00E9351A">
      <w:pPr>
        <w:jc w:val="both"/>
        <w:rPr>
          <w:rFonts w:ascii="Times New Roman" w:hAnsi="Times New Roman" w:cs="Times New Roman"/>
          <w:sz w:val="24"/>
          <w:szCs w:val="24"/>
        </w:rPr>
      </w:pPr>
      <w:r w:rsidRPr="00DC088E">
        <w:rPr>
          <w:rFonts w:ascii="Times New Roman" w:hAnsi="Times New Roman" w:cs="Times New Roman"/>
          <w:b/>
          <w:bCs/>
          <w:sz w:val="24"/>
          <w:szCs w:val="24"/>
        </w:rPr>
        <w:t>References</w:t>
      </w:r>
    </w:p>
    <w:p w14:paraId="599DF9F1"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Ahmad, M., Shabbir, M., Ali, H., Hashmi, M. B. F., Ahmed, M., Ahmad, S., &amp; Malik, A. (2025). Climate-Induced Changes in Mango Production: Phenological Impacts, Pest Threats, and Mitigation Approaches. In </w:t>
      </w:r>
      <w:r w:rsidRPr="003F531A">
        <w:rPr>
          <w:rFonts w:ascii="Times New Roman" w:hAnsi="Times New Roman" w:cs="Times New Roman"/>
          <w:i/>
          <w:iCs/>
          <w:color w:val="222222"/>
          <w:shd w:val="clear" w:color="auto" w:fill="FFFFFF"/>
        </w:rPr>
        <w:t>Climate Change and Mango Production</w:t>
      </w:r>
      <w:r w:rsidRPr="003F531A">
        <w:rPr>
          <w:rFonts w:ascii="Times New Roman" w:hAnsi="Times New Roman" w:cs="Times New Roman"/>
          <w:color w:val="222222"/>
          <w:shd w:val="clear" w:color="auto" w:fill="FFFFFF"/>
        </w:rPr>
        <w:t> (pp. 773-802). Springer, Cham.</w:t>
      </w:r>
    </w:p>
    <w:p w14:paraId="1C8A709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Arif, M., Fiaz, S., </w:t>
      </w:r>
      <w:proofErr w:type="spellStart"/>
      <w:r w:rsidRPr="003F531A">
        <w:rPr>
          <w:rFonts w:ascii="Times New Roman" w:hAnsi="Times New Roman" w:cs="Times New Roman"/>
          <w:color w:val="222222"/>
          <w:shd w:val="clear" w:color="auto" w:fill="FFFFFF"/>
        </w:rPr>
        <w:t>Kandegama</w:t>
      </w:r>
      <w:proofErr w:type="spellEnd"/>
      <w:r w:rsidRPr="003F531A">
        <w:rPr>
          <w:rFonts w:ascii="Times New Roman" w:hAnsi="Times New Roman" w:cs="Times New Roman"/>
          <w:color w:val="222222"/>
          <w:shd w:val="clear" w:color="auto" w:fill="FFFFFF"/>
        </w:rPr>
        <w:t>, W. M. W. W., Sheth, S., &amp; Li, L. (2025). Evaluating the impacts of environmental stresses on agriculture in the context of climate resilience. </w:t>
      </w:r>
      <w:r w:rsidRPr="003F531A">
        <w:rPr>
          <w:rFonts w:ascii="Times New Roman" w:hAnsi="Times New Roman" w:cs="Times New Roman"/>
          <w:i/>
          <w:iCs/>
          <w:color w:val="222222"/>
          <w:shd w:val="clear" w:color="auto" w:fill="FFFFFF"/>
        </w:rPr>
        <w:t>Plant Molecular Biology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115</w:t>
      </w:r>
      <w:r w:rsidRPr="003F531A">
        <w:rPr>
          <w:rFonts w:ascii="Times New Roman" w:hAnsi="Times New Roman" w:cs="Times New Roman"/>
          <w:color w:val="222222"/>
          <w:shd w:val="clear" w:color="auto" w:fill="FFFFFF"/>
        </w:rPr>
        <w:t>(4), 73.</w:t>
      </w:r>
    </w:p>
    <w:p w14:paraId="060E02C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Aslam, S., Hussain, B., Riaz, S., Yousaf, M., Sohail, B., Ullah, F., &amp; Hussain, S. (2025). Empowering farmers through science communication: a framework for pesticide risk awareness and adoption. </w:t>
      </w:r>
      <w:r w:rsidRPr="003F531A">
        <w:rPr>
          <w:rFonts w:ascii="Times New Roman" w:hAnsi="Times New Roman" w:cs="Times New Roman"/>
          <w:i/>
          <w:iCs/>
          <w:color w:val="222222"/>
          <w:shd w:val="clear" w:color="auto" w:fill="FFFFFF"/>
        </w:rPr>
        <w:t>Social Sciences &amp; Humanities Open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11</w:t>
      </w:r>
      <w:r w:rsidRPr="003F531A">
        <w:rPr>
          <w:rFonts w:ascii="Times New Roman" w:hAnsi="Times New Roman" w:cs="Times New Roman"/>
          <w:color w:val="222222"/>
          <w:shd w:val="clear" w:color="auto" w:fill="FFFFFF"/>
        </w:rPr>
        <w:t>, 101491.</w:t>
      </w:r>
    </w:p>
    <w:p w14:paraId="628CA544"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Aziz</w:t>
      </w:r>
      <w:proofErr w:type="spellEnd"/>
      <w:r w:rsidRPr="00E65C4D">
        <w:rPr>
          <w:rFonts w:ascii="Times New Roman" w:hAnsi="Times New Roman" w:cs="Times New Roman"/>
          <w:color w:val="222222"/>
          <w:shd w:val="clear" w:color="auto" w:fill="FFFFFF"/>
          <w:lang w:val="es-US"/>
        </w:rPr>
        <w:t xml:space="preserve">, D., </w:t>
      </w:r>
      <w:proofErr w:type="spellStart"/>
      <w:r w:rsidRPr="00E65C4D">
        <w:rPr>
          <w:rFonts w:ascii="Times New Roman" w:hAnsi="Times New Roman" w:cs="Times New Roman"/>
          <w:color w:val="222222"/>
          <w:shd w:val="clear" w:color="auto" w:fill="FFFFFF"/>
          <w:lang w:val="es-US"/>
        </w:rPr>
        <w:t>Rafiq</w:t>
      </w:r>
      <w:proofErr w:type="spellEnd"/>
      <w:r w:rsidRPr="00E65C4D">
        <w:rPr>
          <w:rFonts w:ascii="Times New Roman" w:hAnsi="Times New Roman" w:cs="Times New Roman"/>
          <w:color w:val="222222"/>
          <w:shd w:val="clear" w:color="auto" w:fill="FFFFFF"/>
          <w:lang w:val="es-US"/>
        </w:rPr>
        <w:t xml:space="preserve">, S., </w:t>
      </w:r>
      <w:proofErr w:type="spellStart"/>
      <w:r w:rsidRPr="00E65C4D">
        <w:rPr>
          <w:rFonts w:ascii="Times New Roman" w:hAnsi="Times New Roman" w:cs="Times New Roman"/>
          <w:color w:val="222222"/>
          <w:shd w:val="clear" w:color="auto" w:fill="FFFFFF"/>
          <w:lang w:val="es-US"/>
        </w:rPr>
        <w:t>Saini</w:t>
      </w:r>
      <w:proofErr w:type="spellEnd"/>
      <w:r w:rsidRPr="00E65C4D">
        <w:rPr>
          <w:rFonts w:ascii="Times New Roman" w:hAnsi="Times New Roman" w:cs="Times New Roman"/>
          <w:color w:val="222222"/>
          <w:shd w:val="clear" w:color="auto" w:fill="FFFFFF"/>
          <w:lang w:val="es-US"/>
        </w:rPr>
        <w:t xml:space="preserve">, P., </w:t>
      </w:r>
      <w:proofErr w:type="spellStart"/>
      <w:r w:rsidRPr="00E65C4D">
        <w:rPr>
          <w:rFonts w:ascii="Times New Roman" w:hAnsi="Times New Roman" w:cs="Times New Roman"/>
          <w:color w:val="222222"/>
          <w:shd w:val="clear" w:color="auto" w:fill="FFFFFF"/>
          <w:lang w:val="es-US"/>
        </w:rPr>
        <w:t>Ahad</w:t>
      </w:r>
      <w:proofErr w:type="spellEnd"/>
      <w:r w:rsidRPr="00E65C4D">
        <w:rPr>
          <w:rFonts w:ascii="Times New Roman" w:hAnsi="Times New Roman" w:cs="Times New Roman"/>
          <w:color w:val="222222"/>
          <w:shd w:val="clear" w:color="auto" w:fill="FFFFFF"/>
          <w:lang w:val="es-US"/>
        </w:rPr>
        <w:t xml:space="preserve">, I., </w:t>
      </w:r>
      <w:proofErr w:type="spellStart"/>
      <w:r w:rsidRPr="00E65C4D">
        <w:rPr>
          <w:rFonts w:ascii="Times New Roman" w:hAnsi="Times New Roman" w:cs="Times New Roman"/>
          <w:color w:val="222222"/>
          <w:shd w:val="clear" w:color="auto" w:fill="FFFFFF"/>
          <w:lang w:val="es-US"/>
        </w:rPr>
        <w:t>Gonal</w:t>
      </w:r>
      <w:proofErr w:type="spellEnd"/>
      <w:r w:rsidRPr="00E65C4D">
        <w:rPr>
          <w:rFonts w:ascii="Times New Roman" w:hAnsi="Times New Roman" w:cs="Times New Roman"/>
          <w:color w:val="222222"/>
          <w:shd w:val="clear" w:color="auto" w:fill="FFFFFF"/>
          <w:lang w:val="es-US"/>
        </w:rPr>
        <w:t xml:space="preserve">, B., Rehman, S. A., ... &amp; </w:t>
      </w:r>
      <w:proofErr w:type="spellStart"/>
      <w:r w:rsidRPr="00E65C4D">
        <w:rPr>
          <w:rFonts w:ascii="Times New Roman" w:hAnsi="Times New Roman" w:cs="Times New Roman"/>
          <w:color w:val="222222"/>
          <w:shd w:val="clear" w:color="auto" w:fill="FFFFFF"/>
          <w:lang w:val="es-US"/>
        </w:rPr>
        <w:t>Nabila</w:t>
      </w:r>
      <w:proofErr w:type="spellEnd"/>
      <w:r w:rsidRPr="00E65C4D">
        <w:rPr>
          <w:rFonts w:ascii="Times New Roman" w:hAnsi="Times New Roman" w:cs="Times New Roman"/>
          <w:color w:val="222222"/>
          <w:shd w:val="clear" w:color="auto" w:fill="FFFFFF"/>
          <w:lang w:val="es-US"/>
        </w:rPr>
        <w:t xml:space="preserve"> </w:t>
      </w:r>
      <w:proofErr w:type="spellStart"/>
      <w:r w:rsidRPr="00E65C4D">
        <w:rPr>
          <w:rFonts w:ascii="Times New Roman" w:hAnsi="Times New Roman" w:cs="Times New Roman"/>
          <w:color w:val="222222"/>
          <w:shd w:val="clear" w:color="auto" w:fill="FFFFFF"/>
          <w:lang w:val="es-US"/>
        </w:rPr>
        <w:t>Iliya</w:t>
      </w:r>
      <w:proofErr w:type="spellEnd"/>
      <w:r w:rsidRPr="00E65C4D">
        <w:rPr>
          <w:rFonts w:ascii="Times New Roman" w:hAnsi="Times New Roman" w:cs="Times New Roman"/>
          <w:color w:val="222222"/>
          <w:shd w:val="clear" w:color="auto" w:fill="FFFFFF"/>
          <w:lang w:val="es-US"/>
        </w:rPr>
        <w:t xml:space="preserve">, M. (2025). </w:t>
      </w:r>
      <w:r w:rsidRPr="003F531A">
        <w:rPr>
          <w:rFonts w:ascii="Times New Roman" w:hAnsi="Times New Roman" w:cs="Times New Roman"/>
          <w:color w:val="222222"/>
          <w:shd w:val="clear" w:color="auto" w:fill="FFFFFF"/>
        </w:rPr>
        <w:t>Remote sensing and artificial intelligence: revolutionizing pest management in agriculture. </w:t>
      </w:r>
      <w:r w:rsidRPr="003F531A">
        <w:rPr>
          <w:rFonts w:ascii="Times New Roman" w:hAnsi="Times New Roman" w:cs="Times New Roman"/>
          <w:i/>
          <w:iCs/>
          <w:color w:val="222222"/>
          <w:shd w:val="clear" w:color="auto" w:fill="FFFFFF"/>
        </w:rPr>
        <w:t>Frontiers in Sustainable Food Systems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w:t>
      </w:r>
      <w:r w:rsidRPr="003F531A">
        <w:rPr>
          <w:rFonts w:ascii="Times New Roman" w:hAnsi="Times New Roman" w:cs="Times New Roman"/>
          <w:color w:val="222222"/>
          <w:shd w:val="clear" w:color="auto" w:fill="FFFFFF"/>
        </w:rPr>
        <w:t>, 1551460.</w:t>
      </w:r>
    </w:p>
    <w:p w14:paraId="48AD04E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Bajwa</w:t>
      </w:r>
      <w:proofErr w:type="spellEnd"/>
      <w:r w:rsidRPr="00E65C4D">
        <w:rPr>
          <w:rFonts w:ascii="Times New Roman" w:hAnsi="Times New Roman" w:cs="Times New Roman"/>
          <w:color w:val="222222"/>
          <w:shd w:val="clear" w:color="auto" w:fill="FFFFFF"/>
          <w:lang w:val="es-US"/>
        </w:rPr>
        <w:t xml:space="preserve">, A. A., </w:t>
      </w:r>
      <w:proofErr w:type="spellStart"/>
      <w:r w:rsidRPr="00E65C4D">
        <w:rPr>
          <w:rFonts w:ascii="Times New Roman" w:hAnsi="Times New Roman" w:cs="Times New Roman"/>
          <w:color w:val="222222"/>
          <w:shd w:val="clear" w:color="auto" w:fill="FFFFFF"/>
          <w:lang w:val="es-US"/>
        </w:rPr>
        <w:t>Farooq</w:t>
      </w:r>
      <w:proofErr w:type="spellEnd"/>
      <w:r w:rsidRPr="00E65C4D">
        <w:rPr>
          <w:rFonts w:ascii="Times New Roman" w:hAnsi="Times New Roman" w:cs="Times New Roman"/>
          <w:color w:val="222222"/>
          <w:shd w:val="clear" w:color="auto" w:fill="FFFFFF"/>
          <w:lang w:val="es-US"/>
        </w:rPr>
        <w:t>, M., Al-</w:t>
      </w:r>
      <w:proofErr w:type="spellStart"/>
      <w:r w:rsidRPr="00E65C4D">
        <w:rPr>
          <w:rFonts w:ascii="Times New Roman" w:hAnsi="Times New Roman" w:cs="Times New Roman"/>
          <w:color w:val="222222"/>
          <w:shd w:val="clear" w:color="auto" w:fill="FFFFFF"/>
          <w:lang w:val="es-US"/>
        </w:rPr>
        <w:t>Sadi</w:t>
      </w:r>
      <w:proofErr w:type="spellEnd"/>
      <w:r w:rsidRPr="00E65C4D">
        <w:rPr>
          <w:rFonts w:ascii="Times New Roman" w:hAnsi="Times New Roman" w:cs="Times New Roman"/>
          <w:color w:val="222222"/>
          <w:shd w:val="clear" w:color="auto" w:fill="FFFFFF"/>
          <w:lang w:val="es-US"/>
        </w:rPr>
        <w:t xml:space="preserve">, A. M., </w:t>
      </w:r>
      <w:proofErr w:type="spellStart"/>
      <w:r w:rsidRPr="00E65C4D">
        <w:rPr>
          <w:rFonts w:ascii="Times New Roman" w:hAnsi="Times New Roman" w:cs="Times New Roman"/>
          <w:color w:val="222222"/>
          <w:shd w:val="clear" w:color="auto" w:fill="FFFFFF"/>
          <w:lang w:val="es-US"/>
        </w:rPr>
        <w:t>Nawaz</w:t>
      </w:r>
      <w:proofErr w:type="spellEnd"/>
      <w:r w:rsidRPr="00E65C4D">
        <w:rPr>
          <w:rFonts w:ascii="Times New Roman" w:hAnsi="Times New Roman" w:cs="Times New Roman"/>
          <w:color w:val="222222"/>
          <w:shd w:val="clear" w:color="auto" w:fill="FFFFFF"/>
          <w:lang w:val="es-US"/>
        </w:rPr>
        <w:t xml:space="preserve">, A., Jabran, K., &amp; </w:t>
      </w:r>
      <w:proofErr w:type="spellStart"/>
      <w:r w:rsidRPr="00E65C4D">
        <w:rPr>
          <w:rFonts w:ascii="Times New Roman" w:hAnsi="Times New Roman" w:cs="Times New Roman"/>
          <w:color w:val="222222"/>
          <w:shd w:val="clear" w:color="auto" w:fill="FFFFFF"/>
          <w:lang w:val="es-US"/>
        </w:rPr>
        <w:t>Siddique</w:t>
      </w:r>
      <w:proofErr w:type="spellEnd"/>
      <w:r w:rsidRPr="00E65C4D">
        <w:rPr>
          <w:rFonts w:ascii="Times New Roman" w:hAnsi="Times New Roman" w:cs="Times New Roman"/>
          <w:color w:val="222222"/>
          <w:shd w:val="clear" w:color="auto" w:fill="FFFFFF"/>
          <w:lang w:val="es-US"/>
        </w:rPr>
        <w:t xml:space="preserve">, K. H. (2020). </w:t>
      </w:r>
      <w:r w:rsidRPr="003F531A">
        <w:rPr>
          <w:rFonts w:ascii="Times New Roman" w:hAnsi="Times New Roman" w:cs="Times New Roman"/>
          <w:color w:val="222222"/>
          <w:shd w:val="clear" w:color="auto" w:fill="FFFFFF"/>
        </w:rPr>
        <w:t>Impact of climate change on biology and management of wheat pests. </w:t>
      </w:r>
      <w:r w:rsidRPr="003F531A">
        <w:rPr>
          <w:rFonts w:ascii="Times New Roman" w:hAnsi="Times New Roman" w:cs="Times New Roman"/>
          <w:i/>
          <w:iCs/>
          <w:color w:val="222222"/>
          <w:shd w:val="clear" w:color="auto" w:fill="FFFFFF"/>
        </w:rPr>
        <w:t>Crop Protection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137</w:t>
      </w:r>
      <w:r w:rsidRPr="003F531A">
        <w:rPr>
          <w:rFonts w:ascii="Times New Roman" w:hAnsi="Times New Roman" w:cs="Times New Roman"/>
          <w:color w:val="222222"/>
          <w:shd w:val="clear" w:color="auto" w:fill="FFFFFF"/>
        </w:rPr>
        <w:t>, 105304.</w:t>
      </w:r>
    </w:p>
    <w:p w14:paraId="30A22501"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Baker, R. H. A., </w:t>
      </w:r>
      <w:proofErr w:type="spellStart"/>
      <w:r w:rsidRPr="003F531A">
        <w:rPr>
          <w:rFonts w:ascii="Times New Roman" w:hAnsi="Times New Roman" w:cs="Times New Roman"/>
          <w:color w:val="222222"/>
          <w:shd w:val="clear" w:color="auto" w:fill="FFFFFF"/>
        </w:rPr>
        <w:t>Sansford</w:t>
      </w:r>
      <w:proofErr w:type="spellEnd"/>
      <w:r w:rsidRPr="003F531A">
        <w:rPr>
          <w:rFonts w:ascii="Times New Roman" w:hAnsi="Times New Roman" w:cs="Times New Roman"/>
          <w:color w:val="222222"/>
          <w:shd w:val="clear" w:color="auto" w:fill="FFFFFF"/>
        </w:rPr>
        <w:t>, C. E., Jarvis, C. H., Cannon, R. J. C., MacLeod, A., &amp; Walters, K. F. A. (2000). The role of climatic mapping in predicting the potential geographical distribution of non-indigenous pests under current and future climates. </w:t>
      </w:r>
      <w:r w:rsidRPr="003F531A">
        <w:rPr>
          <w:rFonts w:ascii="Times New Roman" w:hAnsi="Times New Roman" w:cs="Times New Roman"/>
          <w:i/>
          <w:iCs/>
          <w:color w:val="222222"/>
          <w:shd w:val="clear" w:color="auto" w:fill="FFFFFF"/>
        </w:rPr>
        <w:t>Agriculture, Ecosystems &amp; Environment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82</w:t>
      </w:r>
      <w:r w:rsidRPr="003F531A">
        <w:rPr>
          <w:rFonts w:ascii="Times New Roman" w:hAnsi="Times New Roman" w:cs="Times New Roman"/>
          <w:color w:val="222222"/>
          <w:shd w:val="clear" w:color="auto" w:fill="FFFFFF"/>
        </w:rPr>
        <w:t>(1-3), 57-71.</w:t>
      </w:r>
    </w:p>
    <w:p w14:paraId="5772605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Bale, J. S., &amp; Hayward, S. A. L. (2010). Insect overwintering in a changing climate. </w:t>
      </w:r>
      <w:r w:rsidRPr="003F531A">
        <w:rPr>
          <w:rFonts w:ascii="Times New Roman" w:hAnsi="Times New Roman" w:cs="Times New Roman"/>
          <w:i/>
          <w:iCs/>
          <w:color w:val="222222"/>
          <w:shd w:val="clear" w:color="auto" w:fill="FFFFFF"/>
        </w:rPr>
        <w:t>Journal of Experimental Biology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213</w:t>
      </w:r>
      <w:r w:rsidRPr="003F531A">
        <w:rPr>
          <w:rFonts w:ascii="Times New Roman" w:hAnsi="Times New Roman" w:cs="Times New Roman"/>
          <w:color w:val="222222"/>
          <w:shd w:val="clear" w:color="auto" w:fill="FFFFFF"/>
        </w:rPr>
        <w:t>(6), 980-994.</w:t>
      </w:r>
    </w:p>
    <w:p w14:paraId="59E6E6A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Bale, J. S., Van </w:t>
      </w:r>
      <w:proofErr w:type="spellStart"/>
      <w:r w:rsidRPr="00E65C4D">
        <w:rPr>
          <w:rFonts w:ascii="Times New Roman" w:hAnsi="Times New Roman" w:cs="Times New Roman"/>
          <w:color w:val="222222"/>
          <w:shd w:val="clear" w:color="auto" w:fill="FFFFFF"/>
          <w:lang w:val="es-US"/>
        </w:rPr>
        <w:t>Lenteren</w:t>
      </w:r>
      <w:proofErr w:type="spellEnd"/>
      <w:r w:rsidRPr="00E65C4D">
        <w:rPr>
          <w:rFonts w:ascii="Times New Roman" w:hAnsi="Times New Roman" w:cs="Times New Roman"/>
          <w:color w:val="222222"/>
          <w:shd w:val="clear" w:color="auto" w:fill="FFFFFF"/>
          <w:lang w:val="es-US"/>
        </w:rPr>
        <w:t xml:space="preserve">, J. C., &amp; </w:t>
      </w:r>
      <w:proofErr w:type="spellStart"/>
      <w:r w:rsidRPr="00E65C4D">
        <w:rPr>
          <w:rFonts w:ascii="Times New Roman" w:hAnsi="Times New Roman" w:cs="Times New Roman"/>
          <w:color w:val="222222"/>
          <w:shd w:val="clear" w:color="auto" w:fill="FFFFFF"/>
          <w:lang w:val="es-US"/>
        </w:rPr>
        <w:t>Bigler</w:t>
      </w:r>
      <w:proofErr w:type="spellEnd"/>
      <w:r w:rsidRPr="00E65C4D">
        <w:rPr>
          <w:rFonts w:ascii="Times New Roman" w:hAnsi="Times New Roman" w:cs="Times New Roman"/>
          <w:color w:val="222222"/>
          <w:shd w:val="clear" w:color="auto" w:fill="FFFFFF"/>
          <w:lang w:val="es-US"/>
        </w:rPr>
        <w:t xml:space="preserve">, F. (2008). </w:t>
      </w:r>
      <w:r w:rsidRPr="003F531A">
        <w:rPr>
          <w:rFonts w:ascii="Times New Roman" w:hAnsi="Times New Roman" w:cs="Times New Roman"/>
          <w:color w:val="222222"/>
          <w:shd w:val="clear" w:color="auto" w:fill="FFFFFF"/>
        </w:rPr>
        <w:t>Biological control and sustainable food production. </w:t>
      </w:r>
      <w:r w:rsidRPr="003F531A">
        <w:rPr>
          <w:rFonts w:ascii="Times New Roman" w:hAnsi="Times New Roman" w:cs="Times New Roman"/>
          <w:i/>
          <w:iCs/>
          <w:color w:val="222222"/>
          <w:shd w:val="clear" w:color="auto" w:fill="FFFFFF"/>
        </w:rPr>
        <w:t>Philosophical Transactions of the Royal Society B: Biological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363</w:t>
      </w:r>
      <w:r w:rsidRPr="003F531A">
        <w:rPr>
          <w:rFonts w:ascii="Times New Roman" w:hAnsi="Times New Roman" w:cs="Times New Roman"/>
          <w:color w:val="222222"/>
          <w:shd w:val="clear" w:color="auto" w:fill="FFFFFF"/>
        </w:rPr>
        <w:t>(1492), 761-776.</w:t>
      </w:r>
    </w:p>
    <w:p w14:paraId="0A2BC14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Banda, L. O. L., Banda, C. V., Banda, J. T., &amp; </w:t>
      </w:r>
      <w:proofErr w:type="spellStart"/>
      <w:r w:rsidRPr="00E65C4D">
        <w:rPr>
          <w:rFonts w:ascii="Times New Roman" w:hAnsi="Times New Roman" w:cs="Times New Roman"/>
          <w:color w:val="222222"/>
          <w:shd w:val="clear" w:color="auto" w:fill="FFFFFF"/>
          <w:lang w:val="es-US"/>
        </w:rPr>
        <w:t>Munthali</w:t>
      </w:r>
      <w:proofErr w:type="spellEnd"/>
      <w:r w:rsidRPr="00E65C4D">
        <w:rPr>
          <w:rFonts w:ascii="Times New Roman" w:hAnsi="Times New Roman" w:cs="Times New Roman"/>
          <w:color w:val="222222"/>
          <w:shd w:val="clear" w:color="auto" w:fill="FFFFFF"/>
          <w:lang w:val="es-US"/>
        </w:rPr>
        <w:t xml:space="preserve">, G. N. C. (2025). </w:t>
      </w:r>
      <w:r w:rsidRPr="003F531A">
        <w:rPr>
          <w:rFonts w:ascii="Times New Roman" w:hAnsi="Times New Roman" w:cs="Times New Roman"/>
          <w:color w:val="222222"/>
          <w:shd w:val="clear" w:color="auto" w:fill="FFFFFF"/>
        </w:rPr>
        <w:t>Food insecurity in Malawi: Regional disparities, sociocultural determinants, and the role of mobile advisory services. </w:t>
      </w:r>
      <w:r w:rsidRPr="003F531A">
        <w:rPr>
          <w:rFonts w:ascii="Times New Roman" w:hAnsi="Times New Roman" w:cs="Times New Roman"/>
          <w:i/>
          <w:iCs/>
          <w:color w:val="222222"/>
          <w:shd w:val="clear" w:color="auto" w:fill="FFFFFF"/>
        </w:rPr>
        <w:t>Food and Humanity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5</w:t>
      </w:r>
      <w:r w:rsidRPr="003F531A">
        <w:rPr>
          <w:rFonts w:ascii="Times New Roman" w:hAnsi="Times New Roman" w:cs="Times New Roman"/>
          <w:color w:val="222222"/>
          <w:shd w:val="clear" w:color="auto" w:fill="FFFFFF"/>
        </w:rPr>
        <w:t>, 100695.</w:t>
      </w:r>
    </w:p>
    <w:p w14:paraId="4BA393F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Davidson, J., &amp; Andrewartha, H. G. (1948). The influence of rainfall, evaporation and atmospheric temperature on fluctuations in the size of a natural population of Thrips </w:t>
      </w:r>
      <w:proofErr w:type="spellStart"/>
      <w:r w:rsidRPr="003F531A">
        <w:rPr>
          <w:rFonts w:ascii="Times New Roman" w:hAnsi="Times New Roman" w:cs="Times New Roman"/>
          <w:color w:val="222222"/>
          <w:shd w:val="clear" w:color="auto" w:fill="FFFFFF"/>
        </w:rPr>
        <w:t>imaginis</w:t>
      </w:r>
      <w:proofErr w:type="spellEnd"/>
      <w:r w:rsidRPr="003F531A">
        <w:rPr>
          <w:rFonts w:ascii="Times New Roman" w:hAnsi="Times New Roman" w:cs="Times New Roman"/>
          <w:color w:val="222222"/>
          <w:shd w:val="clear" w:color="auto" w:fill="FFFFFF"/>
        </w:rPr>
        <w:t xml:space="preserve"> (Thysanoptera). </w:t>
      </w:r>
      <w:r w:rsidRPr="003F531A">
        <w:rPr>
          <w:rFonts w:ascii="Times New Roman" w:hAnsi="Times New Roman" w:cs="Times New Roman"/>
          <w:i/>
          <w:iCs/>
          <w:color w:val="222222"/>
          <w:shd w:val="clear" w:color="auto" w:fill="FFFFFF"/>
        </w:rPr>
        <w:t>The Journal of Animal Ecology</w:t>
      </w:r>
      <w:r w:rsidRPr="003F531A">
        <w:rPr>
          <w:rFonts w:ascii="Times New Roman" w:hAnsi="Times New Roman" w:cs="Times New Roman"/>
          <w:color w:val="222222"/>
          <w:shd w:val="clear" w:color="auto" w:fill="FFFFFF"/>
        </w:rPr>
        <w:t>, 200-222.</w:t>
      </w:r>
    </w:p>
    <w:p w14:paraId="5D715C20"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Deguine</w:t>
      </w:r>
      <w:proofErr w:type="spellEnd"/>
      <w:r w:rsidRPr="003F531A">
        <w:rPr>
          <w:rFonts w:ascii="Times New Roman" w:hAnsi="Times New Roman" w:cs="Times New Roman"/>
          <w:color w:val="222222"/>
          <w:shd w:val="clear" w:color="auto" w:fill="FFFFFF"/>
        </w:rPr>
        <w:t xml:space="preserve">, J. P., </w:t>
      </w:r>
      <w:proofErr w:type="spellStart"/>
      <w:r w:rsidRPr="003F531A">
        <w:rPr>
          <w:rFonts w:ascii="Times New Roman" w:hAnsi="Times New Roman" w:cs="Times New Roman"/>
          <w:color w:val="222222"/>
          <w:shd w:val="clear" w:color="auto" w:fill="FFFFFF"/>
        </w:rPr>
        <w:t>Aubertot</w:t>
      </w:r>
      <w:proofErr w:type="spellEnd"/>
      <w:r w:rsidRPr="003F531A">
        <w:rPr>
          <w:rFonts w:ascii="Times New Roman" w:hAnsi="Times New Roman" w:cs="Times New Roman"/>
          <w:color w:val="222222"/>
          <w:shd w:val="clear" w:color="auto" w:fill="FFFFFF"/>
        </w:rPr>
        <w:t xml:space="preserve">, J. N., Flor, R. J., </w:t>
      </w:r>
      <w:proofErr w:type="spellStart"/>
      <w:r w:rsidRPr="003F531A">
        <w:rPr>
          <w:rFonts w:ascii="Times New Roman" w:hAnsi="Times New Roman" w:cs="Times New Roman"/>
          <w:color w:val="222222"/>
          <w:shd w:val="clear" w:color="auto" w:fill="FFFFFF"/>
        </w:rPr>
        <w:t>Lescourret</w:t>
      </w:r>
      <w:proofErr w:type="spellEnd"/>
      <w:r w:rsidRPr="003F531A">
        <w:rPr>
          <w:rFonts w:ascii="Times New Roman" w:hAnsi="Times New Roman" w:cs="Times New Roman"/>
          <w:color w:val="222222"/>
          <w:shd w:val="clear" w:color="auto" w:fill="FFFFFF"/>
        </w:rPr>
        <w:t xml:space="preserve">, F.,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xml:space="preserve">, K. A., &amp; </w:t>
      </w:r>
      <w:proofErr w:type="spellStart"/>
      <w:r w:rsidRPr="003F531A">
        <w:rPr>
          <w:rFonts w:ascii="Times New Roman" w:hAnsi="Times New Roman" w:cs="Times New Roman"/>
          <w:color w:val="222222"/>
          <w:shd w:val="clear" w:color="auto" w:fill="FFFFFF"/>
        </w:rPr>
        <w:t>Ratnadass</w:t>
      </w:r>
      <w:proofErr w:type="spellEnd"/>
      <w:r w:rsidRPr="003F531A">
        <w:rPr>
          <w:rFonts w:ascii="Times New Roman" w:hAnsi="Times New Roman" w:cs="Times New Roman"/>
          <w:color w:val="222222"/>
          <w:shd w:val="clear" w:color="auto" w:fill="FFFFFF"/>
        </w:rPr>
        <w:t>, A. (2021). Integrated pest management: good intentions, hard realities. A review. </w:t>
      </w:r>
      <w:r w:rsidRPr="003F531A">
        <w:rPr>
          <w:rFonts w:ascii="Times New Roman" w:hAnsi="Times New Roman" w:cs="Times New Roman"/>
          <w:i/>
          <w:iCs/>
          <w:color w:val="222222"/>
          <w:shd w:val="clear" w:color="auto" w:fill="FFFFFF"/>
        </w:rPr>
        <w:t>Agronomy for Sustainable Development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41</w:t>
      </w:r>
      <w:r w:rsidRPr="003F531A">
        <w:rPr>
          <w:rFonts w:ascii="Times New Roman" w:hAnsi="Times New Roman" w:cs="Times New Roman"/>
          <w:color w:val="222222"/>
          <w:shd w:val="clear" w:color="auto" w:fill="FFFFFF"/>
        </w:rPr>
        <w:t>(3), 38.</w:t>
      </w:r>
    </w:p>
    <w:p w14:paraId="60E8243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Domenech, J., </w:t>
      </w:r>
      <w:proofErr w:type="spellStart"/>
      <w:r w:rsidRPr="003F531A">
        <w:rPr>
          <w:rFonts w:ascii="Times New Roman" w:hAnsi="Times New Roman" w:cs="Times New Roman"/>
          <w:color w:val="222222"/>
          <w:shd w:val="clear" w:color="auto" w:fill="FFFFFF"/>
        </w:rPr>
        <w:t>Lubroth</w:t>
      </w:r>
      <w:proofErr w:type="spellEnd"/>
      <w:r w:rsidRPr="003F531A">
        <w:rPr>
          <w:rFonts w:ascii="Times New Roman" w:hAnsi="Times New Roman" w:cs="Times New Roman"/>
          <w:color w:val="222222"/>
          <w:shd w:val="clear" w:color="auto" w:fill="FFFFFF"/>
        </w:rPr>
        <w:t>, J., Eddi, C., Martin, V., &amp; Roger, F. (2006). Regional and international approaches on prevention and control of animal transboundary and emerging diseases. </w:t>
      </w:r>
      <w:r w:rsidRPr="003F531A">
        <w:rPr>
          <w:rFonts w:ascii="Times New Roman" w:hAnsi="Times New Roman" w:cs="Times New Roman"/>
          <w:i/>
          <w:iCs/>
          <w:color w:val="222222"/>
          <w:shd w:val="clear" w:color="auto" w:fill="FFFFFF"/>
        </w:rPr>
        <w:t>Annals of the New York Academy of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1081</w:t>
      </w:r>
      <w:r w:rsidRPr="003F531A">
        <w:rPr>
          <w:rFonts w:ascii="Times New Roman" w:hAnsi="Times New Roman" w:cs="Times New Roman"/>
          <w:color w:val="222222"/>
          <w:shd w:val="clear" w:color="auto" w:fill="FFFFFF"/>
        </w:rPr>
        <w:t>(1), 90-107.</w:t>
      </w:r>
    </w:p>
    <w:p w14:paraId="44C1739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Estay, S. A., Lima, M., &amp; </w:t>
      </w:r>
      <w:proofErr w:type="spellStart"/>
      <w:r w:rsidRPr="00E65C4D">
        <w:rPr>
          <w:rFonts w:ascii="Times New Roman" w:hAnsi="Times New Roman" w:cs="Times New Roman"/>
          <w:color w:val="222222"/>
          <w:shd w:val="clear" w:color="auto" w:fill="FFFFFF"/>
          <w:lang w:val="es-US"/>
        </w:rPr>
        <w:t>Bozinovic</w:t>
      </w:r>
      <w:proofErr w:type="spellEnd"/>
      <w:r w:rsidRPr="00E65C4D">
        <w:rPr>
          <w:rFonts w:ascii="Times New Roman" w:hAnsi="Times New Roman" w:cs="Times New Roman"/>
          <w:color w:val="222222"/>
          <w:shd w:val="clear" w:color="auto" w:fill="FFFFFF"/>
          <w:lang w:val="es-US"/>
        </w:rPr>
        <w:t xml:space="preserve">, F. (2014). </w:t>
      </w:r>
      <w:r w:rsidRPr="003F531A">
        <w:rPr>
          <w:rFonts w:ascii="Times New Roman" w:hAnsi="Times New Roman" w:cs="Times New Roman"/>
          <w:color w:val="222222"/>
          <w:shd w:val="clear" w:color="auto" w:fill="FFFFFF"/>
        </w:rPr>
        <w:t>The role of temperature variability on insect performance and population dynamics in a warming world. </w:t>
      </w:r>
      <w:r w:rsidRPr="003F531A">
        <w:rPr>
          <w:rFonts w:ascii="Times New Roman" w:hAnsi="Times New Roman" w:cs="Times New Roman"/>
          <w:i/>
          <w:iCs/>
          <w:color w:val="222222"/>
          <w:shd w:val="clear" w:color="auto" w:fill="FFFFFF"/>
        </w:rPr>
        <w:t>Oikos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123</w:t>
      </w:r>
      <w:r w:rsidRPr="003F531A">
        <w:rPr>
          <w:rFonts w:ascii="Times New Roman" w:hAnsi="Times New Roman" w:cs="Times New Roman"/>
          <w:color w:val="222222"/>
          <w:shd w:val="clear" w:color="auto" w:fill="FFFFFF"/>
        </w:rPr>
        <w:t>(2), 131-140.</w:t>
      </w:r>
    </w:p>
    <w:p w14:paraId="4C7B86F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Fahad, S., Bajwa, A. A., Nazir, U., Anjum, S. A., Farooq, A., Zohaib, A., ... &amp; Huang, J. (2017). Crop production under drought and heat stress: plant responses and management options. </w:t>
      </w:r>
      <w:r w:rsidRPr="003F531A">
        <w:rPr>
          <w:rFonts w:ascii="Times New Roman" w:hAnsi="Times New Roman" w:cs="Times New Roman"/>
          <w:i/>
          <w:iCs/>
          <w:color w:val="222222"/>
          <w:shd w:val="clear" w:color="auto" w:fill="FFFFFF"/>
        </w:rPr>
        <w:t>Frontiers in plant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w:t>
      </w:r>
      <w:r w:rsidRPr="003F531A">
        <w:rPr>
          <w:rFonts w:ascii="Times New Roman" w:hAnsi="Times New Roman" w:cs="Times New Roman"/>
          <w:color w:val="222222"/>
          <w:shd w:val="clear" w:color="auto" w:fill="FFFFFF"/>
        </w:rPr>
        <w:t>, 1147.</w:t>
      </w:r>
    </w:p>
    <w:p w14:paraId="39F5DD9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Gornall, J., Betts, R., Burke, E., Clark, R., Camp, J., Willett, K., &amp; Wiltshire, A. (2010). Implications of climate change for agricultural productivity in the early twenty-first century. </w:t>
      </w:r>
      <w:r w:rsidRPr="003F531A">
        <w:rPr>
          <w:rFonts w:ascii="Times New Roman" w:hAnsi="Times New Roman" w:cs="Times New Roman"/>
          <w:i/>
          <w:iCs/>
          <w:color w:val="222222"/>
          <w:shd w:val="clear" w:color="auto" w:fill="FFFFFF"/>
        </w:rPr>
        <w:t>Philosophical Transactions of the Royal Society B: Biological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365</w:t>
      </w:r>
      <w:r w:rsidRPr="003F531A">
        <w:rPr>
          <w:rFonts w:ascii="Times New Roman" w:hAnsi="Times New Roman" w:cs="Times New Roman"/>
          <w:color w:val="222222"/>
          <w:shd w:val="clear" w:color="auto" w:fill="FFFFFF"/>
        </w:rPr>
        <w:t>(1554), 2973-2989.</w:t>
      </w:r>
    </w:p>
    <w:p w14:paraId="2843C41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Gurr, G. M., &amp; You, M. (2016). Conservation biological control of pests in the molecular era: new opportunities to address old constraints. </w:t>
      </w:r>
      <w:r w:rsidRPr="003F531A">
        <w:rPr>
          <w:rFonts w:ascii="Times New Roman" w:hAnsi="Times New Roman" w:cs="Times New Roman"/>
          <w:i/>
          <w:iCs/>
          <w:color w:val="222222"/>
          <w:shd w:val="clear" w:color="auto" w:fill="FFFFFF"/>
        </w:rPr>
        <w:t>Frontiers in plant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6</w:t>
      </w:r>
      <w:r w:rsidRPr="003F531A">
        <w:rPr>
          <w:rFonts w:ascii="Times New Roman" w:hAnsi="Times New Roman" w:cs="Times New Roman"/>
          <w:color w:val="222222"/>
          <w:shd w:val="clear" w:color="auto" w:fill="FFFFFF"/>
        </w:rPr>
        <w:t>, 1255.</w:t>
      </w:r>
    </w:p>
    <w:p w14:paraId="4AC6DAC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Heeb, L., Jenner, E., &amp; Cock, M. J. (2019). Climate-smart pest management: building resilience of farms and landscapes to changing pest threats. </w:t>
      </w:r>
      <w:r w:rsidRPr="003F531A">
        <w:rPr>
          <w:rFonts w:ascii="Times New Roman" w:hAnsi="Times New Roman" w:cs="Times New Roman"/>
          <w:i/>
          <w:iCs/>
          <w:color w:val="222222"/>
          <w:shd w:val="clear" w:color="auto" w:fill="FFFFFF"/>
        </w:rPr>
        <w:t>Journal of pest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92</w:t>
      </w:r>
      <w:r w:rsidRPr="003F531A">
        <w:rPr>
          <w:rFonts w:ascii="Times New Roman" w:hAnsi="Times New Roman" w:cs="Times New Roman"/>
          <w:color w:val="222222"/>
          <w:shd w:val="clear" w:color="auto" w:fill="FFFFFF"/>
        </w:rPr>
        <w:t>(3), 951-969.</w:t>
      </w:r>
    </w:p>
    <w:p w14:paraId="49C4137B"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Jones, R. A., &amp; </w:t>
      </w:r>
      <w:proofErr w:type="spellStart"/>
      <w:r w:rsidRPr="003F531A">
        <w:rPr>
          <w:rFonts w:ascii="Times New Roman" w:hAnsi="Times New Roman" w:cs="Times New Roman"/>
          <w:color w:val="222222"/>
          <w:shd w:val="clear" w:color="auto" w:fill="FFFFFF"/>
        </w:rPr>
        <w:t>Barbetti</w:t>
      </w:r>
      <w:proofErr w:type="spellEnd"/>
      <w:r w:rsidRPr="003F531A">
        <w:rPr>
          <w:rFonts w:ascii="Times New Roman" w:hAnsi="Times New Roman" w:cs="Times New Roman"/>
          <w:color w:val="222222"/>
          <w:shd w:val="clear" w:color="auto" w:fill="FFFFFF"/>
        </w:rPr>
        <w:t>, M. J. (2012). Influence of climate change on plant disease infections and epidemics caused by viruses and bacteria. </w:t>
      </w:r>
      <w:r w:rsidRPr="003F531A">
        <w:rPr>
          <w:rFonts w:ascii="Times New Roman" w:hAnsi="Times New Roman" w:cs="Times New Roman"/>
          <w:i/>
          <w:iCs/>
          <w:color w:val="222222"/>
          <w:shd w:val="clear" w:color="auto" w:fill="FFFFFF"/>
        </w:rPr>
        <w:t>CABI Reviews</w:t>
      </w:r>
      <w:r w:rsidRPr="003F531A">
        <w:rPr>
          <w:rFonts w:ascii="Times New Roman" w:hAnsi="Times New Roman" w:cs="Times New Roman"/>
          <w:color w:val="222222"/>
          <w:shd w:val="clear" w:color="auto" w:fill="FFFFFF"/>
        </w:rPr>
        <w:t>, (2012), 1-33.</w:t>
      </w:r>
    </w:p>
    <w:p w14:paraId="022C33F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Kim, K. H., &amp; Cho, J. (2016). Predicting potential epidemics of rice diseases in Korea using multi-model ensembles for assessment of climate change impacts with uncertainty information. </w:t>
      </w:r>
      <w:r w:rsidRPr="003F531A">
        <w:rPr>
          <w:rFonts w:ascii="Times New Roman" w:hAnsi="Times New Roman" w:cs="Times New Roman"/>
          <w:i/>
          <w:iCs/>
          <w:color w:val="222222"/>
          <w:shd w:val="clear" w:color="auto" w:fill="FFFFFF"/>
        </w:rPr>
        <w:t>Climatic change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134</w:t>
      </w:r>
      <w:r w:rsidRPr="003F531A">
        <w:rPr>
          <w:rFonts w:ascii="Times New Roman" w:hAnsi="Times New Roman" w:cs="Times New Roman"/>
          <w:color w:val="222222"/>
          <w:shd w:val="clear" w:color="auto" w:fill="FFFFFF"/>
        </w:rPr>
        <w:t>(1), 327-339.</w:t>
      </w:r>
    </w:p>
    <w:p w14:paraId="74D191B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Lamichhane, J. R., </w:t>
      </w:r>
      <w:proofErr w:type="spellStart"/>
      <w:r w:rsidRPr="003F531A">
        <w:rPr>
          <w:rFonts w:ascii="Times New Roman" w:hAnsi="Times New Roman" w:cs="Times New Roman"/>
          <w:color w:val="222222"/>
          <w:shd w:val="clear" w:color="auto" w:fill="FFFFFF"/>
        </w:rPr>
        <w:t>Barzman</w:t>
      </w:r>
      <w:proofErr w:type="spellEnd"/>
      <w:r w:rsidRPr="003F531A">
        <w:rPr>
          <w:rFonts w:ascii="Times New Roman" w:hAnsi="Times New Roman" w:cs="Times New Roman"/>
          <w:color w:val="222222"/>
          <w:shd w:val="clear" w:color="auto" w:fill="FFFFFF"/>
        </w:rPr>
        <w:t xml:space="preserve">, M., Booij, K., </w:t>
      </w:r>
      <w:proofErr w:type="spellStart"/>
      <w:r w:rsidRPr="003F531A">
        <w:rPr>
          <w:rFonts w:ascii="Times New Roman" w:hAnsi="Times New Roman" w:cs="Times New Roman"/>
          <w:color w:val="222222"/>
          <w:shd w:val="clear" w:color="auto" w:fill="FFFFFF"/>
        </w:rPr>
        <w:t>Boonekamp</w:t>
      </w:r>
      <w:proofErr w:type="spellEnd"/>
      <w:r w:rsidRPr="003F531A">
        <w:rPr>
          <w:rFonts w:ascii="Times New Roman" w:hAnsi="Times New Roman" w:cs="Times New Roman"/>
          <w:color w:val="222222"/>
          <w:shd w:val="clear" w:color="auto" w:fill="FFFFFF"/>
        </w:rPr>
        <w:t xml:space="preserve">, P., </w:t>
      </w:r>
      <w:proofErr w:type="spellStart"/>
      <w:r w:rsidRPr="003F531A">
        <w:rPr>
          <w:rFonts w:ascii="Times New Roman" w:hAnsi="Times New Roman" w:cs="Times New Roman"/>
          <w:color w:val="222222"/>
          <w:shd w:val="clear" w:color="auto" w:fill="FFFFFF"/>
        </w:rPr>
        <w:t>Desneux</w:t>
      </w:r>
      <w:proofErr w:type="spellEnd"/>
      <w:r w:rsidRPr="003F531A">
        <w:rPr>
          <w:rFonts w:ascii="Times New Roman" w:hAnsi="Times New Roman" w:cs="Times New Roman"/>
          <w:color w:val="222222"/>
          <w:shd w:val="clear" w:color="auto" w:fill="FFFFFF"/>
        </w:rPr>
        <w:t xml:space="preserve">, N., Huber, L., ... &amp; </w:t>
      </w:r>
      <w:proofErr w:type="spellStart"/>
      <w:r w:rsidRPr="003F531A">
        <w:rPr>
          <w:rFonts w:ascii="Times New Roman" w:hAnsi="Times New Roman" w:cs="Times New Roman"/>
          <w:color w:val="222222"/>
          <w:shd w:val="clear" w:color="auto" w:fill="FFFFFF"/>
        </w:rPr>
        <w:t>Messéan</w:t>
      </w:r>
      <w:proofErr w:type="spellEnd"/>
      <w:r w:rsidRPr="003F531A">
        <w:rPr>
          <w:rFonts w:ascii="Times New Roman" w:hAnsi="Times New Roman" w:cs="Times New Roman"/>
          <w:color w:val="222222"/>
          <w:shd w:val="clear" w:color="auto" w:fill="FFFFFF"/>
        </w:rPr>
        <w:t>, A. (2015). Robust cropping systems to tackle pests under climate change. A review. </w:t>
      </w:r>
      <w:r w:rsidRPr="003F531A">
        <w:rPr>
          <w:rFonts w:ascii="Times New Roman" w:hAnsi="Times New Roman" w:cs="Times New Roman"/>
          <w:i/>
          <w:iCs/>
          <w:color w:val="222222"/>
          <w:shd w:val="clear" w:color="auto" w:fill="FFFFFF"/>
        </w:rPr>
        <w:t>Agronomy for Sustainable Development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35</w:t>
      </w:r>
      <w:r w:rsidRPr="003F531A">
        <w:rPr>
          <w:rFonts w:ascii="Times New Roman" w:hAnsi="Times New Roman" w:cs="Times New Roman"/>
          <w:color w:val="222222"/>
          <w:shd w:val="clear" w:color="auto" w:fill="FFFFFF"/>
        </w:rPr>
        <w:t>(2), 443-459.</w:t>
      </w:r>
    </w:p>
    <w:p w14:paraId="26D032A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Mahanta, D. K., Samal, I., Komal, J., Bhoi, T. K., Majhi, P. K., &amp; Ahmad, M. A. (2023). </w:t>
      </w:r>
      <w:r w:rsidRPr="003F531A">
        <w:rPr>
          <w:rFonts w:ascii="Times New Roman" w:hAnsi="Times New Roman" w:cs="Times New Roman"/>
          <w:color w:val="222222"/>
          <w:shd w:val="clear" w:color="auto" w:fill="FFFFFF"/>
        </w:rPr>
        <w:t>Understanding anthropogenic climate change, its consequences on insect pests, and techniques in forecasting and monitoring pest dynamics: A contemporary scenario. In </w:t>
      </w:r>
      <w:r w:rsidRPr="003F531A">
        <w:rPr>
          <w:rFonts w:ascii="Times New Roman" w:hAnsi="Times New Roman" w:cs="Times New Roman"/>
          <w:i/>
          <w:iCs/>
          <w:color w:val="222222"/>
          <w:shd w:val="clear" w:color="auto" w:fill="FFFFFF"/>
        </w:rPr>
        <w:t>Climate change and insect biodiversity</w:t>
      </w:r>
      <w:r w:rsidRPr="003F531A">
        <w:rPr>
          <w:rFonts w:ascii="Times New Roman" w:hAnsi="Times New Roman" w:cs="Times New Roman"/>
          <w:color w:val="222222"/>
          <w:shd w:val="clear" w:color="auto" w:fill="FFFFFF"/>
        </w:rPr>
        <w:t> (pp. 44-67). CRC Press.</w:t>
      </w:r>
    </w:p>
    <w:p w14:paraId="1C336C4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Meena, R. K., &amp; Mishra, P. (2020). </w:t>
      </w:r>
      <w:r w:rsidRPr="003F531A">
        <w:rPr>
          <w:rFonts w:ascii="Times New Roman" w:hAnsi="Times New Roman" w:cs="Times New Roman"/>
          <w:color w:val="222222"/>
          <w:shd w:val="clear" w:color="auto" w:fill="FFFFFF"/>
        </w:rPr>
        <w:t>Bio-pesticides for agriculture and environment sustainability. In </w:t>
      </w:r>
      <w:r w:rsidRPr="003F531A">
        <w:rPr>
          <w:rFonts w:ascii="Times New Roman" w:hAnsi="Times New Roman" w:cs="Times New Roman"/>
          <w:i/>
          <w:iCs/>
          <w:color w:val="222222"/>
          <w:shd w:val="clear" w:color="auto" w:fill="FFFFFF"/>
        </w:rPr>
        <w:t>Resources use efficiency in agriculture</w:t>
      </w:r>
      <w:r w:rsidRPr="003F531A">
        <w:rPr>
          <w:rFonts w:ascii="Times New Roman" w:hAnsi="Times New Roman" w:cs="Times New Roman"/>
          <w:color w:val="222222"/>
          <w:shd w:val="clear" w:color="auto" w:fill="FFFFFF"/>
        </w:rPr>
        <w:t> (pp. 85-107). Singapore: Springer Singapore.</w:t>
      </w:r>
    </w:p>
    <w:p w14:paraId="7BCD000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Mehedi, I. M., Hanif, M. S., Bilal, M., Vellingiri, M. T., &amp; Palaniswamy, T. (2024). </w:t>
      </w:r>
      <w:r w:rsidRPr="003F531A">
        <w:rPr>
          <w:rFonts w:ascii="Times New Roman" w:hAnsi="Times New Roman" w:cs="Times New Roman"/>
          <w:color w:val="222222"/>
          <w:shd w:val="clear" w:color="auto" w:fill="FFFFFF"/>
        </w:rPr>
        <w:t>Remote sensing and decision support system applications in precision agriculture: Challenges and possibilities. </w:t>
      </w:r>
      <w:proofErr w:type="spellStart"/>
      <w:r w:rsidRPr="003F531A">
        <w:rPr>
          <w:rFonts w:ascii="Times New Roman" w:hAnsi="Times New Roman" w:cs="Times New Roman"/>
          <w:i/>
          <w:iCs/>
          <w:color w:val="222222"/>
          <w:shd w:val="clear" w:color="auto" w:fill="FFFFFF"/>
        </w:rPr>
        <w:t>Ieee</w:t>
      </w:r>
      <w:proofErr w:type="spellEnd"/>
      <w:r w:rsidRPr="003F531A">
        <w:rPr>
          <w:rFonts w:ascii="Times New Roman" w:hAnsi="Times New Roman" w:cs="Times New Roman"/>
          <w:i/>
          <w:iCs/>
          <w:color w:val="222222"/>
          <w:shd w:val="clear" w:color="auto" w:fill="FFFFFF"/>
        </w:rPr>
        <w:t xml:space="preserve"> Access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12</w:t>
      </w:r>
      <w:r w:rsidRPr="003F531A">
        <w:rPr>
          <w:rFonts w:ascii="Times New Roman" w:hAnsi="Times New Roman" w:cs="Times New Roman"/>
          <w:color w:val="222222"/>
          <w:shd w:val="clear" w:color="auto" w:fill="FFFFFF"/>
        </w:rPr>
        <w:t>, 44786-44798.</w:t>
      </w:r>
    </w:p>
    <w:p w14:paraId="02872DD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 xml:space="preserve">Meynard, C. N., </w:t>
      </w:r>
      <w:proofErr w:type="spellStart"/>
      <w:r w:rsidRPr="003F531A">
        <w:rPr>
          <w:rFonts w:ascii="Times New Roman" w:hAnsi="Times New Roman" w:cs="Times New Roman"/>
          <w:color w:val="222222"/>
          <w:shd w:val="clear" w:color="auto" w:fill="FFFFFF"/>
        </w:rPr>
        <w:t>Migeon</w:t>
      </w:r>
      <w:proofErr w:type="spellEnd"/>
      <w:r w:rsidRPr="003F531A">
        <w:rPr>
          <w:rFonts w:ascii="Times New Roman" w:hAnsi="Times New Roman" w:cs="Times New Roman"/>
          <w:color w:val="222222"/>
          <w:shd w:val="clear" w:color="auto" w:fill="FFFFFF"/>
        </w:rPr>
        <w:t xml:space="preserve">, A., &amp; </w:t>
      </w:r>
      <w:proofErr w:type="spellStart"/>
      <w:r w:rsidRPr="003F531A">
        <w:rPr>
          <w:rFonts w:ascii="Times New Roman" w:hAnsi="Times New Roman" w:cs="Times New Roman"/>
          <w:color w:val="222222"/>
          <w:shd w:val="clear" w:color="auto" w:fill="FFFFFF"/>
        </w:rPr>
        <w:t>Navajas</w:t>
      </w:r>
      <w:proofErr w:type="spellEnd"/>
      <w:r w:rsidRPr="003F531A">
        <w:rPr>
          <w:rFonts w:ascii="Times New Roman" w:hAnsi="Times New Roman" w:cs="Times New Roman"/>
          <w:color w:val="222222"/>
          <w:shd w:val="clear" w:color="auto" w:fill="FFFFFF"/>
        </w:rPr>
        <w:t xml:space="preserve">, M. (2013). Uncertainties in predicting species distributions under climate change: a case study using </w:t>
      </w:r>
      <w:proofErr w:type="spellStart"/>
      <w:r w:rsidRPr="003F531A">
        <w:rPr>
          <w:rFonts w:ascii="Times New Roman" w:hAnsi="Times New Roman" w:cs="Times New Roman"/>
          <w:color w:val="222222"/>
          <w:shd w:val="clear" w:color="auto" w:fill="FFFFFF"/>
        </w:rPr>
        <w:t>Tetranychus</w:t>
      </w:r>
      <w:proofErr w:type="spellEnd"/>
      <w:r w:rsidRPr="003F531A">
        <w:rPr>
          <w:rFonts w:ascii="Times New Roman" w:hAnsi="Times New Roman" w:cs="Times New Roman"/>
          <w:color w:val="222222"/>
          <w:shd w:val="clear" w:color="auto" w:fill="FFFFFF"/>
        </w:rPr>
        <w:t xml:space="preserve"> </w:t>
      </w:r>
      <w:proofErr w:type="spellStart"/>
      <w:r w:rsidRPr="003F531A">
        <w:rPr>
          <w:rFonts w:ascii="Times New Roman" w:hAnsi="Times New Roman" w:cs="Times New Roman"/>
          <w:color w:val="222222"/>
          <w:shd w:val="clear" w:color="auto" w:fill="FFFFFF"/>
        </w:rPr>
        <w:t>evansi</w:t>
      </w:r>
      <w:proofErr w:type="spellEnd"/>
      <w:r w:rsidRPr="003F531A">
        <w:rPr>
          <w:rFonts w:ascii="Times New Roman" w:hAnsi="Times New Roman" w:cs="Times New Roman"/>
          <w:color w:val="222222"/>
          <w:shd w:val="clear" w:color="auto" w:fill="FFFFFF"/>
        </w:rPr>
        <w:t xml:space="preserve"> (Acari: Tetranychidae), a widespread agricultural pest. </w:t>
      </w:r>
      <w:proofErr w:type="spellStart"/>
      <w:r w:rsidRPr="003F531A">
        <w:rPr>
          <w:rFonts w:ascii="Times New Roman" w:hAnsi="Times New Roman" w:cs="Times New Roman"/>
          <w:i/>
          <w:iCs/>
          <w:color w:val="222222"/>
          <w:shd w:val="clear" w:color="auto" w:fill="FFFFFF"/>
        </w:rPr>
        <w:t>PLoS</w:t>
      </w:r>
      <w:proofErr w:type="spellEnd"/>
      <w:r w:rsidRPr="003F531A">
        <w:rPr>
          <w:rFonts w:ascii="Times New Roman" w:hAnsi="Times New Roman" w:cs="Times New Roman"/>
          <w:i/>
          <w:iCs/>
          <w:color w:val="222222"/>
          <w:shd w:val="clear" w:color="auto" w:fill="FFFFFF"/>
        </w:rPr>
        <w:t xml:space="preserve"> One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w:t>
      </w:r>
      <w:r w:rsidRPr="003F531A">
        <w:rPr>
          <w:rFonts w:ascii="Times New Roman" w:hAnsi="Times New Roman" w:cs="Times New Roman"/>
          <w:color w:val="222222"/>
          <w:shd w:val="clear" w:color="auto" w:fill="FFFFFF"/>
        </w:rPr>
        <w:t>(6), e66445.</w:t>
      </w:r>
    </w:p>
    <w:p w14:paraId="16F753F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Moore, B. D., Cheng, S. H., Sims, D., &amp; Seemann, J. R. (1999). The biochemical and molecular basis for photosynthetic acclimation to elevated atmospheric CO2. </w:t>
      </w:r>
      <w:r w:rsidRPr="003F531A">
        <w:rPr>
          <w:rFonts w:ascii="Times New Roman" w:hAnsi="Times New Roman" w:cs="Times New Roman"/>
          <w:i/>
          <w:iCs/>
          <w:color w:val="222222"/>
          <w:shd w:val="clear" w:color="auto" w:fill="FFFFFF"/>
        </w:rPr>
        <w:t>Plant, Cell &amp; Environment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22</w:t>
      </w:r>
      <w:r w:rsidRPr="003F531A">
        <w:rPr>
          <w:rFonts w:ascii="Times New Roman" w:hAnsi="Times New Roman" w:cs="Times New Roman"/>
          <w:color w:val="222222"/>
          <w:shd w:val="clear" w:color="auto" w:fill="FFFFFF"/>
        </w:rPr>
        <w:t>(6), 567-582.</w:t>
      </w:r>
    </w:p>
    <w:p w14:paraId="295D456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Moore, J. L., Rout, T. M., Hauser, C. E., Moro, D., Jones, M., Wilcox, C., &amp; </w:t>
      </w:r>
      <w:proofErr w:type="spellStart"/>
      <w:r w:rsidRPr="003F531A">
        <w:rPr>
          <w:rFonts w:ascii="Times New Roman" w:hAnsi="Times New Roman" w:cs="Times New Roman"/>
          <w:color w:val="222222"/>
          <w:shd w:val="clear" w:color="auto" w:fill="FFFFFF"/>
        </w:rPr>
        <w:t>Possingham</w:t>
      </w:r>
      <w:proofErr w:type="spellEnd"/>
      <w:r w:rsidRPr="003F531A">
        <w:rPr>
          <w:rFonts w:ascii="Times New Roman" w:hAnsi="Times New Roman" w:cs="Times New Roman"/>
          <w:color w:val="222222"/>
          <w:shd w:val="clear" w:color="auto" w:fill="FFFFFF"/>
        </w:rPr>
        <w:t>, H. P. (2010). Protecting islands from pest invasion: optimal allocation of biosecurity resources between quarantine and surveillance. </w:t>
      </w:r>
      <w:r w:rsidRPr="003F531A">
        <w:rPr>
          <w:rFonts w:ascii="Times New Roman" w:hAnsi="Times New Roman" w:cs="Times New Roman"/>
          <w:i/>
          <w:iCs/>
          <w:color w:val="222222"/>
          <w:shd w:val="clear" w:color="auto" w:fill="FFFFFF"/>
        </w:rPr>
        <w:t>Biological Conservation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143</w:t>
      </w:r>
      <w:r w:rsidRPr="003F531A">
        <w:rPr>
          <w:rFonts w:ascii="Times New Roman" w:hAnsi="Times New Roman" w:cs="Times New Roman"/>
          <w:color w:val="222222"/>
          <w:shd w:val="clear" w:color="auto" w:fill="FFFFFF"/>
        </w:rPr>
        <w:t>(5), 1068-1078.</w:t>
      </w:r>
    </w:p>
    <w:p w14:paraId="7A3BADD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Rano, S. H., Afroz, M., &amp; Rahman, M. M. (2022). </w:t>
      </w:r>
      <w:r w:rsidRPr="003F531A">
        <w:rPr>
          <w:rFonts w:ascii="Times New Roman" w:hAnsi="Times New Roman" w:cs="Times New Roman"/>
          <w:color w:val="222222"/>
          <w:shd w:val="clear" w:color="auto" w:fill="FFFFFF"/>
        </w:rPr>
        <w:t>Application of GIS on monitoring agricultural insect pests: a review. </w:t>
      </w:r>
      <w:r w:rsidRPr="003F531A">
        <w:rPr>
          <w:rFonts w:ascii="Times New Roman" w:hAnsi="Times New Roman" w:cs="Times New Roman"/>
          <w:i/>
          <w:iCs/>
          <w:color w:val="222222"/>
          <w:shd w:val="clear" w:color="auto" w:fill="FFFFFF"/>
        </w:rPr>
        <w:t>Reviews in Food and Agriculture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w:t>
      </w:r>
      <w:r w:rsidRPr="003F531A">
        <w:rPr>
          <w:rFonts w:ascii="Times New Roman" w:hAnsi="Times New Roman" w:cs="Times New Roman"/>
          <w:color w:val="222222"/>
          <w:shd w:val="clear" w:color="auto" w:fill="FFFFFF"/>
        </w:rPr>
        <w:t>(1), 19-23.</w:t>
      </w:r>
    </w:p>
    <w:p w14:paraId="5E89313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Renoz</w:t>
      </w:r>
      <w:proofErr w:type="spellEnd"/>
      <w:r w:rsidRPr="003F531A">
        <w:rPr>
          <w:rFonts w:ascii="Times New Roman" w:hAnsi="Times New Roman" w:cs="Times New Roman"/>
          <w:color w:val="222222"/>
          <w:shd w:val="clear" w:color="auto" w:fill="FFFFFF"/>
        </w:rPr>
        <w:t>, F., Pons, I., &amp; Hance, T. (2019). Evolutionary responses of mutualistic insect–bacterial symbioses in a world of fluctuating temperatures.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35</w:t>
      </w:r>
      <w:r w:rsidRPr="003F531A">
        <w:rPr>
          <w:rFonts w:ascii="Times New Roman" w:hAnsi="Times New Roman" w:cs="Times New Roman"/>
          <w:color w:val="222222"/>
          <w:shd w:val="clear" w:color="auto" w:fill="FFFFFF"/>
        </w:rPr>
        <w:t>, 20-26.</w:t>
      </w:r>
    </w:p>
    <w:p w14:paraId="50325E5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Roy, H. E., &amp; Pell, J. K. (2000). Interactions between entomopathogenic fungi and other natural enemies: implications for biological control. </w:t>
      </w:r>
      <w:r w:rsidRPr="003F531A">
        <w:rPr>
          <w:rFonts w:ascii="Times New Roman" w:hAnsi="Times New Roman" w:cs="Times New Roman"/>
          <w:i/>
          <w:iCs/>
          <w:color w:val="222222"/>
          <w:shd w:val="clear" w:color="auto" w:fill="FFFFFF"/>
        </w:rPr>
        <w:t>Biocontrol Science and Technology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10</w:t>
      </w:r>
      <w:r w:rsidRPr="003F531A">
        <w:rPr>
          <w:rFonts w:ascii="Times New Roman" w:hAnsi="Times New Roman" w:cs="Times New Roman"/>
          <w:color w:val="222222"/>
          <w:shd w:val="clear" w:color="auto" w:fill="FFFFFF"/>
        </w:rPr>
        <w:t>(6), 737-752.</w:t>
      </w:r>
    </w:p>
    <w:p w14:paraId="375A8C3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Shafiq, S., Haq, M. Z. U., Shafique, S., Khalid, S., Hamza, M., Ali, H., &amp; Sarfaraz, W. (2024). Climate-adaptive pest management for sustainable agriculture: Navigating temperature, precipitation, and evolving pest dynamics. In </w:t>
      </w:r>
      <w:r w:rsidRPr="003F531A">
        <w:rPr>
          <w:rFonts w:ascii="Times New Roman" w:hAnsi="Times New Roman" w:cs="Times New Roman"/>
          <w:i/>
          <w:iCs/>
          <w:color w:val="222222"/>
          <w:shd w:val="clear" w:color="auto" w:fill="FFFFFF"/>
        </w:rPr>
        <w:t>Revolutionizing Pest Management for Sustainable Agriculture</w:t>
      </w:r>
      <w:r w:rsidRPr="003F531A">
        <w:rPr>
          <w:rFonts w:ascii="Times New Roman" w:hAnsi="Times New Roman" w:cs="Times New Roman"/>
          <w:color w:val="222222"/>
          <w:shd w:val="clear" w:color="auto" w:fill="FFFFFF"/>
        </w:rPr>
        <w:t> (pp. 31-52). IGI Global.</w:t>
      </w:r>
    </w:p>
    <w:p w14:paraId="27C12A6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Shafiq, S., Haq, M. Z. U., Shafique, S., Khalid, S., Hamza, M., Ali, H., &amp; Sarfaraz, W. (2024). Climate-adaptive pest management for sustainable agriculture: Navigating temperature, precipitation, and evolving pest dynamics. In </w:t>
      </w:r>
      <w:r w:rsidRPr="003F531A">
        <w:rPr>
          <w:rFonts w:ascii="Times New Roman" w:hAnsi="Times New Roman" w:cs="Times New Roman"/>
          <w:i/>
          <w:iCs/>
          <w:color w:val="222222"/>
          <w:shd w:val="clear" w:color="auto" w:fill="FFFFFF"/>
        </w:rPr>
        <w:t>Revolutionizing Pest Management for Sustainable Agriculture</w:t>
      </w:r>
      <w:r w:rsidRPr="003F531A">
        <w:rPr>
          <w:rFonts w:ascii="Times New Roman" w:hAnsi="Times New Roman" w:cs="Times New Roman"/>
          <w:color w:val="222222"/>
          <w:shd w:val="clear" w:color="auto" w:fill="FFFFFF"/>
        </w:rPr>
        <w:t> (pp. 31-52). IGI Global.</w:t>
      </w:r>
    </w:p>
    <w:p w14:paraId="3884EC9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Shah, A. A., Dillon, M. E., Hotaling, S., &amp; Woods, H. A. (2020). High elevation insect communities face shifting ecological and evolutionary landscapes.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41</w:t>
      </w:r>
      <w:r w:rsidRPr="003F531A">
        <w:rPr>
          <w:rFonts w:ascii="Times New Roman" w:hAnsi="Times New Roman" w:cs="Times New Roman"/>
          <w:color w:val="222222"/>
          <w:shd w:val="clear" w:color="auto" w:fill="FFFFFF"/>
        </w:rPr>
        <w:t>, 1-6.</w:t>
      </w:r>
    </w:p>
    <w:p w14:paraId="5E752CA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Shah</w:t>
      </w:r>
      <w:proofErr w:type="spellEnd"/>
      <w:r w:rsidRPr="00E65C4D">
        <w:rPr>
          <w:rFonts w:ascii="Times New Roman" w:hAnsi="Times New Roman" w:cs="Times New Roman"/>
          <w:color w:val="222222"/>
          <w:shd w:val="clear" w:color="auto" w:fill="FFFFFF"/>
          <w:lang w:val="es-US"/>
        </w:rPr>
        <w:t xml:space="preserve">, F. M., </w:t>
      </w:r>
      <w:proofErr w:type="spellStart"/>
      <w:r w:rsidRPr="00E65C4D">
        <w:rPr>
          <w:rFonts w:ascii="Times New Roman" w:hAnsi="Times New Roman" w:cs="Times New Roman"/>
          <w:color w:val="222222"/>
          <w:shd w:val="clear" w:color="auto" w:fill="FFFFFF"/>
          <w:lang w:val="es-US"/>
        </w:rPr>
        <w:t>Razaq</w:t>
      </w:r>
      <w:proofErr w:type="spellEnd"/>
      <w:r w:rsidRPr="00E65C4D">
        <w:rPr>
          <w:rFonts w:ascii="Times New Roman" w:hAnsi="Times New Roman" w:cs="Times New Roman"/>
          <w:color w:val="222222"/>
          <w:shd w:val="clear" w:color="auto" w:fill="FFFFFF"/>
          <w:lang w:val="es-US"/>
        </w:rPr>
        <w:t xml:space="preserve">, M., Ahmad, F., </w:t>
      </w:r>
      <w:proofErr w:type="spellStart"/>
      <w:r w:rsidRPr="00E65C4D">
        <w:rPr>
          <w:rFonts w:ascii="Times New Roman" w:hAnsi="Times New Roman" w:cs="Times New Roman"/>
          <w:color w:val="222222"/>
          <w:shd w:val="clear" w:color="auto" w:fill="FFFFFF"/>
          <w:lang w:val="es-US"/>
        </w:rPr>
        <w:t>ur</w:t>
      </w:r>
      <w:proofErr w:type="spellEnd"/>
      <w:r w:rsidRPr="00E65C4D">
        <w:rPr>
          <w:rFonts w:ascii="Times New Roman" w:hAnsi="Times New Roman" w:cs="Times New Roman"/>
          <w:color w:val="222222"/>
          <w:shd w:val="clear" w:color="auto" w:fill="FFFFFF"/>
          <w:lang w:val="es-US"/>
        </w:rPr>
        <w:t xml:space="preserve"> Rehman, A., &amp; </w:t>
      </w:r>
      <w:proofErr w:type="spellStart"/>
      <w:r w:rsidRPr="00E65C4D">
        <w:rPr>
          <w:rFonts w:ascii="Times New Roman" w:hAnsi="Times New Roman" w:cs="Times New Roman"/>
          <w:color w:val="222222"/>
          <w:shd w:val="clear" w:color="auto" w:fill="FFFFFF"/>
          <w:lang w:val="es-US"/>
        </w:rPr>
        <w:t>ud</w:t>
      </w:r>
      <w:proofErr w:type="spellEnd"/>
      <w:r w:rsidRPr="00E65C4D">
        <w:rPr>
          <w:rFonts w:ascii="Times New Roman" w:hAnsi="Times New Roman" w:cs="Times New Roman"/>
          <w:color w:val="222222"/>
          <w:shd w:val="clear" w:color="auto" w:fill="FFFFFF"/>
          <w:lang w:val="es-US"/>
        </w:rPr>
        <w:t xml:space="preserve"> Din Umar, U. (2023). </w:t>
      </w:r>
      <w:r w:rsidRPr="003F531A">
        <w:rPr>
          <w:rFonts w:ascii="Times New Roman" w:hAnsi="Times New Roman" w:cs="Times New Roman"/>
          <w:color w:val="222222"/>
          <w:shd w:val="clear" w:color="auto" w:fill="FFFFFF"/>
        </w:rPr>
        <w:t>Crop protection under climate change: the effect on tri-trophic relations concerning Pest control. In </w:t>
      </w:r>
      <w:r w:rsidRPr="003F531A">
        <w:rPr>
          <w:rFonts w:ascii="Times New Roman" w:hAnsi="Times New Roman" w:cs="Times New Roman"/>
          <w:i/>
          <w:iCs/>
          <w:color w:val="222222"/>
          <w:shd w:val="clear" w:color="auto" w:fill="FFFFFF"/>
        </w:rPr>
        <w:t>Climate change impacts on agriculture: Concepts, issues and policies for developing countries</w:t>
      </w:r>
      <w:r w:rsidRPr="003F531A">
        <w:rPr>
          <w:rFonts w:ascii="Times New Roman" w:hAnsi="Times New Roman" w:cs="Times New Roman"/>
          <w:color w:val="222222"/>
          <w:shd w:val="clear" w:color="auto" w:fill="FFFFFF"/>
        </w:rPr>
        <w:t> (pp. 329-354). Cham: Springer International Publishing.</w:t>
      </w:r>
    </w:p>
    <w:p w14:paraId="503EEDA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Shankar, U., &amp; Abrol, D. P. (2012). Role of integrated pest management in food and nutritional security. In </w:t>
      </w:r>
      <w:r w:rsidRPr="003F531A">
        <w:rPr>
          <w:rFonts w:ascii="Times New Roman" w:hAnsi="Times New Roman" w:cs="Times New Roman"/>
          <w:i/>
          <w:iCs/>
          <w:color w:val="222222"/>
          <w:shd w:val="clear" w:color="auto" w:fill="FFFFFF"/>
        </w:rPr>
        <w:t>Integrated pest management: principles and practice</w:t>
      </w:r>
      <w:r w:rsidRPr="003F531A">
        <w:rPr>
          <w:rFonts w:ascii="Times New Roman" w:hAnsi="Times New Roman" w:cs="Times New Roman"/>
          <w:color w:val="222222"/>
          <w:shd w:val="clear" w:color="auto" w:fill="FFFFFF"/>
        </w:rPr>
        <w:t> (pp. 408-432). Wallingford UK: CABI.</w:t>
      </w:r>
    </w:p>
    <w:p w14:paraId="19307B4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Sharma, S., Kooner, R., &amp; Arora, R. (2017). Insect pests and crop losses. In </w:t>
      </w:r>
      <w:r w:rsidRPr="003F531A">
        <w:rPr>
          <w:rFonts w:ascii="Times New Roman" w:hAnsi="Times New Roman" w:cs="Times New Roman"/>
          <w:i/>
          <w:iCs/>
          <w:color w:val="222222"/>
          <w:shd w:val="clear" w:color="auto" w:fill="FFFFFF"/>
        </w:rPr>
        <w:t>Breeding insect resistant crops for sustainable agriculture</w:t>
      </w:r>
      <w:r w:rsidRPr="003F531A">
        <w:rPr>
          <w:rFonts w:ascii="Times New Roman" w:hAnsi="Times New Roman" w:cs="Times New Roman"/>
          <w:color w:val="222222"/>
          <w:shd w:val="clear" w:color="auto" w:fill="FFFFFF"/>
        </w:rPr>
        <w:t> (pp. 45-66). Singapore: Springer Singapore.</w:t>
      </w:r>
    </w:p>
    <w:p w14:paraId="73F661E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Shin, D., Curtis, M., Huisingh, D., &amp; Zwetsloot, G. I. (2008). Development of a sustainability policy model for promoting cleaner production: a knowledge integration approach. </w:t>
      </w:r>
      <w:r w:rsidRPr="003F531A">
        <w:rPr>
          <w:rFonts w:ascii="Times New Roman" w:hAnsi="Times New Roman" w:cs="Times New Roman"/>
          <w:i/>
          <w:iCs/>
          <w:color w:val="222222"/>
          <w:shd w:val="clear" w:color="auto" w:fill="FFFFFF"/>
        </w:rPr>
        <w:t>Journal of cleaner production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16</w:t>
      </w:r>
      <w:r w:rsidRPr="003F531A">
        <w:rPr>
          <w:rFonts w:ascii="Times New Roman" w:hAnsi="Times New Roman" w:cs="Times New Roman"/>
          <w:color w:val="222222"/>
          <w:shd w:val="clear" w:color="auto" w:fill="FFFFFF"/>
        </w:rPr>
        <w:t>(17), 1823-1837.</w:t>
      </w:r>
    </w:p>
    <w:p w14:paraId="4E16D89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Tang, F. H.,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K. A., Li, Z., Maggi, F., &amp; Silva, V. (2025). Transboundary impacts of pesticide use in food production. </w:t>
      </w:r>
      <w:r w:rsidRPr="003F531A">
        <w:rPr>
          <w:rFonts w:ascii="Times New Roman" w:hAnsi="Times New Roman" w:cs="Times New Roman"/>
          <w:i/>
          <w:iCs/>
          <w:color w:val="222222"/>
          <w:shd w:val="clear" w:color="auto" w:fill="FFFFFF"/>
        </w:rPr>
        <w:t>Nature Reviews Earth &amp; Environment</w:t>
      </w:r>
      <w:r w:rsidRPr="003F531A">
        <w:rPr>
          <w:rFonts w:ascii="Times New Roman" w:hAnsi="Times New Roman" w:cs="Times New Roman"/>
          <w:color w:val="222222"/>
          <w:shd w:val="clear" w:color="auto" w:fill="FFFFFF"/>
        </w:rPr>
        <w:t>, 1-18.</w:t>
      </w:r>
    </w:p>
    <w:p w14:paraId="5D7F4A6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Tonnang</w:t>
      </w:r>
      <w:proofErr w:type="spellEnd"/>
      <w:r w:rsidRPr="003F531A">
        <w:rPr>
          <w:rFonts w:ascii="Times New Roman" w:hAnsi="Times New Roman" w:cs="Times New Roman"/>
          <w:color w:val="222222"/>
          <w:shd w:val="clear" w:color="auto" w:fill="FFFFFF"/>
        </w:rPr>
        <w:t xml:space="preserve">, H. E., </w:t>
      </w:r>
      <w:proofErr w:type="spellStart"/>
      <w:r w:rsidRPr="003F531A">
        <w:rPr>
          <w:rFonts w:ascii="Times New Roman" w:hAnsi="Times New Roman" w:cs="Times New Roman"/>
          <w:color w:val="222222"/>
          <w:shd w:val="clear" w:color="auto" w:fill="FFFFFF"/>
        </w:rPr>
        <w:t>Sokame</w:t>
      </w:r>
      <w:proofErr w:type="spellEnd"/>
      <w:r w:rsidRPr="003F531A">
        <w:rPr>
          <w:rFonts w:ascii="Times New Roman" w:hAnsi="Times New Roman" w:cs="Times New Roman"/>
          <w:color w:val="222222"/>
          <w:shd w:val="clear" w:color="auto" w:fill="FFFFFF"/>
        </w:rPr>
        <w:t>, B. M., Abdel-Rahman, E. M., &amp; Dubois, T. (2022). Measuring and modelling crop yield losses due to invasive insect pests under climate change.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50</w:t>
      </w:r>
      <w:r w:rsidRPr="003F531A">
        <w:rPr>
          <w:rFonts w:ascii="Times New Roman" w:hAnsi="Times New Roman" w:cs="Times New Roman"/>
          <w:color w:val="222222"/>
          <w:shd w:val="clear" w:color="auto" w:fill="FFFFFF"/>
        </w:rPr>
        <w:t>, 100873.</w:t>
      </w:r>
    </w:p>
    <w:p w14:paraId="77564ACC"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Wu, X., Lu, Y., Zhou, S., Chen, L., &amp; Xu, B. (2016). Impact of climate change on human infectious diseases: Empirical evidence and human adaptation. </w:t>
      </w:r>
      <w:r w:rsidRPr="003F531A">
        <w:rPr>
          <w:rFonts w:ascii="Times New Roman" w:hAnsi="Times New Roman" w:cs="Times New Roman"/>
          <w:i/>
          <w:iCs/>
          <w:color w:val="222222"/>
          <w:shd w:val="clear" w:color="auto" w:fill="FFFFFF"/>
        </w:rPr>
        <w:t>Environment international</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86</w:t>
      </w:r>
      <w:r w:rsidRPr="003F531A">
        <w:rPr>
          <w:rFonts w:ascii="Times New Roman" w:hAnsi="Times New Roman" w:cs="Times New Roman"/>
          <w:color w:val="222222"/>
          <w:shd w:val="clear" w:color="auto" w:fill="FFFFFF"/>
        </w:rPr>
        <w:t>, 14-23.</w:t>
      </w:r>
    </w:p>
    <w:p w14:paraId="44807E34" w14:textId="77777777" w:rsidR="007E26AF" w:rsidRPr="00E65C4D"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 xml:space="preserve">Zeng, J., Liu, Y., Zhang, H., Liu, J., Jiang, Y.,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K. A., &amp; Wu, K. (2020). Global warming modifies long-distance migration of an agricultural insect pest. </w:t>
      </w:r>
      <w:r w:rsidRPr="003F531A">
        <w:rPr>
          <w:rFonts w:ascii="Times New Roman" w:hAnsi="Times New Roman" w:cs="Times New Roman"/>
          <w:i/>
          <w:iCs/>
          <w:color w:val="222222"/>
          <w:shd w:val="clear" w:color="auto" w:fill="FFFFFF"/>
        </w:rPr>
        <w:t>Journal of Pest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93</w:t>
      </w:r>
      <w:r w:rsidRPr="003F531A">
        <w:rPr>
          <w:rFonts w:ascii="Times New Roman" w:hAnsi="Times New Roman" w:cs="Times New Roman"/>
          <w:color w:val="222222"/>
          <w:shd w:val="clear" w:color="auto" w:fill="FFFFFF"/>
        </w:rPr>
        <w:t>(2), 569-581.</w:t>
      </w:r>
    </w:p>
    <w:p w14:paraId="4156CF75" w14:textId="579451AD" w:rsidR="00CA3738" w:rsidRDefault="00CA3738"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Lehmann, P., </w:t>
      </w:r>
      <w:proofErr w:type="spellStart"/>
      <w:r w:rsidRPr="00E65C4D">
        <w:rPr>
          <w:rFonts w:ascii="Times New Roman" w:hAnsi="Times New Roman" w:cs="Times New Roman"/>
          <w:highlight w:val="yellow"/>
        </w:rPr>
        <w:t>Ammunét</w:t>
      </w:r>
      <w:proofErr w:type="spellEnd"/>
      <w:r w:rsidRPr="00E65C4D">
        <w:rPr>
          <w:rFonts w:ascii="Times New Roman" w:hAnsi="Times New Roman" w:cs="Times New Roman"/>
          <w:highlight w:val="yellow"/>
        </w:rPr>
        <w:t>, T., Barton, M., Battisti, A., Eigenbrode, S. D., Jepsen, J. U., ... &amp; Björkman, C. (2020). Complex responses of global insect pests to climate warming. Frontiers in Ecology and the Environment, 18(3), 141-150.</w:t>
      </w:r>
    </w:p>
    <w:p w14:paraId="23DC2F93" w14:textId="5D9079AF" w:rsidR="00CA3738" w:rsidRDefault="00543E65"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Yadav, S., Sarangi, S., Shafi, A. A. M., Pandey, K., </w:t>
      </w:r>
      <w:proofErr w:type="spellStart"/>
      <w:r w:rsidRPr="00E65C4D">
        <w:rPr>
          <w:rFonts w:ascii="Times New Roman" w:hAnsi="Times New Roman" w:cs="Times New Roman"/>
          <w:highlight w:val="yellow"/>
        </w:rPr>
        <w:t>Thodusu</w:t>
      </w:r>
      <w:proofErr w:type="spellEnd"/>
      <w:r w:rsidRPr="00E65C4D">
        <w:rPr>
          <w:rFonts w:ascii="Times New Roman" w:hAnsi="Times New Roman" w:cs="Times New Roman"/>
          <w:highlight w:val="yellow"/>
        </w:rPr>
        <w:t>, M., Soni, S., &amp; Parmar, S. (2024).</w:t>
      </w:r>
      <w:r w:rsidRPr="00543E65">
        <w:rPr>
          <w:rFonts w:ascii="Times New Roman" w:hAnsi="Times New Roman" w:cs="Times New Roman"/>
          <w:highlight w:val="yellow"/>
        </w:rPr>
        <w:t xml:space="preserve"> Climate change and insect ecology: Impacts on pest populations and biodiversity. </w:t>
      </w:r>
      <w:r w:rsidRPr="00543E65">
        <w:rPr>
          <w:rFonts w:ascii="Times New Roman" w:hAnsi="Times New Roman" w:cs="Times New Roman"/>
          <w:i/>
          <w:iCs/>
          <w:highlight w:val="yellow"/>
        </w:rPr>
        <w:t>Journal of Advances in Microbiology, 24</w:t>
      </w:r>
      <w:r w:rsidRPr="00543E65">
        <w:rPr>
          <w:rFonts w:ascii="Times New Roman" w:hAnsi="Times New Roman" w:cs="Times New Roman"/>
          <w:highlight w:val="yellow"/>
        </w:rPr>
        <w:t>(12), 103–118.</w:t>
      </w:r>
    </w:p>
    <w:p w14:paraId="37DC2E13" w14:textId="0B6C422B" w:rsidR="00543E65" w:rsidRPr="00E65C4D" w:rsidRDefault="00CD6830"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Panigrahi, C. K., Mohapatra, P., </w:t>
      </w:r>
      <w:proofErr w:type="spellStart"/>
      <w:r w:rsidRPr="00E65C4D">
        <w:rPr>
          <w:rFonts w:ascii="Times New Roman" w:hAnsi="Times New Roman" w:cs="Times New Roman"/>
          <w:highlight w:val="yellow"/>
        </w:rPr>
        <w:t>Warghat</w:t>
      </w:r>
      <w:proofErr w:type="spellEnd"/>
      <w:r w:rsidRPr="00E65C4D">
        <w:rPr>
          <w:rFonts w:ascii="Times New Roman" w:hAnsi="Times New Roman" w:cs="Times New Roman"/>
          <w:highlight w:val="yellow"/>
        </w:rPr>
        <w:t xml:space="preserve">, A., Sarangi, D., Devi, B. R., </w:t>
      </w:r>
      <w:proofErr w:type="spellStart"/>
      <w:r w:rsidRPr="00E65C4D">
        <w:rPr>
          <w:rFonts w:ascii="Times New Roman" w:hAnsi="Times New Roman" w:cs="Times New Roman"/>
          <w:highlight w:val="yellow"/>
        </w:rPr>
        <w:t>Samantray</w:t>
      </w:r>
      <w:proofErr w:type="spellEnd"/>
      <w:r w:rsidRPr="00E65C4D">
        <w:rPr>
          <w:rFonts w:ascii="Times New Roman" w:hAnsi="Times New Roman" w:cs="Times New Roman"/>
          <w:highlight w:val="yellow"/>
        </w:rPr>
        <w:t>, S., Satapathy, S. N., Adhikari, B., Panigrahi, S., Mahapatra, S., Verma, A., Das, P., Parida, R. S., &amp; Paul, M. (2025). A review on understanding the impact of climate change on agriculture and insect pest. Asian Journal of Research in Agriculture and Forestry, 11(3), 256–268.</w:t>
      </w:r>
    </w:p>
    <w:p w14:paraId="33F198F9" w14:textId="77777777" w:rsidR="00DC088E" w:rsidRDefault="00DC088E" w:rsidP="00E9351A">
      <w:pPr>
        <w:jc w:val="both"/>
        <w:rPr>
          <w:rFonts w:ascii="Times New Roman" w:hAnsi="Times New Roman" w:cs="Times New Roman"/>
          <w:sz w:val="24"/>
          <w:szCs w:val="24"/>
        </w:rPr>
      </w:pPr>
    </w:p>
    <w:p w14:paraId="5686631F" w14:textId="77777777" w:rsidR="00DC088E" w:rsidRDefault="00DC088E" w:rsidP="00E9351A">
      <w:pPr>
        <w:jc w:val="both"/>
        <w:rPr>
          <w:rFonts w:ascii="Times New Roman" w:hAnsi="Times New Roman" w:cs="Times New Roman"/>
          <w:sz w:val="24"/>
          <w:szCs w:val="24"/>
        </w:rPr>
      </w:pPr>
    </w:p>
    <w:p w14:paraId="7C956DDB" w14:textId="77777777" w:rsidR="00DC088E" w:rsidRPr="00C23ACB" w:rsidRDefault="00DC088E" w:rsidP="00E9351A">
      <w:pPr>
        <w:jc w:val="both"/>
        <w:rPr>
          <w:rFonts w:ascii="Times New Roman" w:hAnsi="Times New Roman" w:cs="Times New Roman"/>
          <w:sz w:val="24"/>
          <w:szCs w:val="24"/>
        </w:rPr>
      </w:pPr>
    </w:p>
    <w:sectPr w:rsidR="00DC088E" w:rsidRPr="00C23ACB" w:rsidSect="00A97A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82D3" w14:textId="77777777" w:rsidR="001359EE" w:rsidRDefault="001359EE" w:rsidP="00373ECB">
      <w:pPr>
        <w:spacing w:after="0" w:line="240" w:lineRule="auto"/>
      </w:pPr>
      <w:r>
        <w:separator/>
      </w:r>
    </w:p>
  </w:endnote>
  <w:endnote w:type="continuationSeparator" w:id="0">
    <w:p w14:paraId="23E4429F" w14:textId="77777777" w:rsidR="001359EE" w:rsidRDefault="001359EE" w:rsidP="0037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B121" w14:textId="77777777" w:rsidR="00373ECB" w:rsidRDefault="0037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1CF9" w14:textId="77777777" w:rsidR="00373ECB" w:rsidRDefault="00373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6F75" w14:textId="77777777" w:rsidR="00373ECB" w:rsidRDefault="0037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25F2" w14:textId="77777777" w:rsidR="001359EE" w:rsidRDefault="001359EE" w:rsidP="00373ECB">
      <w:pPr>
        <w:spacing w:after="0" w:line="240" w:lineRule="auto"/>
      </w:pPr>
      <w:r>
        <w:separator/>
      </w:r>
    </w:p>
  </w:footnote>
  <w:footnote w:type="continuationSeparator" w:id="0">
    <w:p w14:paraId="34C1DA83" w14:textId="77777777" w:rsidR="001359EE" w:rsidRDefault="001359EE" w:rsidP="0037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BB1D" w14:textId="0A83B6A8" w:rsidR="00373ECB" w:rsidRDefault="00000000">
    <w:pPr>
      <w:pStyle w:val="Header"/>
    </w:pPr>
    <w:r>
      <w:rPr>
        <w:noProof/>
      </w:rPr>
      <w:pict w14:anchorId="7EA13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6996" w14:textId="3F3BF739" w:rsidR="00373ECB" w:rsidRDefault="00000000">
    <w:pPr>
      <w:pStyle w:val="Header"/>
    </w:pPr>
    <w:r>
      <w:rPr>
        <w:noProof/>
      </w:rPr>
      <w:pict w14:anchorId="1BBD1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4384" w14:textId="359DF94A" w:rsidR="00373ECB" w:rsidRDefault="00000000">
    <w:pPr>
      <w:pStyle w:val="Header"/>
    </w:pPr>
    <w:r>
      <w:rPr>
        <w:noProof/>
      </w:rPr>
      <w:pict w14:anchorId="5941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646"/>
    <w:multiLevelType w:val="multilevel"/>
    <w:tmpl w:val="482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4637"/>
    <w:multiLevelType w:val="hybridMultilevel"/>
    <w:tmpl w:val="F142F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B79C0"/>
    <w:multiLevelType w:val="multilevel"/>
    <w:tmpl w:val="067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6C70CE"/>
    <w:multiLevelType w:val="multilevel"/>
    <w:tmpl w:val="E08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B4AE5"/>
    <w:multiLevelType w:val="multilevel"/>
    <w:tmpl w:val="EAC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C23C5"/>
    <w:multiLevelType w:val="multilevel"/>
    <w:tmpl w:val="CA7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854E4"/>
    <w:multiLevelType w:val="multilevel"/>
    <w:tmpl w:val="DD1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A3C53"/>
    <w:multiLevelType w:val="multilevel"/>
    <w:tmpl w:val="DD94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A3207"/>
    <w:multiLevelType w:val="multilevel"/>
    <w:tmpl w:val="F666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256F3"/>
    <w:multiLevelType w:val="multilevel"/>
    <w:tmpl w:val="EF16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536E1"/>
    <w:multiLevelType w:val="multilevel"/>
    <w:tmpl w:val="14A6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566F9"/>
    <w:multiLevelType w:val="multilevel"/>
    <w:tmpl w:val="4AEA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2248A"/>
    <w:multiLevelType w:val="multilevel"/>
    <w:tmpl w:val="D18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D62EB"/>
    <w:multiLevelType w:val="multilevel"/>
    <w:tmpl w:val="232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B423A"/>
    <w:multiLevelType w:val="multilevel"/>
    <w:tmpl w:val="BEB4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943490">
    <w:abstractNumId w:val="3"/>
  </w:num>
  <w:num w:numId="2" w16cid:durableId="1980529587">
    <w:abstractNumId w:val="8"/>
  </w:num>
  <w:num w:numId="3" w16cid:durableId="1168210022">
    <w:abstractNumId w:val="4"/>
  </w:num>
  <w:num w:numId="4" w16cid:durableId="929895555">
    <w:abstractNumId w:val="13"/>
  </w:num>
  <w:num w:numId="5" w16cid:durableId="1314481128">
    <w:abstractNumId w:val="0"/>
  </w:num>
  <w:num w:numId="6" w16cid:durableId="541748117">
    <w:abstractNumId w:val="7"/>
  </w:num>
  <w:num w:numId="7" w16cid:durableId="1421440498">
    <w:abstractNumId w:val="6"/>
  </w:num>
  <w:num w:numId="8" w16cid:durableId="1987467856">
    <w:abstractNumId w:val="9"/>
  </w:num>
  <w:num w:numId="9" w16cid:durableId="904145110">
    <w:abstractNumId w:val="15"/>
  </w:num>
  <w:num w:numId="10" w16cid:durableId="1317296932">
    <w:abstractNumId w:val="14"/>
  </w:num>
  <w:num w:numId="11" w16cid:durableId="735276047">
    <w:abstractNumId w:val="11"/>
  </w:num>
  <w:num w:numId="12" w16cid:durableId="225994384">
    <w:abstractNumId w:val="10"/>
  </w:num>
  <w:num w:numId="13" w16cid:durableId="102918029">
    <w:abstractNumId w:val="12"/>
  </w:num>
  <w:num w:numId="14" w16cid:durableId="1835604699">
    <w:abstractNumId w:val="5"/>
  </w:num>
  <w:num w:numId="15" w16cid:durableId="1849755051">
    <w:abstractNumId w:val="2"/>
  </w:num>
  <w:num w:numId="16" w16cid:durableId="32999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yMDC2sLC0MDUBMpR0lIJTi4sz8/NACgxrAZdw4cIsAAAA"/>
  </w:docVars>
  <w:rsids>
    <w:rsidRoot w:val="00F734FB"/>
    <w:rsid w:val="00002849"/>
    <w:rsid w:val="0005618C"/>
    <w:rsid w:val="000742E7"/>
    <w:rsid w:val="000F6B46"/>
    <w:rsid w:val="00127AD0"/>
    <w:rsid w:val="001359EE"/>
    <w:rsid w:val="0014228F"/>
    <w:rsid w:val="001527F4"/>
    <w:rsid w:val="00163135"/>
    <w:rsid w:val="001E0ED9"/>
    <w:rsid w:val="001E1876"/>
    <w:rsid w:val="001E384F"/>
    <w:rsid w:val="001F5EA8"/>
    <w:rsid w:val="0021242A"/>
    <w:rsid w:val="002412FB"/>
    <w:rsid w:val="002871F0"/>
    <w:rsid w:val="002A5EB3"/>
    <w:rsid w:val="002E450E"/>
    <w:rsid w:val="00305709"/>
    <w:rsid w:val="00321518"/>
    <w:rsid w:val="0033423A"/>
    <w:rsid w:val="00350832"/>
    <w:rsid w:val="00373ECB"/>
    <w:rsid w:val="003A5E3D"/>
    <w:rsid w:val="003C313C"/>
    <w:rsid w:val="003E23FA"/>
    <w:rsid w:val="00406D6C"/>
    <w:rsid w:val="00410DDF"/>
    <w:rsid w:val="00414851"/>
    <w:rsid w:val="00480907"/>
    <w:rsid w:val="00484985"/>
    <w:rsid w:val="00501E88"/>
    <w:rsid w:val="0053115A"/>
    <w:rsid w:val="005342C2"/>
    <w:rsid w:val="00541161"/>
    <w:rsid w:val="00543E65"/>
    <w:rsid w:val="005521F1"/>
    <w:rsid w:val="00557E57"/>
    <w:rsid w:val="00567EAD"/>
    <w:rsid w:val="005B0F9F"/>
    <w:rsid w:val="005E2E6B"/>
    <w:rsid w:val="00600EC7"/>
    <w:rsid w:val="006142BF"/>
    <w:rsid w:val="006A5F42"/>
    <w:rsid w:val="006B0F47"/>
    <w:rsid w:val="006C310A"/>
    <w:rsid w:val="007806E6"/>
    <w:rsid w:val="007B4990"/>
    <w:rsid w:val="007D463C"/>
    <w:rsid w:val="007E0CFD"/>
    <w:rsid w:val="007E26AF"/>
    <w:rsid w:val="00801378"/>
    <w:rsid w:val="00807F26"/>
    <w:rsid w:val="00852314"/>
    <w:rsid w:val="008762E1"/>
    <w:rsid w:val="00890C11"/>
    <w:rsid w:val="008A43A3"/>
    <w:rsid w:val="008A698A"/>
    <w:rsid w:val="00931D84"/>
    <w:rsid w:val="009452AC"/>
    <w:rsid w:val="00952F05"/>
    <w:rsid w:val="00961640"/>
    <w:rsid w:val="009C3380"/>
    <w:rsid w:val="00A97A8D"/>
    <w:rsid w:val="00AC416E"/>
    <w:rsid w:val="00AE3174"/>
    <w:rsid w:val="00B07B8B"/>
    <w:rsid w:val="00BA407D"/>
    <w:rsid w:val="00BC6B18"/>
    <w:rsid w:val="00BE7573"/>
    <w:rsid w:val="00C00E86"/>
    <w:rsid w:val="00C02B21"/>
    <w:rsid w:val="00C02F88"/>
    <w:rsid w:val="00C23ACB"/>
    <w:rsid w:val="00C84C8C"/>
    <w:rsid w:val="00C86B4C"/>
    <w:rsid w:val="00CA3738"/>
    <w:rsid w:val="00CD6830"/>
    <w:rsid w:val="00CF40D9"/>
    <w:rsid w:val="00D001B3"/>
    <w:rsid w:val="00D0722C"/>
    <w:rsid w:val="00D254DF"/>
    <w:rsid w:val="00D635F3"/>
    <w:rsid w:val="00D6712E"/>
    <w:rsid w:val="00D6768A"/>
    <w:rsid w:val="00DA58F8"/>
    <w:rsid w:val="00DA7EA1"/>
    <w:rsid w:val="00DC088E"/>
    <w:rsid w:val="00DD415A"/>
    <w:rsid w:val="00DD65BC"/>
    <w:rsid w:val="00E00D98"/>
    <w:rsid w:val="00E31C7A"/>
    <w:rsid w:val="00E65C4D"/>
    <w:rsid w:val="00E67102"/>
    <w:rsid w:val="00E737C9"/>
    <w:rsid w:val="00E9351A"/>
    <w:rsid w:val="00ED1823"/>
    <w:rsid w:val="00F00CAF"/>
    <w:rsid w:val="00F53345"/>
    <w:rsid w:val="00F65F9B"/>
    <w:rsid w:val="00F734FB"/>
    <w:rsid w:val="00F774FD"/>
    <w:rsid w:val="00FC0C7B"/>
    <w:rsid w:val="00FF565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1A555"/>
  <w15:docId w15:val="{A5F766FD-1F4E-462E-871B-2F7C4E6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8E"/>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7C9"/>
    <w:rPr>
      <w:color w:val="0563C1" w:themeColor="hyperlink"/>
      <w:u w:val="single"/>
    </w:rPr>
  </w:style>
  <w:style w:type="character" w:customStyle="1" w:styleId="UnresolvedMention1">
    <w:name w:val="Unresolved Mention1"/>
    <w:basedOn w:val="DefaultParagraphFont"/>
    <w:uiPriority w:val="99"/>
    <w:semiHidden/>
    <w:unhideWhenUsed/>
    <w:rsid w:val="00E737C9"/>
    <w:rPr>
      <w:color w:val="605E5C"/>
      <w:shd w:val="clear" w:color="auto" w:fill="E1DFDD"/>
    </w:rPr>
  </w:style>
  <w:style w:type="character" w:styleId="UnresolvedMention">
    <w:name w:val="Unresolved Mention"/>
    <w:basedOn w:val="DefaultParagraphFont"/>
    <w:uiPriority w:val="99"/>
    <w:semiHidden/>
    <w:unhideWhenUsed/>
    <w:rsid w:val="00961640"/>
    <w:rPr>
      <w:color w:val="605E5C"/>
      <w:shd w:val="clear" w:color="auto" w:fill="E1DFDD"/>
    </w:rPr>
  </w:style>
  <w:style w:type="paragraph" w:styleId="Header">
    <w:name w:val="header"/>
    <w:basedOn w:val="Normal"/>
    <w:link w:val="HeaderChar"/>
    <w:uiPriority w:val="99"/>
    <w:unhideWhenUsed/>
    <w:rsid w:val="0037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CB"/>
  </w:style>
  <w:style w:type="paragraph" w:styleId="Footer">
    <w:name w:val="footer"/>
    <w:basedOn w:val="Normal"/>
    <w:link w:val="FooterChar"/>
    <w:uiPriority w:val="99"/>
    <w:unhideWhenUsed/>
    <w:rsid w:val="0037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CB"/>
  </w:style>
  <w:style w:type="paragraph" w:styleId="Revision">
    <w:name w:val="Revision"/>
    <w:hidden/>
    <w:uiPriority w:val="99"/>
    <w:semiHidden/>
    <w:rsid w:val="002E4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7518</Words>
  <Characters>48047</Characters>
  <Application>Microsoft Office Word</Application>
  <DocSecurity>0</DocSecurity>
  <Lines>717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62</cp:revision>
  <dcterms:created xsi:type="dcterms:W3CDTF">2025-08-22T04:05:00Z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5ffa71b8-b73d-464c-b77c-1f73ad035096</vt:lpwstr>
  </property>
</Properties>
</file>