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C17DEF" w14:textId="45E3E782" w:rsidR="001E0CA6" w:rsidRDefault="00006F96" w:rsidP="009A3B62">
      <w:pPr>
        <w:spacing w:line="240" w:lineRule="auto"/>
        <w:jc w:val="both"/>
        <w:rPr>
          <w:rFonts w:ascii="Times New Roman" w:hAnsi="Times New Roman" w:cs="Times New Roman"/>
          <w:b/>
          <w:bCs/>
          <w:sz w:val="28"/>
          <w:szCs w:val="28"/>
        </w:rPr>
      </w:pPr>
      <w:r>
        <w:rPr>
          <w:rFonts w:ascii="Times New Roman" w:hAnsi="Times New Roman" w:cs="Times New Roman"/>
          <w:b/>
          <w:bCs/>
          <w:sz w:val="28"/>
          <w:szCs w:val="28"/>
        </w:rPr>
        <w:t>Effect of Blanching and Drying M</w:t>
      </w:r>
      <w:r w:rsidR="003017BD">
        <w:rPr>
          <w:rFonts w:ascii="Times New Roman" w:hAnsi="Times New Roman" w:cs="Times New Roman"/>
          <w:b/>
          <w:bCs/>
          <w:sz w:val="28"/>
          <w:szCs w:val="28"/>
        </w:rPr>
        <w:t xml:space="preserve">ethods on the Quality of </w:t>
      </w:r>
      <w:r w:rsidR="003017BD" w:rsidRPr="003017BD">
        <w:rPr>
          <w:rFonts w:ascii="Times New Roman" w:hAnsi="Times New Roman" w:cs="Times New Roman"/>
          <w:b/>
          <w:bCs/>
          <w:i/>
          <w:iCs/>
          <w:sz w:val="28"/>
          <w:szCs w:val="28"/>
        </w:rPr>
        <w:t xml:space="preserve">Jawala </w:t>
      </w:r>
      <w:r w:rsidR="003017BD">
        <w:rPr>
          <w:rFonts w:ascii="Times New Roman" w:hAnsi="Times New Roman" w:cs="Times New Roman"/>
          <w:b/>
          <w:bCs/>
          <w:sz w:val="28"/>
          <w:szCs w:val="28"/>
        </w:rPr>
        <w:t>Shrimp</w:t>
      </w:r>
      <w:r w:rsidR="00E54B02">
        <w:rPr>
          <w:rFonts w:ascii="Times New Roman" w:hAnsi="Times New Roman" w:cs="Times New Roman"/>
          <w:b/>
          <w:bCs/>
          <w:sz w:val="28"/>
          <w:szCs w:val="28"/>
        </w:rPr>
        <w:t xml:space="preserve"> during ambient storage</w:t>
      </w:r>
    </w:p>
    <w:p w14:paraId="53354263" w14:textId="77777777" w:rsidR="008E6864" w:rsidRPr="0020411E" w:rsidRDefault="008E6864" w:rsidP="009A3B62">
      <w:pPr>
        <w:spacing w:line="240" w:lineRule="auto"/>
        <w:jc w:val="both"/>
        <w:rPr>
          <w:rFonts w:ascii="Times New Roman" w:hAnsi="Times New Roman" w:cs="Times New Roman"/>
          <w:b/>
          <w:bCs/>
          <w:sz w:val="28"/>
          <w:szCs w:val="28"/>
        </w:rPr>
      </w:pPr>
    </w:p>
    <w:p w14:paraId="7D24725A" w14:textId="77777777" w:rsidR="00EF2147" w:rsidRPr="009A3B62" w:rsidRDefault="00EF2147" w:rsidP="009A3B62">
      <w:pPr>
        <w:spacing w:line="240" w:lineRule="auto"/>
        <w:jc w:val="both"/>
        <w:rPr>
          <w:rFonts w:ascii="Times New Roman" w:hAnsi="Times New Roman" w:cs="Times New Roman"/>
          <w:b/>
          <w:bCs/>
          <w:sz w:val="24"/>
          <w:szCs w:val="24"/>
        </w:rPr>
      </w:pPr>
      <w:r w:rsidRPr="009A3B62">
        <w:rPr>
          <w:rFonts w:ascii="Times New Roman" w:hAnsi="Times New Roman" w:cs="Times New Roman"/>
          <w:b/>
          <w:bCs/>
          <w:sz w:val="24"/>
          <w:szCs w:val="24"/>
        </w:rPr>
        <w:t>Abstract</w:t>
      </w:r>
    </w:p>
    <w:p w14:paraId="504468BE" w14:textId="0843B2B2" w:rsidR="005E59CC" w:rsidRPr="005E59CC" w:rsidRDefault="005E59CC" w:rsidP="008A5CEA">
      <w:pPr>
        <w:pStyle w:val="BodyText"/>
        <w:spacing w:before="157"/>
        <w:ind w:right="302" w:firstLine="720"/>
        <w:jc w:val="both"/>
        <w:rPr>
          <w:bCs/>
          <w:lang w:val="en-IN"/>
        </w:rPr>
      </w:pPr>
      <w:proofErr w:type="spellStart"/>
      <w:r w:rsidRPr="006950D3">
        <w:rPr>
          <w:bCs/>
          <w:i/>
          <w:iCs/>
          <w:lang w:val="en-IN"/>
        </w:rPr>
        <w:t>Acetes</w:t>
      </w:r>
      <w:proofErr w:type="spellEnd"/>
      <w:r w:rsidRPr="006950D3">
        <w:rPr>
          <w:bCs/>
          <w:i/>
          <w:iCs/>
          <w:lang w:val="en-IN"/>
        </w:rPr>
        <w:t xml:space="preserve"> i</w:t>
      </w:r>
      <w:r w:rsidRPr="005E59CC">
        <w:rPr>
          <w:bCs/>
          <w:lang w:val="en-IN"/>
        </w:rPr>
        <w:t xml:space="preserve">s a little shrimp from the family </w:t>
      </w:r>
      <w:proofErr w:type="spellStart"/>
      <w:r w:rsidRPr="005E59CC">
        <w:rPr>
          <w:bCs/>
          <w:lang w:val="en-IN"/>
        </w:rPr>
        <w:t>Sergestidae</w:t>
      </w:r>
      <w:proofErr w:type="spellEnd"/>
      <w:r w:rsidRPr="005E59CC">
        <w:rPr>
          <w:bCs/>
          <w:lang w:val="en-IN"/>
        </w:rPr>
        <w:t xml:space="preserve">, genus </w:t>
      </w:r>
      <w:proofErr w:type="spellStart"/>
      <w:r w:rsidRPr="006950D3">
        <w:rPr>
          <w:bCs/>
          <w:i/>
          <w:iCs/>
          <w:lang w:val="en-IN"/>
        </w:rPr>
        <w:t>Acetes</w:t>
      </w:r>
      <w:proofErr w:type="spellEnd"/>
      <w:r w:rsidRPr="006950D3">
        <w:rPr>
          <w:bCs/>
          <w:i/>
          <w:iCs/>
          <w:lang w:val="en-IN"/>
        </w:rPr>
        <w:t>.</w:t>
      </w:r>
      <w:r w:rsidRPr="005E59CC">
        <w:rPr>
          <w:bCs/>
          <w:lang w:val="en-IN"/>
        </w:rPr>
        <w:t xml:space="preserve"> In India, a large number of this group, known locally as 'Jawala' or 'Kolim,' </w:t>
      </w:r>
      <w:r w:rsidR="006950D3" w:rsidRPr="006950D3">
        <w:rPr>
          <w:bCs/>
          <w:lang w:val="en-IN"/>
        </w:rPr>
        <w:t>catch is landed</w:t>
      </w:r>
      <w:r w:rsidRPr="005E59CC">
        <w:rPr>
          <w:bCs/>
          <w:lang w:val="en-IN"/>
        </w:rPr>
        <w:t xml:space="preserve"> along the northwest coast of Gujarat and Maharashtra. Currently, it is consumed locally in either fresh or dried form. </w:t>
      </w:r>
      <w:proofErr w:type="spellStart"/>
      <w:r w:rsidRPr="005E59CC">
        <w:rPr>
          <w:bCs/>
          <w:lang w:val="en-IN"/>
        </w:rPr>
        <w:t>Acetes</w:t>
      </w:r>
      <w:proofErr w:type="spellEnd"/>
      <w:r w:rsidRPr="005E59CC">
        <w:rPr>
          <w:bCs/>
          <w:lang w:val="en-IN"/>
        </w:rPr>
        <w:t xml:space="preserve"> fresh use is highly limited due to their small size, high perishability, and fragile body, making it difficult to peel the shrimp manually or mechanically. The current study investigated the influence of blanching and drying temperatures on the quality of Jawala Shrimp. The study aimed to develop a high-quality dried shrimp product with an extended shelf life by using different combinations of salt concentrations (0%, 1%, and 2%), blanching temperatures (70°C and 80°C), and steaming at 100°C without salt, and further drying temperatures of 50°C and 60°C were evaluated for moisture, protein, fat, ash, TVB-N, TMA-N, TPC, upon treatments. The study found that shrimp with 2% salt blanched at 80°C and dried at 60°C to a moisture level of 14.33% had the best organoleptic</w:t>
      </w:r>
      <w:r w:rsidR="00021458">
        <w:rPr>
          <w:bCs/>
          <w:lang w:val="en-IN"/>
        </w:rPr>
        <w:t xml:space="preserve"> and </w:t>
      </w:r>
      <w:r w:rsidRPr="005E59CC">
        <w:rPr>
          <w:bCs/>
          <w:lang w:val="en-IN"/>
        </w:rPr>
        <w:t xml:space="preserve">microbiological. Moisture content gradually increased during storage, while protein, fat, </w:t>
      </w:r>
      <w:r w:rsidR="00021458">
        <w:rPr>
          <w:bCs/>
          <w:lang w:val="en-IN"/>
        </w:rPr>
        <w:t>and ash</w:t>
      </w:r>
      <w:r w:rsidRPr="005E59CC">
        <w:rPr>
          <w:bCs/>
          <w:lang w:val="en-IN"/>
        </w:rPr>
        <w:t xml:space="preserve"> decreased slightly but were better preserved in this combination, indicating the effect of storage on product stability. </w:t>
      </w:r>
    </w:p>
    <w:p w14:paraId="4CD96D47" w14:textId="6106785D" w:rsidR="005E59CC" w:rsidRPr="005E59CC" w:rsidRDefault="005E59CC" w:rsidP="00AB695A">
      <w:pPr>
        <w:pStyle w:val="BodyText"/>
        <w:spacing w:before="157"/>
        <w:ind w:right="302"/>
        <w:jc w:val="both"/>
        <w:rPr>
          <w:bCs/>
        </w:rPr>
      </w:pPr>
      <w:r w:rsidRPr="00D616B8">
        <w:rPr>
          <w:b/>
          <w:lang w:val="en-IN"/>
        </w:rPr>
        <w:t>Key words:</w:t>
      </w:r>
      <w:r w:rsidRPr="005E59CC">
        <w:rPr>
          <w:bCs/>
          <w:lang w:val="en-IN"/>
        </w:rPr>
        <w:t xml:space="preserve"> </w:t>
      </w:r>
      <w:proofErr w:type="spellStart"/>
      <w:r w:rsidRPr="005E59CC">
        <w:rPr>
          <w:bCs/>
          <w:lang w:val="en-IN"/>
        </w:rPr>
        <w:t>Acetes</w:t>
      </w:r>
      <w:proofErr w:type="spellEnd"/>
      <w:r w:rsidRPr="005E59CC">
        <w:rPr>
          <w:bCs/>
          <w:lang w:val="en-IN"/>
        </w:rPr>
        <w:t>, blanching, drying, shelf life, moisture, colour, quality.</w:t>
      </w:r>
    </w:p>
    <w:p w14:paraId="4AE228CD" w14:textId="0245BC78" w:rsidR="00F06A32" w:rsidRPr="00F06A32" w:rsidRDefault="00EF2147" w:rsidP="00F06A32">
      <w:pPr>
        <w:pStyle w:val="BodyText"/>
        <w:numPr>
          <w:ilvl w:val="0"/>
          <w:numId w:val="6"/>
        </w:numPr>
        <w:spacing w:before="157"/>
        <w:ind w:right="302"/>
        <w:jc w:val="both"/>
        <w:rPr>
          <w:b/>
          <w:bCs/>
        </w:rPr>
      </w:pPr>
      <w:r w:rsidRPr="009A3B62">
        <w:rPr>
          <w:b/>
          <w:bCs/>
        </w:rPr>
        <w:t>Introduction</w:t>
      </w:r>
    </w:p>
    <w:p w14:paraId="638F8264" w14:textId="668E036C" w:rsidR="00731093" w:rsidRPr="00D529FF" w:rsidRDefault="00146F08" w:rsidP="001A502C">
      <w:pPr>
        <w:ind w:firstLine="720"/>
        <w:jc w:val="both"/>
        <w:rPr>
          <w:rFonts w:ascii="Times New Roman" w:hAnsi="Times New Roman" w:cs="Times New Roman"/>
          <w:sz w:val="24"/>
          <w:szCs w:val="24"/>
          <w:lang w:eastAsia="en-IN"/>
        </w:rPr>
      </w:pPr>
      <w:r w:rsidRPr="00D529FF">
        <w:rPr>
          <w:rFonts w:ascii="Times New Roman" w:hAnsi="Times New Roman" w:cs="Times New Roman"/>
          <w:sz w:val="24"/>
          <w:szCs w:val="24"/>
          <w:lang w:eastAsia="en-IN"/>
        </w:rPr>
        <w:t>The shrimps (</w:t>
      </w:r>
      <w:proofErr w:type="spellStart"/>
      <w:r w:rsidRPr="00D529FF">
        <w:rPr>
          <w:rFonts w:ascii="Times New Roman" w:hAnsi="Times New Roman" w:cs="Times New Roman"/>
          <w:i/>
          <w:iCs/>
          <w:sz w:val="24"/>
          <w:szCs w:val="24"/>
          <w:lang w:eastAsia="en-IN"/>
        </w:rPr>
        <w:t>Acetes</w:t>
      </w:r>
      <w:proofErr w:type="spellEnd"/>
      <w:r w:rsidRPr="00D529FF">
        <w:rPr>
          <w:rFonts w:ascii="Times New Roman" w:hAnsi="Times New Roman" w:cs="Times New Roman"/>
          <w:i/>
          <w:iCs/>
          <w:sz w:val="24"/>
          <w:szCs w:val="24"/>
          <w:lang w:eastAsia="en-IN"/>
        </w:rPr>
        <w:t xml:space="preserve"> indicus</w:t>
      </w:r>
      <w:r w:rsidRPr="00D529FF">
        <w:rPr>
          <w:rFonts w:ascii="Times New Roman" w:hAnsi="Times New Roman" w:cs="Times New Roman"/>
          <w:sz w:val="24"/>
          <w:szCs w:val="24"/>
          <w:lang w:eastAsia="en-IN"/>
        </w:rPr>
        <w:t xml:space="preserve">) are in the family </w:t>
      </w:r>
      <w:proofErr w:type="spellStart"/>
      <w:r w:rsidRPr="00D529FF">
        <w:rPr>
          <w:rFonts w:ascii="Times New Roman" w:hAnsi="Times New Roman" w:cs="Times New Roman"/>
          <w:sz w:val="24"/>
          <w:szCs w:val="24"/>
          <w:lang w:eastAsia="en-IN"/>
        </w:rPr>
        <w:t>Sergestidae</w:t>
      </w:r>
      <w:proofErr w:type="spellEnd"/>
      <w:r w:rsidRPr="00D529FF">
        <w:rPr>
          <w:rFonts w:ascii="Times New Roman" w:hAnsi="Times New Roman" w:cs="Times New Roman"/>
          <w:sz w:val="24"/>
          <w:szCs w:val="24"/>
          <w:lang w:eastAsia="en-IN"/>
        </w:rPr>
        <w:t xml:space="preserve">. They are a small community of planktonic crustaceans with a few members, but they are extremely valuable to the economy of waters in Asia and East Africa. At times during the year, </w:t>
      </w:r>
      <w:proofErr w:type="spellStart"/>
      <w:r w:rsidRPr="00D529FF">
        <w:rPr>
          <w:rFonts w:ascii="Times New Roman" w:hAnsi="Times New Roman" w:cs="Times New Roman"/>
          <w:i/>
          <w:iCs/>
          <w:sz w:val="24"/>
          <w:szCs w:val="24"/>
          <w:lang w:eastAsia="en-IN"/>
        </w:rPr>
        <w:t>Acetes</w:t>
      </w:r>
      <w:proofErr w:type="spellEnd"/>
      <w:r w:rsidRPr="00D529FF">
        <w:rPr>
          <w:rFonts w:ascii="Times New Roman" w:hAnsi="Times New Roman" w:cs="Times New Roman"/>
          <w:i/>
          <w:iCs/>
          <w:sz w:val="24"/>
          <w:szCs w:val="24"/>
          <w:lang w:eastAsia="en-IN"/>
        </w:rPr>
        <w:t xml:space="preserve"> </w:t>
      </w:r>
      <w:r w:rsidRPr="00D529FF">
        <w:rPr>
          <w:rFonts w:ascii="Times New Roman" w:hAnsi="Times New Roman" w:cs="Times New Roman"/>
          <w:sz w:val="24"/>
          <w:szCs w:val="24"/>
          <w:lang w:eastAsia="en-IN"/>
        </w:rPr>
        <w:t>comes together in large swarms from near the shore marine waters and is intensively fished using dol nets. The reason that they are easy to catch compensates for the reason that they are small (Omori, 1975).</w:t>
      </w:r>
    </w:p>
    <w:p w14:paraId="6B581A91" w14:textId="77777777" w:rsidR="002C4292" w:rsidRPr="001A502C" w:rsidRDefault="002C4292" w:rsidP="008A15D5">
      <w:pPr>
        <w:ind w:firstLine="720"/>
        <w:jc w:val="both"/>
        <w:rPr>
          <w:rFonts w:ascii="Times New Roman" w:hAnsi="Times New Roman" w:cs="Times New Roman"/>
          <w:sz w:val="24"/>
          <w:szCs w:val="24"/>
          <w:lang w:eastAsia="en-IN"/>
        </w:rPr>
      </w:pPr>
      <w:r w:rsidRPr="001A502C">
        <w:rPr>
          <w:rFonts w:ascii="Times New Roman" w:hAnsi="Times New Roman" w:cs="Times New Roman"/>
          <w:sz w:val="24"/>
          <w:szCs w:val="24"/>
          <w:lang w:eastAsia="en-IN"/>
        </w:rPr>
        <w:t xml:space="preserve">Numerous members of </w:t>
      </w:r>
      <w:proofErr w:type="spellStart"/>
      <w:r w:rsidRPr="00F60524">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group, also called "</w:t>
      </w:r>
      <w:r w:rsidRPr="001A502C">
        <w:rPr>
          <w:rFonts w:ascii="Times New Roman" w:hAnsi="Times New Roman" w:cs="Times New Roman"/>
          <w:i/>
          <w:iCs/>
          <w:sz w:val="24"/>
          <w:szCs w:val="24"/>
          <w:lang w:eastAsia="en-IN"/>
        </w:rPr>
        <w:t>Jawala</w:t>
      </w:r>
      <w:r w:rsidRPr="001A502C">
        <w:rPr>
          <w:rFonts w:ascii="Times New Roman" w:hAnsi="Times New Roman" w:cs="Times New Roman"/>
          <w:sz w:val="24"/>
          <w:szCs w:val="24"/>
          <w:lang w:eastAsia="en-IN"/>
        </w:rPr>
        <w:t>" or "</w:t>
      </w:r>
      <w:r w:rsidRPr="001A502C">
        <w:rPr>
          <w:rFonts w:ascii="Times New Roman" w:hAnsi="Times New Roman" w:cs="Times New Roman"/>
          <w:i/>
          <w:iCs/>
          <w:sz w:val="24"/>
          <w:szCs w:val="24"/>
          <w:lang w:eastAsia="en-IN"/>
        </w:rPr>
        <w:t>Kolim</w:t>
      </w:r>
      <w:r w:rsidRPr="001A502C">
        <w:rPr>
          <w:rFonts w:ascii="Times New Roman" w:hAnsi="Times New Roman" w:cs="Times New Roman"/>
          <w:sz w:val="24"/>
          <w:szCs w:val="24"/>
          <w:lang w:eastAsia="en-IN"/>
        </w:rPr>
        <w:t xml:space="preserve">," occur in Gujarat and Maharashtra on the northwest coast of India (Mahakal et al., 2016).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is an epipelagic creature which lives on extensive surface water shoals. Four members of this genus </w:t>
      </w:r>
      <w:r w:rsidRPr="001A502C">
        <w:rPr>
          <w:rFonts w:ascii="Times New Roman" w:hAnsi="Times New Roman" w:cs="Times New Roman"/>
          <w:i/>
          <w:iCs/>
          <w:sz w:val="24"/>
          <w:szCs w:val="24"/>
          <w:lang w:eastAsia="en-IN"/>
        </w:rPr>
        <w:t xml:space="preserve">A. indicus, A. </w:t>
      </w:r>
      <w:proofErr w:type="spellStart"/>
      <w:r w:rsidRPr="001A502C">
        <w:rPr>
          <w:rFonts w:ascii="Times New Roman" w:hAnsi="Times New Roman" w:cs="Times New Roman"/>
          <w:i/>
          <w:iCs/>
          <w:sz w:val="24"/>
          <w:szCs w:val="24"/>
          <w:lang w:eastAsia="en-IN"/>
        </w:rPr>
        <w:t>johni</w:t>
      </w:r>
      <w:proofErr w:type="spellEnd"/>
      <w:r w:rsidRPr="001A502C">
        <w:rPr>
          <w:rFonts w:ascii="Times New Roman" w:hAnsi="Times New Roman" w:cs="Times New Roman"/>
          <w:i/>
          <w:iCs/>
          <w:sz w:val="24"/>
          <w:szCs w:val="24"/>
          <w:lang w:eastAsia="en-IN"/>
        </w:rPr>
        <w:t>, A</w:t>
      </w:r>
      <w:r w:rsidRPr="001A502C">
        <w:rPr>
          <w:rFonts w:ascii="Times New Roman" w:hAnsi="Times New Roman" w:cs="Times New Roman"/>
          <w:sz w:val="24"/>
          <w:szCs w:val="24"/>
          <w:lang w:eastAsia="en-IN"/>
        </w:rPr>
        <w:t xml:space="preserve">. </w:t>
      </w:r>
      <w:proofErr w:type="spellStart"/>
      <w:r w:rsidRPr="001A502C">
        <w:rPr>
          <w:rFonts w:ascii="Times New Roman" w:hAnsi="Times New Roman" w:cs="Times New Roman"/>
          <w:i/>
          <w:iCs/>
          <w:sz w:val="24"/>
          <w:szCs w:val="24"/>
          <w:lang w:eastAsia="en-IN"/>
        </w:rPr>
        <w:t>sibogea</w:t>
      </w:r>
      <w:proofErr w:type="spellEnd"/>
      <w:r w:rsidRPr="001A502C">
        <w:rPr>
          <w:rFonts w:ascii="Times New Roman" w:hAnsi="Times New Roman" w:cs="Times New Roman"/>
          <w:i/>
          <w:iCs/>
          <w:sz w:val="24"/>
          <w:szCs w:val="24"/>
          <w:lang w:eastAsia="en-IN"/>
        </w:rPr>
        <w:t>, and A. japonicus</w:t>
      </w:r>
      <w:r w:rsidRPr="001A502C">
        <w:rPr>
          <w:rFonts w:ascii="Times New Roman" w:hAnsi="Times New Roman" w:cs="Times New Roman"/>
          <w:sz w:val="24"/>
          <w:szCs w:val="24"/>
          <w:lang w:eastAsia="en-IN"/>
        </w:rPr>
        <w:t xml:space="preserve"> have been reported in commercial catches. Currently, the globe's fastest-growing food production sector is aquaculture. With a global production estimate of 7.5 million tons of shrimp from culture and capture, shrimp aquaculture is among the aquaculture sectors with the highest growth rate (Naik et al., 2020). Shrimp live in aquatic environments both in freshwater and saltwater organisms. Because of their alleged health attributes, gastronomic characteristics, and most importantly, protein value, they are now considered to be among the fastest-growing food commodity in international trade (</w:t>
      </w:r>
      <w:proofErr w:type="spellStart"/>
      <w:r w:rsidRPr="001A502C">
        <w:rPr>
          <w:rFonts w:ascii="Times New Roman" w:hAnsi="Times New Roman" w:cs="Times New Roman"/>
          <w:sz w:val="24"/>
          <w:szCs w:val="24"/>
          <w:lang w:eastAsia="en-IN"/>
        </w:rPr>
        <w:t>Ajifolokun</w:t>
      </w:r>
      <w:proofErr w:type="spellEnd"/>
      <w:r w:rsidRPr="001A502C">
        <w:rPr>
          <w:rFonts w:ascii="Times New Roman" w:hAnsi="Times New Roman" w:cs="Times New Roman"/>
          <w:sz w:val="24"/>
          <w:szCs w:val="24"/>
          <w:lang w:eastAsia="en-IN"/>
        </w:rPr>
        <w:t xml:space="preserve"> et al., 2018).</w:t>
      </w:r>
    </w:p>
    <w:p w14:paraId="2E000FF5" w14:textId="77777777" w:rsidR="002C4292" w:rsidRPr="001A502C" w:rsidRDefault="002C4292" w:rsidP="008A15D5">
      <w:pPr>
        <w:ind w:firstLine="720"/>
        <w:jc w:val="both"/>
        <w:rPr>
          <w:rFonts w:ascii="Times New Roman" w:hAnsi="Times New Roman" w:cs="Times New Roman"/>
          <w:sz w:val="24"/>
          <w:szCs w:val="24"/>
          <w:lang w:eastAsia="en-IN"/>
        </w:rPr>
      </w:pPr>
      <w:r w:rsidRPr="001A502C">
        <w:rPr>
          <w:rFonts w:ascii="Times New Roman" w:hAnsi="Times New Roman" w:cs="Times New Roman"/>
          <w:sz w:val="24"/>
          <w:szCs w:val="24"/>
          <w:lang w:eastAsia="en-IN"/>
        </w:rPr>
        <w:t xml:space="preserve">Depending on size and processing procedure, dried shrimp can be classified broadly under the categories of salted-dried shrimp, sun-dried whole shrimp, shelled dried shrimp, salting, and smoking. Locally, these products are referred to as </w:t>
      </w:r>
      <w:proofErr w:type="spellStart"/>
      <w:r w:rsidRPr="001A502C">
        <w:rPr>
          <w:rFonts w:ascii="Times New Roman" w:hAnsi="Times New Roman" w:cs="Times New Roman"/>
          <w:i/>
          <w:iCs/>
          <w:sz w:val="24"/>
          <w:szCs w:val="24"/>
          <w:lang w:eastAsia="en-IN"/>
        </w:rPr>
        <w:t>Royya</w:t>
      </w:r>
      <w:proofErr w:type="spellEnd"/>
      <w:r w:rsidRPr="001A502C">
        <w:rPr>
          <w:rFonts w:ascii="Times New Roman" w:hAnsi="Times New Roman" w:cs="Times New Roman"/>
          <w:i/>
          <w:iCs/>
          <w:sz w:val="24"/>
          <w:szCs w:val="24"/>
          <w:lang w:eastAsia="en-IN"/>
        </w:rPr>
        <w:t xml:space="preserve"> </w:t>
      </w:r>
      <w:proofErr w:type="spellStart"/>
      <w:r w:rsidRPr="001A502C">
        <w:rPr>
          <w:rFonts w:ascii="Times New Roman" w:hAnsi="Times New Roman" w:cs="Times New Roman"/>
          <w:i/>
          <w:iCs/>
          <w:sz w:val="24"/>
          <w:szCs w:val="24"/>
          <w:lang w:eastAsia="en-IN"/>
        </w:rPr>
        <w:t>pottu</w:t>
      </w:r>
      <w:proofErr w:type="spellEnd"/>
      <w:r w:rsidRPr="001A502C">
        <w:rPr>
          <w:rFonts w:ascii="Times New Roman" w:hAnsi="Times New Roman" w:cs="Times New Roman"/>
          <w:sz w:val="24"/>
          <w:szCs w:val="24"/>
          <w:lang w:eastAsia="en-IN"/>
        </w:rPr>
        <w:t xml:space="preserve"> (</w:t>
      </w:r>
      <w:proofErr w:type="spellStart"/>
      <w:r w:rsidRPr="001A502C">
        <w:rPr>
          <w:rFonts w:ascii="Times New Roman" w:hAnsi="Times New Roman" w:cs="Times New Roman"/>
          <w:sz w:val="24"/>
          <w:szCs w:val="24"/>
          <w:lang w:eastAsia="en-IN"/>
        </w:rPr>
        <w:t>Andra</w:t>
      </w:r>
      <w:proofErr w:type="spellEnd"/>
      <w:r w:rsidRPr="001A502C">
        <w:rPr>
          <w:rFonts w:ascii="Times New Roman" w:hAnsi="Times New Roman" w:cs="Times New Roman"/>
          <w:sz w:val="24"/>
          <w:szCs w:val="24"/>
          <w:lang w:eastAsia="en-IN"/>
        </w:rPr>
        <w:t xml:space="preserve"> Pradesh), </w:t>
      </w:r>
      <w:proofErr w:type="spellStart"/>
      <w:r w:rsidRPr="001A502C">
        <w:rPr>
          <w:rFonts w:ascii="Times New Roman" w:hAnsi="Times New Roman" w:cs="Times New Roman"/>
          <w:i/>
          <w:iCs/>
          <w:sz w:val="24"/>
          <w:szCs w:val="24"/>
          <w:lang w:eastAsia="en-IN"/>
        </w:rPr>
        <w:t>Chingri</w:t>
      </w:r>
      <w:proofErr w:type="spellEnd"/>
      <w:r w:rsidRPr="001A502C">
        <w:rPr>
          <w:rFonts w:ascii="Times New Roman" w:hAnsi="Times New Roman" w:cs="Times New Roman"/>
          <w:i/>
          <w:iCs/>
          <w:sz w:val="24"/>
          <w:szCs w:val="24"/>
          <w:lang w:eastAsia="en-IN"/>
        </w:rPr>
        <w:t xml:space="preserve"> </w:t>
      </w:r>
      <w:proofErr w:type="spellStart"/>
      <w:r w:rsidRPr="001A502C">
        <w:rPr>
          <w:rFonts w:ascii="Times New Roman" w:hAnsi="Times New Roman" w:cs="Times New Roman"/>
          <w:i/>
          <w:iCs/>
          <w:sz w:val="24"/>
          <w:szCs w:val="24"/>
          <w:lang w:eastAsia="en-IN"/>
        </w:rPr>
        <w:t>Shutki</w:t>
      </w:r>
      <w:proofErr w:type="spellEnd"/>
      <w:r w:rsidRPr="001A502C">
        <w:rPr>
          <w:rFonts w:ascii="Times New Roman" w:hAnsi="Times New Roman" w:cs="Times New Roman"/>
          <w:sz w:val="24"/>
          <w:szCs w:val="24"/>
          <w:lang w:eastAsia="en-IN"/>
        </w:rPr>
        <w:t xml:space="preserve"> (West Bengal), </w:t>
      </w:r>
      <w:proofErr w:type="spellStart"/>
      <w:r w:rsidRPr="001A502C">
        <w:rPr>
          <w:rFonts w:ascii="Times New Roman" w:hAnsi="Times New Roman" w:cs="Times New Roman"/>
          <w:i/>
          <w:iCs/>
          <w:sz w:val="24"/>
          <w:szCs w:val="24"/>
          <w:lang w:eastAsia="en-IN"/>
        </w:rPr>
        <w:t>Kunchi</w:t>
      </w:r>
      <w:proofErr w:type="spellEnd"/>
      <w:r w:rsidRPr="001A502C">
        <w:rPr>
          <w:rFonts w:ascii="Times New Roman" w:hAnsi="Times New Roman" w:cs="Times New Roman"/>
          <w:i/>
          <w:iCs/>
          <w:sz w:val="24"/>
          <w:szCs w:val="24"/>
          <w:lang w:eastAsia="en-IN"/>
        </w:rPr>
        <w:t xml:space="preserve"> </w:t>
      </w:r>
      <w:proofErr w:type="spellStart"/>
      <w:r w:rsidRPr="001A502C">
        <w:rPr>
          <w:rFonts w:ascii="Times New Roman" w:hAnsi="Times New Roman" w:cs="Times New Roman"/>
          <w:i/>
          <w:iCs/>
          <w:sz w:val="24"/>
          <w:szCs w:val="24"/>
          <w:lang w:eastAsia="en-IN"/>
        </w:rPr>
        <w:t>meen</w:t>
      </w:r>
      <w:proofErr w:type="spellEnd"/>
      <w:r w:rsidRPr="001A502C">
        <w:rPr>
          <w:rFonts w:ascii="Times New Roman" w:hAnsi="Times New Roman" w:cs="Times New Roman"/>
          <w:sz w:val="24"/>
          <w:szCs w:val="24"/>
          <w:lang w:eastAsia="en-IN"/>
        </w:rPr>
        <w:t xml:space="preserve"> or </w:t>
      </w:r>
      <w:proofErr w:type="spellStart"/>
      <w:r w:rsidRPr="001A502C">
        <w:rPr>
          <w:rFonts w:ascii="Times New Roman" w:hAnsi="Times New Roman" w:cs="Times New Roman"/>
          <w:i/>
          <w:iCs/>
          <w:sz w:val="24"/>
          <w:szCs w:val="24"/>
          <w:lang w:eastAsia="en-IN"/>
        </w:rPr>
        <w:t>Chennakkuni</w:t>
      </w:r>
      <w:proofErr w:type="spellEnd"/>
      <w:r w:rsidRPr="001A502C">
        <w:rPr>
          <w:rFonts w:ascii="Times New Roman" w:hAnsi="Times New Roman" w:cs="Times New Roman"/>
          <w:sz w:val="24"/>
          <w:szCs w:val="24"/>
          <w:lang w:eastAsia="en-IN"/>
        </w:rPr>
        <w:t xml:space="preserve"> (Tamil Nadu), </w:t>
      </w:r>
      <w:r w:rsidRPr="001A502C">
        <w:rPr>
          <w:rFonts w:ascii="Times New Roman" w:hAnsi="Times New Roman" w:cs="Times New Roman"/>
          <w:i/>
          <w:iCs/>
          <w:sz w:val="24"/>
          <w:szCs w:val="24"/>
          <w:lang w:eastAsia="en-IN"/>
        </w:rPr>
        <w:t>Jawala</w:t>
      </w:r>
      <w:r w:rsidRPr="001A502C">
        <w:rPr>
          <w:rFonts w:ascii="Times New Roman" w:hAnsi="Times New Roman" w:cs="Times New Roman"/>
          <w:sz w:val="24"/>
          <w:szCs w:val="24"/>
          <w:lang w:eastAsia="en-IN"/>
        </w:rPr>
        <w:t xml:space="preserve"> (Maharashtra), and Sukat (Goa/Konkan). (MPEDA, 2023; CMFRI, 1985). Drying methods influence the preservation of valuable bioactive compounds, such as astaxanthin, a reddish-orange carotenoid pigment occurring naturally that is responsible for the characteristic colour of shrimp, as well as the preservation of nutritional quality of the shrimp. Besides being important for consumer acceptability, astaxanthin possesses significant antioxidant properties that enhance human health through reduced oxidative stress. Nonetheless, the temperature conditions applied during post-</w:t>
      </w:r>
      <w:r w:rsidRPr="001A502C">
        <w:rPr>
          <w:rFonts w:ascii="Times New Roman" w:hAnsi="Times New Roman" w:cs="Times New Roman"/>
          <w:sz w:val="24"/>
          <w:szCs w:val="24"/>
          <w:lang w:eastAsia="en-IN"/>
        </w:rPr>
        <w:lastRenderedPageBreak/>
        <w:t xml:space="preserve">harvest treatment play an important role in its preservation. Unsuitable drying temperatures may severely degrade astaxanthin, which reduces the nutritional and aesthetic quality of the dried marine shrimp. Compared to conventional sun drying, the research indicated that retention of astaxanthin was significantly improved through blanching prior to drying and controlled temperatures during drying. The findings underscore the importance of the optimization of pre-treatment and drying conditions to preserve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i/>
          <w:iCs/>
          <w:sz w:val="24"/>
          <w:szCs w:val="24"/>
          <w:lang w:eastAsia="en-IN"/>
        </w:rPr>
        <w:t xml:space="preserve"> indicus</w:t>
      </w:r>
      <w:r w:rsidRPr="001A502C">
        <w:rPr>
          <w:rFonts w:ascii="Times New Roman" w:hAnsi="Times New Roman" w:cs="Times New Roman"/>
          <w:sz w:val="24"/>
          <w:szCs w:val="24"/>
          <w:lang w:eastAsia="en-IN"/>
        </w:rPr>
        <w:t xml:space="preserve"> functional quality and enhance its market value. (Chakrabortty et al., 2017).</w:t>
      </w:r>
    </w:p>
    <w:p w14:paraId="5370F767" w14:textId="096F55FA" w:rsidR="002C4292" w:rsidRPr="001A502C" w:rsidRDefault="002C4292" w:rsidP="008A15D5">
      <w:pPr>
        <w:ind w:firstLine="720"/>
        <w:jc w:val="both"/>
        <w:rPr>
          <w:rFonts w:ascii="Times New Roman" w:hAnsi="Times New Roman" w:cs="Times New Roman"/>
          <w:sz w:val="24"/>
          <w:szCs w:val="24"/>
          <w:lang w:eastAsia="en-IN"/>
        </w:rPr>
      </w:pPr>
      <w:r w:rsidRPr="001A502C">
        <w:rPr>
          <w:rFonts w:ascii="Times New Roman" w:hAnsi="Times New Roman" w:cs="Times New Roman"/>
          <w:sz w:val="24"/>
          <w:szCs w:val="24"/>
          <w:lang w:eastAsia="en-IN"/>
        </w:rPr>
        <w:t xml:space="preserve">Locals use </w:t>
      </w:r>
      <w:r w:rsidRPr="001A502C">
        <w:rPr>
          <w:rFonts w:ascii="Times New Roman" w:hAnsi="Times New Roman" w:cs="Times New Roman"/>
          <w:i/>
          <w:iCs/>
          <w:sz w:val="24"/>
          <w:szCs w:val="24"/>
          <w:lang w:eastAsia="en-IN"/>
        </w:rPr>
        <w:t xml:space="preserve">Jawala </w:t>
      </w:r>
      <w:r w:rsidRPr="001A502C">
        <w:rPr>
          <w:rFonts w:ascii="Times New Roman" w:hAnsi="Times New Roman" w:cs="Times New Roman"/>
          <w:sz w:val="24"/>
          <w:szCs w:val="24"/>
          <w:lang w:eastAsia="en-IN"/>
        </w:rPr>
        <w:t xml:space="preserve">on a regular basis fresh or dried up in the preparation of everyday food because there is not much use of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fresh now. Being available throughout the year in the market</w:t>
      </w:r>
      <w:r w:rsidRPr="001A502C">
        <w:rPr>
          <w:rFonts w:ascii="Times New Roman" w:hAnsi="Times New Roman" w:cs="Times New Roman"/>
          <w:i/>
          <w:iCs/>
          <w:sz w:val="24"/>
          <w:szCs w:val="24"/>
          <w:lang w:eastAsia="en-IN"/>
        </w:rPr>
        <w:t xml:space="preserve">,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are taken predominantly in dry form; however, during the off-fishing season, when fresh fish is not accessible, dry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consumption increases (</w:t>
      </w:r>
      <w:proofErr w:type="spellStart"/>
      <w:r w:rsidRPr="001A502C">
        <w:rPr>
          <w:rFonts w:ascii="Times New Roman" w:hAnsi="Times New Roman" w:cs="Times New Roman"/>
          <w:sz w:val="24"/>
          <w:szCs w:val="24"/>
          <w:lang w:eastAsia="en-IN"/>
        </w:rPr>
        <w:t>Zynudheen</w:t>
      </w:r>
      <w:proofErr w:type="spellEnd"/>
      <w:r w:rsidRPr="001A502C">
        <w:rPr>
          <w:rFonts w:ascii="Times New Roman" w:hAnsi="Times New Roman" w:cs="Times New Roman"/>
          <w:sz w:val="24"/>
          <w:szCs w:val="24"/>
          <w:lang w:eastAsia="en-IN"/>
        </w:rPr>
        <w:t xml:space="preserve"> et al., 2004</w:t>
      </w:r>
      <w:r w:rsidR="003331A3">
        <w:rPr>
          <w:rFonts w:ascii="Times New Roman" w:hAnsi="Times New Roman" w:cs="Times New Roman"/>
          <w:sz w:val="24"/>
          <w:szCs w:val="24"/>
          <w:lang w:eastAsia="en-IN"/>
        </w:rPr>
        <w:t>)</w:t>
      </w:r>
      <w:r w:rsidRPr="001A502C">
        <w:rPr>
          <w:rFonts w:ascii="Times New Roman" w:hAnsi="Times New Roman" w:cs="Times New Roman"/>
          <w:sz w:val="24"/>
          <w:szCs w:val="24"/>
          <w:lang w:eastAsia="en-IN"/>
        </w:rPr>
        <w:t xml:space="preserve">. </w:t>
      </w:r>
      <w:proofErr w:type="spellStart"/>
      <w:r w:rsidRPr="001A502C">
        <w:rPr>
          <w:rFonts w:ascii="Times New Roman" w:hAnsi="Times New Roman" w:cs="Times New Roman"/>
          <w:i/>
          <w:iCs/>
          <w:sz w:val="24"/>
          <w:szCs w:val="24"/>
          <w:lang w:eastAsia="en-IN"/>
        </w:rPr>
        <w:t>Acetes</w:t>
      </w:r>
      <w:proofErr w:type="spellEnd"/>
      <w:r w:rsidRPr="001A502C">
        <w:rPr>
          <w:rFonts w:ascii="Times New Roman" w:hAnsi="Times New Roman" w:cs="Times New Roman"/>
          <w:sz w:val="24"/>
          <w:szCs w:val="24"/>
          <w:lang w:eastAsia="en-IN"/>
        </w:rPr>
        <w:t xml:space="preserve"> are hard to keep on board since they are small and fragile. Additionally, the hepatopancreatic enzymes inducing autolysis and proteolysis make it extremely perishable and easily degrade. The shrimp cannot be peeled manually or mechanically, (</w:t>
      </w:r>
      <w:proofErr w:type="spellStart"/>
      <w:r w:rsidRPr="001A502C">
        <w:rPr>
          <w:rFonts w:ascii="Times New Roman" w:hAnsi="Times New Roman" w:cs="Times New Roman"/>
          <w:sz w:val="24"/>
          <w:szCs w:val="24"/>
          <w:lang w:eastAsia="en-IN"/>
        </w:rPr>
        <w:t>Zynudheen</w:t>
      </w:r>
      <w:proofErr w:type="spellEnd"/>
      <w:r w:rsidRPr="001A502C">
        <w:rPr>
          <w:rFonts w:ascii="Times New Roman" w:hAnsi="Times New Roman" w:cs="Times New Roman"/>
          <w:sz w:val="24"/>
          <w:szCs w:val="24"/>
          <w:lang w:eastAsia="en-IN"/>
        </w:rPr>
        <w:t xml:space="preserve"> et al., 2004).</w:t>
      </w:r>
    </w:p>
    <w:p w14:paraId="2FD01C9C" w14:textId="77777777" w:rsidR="002C4292" w:rsidRPr="001A502C" w:rsidRDefault="002C4292" w:rsidP="008A15D5">
      <w:pPr>
        <w:ind w:firstLine="720"/>
        <w:jc w:val="both"/>
        <w:rPr>
          <w:rFonts w:ascii="Times New Roman" w:hAnsi="Times New Roman" w:cs="Times New Roman"/>
          <w:sz w:val="24"/>
          <w:szCs w:val="24"/>
          <w:lang w:eastAsia="en-IN"/>
        </w:rPr>
      </w:pPr>
      <w:r w:rsidRPr="001A502C">
        <w:rPr>
          <w:rFonts w:ascii="Times New Roman" w:hAnsi="Times New Roman" w:cs="Times New Roman"/>
          <w:sz w:val="24"/>
          <w:szCs w:val="24"/>
          <w:lang w:eastAsia="en-IN"/>
        </w:rPr>
        <w:t xml:space="preserve">The conventional means of drying and preserving </w:t>
      </w:r>
      <w:r w:rsidRPr="001A502C">
        <w:rPr>
          <w:rFonts w:ascii="Times New Roman" w:hAnsi="Times New Roman" w:cs="Times New Roman"/>
          <w:i/>
          <w:iCs/>
          <w:sz w:val="24"/>
          <w:szCs w:val="24"/>
          <w:lang w:eastAsia="en-IN"/>
        </w:rPr>
        <w:t>Jawala</w:t>
      </w:r>
      <w:r w:rsidRPr="001A502C">
        <w:rPr>
          <w:rFonts w:ascii="Times New Roman" w:hAnsi="Times New Roman" w:cs="Times New Roman"/>
          <w:sz w:val="24"/>
          <w:szCs w:val="24"/>
          <w:lang w:eastAsia="en-IN"/>
        </w:rPr>
        <w:t xml:space="preserve"> shrimp, though of economic and nutritional importance, are often not standardized by science. Uncontrolled sun drying, variable salt content, and absence of blanching are prevalent practices adopted by indigenous processors, which have the potential to lead to inconsistent quality, microbial spoilage, discoloration, and loss of nutrients. Product safety, shelf life, and acceptability of the product are all directly affected by these issues, especially when targeting high-end domestic or export markets. Moreover, most studies have only evaluated how blanching and controlled drying as individual factors influence the physicochemical, microbiological, and sensory characteristics of dried shrimp. It is, therefore, clear that improved and beneficial post-harvest processes need to be developed in an effort to enhance the quality, safety, and marketability of the dried </w:t>
      </w:r>
      <w:r w:rsidRPr="001A502C">
        <w:rPr>
          <w:rFonts w:ascii="Times New Roman" w:hAnsi="Times New Roman" w:cs="Times New Roman"/>
          <w:i/>
          <w:iCs/>
          <w:sz w:val="24"/>
          <w:szCs w:val="24"/>
          <w:lang w:eastAsia="en-IN"/>
        </w:rPr>
        <w:t>Jawala</w:t>
      </w:r>
      <w:r w:rsidRPr="001A502C">
        <w:rPr>
          <w:rFonts w:ascii="Times New Roman" w:hAnsi="Times New Roman" w:cs="Times New Roman"/>
          <w:sz w:val="24"/>
          <w:szCs w:val="24"/>
          <w:lang w:eastAsia="en-IN"/>
        </w:rPr>
        <w:t xml:space="preserve"> shrimp. As a way of bridging these gaps, this research evaluates various permutations of salt concentrations, drying temperatures, and blanching times in an attempt to determine the best process for producing dried shrimp of high quality. Given this, the present study was done to identify the most effective treatment to reduce moisture content, extend shelf life, improve nutritional retention, and decrease the microbial load.</w:t>
      </w:r>
    </w:p>
    <w:p w14:paraId="176779DB" w14:textId="57C551B4" w:rsidR="006F09A5" w:rsidRPr="009A3B62" w:rsidRDefault="006F09A5" w:rsidP="009A3B62">
      <w:pPr>
        <w:spacing w:line="240" w:lineRule="auto"/>
        <w:ind w:firstLine="720"/>
        <w:jc w:val="both"/>
        <w:rPr>
          <w:rFonts w:ascii="Times New Roman" w:eastAsia="Times New Roman" w:hAnsi="Times New Roman" w:cs="Times New Roman"/>
          <w:sz w:val="24"/>
          <w:szCs w:val="24"/>
          <w:lang w:eastAsia="en-IN"/>
        </w:rPr>
      </w:pPr>
    </w:p>
    <w:p w14:paraId="0958C796" w14:textId="6F96547D" w:rsidR="00487D83" w:rsidRPr="00487D83" w:rsidRDefault="00147663" w:rsidP="00487D83">
      <w:pPr>
        <w:spacing w:after="0" w:line="360" w:lineRule="auto"/>
        <w:jc w:val="both"/>
        <w:rPr>
          <w:rFonts w:ascii="Times New Roman" w:hAnsi="Times New Roman" w:cs="Times New Roman"/>
          <w:b/>
          <w:bCs/>
          <w:sz w:val="24"/>
          <w:szCs w:val="24"/>
        </w:rPr>
      </w:pPr>
      <w:r w:rsidRPr="00487D83">
        <w:rPr>
          <w:rFonts w:ascii="Times New Roman" w:hAnsi="Times New Roman" w:cs="Times New Roman"/>
          <w:b/>
          <w:bCs/>
          <w:sz w:val="24"/>
          <w:szCs w:val="24"/>
        </w:rPr>
        <w:t>Objective</w:t>
      </w:r>
      <w:r w:rsidR="00487D83" w:rsidRPr="00487D83">
        <w:rPr>
          <w:rFonts w:ascii="Times New Roman" w:hAnsi="Times New Roman" w:cs="Times New Roman"/>
          <w:b/>
          <w:bCs/>
          <w:sz w:val="24"/>
          <w:szCs w:val="24"/>
        </w:rPr>
        <w:t>s</w:t>
      </w:r>
      <w:r w:rsidR="005F1542" w:rsidRPr="00487D83">
        <w:rPr>
          <w:rFonts w:ascii="Times New Roman" w:hAnsi="Times New Roman" w:cs="Times New Roman"/>
          <w:b/>
          <w:bCs/>
          <w:sz w:val="24"/>
          <w:szCs w:val="24"/>
        </w:rPr>
        <w:t xml:space="preserve">: </w:t>
      </w:r>
    </w:p>
    <w:p w14:paraId="0F31CBFC" w14:textId="77777777" w:rsidR="00487D83" w:rsidRPr="009F0A26" w:rsidRDefault="00487D83" w:rsidP="00487D83">
      <w:pPr>
        <w:pStyle w:val="ListParagraph"/>
        <w:numPr>
          <w:ilvl w:val="0"/>
          <w:numId w:val="5"/>
        </w:numPr>
        <w:spacing w:after="0" w:line="360" w:lineRule="auto"/>
        <w:jc w:val="both"/>
        <w:rPr>
          <w:rFonts w:ascii="Times New Roman" w:hAnsi="Times New Roman" w:cs="Times New Roman"/>
          <w:sz w:val="24"/>
          <w:szCs w:val="24"/>
        </w:rPr>
      </w:pPr>
      <w:r w:rsidRPr="009F0A26">
        <w:rPr>
          <w:rFonts w:ascii="Times New Roman" w:hAnsi="Times New Roman" w:cs="Times New Roman"/>
          <w:sz w:val="24"/>
          <w:szCs w:val="24"/>
        </w:rPr>
        <w:t xml:space="preserve">To study the effect of cabinet drying on quality of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during storage.</w:t>
      </w:r>
    </w:p>
    <w:p w14:paraId="4B357D6C" w14:textId="046B4696" w:rsidR="00487D83" w:rsidRDefault="00147663" w:rsidP="00192E5F">
      <w:pPr>
        <w:spacing w:after="0" w:line="240" w:lineRule="auto"/>
        <w:jc w:val="both"/>
        <w:rPr>
          <w:rFonts w:ascii="Times New Roman" w:hAnsi="Times New Roman" w:cs="Times New Roman"/>
          <w:sz w:val="24"/>
          <w:szCs w:val="24"/>
        </w:rPr>
      </w:pPr>
      <w:r w:rsidRPr="009A3B62">
        <w:rPr>
          <w:rFonts w:ascii="Times New Roman" w:hAnsi="Times New Roman" w:cs="Times New Roman"/>
          <w:sz w:val="24"/>
          <w:szCs w:val="24"/>
        </w:rPr>
        <w:t xml:space="preserve"> </w:t>
      </w:r>
    </w:p>
    <w:p w14:paraId="5B523D3E" w14:textId="77777777" w:rsidR="0022714A" w:rsidRDefault="0022714A" w:rsidP="00192E5F">
      <w:pPr>
        <w:spacing w:after="0" w:line="240" w:lineRule="auto"/>
        <w:jc w:val="both"/>
        <w:rPr>
          <w:rFonts w:ascii="Times New Roman" w:hAnsi="Times New Roman" w:cs="Times New Roman"/>
          <w:b/>
          <w:bCs/>
          <w:sz w:val="24"/>
          <w:szCs w:val="24"/>
        </w:rPr>
      </w:pPr>
    </w:p>
    <w:p w14:paraId="2849C3C5" w14:textId="77777777" w:rsidR="0022714A" w:rsidRDefault="0022714A" w:rsidP="00192E5F">
      <w:pPr>
        <w:spacing w:after="0" w:line="240" w:lineRule="auto"/>
        <w:jc w:val="both"/>
        <w:rPr>
          <w:rFonts w:ascii="Times New Roman" w:hAnsi="Times New Roman" w:cs="Times New Roman"/>
          <w:b/>
          <w:bCs/>
          <w:sz w:val="24"/>
          <w:szCs w:val="24"/>
        </w:rPr>
      </w:pPr>
    </w:p>
    <w:p w14:paraId="6F10ECDB" w14:textId="77777777" w:rsidR="00021458" w:rsidRDefault="00021458" w:rsidP="00192E5F">
      <w:pPr>
        <w:spacing w:after="0" w:line="240" w:lineRule="auto"/>
        <w:jc w:val="both"/>
        <w:rPr>
          <w:rFonts w:ascii="Times New Roman" w:hAnsi="Times New Roman" w:cs="Times New Roman"/>
          <w:b/>
          <w:bCs/>
          <w:sz w:val="24"/>
          <w:szCs w:val="24"/>
        </w:rPr>
      </w:pPr>
    </w:p>
    <w:p w14:paraId="0D0A57C9" w14:textId="77777777" w:rsidR="00794F5C" w:rsidRDefault="00794F5C" w:rsidP="00192E5F">
      <w:pPr>
        <w:spacing w:after="0" w:line="240" w:lineRule="auto"/>
        <w:jc w:val="both"/>
        <w:rPr>
          <w:rFonts w:ascii="Times New Roman" w:hAnsi="Times New Roman" w:cs="Times New Roman"/>
          <w:b/>
          <w:bCs/>
          <w:sz w:val="24"/>
          <w:szCs w:val="24"/>
        </w:rPr>
      </w:pPr>
    </w:p>
    <w:p w14:paraId="1DB4CCFE" w14:textId="77777777" w:rsidR="00794F5C" w:rsidRDefault="00794F5C" w:rsidP="00192E5F">
      <w:pPr>
        <w:spacing w:after="0" w:line="240" w:lineRule="auto"/>
        <w:jc w:val="both"/>
        <w:rPr>
          <w:rFonts w:ascii="Times New Roman" w:hAnsi="Times New Roman" w:cs="Times New Roman"/>
          <w:b/>
          <w:bCs/>
          <w:sz w:val="24"/>
          <w:szCs w:val="24"/>
        </w:rPr>
      </w:pPr>
    </w:p>
    <w:p w14:paraId="07FFB035" w14:textId="77777777" w:rsidR="00794F5C" w:rsidRDefault="00794F5C" w:rsidP="00192E5F">
      <w:pPr>
        <w:spacing w:after="0" w:line="240" w:lineRule="auto"/>
        <w:jc w:val="both"/>
        <w:rPr>
          <w:rFonts w:ascii="Times New Roman" w:hAnsi="Times New Roman" w:cs="Times New Roman"/>
          <w:b/>
          <w:bCs/>
          <w:sz w:val="24"/>
          <w:szCs w:val="24"/>
        </w:rPr>
      </w:pPr>
    </w:p>
    <w:p w14:paraId="61945A5E" w14:textId="77777777" w:rsidR="00794F5C" w:rsidRDefault="00794F5C" w:rsidP="00192E5F">
      <w:pPr>
        <w:spacing w:after="0" w:line="240" w:lineRule="auto"/>
        <w:jc w:val="both"/>
        <w:rPr>
          <w:rFonts w:ascii="Times New Roman" w:hAnsi="Times New Roman" w:cs="Times New Roman"/>
          <w:b/>
          <w:bCs/>
          <w:sz w:val="24"/>
          <w:szCs w:val="24"/>
        </w:rPr>
      </w:pPr>
    </w:p>
    <w:p w14:paraId="3F959F3C" w14:textId="77777777" w:rsidR="00794F5C" w:rsidRDefault="00794F5C" w:rsidP="00192E5F">
      <w:pPr>
        <w:spacing w:after="0" w:line="240" w:lineRule="auto"/>
        <w:jc w:val="both"/>
        <w:rPr>
          <w:rFonts w:ascii="Times New Roman" w:hAnsi="Times New Roman" w:cs="Times New Roman"/>
          <w:b/>
          <w:bCs/>
          <w:sz w:val="24"/>
          <w:szCs w:val="24"/>
        </w:rPr>
      </w:pPr>
    </w:p>
    <w:p w14:paraId="33797549" w14:textId="77777777" w:rsidR="00794F5C" w:rsidRDefault="00794F5C" w:rsidP="00192E5F">
      <w:pPr>
        <w:spacing w:after="0" w:line="240" w:lineRule="auto"/>
        <w:jc w:val="both"/>
        <w:rPr>
          <w:rFonts w:ascii="Times New Roman" w:hAnsi="Times New Roman" w:cs="Times New Roman"/>
          <w:b/>
          <w:bCs/>
          <w:sz w:val="24"/>
          <w:szCs w:val="24"/>
        </w:rPr>
      </w:pPr>
    </w:p>
    <w:p w14:paraId="5967F1E3" w14:textId="77777777" w:rsidR="00794F5C" w:rsidRDefault="00794F5C" w:rsidP="00192E5F">
      <w:pPr>
        <w:spacing w:after="0" w:line="240" w:lineRule="auto"/>
        <w:jc w:val="both"/>
        <w:rPr>
          <w:rFonts w:ascii="Times New Roman" w:hAnsi="Times New Roman" w:cs="Times New Roman"/>
          <w:b/>
          <w:bCs/>
          <w:sz w:val="24"/>
          <w:szCs w:val="24"/>
        </w:rPr>
      </w:pPr>
    </w:p>
    <w:p w14:paraId="32F1EF17" w14:textId="77777777" w:rsidR="00794F5C" w:rsidRDefault="00794F5C" w:rsidP="00192E5F">
      <w:pPr>
        <w:spacing w:after="0" w:line="240" w:lineRule="auto"/>
        <w:jc w:val="both"/>
        <w:rPr>
          <w:rFonts w:ascii="Times New Roman" w:hAnsi="Times New Roman" w:cs="Times New Roman"/>
          <w:b/>
          <w:bCs/>
          <w:sz w:val="24"/>
          <w:szCs w:val="24"/>
        </w:rPr>
      </w:pPr>
    </w:p>
    <w:p w14:paraId="46F23264" w14:textId="77777777" w:rsidR="00794F5C" w:rsidRDefault="00794F5C" w:rsidP="00192E5F">
      <w:pPr>
        <w:spacing w:after="0" w:line="240" w:lineRule="auto"/>
        <w:jc w:val="both"/>
        <w:rPr>
          <w:rFonts w:ascii="Times New Roman" w:hAnsi="Times New Roman" w:cs="Times New Roman"/>
          <w:b/>
          <w:bCs/>
          <w:sz w:val="24"/>
          <w:szCs w:val="24"/>
        </w:rPr>
      </w:pPr>
    </w:p>
    <w:p w14:paraId="682C7619" w14:textId="77777777" w:rsidR="00794F5C" w:rsidRDefault="00794F5C" w:rsidP="00192E5F">
      <w:pPr>
        <w:spacing w:after="0" w:line="240" w:lineRule="auto"/>
        <w:jc w:val="both"/>
        <w:rPr>
          <w:rFonts w:ascii="Times New Roman" w:hAnsi="Times New Roman" w:cs="Times New Roman"/>
          <w:b/>
          <w:bCs/>
          <w:sz w:val="24"/>
          <w:szCs w:val="24"/>
        </w:rPr>
      </w:pPr>
    </w:p>
    <w:p w14:paraId="0EE9FD20" w14:textId="77777777" w:rsidR="00021458" w:rsidRDefault="00021458" w:rsidP="00192E5F">
      <w:pPr>
        <w:spacing w:after="0" w:line="240" w:lineRule="auto"/>
        <w:jc w:val="both"/>
        <w:rPr>
          <w:rFonts w:ascii="Times New Roman" w:hAnsi="Times New Roman" w:cs="Times New Roman"/>
          <w:b/>
          <w:bCs/>
          <w:sz w:val="24"/>
          <w:szCs w:val="24"/>
        </w:rPr>
      </w:pPr>
    </w:p>
    <w:p w14:paraId="40280165" w14:textId="775B9181" w:rsidR="00674345" w:rsidRPr="009A3B62" w:rsidRDefault="00BA5295" w:rsidP="00192E5F">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2</w:t>
      </w:r>
      <w:r w:rsidR="000E0539">
        <w:rPr>
          <w:rFonts w:ascii="Times New Roman" w:hAnsi="Times New Roman" w:cs="Times New Roman"/>
          <w:b/>
          <w:bCs/>
          <w:sz w:val="24"/>
          <w:szCs w:val="24"/>
        </w:rPr>
        <w:t xml:space="preserve">. </w:t>
      </w:r>
      <w:r w:rsidR="009A5E71" w:rsidRPr="009A3B62">
        <w:rPr>
          <w:rFonts w:ascii="Times New Roman" w:hAnsi="Times New Roman" w:cs="Times New Roman"/>
          <w:b/>
          <w:bCs/>
          <w:sz w:val="24"/>
          <w:szCs w:val="24"/>
        </w:rPr>
        <w:t>Material and Methods</w:t>
      </w:r>
    </w:p>
    <w:p w14:paraId="76DCCEBC" w14:textId="72B7E34A" w:rsidR="00D031C0" w:rsidRPr="009A3B62" w:rsidRDefault="000E0539" w:rsidP="009A3B62">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2.1</w:t>
      </w:r>
      <w:r w:rsidR="00D0621B">
        <w:rPr>
          <w:rFonts w:ascii="Times New Roman" w:hAnsi="Times New Roman" w:cs="Times New Roman"/>
          <w:b/>
          <w:bCs/>
          <w:sz w:val="24"/>
          <w:szCs w:val="24"/>
        </w:rPr>
        <w:t xml:space="preserve"> </w:t>
      </w:r>
      <w:r w:rsidR="006107D2">
        <w:rPr>
          <w:rFonts w:ascii="Times New Roman" w:hAnsi="Times New Roman" w:cs="Times New Roman"/>
          <w:b/>
          <w:bCs/>
          <w:sz w:val="24"/>
          <w:szCs w:val="24"/>
        </w:rPr>
        <w:t>Sample preparation</w:t>
      </w:r>
    </w:p>
    <w:p w14:paraId="237EFF2D" w14:textId="32CEE2A1" w:rsidR="009C2DA4" w:rsidRPr="00365DCA" w:rsidRDefault="009C2DA4" w:rsidP="00365DCA">
      <w:pPr>
        <w:shd w:val="clear" w:color="auto" w:fill="FFFFFF"/>
        <w:spacing w:line="240" w:lineRule="auto"/>
        <w:ind w:firstLine="720"/>
        <w:jc w:val="both"/>
        <w:rPr>
          <w:rFonts w:ascii="Times New Roman" w:hAnsi="Times New Roman" w:cs="Times New Roman"/>
          <w:sz w:val="24"/>
          <w:szCs w:val="24"/>
        </w:rPr>
      </w:pPr>
      <w:r w:rsidRPr="00365DCA">
        <w:rPr>
          <w:rFonts w:ascii="Times New Roman" w:hAnsi="Times New Roman" w:cs="Times New Roman"/>
          <w:sz w:val="24"/>
          <w:szCs w:val="24"/>
        </w:rPr>
        <w:t xml:space="preserve">Fresh </w:t>
      </w:r>
      <w:r w:rsidR="00FF2513" w:rsidRPr="004C2859">
        <w:rPr>
          <w:rFonts w:ascii="Times New Roman" w:hAnsi="Times New Roman" w:cs="Times New Roman"/>
          <w:i/>
          <w:iCs/>
          <w:sz w:val="24"/>
          <w:szCs w:val="24"/>
        </w:rPr>
        <w:t>Jawala</w:t>
      </w:r>
      <w:r w:rsidR="00FF2513" w:rsidRPr="00365DCA">
        <w:rPr>
          <w:rFonts w:ascii="Times New Roman" w:hAnsi="Times New Roman" w:cs="Times New Roman"/>
          <w:sz w:val="24"/>
          <w:szCs w:val="24"/>
        </w:rPr>
        <w:t xml:space="preserve"> shrimp were pro</w:t>
      </w:r>
      <w:r w:rsidR="00CD0416" w:rsidRPr="00365DCA">
        <w:rPr>
          <w:rFonts w:ascii="Times New Roman" w:hAnsi="Times New Roman" w:cs="Times New Roman"/>
          <w:sz w:val="24"/>
          <w:szCs w:val="24"/>
        </w:rPr>
        <w:t>cured from the local market</w:t>
      </w:r>
      <w:r w:rsidR="004E34B7" w:rsidRPr="00365DCA">
        <w:rPr>
          <w:rFonts w:ascii="Times New Roman" w:hAnsi="Times New Roman" w:cs="Times New Roman"/>
          <w:sz w:val="24"/>
          <w:szCs w:val="24"/>
        </w:rPr>
        <w:t xml:space="preserve">, </w:t>
      </w:r>
      <w:r w:rsidR="00365DCA">
        <w:rPr>
          <w:rFonts w:ascii="Times New Roman" w:hAnsi="Times New Roman" w:cs="Times New Roman"/>
          <w:sz w:val="24"/>
          <w:szCs w:val="24"/>
        </w:rPr>
        <w:t>and then weighed</w:t>
      </w:r>
      <w:r w:rsidR="004E34B7" w:rsidRPr="00365DCA">
        <w:rPr>
          <w:rFonts w:ascii="Times New Roman" w:hAnsi="Times New Roman" w:cs="Times New Roman"/>
          <w:sz w:val="24"/>
          <w:szCs w:val="24"/>
        </w:rPr>
        <w:t xml:space="preserve"> and </w:t>
      </w:r>
      <w:r w:rsidR="00365DCA">
        <w:rPr>
          <w:rFonts w:ascii="Times New Roman" w:hAnsi="Times New Roman" w:cs="Times New Roman"/>
          <w:sz w:val="24"/>
          <w:szCs w:val="24"/>
        </w:rPr>
        <w:t>washed</w:t>
      </w:r>
      <w:r w:rsidR="008A5CF9" w:rsidRPr="00365DCA">
        <w:rPr>
          <w:rFonts w:ascii="Times New Roman" w:hAnsi="Times New Roman" w:cs="Times New Roman"/>
          <w:sz w:val="24"/>
          <w:szCs w:val="24"/>
        </w:rPr>
        <w:t xml:space="preserve"> with water</w:t>
      </w:r>
      <w:r w:rsidR="00B57B30" w:rsidRPr="00365DCA">
        <w:rPr>
          <w:rFonts w:ascii="Times New Roman" w:hAnsi="Times New Roman" w:cs="Times New Roman"/>
          <w:sz w:val="24"/>
          <w:szCs w:val="24"/>
        </w:rPr>
        <w:t>. Then rin</w:t>
      </w:r>
      <w:r w:rsidR="000D66BF" w:rsidRPr="00365DCA">
        <w:rPr>
          <w:rFonts w:ascii="Times New Roman" w:hAnsi="Times New Roman" w:cs="Times New Roman"/>
          <w:sz w:val="24"/>
          <w:szCs w:val="24"/>
        </w:rPr>
        <w:t>s</w:t>
      </w:r>
      <w:r w:rsidR="00B57B30" w:rsidRPr="00365DCA">
        <w:rPr>
          <w:rFonts w:ascii="Times New Roman" w:hAnsi="Times New Roman" w:cs="Times New Roman"/>
          <w:sz w:val="24"/>
          <w:szCs w:val="24"/>
        </w:rPr>
        <w:t xml:space="preserve">ing </w:t>
      </w:r>
      <w:r w:rsidR="0045675D" w:rsidRPr="00365DCA">
        <w:rPr>
          <w:rFonts w:ascii="Times New Roman" w:hAnsi="Times New Roman" w:cs="Times New Roman"/>
          <w:sz w:val="24"/>
          <w:szCs w:val="24"/>
        </w:rPr>
        <w:t>and blanching operations followed as per treatments</w:t>
      </w:r>
      <w:r w:rsidR="005F6BC1" w:rsidRPr="00365DCA">
        <w:rPr>
          <w:rFonts w:ascii="Times New Roman" w:hAnsi="Times New Roman" w:cs="Times New Roman"/>
          <w:sz w:val="24"/>
          <w:szCs w:val="24"/>
        </w:rPr>
        <w:t>.</w:t>
      </w:r>
      <w:r w:rsidR="008A5CF9" w:rsidRPr="00365DCA">
        <w:rPr>
          <w:rFonts w:ascii="Times New Roman" w:hAnsi="Times New Roman" w:cs="Times New Roman"/>
          <w:sz w:val="24"/>
          <w:szCs w:val="24"/>
        </w:rPr>
        <w:t xml:space="preserve"> </w:t>
      </w:r>
      <w:r w:rsidR="00445F28" w:rsidRPr="00365DCA">
        <w:rPr>
          <w:rFonts w:ascii="Times New Roman" w:hAnsi="Times New Roman" w:cs="Times New Roman"/>
          <w:sz w:val="24"/>
          <w:szCs w:val="24"/>
        </w:rPr>
        <w:t xml:space="preserve">After blanching </w:t>
      </w:r>
      <w:r w:rsidR="00365DCA" w:rsidRPr="00365DCA">
        <w:rPr>
          <w:rFonts w:ascii="Times New Roman" w:hAnsi="Times New Roman" w:cs="Times New Roman"/>
          <w:sz w:val="24"/>
          <w:szCs w:val="24"/>
        </w:rPr>
        <w:t>samples</w:t>
      </w:r>
      <w:r w:rsidR="00445F28" w:rsidRPr="00365DCA">
        <w:rPr>
          <w:rFonts w:ascii="Times New Roman" w:hAnsi="Times New Roman" w:cs="Times New Roman"/>
          <w:sz w:val="24"/>
          <w:szCs w:val="24"/>
        </w:rPr>
        <w:t xml:space="preserve"> are dried in</w:t>
      </w:r>
      <w:r w:rsidR="00D2574E" w:rsidRPr="00365DCA">
        <w:rPr>
          <w:rFonts w:ascii="Times New Roman" w:hAnsi="Times New Roman" w:cs="Times New Roman"/>
          <w:sz w:val="24"/>
          <w:szCs w:val="24"/>
        </w:rPr>
        <w:t xml:space="preserve"> a cabinet dryer, </w:t>
      </w:r>
      <w:r w:rsidR="00B9771B" w:rsidRPr="00365DCA">
        <w:rPr>
          <w:rFonts w:ascii="Times New Roman" w:hAnsi="Times New Roman" w:cs="Times New Roman"/>
          <w:sz w:val="24"/>
          <w:szCs w:val="24"/>
        </w:rPr>
        <w:t xml:space="preserve">and then </w:t>
      </w:r>
      <w:r w:rsidR="00D66E12" w:rsidRPr="00365DCA">
        <w:rPr>
          <w:rFonts w:ascii="Times New Roman" w:hAnsi="Times New Roman" w:cs="Times New Roman"/>
          <w:sz w:val="24"/>
          <w:szCs w:val="24"/>
        </w:rPr>
        <w:t xml:space="preserve">the </w:t>
      </w:r>
      <w:r w:rsidR="00B9771B" w:rsidRPr="00365DCA">
        <w:rPr>
          <w:rFonts w:ascii="Times New Roman" w:hAnsi="Times New Roman" w:cs="Times New Roman"/>
          <w:sz w:val="24"/>
          <w:szCs w:val="24"/>
        </w:rPr>
        <w:t xml:space="preserve">dried samples </w:t>
      </w:r>
      <w:r w:rsidR="00D66E12" w:rsidRPr="00365DCA">
        <w:rPr>
          <w:rFonts w:ascii="Times New Roman" w:hAnsi="Times New Roman" w:cs="Times New Roman"/>
          <w:sz w:val="24"/>
          <w:szCs w:val="24"/>
        </w:rPr>
        <w:t>are</w:t>
      </w:r>
      <w:r w:rsidR="00B9771B" w:rsidRPr="00365DCA">
        <w:rPr>
          <w:rFonts w:ascii="Times New Roman" w:hAnsi="Times New Roman" w:cs="Times New Roman"/>
          <w:sz w:val="24"/>
          <w:szCs w:val="24"/>
        </w:rPr>
        <w:t xml:space="preserve"> packed in LDPE</w:t>
      </w:r>
      <w:r w:rsidR="00D66E12" w:rsidRPr="00365DCA">
        <w:rPr>
          <w:rFonts w:ascii="Times New Roman" w:hAnsi="Times New Roman" w:cs="Times New Roman"/>
          <w:sz w:val="24"/>
          <w:szCs w:val="24"/>
        </w:rPr>
        <w:t xml:space="preserve"> bags </w:t>
      </w:r>
      <w:r w:rsidR="00365DCA" w:rsidRPr="00365DCA">
        <w:rPr>
          <w:rFonts w:ascii="Times New Roman" w:hAnsi="Times New Roman" w:cs="Times New Roman"/>
          <w:sz w:val="24"/>
          <w:szCs w:val="24"/>
        </w:rPr>
        <w:t>and stored at ambient temperature.</w:t>
      </w:r>
    </w:p>
    <w:p w14:paraId="627D1519" w14:textId="6C81D783" w:rsidR="007F37D4" w:rsidRPr="0023690E" w:rsidRDefault="00A56949" w:rsidP="0023690E">
      <w:pPr>
        <w:shd w:val="clear" w:color="auto" w:fill="FFFFFF"/>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LIST 1 :</w:t>
      </w:r>
      <w:bookmarkStart w:id="0" w:name="_GoBack"/>
      <w:bookmarkEnd w:id="0"/>
      <w:r w:rsidR="00423D96" w:rsidRPr="007F37D4">
        <w:rPr>
          <w:rFonts w:ascii="Times New Roman" w:hAnsi="Times New Roman" w:cs="Times New Roman"/>
          <w:b/>
          <w:bCs/>
          <w:sz w:val="24"/>
          <w:szCs w:val="24"/>
        </w:rPr>
        <w:t>Treatments</w:t>
      </w:r>
      <w:r w:rsidR="007F37D4">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1696"/>
        <w:gridCol w:w="7648"/>
      </w:tblGrid>
      <w:tr w:rsidR="00A50645" w14:paraId="2A423937" w14:textId="77777777" w:rsidTr="00C364B0">
        <w:tc>
          <w:tcPr>
            <w:tcW w:w="1696" w:type="dxa"/>
          </w:tcPr>
          <w:p w14:paraId="792AA068" w14:textId="01CD5C5E" w:rsidR="00A50645" w:rsidRDefault="00A50645" w:rsidP="00EB4F61">
            <w:pPr>
              <w:tabs>
                <w:tab w:val="left" w:pos="2400"/>
                <w:tab w:val="center" w:pos="4677"/>
              </w:tabs>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T</w:t>
            </w:r>
            <w:r w:rsidR="008A658F">
              <w:rPr>
                <w:rFonts w:ascii="Times New Roman" w:hAnsi="Times New Roman" w:cs="Times New Roman"/>
                <w:b/>
                <w:bCs/>
                <w:sz w:val="24"/>
                <w:szCs w:val="24"/>
                <w:lang w:val="en-US"/>
              </w:rPr>
              <w:t>reatments</w:t>
            </w:r>
          </w:p>
        </w:tc>
        <w:tc>
          <w:tcPr>
            <w:tcW w:w="7648" w:type="dxa"/>
          </w:tcPr>
          <w:p w14:paraId="7358A1C0" w14:textId="4AD40FE9" w:rsidR="00A50645" w:rsidRDefault="005928BC" w:rsidP="005928BC">
            <w:pPr>
              <w:tabs>
                <w:tab w:val="left" w:pos="2400"/>
                <w:tab w:val="center" w:pos="4677"/>
              </w:tabs>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Details</w:t>
            </w:r>
          </w:p>
        </w:tc>
      </w:tr>
      <w:tr w:rsidR="00A50645" w14:paraId="4E68D9E5" w14:textId="77777777" w:rsidTr="00C364B0">
        <w:tc>
          <w:tcPr>
            <w:tcW w:w="1696" w:type="dxa"/>
          </w:tcPr>
          <w:p w14:paraId="4999AD33" w14:textId="17F63747" w:rsidR="00A50645" w:rsidRPr="00EB4F61" w:rsidRDefault="008A658F" w:rsidP="00EB4F61">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w:t>
            </w:r>
          </w:p>
        </w:tc>
        <w:tc>
          <w:tcPr>
            <w:tcW w:w="7648" w:type="dxa"/>
          </w:tcPr>
          <w:p w14:paraId="27965C8A" w14:textId="21C5F27E" w:rsidR="00A50645" w:rsidRDefault="00C92241" w:rsidP="00CD4486">
            <w:pPr>
              <w:tabs>
                <w:tab w:val="left" w:pos="2400"/>
                <w:tab w:val="center" w:pos="4677"/>
              </w:tabs>
              <w:rPr>
                <w:rFonts w:ascii="Times New Roman" w:hAnsi="Times New Roman" w:cs="Times New Roman"/>
                <w:b/>
                <w:bCs/>
                <w:sz w:val="24"/>
                <w:szCs w:val="24"/>
                <w:lang w:val="en-US"/>
              </w:rPr>
            </w:pPr>
            <w:r w:rsidRPr="00C907E4">
              <w:rPr>
                <w:rFonts w:ascii="Times New Roman" w:hAnsi="Times New Roman" w:cs="Times New Roman"/>
                <w:sz w:val="24"/>
                <w:szCs w:val="24"/>
                <w:lang w:val="en-US"/>
              </w:rPr>
              <w:t>NaCl 0%, B-70</w:t>
            </w:r>
            <w:r w:rsidRPr="00C907E4">
              <w:rPr>
                <w:rFonts w:ascii="Times New Roman" w:eastAsiaTheme="minorEastAsia" w:hAnsi="Times New Roman" w:cs="Times New Roman"/>
                <w:color w:val="000000"/>
                <w:kern w:val="24"/>
                <w:sz w:val="24"/>
                <w:szCs w:val="24"/>
                <w:lang w:val="en-US"/>
              </w:rPr>
              <w:t>°C</w:t>
            </w:r>
            <w:r>
              <w:rPr>
                <w:rFonts w:ascii="Times New Roman" w:eastAsiaTheme="minorEastAsia" w:hAnsi="Times New Roman" w:cs="Times New Roman"/>
                <w:color w:val="000000"/>
                <w:kern w:val="24"/>
                <w:sz w:val="24"/>
                <w:szCs w:val="24"/>
                <w:lang w:val="en-US"/>
              </w:rPr>
              <w:t xml:space="preserve"> Blanching temp</w:t>
            </w:r>
            <w:r w:rsidR="00C364B0">
              <w:rPr>
                <w:rFonts w:ascii="Times New Roman" w:eastAsiaTheme="minorEastAsia" w:hAnsi="Times New Roman" w:cs="Times New Roman"/>
                <w:color w:val="000000"/>
                <w:kern w:val="24"/>
                <w:sz w:val="24"/>
                <w:szCs w:val="24"/>
                <w:lang w:val="en-US"/>
              </w:rPr>
              <w:t>erature</w:t>
            </w:r>
            <w:r w:rsidRPr="00C907E4">
              <w:rPr>
                <w:rFonts w:ascii="Times New Roman" w:hAnsi="Times New Roman" w:cs="Times New Roman"/>
                <w:sz w:val="24"/>
                <w:szCs w:val="24"/>
                <w:lang w:val="en-US"/>
              </w:rPr>
              <w:t xml:space="preserve"> and D-50</w:t>
            </w:r>
            <w:r w:rsidRPr="00C907E4">
              <w:rPr>
                <w:rFonts w:ascii="Times New Roman" w:eastAsiaTheme="minorEastAsia" w:hAnsi="Times New Roman" w:cs="Times New Roman"/>
                <w:color w:val="000000"/>
                <w:kern w:val="24"/>
                <w:sz w:val="24"/>
                <w:szCs w:val="24"/>
                <w:lang w:val="en-US"/>
              </w:rPr>
              <w:t>°C</w:t>
            </w:r>
            <w:r w:rsidR="00C364B0">
              <w:rPr>
                <w:rFonts w:ascii="Times New Roman" w:eastAsiaTheme="minorEastAsia" w:hAnsi="Times New Roman" w:cs="Times New Roman"/>
                <w:color w:val="000000"/>
                <w:kern w:val="24"/>
                <w:sz w:val="24"/>
                <w:szCs w:val="24"/>
                <w:lang w:val="en-US"/>
              </w:rPr>
              <w:t xml:space="preserve"> Drying temperature</w:t>
            </w:r>
          </w:p>
        </w:tc>
      </w:tr>
      <w:tr w:rsidR="00E57802" w14:paraId="235280E7" w14:textId="77777777" w:rsidTr="00C364B0">
        <w:tc>
          <w:tcPr>
            <w:tcW w:w="1696" w:type="dxa"/>
          </w:tcPr>
          <w:p w14:paraId="277C1623" w14:textId="0B115F9A"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T2</w:t>
            </w:r>
          </w:p>
        </w:tc>
        <w:tc>
          <w:tcPr>
            <w:tcW w:w="7648" w:type="dxa"/>
          </w:tcPr>
          <w:p w14:paraId="5E69FE6D" w14:textId="67C079F6"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Pr>
                <w:rFonts w:ascii="Times New Roman" w:hAnsi="Times New Roman" w:cs="Times New Roman"/>
                <w:sz w:val="24"/>
                <w:szCs w:val="24"/>
                <w:lang w:val="en-US"/>
              </w:rPr>
              <w:t>1</w:t>
            </w:r>
            <w:r w:rsidRPr="00760E39">
              <w:rPr>
                <w:rFonts w:ascii="Times New Roman" w:hAnsi="Times New Roman" w:cs="Times New Roman"/>
                <w:sz w:val="24"/>
                <w:szCs w:val="24"/>
                <w:lang w:val="en-US"/>
              </w:rPr>
              <w:t>%, B-70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7674F5CF" w14:textId="77777777" w:rsidTr="00C364B0">
        <w:tc>
          <w:tcPr>
            <w:tcW w:w="1696" w:type="dxa"/>
          </w:tcPr>
          <w:p w14:paraId="2F27E793" w14:textId="2BF11CF5"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T3</w:t>
            </w:r>
          </w:p>
        </w:tc>
        <w:tc>
          <w:tcPr>
            <w:tcW w:w="7648" w:type="dxa"/>
          </w:tcPr>
          <w:p w14:paraId="28EBBB16" w14:textId="1AC4C155"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Pr>
                <w:rFonts w:ascii="Times New Roman" w:hAnsi="Times New Roman" w:cs="Times New Roman"/>
                <w:sz w:val="24"/>
                <w:szCs w:val="24"/>
                <w:lang w:val="en-US"/>
              </w:rPr>
              <w:t>2</w:t>
            </w:r>
            <w:r w:rsidRPr="00760E39">
              <w:rPr>
                <w:rFonts w:ascii="Times New Roman" w:hAnsi="Times New Roman" w:cs="Times New Roman"/>
                <w:sz w:val="24"/>
                <w:szCs w:val="24"/>
                <w:lang w:val="en-US"/>
              </w:rPr>
              <w:t>%, B-</w:t>
            </w:r>
            <w:r w:rsidR="004E50AA">
              <w:rPr>
                <w:rFonts w:ascii="Times New Roman" w:hAnsi="Times New Roman" w:cs="Times New Roman"/>
                <w:sz w:val="24"/>
                <w:szCs w:val="24"/>
                <w:lang w:val="en-US"/>
              </w:rPr>
              <w:t>7</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70E257D0" w14:textId="77777777" w:rsidTr="00C364B0">
        <w:tc>
          <w:tcPr>
            <w:tcW w:w="1696" w:type="dxa"/>
          </w:tcPr>
          <w:p w14:paraId="0006F699" w14:textId="3DCE790A"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T4</w:t>
            </w:r>
          </w:p>
        </w:tc>
        <w:tc>
          <w:tcPr>
            <w:tcW w:w="7648" w:type="dxa"/>
          </w:tcPr>
          <w:p w14:paraId="262EEA61" w14:textId="79C96E60"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NaCl 0%, B-</w:t>
            </w:r>
            <w:r w:rsidR="00682000">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475B8913" w14:textId="77777777" w:rsidTr="00C364B0">
        <w:tc>
          <w:tcPr>
            <w:tcW w:w="1696" w:type="dxa"/>
          </w:tcPr>
          <w:p w14:paraId="364FC677" w14:textId="4A9930AF"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T5</w:t>
            </w:r>
          </w:p>
        </w:tc>
        <w:tc>
          <w:tcPr>
            <w:tcW w:w="7648" w:type="dxa"/>
          </w:tcPr>
          <w:p w14:paraId="2D7D9F78" w14:textId="76682CF0"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682000">
              <w:rPr>
                <w:rFonts w:ascii="Times New Roman" w:hAnsi="Times New Roman" w:cs="Times New Roman"/>
                <w:sz w:val="24"/>
                <w:szCs w:val="24"/>
                <w:lang w:val="en-US"/>
              </w:rPr>
              <w:t>1</w:t>
            </w:r>
            <w:r w:rsidRPr="00760E39">
              <w:rPr>
                <w:rFonts w:ascii="Times New Roman" w:hAnsi="Times New Roman" w:cs="Times New Roman"/>
                <w:sz w:val="24"/>
                <w:szCs w:val="24"/>
                <w:lang w:val="en-US"/>
              </w:rPr>
              <w:t>%, B-</w:t>
            </w:r>
            <w:r w:rsidR="00682000">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7D6EB433" w14:textId="77777777" w:rsidTr="00C364B0">
        <w:tc>
          <w:tcPr>
            <w:tcW w:w="1696" w:type="dxa"/>
          </w:tcPr>
          <w:p w14:paraId="1DA66683" w14:textId="424FAEBA"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T6</w:t>
            </w:r>
          </w:p>
        </w:tc>
        <w:tc>
          <w:tcPr>
            <w:tcW w:w="7648" w:type="dxa"/>
          </w:tcPr>
          <w:p w14:paraId="13B76371" w14:textId="00D3C385"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682000">
              <w:rPr>
                <w:rFonts w:ascii="Times New Roman" w:hAnsi="Times New Roman" w:cs="Times New Roman"/>
                <w:sz w:val="24"/>
                <w:szCs w:val="24"/>
                <w:lang w:val="en-US"/>
              </w:rPr>
              <w:t>2</w:t>
            </w:r>
            <w:r w:rsidRPr="00760E39">
              <w:rPr>
                <w:rFonts w:ascii="Times New Roman" w:hAnsi="Times New Roman" w:cs="Times New Roman"/>
                <w:sz w:val="24"/>
                <w:szCs w:val="24"/>
                <w:lang w:val="en-US"/>
              </w:rPr>
              <w:t>%, B-</w:t>
            </w:r>
            <w:r w:rsidR="004E50AA">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D-50</w:t>
            </w:r>
            <w:r w:rsidRPr="00760E39">
              <w:rPr>
                <w:rFonts w:ascii="Times New Roman" w:eastAsiaTheme="minorEastAsia" w:hAnsi="Times New Roman" w:cs="Times New Roman"/>
                <w:color w:val="000000"/>
                <w:kern w:val="24"/>
                <w:sz w:val="24"/>
                <w:szCs w:val="24"/>
                <w:lang w:val="en-US"/>
              </w:rPr>
              <w:t>°C Drying temperature</w:t>
            </w:r>
          </w:p>
        </w:tc>
      </w:tr>
      <w:tr w:rsidR="00E57802" w14:paraId="25B1FB2A" w14:textId="77777777" w:rsidTr="00C364B0">
        <w:tc>
          <w:tcPr>
            <w:tcW w:w="1696" w:type="dxa"/>
          </w:tcPr>
          <w:p w14:paraId="1B03F3AD" w14:textId="3C744905"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T7</w:t>
            </w:r>
          </w:p>
        </w:tc>
        <w:tc>
          <w:tcPr>
            <w:tcW w:w="7648" w:type="dxa"/>
          </w:tcPr>
          <w:p w14:paraId="01A8041A" w14:textId="7D6823D5" w:rsidR="00E57802" w:rsidRDefault="00AD7A3B" w:rsidP="00E57802">
            <w:pPr>
              <w:tabs>
                <w:tab w:val="left" w:pos="2400"/>
                <w:tab w:val="center" w:pos="4677"/>
              </w:tabs>
              <w:rPr>
                <w:rFonts w:ascii="Times New Roman" w:hAnsi="Times New Roman" w:cs="Times New Roman"/>
                <w:b/>
                <w:bCs/>
                <w:sz w:val="24"/>
                <w:szCs w:val="24"/>
                <w:lang w:val="en-US"/>
              </w:rPr>
            </w:pPr>
            <w:r w:rsidRPr="00C907E4">
              <w:rPr>
                <w:rFonts w:ascii="Times New Roman" w:hAnsi="Times New Roman" w:cs="Times New Roman"/>
                <w:sz w:val="24"/>
                <w:szCs w:val="24"/>
                <w:lang w:val="en-US"/>
              </w:rPr>
              <w:t>Steaming at 100</w:t>
            </w:r>
            <w:r w:rsidRPr="00C907E4">
              <w:rPr>
                <w:rFonts w:ascii="Times New Roman" w:eastAsiaTheme="minorEastAsia" w:hAnsi="Times New Roman" w:cs="Times New Roman"/>
                <w:color w:val="000000"/>
                <w:kern w:val="24"/>
                <w:sz w:val="24"/>
                <w:szCs w:val="24"/>
                <w:lang w:val="en-US"/>
              </w:rPr>
              <w:t>°C</w:t>
            </w:r>
            <w:r w:rsidRPr="00C907E4">
              <w:rPr>
                <w:rFonts w:ascii="Times New Roman" w:hAnsi="Times New Roman" w:cs="Times New Roman"/>
                <w:sz w:val="24"/>
                <w:szCs w:val="24"/>
                <w:lang w:val="en-US"/>
              </w:rPr>
              <w:t xml:space="preserve"> </w:t>
            </w:r>
            <w:r w:rsidR="0022714A" w:rsidRPr="00C907E4">
              <w:rPr>
                <w:rFonts w:ascii="Times New Roman" w:hAnsi="Times New Roman" w:cs="Times New Roman"/>
                <w:sz w:val="24"/>
                <w:szCs w:val="24"/>
                <w:lang w:val="en-US"/>
              </w:rPr>
              <w:t xml:space="preserve">and </w:t>
            </w:r>
            <w:r w:rsidR="0022714A" w:rsidRPr="00760E39">
              <w:rPr>
                <w:rFonts w:ascii="Times New Roman" w:hAnsi="Times New Roman" w:cs="Times New Roman"/>
                <w:sz w:val="24"/>
                <w:szCs w:val="24"/>
                <w:lang w:val="en-US"/>
              </w:rPr>
              <w:t>D</w:t>
            </w:r>
            <w:r w:rsidR="00E57802" w:rsidRPr="00760E39">
              <w:rPr>
                <w:rFonts w:ascii="Times New Roman" w:hAnsi="Times New Roman" w:cs="Times New Roman"/>
                <w:sz w:val="24"/>
                <w:szCs w:val="24"/>
                <w:lang w:val="en-US"/>
              </w:rPr>
              <w:t>-50</w:t>
            </w:r>
            <w:r w:rsidR="00E57802" w:rsidRPr="00760E39">
              <w:rPr>
                <w:rFonts w:ascii="Times New Roman" w:eastAsiaTheme="minorEastAsia" w:hAnsi="Times New Roman" w:cs="Times New Roman"/>
                <w:color w:val="000000"/>
                <w:kern w:val="24"/>
                <w:sz w:val="24"/>
                <w:szCs w:val="24"/>
                <w:lang w:val="en-US"/>
              </w:rPr>
              <w:t>°C Drying temperature</w:t>
            </w:r>
          </w:p>
        </w:tc>
      </w:tr>
      <w:tr w:rsidR="00E57802" w14:paraId="5756D844" w14:textId="77777777" w:rsidTr="00C364B0">
        <w:tc>
          <w:tcPr>
            <w:tcW w:w="1696" w:type="dxa"/>
          </w:tcPr>
          <w:p w14:paraId="37FD4A0F" w14:textId="3D4695F6"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T8</w:t>
            </w:r>
          </w:p>
        </w:tc>
        <w:tc>
          <w:tcPr>
            <w:tcW w:w="7648" w:type="dxa"/>
          </w:tcPr>
          <w:p w14:paraId="0B0EF197" w14:textId="2FD01FA8"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NaCl 0%, B-70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10E721BB" w14:textId="77777777" w:rsidTr="00C364B0">
        <w:tc>
          <w:tcPr>
            <w:tcW w:w="1696" w:type="dxa"/>
          </w:tcPr>
          <w:p w14:paraId="39B37B33" w14:textId="3F3ECBFF"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T9</w:t>
            </w:r>
          </w:p>
        </w:tc>
        <w:tc>
          <w:tcPr>
            <w:tcW w:w="7648" w:type="dxa"/>
          </w:tcPr>
          <w:p w14:paraId="358A2CD8" w14:textId="2EB481F8"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950E33">
              <w:rPr>
                <w:rFonts w:ascii="Times New Roman" w:hAnsi="Times New Roman" w:cs="Times New Roman"/>
                <w:sz w:val="24"/>
                <w:szCs w:val="24"/>
                <w:lang w:val="en-US"/>
              </w:rPr>
              <w:t>1</w:t>
            </w:r>
            <w:r w:rsidRPr="00760E39">
              <w:rPr>
                <w:rFonts w:ascii="Times New Roman" w:hAnsi="Times New Roman" w:cs="Times New Roman"/>
                <w:sz w:val="24"/>
                <w:szCs w:val="24"/>
                <w:lang w:val="en-US"/>
              </w:rPr>
              <w:t>%, B-70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6ABE46DB" w14:textId="77777777" w:rsidTr="00C364B0">
        <w:tc>
          <w:tcPr>
            <w:tcW w:w="1696" w:type="dxa"/>
          </w:tcPr>
          <w:p w14:paraId="0E05AC72" w14:textId="38961843"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T10</w:t>
            </w:r>
          </w:p>
        </w:tc>
        <w:tc>
          <w:tcPr>
            <w:tcW w:w="7648" w:type="dxa"/>
          </w:tcPr>
          <w:p w14:paraId="0AB55D05" w14:textId="12DE8F60"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950E33">
              <w:rPr>
                <w:rFonts w:ascii="Times New Roman" w:hAnsi="Times New Roman" w:cs="Times New Roman"/>
                <w:sz w:val="24"/>
                <w:szCs w:val="24"/>
                <w:lang w:val="en-US"/>
              </w:rPr>
              <w:t>2</w:t>
            </w:r>
            <w:r w:rsidRPr="00760E39">
              <w:rPr>
                <w:rFonts w:ascii="Times New Roman" w:hAnsi="Times New Roman" w:cs="Times New Roman"/>
                <w:sz w:val="24"/>
                <w:szCs w:val="24"/>
                <w:lang w:val="en-US"/>
              </w:rPr>
              <w:t>%, B-70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11D82DA8" w14:textId="77777777" w:rsidTr="00C364B0">
        <w:tc>
          <w:tcPr>
            <w:tcW w:w="1696" w:type="dxa"/>
          </w:tcPr>
          <w:p w14:paraId="20B128AF" w14:textId="5CBC9C3C"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T11</w:t>
            </w:r>
          </w:p>
        </w:tc>
        <w:tc>
          <w:tcPr>
            <w:tcW w:w="7648" w:type="dxa"/>
          </w:tcPr>
          <w:p w14:paraId="47729558" w14:textId="3992DFAB"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NaCl 0%, B-</w:t>
            </w:r>
            <w:r w:rsidR="00950E33">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0AC8B15A" w14:textId="77777777" w:rsidTr="00C364B0">
        <w:tc>
          <w:tcPr>
            <w:tcW w:w="1696" w:type="dxa"/>
          </w:tcPr>
          <w:p w14:paraId="2D5C53F5" w14:textId="5040974A"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T12</w:t>
            </w:r>
          </w:p>
        </w:tc>
        <w:tc>
          <w:tcPr>
            <w:tcW w:w="7648" w:type="dxa"/>
          </w:tcPr>
          <w:p w14:paraId="4A0DB43F" w14:textId="4C0AA1E8"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950E33">
              <w:rPr>
                <w:rFonts w:ascii="Times New Roman" w:hAnsi="Times New Roman" w:cs="Times New Roman"/>
                <w:sz w:val="24"/>
                <w:szCs w:val="24"/>
                <w:lang w:val="en-US"/>
              </w:rPr>
              <w:t>1</w:t>
            </w:r>
            <w:r w:rsidRPr="00760E39">
              <w:rPr>
                <w:rFonts w:ascii="Times New Roman" w:hAnsi="Times New Roman" w:cs="Times New Roman"/>
                <w:sz w:val="24"/>
                <w:szCs w:val="24"/>
                <w:lang w:val="en-US"/>
              </w:rPr>
              <w:t>%, B-</w:t>
            </w:r>
            <w:r w:rsidR="00950E33">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0356EC55" w14:textId="77777777" w:rsidTr="00C364B0">
        <w:tc>
          <w:tcPr>
            <w:tcW w:w="1696" w:type="dxa"/>
          </w:tcPr>
          <w:p w14:paraId="504882B7" w14:textId="264C7B48"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T13</w:t>
            </w:r>
          </w:p>
        </w:tc>
        <w:tc>
          <w:tcPr>
            <w:tcW w:w="7648" w:type="dxa"/>
          </w:tcPr>
          <w:p w14:paraId="08CB8917" w14:textId="3BD5E59A" w:rsidR="00E57802" w:rsidRDefault="00E57802" w:rsidP="00E57802">
            <w:pPr>
              <w:tabs>
                <w:tab w:val="left" w:pos="2400"/>
                <w:tab w:val="center" w:pos="4677"/>
              </w:tabs>
              <w:rPr>
                <w:rFonts w:ascii="Times New Roman" w:hAnsi="Times New Roman" w:cs="Times New Roman"/>
                <w:b/>
                <w:bCs/>
                <w:sz w:val="24"/>
                <w:szCs w:val="24"/>
                <w:lang w:val="en-US"/>
              </w:rPr>
            </w:pPr>
            <w:r w:rsidRPr="00760E39">
              <w:rPr>
                <w:rFonts w:ascii="Times New Roman" w:hAnsi="Times New Roman" w:cs="Times New Roman"/>
                <w:sz w:val="24"/>
                <w:szCs w:val="24"/>
                <w:lang w:val="en-US"/>
              </w:rPr>
              <w:t xml:space="preserve">NaCl </w:t>
            </w:r>
            <w:r w:rsidR="00950E33">
              <w:rPr>
                <w:rFonts w:ascii="Times New Roman" w:hAnsi="Times New Roman" w:cs="Times New Roman"/>
                <w:sz w:val="24"/>
                <w:szCs w:val="24"/>
                <w:lang w:val="en-US"/>
              </w:rPr>
              <w:t>2</w:t>
            </w:r>
            <w:r w:rsidRPr="00760E39">
              <w:rPr>
                <w:rFonts w:ascii="Times New Roman" w:hAnsi="Times New Roman" w:cs="Times New Roman"/>
                <w:sz w:val="24"/>
                <w:szCs w:val="24"/>
                <w:lang w:val="en-US"/>
              </w:rPr>
              <w:t>%, B-</w:t>
            </w:r>
            <w:r w:rsidR="00950E33">
              <w:rPr>
                <w:rFonts w:ascii="Times New Roman" w:hAnsi="Times New Roman" w:cs="Times New Roman"/>
                <w:sz w:val="24"/>
                <w:szCs w:val="24"/>
                <w:lang w:val="en-US"/>
              </w:rPr>
              <w:t>8</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Blanching temperature</w:t>
            </w:r>
            <w:r w:rsidRPr="00760E39">
              <w:rPr>
                <w:rFonts w:ascii="Times New Roman" w:hAnsi="Times New Roman" w:cs="Times New Roman"/>
                <w:sz w:val="24"/>
                <w:szCs w:val="24"/>
                <w:lang w:val="en-US"/>
              </w:rPr>
              <w:t xml:space="preserve"> and D-</w:t>
            </w:r>
            <w:r w:rsidR="00705896">
              <w:rPr>
                <w:rFonts w:ascii="Times New Roman" w:hAnsi="Times New Roman" w:cs="Times New Roman"/>
                <w:sz w:val="24"/>
                <w:szCs w:val="24"/>
                <w:lang w:val="en-US"/>
              </w:rPr>
              <w:t>6</w:t>
            </w:r>
            <w:r w:rsidRPr="00760E39">
              <w:rPr>
                <w:rFonts w:ascii="Times New Roman" w:hAnsi="Times New Roman" w:cs="Times New Roman"/>
                <w:sz w:val="24"/>
                <w:szCs w:val="24"/>
                <w:lang w:val="en-US"/>
              </w:rPr>
              <w:t>0</w:t>
            </w:r>
            <w:r w:rsidRPr="00760E39">
              <w:rPr>
                <w:rFonts w:ascii="Times New Roman" w:eastAsiaTheme="minorEastAsia" w:hAnsi="Times New Roman" w:cs="Times New Roman"/>
                <w:color w:val="000000"/>
                <w:kern w:val="24"/>
                <w:sz w:val="24"/>
                <w:szCs w:val="24"/>
                <w:lang w:val="en-US"/>
              </w:rPr>
              <w:t>°C Drying temperature</w:t>
            </w:r>
          </w:p>
        </w:tc>
      </w:tr>
      <w:tr w:rsidR="00E57802" w14:paraId="19DB7DD1" w14:textId="77777777" w:rsidTr="00C364B0">
        <w:tc>
          <w:tcPr>
            <w:tcW w:w="1696" w:type="dxa"/>
          </w:tcPr>
          <w:p w14:paraId="38B53C77" w14:textId="30A87EBF" w:rsidR="00E57802" w:rsidRPr="00EB4F61" w:rsidRDefault="00E57802" w:rsidP="00E57802">
            <w:pPr>
              <w:tabs>
                <w:tab w:val="left" w:pos="2400"/>
                <w:tab w:val="center" w:pos="4677"/>
              </w:tabs>
              <w:jc w:val="center"/>
              <w:rPr>
                <w:rFonts w:ascii="Times New Roman" w:hAnsi="Times New Roman" w:cs="Times New Roman"/>
                <w:sz w:val="24"/>
                <w:szCs w:val="24"/>
                <w:lang w:val="en-US"/>
              </w:rPr>
            </w:pPr>
            <w:r w:rsidRPr="00EB4F61">
              <w:rPr>
                <w:rFonts w:ascii="Times New Roman" w:hAnsi="Times New Roman" w:cs="Times New Roman"/>
                <w:sz w:val="24"/>
                <w:szCs w:val="24"/>
                <w:lang w:val="en-US"/>
              </w:rPr>
              <w:t>T14</w:t>
            </w:r>
          </w:p>
        </w:tc>
        <w:tc>
          <w:tcPr>
            <w:tcW w:w="7648" w:type="dxa"/>
          </w:tcPr>
          <w:p w14:paraId="1BDD74EE" w14:textId="0D2B4DE7" w:rsidR="00E57802" w:rsidRDefault="00AC7011" w:rsidP="00E57802">
            <w:pPr>
              <w:tabs>
                <w:tab w:val="left" w:pos="2400"/>
                <w:tab w:val="center" w:pos="4677"/>
              </w:tabs>
              <w:rPr>
                <w:rFonts w:ascii="Times New Roman" w:hAnsi="Times New Roman" w:cs="Times New Roman"/>
                <w:b/>
                <w:bCs/>
                <w:sz w:val="24"/>
                <w:szCs w:val="24"/>
                <w:lang w:val="en-US"/>
              </w:rPr>
            </w:pPr>
            <w:r w:rsidRPr="00C907E4">
              <w:rPr>
                <w:rFonts w:ascii="Times New Roman" w:hAnsi="Times New Roman" w:cs="Times New Roman"/>
                <w:sz w:val="24"/>
                <w:szCs w:val="24"/>
                <w:lang w:val="en-US"/>
              </w:rPr>
              <w:t>Steaming at 100</w:t>
            </w:r>
            <w:r w:rsidRPr="00C907E4">
              <w:rPr>
                <w:rFonts w:ascii="Times New Roman" w:eastAsiaTheme="minorEastAsia" w:hAnsi="Times New Roman" w:cs="Times New Roman"/>
                <w:color w:val="000000"/>
                <w:kern w:val="24"/>
                <w:sz w:val="24"/>
                <w:szCs w:val="24"/>
                <w:lang w:val="en-US"/>
              </w:rPr>
              <w:t>°C</w:t>
            </w:r>
            <w:r w:rsidR="00E57802" w:rsidRPr="00760E39">
              <w:rPr>
                <w:rFonts w:ascii="Times New Roman" w:hAnsi="Times New Roman" w:cs="Times New Roman"/>
                <w:sz w:val="24"/>
                <w:szCs w:val="24"/>
                <w:lang w:val="en-US"/>
              </w:rPr>
              <w:t xml:space="preserve"> and D-</w:t>
            </w:r>
            <w:r w:rsidR="00950E33">
              <w:rPr>
                <w:rFonts w:ascii="Times New Roman" w:hAnsi="Times New Roman" w:cs="Times New Roman"/>
                <w:sz w:val="24"/>
                <w:szCs w:val="24"/>
                <w:lang w:val="en-US"/>
              </w:rPr>
              <w:t>6</w:t>
            </w:r>
            <w:r w:rsidR="00E57802" w:rsidRPr="00760E39">
              <w:rPr>
                <w:rFonts w:ascii="Times New Roman" w:hAnsi="Times New Roman" w:cs="Times New Roman"/>
                <w:sz w:val="24"/>
                <w:szCs w:val="24"/>
                <w:lang w:val="en-US"/>
              </w:rPr>
              <w:t>0</w:t>
            </w:r>
            <w:r w:rsidR="00E57802" w:rsidRPr="00760E39">
              <w:rPr>
                <w:rFonts w:ascii="Times New Roman" w:eastAsiaTheme="minorEastAsia" w:hAnsi="Times New Roman" w:cs="Times New Roman"/>
                <w:color w:val="000000"/>
                <w:kern w:val="24"/>
                <w:sz w:val="24"/>
                <w:szCs w:val="24"/>
                <w:lang w:val="en-US"/>
              </w:rPr>
              <w:t>°C Drying temperature</w:t>
            </w:r>
          </w:p>
        </w:tc>
      </w:tr>
    </w:tbl>
    <w:p w14:paraId="2D55AEBF" w14:textId="77777777" w:rsidR="00A62688" w:rsidRDefault="00A62688" w:rsidP="00CD4486">
      <w:pPr>
        <w:tabs>
          <w:tab w:val="left" w:pos="2400"/>
          <w:tab w:val="center" w:pos="4677"/>
        </w:tabs>
        <w:rPr>
          <w:rFonts w:ascii="Times New Roman" w:hAnsi="Times New Roman" w:cs="Times New Roman"/>
          <w:b/>
          <w:bCs/>
          <w:sz w:val="24"/>
          <w:szCs w:val="24"/>
        </w:rPr>
      </w:pPr>
    </w:p>
    <w:p w14:paraId="1E6D02A4" w14:textId="255447DD" w:rsidR="00FC4059" w:rsidRDefault="00CD4486" w:rsidP="00CD4486">
      <w:pPr>
        <w:tabs>
          <w:tab w:val="left" w:pos="2400"/>
          <w:tab w:val="center" w:pos="4677"/>
        </w:tabs>
        <w:rPr>
          <w:rFonts w:ascii="Times New Roman" w:hAnsi="Times New Roman" w:cs="Times New Roman"/>
          <w:b/>
          <w:bCs/>
          <w:sz w:val="24"/>
          <w:szCs w:val="24"/>
        </w:rPr>
      </w:pPr>
      <w:r w:rsidRPr="004C45A5">
        <w:rPr>
          <w:rFonts w:ascii="Times New Roman" w:hAnsi="Times New Roman" w:cs="Times New Roman"/>
          <w:b/>
          <w:bCs/>
          <w:sz w:val="24"/>
          <w:szCs w:val="24"/>
        </w:rPr>
        <w:t>Flow chart</w:t>
      </w:r>
    </w:p>
    <w:p w14:paraId="570B0C38" w14:textId="0CD78A29" w:rsidR="00FC4059" w:rsidRPr="00111662" w:rsidRDefault="00855180" w:rsidP="00855180">
      <w:pPr>
        <w:autoSpaceDE w:val="0"/>
        <w:autoSpaceDN w:val="0"/>
        <w:adjustRightInd w:val="0"/>
        <w:spacing w:line="360" w:lineRule="auto"/>
        <w:contextualSpacing/>
        <w:jc w:val="center"/>
        <w:rPr>
          <w:rFonts w:ascii="Times New Roman" w:hAnsi="Times New Roman" w:cs="Times New Roman"/>
          <w:noProof/>
          <w:sz w:val="24"/>
          <w:szCs w:val="24"/>
        </w:rPr>
      </w:pPr>
      <w:r w:rsidRPr="009F0A26">
        <w:rPr>
          <w:rFonts w:ascii="Times New Roman" w:hAnsi="Times New Roman" w:cs="Times New Roman"/>
          <w:noProof/>
          <w:sz w:val="24"/>
          <w:szCs w:val="24"/>
        </w:rPr>
        <w:t>Raw material (Fresh</w:t>
      </w:r>
      <w:r w:rsidRPr="009F0A26">
        <w:rPr>
          <w:rFonts w:ascii="Times New Roman" w:hAnsi="Times New Roman" w:cs="Times New Roman"/>
          <w:i/>
          <w:iCs/>
          <w:noProof/>
          <w:sz w:val="24"/>
          <w:szCs w:val="24"/>
        </w:rPr>
        <w:t xml:space="preserve"> Jawala</w:t>
      </w:r>
      <w:r w:rsidRPr="009F0A26">
        <w:rPr>
          <w:rFonts w:ascii="Times New Roman" w:hAnsi="Times New Roman" w:cs="Times New Roman"/>
          <w:noProof/>
          <w:sz w:val="24"/>
          <w:szCs w:val="24"/>
        </w:rPr>
        <w:t xml:space="preserve"> shrimp)</w:t>
      </w:r>
    </w:p>
    <w:p w14:paraId="5DE0947D" w14:textId="77777777" w:rsidR="00FC4059" w:rsidRPr="00111662" w:rsidRDefault="00FC4059" w:rsidP="00E2659B">
      <w:pPr>
        <w:tabs>
          <w:tab w:val="left" w:pos="2400"/>
          <w:tab w:val="center" w:pos="4677"/>
        </w:tabs>
        <w:spacing w:line="240" w:lineRule="auto"/>
        <w:jc w:val="center"/>
        <w:rPr>
          <w:rFonts w:ascii="Times New Roman" w:hAnsi="Times New Roman" w:cs="Times New Roman"/>
          <w:sz w:val="24"/>
          <w:szCs w:val="24"/>
        </w:rPr>
      </w:pPr>
      <w:r w:rsidRPr="00111662">
        <w:rPr>
          <w:rFonts w:ascii="Times New Roman" w:hAnsi="Times New Roman" w:cs="Times New Roman"/>
          <w:sz w:val="24"/>
          <w:szCs w:val="24"/>
        </w:rPr>
        <w:t>↓</w:t>
      </w:r>
    </w:p>
    <w:p w14:paraId="721A271B" w14:textId="3CFD8DE1" w:rsidR="00FC4059" w:rsidRPr="00111662" w:rsidRDefault="00900477" w:rsidP="00900477">
      <w:pPr>
        <w:autoSpaceDE w:val="0"/>
        <w:autoSpaceDN w:val="0"/>
        <w:adjustRightInd w:val="0"/>
        <w:spacing w:line="360" w:lineRule="auto"/>
        <w:contextualSpacing/>
        <w:jc w:val="center"/>
        <w:rPr>
          <w:rFonts w:ascii="Times New Roman" w:hAnsi="Times New Roman" w:cs="Times New Roman"/>
          <w:sz w:val="24"/>
          <w:szCs w:val="24"/>
        </w:rPr>
      </w:pPr>
      <w:r w:rsidRPr="009F0A26">
        <w:rPr>
          <w:rFonts w:ascii="Times New Roman" w:hAnsi="Times New Roman" w:cs="Times New Roman"/>
          <w:sz w:val="24"/>
          <w:szCs w:val="24"/>
        </w:rPr>
        <w:t>Weighing and washing, rinsing</w:t>
      </w:r>
    </w:p>
    <w:p w14:paraId="705B2806" w14:textId="77777777" w:rsidR="00FC4059" w:rsidRPr="00111662" w:rsidRDefault="00FC4059" w:rsidP="00E2659B">
      <w:pPr>
        <w:tabs>
          <w:tab w:val="left" w:pos="2400"/>
          <w:tab w:val="center" w:pos="4677"/>
        </w:tabs>
        <w:spacing w:line="240" w:lineRule="auto"/>
        <w:jc w:val="center"/>
        <w:rPr>
          <w:rFonts w:ascii="Times New Roman" w:hAnsi="Times New Roman" w:cs="Times New Roman"/>
          <w:sz w:val="24"/>
          <w:szCs w:val="24"/>
        </w:rPr>
      </w:pPr>
      <w:r w:rsidRPr="00111662">
        <w:rPr>
          <w:rFonts w:ascii="Times New Roman" w:hAnsi="Times New Roman" w:cs="Times New Roman"/>
          <w:sz w:val="24"/>
          <w:szCs w:val="24"/>
        </w:rPr>
        <w:t>↓</w:t>
      </w:r>
    </w:p>
    <w:p w14:paraId="741B59B3" w14:textId="4B914959" w:rsidR="00FC4059" w:rsidRPr="00111662" w:rsidRDefault="008E138C" w:rsidP="00E2659B">
      <w:pPr>
        <w:tabs>
          <w:tab w:val="left" w:pos="2400"/>
          <w:tab w:val="center" w:pos="4677"/>
        </w:tabs>
        <w:spacing w:line="240" w:lineRule="auto"/>
        <w:jc w:val="center"/>
        <w:rPr>
          <w:rFonts w:ascii="Times New Roman" w:hAnsi="Times New Roman" w:cs="Times New Roman"/>
          <w:sz w:val="24"/>
          <w:szCs w:val="24"/>
        </w:rPr>
      </w:pPr>
      <w:r w:rsidRPr="009F0A26">
        <w:rPr>
          <w:rFonts w:ascii="Times New Roman" w:hAnsi="Times New Roman" w:cs="Times New Roman"/>
          <w:sz w:val="24"/>
          <w:szCs w:val="24"/>
        </w:rPr>
        <w:t>Blanching (with 0%,1%,2% NaCl at 70</w:t>
      </w:r>
      <w:r w:rsidRPr="009F0A26">
        <w:rPr>
          <w:rFonts w:ascii="Times New Roman" w:eastAsia="MicrosoftSansSerif" w:hAnsi="Times New Roman" w:cs="Times New Roman"/>
          <w:sz w:val="24"/>
          <w:szCs w:val="24"/>
        </w:rPr>
        <w:t xml:space="preserve">°C </w:t>
      </w:r>
      <w:r w:rsidRPr="009F0A26">
        <w:rPr>
          <w:rFonts w:ascii="Times New Roman" w:hAnsi="Times New Roman" w:cs="Times New Roman"/>
          <w:sz w:val="24"/>
          <w:szCs w:val="24"/>
        </w:rPr>
        <w:t xml:space="preserve">and </w:t>
      </w:r>
      <w:bookmarkStart w:id="1" w:name="_Hlk173782468"/>
      <w:r w:rsidRPr="009F0A26">
        <w:rPr>
          <w:rFonts w:ascii="Times New Roman" w:hAnsi="Times New Roman" w:cs="Times New Roman"/>
          <w:sz w:val="24"/>
          <w:szCs w:val="24"/>
        </w:rPr>
        <w:t>80</w:t>
      </w:r>
      <w:bookmarkStart w:id="2" w:name="_Hlk173782362"/>
      <w:r w:rsidRPr="009F0A26">
        <w:rPr>
          <w:rFonts w:ascii="Times New Roman" w:eastAsia="MicrosoftSansSerif" w:hAnsi="Times New Roman" w:cs="Times New Roman"/>
          <w:sz w:val="24"/>
          <w:szCs w:val="24"/>
        </w:rPr>
        <w:t>°C</w:t>
      </w:r>
      <w:bookmarkEnd w:id="1"/>
      <w:bookmarkEnd w:id="2"/>
      <w:r w:rsidRPr="009F0A26">
        <w:rPr>
          <w:rFonts w:ascii="Times New Roman" w:eastAsia="MicrosoftSansSerif" w:hAnsi="Times New Roman" w:cs="Times New Roman"/>
          <w:sz w:val="24"/>
          <w:szCs w:val="24"/>
        </w:rPr>
        <w:t xml:space="preserve"> (1:2 Blanching solution)</w:t>
      </w:r>
      <w:r w:rsidRPr="009F0A26">
        <w:rPr>
          <w:rFonts w:ascii="Times New Roman" w:hAnsi="Times New Roman" w:cs="Times New Roman"/>
          <w:sz w:val="24"/>
          <w:szCs w:val="24"/>
        </w:rPr>
        <w:t>) and steaming at 100</w:t>
      </w:r>
      <w:r w:rsidRPr="009F0A26">
        <w:rPr>
          <w:rFonts w:ascii="Times New Roman" w:eastAsia="MicrosoftSansSerif" w:hAnsi="Times New Roman" w:cs="Times New Roman"/>
          <w:sz w:val="24"/>
          <w:szCs w:val="24"/>
        </w:rPr>
        <w:t>°C) for 2 min</w:t>
      </w:r>
    </w:p>
    <w:p w14:paraId="584D1B0B" w14:textId="77777777" w:rsidR="00FC4059" w:rsidRPr="00111662" w:rsidRDefault="00FC4059" w:rsidP="00E2659B">
      <w:pPr>
        <w:tabs>
          <w:tab w:val="left" w:pos="2400"/>
          <w:tab w:val="center" w:pos="4677"/>
        </w:tabs>
        <w:spacing w:line="240" w:lineRule="auto"/>
        <w:jc w:val="center"/>
        <w:rPr>
          <w:rFonts w:ascii="Times New Roman" w:hAnsi="Times New Roman" w:cs="Times New Roman"/>
          <w:sz w:val="24"/>
          <w:szCs w:val="24"/>
        </w:rPr>
      </w:pPr>
      <w:r w:rsidRPr="00111662">
        <w:rPr>
          <w:rFonts w:ascii="Times New Roman" w:hAnsi="Times New Roman" w:cs="Times New Roman"/>
          <w:sz w:val="24"/>
          <w:szCs w:val="24"/>
        </w:rPr>
        <w:t>↓</w:t>
      </w:r>
    </w:p>
    <w:p w14:paraId="211347F2" w14:textId="4102A844" w:rsidR="00FC4059" w:rsidRPr="00086489" w:rsidRDefault="00086489" w:rsidP="00086489">
      <w:pPr>
        <w:jc w:val="center"/>
        <w:rPr>
          <w:rFonts w:ascii="Times New Roman" w:hAnsi="Times New Roman" w:cs="Times New Roman"/>
          <w:b/>
          <w:bCs/>
          <w:sz w:val="28"/>
          <w:szCs w:val="28"/>
        </w:rPr>
      </w:pPr>
      <w:r w:rsidRPr="009F0A26">
        <w:rPr>
          <w:rFonts w:ascii="Times New Roman" w:hAnsi="Times New Roman" w:cs="Times New Roman"/>
          <w:sz w:val="24"/>
          <w:szCs w:val="24"/>
        </w:rPr>
        <w:t>Drying (Cabinet drying at 50</w:t>
      </w:r>
      <w:r w:rsidRPr="009F0A26">
        <w:rPr>
          <w:rFonts w:ascii="Times New Roman" w:eastAsia="MicrosoftSansSerif" w:hAnsi="Times New Roman" w:cs="Times New Roman"/>
          <w:sz w:val="24"/>
          <w:szCs w:val="24"/>
        </w:rPr>
        <w:t xml:space="preserve">°C or </w:t>
      </w:r>
      <w:r w:rsidRPr="009F0A26">
        <w:rPr>
          <w:rFonts w:ascii="Times New Roman" w:hAnsi="Times New Roman" w:cs="Times New Roman"/>
          <w:sz w:val="24"/>
          <w:szCs w:val="24"/>
        </w:rPr>
        <w:t>60</w:t>
      </w:r>
      <w:r w:rsidRPr="009F0A26">
        <w:rPr>
          <w:rFonts w:ascii="Times New Roman" w:eastAsia="MicrosoftSansSerif" w:hAnsi="Times New Roman" w:cs="Times New Roman"/>
          <w:sz w:val="24"/>
          <w:szCs w:val="24"/>
        </w:rPr>
        <w:t>°C</w:t>
      </w:r>
      <w:r w:rsidRPr="009F0A26">
        <w:rPr>
          <w:rFonts w:ascii="Times New Roman" w:hAnsi="Times New Roman" w:cs="Times New Roman"/>
          <w:sz w:val="24"/>
          <w:szCs w:val="24"/>
        </w:rPr>
        <w:t>)</w:t>
      </w:r>
    </w:p>
    <w:p w14:paraId="7BBBC54F" w14:textId="77777777" w:rsidR="00FC4059" w:rsidRPr="00111662" w:rsidRDefault="00FC4059" w:rsidP="00E2659B">
      <w:pPr>
        <w:tabs>
          <w:tab w:val="left" w:pos="2400"/>
          <w:tab w:val="center" w:pos="4677"/>
        </w:tabs>
        <w:spacing w:line="240" w:lineRule="auto"/>
        <w:jc w:val="center"/>
        <w:rPr>
          <w:rFonts w:ascii="Times New Roman" w:hAnsi="Times New Roman" w:cs="Times New Roman"/>
          <w:sz w:val="24"/>
          <w:szCs w:val="24"/>
        </w:rPr>
      </w:pPr>
      <w:r w:rsidRPr="00111662">
        <w:rPr>
          <w:rFonts w:ascii="Times New Roman" w:hAnsi="Times New Roman" w:cs="Times New Roman"/>
          <w:sz w:val="24"/>
          <w:szCs w:val="24"/>
        </w:rPr>
        <w:t>↓</w:t>
      </w:r>
    </w:p>
    <w:p w14:paraId="6D8D62F4" w14:textId="2F0B4F68" w:rsidR="00FC4059" w:rsidRPr="00111662" w:rsidRDefault="00822B8B" w:rsidP="00E2659B">
      <w:pPr>
        <w:tabs>
          <w:tab w:val="left" w:pos="2400"/>
          <w:tab w:val="center" w:pos="4677"/>
        </w:tabs>
        <w:spacing w:line="240" w:lineRule="auto"/>
        <w:jc w:val="center"/>
        <w:rPr>
          <w:rFonts w:ascii="Times New Roman" w:hAnsi="Times New Roman" w:cs="Times New Roman"/>
          <w:sz w:val="24"/>
          <w:szCs w:val="24"/>
        </w:rPr>
      </w:pPr>
      <w:r w:rsidRPr="009F0A26">
        <w:rPr>
          <w:rFonts w:ascii="Times New Roman" w:hAnsi="Times New Roman" w:cs="Times New Roman"/>
        </w:rPr>
        <w:t>Packaging (LDPE) and storage</w:t>
      </w:r>
    </w:p>
    <w:p w14:paraId="5604582E" w14:textId="2C346B55" w:rsidR="00B67E7C" w:rsidRDefault="00D0621B" w:rsidP="00B67E7C">
      <w:pPr>
        <w:spacing w:line="240" w:lineRule="auto"/>
        <w:jc w:val="both"/>
        <w:rPr>
          <w:rFonts w:ascii="Times New Roman" w:eastAsia="Times New Roman" w:hAnsi="Times New Roman" w:cs="Times New Roman"/>
          <w:b/>
          <w:bCs/>
          <w:sz w:val="24"/>
          <w:szCs w:val="24"/>
          <w:highlight w:val="white"/>
        </w:rPr>
      </w:pPr>
      <w:r>
        <w:rPr>
          <w:rFonts w:ascii="Times New Roman" w:eastAsia="Times New Roman" w:hAnsi="Times New Roman" w:cs="Times New Roman"/>
          <w:b/>
          <w:bCs/>
          <w:sz w:val="24"/>
          <w:szCs w:val="24"/>
          <w:highlight w:val="white"/>
        </w:rPr>
        <w:t xml:space="preserve">2.2 </w:t>
      </w:r>
      <w:r w:rsidR="00B67E7C">
        <w:rPr>
          <w:rFonts w:ascii="Times New Roman" w:eastAsia="Times New Roman" w:hAnsi="Times New Roman" w:cs="Times New Roman"/>
          <w:b/>
          <w:bCs/>
          <w:sz w:val="24"/>
          <w:szCs w:val="24"/>
          <w:highlight w:val="white"/>
        </w:rPr>
        <w:t>Methods of Analysis</w:t>
      </w:r>
    </w:p>
    <w:p w14:paraId="0C7F9F5C" w14:textId="06D2E566" w:rsidR="00F1342A" w:rsidRPr="00F1342A" w:rsidRDefault="00F1342A" w:rsidP="00075CFB">
      <w:pPr>
        <w:spacing w:line="240" w:lineRule="auto"/>
        <w:ind w:firstLine="720"/>
        <w:jc w:val="both"/>
        <w:rPr>
          <w:rFonts w:ascii="Times New Roman" w:eastAsia="Times New Roman" w:hAnsi="Times New Roman" w:cs="Times New Roman"/>
          <w:sz w:val="24"/>
          <w:szCs w:val="24"/>
          <w:highlight w:val="white"/>
        </w:rPr>
      </w:pPr>
      <w:r w:rsidRPr="00F1342A">
        <w:rPr>
          <w:rFonts w:ascii="Times New Roman" w:eastAsia="Times New Roman" w:hAnsi="Times New Roman" w:cs="Times New Roman"/>
          <w:sz w:val="24"/>
          <w:szCs w:val="24"/>
        </w:rPr>
        <w:t>The stored samples</w:t>
      </w:r>
      <w:r w:rsidR="00E94B47">
        <w:rPr>
          <w:rFonts w:ascii="Times New Roman" w:eastAsia="Times New Roman" w:hAnsi="Times New Roman" w:cs="Times New Roman"/>
          <w:sz w:val="24"/>
          <w:szCs w:val="24"/>
        </w:rPr>
        <w:t xml:space="preserve"> of </w:t>
      </w:r>
      <w:r w:rsidR="00F16608">
        <w:rPr>
          <w:rFonts w:ascii="Times New Roman" w:eastAsia="Times New Roman" w:hAnsi="Times New Roman" w:cs="Times New Roman"/>
          <w:sz w:val="24"/>
          <w:szCs w:val="24"/>
        </w:rPr>
        <w:t>Jawala shrimp</w:t>
      </w:r>
      <w:r w:rsidRPr="00F1342A">
        <w:rPr>
          <w:rFonts w:ascii="Times New Roman" w:eastAsia="Times New Roman" w:hAnsi="Times New Roman" w:cs="Times New Roman"/>
          <w:sz w:val="24"/>
          <w:szCs w:val="24"/>
        </w:rPr>
        <w:t xml:space="preserve"> were analysed according to different </w:t>
      </w:r>
      <w:r w:rsidR="00C12BBA">
        <w:rPr>
          <w:rFonts w:ascii="Times New Roman" w:eastAsia="Times New Roman" w:hAnsi="Times New Roman" w:cs="Times New Roman"/>
          <w:sz w:val="24"/>
          <w:szCs w:val="24"/>
        </w:rPr>
        <w:t>P</w:t>
      </w:r>
      <w:r w:rsidR="00ED6158">
        <w:rPr>
          <w:rFonts w:ascii="Times New Roman" w:eastAsia="Times New Roman" w:hAnsi="Times New Roman" w:cs="Times New Roman"/>
          <w:sz w:val="24"/>
          <w:szCs w:val="24"/>
        </w:rPr>
        <w:t>roximate</w:t>
      </w:r>
      <w:r w:rsidR="003C07FC">
        <w:rPr>
          <w:rFonts w:ascii="Times New Roman" w:eastAsia="Times New Roman" w:hAnsi="Times New Roman" w:cs="Times New Roman"/>
          <w:sz w:val="24"/>
          <w:szCs w:val="24"/>
        </w:rPr>
        <w:t xml:space="preserve"> </w:t>
      </w:r>
      <w:r w:rsidRPr="00F1342A">
        <w:rPr>
          <w:rFonts w:ascii="Times New Roman" w:eastAsia="Times New Roman" w:hAnsi="Times New Roman" w:cs="Times New Roman"/>
          <w:sz w:val="24"/>
          <w:szCs w:val="24"/>
        </w:rPr>
        <w:t xml:space="preserve">parameters at 0 days (the day of storage) and at </w:t>
      </w:r>
      <w:r w:rsidR="00F16608">
        <w:rPr>
          <w:rFonts w:ascii="Times New Roman" w:eastAsia="Times New Roman" w:hAnsi="Times New Roman" w:cs="Times New Roman"/>
          <w:sz w:val="24"/>
          <w:szCs w:val="24"/>
        </w:rPr>
        <w:t>15</w:t>
      </w:r>
      <w:r w:rsidRPr="00F1342A">
        <w:rPr>
          <w:rFonts w:ascii="Times New Roman" w:eastAsia="Times New Roman" w:hAnsi="Times New Roman" w:cs="Times New Roman"/>
          <w:sz w:val="24"/>
          <w:szCs w:val="24"/>
        </w:rPr>
        <w:t xml:space="preserve">-day intervals subsequent up to </w:t>
      </w:r>
      <w:r w:rsidR="00F16608">
        <w:rPr>
          <w:rFonts w:ascii="Times New Roman" w:eastAsia="Times New Roman" w:hAnsi="Times New Roman" w:cs="Times New Roman"/>
          <w:sz w:val="24"/>
          <w:szCs w:val="24"/>
        </w:rPr>
        <w:t>9</w:t>
      </w:r>
      <w:r w:rsidRPr="00F1342A">
        <w:rPr>
          <w:rFonts w:ascii="Times New Roman" w:eastAsia="Times New Roman" w:hAnsi="Times New Roman" w:cs="Times New Roman"/>
          <w:sz w:val="24"/>
          <w:szCs w:val="24"/>
        </w:rPr>
        <w:t>0 days.</w:t>
      </w:r>
    </w:p>
    <w:p w14:paraId="7018958D" w14:textId="5F67F08B" w:rsidR="00A13514" w:rsidRDefault="00295577" w:rsidP="004D7F1D">
      <w:pPr>
        <w:spacing w:before="240" w:line="240" w:lineRule="auto"/>
        <w:jc w:val="both"/>
        <w:rPr>
          <w:rFonts w:ascii="Times New Roman" w:eastAsia="Times New Roman" w:hAnsi="Times New Roman" w:cs="Times New Roman"/>
          <w:b/>
          <w:bCs/>
          <w:sz w:val="24"/>
          <w:szCs w:val="24"/>
          <w:highlight w:val="white"/>
        </w:rPr>
      </w:pPr>
      <w:r>
        <w:rPr>
          <w:rFonts w:ascii="Times New Roman" w:eastAsia="Times New Roman" w:hAnsi="Times New Roman" w:cs="Times New Roman"/>
          <w:b/>
          <w:bCs/>
          <w:sz w:val="24"/>
          <w:szCs w:val="24"/>
          <w:highlight w:val="white"/>
        </w:rPr>
        <w:t xml:space="preserve">2.2 </w:t>
      </w:r>
      <w:r w:rsidR="00287C7E">
        <w:rPr>
          <w:rFonts w:ascii="Times New Roman" w:eastAsia="Times New Roman" w:hAnsi="Times New Roman" w:cs="Times New Roman"/>
          <w:b/>
          <w:bCs/>
          <w:sz w:val="24"/>
          <w:szCs w:val="24"/>
          <w:highlight w:val="white"/>
        </w:rPr>
        <w:t>Proximate</w:t>
      </w:r>
      <w:r w:rsidR="008F59B2">
        <w:rPr>
          <w:rFonts w:ascii="Times New Roman" w:eastAsia="Times New Roman" w:hAnsi="Times New Roman" w:cs="Times New Roman"/>
          <w:b/>
          <w:bCs/>
          <w:sz w:val="24"/>
          <w:szCs w:val="24"/>
          <w:highlight w:val="white"/>
        </w:rPr>
        <w:t>, Biochemical and Microbial parameters</w:t>
      </w:r>
      <w:r w:rsidR="00432AB9" w:rsidRPr="00106087">
        <w:rPr>
          <w:rFonts w:ascii="Times New Roman" w:eastAsia="Times New Roman" w:hAnsi="Times New Roman" w:cs="Times New Roman"/>
          <w:b/>
          <w:bCs/>
          <w:sz w:val="24"/>
          <w:szCs w:val="24"/>
          <w:highlight w:val="white"/>
        </w:rPr>
        <w:t xml:space="preserve"> </w:t>
      </w:r>
      <w:r w:rsidR="00D72B7C" w:rsidRPr="00106087">
        <w:rPr>
          <w:rFonts w:ascii="Times New Roman" w:eastAsia="Times New Roman" w:hAnsi="Times New Roman" w:cs="Times New Roman"/>
          <w:b/>
          <w:bCs/>
          <w:sz w:val="24"/>
          <w:szCs w:val="24"/>
          <w:highlight w:val="white"/>
        </w:rPr>
        <w:t xml:space="preserve">of </w:t>
      </w:r>
      <w:r w:rsidR="00D72B7C" w:rsidRPr="004C2859">
        <w:rPr>
          <w:rFonts w:ascii="Times New Roman" w:eastAsia="Times New Roman" w:hAnsi="Times New Roman" w:cs="Times New Roman"/>
          <w:b/>
          <w:bCs/>
          <w:i/>
          <w:iCs/>
          <w:sz w:val="24"/>
          <w:szCs w:val="24"/>
          <w:highlight w:val="white"/>
        </w:rPr>
        <w:t>Jawala</w:t>
      </w:r>
      <w:r w:rsidR="00E11B31" w:rsidRPr="004C2859">
        <w:rPr>
          <w:rFonts w:ascii="Times New Roman" w:eastAsia="Times New Roman" w:hAnsi="Times New Roman" w:cs="Times New Roman"/>
          <w:b/>
          <w:bCs/>
          <w:i/>
          <w:iCs/>
          <w:sz w:val="24"/>
          <w:szCs w:val="24"/>
          <w:highlight w:val="white"/>
        </w:rPr>
        <w:t xml:space="preserve"> </w:t>
      </w:r>
      <w:r w:rsidR="00E11B31">
        <w:rPr>
          <w:rFonts w:ascii="Times New Roman" w:eastAsia="Times New Roman" w:hAnsi="Times New Roman" w:cs="Times New Roman"/>
          <w:b/>
          <w:bCs/>
          <w:sz w:val="24"/>
          <w:szCs w:val="24"/>
          <w:highlight w:val="white"/>
        </w:rPr>
        <w:t>Shrimp</w:t>
      </w:r>
    </w:p>
    <w:p w14:paraId="07ED6ABE" w14:textId="61822DC8" w:rsidR="00926C2C" w:rsidRPr="00950E33" w:rsidRDefault="00AA7B5B" w:rsidP="00950E33">
      <w:pPr>
        <w:pStyle w:val="BodyText"/>
        <w:ind w:firstLine="720"/>
        <w:jc w:val="both"/>
      </w:pPr>
      <w:r w:rsidRPr="00B61F7F">
        <w:t>The</w:t>
      </w:r>
      <w:r>
        <w:t xml:space="preserve"> </w:t>
      </w:r>
      <w:r w:rsidR="00287C7E">
        <w:t>proximate</w:t>
      </w:r>
      <w:r w:rsidRPr="00B61F7F">
        <w:t xml:space="preserve"> parameters of the </w:t>
      </w:r>
      <w:r w:rsidR="004C2859" w:rsidRPr="004C2859">
        <w:rPr>
          <w:i/>
          <w:iCs/>
        </w:rPr>
        <w:t>J</w:t>
      </w:r>
      <w:r w:rsidR="0088591F" w:rsidRPr="004C2859">
        <w:rPr>
          <w:i/>
          <w:iCs/>
        </w:rPr>
        <w:t xml:space="preserve">awala </w:t>
      </w:r>
      <w:r w:rsidR="0088591F">
        <w:t>shrimp</w:t>
      </w:r>
      <w:r w:rsidRPr="00B61F7F">
        <w:t xml:space="preserve"> samples were monitored till the end of the</w:t>
      </w:r>
      <w:r w:rsidR="00F40D6C">
        <w:t xml:space="preserve"> </w:t>
      </w:r>
      <w:r w:rsidR="0088591F">
        <w:t>9</w:t>
      </w:r>
      <w:r w:rsidR="00975D0B">
        <w:t>0 days</w:t>
      </w:r>
      <w:r w:rsidR="00F40D6C">
        <w:t xml:space="preserve"> of </w:t>
      </w:r>
      <w:r w:rsidRPr="00B61F7F">
        <w:t>storage period</w:t>
      </w:r>
      <w:r>
        <w:t>s</w:t>
      </w:r>
      <w:r w:rsidR="00975D0B">
        <w:t>.</w:t>
      </w:r>
      <w:r w:rsidR="00AA6AB3">
        <w:t xml:space="preserve"> </w:t>
      </w:r>
      <w:r w:rsidR="00AA6AB3" w:rsidRPr="00B61F7F">
        <w:t xml:space="preserve">The </w:t>
      </w:r>
      <w:r w:rsidR="00287C7E">
        <w:t>proximate</w:t>
      </w:r>
      <w:r w:rsidR="00AA6AB3" w:rsidRPr="00B61F7F">
        <w:t xml:space="preserve"> </w:t>
      </w:r>
      <w:r w:rsidR="00AA6AB3">
        <w:t>parameters</w:t>
      </w:r>
      <w:r w:rsidR="00AA6AB3" w:rsidRPr="00B61F7F">
        <w:t xml:space="preserve"> of </w:t>
      </w:r>
      <w:proofErr w:type="spellStart"/>
      <w:r w:rsidR="0088591F">
        <w:t>jawala</w:t>
      </w:r>
      <w:proofErr w:type="spellEnd"/>
      <w:r w:rsidR="0088591F">
        <w:t xml:space="preserve"> shrimp</w:t>
      </w:r>
      <w:r w:rsidR="00AA6AB3" w:rsidRPr="00B61F7F">
        <w:t xml:space="preserve"> viz., moisture, </w:t>
      </w:r>
      <w:r w:rsidR="00AA6AB3">
        <w:t xml:space="preserve">ash, </w:t>
      </w:r>
      <w:r w:rsidR="00AA6AB3" w:rsidRPr="00B61F7F">
        <w:t>protein</w:t>
      </w:r>
      <w:r w:rsidR="00B46196">
        <w:t xml:space="preserve"> and</w:t>
      </w:r>
      <w:r w:rsidR="00AA6AB3" w:rsidRPr="00B61F7F">
        <w:t xml:space="preserve"> f</w:t>
      </w:r>
      <w:r w:rsidR="00B46196">
        <w:t>at</w:t>
      </w:r>
      <w:r w:rsidR="00AA6AB3">
        <w:t xml:space="preserve"> content were</w:t>
      </w:r>
      <w:r w:rsidR="00AA6AB3" w:rsidRPr="00B61F7F">
        <w:t xml:space="preserve"> estimated </w:t>
      </w:r>
      <w:r w:rsidR="00B14476" w:rsidRPr="00B14476">
        <w:t>according to the methods described in AOAC (20</w:t>
      </w:r>
      <w:r w:rsidR="00DA48D8">
        <w:t>0</w:t>
      </w:r>
      <w:r w:rsidR="00911328">
        <w:t>5</w:t>
      </w:r>
      <w:r w:rsidR="00B14476" w:rsidRPr="00B14476">
        <w:t>).</w:t>
      </w:r>
      <w:r w:rsidR="003A56A8">
        <w:t xml:space="preserve"> </w:t>
      </w:r>
      <w:r w:rsidR="00EF031C">
        <w:rPr>
          <w:highlight w:val="white"/>
        </w:rPr>
        <w:t>Protein and fat were analyzed using Kjeldahl block digestion and steam distillation and Soxhlet extraction</w:t>
      </w:r>
      <w:r w:rsidR="000F715C">
        <w:rPr>
          <w:highlight w:val="white"/>
        </w:rPr>
        <w:t xml:space="preserve">, </w:t>
      </w:r>
      <w:r w:rsidR="00EF031C">
        <w:rPr>
          <w:highlight w:val="white"/>
        </w:rPr>
        <w:lastRenderedPageBreak/>
        <w:t>respectively.</w:t>
      </w:r>
      <w:r w:rsidR="003C1BF9">
        <w:t xml:space="preserve"> </w:t>
      </w:r>
      <w:r w:rsidR="008F59B2" w:rsidRPr="00B61F7F">
        <w:t xml:space="preserve">The </w:t>
      </w:r>
      <w:r w:rsidR="008F59B2">
        <w:t>biochemical and microbial</w:t>
      </w:r>
      <w:r w:rsidR="008F59B2" w:rsidRPr="00B61F7F">
        <w:t xml:space="preserve"> </w:t>
      </w:r>
      <w:r w:rsidR="008F59B2">
        <w:t>parameters</w:t>
      </w:r>
      <w:r w:rsidR="008F59B2" w:rsidRPr="00B61F7F">
        <w:t xml:space="preserve"> of </w:t>
      </w:r>
      <w:proofErr w:type="spellStart"/>
      <w:r w:rsidR="008F59B2">
        <w:t>jawala</w:t>
      </w:r>
      <w:proofErr w:type="spellEnd"/>
      <w:r w:rsidR="008F59B2">
        <w:t xml:space="preserve"> shrimp</w:t>
      </w:r>
      <w:r w:rsidR="008F59B2" w:rsidRPr="00B61F7F">
        <w:t xml:space="preserve"> viz., </w:t>
      </w:r>
      <w:r w:rsidR="00C4711F" w:rsidRPr="009F0A26">
        <w:t>trimethylamine nitrogen (TMA-N)</w:t>
      </w:r>
      <w:r w:rsidR="008F59B2">
        <w:t xml:space="preserve">, </w:t>
      </w:r>
      <w:r w:rsidR="00C4711F">
        <w:t>(</w:t>
      </w:r>
      <w:r w:rsidR="008F59B2">
        <w:t>TVB-N</w:t>
      </w:r>
      <w:r w:rsidR="00C4711F">
        <w:t>)</w:t>
      </w:r>
      <w:r w:rsidR="008F59B2">
        <w:t xml:space="preserve"> </w:t>
      </w:r>
      <w:r w:rsidR="00C4711F" w:rsidRPr="00C4711F">
        <w:t>Total Volatile Base Nitrogen</w:t>
      </w:r>
      <w:r w:rsidR="00C4711F">
        <w:t xml:space="preserve"> </w:t>
      </w:r>
      <w:r w:rsidR="008F59B2">
        <w:t>and</w:t>
      </w:r>
      <w:r w:rsidR="008F59B2" w:rsidRPr="00B61F7F">
        <w:t xml:space="preserve"> </w:t>
      </w:r>
      <w:r w:rsidR="00C4711F">
        <w:t>(</w:t>
      </w:r>
      <w:r w:rsidR="008F59B2">
        <w:t>TPC</w:t>
      </w:r>
      <w:r w:rsidR="00C4711F" w:rsidRPr="00C4711F">
        <w:t>)</w:t>
      </w:r>
      <w:r w:rsidR="00C4711F" w:rsidRPr="00C4711F">
        <w:rPr>
          <w:color w:val="000000"/>
          <w:lang w:eastAsia="en-IN" w:bidi="mr-IN"/>
        </w:rPr>
        <w:t xml:space="preserve"> Total Plate Count</w:t>
      </w:r>
      <w:r w:rsidR="008F59B2">
        <w:t xml:space="preserve"> content were</w:t>
      </w:r>
      <w:r w:rsidR="008F59B2" w:rsidRPr="00B61F7F">
        <w:t xml:space="preserve"> estimated </w:t>
      </w:r>
      <w:r w:rsidR="008F59B2" w:rsidRPr="00B14476">
        <w:t>according to the methods described in AOAC (20</w:t>
      </w:r>
      <w:r w:rsidR="00911328">
        <w:t>05</w:t>
      </w:r>
      <w:r w:rsidR="008F59B2" w:rsidRPr="00B14476">
        <w:t>).</w:t>
      </w:r>
      <w:r w:rsidR="001A6A88">
        <w:rPr>
          <w:lang w:val="en-IN"/>
        </w:rPr>
        <w:t xml:space="preserve">      </w:t>
      </w:r>
    </w:p>
    <w:p w14:paraId="63AAD804" w14:textId="1C551AAF" w:rsidR="004D7F1D" w:rsidRDefault="00D0621B" w:rsidP="004D7F1D">
      <w:pPr>
        <w:pStyle w:val="BodyText"/>
        <w:spacing w:before="240" w:after="240"/>
        <w:jc w:val="both"/>
        <w:rPr>
          <w:b/>
          <w:bCs/>
          <w:lang w:val="en-IN"/>
        </w:rPr>
      </w:pPr>
      <w:r>
        <w:rPr>
          <w:b/>
          <w:bCs/>
          <w:lang w:val="en-IN"/>
        </w:rPr>
        <w:t>2.</w:t>
      </w:r>
      <w:r w:rsidR="006A3895">
        <w:rPr>
          <w:b/>
          <w:bCs/>
          <w:lang w:val="en-IN"/>
        </w:rPr>
        <w:t>5</w:t>
      </w:r>
      <w:r>
        <w:rPr>
          <w:b/>
          <w:bCs/>
          <w:lang w:val="en-IN"/>
        </w:rPr>
        <w:t xml:space="preserve"> </w:t>
      </w:r>
      <w:r w:rsidR="004D7F1D" w:rsidRPr="004D7F1D">
        <w:rPr>
          <w:b/>
          <w:bCs/>
          <w:lang w:val="en-IN"/>
        </w:rPr>
        <w:t xml:space="preserve">Statistical </w:t>
      </w:r>
      <w:r w:rsidR="002D1750">
        <w:rPr>
          <w:b/>
          <w:bCs/>
          <w:lang w:val="en-IN"/>
        </w:rPr>
        <w:t>analysis</w:t>
      </w:r>
    </w:p>
    <w:p w14:paraId="664A1E7C" w14:textId="6FD3C860" w:rsidR="00926C2C" w:rsidRPr="007B3F03" w:rsidRDefault="007B3F03" w:rsidP="00950E33">
      <w:pPr>
        <w:spacing w:before="240" w:line="240" w:lineRule="auto"/>
        <w:ind w:firstLine="720"/>
        <w:jc w:val="both"/>
        <w:rPr>
          <w:rFonts w:ascii="Times New Roman" w:hAnsi="Times New Roman" w:cs="Times New Roman"/>
          <w14:ligatures w14:val="none"/>
        </w:rPr>
      </w:pPr>
      <w:r w:rsidRPr="009F0A26">
        <w:rPr>
          <w:rFonts w:ascii="Times New Roman" w:hAnsi="Times New Roman" w:cs="Times New Roman"/>
          <w:sz w:val="24"/>
          <w:szCs w:val="24"/>
          <w14:ligatures w14:val="none"/>
        </w:rPr>
        <w:t>Statistical analysis was performed using completely randomized design (CRD) for stored sample properties like moisture, protein, fat, ash, salt estimation, protein solubility, total volatile base nitrogen (TVB-N)</w:t>
      </w:r>
      <w:r w:rsidR="00C4711F" w:rsidRPr="00C4711F">
        <w:rPr>
          <w:rFonts w:ascii="Times New Roman" w:hAnsi="Times New Roman" w:cs="Times New Roman"/>
          <w:b/>
          <w:bCs/>
          <w:sz w:val="24"/>
          <w:szCs w:val="24"/>
          <w:lang w:val="en-US"/>
        </w:rPr>
        <w:t xml:space="preserve"> </w:t>
      </w:r>
      <w:r w:rsidR="00C4711F" w:rsidRPr="00C4711F">
        <w:rPr>
          <w:rFonts w:ascii="Times New Roman" w:hAnsi="Times New Roman" w:cs="Times New Roman"/>
          <w:sz w:val="24"/>
          <w:szCs w:val="24"/>
          <w:lang w:val="en-US"/>
        </w:rPr>
        <w:t>Total Volatile Base Nitrogen</w:t>
      </w:r>
      <w:r w:rsidRPr="009F0A26">
        <w:rPr>
          <w:rFonts w:ascii="Times New Roman" w:hAnsi="Times New Roman" w:cs="Times New Roman"/>
          <w:sz w:val="24"/>
          <w:szCs w:val="24"/>
          <w14:ligatures w14:val="none"/>
        </w:rPr>
        <w:t>, trimethylamine nitrogen (TMA-N)</w:t>
      </w:r>
      <w:r w:rsidR="00C4711F" w:rsidRPr="00C4711F">
        <w:rPr>
          <w:rFonts w:ascii="Times New Roman" w:hAnsi="Times New Roman" w:cs="Times New Roman"/>
          <w:b/>
          <w:bCs/>
          <w:sz w:val="24"/>
          <w:szCs w:val="24"/>
          <w:lang w:val="en-US"/>
        </w:rPr>
        <w:t xml:space="preserve"> </w:t>
      </w:r>
      <w:r w:rsidR="00C4711F" w:rsidRPr="00C4711F">
        <w:rPr>
          <w:rFonts w:ascii="Times New Roman" w:hAnsi="Times New Roman" w:cs="Times New Roman"/>
          <w:sz w:val="24"/>
          <w:szCs w:val="24"/>
          <w:lang w:val="en-US"/>
        </w:rPr>
        <w:t>Trimethylamine Nitrogen content</w:t>
      </w:r>
      <w:r w:rsidRPr="009F0A26">
        <w:rPr>
          <w:rFonts w:ascii="Times New Roman" w:hAnsi="Times New Roman" w:cs="Times New Roman"/>
          <w:sz w:val="24"/>
          <w:szCs w:val="24"/>
          <w14:ligatures w14:val="none"/>
        </w:rPr>
        <w:t>, physical parameters and sensory attributes i.e., appearance, colour, flavour, odour, texture and microbial analysis packed in LDPE bags for 0, 15, 30, 45,60,75 and 90days was carried out by Microsoft Excel 2013.</w:t>
      </w:r>
      <w:bookmarkStart w:id="3" w:name="_Hlk202798851"/>
      <w:bookmarkEnd w:id="3"/>
      <w:r w:rsidRPr="009F0A26">
        <w:rPr>
          <w:rFonts w:ascii="Times New Roman" w:hAnsi="Times New Roman" w:cs="Times New Roman"/>
          <w14:ligatures w14:val="none"/>
        </w:rPr>
        <w:t xml:space="preserve"> The critical difference (CD) was used in ANOVA for comparing means.</w:t>
      </w:r>
    </w:p>
    <w:p w14:paraId="62141672" w14:textId="51B65ED8" w:rsidR="00C8649C" w:rsidRDefault="00D0621B" w:rsidP="008A201E">
      <w:pPr>
        <w:pStyle w:val="BodyText"/>
        <w:spacing w:after="240"/>
        <w:jc w:val="both"/>
        <w:rPr>
          <w:b/>
          <w:bCs/>
        </w:rPr>
      </w:pPr>
      <w:r>
        <w:rPr>
          <w:b/>
          <w:bCs/>
        </w:rPr>
        <w:t xml:space="preserve">3. </w:t>
      </w:r>
      <w:r w:rsidR="00BA5295" w:rsidRPr="00BA5295">
        <w:rPr>
          <w:b/>
          <w:bCs/>
        </w:rPr>
        <w:t>Result and Discussion</w:t>
      </w:r>
      <w:r w:rsidR="00E34423" w:rsidRPr="00BA5295">
        <w:rPr>
          <w:b/>
          <w:bCs/>
        </w:rPr>
        <w:t xml:space="preserve"> </w:t>
      </w:r>
    </w:p>
    <w:p w14:paraId="3201A4E0" w14:textId="082E51A9" w:rsidR="003D1829" w:rsidRDefault="003D1829" w:rsidP="00000F13">
      <w:pPr>
        <w:pStyle w:val="BodyText"/>
        <w:spacing w:after="240"/>
        <w:jc w:val="both"/>
        <w:rPr>
          <w:b/>
          <w:bCs/>
          <w:lang w:val="en-IN"/>
        </w:rPr>
      </w:pPr>
      <w:r w:rsidRPr="00000F13">
        <w:rPr>
          <w:b/>
          <w:bCs/>
          <w:lang w:val="en-IN"/>
        </w:rPr>
        <w:t>3.</w:t>
      </w:r>
      <w:r w:rsidR="00B9013E" w:rsidRPr="00000F13">
        <w:rPr>
          <w:b/>
          <w:bCs/>
          <w:lang w:val="en-IN"/>
        </w:rPr>
        <w:t xml:space="preserve"> Changes in </w:t>
      </w:r>
      <w:r w:rsidR="00B52D0F">
        <w:rPr>
          <w:b/>
          <w:bCs/>
          <w:lang w:val="en-IN"/>
        </w:rPr>
        <w:t>proximate</w:t>
      </w:r>
      <w:r w:rsidR="00B9013E" w:rsidRPr="00000F13">
        <w:rPr>
          <w:b/>
          <w:bCs/>
          <w:lang w:val="en-IN"/>
        </w:rPr>
        <w:t xml:space="preserve"> parameters</w:t>
      </w:r>
      <w:r w:rsidR="00D04E4F">
        <w:rPr>
          <w:b/>
          <w:bCs/>
          <w:lang w:val="en-IN"/>
        </w:rPr>
        <w:t>, Biochemical parameters and Microbial parameters</w:t>
      </w:r>
      <w:r w:rsidR="00B9013E" w:rsidRPr="00000F13">
        <w:rPr>
          <w:b/>
          <w:bCs/>
          <w:lang w:val="en-IN"/>
        </w:rPr>
        <w:t xml:space="preserve"> of </w:t>
      </w:r>
      <w:r w:rsidR="0002232E" w:rsidRPr="004C2859">
        <w:rPr>
          <w:b/>
          <w:bCs/>
          <w:i/>
          <w:iCs/>
          <w:lang w:val="en-IN"/>
        </w:rPr>
        <w:t>Jawala</w:t>
      </w:r>
      <w:r w:rsidR="0002232E">
        <w:rPr>
          <w:b/>
          <w:bCs/>
          <w:lang w:val="en-IN"/>
        </w:rPr>
        <w:t xml:space="preserve"> shrimp</w:t>
      </w:r>
      <w:r w:rsidR="00B9013E" w:rsidRPr="00000F13">
        <w:rPr>
          <w:b/>
          <w:bCs/>
          <w:lang w:val="en-IN"/>
        </w:rPr>
        <w:t xml:space="preserve"> during storage</w:t>
      </w:r>
    </w:p>
    <w:p w14:paraId="25DBB5E2" w14:textId="1A21F713" w:rsidR="00523913" w:rsidRDefault="00523913" w:rsidP="00000F13">
      <w:pPr>
        <w:pStyle w:val="BodyText"/>
        <w:spacing w:after="240"/>
        <w:jc w:val="both"/>
        <w:rPr>
          <w:b/>
          <w:bCs/>
          <w:lang w:val="en-IN"/>
        </w:rPr>
      </w:pPr>
      <w:r>
        <w:rPr>
          <w:b/>
          <w:bCs/>
          <w:lang w:val="en-IN"/>
        </w:rPr>
        <w:t xml:space="preserve">A. Before Drying Analysis of </w:t>
      </w:r>
      <w:r w:rsidR="002078F6" w:rsidRPr="004C2859">
        <w:rPr>
          <w:b/>
          <w:bCs/>
          <w:i/>
          <w:iCs/>
          <w:lang w:val="en-IN"/>
        </w:rPr>
        <w:t>Jawala</w:t>
      </w:r>
      <w:r w:rsidR="002078F6">
        <w:rPr>
          <w:b/>
          <w:bCs/>
          <w:lang w:val="en-IN"/>
        </w:rPr>
        <w:t xml:space="preserve"> Shrimp</w:t>
      </w:r>
      <w:r>
        <w:rPr>
          <w:b/>
          <w:bCs/>
          <w:lang w:val="en-IN"/>
        </w:rPr>
        <w:t xml:space="preserve"> (Fresh </w:t>
      </w:r>
      <w:r w:rsidRPr="004C2859">
        <w:rPr>
          <w:b/>
          <w:bCs/>
          <w:i/>
          <w:iCs/>
          <w:lang w:val="en-IN"/>
        </w:rPr>
        <w:t xml:space="preserve">Jawala </w:t>
      </w:r>
      <w:r>
        <w:rPr>
          <w:b/>
          <w:bCs/>
          <w:lang w:val="en-IN"/>
        </w:rPr>
        <w:t>Shrimp)</w:t>
      </w:r>
    </w:p>
    <w:p w14:paraId="00890C57" w14:textId="3DE91687" w:rsidR="00A962A1" w:rsidRPr="00056F28" w:rsidRDefault="00F53E9C" w:rsidP="00A962A1">
      <w:pPr>
        <w:spacing w:after="0" w:line="360" w:lineRule="auto"/>
        <w:ind w:right="-29"/>
        <w:jc w:val="both"/>
        <w:rPr>
          <w:rFonts w:ascii="Times New Roman" w:hAnsi="Times New Roman" w:cs="Times New Roman"/>
          <w:b/>
          <w:bCs/>
          <w:sz w:val="24"/>
          <w:szCs w:val="24"/>
        </w:rPr>
      </w:pPr>
      <w:r>
        <w:rPr>
          <w:rFonts w:ascii="Times New Roman" w:hAnsi="Times New Roman" w:cs="Times New Roman"/>
          <w:b/>
          <w:bCs/>
          <w:sz w:val="24"/>
          <w:szCs w:val="24"/>
        </w:rPr>
        <w:t xml:space="preserve">3.1 </w:t>
      </w:r>
      <w:r w:rsidR="00A962A1">
        <w:rPr>
          <w:rFonts w:ascii="Times New Roman" w:hAnsi="Times New Roman" w:cs="Times New Roman"/>
          <w:b/>
          <w:bCs/>
          <w:sz w:val="24"/>
          <w:szCs w:val="24"/>
        </w:rPr>
        <w:t>Proximate</w:t>
      </w:r>
      <w:r w:rsidR="00A962A1" w:rsidRPr="00056F28">
        <w:rPr>
          <w:rFonts w:ascii="Times New Roman" w:hAnsi="Times New Roman" w:cs="Times New Roman"/>
          <w:b/>
          <w:bCs/>
          <w:sz w:val="24"/>
          <w:szCs w:val="24"/>
        </w:rPr>
        <w:t xml:space="preserve"> parameters of </w:t>
      </w:r>
      <w:r>
        <w:rPr>
          <w:rFonts w:ascii="Times New Roman" w:hAnsi="Times New Roman" w:cs="Times New Roman"/>
          <w:b/>
          <w:bCs/>
          <w:sz w:val="24"/>
          <w:szCs w:val="24"/>
        </w:rPr>
        <w:t xml:space="preserve">fresh </w:t>
      </w:r>
      <w:r w:rsidR="00A962A1" w:rsidRPr="00B76FAA">
        <w:rPr>
          <w:rFonts w:ascii="Times New Roman" w:hAnsi="Times New Roman" w:cs="Times New Roman"/>
          <w:b/>
          <w:bCs/>
          <w:i/>
          <w:iCs/>
          <w:sz w:val="24"/>
          <w:szCs w:val="24"/>
        </w:rPr>
        <w:t>Jawala</w:t>
      </w:r>
      <w:r w:rsidR="00A962A1">
        <w:rPr>
          <w:rFonts w:ascii="Times New Roman" w:hAnsi="Times New Roman" w:cs="Times New Roman"/>
          <w:b/>
          <w:bCs/>
          <w:sz w:val="24"/>
          <w:szCs w:val="24"/>
        </w:rPr>
        <w:t xml:space="preserve"> shrimp</w:t>
      </w:r>
    </w:p>
    <w:p w14:paraId="7AAC2315" w14:textId="26F92CE8" w:rsidR="00B52D0F" w:rsidRPr="00F607B1" w:rsidRDefault="00A962A1" w:rsidP="00950E33">
      <w:pPr>
        <w:spacing w:before="240" w:line="240" w:lineRule="auto"/>
        <w:ind w:firstLine="720"/>
        <w:jc w:val="both"/>
        <w:rPr>
          <w:rFonts w:ascii="Times New Roman" w:eastAsia="Times New Roman" w:hAnsi="Times New Roman" w:cs="Times New Roman"/>
          <w:kern w:val="0"/>
          <w:sz w:val="24"/>
          <w:szCs w:val="24"/>
          <w:lang w:eastAsia="en-IN" w:bidi="mr-IN"/>
          <w14:ligatures w14:val="none"/>
        </w:rPr>
      </w:pPr>
      <w:r w:rsidRPr="00F607B1">
        <w:rPr>
          <w:rFonts w:ascii="Times New Roman" w:hAnsi="Times New Roman" w:cs="Times New Roman"/>
          <w:sz w:val="24"/>
          <w:szCs w:val="24"/>
        </w:rPr>
        <w:t>In a fresh shrimp contains moisture content 87.41%, protein content 10.11%, fat content 0.90% and Ash content is 1.95% respectively.</w:t>
      </w:r>
      <w:r w:rsidR="00F53E9C" w:rsidRPr="00F607B1">
        <w:rPr>
          <w:rFonts w:ascii="Times New Roman" w:hAnsi="Times New Roman" w:cs="Times New Roman"/>
          <w:sz w:val="24"/>
          <w:szCs w:val="24"/>
        </w:rPr>
        <w:t xml:space="preserve"> The </w:t>
      </w:r>
      <w:r w:rsidR="007F210E">
        <w:rPr>
          <w:rFonts w:ascii="Times New Roman" w:hAnsi="Times New Roman" w:cs="Times New Roman"/>
          <w:sz w:val="24"/>
          <w:szCs w:val="24"/>
        </w:rPr>
        <w:t>initial</w:t>
      </w:r>
      <w:r w:rsidR="00F53E9C" w:rsidRPr="00F607B1">
        <w:rPr>
          <w:rFonts w:ascii="Times New Roman" w:hAnsi="Times New Roman" w:cs="Times New Roman"/>
          <w:sz w:val="24"/>
          <w:szCs w:val="24"/>
        </w:rPr>
        <w:t xml:space="preserve"> composition was given by table 1.  </w:t>
      </w:r>
      <w:r w:rsidR="00F607B1" w:rsidRPr="00F607B1">
        <w:rPr>
          <w:rStyle w:val="Strong"/>
          <w:rFonts w:ascii="Times New Roman" w:eastAsia="Times New Roman" w:hAnsi="Times New Roman" w:cs="Times New Roman"/>
          <w:b w:val="0"/>
          <w:bCs w:val="0"/>
          <w:kern w:val="0"/>
          <w:sz w:val="24"/>
          <w:szCs w:val="24"/>
          <w:lang w:eastAsia="en-IN" w:bidi="mr-IN"/>
          <w14:ligatures w14:val="none"/>
        </w:rPr>
        <w:t>Seasonal changes, diet, and environmental conditions are the main reasons for variations of proximate composition among shrimp and fish. In the present study fresh Jawala shrimp consisted of 87.41% moisture, 10.11% crude protein, 0.90% fat, and 1.95% ash. Also, the result with Sonavane (2014) showed moisture, crude protein, fat, and ash in fresh Jawala as 84.23%, 12.08%, 1.0%, and 2.72%.</w:t>
      </w:r>
    </w:p>
    <w:p w14:paraId="73C45488" w14:textId="515FDA34" w:rsidR="00E80440" w:rsidRPr="00056F28" w:rsidRDefault="00E80440" w:rsidP="00E80440">
      <w:pPr>
        <w:spacing w:after="0" w:line="360" w:lineRule="auto"/>
        <w:ind w:right="-29"/>
        <w:jc w:val="both"/>
        <w:rPr>
          <w:rFonts w:ascii="Times New Roman" w:hAnsi="Times New Roman" w:cs="Times New Roman"/>
          <w:b/>
          <w:bCs/>
          <w:sz w:val="24"/>
          <w:szCs w:val="24"/>
        </w:rPr>
      </w:pPr>
      <w:r w:rsidRPr="00056F28">
        <w:rPr>
          <w:rFonts w:ascii="Times New Roman" w:hAnsi="Times New Roman" w:cs="Times New Roman"/>
          <w:b/>
          <w:bCs/>
          <w:sz w:val="24"/>
          <w:szCs w:val="24"/>
        </w:rPr>
        <w:t xml:space="preserve">Table 1. </w:t>
      </w:r>
      <w:r w:rsidR="005C7A35">
        <w:rPr>
          <w:rFonts w:ascii="Times New Roman" w:hAnsi="Times New Roman" w:cs="Times New Roman"/>
          <w:b/>
          <w:bCs/>
          <w:sz w:val="24"/>
          <w:szCs w:val="24"/>
        </w:rPr>
        <w:t>Proximate</w:t>
      </w:r>
      <w:r w:rsidRPr="00056F28">
        <w:rPr>
          <w:rFonts w:ascii="Times New Roman" w:hAnsi="Times New Roman" w:cs="Times New Roman"/>
          <w:b/>
          <w:bCs/>
          <w:sz w:val="24"/>
          <w:szCs w:val="24"/>
        </w:rPr>
        <w:t xml:space="preserve"> parameters of </w:t>
      </w:r>
      <w:r w:rsidR="00926C2C" w:rsidRPr="00B76FAA">
        <w:rPr>
          <w:rFonts w:ascii="Times New Roman" w:hAnsi="Times New Roman" w:cs="Times New Roman"/>
          <w:b/>
          <w:bCs/>
          <w:i/>
          <w:iCs/>
          <w:sz w:val="24"/>
          <w:szCs w:val="24"/>
        </w:rPr>
        <w:t>Jawala</w:t>
      </w:r>
      <w:r w:rsidR="00926C2C">
        <w:rPr>
          <w:rFonts w:ascii="Times New Roman" w:hAnsi="Times New Roman" w:cs="Times New Roman"/>
          <w:b/>
          <w:bCs/>
          <w:sz w:val="24"/>
          <w:szCs w:val="24"/>
        </w:rPr>
        <w:t xml:space="preserve"> shrimp</w:t>
      </w:r>
    </w:p>
    <w:tbl>
      <w:tblPr>
        <w:tblStyle w:val="PlainTable1"/>
        <w:tblW w:w="0" w:type="auto"/>
        <w:tblLook w:val="04A0" w:firstRow="1" w:lastRow="0" w:firstColumn="1" w:lastColumn="0" w:noHBand="0" w:noVBand="1"/>
      </w:tblPr>
      <w:tblGrid>
        <w:gridCol w:w="1759"/>
        <w:gridCol w:w="4784"/>
        <w:gridCol w:w="2670"/>
      </w:tblGrid>
      <w:tr w:rsidR="00E80440" w:rsidRPr="00056F28" w14:paraId="28F189CD" w14:textId="77777777" w:rsidTr="00926C2C">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759" w:type="dxa"/>
          </w:tcPr>
          <w:p w14:paraId="4DEBE89B" w14:textId="77777777" w:rsidR="00E80440" w:rsidRPr="00056F28" w:rsidRDefault="00E80440" w:rsidP="00AD2B19">
            <w:pPr>
              <w:spacing w:line="360" w:lineRule="auto"/>
              <w:ind w:right="-29"/>
              <w:jc w:val="center"/>
              <w:rPr>
                <w:rFonts w:ascii="Times New Roman" w:hAnsi="Times New Roman" w:cs="Times New Roman"/>
                <w:b w:val="0"/>
                <w:bCs w:val="0"/>
                <w:sz w:val="24"/>
                <w:szCs w:val="24"/>
              </w:rPr>
            </w:pPr>
            <w:r w:rsidRPr="00056F28">
              <w:rPr>
                <w:rFonts w:ascii="Times New Roman" w:hAnsi="Times New Roman" w:cs="Times New Roman"/>
                <w:sz w:val="24"/>
                <w:szCs w:val="24"/>
              </w:rPr>
              <w:t>Sr. No</w:t>
            </w:r>
          </w:p>
        </w:tc>
        <w:tc>
          <w:tcPr>
            <w:tcW w:w="4784" w:type="dxa"/>
          </w:tcPr>
          <w:p w14:paraId="6E475E3E" w14:textId="77777777" w:rsidR="00E80440" w:rsidRPr="00056F28" w:rsidRDefault="00E80440" w:rsidP="00AD2B19">
            <w:pPr>
              <w:spacing w:line="360" w:lineRule="auto"/>
              <w:ind w:right="-2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056F28">
              <w:rPr>
                <w:rFonts w:ascii="Times New Roman" w:hAnsi="Times New Roman" w:cs="Times New Roman"/>
                <w:sz w:val="24"/>
                <w:szCs w:val="24"/>
              </w:rPr>
              <w:t>Particulars</w:t>
            </w:r>
          </w:p>
        </w:tc>
        <w:tc>
          <w:tcPr>
            <w:tcW w:w="2670" w:type="dxa"/>
          </w:tcPr>
          <w:p w14:paraId="42F76BDB" w14:textId="77777777" w:rsidR="00E80440" w:rsidRPr="00056F28" w:rsidRDefault="00E80440" w:rsidP="00AD2B19">
            <w:pPr>
              <w:spacing w:line="360" w:lineRule="auto"/>
              <w:ind w:right="-29"/>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056F28">
              <w:rPr>
                <w:rFonts w:ascii="Times New Roman" w:hAnsi="Times New Roman" w:cs="Times New Roman"/>
                <w:sz w:val="24"/>
                <w:szCs w:val="24"/>
              </w:rPr>
              <w:t>Mean</w:t>
            </w:r>
            <w:r>
              <w:rPr>
                <w:rFonts w:ascii="Times New Roman" w:hAnsi="Times New Roman" w:cs="Times New Roman"/>
                <w:sz w:val="24"/>
                <w:szCs w:val="24"/>
              </w:rPr>
              <w:t>*</w:t>
            </w:r>
          </w:p>
        </w:tc>
      </w:tr>
      <w:tr w:rsidR="00E80440" w:rsidRPr="00056F28" w14:paraId="45216757" w14:textId="77777777" w:rsidTr="00926C2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759" w:type="dxa"/>
          </w:tcPr>
          <w:p w14:paraId="2211A585" w14:textId="5168DCBA" w:rsidR="00E80440" w:rsidRPr="00056F28" w:rsidRDefault="00E80440" w:rsidP="00AD2B19">
            <w:pPr>
              <w:spacing w:line="360" w:lineRule="auto"/>
              <w:ind w:right="-29"/>
              <w:jc w:val="center"/>
              <w:rPr>
                <w:rFonts w:ascii="Times New Roman" w:hAnsi="Times New Roman" w:cs="Times New Roman"/>
                <w:b w:val="0"/>
                <w:bCs w:val="0"/>
                <w:sz w:val="24"/>
                <w:szCs w:val="24"/>
              </w:rPr>
            </w:pPr>
          </w:p>
        </w:tc>
        <w:tc>
          <w:tcPr>
            <w:tcW w:w="4784" w:type="dxa"/>
          </w:tcPr>
          <w:p w14:paraId="1A07B244" w14:textId="266184A9" w:rsidR="00E80440" w:rsidRPr="00056F28" w:rsidRDefault="00070758" w:rsidP="00AD2B19">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Pr>
                <w:rFonts w:ascii="Times New Roman" w:hAnsi="Times New Roman" w:cs="Times New Roman"/>
                <w:b/>
                <w:bCs/>
                <w:sz w:val="24"/>
                <w:szCs w:val="24"/>
              </w:rPr>
              <w:t>Proximate</w:t>
            </w:r>
            <w:r w:rsidR="00E80440" w:rsidRPr="00056F28">
              <w:rPr>
                <w:rFonts w:ascii="Times New Roman" w:hAnsi="Times New Roman" w:cs="Times New Roman"/>
                <w:b/>
                <w:bCs/>
                <w:sz w:val="24"/>
                <w:szCs w:val="24"/>
              </w:rPr>
              <w:t xml:space="preserve"> parameters</w:t>
            </w:r>
          </w:p>
        </w:tc>
        <w:tc>
          <w:tcPr>
            <w:tcW w:w="2670" w:type="dxa"/>
          </w:tcPr>
          <w:p w14:paraId="344E911A" w14:textId="77777777" w:rsidR="00E80440" w:rsidRPr="00056F28" w:rsidRDefault="00E80440" w:rsidP="00AD2B19">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r>
      <w:tr w:rsidR="00F60524" w:rsidRPr="00056F28" w14:paraId="53578EF1" w14:textId="77777777" w:rsidTr="00926C2C">
        <w:trPr>
          <w:trHeight w:val="291"/>
        </w:trPr>
        <w:tc>
          <w:tcPr>
            <w:cnfStyle w:val="001000000000" w:firstRow="0" w:lastRow="0" w:firstColumn="1" w:lastColumn="0" w:oddVBand="0" w:evenVBand="0" w:oddHBand="0" w:evenHBand="0" w:firstRowFirstColumn="0" w:firstRowLastColumn="0" w:lastRowFirstColumn="0" w:lastRowLastColumn="0"/>
            <w:tcW w:w="1759" w:type="dxa"/>
          </w:tcPr>
          <w:p w14:paraId="2D8646BA" w14:textId="77777777" w:rsidR="00F60524" w:rsidRPr="00056F28" w:rsidRDefault="00F60524" w:rsidP="00F60524">
            <w:pPr>
              <w:spacing w:line="360" w:lineRule="auto"/>
              <w:ind w:right="-29"/>
              <w:jc w:val="center"/>
              <w:rPr>
                <w:rFonts w:ascii="Times New Roman" w:hAnsi="Times New Roman" w:cs="Times New Roman"/>
                <w:sz w:val="24"/>
                <w:szCs w:val="24"/>
              </w:rPr>
            </w:pPr>
            <w:r w:rsidRPr="00056F28">
              <w:rPr>
                <w:rFonts w:ascii="Times New Roman" w:hAnsi="Times New Roman" w:cs="Times New Roman"/>
                <w:sz w:val="24"/>
                <w:szCs w:val="24"/>
              </w:rPr>
              <w:t>1.</w:t>
            </w:r>
          </w:p>
        </w:tc>
        <w:tc>
          <w:tcPr>
            <w:tcW w:w="4784" w:type="dxa"/>
          </w:tcPr>
          <w:p w14:paraId="13542A69" w14:textId="77777777" w:rsidR="00F60524" w:rsidRPr="00056F28" w:rsidRDefault="00F60524" w:rsidP="00F60524">
            <w:pPr>
              <w:spacing w:line="360" w:lineRule="auto"/>
              <w:ind w:right="-2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56F28">
              <w:rPr>
                <w:rFonts w:ascii="Times New Roman" w:hAnsi="Times New Roman" w:cs="Times New Roman"/>
                <w:sz w:val="24"/>
                <w:szCs w:val="24"/>
              </w:rPr>
              <w:t>Moisture (%)</w:t>
            </w:r>
          </w:p>
        </w:tc>
        <w:tc>
          <w:tcPr>
            <w:tcW w:w="2670" w:type="dxa"/>
          </w:tcPr>
          <w:p w14:paraId="1EEBB3A5" w14:textId="33B03120" w:rsidR="00F60524" w:rsidRPr="00F60524" w:rsidRDefault="00F60524" w:rsidP="00F60524">
            <w:pPr>
              <w:spacing w:line="360" w:lineRule="auto"/>
              <w:ind w:right="-2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60524">
              <w:rPr>
                <w:rFonts w:ascii="Times New Roman" w:hAnsi="Times New Roman" w:cs="Times New Roman"/>
                <w:sz w:val="24"/>
                <w:szCs w:val="24"/>
              </w:rPr>
              <w:t>87.41</w:t>
            </w:r>
          </w:p>
        </w:tc>
      </w:tr>
      <w:tr w:rsidR="00F60524" w:rsidRPr="00056F28" w14:paraId="4FDB37AD" w14:textId="77777777" w:rsidTr="00926C2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759" w:type="dxa"/>
          </w:tcPr>
          <w:p w14:paraId="611390C3" w14:textId="77777777" w:rsidR="00F60524" w:rsidRPr="00056F28" w:rsidRDefault="00F60524" w:rsidP="00F60524">
            <w:pPr>
              <w:spacing w:line="360" w:lineRule="auto"/>
              <w:ind w:right="-29"/>
              <w:jc w:val="center"/>
              <w:rPr>
                <w:rFonts w:ascii="Times New Roman" w:hAnsi="Times New Roman" w:cs="Times New Roman"/>
                <w:sz w:val="24"/>
                <w:szCs w:val="24"/>
              </w:rPr>
            </w:pPr>
            <w:r w:rsidRPr="00056F28">
              <w:rPr>
                <w:rFonts w:ascii="Times New Roman" w:hAnsi="Times New Roman" w:cs="Times New Roman"/>
                <w:sz w:val="24"/>
                <w:szCs w:val="24"/>
              </w:rPr>
              <w:t>2.</w:t>
            </w:r>
          </w:p>
        </w:tc>
        <w:tc>
          <w:tcPr>
            <w:tcW w:w="4784" w:type="dxa"/>
          </w:tcPr>
          <w:p w14:paraId="46A5612E" w14:textId="01A2F579" w:rsidR="00F60524" w:rsidRPr="00056F28" w:rsidRDefault="00F60524" w:rsidP="00F60524">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Protein</w:t>
            </w:r>
            <w:r w:rsidRPr="00056F28">
              <w:rPr>
                <w:rFonts w:ascii="Times New Roman" w:hAnsi="Times New Roman" w:cs="Times New Roman"/>
                <w:sz w:val="24"/>
                <w:szCs w:val="24"/>
              </w:rPr>
              <w:t xml:space="preserve"> (%)</w:t>
            </w:r>
          </w:p>
        </w:tc>
        <w:tc>
          <w:tcPr>
            <w:tcW w:w="2670" w:type="dxa"/>
          </w:tcPr>
          <w:p w14:paraId="518E0178" w14:textId="09595B64" w:rsidR="00F60524" w:rsidRPr="00F60524" w:rsidRDefault="00F60524" w:rsidP="00F60524">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60524">
              <w:rPr>
                <w:rFonts w:ascii="Times New Roman" w:hAnsi="Times New Roman" w:cs="Times New Roman"/>
                <w:sz w:val="24"/>
                <w:szCs w:val="24"/>
              </w:rPr>
              <w:t>10.11</w:t>
            </w:r>
          </w:p>
        </w:tc>
      </w:tr>
      <w:tr w:rsidR="00F60524" w:rsidRPr="00056F28" w14:paraId="40EE0826" w14:textId="77777777" w:rsidTr="00926C2C">
        <w:trPr>
          <w:trHeight w:val="291"/>
        </w:trPr>
        <w:tc>
          <w:tcPr>
            <w:cnfStyle w:val="001000000000" w:firstRow="0" w:lastRow="0" w:firstColumn="1" w:lastColumn="0" w:oddVBand="0" w:evenVBand="0" w:oddHBand="0" w:evenHBand="0" w:firstRowFirstColumn="0" w:firstRowLastColumn="0" w:lastRowFirstColumn="0" w:lastRowLastColumn="0"/>
            <w:tcW w:w="1759" w:type="dxa"/>
          </w:tcPr>
          <w:p w14:paraId="27F3D4F2" w14:textId="77777777" w:rsidR="00F60524" w:rsidRPr="00056F28" w:rsidRDefault="00F60524" w:rsidP="00F60524">
            <w:pPr>
              <w:spacing w:line="360" w:lineRule="auto"/>
              <w:ind w:right="-29"/>
              <w:jc w:val="center"/>
              <w:rPr>
                <w:rFonts w:ascii="Times New Roman" w:hAnsi="Times New Roman" w:cs="Times New Roman"/>
                <w:sz w:val="24"/>
                <w:szCs w:val="24"/>
              </w:rPr>
            </w:pPr>
            <w:r w:rsidRPr="00056F28">
              <w:rPr>
                <w:rFonts w:ascii="Times New Roman" w:hAnsi="Times New Roman" w:cs="Times New Roman"/>
                <w:sz w:val="24"/>
                <w:szCs w:val="24"/>
              </w:rPr>
              <w:t>3.</w:t>
            </w:r>
          </w:p>
        </w:tc>
        <w:tc>
          <w:tcPr>
            <w:tcW w:w="4784" w:type="dxa"/>
          </w:tcPr>
          <w:p w14:paraId="503D0D5F" w14:textId="0EB098EC" w:rsidR="00F60524" w:rsidRPr="00B87D14" w:rsidRDefault="00F60524" w:rsidP="00F60524">
            <w:pPr>
              <w:spacing w:line="360" w:lineRule="auto"/>
              <w:ind w:right="-2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87D14">
              <w:rPr>
                <w:rFonts w:ascii="Times New Roman" w:hAnsi="Times New Roman" w:cs="Times New Roman"/>
                <w:sz w:val="24"/>
                <w:szCs w:val="24"/>
              </w:rPr>
              <w:t xml:space="preserve"> </w:t>
            </w:r>
            <w:r w:rsidRPr="00056F28">
              <w:rPr>
                <w:rFonts w:ascii="Times New Roman" w:hAnsi="Times New Roman" w:cs="Times New Roman"/>
                <w:sz w:val="24"/>
                <w:szCs w:val="24"/>
              </w:rPr>
              <w:t>Fat (%)</w:t>
            </w:r>
          </w:p>
        </w:tc>
        <w:tc>
          <w:tcPr>
            <w:tcW w:w="2670" w:type="dxa"/>
          </w:tcPr>
          <w:p w14:paraId="5136DDF6" w14:textId="4413B8BC" w:rsidR="00F60524" w:rsidRPr="00F60524" w:rsidRDefault="00F60524" w:rsidP="00F60524">
            <w:pPr>
              <w:spacing w:line="360" w:lineRule="auto"/>
              <w:ind w:right="-29"/>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F60524">
              <w:rPr>
                <w:rFonts w:ascii="Times New Roman" w:hAnsi="Times New Roman" w:cs="Times New Roman"/>
                <w:sz w:val="24"/>
                <w:szCs w:val="24"/>
              </w:rPr>
              <w:t>0.90</w:t>
            </w:r>
          </w:p>
        </w:tc>
      </w:tr>
      <w:tr w:rsidR="00F60524" w:rsidRPr="00056F28" w14:paraId="6FD47BDD" w14:textId="77777777" w:rsidTr="00926C2C">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759" w:type="dxa"/>
          </w:tcPr>
          <w:p w14:paraId="027D90F4" w14:textId="27D1BB1D" w:rsidR="00F60524" w:rsidRPr="00056F28" w:rsidRDefault="00F60524" w:rsidP="00F60524">
            <w:pPr>
              <w:spacing w:line="360" w:lineRule="auto"/>
              <w:ind w:right="-29"/>
              <w:jc w:val="center"/>
              <w:rPr>
                <w:rFonts w:ascii="Times New Roman" w:hAnsi="Times New Roman" w:cs="Times New Roman"/>
                <w:sz w:val="24"/>
                <w:szCs w:val="24"/>
              </w:rPr>
            </w:pPr>
            <w:r>
              <w:rPr>
                <w:rFonts w:ascii="Times New Roman" w:hAnsi="Times New Roman" w:cs="Times New Roman"/>
                <w:sz w:val="24"/>
                <w:szCs w:val="24"/>
              </w:rPr>
              <w:t>4.</w:t>
            </w:r>
          </w:p>
        </w:tc>
        <w:tc>
          <w:tcPr>
            <w:tcW w:w="4784" w:type="dxa"/>
          </w:tcPr>
          <w:p w14:paraId="262E8A3A" w14:textId="0A316D90" w:rsidR="00F60524" w:rsidRPr="00056F28" w:rsidRDefault="00F60524" w:rsidP="00F60524">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Ash</w:t>
            </w:r>
            <w:r w:rsidRPr="00056F28">
              <w:rPr>
                <w:rFonts w:ascii="Times New Roman" w:hAnsi="Times New Roman" w:cs="Times New Roman"/>
                <w:sz w:val="24"/>
                <w:szCs w:val="24"/>
              </w:rPr>
              <w:t xml:space="preserve"> (%)</w:t>
            </w:r>
          </w:p>
        </w:tc>
        <w:tc>
          <w:tcPr>
            <w:tcW w:w="2670" w:type="dxa"/>
          </w:tcPr>
          <w:p w14:paraId="6279A5A4" w14:textId="43A2E0FC" w:rsidR="00F60524" w:rsidRPr="00F60524" w:rsidRDefault="00F60524" w:rsidP="00F60524">
            <w:pPr>
              <w:spacing w:line="360" w:lineRule="auto"/>
              <w:ind w:right="-29"/>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F60524">
              <w:rPr>
                <w:rFonts w:ascii="Times New Roman" w:hAnsi="Times New Roman" w:cs="Times New Roman"/>
                <w:sz w:val="24"/>
                <w:szCs w:val="24"/>
              </w:rPr>
              <w:t>1.95</w:t>
            </w:r>
          </w:p>
        </w:tc>
      </w:tr>
    </w:tbl>
    <w:p w14:paraId="7CB3810B" w14:textId="1B4A74D5" w:rsidR="003D07AC" w:rsidRDefault="00E80440" w:rsidP="008F126C">
      <w:pPr>
        <w:tabs>
          <w:tab w:val="left" w:pos="979"/>
          <w:tab w:val="left" w:pos="980"/>
        </w:tabs>
        <w:spacing w:before="137" w:after="0" w:line="360" w:lineRule="auto"/>
        <w:ind w:right="-29"/>
        <w:jc w:val="both"/>
        <w:rPr>
          <w:rFonts w:ascii="Times New Roman" w:hAnsi="Times New Roman" w:cs="Times New Roman"/>
          <w:sz w:val="24"/>
          <w:szCs w:val="24"/>
        </w:rPr>
      </w:pPr>
      <w:r>
        <w:rPr>
          <w:rFonts w:ascii="Times New Roman" w:hAnsi="Times New Roman" w:cs="Times New Roman"/>
          <w:sz w:val="24"/>
          <w:szCs w:val="24"/>
        </w:rPr>
        <w:t>*Values are the means of the three observations</w:t>
      </w:r>
    </w:p>
    <w:p w14:paraId="6F098A00" w14:textId="014AA230" w:rsidR="00523913" w:rsidRDefault="00523913" w:rsidP="00523913">
      <w:pPr>
        <w:pStyle w:val="BodyText"/>
        <w:spacing w:after="240"/>
        <w:jc w:val="both"/>
        <w:rPr>
          <w:b/>
          <w:bCs/>
          <w:lang w:val="en-IN"/>
        </w:rPr>
      </w:pPr>
      <w:r>
        <w:rPr>
          <w:b/>
          <w:bCs/>
          <w:lang w:val="en-IN"/>
        </w:rPr>
        <w:t xml:space="preserve">B. After Drying Analysis of </w:t>
      </w:r>
      <w:r w:rsidR="002078F6" w:rsidRPr="004C2859">
        <w:rPr>
          <w:b/>
          <w:bCs/>
          <w:i/>
          <w:iCs/>
          <w:lang w:val="en-IN"/>
        </w:rPr>
        <w:t xml:space="preserve">Jawala </w:t>
      </w:r>
      <w:r w:rsidR="002078F6">
        <w:rPr>
          <w:b/>
          <w:bCs/>
          <w:lang w:val="en-IN"/>
        </w:rPr>
        <w:t>Shrimp</w:t>
      </w:r>
      <w:r>
        <w:rPr>
          <w:b/>
          <w:bCs/>
          <w:lang w:val="en-IN"/>
        </w:rPr>
        <w:t xml:space="preserve"> (Dried </w:t>
      </w:r>
      <w:r w:rsidRPr="004C2859">
        <w:rPr>
          <w:b/>
          <w:bCs/>
          <w:i/>
          <w:iCs/>
          <w:lang w:val="en-IN"/>
        </w:rPr>
        <w:t>Jawala</w:t>
      </w:r>
      <w:r>
        <w:rPr>
          <w:b/>
          <w:bCs/>
          <w:lang w:val="en-IN"/>
        </w:rPr>
        <w:t xml:space="preserve"> Shrimp)</w:t>
      </w:r>
    </w:p>
    <w:p w14:paraId="574C5B83" w14:textId="6A31FE97" w:rsidR="004A270F" w:rsidRDefault="004A270F" w:rsidP="00950E33">
      <w:pPr>
        <w:pStyle w:val="BodyText"/>
        <w:spacing w:after="240"/>
        <w:ind w:firstLine="720"/>
        <w:jc w:val="both"/>
      </w:pPr>
      <w:r w:rsidRPr="00ED5D57">
        <w:rPr>
          <w:lang w:val="en-IN"/>
        </w:rPr>
        <w:t xml:space="preserve">The fresh </w:t>
      </w:r>
      <w:r w:rsidRPr="004C2859">
        <w:rPr>
          <w:i/>
          <w:iCs/>
          <w:lang w:val="en-IN"/>
        </w:rPr>
        <w:t>Jawala</w:t>
      </w:r>
      <w:r w:rsidRPr="00ED5D57">
        <w:rPr>
          <w:lang w:val="en-IN"/>
        </w:rPr>
        <w:t xml:space="preserve"> shrimp was dried according to treatments under a </w:t>
      </w:r>
      <w:r w:rsidR="00ED5D57" w:rsidRPr="00ED5D57">
        <w:t xml:space="preserve">Cabinet drying temperature </w:t>
      </w:r>
      <w:r w:rsidR="002078F6">
        <w:t>of</w:t>
      </w:r>
      <w:r w:rsidR="00ED5D57" w:rsidRPr="00ED5D57">
        <w:t xml:space="preserve"> 50°C and 60°C. The best sample was detected according to microbial analysis.</w:t>
      </w:r>
    </w:p>
    <w:p w14:paraId="3EA60A4B" w14:textId="54860B31" w:rsidR="007F210E" w:rsidRPr="00950E33" w:rsidRDefault="007F210E" w:rsidP="00523913">
      <w:pPr>
        <w:pStyle w:val="BodyText"/>
        <w:spacing w:after="240"/>
        <w:jc w:val="both"/>
        <w:rPr>
          <w:lang w:val="en-IN"/>
        </w:rPr>
      </w:pPr>
      <w:r>
        <w:rPr>
          <w:b/>
          <w:bCs/>
        </w:rPr>
        <w:t xml:space="preserve">3.2 </w:t>
      </w:r>
      <w:r w:rsidRPr="009F0A26">
        <w:rPr>
          <w:b/>
          <w:bCs/>
        </w:rPr>
        <w:t>Effect of different treatments on proximate composition of dried</w:t>
      </w:r>
      <w:r w:rsidRPr="009F0A26">
        <w:rPr>
          <w:b/>
          <w:bCs/>
          <w:i/>
          <w:iCs/>
        </w:rPr>
        <w:t xml:space="preserve"> Jawala</w:t>
      </w:r>
      <w:r w:rsidRPr="009F0A26">
        <w:rPr>
          <w:b/>
          <w:bCs/>
        </w:rPr>
        <w:t xml:space="preserve"> shrimp </w:t>
      </w:r>
    </w:p>
    <w:p w14:paraId="3AEEB345" w14:textId="1EE950A4" w:rsidR="003553CD" w:rsidRPr="009F0A26" w:rsidRDefault="003553CD" w:rsidP="00950E33">
      <w:pPr>
        <w:spacing w:after="0" w:line="240" w:lineRule="auto"/>
        <w:ind w:left="-90" w:right="-64" w:firstLine="810"/>
        <w:jc w:val="both"/>
        <w:rPr>
          <w:rFonts w:ascii="Times New Roman" w:eastAsia="Times New Roman" w:hAnsi="Times New Roman" w:cs="Times New Roman"/>
          <w:kern w:val="0"/>
          <w:sz w:val="24"/>
          <w:szCs w:val="24"/>
          <w:lang w:eastAsia="en-IN" w:bidi="mr-IN"/>
          <w14:ligatures w14:val="none"/>
        </w:rPr>
      </w:pPr>
      <w:r w:rsidRPr="009F0A26">
        <w:rPr>
          <w:rFonts w:ascii="Times New Roman" w:eastAsia="Times New Roman" w:hAnsi="Times New Roman" w:cs="Times New Roman"/>
          <w:kern w:val="0"/>
          <w:sz w:val="24"/>
          <w:szCs w:val="24"/>
          <w:lang w:eastAsia="en-IN" w:bidi="mr-IN"/>
          <w14:ligatures w14:val="none"/>
        </w:rPr>
        <w:t xml:space="preserve">The proximate composition values of </w:t>
      </w:r>
      <w:r w:rsidRPr="009F0A26">
        <w:rPr>
          <w:rFonts w:ascii="Times New Roman" w:eastAsia="Times New Roman" w:hAnsi="Times New Roman" w:cs="Times New Roman"/>
          <w:i/>
          <w:iCs/>
          <w:kern w:val="0"/>
          <w:sz w:val="24"/>
          <w:szCs w:val="24"/>
          <w:lang w:eastAsia="en-IN" w:bidi="mr-IN"/>
          <w14:ligatures w14:val="none"/>
        </w:rPr>
        <w:t>Jawala</w:t>
      </w:r>
      <w:r w:rsidRPr="009F0A26">
        <w:rPr>
          <w:rFonts w:ascii="Times New Roman" w:eastAsia="Times New Roman" w:hAnsi="Times New Roman" w:cs="Times New Roman"/>
          <w:kern w:val="0"/>
          <w:sz w:val="24"/>
          <w:szCs w:val="24"/>
          <w:lang w:eastAsia="en-IN" w:bidi="mr-IN"/>
          <w14:ligatures w14:val="none"/>
        </w:rPr>
        <w:t xml:space="preserve"> shrimp are shown in Table </w:t>
      </w:r>
      <w:r w:rsidR="007F210E">
        <w:rPr>
          <w:rFonts w:ascii="Times New Roman" w:eastAsia="Times New Roman" w:hAnsi="Times New Roman" w:cs="Times New Roman"/>
          <w:kern w:val="0"/>
          <w:sz w:val="24"/>
          <w:szCs w:val="24"/>
          <w:lang w:eastAsia="en-IN" w:bidi="mr-IN"/>
          <w14:ligatures w14:val="none"/>
        </w:rPr>
        <w:t xml:space="preserve">2. </w:t>
      </w:r>
      <w:r w:rsidRPr="009F0A26">
        <w:rPr>
          <w:rFonts w:ascii="Times New Roman" w:eastAsia="Times New Roman" w:hAnsi="Times New Roman" w:cs="Times New Roman"/>
          <w:kern w:val="0"/>
          <w:sz w:val="24"/>
          <w:szCs w:val="24"/>
          <w:lang w:eastAsia="en-IN" w:bidi="mr-IN"/>
          <w14:ligatures w14:val="none"/>
        </w:rPr>
        <w:t xml:space="preserve">Maximum moisture content was observed in T7 sample (18.20±0.04%) at the end of drying and minimum in T13 sample (14.33±0.03%). The moisture content went down with increase in drying temperature. This is advantageous for water evaporation from the product. The minimum protein content was </w:t>
      </w:r>
      <w:r w:rsidRPr="009F0A26">
        <w:rPr>
          <w:rFonts w:ascii="Times New Roman" w:eastAsia="Times New Roman" w:hAnsi="Times New Roman" w:cs="Times New Roman"/>
          <w:kern w:val="0"/>
          <w:sz w:val="24"/>
          <w:szCs w:val="24"/>
          <w:lang w:eastAsia="en-IN" w:bidi="mr-IN"/>
          <w14:ligatures w14:val="none"/>
        </w:rPr>
        <w:lastRenderedPageBreak/>
        <w:t>found in T1 sample (61.21±0.02%), followed by T13 sample (66.60±0.02%). The apparent decline in protein content along with loss of moisture could be because of dilution effect on wet weight basis; however, on dry weight basis, protein concentration is usually constant or increases due to loss of water. The maximum fat content was found in T13 sample (2.57±0.04%) and minimum in T1 sample (1.80±0.03%). The minimum ash content was found in T1 sample (12.11±0.11%), whereas the maximum was found in T13 sample (2.57±0.04%). The higher ash content in T13 sample is due to its reduced moisture content and addition of 2% salt in blanching or drying, contributing to mineral content.</w:t>
      </w:r>
    </w:p>
    <w:p w14:paraId="2F07642A" w14:textId="28FBF844" w:rsidR="005A6CB2" w:rsidRDefault="003553CD" w:rsidP="00950E33">
      <w:pPr>
        <w:spacing w:after="0" w:line="240" w:lineRule="auto"/>
        <w:ind w:left="-90" w:right="-64" w:firstLine="810"/>
        <w:jc w:val="both"/>
        <w:rPr>
          <w:rFonts w:ascii="Times New Roman" w:hAnsi="Times New Roman" w:cs="Times New Roman"/>
          <w:sz w:val="24"/>
          <w:szCs w:val="24"/>
        </w:rPr>
      </w:pPr>
      <w:r w:rsidRPr="009F0A26">
        <w:rPr>
          <w:rFonts w:ascii="Times New Roman" w:eastAsia="Times New Roman" w:hAnsi="Times New Roman" w:cs="Times New Roman"/>
          <w:kern w:val="0"/>
          <w:sz w:val="24"/>
          <w:szCs w:val="24"/>
          <w:lang w:eastAsia="en-IN" w:bidi="mr-IN"/>
          <w14:ligatures w14:val="none"/>
        </w:rPr>
        <w:t xml:space="preserve">The </w:t>
      </w:r>
      <w:r w:rsidRPr="009F0A26">
        <w:rPr>
          <w:rFonts w:ascii="Times New Roman" w:eastAsia="Times New Roman" w:hAnsi="Times New Roman" w:cs="Times New Roman"/>
          <w:i/>
          <w:iCs/>
          <w:kern w:val="0"/>
          <w:sz w:val="24"/>
          <w:szCs w:val="24"/>
          <w:lang w:eastAsia="en-IN" w:bidi="mr-IN"/>
          <w14:ligatures w14:val="none"/>
        </w:rPr>
        <w:t>Jawala</w:t>
      </w:r>
      <w:r w:rsidRPr="009F0A26">
        <w:rPr>
          <w:rFonts w:ascii="Times New Roman" w:eastAsia="Times New Roman" w:hAnsi="Times New Roman" w:cs="Times New Roman"/>
          <w:kern w:val="0"/>
          <w:sz w:val="24"/>
          <w:szCs w:val="24"/>
          <w:lang w:eastAsia="en-IN" w:bidi="mr-IN"/>
          <w14:ligatures w14:val="none"/>
        </w:rPr>
        <w:t xml:space="preserve"> shrimp dried samples indicated the treatment sample blanched at (70°C and 80°C) dried at 50°C (T1-T6) contained more moisture than samples blanched at (70°C and 80°C) dried at 60°C (T8-T13).</w:t>
      </w:r>
      <w:r>
        <w:rPr>
          <w:rFonts w:ascii="Times New Roman" w:eastAsia="Times New Roman" w:hAnsi="Times New Roman" w:cs="Times New Roman"/>
          <w:kern w:val="0"/>
          <w:sz w:val="24"/>
          <w:szCs w:val="24"/>
          <w:lang w:eastAsia="en-IN" w:bidi="mr-IN"/>
          <w14:ligatures w14:val="none"/>
        </w:rPr>
        <w:t xml:space="preserve"> Similar </w:t>
      </w:r>
      <w:r w:rsidR="007F210E">
        <w:rPr>
          <w:rFonts w:ascii="Times New Roman" w:eastAsia="Times New Roman" w:hAnsi="Times New Roman" w:cs="Times New Roman"/>
          <w:kern w:val="0"/>
          <w:sz w:val="24"/>
          <w:szCs w:val="24"/>
          <w:lang w:eastAsia="en-IN" w:bidi="mr-IN"/>
          <w14:ligatures w14:val="none"/>
        </w:rPr>
        <w:t>results</w:t>
      </w:r>
      <w:r>
        <w:rPr>
          <w:rFonts w:ascii="Times New Roman" w:eastAsia="Times New Roman" w:hAnsi="Times New Roman" w:cs="Times New Roman"/>
          <w:kern w:val="0"/>
          <w:sz w:val="24"/>
          <w:szCs w:val="24"/>
          <w:lang w:eastAsia="en-IN" w:bidi="mr-IN"/>
          <w14:ligatures w14:val="none"/>
        </w:rPr>
        <w:t xml:space="preserve"> </w:t>
      </w:r>
      <w:r w:rsidR="007F210E">
        <w:rPr>
          <w:rFonts w:ascii="Times New Roman" w:eastAsia="Times New Roman" w:hAnsi="Times New Roman" w:cs="Times New Roman"/>
          <w:kern w:val="0"/>
          <w:sz w:val="24"/>
          <w:szCs w:val="24"/>
          <w:lang w:eastAsia="en-IN" w:bidi="mr-IN"/>
          <w14:ligatures w14:val="none"/>
        </w:rPr>
        <w:t xml:space="preserve">to </w:t>
      </w:r>
      <w:r>
        <w:rPr>
          <w:rFonts w:ascii="Times New Roman" w:eastAsia="Times New Roman" w:hAnsi="Times New Roman" w:cs="Times New Roman"/>
          <w:kern w:val="0"/>
          <w:sz w:val="24"/>
          <w:szCs w:val="24"/>
          <w:lang w:eastAsia="en-IN" w:bidi="mr-IN"/>
          <w14:ligatures w14:val="none"/>
        </w:rPr>
        <w:t xml:space="preserve">those found </w:t>
      </w:r>
      <w:r w:rsidR="007F210E">
        <w:rPr>
          <w:rFonts w:ascii="Times New Roman" w:eastAsia="Times New Roman" w:hAnsi="Times New Roman" w:cs="Times New Roman"/>
          <w:kern w:val="0"/>
          <w:sz w:val="24"/>
          <w:szCs w:val="24"/>
          <w:lang w:eastAsia="en-IN" w:bidi="mr-IN"/>
          <w14:ligatures w14:val="none"/>
        </w:rPr>
        <w:t>by</w:t>
      </w:r>
      <w:r>
        <w:rPr>
          <w:rFonts w:ascii="Times New Roman" w:eastAsia="Times New Roman" w:hAnsi="Times New Roman" w:cs="Times New Roman"/>
          <w:kern w:val="0"/>
          <w:sz w:val="24"/>
          <w:szCs w:val="24"/>
          <w:lang w:eastAsia="en-IN" w:bidi="mr-IN"/>
          <w14:ligatures w14:val="none"/>
        </w:rPr>
        <w:t xml:space="preserve"> </w:t>
      </w:r>
      <w:r w:rsidR="007F210E" w:rsidRPr="009F0A26">
        <w:rPr>
          <w:rFonts w:ascii="Times New Roman" w:hAnsi="Times New Roman" w:cs="Times New Roman"/>
          <w:sz w:val="24"/>
          <w:szCs w:val="24"/>
        </w:rPr>
        <w:t>Balachandran, 2001</w:t>
      </w:r>
      <w:r w:rsidR="007F210E">
        <w:rPr>
          <w:rFonts w:ascii="Times New Roman" w:hAnsi="Times New Roman" w:cs="Times New Roman"/>
          <w:sz w:val="24"/>
          <w:szCs w:val="24"/>
        </w:rPr>
        <w:t xml:space="preserve"> noticed that moisture content of dried Jawala was 16.72%, Protein content was 61.88%, Fat content was 1.88% and Ash content was 11.88%.</w:t>
      </w:r>
    </w:p>
    <w:p w14:paraId="18859035" w14:textId="77777777" w:rsidR="00950E33" w:rsidRPr="00950E33" w:rsidRDefault="00950E33" w:rsidP="00950E33">
      <w:pPr>
        <w:spacing w:after="0" w:line="240" w:lineRule="auto"/>
        <w:ind w:left="-90" w:right="-64" w:firstLine="810"/>
        <w:jc w:val="both"/>
        <w:rPr>
          <w:rFonts w:ascii="Times New Roman" w:eastAsia="Times New Roman" w:hAnsi="Times New Roman" w:cs="Times New Roman"/>
          <w:kern w:val="0"/>
          <w:sz w:val="24"/>
          <w:szCs w:val="24"/>
          <w:lang w:eastAsia="en-IN" w:bidi="mr-IN"/>
          <w14:ligatures w14:val="none"/>
        </w:rPr>
      </w:pPr>
    </w:p>
    <w:p w14:paraId="164A816D" w14:textId="33F2ECEC" w:rsidR="002078F6" w:rsidRPr="009F0A26" w:rsidRDefault="002078F6" w:rsidP="002078F6">
      <w:pPr>
        <w:spacing w:after="0" w:line="360" w:lineRule="auto"/>
        <w:ind w:left="-90" w:right="-64" w:firstLine="90"/>
        <w:jc w:val="both"/>
        <w:rPr>
          <w:rFonts w:ascii="Times New Roman" w:hAnsi="Times New Roman" w:cs="Times New Roman"/>
          <w:b/>
          <w:bCs/>
          <w:sz w:val="24"/>
          <w:szCs w:val="24"/>
        </w:rPr>
      </w:pPr>
      <w:r w:rsidRPr="009F0A26">
        <w:rPr>
          <w:rFonts w:ascii="Times New Roman" w:hAnsi="Times New Roman" w:cs="Times New Roman"/>
          <w:b/>
          <w:bCs/>
          <w:sz w:val="24"/>
          <w:szCs w:val="24"/>
          <w:lang w:val="en-US"/>
        </w:rPr>
        <w:t xml:space="preserve">Table </w:t>
      </w:r>
      <w:r w:rsidR="007F210E">
        <w:rPr>
          <w:rFonts w:ascii="Times New Roman" w:hAnsi="Times New Roman" w:cs="Times New Roman"/>
          <w:b/>
          <w:bCs/>
          <w:sz w:val="24"/>
          <w:szCs w:val="24"/>
        </w:rPr>
        <w:t>2</w:t>
      </w:r>
      <w:r w:rsidRPr="009F0A26">
        <w:rPr>
          <w:rFonts w:ascii="Times New Roman" w:hAnsi="Times New Roman" w:cs="Times New Roman"/>
          <w:b/>
          <w:bCs/>
          <w:sz w:val="24"/>
          <w:szCs w:val="24"/>
        </w:rPr>
        <w:t xml:space="preserve"> Effect of different treatments on </w:t>
      </w:r>
      <w:r w:rsidRPr="009F0A26">
        <w:rPr>
          <w:rFonts w:ascii="Times New Roman" w:hAnsi="Times New Roman" w:cs="Times New Roman"/>
          <w:b/>
          <w:bCs/>
          <w:sz w:val="24"/>
          <w:szCs w:val="24"/>
          <w:lang w:val="en-US"/>
        </w:rPr>
        <w:t xml:space="preserve">proximate composition </w:t>
      </w:r>
      <w:r w:rsidRPr="009F0A26">
        <w:rPr>
          <w:rFonts w:ascii="Times New Roman" w:hAnsi="Times New Roman" w:cs="Times New Roman"/>
          <w:b/>
          <w:bCs/>
          <w:sz w:val="24"/>
          <w:szCs w:val="24"/>
        </w:rPr>
        <w:t>of dried</w:t>
      </w:r>
      <w:r w:rsidRPr="009F0A26">
        <w:rPr>
          <w:rFonts w:ascii="Times New Roman" w:hAnsi="Times New Roman" w:cs="Times New Roman"/>
          <w:b/>
          <w:bCs/>
          <w:i/>
          <w:iCs/>
          <w:sz w:val="24"/>
          <w:szCs w:val="24"/>
        </w:rPr>
        <w:t xml:space="preserve"> Jawala</w:t>
      </w:r>
      <w:r w:rsidRPr="009F0A26">
        <w:rPr>
          <w:rFonts w:ascii="Times New Roman" w:hAnsi="Times New Roman" w:cs="Times New Roman"/>
          <w:b/>
          <w:bCs/>
          <w:sz w:val="24"/>
          <w:szCs w:val="24"/>
        </w:rPr>
        <w:t xml:space="preserve"> shrimp </w:t>
      </w:r>
    </w:p>
    <w:tbl>
      <w:tblPr>
        <w:tblW w:w="5000" w:type="pct"/>
        <w:tblLook w:val="04A0" w:firstRow="1" w:lastRow="0" w:firstColumn="1" w:lastColumn="0" w:noHBand="0" w:noVBand="1"/>
      </w:tblPr>
      <w:tblGrid>
        <w:gridCol w:w="1868"/>
        <w:gridCol w:w="1869"/>
        <w:gridCol w:w="1869"/>
        <w:gridCol w:w="1869"/>
        <w:gridCol w:w="1869"/>
      </w:tblGrid>
      <w:tr w:rsidR="002078F6" w:rsidRPr="009F0A26" w14:paraId="43B9FA26" w14:textId="77777777" w:rsidTr="00E573B8">
        <w:trPr>
          <w:trHeight w:val="300"/>
        </w:trPr>
        <w:tc>
          <w:tcPr>
            <w:tcW w:w="1000" w:type="pct"/>
            <w:tcBorders>
              <w:top w:val="single" w:sz="4" w:space="0" w:color="auto"/>
              <w:left w:val="single" w:sz="4" w:space="0" w:color="auto"/>
              <w:bottom w:val="single" w:sz="4" w:space="0" w:color="auto"/>
              <w:right w:val="single" w:sz="4" w:space="0" w:color="auto"/>
            </w:tcBorders>
            <w:noWrap/>
            <w:vAlign w:val="center"/>
            <w:hideMark/>
          </w:tcPr>
          <w:p w14:paraId="4353E33A"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bookmarkStart w:id="4" w:name="_Hlk202447418" w:colFirst="2" w:colLast="4"/>
            <w:r w:rsidRPr="009F0A26">
              <w:rPr>
                <w:rFonts w:ascii="Times New Roman" w:eastAsia="Times New Roman" w:hAnsi="Times New Roman" w:cs="Times New Roman"/>
                <w:b/>
                <w:bCs/>
                <w:color w:val="000000"/>
                <w:kern w:val="0"/>
                <w:sz w:val="24"/>
                <w:szCs w:val="24"/>
                <w:lang w:eastAsia="en-IN" w:bidi="mr-IN"/>
                <w14:ligatures w14:val="none"/>
              </w:rPr>
              <w:t>Treatments</w:t>
            </w:r>
          </w:p>
        </w:tc>
        <w:tc>
          <w:tcPr>
            <w:tcW w:w="1000" w:type="pct"/>
            <w:tcBorders>
              <w:top w:val="single" w:sz="4" w:space="0" w:color="auto"/>
              <w:left w:val="nil"/>
              <w:bottom w:val="single" w:sz="4" w:space="0" w:color="auto"/>
              <w:right w:val="single" w:sz="4" w:space="0" w:color="auto"/>
            </w:tcBorders>
            <w:noWrap/>
            <w:vAlign w:val="center"/>
            <w:hideMark/>
          </w:tcPr>
          <w:p w14:paraId="0440FD7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Moisture (%)</w:t>
            </w:r>
          </w:p>
        </w:tc>
        <w:tc>
          <w:tcPr>
            <w:tcW w:w="1000" w:type="pct"/>
            <w:tcBorders>
              <w:top w:val="single" w:sz="4" w:space="0" w:color="auto"/>
              <w:left w:val="nil"/>
              <w:bottom w:val="single" w:sz="4" w:space="0" w:color="auto"/>
              <w:right w:val="single" w:sz="4" w:space="0" w:color="auto"/>
            </w:tcBorders>
            <w:noWrap/>
            <w:vAlign w:val="center"/>
            <w:hideMark/>
          </w:tcPr>
          <w:p w14:paraId="4C4980F2"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Protein (%)</w:t>
            </w:r>
          </w:p>
        </w:tc>
        <w:tc>
          <w:tcPr>
            <w:tcW w:w="1000" w:type="pct"/>
            <w:tcBorders>
              <w:top w:val="single" w:sz="4" w:space="0" w:color="auto"/>
              <w:left w:val="nil"/>
              <w:bottom w:val="single" w:sz="4" w:space="0" w:color="auto"/>
              <w:right w:val="single" w:sz="4" w:space="0" w:color="auto"/>
            </w:tcBorders>
            <w:noWrap/>
            <w:vAlign w:val="center"/>
            <w:hideMark/>
          </w:tcPr>
          <w:p w14:paraId="3AE4AA44"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Fat (%)</w:t>
            </w:r>
          </w:p>
        </w:tc>
        <w:tc>
          <w:tcPr>
            <w:tcW w:w="1000" w:type="pct"/>
            <w:tcBorders>
              <w:top w:val="single" w:sz="4" w:space="0" w:color="auto"/>
              <w:left w:val="nil"/>
              <w:bottom w:val="single" w:sz="4" w:space="0" w:color="auto"/>
              <w:right w:val="single" w:sz="4" w:space="0" w:color="auto"/>
            </w:tcBorders>
            <w:noWrap/>
            <w:vAlign w:val="center"/>
            <w:hideMark/>
          </w:tcPr>
          <w:p w14:paraId="7164D12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Ash (%)</w:t>
            </w:r>
          </w:p>
        </w:tc>
      </w:tr>
      <w:tr w:rsidR="002078F6" w:rsidRPr="009F0A26" w14:paraId="789FBB0A"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50BE6A3B"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w:t>
            </w:r>
          </w:p>
        </w:tc>
        <w:tc>
          <w:tcPr>
            <w:tcW w:w="1000" w:type="pct"/>
            <w:tcBorders>
              <w:top w:val="nil"/>
              <w:left w:val="nil"/>
              <w:bottom w:val="single" w:sz="4" w:space="0" w:color="auto"/>
              <w:right w:val="single" w:sz="4" w:space="0" w:color="auto"/>
            </w:tcBorders>
            <w:noWrap/>
            <w:vAlign w:val="center"/>
            <w:hideMark/>
          </w:tcPr>
          <w:p w14:paraId="33FE3EE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18.12±0.04</w:t>
            </w:r>
          </w:p>
        </w:tc>
        <w:tc>
          <w:tcPr>
            <w:tcW w:w="1000" w:type="pct"/>
            <w:tcBorders>
              <w:top w:val="nil"/>
              <w:left w:val="nil"/>
              <w:bottom w:val="single" w:sz="4" w:space="0" w:color="auto"/>
              <w:right w:val="single" w:sz="4" w:space="0" w:color="auto"/>
            </w:tcBorders>
            <w:noWrap/>
            <w:vAlign w:val="center"/>
            <w:hideMark/>
          </w:tcPr>
          <w:p w14:paraId="3BBF620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61.21±0.02</w:t>
            </w:r>
          </w:p>
        </w:tc>
        <w:tc>
          <w:tcPr>
            <w:tcW w:w="1000" w:type="pct"/>
            <w:tcBorders>
              <w:top w:val="nil"/>
              <w:left w:val="nil"/>
              <w:bottom w:val="single" w:sz="4" w:space="0" w:color="auto"/>
              <w:right w:val="single" w:sz="4" w:space="0" w:color="auto"/>
            </w:tcBorders>
            <w:noWrap/>
            <w:vAlign w:val="center"/>
            <w:hideMark/>
          </w:tcPr>
          <w:p w14:paraId="382199E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1.80±0.03</w:t>
            </w:r>
          </w:p>
        </w:tc>
        <w:tc>
          <w:tcPr>
            <w:tcW w:w="1000" w:type="pct"/>
            <w:tcBorders>
              <w:top w:val="nil"/>
              <w:left w:val="nil"/>
              <w:bottom w:val="single" w:sz="4" w:space="0" w:color="auto"/>
              <w:right w:val="single" w:sz="4" w:space="0" w:color="auto"/>
            </w:tcBorders>
            <w:noWrap/>
            <w:vAlign w:val="center"/>
            <w:hideMark/>
          </w:tcPr>
          <w:p w14:paraId="7C197B6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12.11±0.11</w:t>
            </w:r>
          </w:p>
        </w:tc>
      </w:tr>
      <w:tr w:rsidR="002078F6" w:rsidRPr="009F0A26" w14:paraId="49A605AE"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2D75776"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T2</w:t>
            </w:r>
          </w:p>
        </w:tc>
        <w:tc>
          <w:tcPr>
            <w:tcW w:w="1000" w:type="pct"/>
            <w:tcBorders>
              <w:top w:val="nil"/>
              <w:left w:val="nil"/>
              <w:bottom w:val="single" w:sz="4" w:space="0" w:color="auto"/>
              <w:right w:val="single" w:sz="4" w:space="0" w:color="auto"/>
            </w:tcBorders>
            <w:noWrap/>
            <w:vAlign w:val="center"/>
            <w:hideMark/>
          </w:tcPr>
          <w:p w14:paraId="3A4301D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17.24±0.03</w:t>
            </w:r>
          </w:p>
        </w:tc>
        <w:tc>
          <w:tcPr>
            <w:tcW w:w="1000" w:type="pct"/>
            <w:tcBorders>
              <w:top w:val="nil"/>
              <w:left w:val="nil"/>
              <w:bottom w:val="single" w:sz="4" w:space="0" w:color="auto"/>
              <w:right w:val="single" w:sz="4" w:space="0" w:color="auto"/>
            </w:tcBorders>
            <w:noWrap/>
            <w:vAlign w:val="center"/>
            <w:hideMark/>
          </w:tcPr>
          <w:p w14:paraId="37AA62E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62.44±0.03</w:t>
            </w:r>
          </w:p>
        </w:tc>
        <w:tc>
          <w:tcPr>
            <w:tcW w:w="1000" w:type="pct"/>
            <w:tcBorders>
              <w:top w:val="nil"/>
              <w:left w:val="nil"/>
              <w:bottom w:val="single" w:sz="4" w:space="0" w:color="auto"/>
              <w:right w:val="single" w:sz="4" w:space="0" w:color="auto"/>
            </w:tcBorders>
            <w:noWrap/>
            <w:vAlign w:val="center"/>
            <w:hideMark/>
          </w:tcPr>
          <w:p w14:paraId="1EA0406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1.87±0.08</w:t>
            </w:r>
          </w:p>
        </w:tc>
        <w:tc>
          <w:tcPr>
            <w:tcW w:w="1000" w:type="pct"/>
            <w:tcBorders>
              <w:top w:val="nil"/>
              <w:left w:val="nil"/>
              <w:bottom w:val="single" w:sz="4" w:space="0" w:color="auto"/>
              <w:right w:val="single" w:sz="4" w:space="0" w:color="auto"/>
            </w:tcBorders>
            <w:noWrap/>
            <w:vAlign w:val="center"/>
            <w:hideMark/>
          </w:tcPr>
          <w:p w14:paraId="04D3BA7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12.30±0.04</w:t>
            </w:r>
          </w:p>
        </w:tc>
      </w:tr>
      <w:tr w:rsidR="002078F6" w:rsidRPr="009F0A26" w14:paraId="44F5E192"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0134CDDD"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T3</w:t>
            </w:r>
          </w:p>
        </w:tc>
        <w:tc>
          <w:tcPr>
            <w:tcW w:w="1000" w:type="pct"/>
            <w:tcBorders>
              <w:top w:val="nil"/>
              <w:left w:val="nil"/>
              <w:bottom w:val="single" w:sz="4" w:space="0" w:color="auto"/>
              <w:right w:val="single" w:sz="4" w:space="0" w:color="auto"/>
            </w:tcBorders>
            <w:noWrap/>
            <w:vAlign w:val="center"/>
            <w:hideMark/>
          </w:tcPr>
          <w:p w14:paraId="61CA4F1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16.12±0.02</w:t>
            </w:r>
          </w:p>
        </w:tc>
        <w:tc>
          <w:tcPr>
            <w:tcW w:w="1000" w:type="pct"/>
            <w:tcBorders>
              <w:top w:val="nil"/>
              <w:left w:val="nil"/>
              <w:bottom w:val="single" w:sz="4" w:space="0" w:color="auto"/>
              <w:right w:val="single" w:sz="4" w:space="0" w:color="auto"/>
            </w:tcBorders>
            <w:noWrap/>
            <w:vAlign w:val="center"/>
            <w:hideMark/>
          </w:tcPr>
          <w:p w14:paraId="2949A50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63.63±0.03</w:t>
            </w:r>
          </w:p>
        </w:tc>
        <w:tc>
          <w:tcPr>
            <w:tcW w:w="1000" w:type="pct"/>
            <w:tcBorders>
              <w:top w:val="nil"/>
              <w:left w:val="nil"/>
              <w:bottom w:val="single" w:sz="4" w:space="0" w:color="auto"/>
              <w:right w:val="single" w:sz="4" w:space="0" w:color="auto"/>
            </w:tcBorders>
            <w:noWrap/>
            <w:vAlign w:val="center"/>
            <w:hideMark/>
          </w:tcPr>
          <w:p w14:paraId="094C401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1.90±0.07</w:t>
            </w:r>
          </w:p>
        </w:tc>
        <w:tc>
          <w:tcPr>
            <w:tcW w:w="1000" w:type="pct"/>
            <w:tcBorders>
              <w:top w:val="nil"/>
              <w:left w:val="nil"/>
              <w:bottom w:val="single" w:sz="4" w:space="0" w:color="auto"/>
              <w:right w:val="single" w:sz="4" w:space="0" w:color="auto"/>
            </w:tcBorders>
            <w:noWrap/>
            <w:vAlign w:val="center"/>
            <w:hideMark/>
          </w:tcPr>
          <w:p w14:paraId="4D44016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12.57±0.04</w:t>
            </w:r>
          </w:p>
        </w:tc>
      </w:tr>
      <w:tr w:rsidR="002078F6" w:rsidRPr="009F0A26" w14:paraId="37828F3E"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7DB772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T4</w:t>
            </w:r>
          </w:p>
        </w:tc>
        <w:tc>
          <w:tcPr>
            <w:tcW w:w="1000" w:type="pct"/>
            <w:tcBorders>
              <w:top w:val="nil"/>
              <w:left w:val="nil"/>
              <w:bottom w:val="single" w:sz="4" w:space="0" w:color="auto"/>
              <w:right w:val="single" w:sz="4" w:space="0" w:color="auto"/>
            </w:tcBorders>
            <w:noWrap/>
            <w:vAlign w:val="center"/>
            <w:hideMark/>
          </w:tcPr>
          <w:p w14:paraId="297605B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17.81±0.04</w:t>
            </w:r>
          </w:p>
        </w:tc>
        <w:tc>
          <w:tcPr>
            <w:tcW w:w="1000" w:type="pct"/>
            <w:tcBorders>
              <w:top w:val="nil"/>
              <w:left w:val="nil"/>
              <w:bottom w:val="single" w:sz="4" w:space="0" w:color="auto"/>
              <w:right w:val="single" w:sz="4" w:space="0" w:color="auto"/>
            </w:tcBorders>
            <w:noWrap/>
            <w:vAlign w:val="center"/>
            <w:hideMark/>
          </w:tcPr>
          <w:p w14:paraId="2FC5A6A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61.56±0.05</w:t>
            </w:r>
          </w:p>
        </w:tc>
        <w:tc>
          <w:tcPr>
            <w:tcW w:w="1000" w:type="pct"/>
            <w:tcBorders>
              <w:top w:val="nil"/>
              <w:left w:val="nil"/>
              <w:bottom w:val="single" w:sz="4" w:space="0" w:color="auto"/>
              <w:right w:val="single" w:sz="4" w:space="0" w:color="auto"/>
            </w:tcBorders>
            <w:noWrap/>
            <w:vAlign w:val="center"/>
            <w:hideMark/>
          </w:tcPr>
          <w:p w14:paraId="4C9638F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1.96±0.03</w:t>
            </w:r>
          </w:p>
        </w:tc>
        <w:tc>
          <w:tcPr>
            <w:tcW w:w="1000" w:type="pct"/>
            <w:tcBorders>
              <w:top w:val="nil"/>
              <w:left w:val="nil"/>
              <w:bottom w:val="single" w:sz="4" w:space="0" w:color="auto"/>
              <w:right w:val="single" w:sz="4" w:space="0" w:color="auto"/>
            </w:tcBorders>
            <w:noWrap/>
            <w:vAlign w:val="center"/>
            <w:hideMark/>
          </w:tcPr>
          <w:p w14:paraId="3A144AB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12.14±0.09</w:t>
            </w:r>
          </w:p>
        </w:tc>
      </w:tr>
      <w:tr w:rsidR="002078F6" w:rsidRPr="009F0A26" w14:paraId="34651CB3"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6BE0BAD"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T5</w:t>
            </w:r>
          </w:p>
        </w:tc>
        <w:tc>
          <w:tcPr>
            <w:tcW w:w="1000" w:type="pct"/>
            <w:tcBorders>
              <w:top w:val="nil"/>
              <w:left w:val="nil"/>
              <w:bottom w:val="single" w:sz="4" w:space="0" w:color="auto"/>
              <w:right w:val="single" w:sz="4" w:space="0" w:color="auto"/>
            </w:tcBorders>
            <w:noWrap/>
            <w:vAlign w:val="center"/>
            <w:hideMark/>
          </w:tcPr>
          <w:p w14:paraId="63D2B0A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17.09±0.03</w:t>
            </w:r>
          </w:p>
        </w:tc>
        <w:tc>
          <w:tcPr>
            <w:tcW w:w="1000" w:type="pct"/>
            <w:tcBorders>
              <w:top w:val="nil"/>
              <w:left w:val="nil"/>
              <w:bottom w:val="single" w:sz="4" w:space="0" w:color="auto"/>
              <w:right w:val="single" w:sz="4" w:space="0" w:color="auto"/>
            </w:tcBorders>
            <w:noWrap/>
            <w:vAlign w:val="center"/>
            <w:hideMark/>
          </w:tcPr>
          <w:p w14:paraId="24CF06F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62.33±0.03</w:t>
            </w:r>
          </w:p>
        </w:tc>
        <w:tc>
          <w:tcPr>
            <w:tcW w:w="1000" w:type="pct"/>
            <w:tcBorders>
              <w:top w:val="nil"/>
              <w:left w:val="nil"/>
              <w:bottom w:val="single" w:sz="4" w:space="0" w:color="auto"/>
              <w:right w:val="single" w:sz="4" w:space="0" w:color="auto"/>
            </w:tcBorders>
            <w:noWrap/>
            <w:vAlign w:val="center"/>
            <w:hideMark/>
          </w:tcPr>
          <w:p w14:paraId="354A78C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2.01±0.07</w:t>
            </w:r>
          </w:p>
        </w:tc>
        <w:tc>
          <w:tcPr>
            <w:tcW w:w="1000" w:type="pct"/>
            <w:tcBorders>
              <w:top w:val="nil"/>
              <w:left w:val="nil"/>
              <w:bottom w:val="single" w:sz="4" w:space="0" w:color="auto"/>
              <w:right w:val="single" w:sz="4" w:space="0" w:color="auto"/>
            </w:tcBorders>
            <w:noWrap/>
            <w:vAlign w:val="center"/>
            <w:hideMark/>
          </w:tcPr>
          <w:p w14:paraId="05088F1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12.33±0.04</w:t>
            </w:r>
          </w:p>
        </w:tc>
      </w:tr>
      <w:tr w:rsidR="002078F6" w:rsidRPr="009F0A26" w14:paraId="08DFBD4D"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60AC83C"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T6</w:t>
            </w:r>
          </w:p>
        </w:tc>
        <w:tc>
          <w:tcPr>
            <w:tcW w:w="1000" w:type="pct"/>
            <w:tcBorders>
              <w:top w:val="nil"/>
              <w:left w:val="nil"/>
              <w:bottom w:val="single" w:sz="4" w:space="0" w:color="auto"/>
              <w:right w:val="single" w:sz="4" w:space="0" w:color="auto"/>
            </w:tcBorders>
            <w:noWrap/>
            <w:vAlign w:val="center"/>
            <w:hideMark/>
          </w:tcPr>
          <w:p w14:paraId="06B06B0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16.04±0.02</w:t>
            </w:r>
          </w:p>
        </w:tc>
        <w:tc>
          <w:tcPr>
            <w:tcW w:w="1000" w:type="pct"/>
            <w:tcBorders>
              <w:top w:val="nil"/>
              <w:left w:val="nil"/>
              <w:bottom w:val="single" w:sz="4" w:space="0" w:color="auto"/>
              <w:right w:val="single" w:sz="4" w:space="0" w:color="auto"/>
            </w:tcBorders>
            <w:noWrap/>
            <w:vAlign w:val="center"/>
            <w:hideMark/>
          </w:tcPr>
          <w:p w14:paraId="3906E57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63.34±0.04</w:t>
            </w:r>
          </w:p>
        </w:tc>
        <w:tc>
          <w:tcPr>
            <w:tcW w:w="1000" w:type="pct"/>
            <w:tcBorders>
              <w:top w:val="nil"/>
              <w:left w:val="nil"/>
              <w:bottom w:val="single" w:sz="4" w:space="0" w:color="auto"/>
              <w:right w:val="single" w:sz="4" w:space="0" w:color="auto"/>
            </w:tcBorders>
            <w:noWrap/>
            <w:vAlign w:val="center"/>
            <w:hideMark/>
          </w:tcPr>
          <w:p w14:paraId="589D5AE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2.10±0.07</w:t>
            </w:r>
          </w:p>
        </w:tc>
        <w:tc>
          <w:tcPr>
            <w:tcW w:w="1000" w:type="pct"/>
            <w:tcBorders>
              <w:top w:val="nil"/>
              <w:left w:val="nil"/>
              <w:bottom w:val="single" w:sz="4" w:space="0" w:color="auto"/>
              <w:right w:val="single" w:sz="4" w:space="0" w:color="auto"/>
            </w:tcBorders>
            <w:noWrap/>
            <w:vAlign w:val="center"/>
            <w:hideMark/>
          </w:tcPr>
          <w:p w14:paraId="27B5EA06"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12.77±0.06</w:t>
            </w:r>
          </w:p>
        </w:tc>
      </w:tr>
      <w:tr w:rsidR="002078F6" w:rsidRPr="009F0A26" w14:paraId="55CEC114"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0A6DF3A4"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T7</w:t>
            </w:r>
          </w:p>
        </w:tc>
        <w:tc>
          <w:tcPr>
            <w:tcW w:w="1000" w:type="pct"/>
            <w:tcBorders>
              <w:top w:val="nil"/>
              <w:left w:val="nil"/>
              <w:bottom w:val="single" w:sz="4" w:space="0" w:color="auto"/>
              <w:right w:val="single" w:sz="4" w:space="0" w:color="auto"/>
            </w:tcBorders>
            <w:noWrap/>
            <w:vAlign w:val="center"/>
            <w:hideMark/>
          </w:tcPr>
          <w:p w14:paraId="372884B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18.20±0.04</w:t>
            </w:r>
          </w:p>
        </w:tc>
        <w:tc>
          <w:tcPr>
            <w:tcW w:w="1000" w:type="pct"/>
            <w:tcBorders>
              <w:top w:val="nil"/>
              <w:left w:val="nil"/>
              <w:bottom w:val="single" w:sz="4" w:space="0" w:color="auto"/>
              <w:right w:val="single" w:sz="4" w:space="0" w:color="auto"/>
            </w:tcBorders>
            <w:noWrap/>
            <w:vAlign w:val="center"/>
            <w:hideMark/>
          </w:tcPr>
          <w:p w14:paraId="287730E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62.14±0.04</w:t>
            </w:r>
          </w:p>
        </w:tc>
        <w:tc>
          <w:tcPr>
            <w:tcW w:w="1000" w:type="pct"/>
            <w:tcBorders>
              <w:top w:val="nil"/>
              <w:left w:val="nil"/>
              <w:bottom w:val="single" w:sz="4" w:space="0" w:color="auto"/>
              <w:right w:val="single" w:sz="4" w:space="0" w:color="auto"/>
            </w:tcBorders>
            <w:noWrap/>
            <w:vAlign w:val="center"/>
            <w:hideMark/>
          </w:tcPr>
          <w:p w14:paraId="7F9CB78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2.22±0.04</w:t>
            </w:r>
          </w:p>
        </w:tc>
        <w:tc>
          <w:tcPr>
            <w:tcW w:w="1000" w:type="pct"/>
            <w:tcBorders>
              <w:top w:val="nil"/>
              <w:left w:val="nil"/>
              <w:bottom w:val="single" w:sz="4" w:space="0" w:color="auto"/>
              <w:right w:val="single" w:sz="4" w:space="0" w:color="auto"/>
            </w:tcBorders>
            <w:noWrap/>
            <w:vAlign w:val="center"/>
            <w:hideMark/>
          </w:tcPr>
          <w:p w14:paraId="3A39C88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12.12±0.06</w:t>
            </w:r>
          </w:p>
        </w:tc>
      </w:tr>
      <w:tr w:rsidR="002078F6" w:rsidRPr="009F0A26" w14:paraId="2FBB732B"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77D1F487"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T8</w:t>
            </w:r>
          </w:p>
        </w:tc>
        <w:tc>
          <w:tcPr>
            <w:tcW w:w="1000" w:type="pct"/>
            <w:tcBorders>
              <w:top w:val="nil"/>
              <w:left w:val="nil"/>
              <w:bottom w:val="single" w:sz="4" w:space="0" w:color="auto"/>
              <w:right w:val="single" w:sz="4" w:space="0" w:color="auto"/>
            </w:tcBorders>
            <w:noWrap/>
            <w:vAlign w:val="center"/>
            <w:hideMark/>
          </w:tcPr>
          <w:p w14:paraId="4C9EDE3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16.22±0.02</w:t>
            </w:r>
          </w:p>
        </w:tc>
        <w:tc>
          <w:tcPr>
            <w:tcW w:w="1000" w:type="pct"/>
            <w:tcBorders>
              <w:top w:val="nil"/>
              <w:left w:val="nil"/>
              <w:bottom w:val="single" w:sz="4" w:space="0" w:color="auto"/>
              <w:right w:val="single" w:sz="4" w:space="0" w:color="auto"/>
            </w:tcBorders>
            <w:noWrap/>
            <w:vAlign w:val="center"/>
            <w:hideMark/>
          </w:tcPr>
          <w:p w14:paraId="05BF077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62.28±0.03</w:t>
            </w:r>
          </w:p>
        </w:tc>
        <w:tc>
          <w:tcPr>
            <w:tcW w:w="1000" w:type="pct"/>
            <w:tcBorders>
              <w:top w:val="nil"/>
              <w:left w:val="nil"/>
              <w:bottom w:val="single" w:sz="4" w:space="0" w:color="auto"/>
              <w:right w:val="single" w:sz="4" w:space="0" w:color="auto"/>
            </w:tcBorders>
            <w:noWrap/>
            <w:vAlign w:val="center"/>
            <w:hideMark/>
          </w:tcPr>
          <w:p w14:paraId="0C8D6DB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2.26±0.05</w:t>
            </w:r>
          </w:p>
        </w:tc>
        <w:tc>
          <w:tcPr>
            <w:tcW w:w="1000" w:type="pct"/>
            <w:tcBorders>
              <w:top w:val="nil"/>
              <w:left w:val="nil"/>
              <w:bottom w:val="single" w:sz="4" w:space="0" w:color="auto"/>
              <w:right w:val="single" w:sz="4" w:space="0" w:color="auto"/>
            </w:tcBorders>
            <w:noWrap/>
            <w:vAlign w:val="center"/>
            <w:hideMark/>
          </w:tcPr>
          <w:p w14:paraId="28B7D6E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12.32±0.04</w:t>
            </w:r>
          </w:p>
        </w:tc>
      </w:tr>
      <w:tr w:rsidR="002078F6" w:rsidRPr="009F0A26" w14:paraId="1B7100F6"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453E1502"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T9</w:t>
            </w:r>
          </w:p>
        </w:tc>
        <w:tc>
          <w:tcPr>
            <w:tcW w:w="1000" w:type="pct"/>
            <w:tcBorders>
              <w:top w:val="nil"/>
              <w:left w:val="nil"/>
              <w:bottom w:val="single" w:sz="4" w:space="0" w:color="auto"/>
              <w:right w:val="single" w:sz="4" w:space="0" w:color="auto"/>
            </w:tcBorders>
            <w:noWrap/>
            <w:vAlign w:val="center"/>
            <w:hideMark/>
          </w:tcPr>
          <w:p w14:paraId="79B8C62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15.04±0.04</w:t>
            </w:r>
          </w:p>
        </w:tc>
        <w:tc>
          <w:tcPr>
            <w:tcW w:w="1000" w:type="pct"/>
            <w:tcBorders>
              <w:top w:val="nil"/>
              <w:left w:val="nil"/>
              <w:bottom w:val="single" w:sz="4" w:space="0" w:color="auto"/>
              <w:right w:val="single" w:sz="4" w:space="0" w:color="auto"/>
            </w:tcBorders>
            <w:noWrap/>
            <w:vAlign w:val="center"/>
            <w:hideMark/>
          </w:tcPr>
          <w:p w14:paraId="409639C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62.34±0.03</w:t>
            </w:r>
          </w:p>
        </w:tc>
        <w:tc>
          <w:tcPr>
            <w:tcW w:w="1000" w:type="pct"/>
            <w:tcBorders>
              <w:top w:val="nil"/>
              <w:left w:val="nil"/>
              <w:bottom w:val="single" w:sz="4" w:space="0" w:color="auto"/>
              <w:right w:val="single" w:sz="4" w:space="0" w:color="auto"/>
            </w:tcBorders>
            <w:noWrap/>
            <w:vAlign w:val="center"/>
            <w:hideMark/>
          </w:tcPr>
          <w:p w14:paraId="5E346ED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2.30±0.06</w:t>
            </w:r>
          </w:p>
        </w:tc>
        <w:tc>
          <w:tcPr>
            <w:tcW w:w="1000" w:type="pct"/>
            <w:tcBorders>
              <w:top w:val="nil"/>
              <w:left w:val="nil"/>
              <w:bottom w:val="single" w:sz="4" w:space="0" w:color="auto"/>
              <w:right w:val="single" w:sz="4" w:space="0" w:color="auto"/>
            </w:tcBorders>
            <w:noWrap/>
            <w:vAlign w:val="center"/>
            <w:hideMark/>
          </w:tcPr>
          <w:p w14:paraId="1C8E557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12.42±0.02</w:t>
            </w:r>
          </w:p>
        </w:tc>
      </w:tr>
      <w:tr w:rsidR="002078F6" w:rsidRPr="009F0A26" w14:paraId="038112FF"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593E8B39"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T10</w:t>
            </w:r>
          </w:p>
        </w:tc>
        <w:tc>
          <w:tcPr>
            <w:tcW w:w="1000" w:type="pct"/>
            <w:tcBorders>
              <w:top w:val="nil"/>
              <w:left w:val="nil"/>
              <w:bottom w:val="single" w:sz="4" w:space="0" w:color="auto"/>
              <w:right w:val="single" w:sz="4" w:space="0" w:color="auto"/>
            </w:tcBorders>
            <w:noWrap/>
            <w:vAlign w:val="center"/>
            <w:hideMark/>
          </w:tcPr>
          <w:p w14:paraId="4F6FE9D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14.40±0.03</w:t>
            </w:r>
          </w:p>
        </w:tc>
        <w:tc>
          <w:tcPr>
            <w:tcW w:w="1000" w:type="pct"/>
            <w:tcBorders>
              <w:top w:val="nil"/>
              <w:left w:val="nil"/>
              <w:bottom w:val="single" w:sz="4" w:space="0" w:color="auto"/>
              <w:right w:val="single" w:sz="4" w:space="0" w:color="auto"/>
            </w:tcBorders>
            <w:noWrap/>
            <w:vAlign w:val="center"/>
            <w:hideMark/>
          </w:tcPr>
          <w:p w14:paraId="136AB8A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64.10±0.08</w:t>
            </w:r>
          </w:p>
        </w:tc>
        <w:tc>
          <w:tcPr>
            <w:tcW w:w="1000" w:type="pct"/>
            <w:tcBorders>
              <w:top w:val="nil"/>
              <w:left w:val="nil"/>
              <w:bottom w:val="single" w:sz="4" w:space="0" w:color="auto"/>
              <w:right w:val="single" w:sz="4" w:space="0" w:color="auto"/>
            </w:tcBorders>
            <w:noWrap/>
            <w:vAlign w:val="center"/>
            <w:hideMark/>
          </w:tcPr>
          <w:p w14:paraId="003B509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2.35±0.04</w:t>
            </w:r>
          </w:p>
        </w:tc>
        <w:tc>
          <w:tcPr>
            <w:tcW w:w="1000" w:type="pct"/>
            <w:tcBorders>
              <w:top w:val="nil"/>
              <w:left w:val="nil"/>
              <w:bottom w:val="single" w:sz="4" w:space="0" w:color="auto"/>
              <w:right w:val="single" w:sz="4" w:space="0" w:color="auto"/>
            </w:tcBorders>
            <w:noWrap/>
            <w:vAlign w:val="center"/>
            <w:hideMark/>
          </w:tcPr>
          <w:p w14:paraId="7E905E5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12.94±0.04</w:t>
            </w:r>
          </w:p>
        </w:tc>
      </w:tr>
      <w:tr w:rsidR="002078F6" w:rsidRPr="009F0A26" w14:paraId="479728B8"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09C2703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T11</w:t>
            </w:r>
          </w:p>
        </w:tc>
        <w:tc>
          <w:tcPr>
            <w:tcW w:w="1000" w:type="pct"/>
            <w:tcBorders>
              <w:top w:val="nil"/>
              <w:left w:val="nil"/>
              <w:bottom w:val="single" w:sz="4" w:space="0" w:color="auto"/>
              <w:right w:val="single" w:sz="4" w:space="0" w:color="auto"/>
            </w:tcBorders>
            <w:noWrap/>
            <w:vAlign w:val="center"/>
            <w:hideMark/>
          </w:tcPr>
          <w:p w14:paraId="0357D4F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15.10±0.04</w:t>
            </w:r>
          </w:p>
        </w:tc>
        <w:tc>
          <w:tcPr>
            <w:tcW w:w="1000" w:type="pct"/>
            <w:tcBorders>
              <w:top w:val="nil"/>
              <w:left w:val="nil"/>
              <w:bottom w:val="single" w:sz="4" w:space="0" w:color="auto"/>
              <w:right w:val="single" w:sz="4" w:space="0" w:color="auto"/>
            </w:tcBorders>
            <w:noWrap/>
            <w:vAlign w:val="center"/>
            <w:hideMark/>
          </w:tcPr>
          <w:p w14:paraId="5B909E5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63.13±0.03</w:t>
            </w:r>
          </w:p>
        </w:tc>
        <w:tc>
          <w:tcPr>
            <w:tcW w:w="1000" w:type="pct"/>
            <w:tcBorders>
              <w:top w:val="nil"/>
              <w:left w:val="nil"/>
              <w:bottom w:val="single" w:sz="4" w:space="0" w:color="auto"/>
              <w:right w:val="single" w:sz="4" w:space="0" w:color="auto"/>
            </w:tcBorders>
            <w:noWrap/>
            <w:vAlign w:val="center"/>
            <w:hideMark/>
          </w:tcPr>
          <w:p w14:paraId="5616DD9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2.43±0.04</w:t>
            </w:r>
          </w:p>
        </w:tc>
        <w:tc>
          <w:tcPr>
            <w:tcW w:w="1000" w:type="pct"/>
            <w:tcBorders>
              <w:top w:val="nil"/>
              <w:left w:val="nil"/>
              <w:bottom w:val="single" w:sz="4" w:space="0" w:color="auto"/>
              <w:right w:val="single" w:sz="4" w:space="0" w:color="auto"/>
            </w:tcBorders>
            <w:noWrap/>
            <w:vAlign w:val="center"/>
            <w:hideMark/>
          </w:tcPr>
          <w:p w14:paraId="4641063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12.45±0.04</w:t>
            </w:r>
          </w:p>
        </w:tc>
      </w:tr>
      <w:tr w:rsidR="002078F6" w:rsidRPr="009F0A26" w14:paraId="1D1A6E0C"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0D01E70D"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T12</w:t>
            </w:r>
          </w:p>
        </w:tc>
        <w:tc>
          <w:tcPr>
            <w:tcW w:w="1000" w:type="pct"/>
            <w:tcBorders>
              <w:top w:val="nil"/>
              <w:left w:val="nil"/>
              <w:bottom w:val="single" w:sz="4" w:space="0" w:color="auto"/>
              <w:right w:val="single" w:sz="4" w:space="0" w:color="auto"/>
            </w:tcBorders>
            <w:noWrap/>
            <w:vAlign w:val="center"/>
            <w:hideMark/>
          </w:tcPr>
          <w:p w14:paraId="1D0986C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14.72±0.02</w:t>
            </w:r>
          </w:p>
        </w:tc>
        <w:tc>
          <w:tcPr>
            <w:tcW w:w="1000" w:type="pct"/>
            <w:tcBorders>
              <w:top w:val="nil"/>
              <w:left w:val="nil"/>
              <w:bottom w:val="single" w:sz="4" w:space="0" w:color="auto"/>
              <w:right w:val="single" w:sz="4" w:space="0" w:color="auto"/>
            </w:tcBorders>
            <w:noWrap/>
            <w:vAlign w:val="center"/>
            <w:hideMark/>
          </w:tcPr>
          <w:p w14:paraId="1184952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62.85±0.04</w:t>
            </w:r>
          </w:p>
        </w:tc>
        <w:tc>
          <w:tcPr>
            <w:tcW w:w="1000" w:type="pct"/>
            <w:tcBorders>
              <w:top w:val="nil"/>
              <w:left w:val="nil"/>
              <w:bottom w:val="single" w:sz="4" w:space="0" w:color="auto"/>
              <w:right w:val="single" w:sz="4" w:space="0" w:color="auto"/>
            </w:tcBorders>
            <w:noWrap/>
            <w:vAlign w:val="center"/>
            <w:hideMark/>
          </w:tcPr>
          <w:p w14:paraId="265BB61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2.47±0.05</w:t>
            </w:r>
          </w:p>
        </w:tc>
        <w:tc>
          <w:tcPr>
            <w:tcW w:w="1000" w:type="pct"/>
            <w:tcBorders>
              <w:top w:val="nil"/>
              <w:left w:val="nil"/>
              <w:bottom w:val="single" w:sz="4" w:space="0" w:color="auto"/>
              <w:right w:val="single" w:sz="4" w:space="0" w:color="auto"/>
            </w:tcBorders>
            <w:noWrap/>
            <w:vAlign w:val="center"/>
            <w:hideMark/>
          </w:tcPr>
          <w:p w14:paraId="27665D6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13.03±0.07</w:t>
            </w:r>
          </w:p>
        </w:tc>
      </w:tr>
      <w:tr w:rsidR="002078F6" w:rsidRPr="009F0A26" w14:paraId="3CC9EDE7"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19FC813A"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T13</w:t>
            </w:r>
          </w:p>
        </w:tc>
        <w:tc>
          <w:tcPr>
            <w:tcW w:w="1000" w:type="pct"/>
            <w:tcBorders>
              <w:top w:val="nil"/>
              <w:left w:val="nil"/>
              <w:bottom w:val="single" w:sz="4" w:space="0" w:color="auto"/>
              <w:right w:val="single" w:sz="4" w:space="0" w:color="auto"/>
            </w:tcBorders>
            <w:noWrap/>
            <w:vAlign w:val="center"/>
            <w:hideMark/>
          </w:tcPr>
          <w:p w14:paraId="06F650C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14.33±0.03</w:t>
            </w:r>
          </w:p>
        </w:tc>
        <w:tc>
          <w:tcPr>
            <w:tcW w:w="1000" w:type="pct"/>
            <w:tcBorders>
              <w:top w:val="nil"/>
              <w:left w:val="nil"/>
              <w:bottom w:val="single" w:sz="4" w:space="0" w:color="auto"/>
              <w:right w:val="single" w:sz="4" w:space="0" w:color="auto"/>
            </w:tcBorders>
            <w:noWrap/>
            <w:vAlign w:val="center"/>
            <w:hideMark/>
          </w:tcPr>
          <w:p w14:paraId="3284EF4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66.60±0.02</w:t>
            </w:r>
          </w:p>
        </w:tc>
        <w:tc>
          <w:tcPr>
            <w:tcW w:w="1000" w:type="pct"/>
            <w:tcBorders>
              <w:top w:val="nil"/>
              <w:left w:val="nil"/>
              <w:bottom w:val="single" w:sz="4" w:space="0" w:color="auto"/>
              <w:right w:val="single" w:sz="4" w:space="0" w:color="auto"/>
            </w:tcBorders>
            <w:noWrap/>
            <w:vAlign w:val="center"/>
            <w:hideMark/>
          </w:tcPr>
          <w:p w14:paraId="30DC579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2.57±0.04</w:t>
            </w:r>
          </w:p>
        </w:tc>
        <w:tc>
          <w:tcPr>
            <w:tcW w:w="1000" w:type="pct"/>
            <w:tcBorders>
              <w:top w:val="nil"/>
              <w:left w:val="nil"/>
              <w:bottom w:val="single" w:sz="4" w:space="0" w:color="auto"/>
              <w:right w:val="single" w:sz="4" w:space="0" w:color="auto"/>
            </w:tcBorders>
            <w:noWrap/>
            <w:vAlign w:val="center"/>
            <w:hideMark/>
          </w:tcPr>
          <w:p w14:paraId="10197C8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13.58±0.05</w:t>
            </w:r>
          </w:p>
        </w:tc>
      </w:tr>
      <w:tr w:rsidR="002078F6" w:rsidRPr="009F0A26" w14:paraId="0CB3A582" w14:textId="77777777" w:rsidTr="00E573B8">
        <w:trPr>
          <w:trHeight w:val="308"/>
        </w:trPr>
        <w:tc>
          <w:tcPr>
            <w:tcW w:w="1000" w:type="pct"/>
            <w:tcBorders>
              <w:top w:val="nil"/>
              <w:left w:val="single" w:sz="4" w:space="0" w:color="auto"/>
              <w:bottom w:val="single" w:sz="4" w:space="0" w:color="auto"/>
              <w:right w:val="single" w:sz="4" w:space="0" w:color="auto"/>
            </w:tcBorders>
            <w:noWrap/>
            <w:vAlign w:val="center"/>
            <w:hideMark/>
          </w:tcPr>
          <w:p w14:paraId="29B881A0"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T14</w:t>
            </w:r>
          </w:p>
        </w:tc>
        <w:tc>
          <w:tcPr>
            <w:tcW w:w="1000" w:type="pct"/>
            <w:tcBorders>
              <w:top w:val="nil"/>
              <w:left w:val="nil"/>
              <w:bottom w:val="single" w:sz="4" w:space="0" w:color="auto"/>
              <w:right w:val="single" w:sz="4" w:space="0" w:color="auto"/>
            </w:tcBorders>
            <w:noWrap/>
            <w:vAlign w:val="center"/>
            <w:hideMark/>
          </w:tcPr>
          <w:p w14:paraId="26518E46"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17.14±0.02</w:t>
            </w:r>
          </w:p>
        </w:tc>
        <w:tc>
          <w:tcPr>
            <w:tcW w:w="1000" w:type="pct"/>
            <w:tcBorders>
              <w:top w:val="nil"/>
              <w:left w:val="nil"/>
              <w:bottom w:val="single" w:sz="4" w:space="0" w:color="auto"/>
              <w:right w:val="single" w:sz="4" w:space="0" w:color="auto"/>
            </w:tcBorders>
            <w:noWrap/>
            <w:vAlign w:val="center"/>
            <w:hideMark/>
          </w:tcPr>
          <w:p w14:paraId="21CBE14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64.26±0.02</w:t>
            </w:r>
          </w:p>
        </w:tc>
        <w:tc>
          <w:tcPr>
            <w:tcW w:w="1000" w:type="pct"/>
            <w:tcBorders>
              <w:top w:val="nil"/>
              <w:left w:val="nil"/>
              <w:bottom w:val="single" w:sz="4" w:space="0" w:color="auto"/>
              <w:right w:val="single" w:sz="4" w:space="0" w:color="auto"/>
            </w:tcBorders>
            <w:noWrap/>
            <w:vAlign w:val="center"/>
            <w:hideMark/>
          </w:tcPr>
          <w:p w14:paraId="258E566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2.00±0.07</w:t>
            </w:r>
          </w:p>
        </w:tc>
        <w:tc>
          <w:tcPr>
            <w:tcW w:w="1000" w:type="pct"/>
            <w:tcBorders>
              <w:top w:val="nil"/>
              <w:left w:val="nil"/>
              <w:bottom w:val="single" w:sz="4" w:space="0" w:color="auto"/>
              <w:right w:val="single" w:sz="4" w:space="0" w:color="auto"/>
            </w:tcBorders>
            <w:noWrap/>
            <w:vAlign w:val="center"/>
            <w:hideMark/>
          </w:tcPr>
          <w:p w14:paraId="60969A8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12.28±0.04</w:t>
            </w:r>
          </w:p>
        </w:tc>
      </w:tr>
      <w:bookmarkEnd w:id="4"/>
      <w:tr w:rsidR="002078F6" w:rsidRPr="009F0A26" w14:paraId="4B32A510" w14:textId="77777777" w:rsidTr="00E573B8">
        <w:trPr>
          <w:trHeight w:val="330"/>
        </w:trPr>
        <w:tc>
          <w:tcPr>
            <w:tcW w:w="1000" w:type="pct"/>
            <w:tcBorders>
              <w:top w:val="nil"/>
              <w:left w:val="single" w:sz="4" w:space="0" w:color="auto"/>
              <w:bottom w:val="single" w:sz="4" w:space="0" w:color="auto"/>
              <w:right w:val="single" w:sz="4" w:space="0" w:color="auto"/>
            </w:tcBorders>
            <w:vAlign w:val="center"/>
            <w:hideMark/>
          </w:tcPr>
          <w:p w14:paraId="62E12BFD"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C.D.</w:t>
            </w:r>
          </w:p>
        </w:tc>
        <w:tc>
          <w:tcPr>
            <w:tcW w:w="1000" w:type="pct"/>
            <w:tcBorders>
              <w:top w:val="nil"/>
              <w:left w:val="nil"/>
              <w:bottom w:val="single" w:sz="4" w:space="0" w:color="auto"/>
              <w:right w:val="single" w:sz="4" w:space="0" w:color="auto"/>
            </w:tcBorders>
            <w:noWrap/>
            <w:vAlign w:val="center"/>
            <w:hideMark/>
          </w:tcPr>
          <w:p w14:paraId="736178D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0.09</w:t>
            </w:r>
          </w:p>
        </w:tc>
        <w:tc>
          <w:tcPr>
            <w:tcW w:w="1000" w:type="pct"/>
            <w:tcBorders>
              <w:top w:val="nil"/>
              <w:left w:val="nil"/>
              <w:bottom w:val="single" w:sz="4" w:space="0" w:color="auto"/>
              <w:right w:val="single" w:sz="4" w:space="0" w:color="auto"/>
            </w:tcBorders>
            <w:noWrap/>
            <w:vAlign w:val="center"/>
            <w:hideMark/>
          </w:tcPr>
          <w:p w14:paraId="7D662B44"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0.08</w:t>
            </w:r>
          </w:p>
        </w:tc>
        <w:tc>
          <w:tcPr>
            <w:tcW w:w="1000" w:type="pct"/>
            <w:tcBorders>
              <w:top w:val="nil"/>
              <w:left w:val="nil"/>
              <w:bottom w:val="single" w:sz="4" w:space="0" w:color="auto"/>
              <w:right w:val="single" w:sz="4" w:space="0" w:color="auto"/>
            </w:tcBorders>
            <w:vAlign w:val="center"/>
            <w:hideMark/>
          </w:tcPr>
          <w:p w14:paraId="5396DB7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0.12</w:t>
            </w:r>
          </w:p>
        </w:tc>
        <w:tc>
          <w:tcPr>
            <w:tcW w:w="1000" w:type="pct"/>
            <w:tcBorders>
              <w:top w:val="nil"/>
              <w:left w:val="nil"/>
              <w:bottom w:val="single" w:sz="4" w:space="0" w:color="auto"/>
              <w:right w:val="single" w:sz="4" w:space="0" w:color="auto"/>
            </w:tcBorders>
            <w:noWrap/>
            <w:vAlign w:val="center"/>
            <w:hideMark/>
          </w:tcPr>
          <w:p w14:paraId="5D6D751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0.10</w:t>
            </w:r>
          </w:p>
        </w:tc>
      </w:tr>
      <w:tr w:rsidR="002078F6" w:rsidRPr="009F0A26" w14:paraId="1881CF87" w14:textId="77777777" w:rsidTr="00E573B8">
        <w:trPr>
          <w:trHeight w:val="330"/>
        </w:trPr>
        <w:tc>
          <w:tcPr>
            <w:tcW w:w="1000" w:type="pct"/>
            <w:tcBorders>
              <w:top w:val="nil"/>
              <w:left w:val="single" w:sz="4" w:space="0" w:color="auto"/>
              <w:bottom w:val="single" w:sz="4" w:space="0" w:color="auto"/>
              <w:right w:val="single" w:sz="4" w:space="0" w:color="auto"/>
            </w:tcBorders>
            <w:vAlign w:val="center"/>
            <w:hideMark/>
          </w:tcPr>
          <w:p w14:paraId="70F3343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SE(m)±</w:t>
            </w:r>
          </w:p>
        </w:tc>
        <w:tc>
          <w:tcPr>
            <w:tcW w:w="1000" w:type="pct"/>
            <w:tcBorders>
              <w:top w:val="nil"/>
              <w:left w:val="nil"/>
              <w:bottom w:val="single" w:sz="4" w:space="0" w:color="auto"/>
              <w:right w:val="single" w:sz="4" w:space="0" w:color="auto"/>
            </w:tcBorders>
            <w:noWrap/>
            <w:vAlign w:val="center"/>
            <w:hideMark/>
          </w:tcPr>
          <w:p w14:paraId="3D28422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1000" w:type="pct"/>
            <w:tcBorders>
              <w:top w:val="nil"/>
              <w:left w:val="nil"/>
              <w:bottom w:val="single" w:sz="4" w:space="0" w:color="auto"/>
              <w:right w:val="single" w:sz="4" w:space="0" w:color="auto"/>
            </w:tcBorders>
            <w:noWrap/>
            <w:vAlign w:val="center"/>
            <w:hideMark/>
          </w:tcPr>
          <w:p w14:paraId="4C7DE5E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1000" w:type="pct"/>
            <w:tcBorders>
              <w:top w:val="nil"/>
              <w:left w:val="nil"/>
              <w:bottom w:val="single" w:sz="4" w:space="0" w:color="auto"/>
              <w:right w:val="single" w:sz="4" w:space="0" w:color="auto"/>
            </w:tcBorders>
            <w:vAlign w:val="center"/>
            <w:hideMark/>
          </w:tcPr>
          <w:p w14:paraId="14E9705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0.04</w:t>
            </w:r>
          </w:p>
        </w:tc>
        <w:tc>
          <w:tcPr>
            <w:tcW w:w="1000" w:type="pct"/>
            <w:tcBorders>
              <w:top w:val="nil"/>
              <w:left w:val="nil"/>
              <w:bottom w:val="single" w:sz="4" w:space="0" w:color="auto"/>
              <w:right w:val="single" w:sz="4" w:space="0" w:color="auto"/>
            </w:tcBorders>
            <w:noWrap/>
            <w:vAlign w:val="center"/>
            <w:hideMark/>
          </w:tcPr>
          <w:p w14:paraId="5A876D8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r>
    </w:tbl>
    <w:p w14:paraId="0543D4E1" w14:textId="77777777" w:rsidR="002078F6" w:rsidRDefault="002078F6" w:rsidP="00523913">
      <w:pPr>
        <w:pStyle w:val="BodyText"/>
        <w:spacing w:after="240"/>
        <w:jc w:val="both"/>
      </w:pPr>
    </w:p>
    <w:p w14:paraId="796B9F83" w14:textId="1985FF52" w:rsidR="002078F6" w:rsidRPr="009F0A26" w:rsidRDefault="007F210E" w:rsidP="002078F6">
      <w:pPr>
        <w:spacing w:after="0" w:line="360" w:lineRule="auto"/>
        <w:ind w:left="-180" w:right="-453"/>
        <w:rPr>
          <w:rFonts w:ascii="Times New Roman" w:hAnsi="Times New Roman" w:cs="Times New Roman"/>
          <w:b/>
          <w:bCs/>
          <w:sz w:val="24"/>
          <w:szCs w:val="24"/>
        </w:rPr>
      </w:pPr>
      <w:r>
        <w:rPr>
          <w:rFonts w:ascii="Times New Roman" w:hAnsi="Times New Roman" w:cs="Times New Roman"/>
          <w:b/>
          <w:bCs/>
          <w:sz w:val="24"/>
          <w:szCs w:val="24"/>
        </w:rPr>
        <w:t xml:space="preserve">3.3 </w:t>
      </w:r>
      <w:r w:rsidR="002078F6" w:rsidRPr="009F0A26">
        <w:rPr>
          <w:rFonts w:ascii="Times New Roman" w:hAnsi="Times New Roman" w:cs="Times New Roman"/>
          <w:b/>
          <w:bCs/>
          <w:sz w:val="24"/>
          <w:szCs w:val="24"/>
        </w:rPr>
        <w:t xml:space="preserve">Effect of different treatments on </w:t>
      </w:r>
      <w:r w:rsidR="006950D3">
        <w:rPr>
          <w:rFonts w:ascii="Times New Roman" w:hAnsi="Times New Roman" w:cs="Times New Roman"/>
          <w:b/>
          <w:bCs/>
          <w:sz w:val="24"/>
          <w:szCs w:val="24"/>
        </w:rPr>
        <w:t>(</w:t>
      </w:r>
      <w:r w:rsidR="002078F6" w:rsidRPr="009F0A26">
        <w:rPr>
          <w:rFonts w:ascii="Times New Roman" w:hAnsi="Times New Roman" w:cs="Times New Roman"/>
          <w:b/>
          <w:bCs/>
          <w:sz w:val="24"/>
          <w:szCs w:val="24"/>
        </w:rPr>
        <w:t>TVB-N</w:t>
      </w:r>
      <w:r w:rsidR="006950D3">
        <w:rPr>
          <w:rFonts w:ascii="Times New Roman" w:hAnsi="Times New Roman" w:cs="Times New Roman"/>
          <w:b/>
          <w:bCs/>
          <w:sz w:val="24"/>
          <w:szCs w:val="24"/>
        </w:rPr>
        <w:t>)</w:t>
      </w:r>
      <w:r w:rsidR="002078F6" w:rsidRPr="009F0A26">
        <w:rPr>
          <w:rFonts w:ascii="Times New Roman" w:hAnsi="Times New Roman" w:cs="Times New Roman"/>
          <w:b/>
          <w:bCs/>
          <w:sz w:val="24"/>
          <w:szCs w:val="24"/>
        </w:rPr>
        <w:t xml:space="preserve"> </w:t>
      </w:r>
      <w:r w:rsidR="006950D3">
        <w:rPr>
          <w:rFonts w:ascii="Times New Roman" w:hAnsi="Times New Roman" w:cs="Times New Roman"/>
          <w:b/>
          <w:bCs/>
          <w:sz w:val="24"/>
          <w:szCs w:val="24"/>
          <w:lang w:val="en-US"/>
        </w:rPr>
        <w:t xml:space="preserve">Total Volatile Base Nitrogen </w:t>
      </w:r>
      <w:r w:rsidR="006950D3" w:rsidRPr="009F0A26">
        <w:rPr>
          <w:rFonts w:ascii="Times New Roman" w:hAnsi="Times New Roman" w:cs="Times New Roman"/>
          <w:b/>
          <w:bCs/>
          <w:sz w:val="24"/>
          <w:szCs w:val="24"/>
          <w:lang w:val="en-US"/>
        </w:rPr>
        <w:t xml:space="preserve">content </w:t>
      </w:r>
      <w:r w:rsidR="002078F6" w:rsidRPr="009F0A26">
        <w:rPr>
          <w:rFonts w:ascii="Times New Roman" w:hAnsi="Times New Roman" w:cs="Times New Roman"/>
          <w:b/>
          <w:bCs/>
          <w:sz w:val="24"/>
          <w:szCs w:val="24"/>
        </w:rPr>
        <w:t xml:space="preserve">and </w:t>
      </w:r>
      <w:r w:rsidR="00C4711F">
        <w:rPr>
          <w:rFonts w:ascii="Times New Roman" w:hAnsi="Times New Roman" w:cs="Times New Roman"/>
          <w:b/>
          <w:bCs/>
          <w:sz w:val="24"/>
          <w:szCs w:val="24"/>
        </w:rPr>
        <w:t>(</w:t>
      </w:r>
      <w:r w:rsidR="002078F6" w:rsidRPr="009F0A26">
        <w:rPr>
          <w:rFonts w:ascii="Times New Roman" w:hAnsi="Times New Roman" w:cs="Times New Roman"/>
          <w:b/>
          <w:bCs/>
          <w:sz w:val="24"/>
          <w:szCs w:val="24"/>
        </w:rPr>
        <w:t>TMA-N</w:t>
      </w:r>
      <w:r w:rsidR="00C4711F">
        <w:rPr>
          <w:rFonts w:ascii="Times New Roman" w:hAnsi="Times New Roman" w:cs="Times New Roman"/>
          <w:b/>
          <w:bCs/>
          <w:sz w:val="24"/>
          <w:szCs w:val="24"/>
        </w:rPr>
        <w:t>)</w:t>
      </w:r>
      <w:r w:rsidR="002078F6" w:rsidRPr="009F0A26">
        <w:rPr>
          <w:rFonts w:ascii="Times New Roman" w:hAnsi="Times New Roman" w:cs="Times New Roman"/>
          <w:b/>
          <w:bCs/>
          <w:sz w:val="24"/>
          <w:szCs w:val="24"/>
        </w:rPr>
        <w:t xml:space="preserve"> </w:t>
      </w:r>
      <w:r w:rsidR="00C4711F">
        <w:rPr>
          <w:rFonts w:ascii="Times New Roman" w:hAnsi="Times New Roman" w:cs="Times New Roman"/>
          <w:b/>
          <w:bCs/>
          <w:sz w:val="24"/>
          <w:szCs w:val="24"/>
          <w:lang w:val="en-US"/>
        </w:rPr>
        <w:t>Trimethylamine Nitrogen content</w:t>
      </w:r>
      <w:r w:rsidR="00C4711F" w:rsidRPr="009F0A26">
        <w:rPr>
          <w:rFonts w:ascii="Times New Roman" w:hAnsi="Times New Roman" w:cs="Times New Roman"/>
          <w:b/>
          <w:bCs/>
          <w:sz w:val="24"/>
          <w:szCs w:val="24"/>
        </w:rPr>
        <w:t xml:space="preserve"> </w:t>
      </w:r>
      <w:r w:rsidR="002078F6" w:rsidRPr="009F0A26">
        <w:rPr>
          <w:rFonts w:ascii="Times New Roman" w:hAnsi="Times New Roman" w:cs="Times New Roman"/>
          <w:b/>
          <w:bCs/>
          <w:sz w:val="24"/>
          <w:szCs w:val="24"/>
        </w:rPr>
        <w:t>of dried</w:t>
      </w:r>
      <w:r w:rsidR="002078F6" w:rsidRPr="009F0A26">
        <w:rPr>
          <w:rFonts w:ascii="Times New Roman" w:hAnsi="Times New Roman" w:cs="Times New Roman"/>
          <w:b/>
          <w:bCs/>
          <w:i/>
          <w:iCs/>
          <w:sz w:val="24"/>
          <w:szCs w:val="24"/>
        </w:rPr>
        <w:t xml:space="preserve"> Jawala</w:t>
      </w:r>
      <w:r w:rsidR="002078F6" w:rsidRPr="009F0A26">
        <w:rPr>
          <w:rFonts w:ascii="Times New Roman" w:hAnsi="Times New Roman" w:cs="Times New Roman"/>
          <w:b/>
          <w:bCs/>
          <w:sz w:val="24"/>
          <w:szCs w:val="24"/>
        </w:rPr>
        <w:t xml:space="preserve"> shrimp </w:t>
      </w:r>
    </w:p>
    <w:p w14:paraId="30D35CC7" w14:textId="0891748A" w:rsidR="002078F6" w:rsidRPr="009F0A26" w:rsidRDefault="002078F6" w:rsidP="00950E33">
      <w:pPr>
        <w:spacing w:after="0" w:line="240" w:lineRule="auto"/>
        <w:ind w:left="-90" w:right="-3" w:firstLine="810"/>
        <w:jc w:val="both"/>
        <w:rPr>
          <w:rFonts w:ascii="Times New Roman" w:hAnsi="Times New Roman" w:cs="Times New Roman"/>
          <w:sz w:val="24"/>
          <w:szCs w:val="24"/>
        </w:rPr>
      </w:pPr>
      <w:r w:rsidRPr="009F0A26">
        <w:rPr>
          <w:rFonts w:ascii="Times New Roman" w:hAnsi="Times New Roman" w:cs="Times New Roman"/>
          <w:sz w:val="24"/>
          <w:szCs w:val="24"/>
        </w:rPr>
        <w:t xml:space="preserve">The values of data shown in Table </w:t>
      </w:r>
      <w:r w:rsidR="007F210E">
        <w:rPr>
          <w:rFonts w:ascii="Times New Roman" w:hAnsi="Times New Roman" w:cs="Times New Roman"/>
          <w:sz w:val="24"/>
          <w:szCs w:val="24"/>
        </w:rPr>
        <w:t>3.</w:t>
      </w:r>
      <w:r w:rsidRPr="009F0A26">
        <w:rPr>
          <w:rFonts w:ascii="Times New Roman" w:hAnsi="Times New Roman" w:cs="Times New Roman"/>
          <w:sz w:val="24"/>
          <w:szCs w:val="24"/>
        </w:rPr>
        <w:t xml:space="preserve"> </w:t>
      </w:r>
      <w:r w:rsidR="007F210E">
        <w:rPr>
          <w:rFonts w:ascii="Times New Roman" w:hAnsi="Times New Roman" w:cs="Times New Roman"/>
          <w:sz w:val="24"/>
          <w:szCs w:val="24"/>
        </w:rPr>
        <w:t>I</w:t>
      </w:r>
      <w:r w:rsidRPr="009F0A26">
        <w:rPr>
          <w:rFonts w:ascii="Times New Roman" w:hAnsi="Times New Roman" w:cs="Times New Roman"/>
          <w:sz w:val="24"/>
          <w:szCs w:val="24"/>
        </w:rPr>
        <w:t xml:space="preserve">ndicate T13 sample possessed minimum Total Volatile Base Nitrogen (TVB-N) value 8.70±0.06 mg/100 g, while T1 sample possessed maximum of 14.51±0.05 mg/100 g. Likewise, T13 sample lower trimethylamine nitrogen content (TMA-N) 2.02±0.09 mg/100 g in comparison to T1 sample 4.79±0.03 mg/100 g. T13 sample lower TVB-N and </w:t>
      </w:r>
      <w:r w:rsidR="00794F5C" w:rsidRPr="009F0A26">
        <w:rPr>
          <w:rFonts w:ascii="Times New Roman" w:hAnsi="Times New Roman" w:cs="Times New Roman"/>
          <w:sz w:val="24"/>
          <w:szCs w:val="24"/>
        </w:rPr>
        <w:t xml:space="preserve">trimethylamine nitrogen content (TMA-N </w:t>
      </w:r>
      <w:r w:rsidR="00794F5C">
        <w:rPr>
          <w:rFonts w:ascii="Times New Roman" w:hAnsi="Times New Roman" w:cs="Times New Roman"/>
          <w:sz w:val="24"/>
          <w:szCs w:val="24"/>
        </w:rPr>
        <w:t>)</w:t>
      </w:r>
      <w:r w:rsidRPr="009F0A26">
        <w:rPr>
          <w:rFonts w:ascii="Times New Roman" w:hAnsi="Times New Roman" w:cs="Times New Roman"/>
          <w:sz w:val="24"/>
          <w:szCs w:val="24"/>
        </w:rPr>
        <w:t>values are presumably due to higher blanching and drying temperatures and 2% salt, which inhibit biochemical as well as microbial and enzymatic activity, reducing spoilage and nitrogenous compound formation.</w:t>
      </w:r>
    </w:p>
    <w:p w14:paraId="3BBA696F" w14:textId="541CDEE8" w:rsidR="002078F6" w:rsidRDefault="002078F6" w:rsidP="00950E33">
      <w:pPr>
        <w:spacing w:after="0" w:line="240" w:lineRule="auto"/>
        <w:ind w:left="-90" w:right="-3" w:firstLine="810"/>
        <w:jc w:val="both"/>
        <w:rPr>
          <w:rFonts w:ascii="Times New Roman" w:eastAsia="Times New Roman" w:hAnsi="Times New Roman" w:cs="Times New Roman"/>
          <w:kern w:val="0"/>
          <w:sz w:val="24"/>
          <w:szCs w:val="24"/>
          <w:lang w:eastAsia="en-IN" w:bidi="mr-IN"/>
          <w14:ligatures w14:val="none"/>
        </w:rPr>
      </w:pPr>
      <w:r w:rsidRPr="009F0A26">
        <w:rPr>
          <w:rFonts w:ascii="Times New Roman" w:hAnsi="Times New Roman" w:cs="Times New Roman"/>
          <w:sz w:val="24"/>
          <w:szCs w:val="24"/>
        </w:rPr>
        <w:t xml:space="preserve">The </w:t>
      </w:r>
      <w:r w:rsidR="00060259" w:rsidRPr="00794F5C">
        <w:rPr>
          <w:rFonts w:ascii="Times New Roman" w:hAnsi="Times New Roman" w:cs="Times New Roman"/>
        </w:rPr>
        <w:t>(</w:t>
      </w:r>
      <w:r w:rsidR="00060259" w:rsidRPr="00794F5C">
        <w:rPr>
          <w:rFonts w:ascii="Times New Roman" w:hAnsi="Times New Roman" w:cs="Times New Roman"/>
          <w:sz w:val="24"/>
          <w:szCs w:val="24"/>
          <w:lang w:val="en-US"/>
        </w:rPr>
        <w:t>TVB-N) Total Volatile Base Nitrogen content</w:t>
      </w:r>
      <w:r w:rsidR="00060259">
        <w:rPr>
          <w:rFonts w:ascii="Times New Roman" w:hAnsi="Times New Roman" w:cs="Times New Roman"/>
          <w:b/>
          <w:bCs/>
          <w:sz w:val="24"/>
          <w:szCs w:val="24"/>
          <w:lang w:val="en-US"/>
        </w:rPr>
        <w:t xml:space="preserve"> </w:t>
      </w:r>
      <w:r w:rsidRPr="009F0A26">
        <w:rPr>
          <w:rFonts w:ascii="Times New Roman" w:hAnsi="Times New Roman" w:cs="Times New Roman"/>
          <w:sz w:val="24"/>
          <w:szCs w:val="24"/>
        </w:rPr>
        <w:t xml:space="preserve">and </w:t>
      </w:r>
      <w:r w:rsidR="00794F5C" w:rsidRPr="009F0A26">
        <w:rPr>
          <w:rFonts w:ascii="Times New Roman" w:hAnsi="Times New Roman" w:cs="Times New Roman"/>
          <w:sz w:val="24"/>
          <w:szCs w:val="24"/>
        </w:rPr>
        <w:t xml:space="preserve">trimethylamine nitrogen content (TMA-N) </w:t>
      </w:r>
      <w:r w:rsidRPr="009F0A26">
        <w:rPr>
          <w:rFonts w:ascii="Times New Roman" w:hAnsi="Times New Roman" w:cs="Times New Roman"/>
          <w:sz w:val="24"/>
          <w:szCs w:val="24"/>
        </w:rPr>
        <w:t xml:space="preserve">analysis in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samples of different treatments showed considerable variability. The samples blanched at 70°C and 80°C and dried at 50°C (T1-T6) had higher retained moisture contents, which most likely led to more enzymatic activity and bacterial degradation, hence higher values of </w:t>
      </w:r>
      <w:r w:rsidR="00060259" w:rsidRPr="00794F5C">
        <w:rPr>
          <w:rFonts w:ascii="Times New Roman" w:hAnsi="Times New Roman" w:cs="Times New Roman"/>
        </w:rPr>
        <w:t>(</w:t>
      </w:r>
      <w:r w:rsidR="00060259" w:rsidRPr="00794F5C">
        <w:rPr>
          <w:rFonts w:ascii="Times New Roman" w:hAnsi="Times New Roman" w:cs="Times New Roman"/>
          <w:sz w:val="24"/>
          <w:szCs w:val="24"/>
          <w:lang w:val="en-US"/>
        </w:rPr>
        <w:t>TVB-N) Total Volatile Base Nitrogen content</w:t>
      </w:r>
      <w:r w:rsidR="00060259">
        <w:rPr>
          <w:rFonts w:ascii="Times New Roman" w:hAnsi="Times New Roman" w:cs="Times New Roman"/>
          <w:b/>
          <w:bCs/>
          <w:sz w:val="24"/>
          <w:szCs w:val="24"/>
          <w:lang w:val="en-US"/>
        </w:rPr>
        <w:t xml:space="preserve"> </w:t>
      </w:r>
      <w:r w:rsidRPr="009F0A26">
        <w:rPr>
          <w:rFonts w:ascii="Times New Roman" w:hAnsi="Times New Roman" w:cs="Times New Roman"/>
          <w:sz w:val="24"/>
          <w:szCs w:val="24"/>
        </w:rPr>
        <w:t xml:space="preserve">and </w:t>
      </w:r>
      <w:r w:rsidR="00794F5C" w:rsidRPr="009F0A26">
        <w:rPr>
          <w:rFonts w:ascii="Times New Roman" w:hAnsi="Times New Roman" w:cs="Times New Roman"/>
          <w:sz w:val="24"/>
          <w:szCs w:val="24"/>
        </w:rPr>
        <w:t>trimethylamine nitrogen content (TMA-N</w:t>
      </w:r>
      <w:r w:rsidR="00794F5C">
        <w:rPr>
          <w:rFonts w:ascii="Times New Roman" w:hAnsi="Times New Roman" w:cs="Times New Roman"/>
          <w:sz w:val="24"/>
          <w:szCs w:val="24"/>
        </w:rPr>
        <w:t>).</w:t>
      </w:r>
      <w:r w:rsidRPr="009F0A26">
        <w:rPr>
          <w:rFonts w:ascii="Times New Roman" w:hAnsi="Times New Roman" w:cs="Times New Roman"/>
          <w:sz w:val="24"/>
          <w:szCs w:val="24"/>
        </w:rPr>
        <w:t xml:space="preserve">In contrast, the treatments blanched at 70°C and 80°C, with higher drying </w:t>
      </w:r>
      <w:r w:rsidRPr="009F0A26">
        <w:rPr>
          <w:rFonts w:ascii="Times New Roman" w:hAnsi="Times New Roman" w:cs="Times New Roman"/>
          <w:sz w:val="24"/>
          <w:szCs w:val="24"/>
        </w:rPr>
        <w:lastRenderedPageBreak/>
        <w:t xml:space="preserve">temperatures of 60°C, including the samples T8-T13, had significantly lower values of these spoilage markers. In particular, the sample T13, blanched at 80°C, dried at 60°C, and treated with a 2% salt, had the lowest values of </w:t>
      </w:r>
      <w:r w:rsidR="00794F5C" w:rsidRPr="00794F5C">
        <w:rPr>
          <w:rFonts w:ascii="Times New Roman" w:hAnsi="Times New Roman" w:cs="Times New Roman"/>
        </w:rPr>
        <w:t>(</w:t>
      </w:r>
      <w:r w:rsidR="00794F5C" w:rsidRPr="00794F5C">
        <w:rPr>
          <w:rFonts w:ascii="Times New Roman" w:hAnsi="Times New Roman" w:cs="Times New Roman"/>
          <w:sz w:val="24"/>
          <w:szCs w:val="24"/>
          <w:lang w:val="en-US"/>
        </w:rPr>
        <w:t>TVB-N) Total Volatile Base Nitrogen content</w:t>
      </w:r>
      <w:r w:rsidR="00794F5C">
        <w:rPr>
          <w:rFonts w:ascii="Times New Roman" w:hAnsi="Times New Roman" w:cs="Times New Roman"/>
          <w:b/>
          <w:bCs/>
          <w:sz w:val="24"/>
          <w:szCs w:val="24"/>
          <w:lang w:val="en-US"/>
        </w:rPr>
        <w:t xml:space="preserve"> </w:t>
      </w:r>
      <w:r w:rsidRPr="009F0A26">
        <w:rPr>
          <w:rFonts w:ascii="Times New Roman" w:hAnsi="Times New Roman" w:cs="Times New Roman"/>
          <w:sz w:val="24"/>
          <w:szCs w:val="24"/>
        </w:rPr>
        <w:t xml:space="preserve">and TMA-N, reflecting the best quality of preservation and least biochemical spoilage. This impact is due to the synergetic combined effect of thermal inactivation of enzymes during blanching, increased moisture removal during drying, and the antibacterial action of salt. The results clearly demonstrate that increased blanching and drying temperatures, accompanied by salt treatment, minimally decrease spoilage and maximize the shelf life of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w:t>
      </w:r>
      <w:r w:rsidR="003553CD">
        <w:rPr>
          <w:rFonts w:ascii="Times New Roman" w:hAnsi="Times New Roman" w:cs="Times New Roman"/>
          <w:sz w:val="24"/>
          <w:szCs w:val="24"/>
        </w:rPr>
        <w:t xml:space="preserve"> A similar result was found that </w:t>
      </w:r>
      <w:r w:rsidR="003553CD" w:rsidRPr="009F0A26">
        <w:rPr>
          <w:rFonts w:ascii="Times New Roman" w:eastAsia="Times New Roman" w:hAnsi="Times New Roman" w:cs="Times New Roman"/>
          <w:kern w:val="0"/>
          <w:sz w:val="24"/>
          <w:szCs w:val="24"/>
          <w:lang w:eastAsia="en-IN" w:bidi="mr-IN"/>
          <w14:ligatures w14:val="none"/>
        </w:rPr>
        <w:t xml:space="preserve">Verma et al. (2024) studied the impacts of microwave drying intensities (600 W,1000 W at 60°C-70°C) on quality of brown shrimp. The initial </w:t>
      </w:r>
      <w:r w:rsidR="00794F5C" w:rsidRPr="00794F5C">
        <w:rPr>
          <w:rFonts w:ascii="Times New Roman" w:hAnsi="Times New Roman" w:cs="Times New Roman"/>
        </w:rPr>
        <w:t>(</w:t>
      </w:r>
      <w:r w:rsidR="00794F5C" w:rsidRPr="00794F5C">
        <w:rPr>
          <w:rFonts w:ascii="Times New Roman" w:hAnsi="Times New Roman" w:cs="Times New Roman"/>
          <w:sz w:val="24"/>
          <w:szCs w:val="24"/>
          <w:lang w:val="en-US"/>
        </w:rPr>
        <w:t xml:space="preserve">TVB-N) Total Volatile Base Nitrogen content </w:t>
      </w:r>
      <w:r w:rsidR="003553CD" w:rsidRPr="00794F5C">
        <w:rPr>
          <w:rFonts w:ascii="Times New Roman" w:eastAsia="Times New Roman" w:hAnsi="Times New Roman" w:cs="Times New Roman"/>
          <w:kern w:val="0"/>
          <w:sz w:val="24"/>
          <w:szCs w:val="24"/>
          <w:lang w:eastAsia="en-IN" w:bidi="mr-IN"/>
          <w14:ligatures w14:val="none"/>
        </w:rPr>
        <w:t>values</w:t>
      </w:r>
      <w:r w:rsidR="003553CD" w:rsidRPr="009F0A26">
        <w:rPr>
          <w:rFonts w:ascii="Times New Roman" w:eastAsia="Times New Roman" w:hAnsi="Times New Roman" w:cs="Times New Roman"/>
          <w:kern w:val="0"/>
          <w:sz w:val="24"/>
          <w:szCs w:val="24"/>
          <w:lang w:eastAsia="en-IN" w:bidi="mr-IN"/>
          <w14:ligatures w14:val="none"/>
        </w:rPr>
        <w:t xml:space="preserve"> were between 35.65±0.00 to 18.30±0.96 mg/100g.</w:t>
      </w:r>
      <w:r w:rsidR="003553CD">
        <w:rPr>
          <w:rFonts w:ascii="Times New Roman" w:eastAsia="Times New Roman" w:hAnsi="Times New Roman" w:cs="Times New Roman"/>
          <w:kern w:val="0"/>
          <w:sz w:val="24"/>
          <w:szCs w:val="24"/>
          <w:lang w:eastAsia="en-IN" w:bidi="mr-IN"/>
          <w14:ligatures w14:val="none"/>
        </w:rPr>
        <w:t xml:space="preserve"> </w:t>
      </w:r>
      <w:r w:rsidR="003553CD">
        <w:rPr>
          <w:rFonts w:ascii="Times New Roman" w:hAnsi="Times New Roman" w:cs="Times New Roman"/>
          <w:sz w:val="24"/>
          <w:szCs w:val="24"/>
        </w:rPr>
        <w:t xml:space="preserve">A similar result was found that </w:t>
      </w:r>
      <w:r w:rsidR="003553CD" w:rsidRPr="009F0A26">
        <w:rPr>
          <w:rFonts w:ascii="Times New Roman" w:eastAsia="Times New Roman" w:hAnsi="Times New Roman" w:cs="Times New Roman"/>
          <w:kern w:val="0"/>
          <w:sz w:val="24"/>
          <w:szCs w:val="24"/>
          <w:lang w:eastAsia="en-IN" w:bidi="mr-IN"/>
          <w14:ligatures w14:val="none"/>
        </w:rPr>
        <w:t xml:space="preserve">Verma et al. (2024) researched microwave drying levels (600 W at 60°C to 1000 W at 70°C) influencing brown shrimp. </w:t>
      </w:r>
      <w:r w:rsidR="00794F5C" w:rsidRPr="009F0A26">
        <w:rPr>
          <w:rFonts w:ascii="Times New Roman" w:hAnsi="Times New Roman" w:cs="Times New Roman"/>
          <w:sz w:val="24"/>
          <w:szCs w:val="24"/>
        </w:rPr>
        <w:t>trimethylamine nitrogen content (TMA-N</w:t>
      </w:r>
      <w:r w:rsidR="00794F5C">
        <w:rPr>
          <w:rFonts w:ascii="Times New Roman" w:eastAsia="Times New Roman" w:hAnsi="Times New Roman" w:cs="Times New Roman"/>
          <w:kern w:val="0"/>
          <w:sz w:val="24"/>
          <w:szCs w:val="24"/>
          <w:lang w:eastAsia="en-IN" w:bidi="mr-IN"/>
          <w14:ligatures w14:val="none"/>
        </w:rPr>
        <w:t xml:space="preserve">) </w:t>
      </w:r>
      <w:r w:rsidR="003553CD" w:rsidRPr="009F0A26">
        <w:rPr>
          <w:rFonts w:ascii="Times New Roman" w:eastAsia="Times New Roman" w:hAnsi="Times New Roman" w:cs="Times New Roman"/>
          <w:kern w:val="0"/>
          <w:sz w:val="24"/>
          <w:szCs w:val="24"/>
          <w:lang w:eastAsia="en-IN" w:bidi="mr-IN"/>
          <w14:ligatures w14:val="none"/>
        </w:rPr>
        <w:t xml:space="preserve">initial values ranging from 3.50±0.99 to 2.03±0.96 mg/100g. </w:t>
      </w:r>
    </w:p>
    <w:p w14:paraId="368E03AA" w14:textId="77777777" w:rsidR="00950E33" w:rsidRPr="002078F6" w:rsidRDefault="00950E33" w:rsidP="00950E33">
      <w:pPr>
        <w:spacing w:after="0" w:line="240" w:lineRule="auto"/>
        <w:ind w:left="-90" w:right="-3" w:firstLine="810"/>
        <w:jc w:val="both"/>
        <w:rPr>
          <w:rFonts w:ascii="Times New Roman" w:hAnsi="Times New Roman" w:cs="Times New Roman"/>
          <w:sz w:val="24"/>
          <w:szCs w:val="24"/>
        </w:rPr>
      </w:pPr>
    </w:p>
    <w:p w14:paraId="3ECBB310" w14:textId="523A22E4" w:rsidR="002078F6" w:rsidRPr="009F0A26" w:rsidRDefault="002078F6" w:rsidP="002078F6">
      <w:pPr>
        <w:spacing w:after="0" w:line="360" w:lineRule="auto"/>
        <w:ind w:left="-90" w:right="-3"/>
        <w:jc w:val="both"/>
        <w:rPr>
          <w:rFonts w:ascii="Times New Roman" w:hAnsi="Times New Roman" w:cs="Times New Roman"/>
          <w:b/>
          <w:bCs/>
          <w:sz w:val="24"/>
          <w:szCs w:val="24"/>
        </w:rPr>
      </w:pPr>
      <w:r w:rsidRPr="009F0A26">
        <w:rPr>
          <w:rFonts w:ascii="Times New Roman" w:hAnsi="Times New Roman" w:cs="Times New Roman"/>
          <w:b/>
          <w:bCs/>
          <w:sz w:val="24"/>
          <w:szCs w:val="24"/>
          <w:lang w:val="en-US"/>
        </w:rPr>
        <w:t xml:space="preserve">Table </w:t>
      </w:r>
      <w:r w:rsidR="007F210E">
        <w:rPr>
          <w:rFonts w:ascii="Times New Roman" w:hAnsi="Times New Roman" w:cs="Times New Roman"/>
          <w:b/>
          <w:bCs/>
          <w:sz w:val="24"/>
          <w:szCs w:val="24"/>
        </w:rPr>
        <w:t>3</w:t>
      </w:r>
      <w:r w:rsidRPr="009F0A26">
        <w:rPr>
          <w:rFonts w:ascii="Times New Roman" w:hAnsi="Times New Roman" w:cs="Times New Roman"/>
          <w:b/>
          <w:bCs/>
          <w:sz w:val="24"/>
          <w:szCs w:val="24"/>
        </w:rPr>
        <w:t xml:space="preserve"> Effect of different treatments on </w:t>
      </w:r>
      <w:r w:rsidR="006950D3">
        <w:rPr>
          <w:rFonts w:ascii="Times New Roman" w:hAnsi="Times New Roman" w:cs="Times New Roman"/>
          <w:b/>
          <w:bCs/>
          <w:sz w:val="24"/>
          <w:szCs w:val="24"/>
        </w:rPr>
        <w:t>(</w:t>
      </w:r>
      <w:r w:rsidRPr="009F0A26">
        <w:rPr>
          <w:rFonts w:ascii="Times New Roman" w:hAnsi="Times New Roman" w:cs="Times New Roman"/>
          <w:b/>
          <w:bCs/>
          <w:sz w:val="24"/>
          <w:szCs w:val="24"/>
        </w:rPr>
        <w:t>TVB</w:t>
      </w:r>
      <w:r w:rsidRPr="009F0A26">
        <w:rPr>
          <w:rFonts w:ascii="Times New Roman" w:eastAsia="Times New Roman" w:hAnsi="Times New Roman" w:cs="Times New Roman"/>
          <w:b/>
          <w:bCs/>
          <w:color w:val="000000"/>
          <w:kern w:val="0"/>
          <w:sz w:val="24"/>
          <w:szCs w:val="24"/>
          <w:lang w:eastAsia="en-IN" w:bidi="mr-IN"/>
          <w14:ligatures w14:val="none"/>
        </w:rPr>
        <w:t>-N</w:t>
      </w:r>
      <w:r w:rsidR="006950D3">
        <w:rPr>
          <w:rFonts w:ascii="Times New Roman" w:eastAsia="Times New Roman" w:hAnsi="Times New Roman" w:cs="Times New Roman"/>
          <w:b/>
          <w:bCs/>
          <w:color w:val="000000"/>
          <w:kern w:val="0"/>
          <w:sz w:val="24"/>
          <w:szCs w:val="24"/>
          <w:lang w:eastAsia="en-IN" w:bidi="mr-IN"/>
          <w14:ligatures w14:val="none"/>
        </w:rPr>
        <w:t>)</w:t>
      </w:r>
      <w:r w:rsidRPr="009F0A26">
        <w:rPr>
          <w:rFonts w:ascii="Times New Roman" w:eastAsia="Times New Roman" w:hAnsi="Times New Roman" w:cs="Times New Roman"/>
          <w:b/>
          <w:bCs/>
          <w:color w:val="000000"/>
          <w:kern w:val="0"/>
          <w:sz w:val="24"/>
          <w:szCs w:val="24"/>
          <w:lang w:eastAsia="en-IN" w:bidi="mr-IN"/>
          <w14:ligatures w14:val="none"/>
        </w:rPr>
        <w:t xml:space="preserve"> </w:t>
      </w:r>
      <w:r w:rsidR="006950D3">
        <w:rPr>
          <w:rFonts w:ascii="Times New Roman" w:hAnsi="Times New Roman" w:cs="Times New Roman"/>
          <w:b/>
          <w:bCs/>
          <w:sz w:val="24"/>
          <w:szCs w:val="24"/>
          <w:lang w:val="en-US"/>
        </w:rPr>
        <w:t xml:space="preserve">Total Volatile Base Nitrogen </w:t>
      </w:r>
      <w:r w:rsidR="006950D3" w:rsidRPr="009F0A26">
        <w:rPr>
          <w:rFonts w:ascii="Times New Roman" w:hAnsi="Times New Roman" w:cs="Times New Roman"/>
          <w:b/>
          <w:bCs/>
          <w:sz w:val="24"/>
          <w:szCs w:val="24"/>
          <w:lang w:val="en-US"/>
        </w:rPr>
        <w:t xml:space="preserve">content </w:t>
      </w:r>
      <w:r w:rsidRPr="009F0A26">
        <w:rPr>
          <w:rFonts w:ascii="Times New Roman" w:eastAsia="Times New Roman" w:hAnsi="Times New Roman" w:cs="Times New Roman"/>
          <w:b/>
          <w:bCs/>
          <w:color w:val="000000"/>
          <w:kern w:val="0"/>
          <w:sz w:val="24"/>
          <w:szCs w:val="24"/>
          <w:lang w:eastAsia="en-IN" w:bidi="mr-IN"/>
          <w14:ligatures w14:val="none"/>
        </w:rPr>
        <w:t xml:space="preserve">and </w:t>
      </w:r>
      <w:r w:rsidR="00C4711F">
        <w:rPr>
          <w:rFonts w:ascii="Times New Roman" w:eastAsia="Times New Roman" w:hAnsi="Times New Roman" w:cs="Times New Roman"/>
          <w:b/>
          <w:bCs/>
          <w:color w:val="000000"/>
          <w:kern w:val="0"/>
          <w:sz w:val="24"/>
          <w:szCs w:val="24"/>
          <w:lang w:eastAsia="en-IN" w:bidi="mr-IN"/>
          <w14:ligatures w14:val="none"/>
        </w:rPr>
        <w:t>(</w:t>
      </w:r>
      <w:r w:rsidRPr="009F0A26">
        <w:rPr>
          <w:rFonts w:ascii="Times New Roman" w:eastAsia="Times New Roman" w:hAnsi="Times New Roman" w:cs="Times New Roman"/>
          <w:b/>
          <w:bCs/>
          <w:color w:val="000000"/>
          <w:kern w:val="0"/>
          <w:sz w:val="24"/>
          <w:szCs w:val="24"/>
          <w:lang w:eastAsia="en-IN" w:bidi="mr-IN"/>
          <w14:ligatures w14:val="none"/>
        </w:rPr>
        <w:t>TMA-N</w:t>
      </w:r>
      <w:r w:rsidR="00C4711F">
        <w:rPr>
          <w:rFonts w:ascii="Times New Roman" w:eastAsia="Times New Roman" w:hAnsi="Times New Roman" w:cs="Times New Roman"/>
          <w:b/>
          <w:bCs/>
          <w:color w:val="000000"/>
          <w:kern w:val="0"/>
          <w:sz w:val="24"/>
          <w:szCs w:val="24"/>
          <w:lang w:eastAsia="en-IN" w:bidi="mr-IN"/>
          <w14:ligatures w14:val="none"/>
        </w:rPr>
        <w:t>)</w:t>
      </w:r>
      <w:r w:rsidR="00C4711F" w:rsidRPr="00C4711F">
        <w:rPr>
          <w:rFonts w:ascii="Times New Roman" w:hAnsi="Times New Roman" w:cs="Times New Roman"/>
          <w:b/>
          <w:bCs/>
          <w:sz w:val="24"/>
          <w:szCs w:val="24"/>
          <w:lang w:val="en-US"/>
        </w:rPr>
        <w:t xml:space="preserve"> </w:t>
      </w:r>
      <w:r w:rsidR="00C4711F">
        <w:rPr>
          <w:rFonts w:ascii="Times New Roman" w:hAnsi="Times New Roman" w:cs="Times New Roman"/>
          <w:b/>
          <w:bCs/>
          <w:sz w:val="24"/>
          <w:szCs w:val="24"/>
          <w:lang w:val="en-US"/>
        </w:rPr>
        <w:t>Trimethylamine Nitrogen content</w:t>
      </w:r>
      <w:r w:rsidRPr="009F0A26">
        <w:rPr>
          <w:rFonts w:ascii="Times New Roman" w:hAnsi="Times New Roman" w:cs="Times New Roman"/>
          <w:b/>
          <w:bCs/>
          <w:sz w:val="24"/>
          <w:szCs w:val="24"/>
        </w:rPr>
        <w:t xml:space="preserve"> of dried</w:t>
      </w:r>
      <w:r w:rsidRPr="009F0A26">
        <w:rPr>
          <w:rFonts w:ascii="Times New Roman" w:hAnsi="Times New Roman" w:cs="Times New Roman"/>
          <w:b/>
          <w:bCs/>
          <w:i/>
          <w:iCs/>
          <w:sz w:val="24"/>
          <w:szCs w:val="24"/>
        </w:rPr>
        <w:t xml:space="preserve"> Jawala</w:t>
      </w:r>
      <w:r w:rsidRPr="009F0A26">
        <w:rPr>
          <w:rFonts w:ascii="Times New Roman" w:hAnsi="Times New Roman" w:cs="Times New Roman"/>
          <w:b/>
          <w:bCs/>
          <w:sz w:val="24"/>
          <w:szCs w:val="24"/>
        </w:rPr>
        <w:t xml:space="preserve"> shrimp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3472"/>
        <w:gridCol w:w="3588"/>
      </w:tblGrid>
      <w:tr w:rsidR="002078F6" w:rsidRPr="009F0A26" w14:paraId="629C3079" w14:textId="77777777" w:rsidTr="00E573B8">
        <w:trPr>
          <w:trHeight w:val="400"/>
        </w:trPr>
        <w:tc>
          <w:tcPr>
            <w:tcW w:w="1222" w:type="pct"/>
            <w:noWrap/>
            <w:vAlign w:val="center"/>
            <w:hideMark/>
          </w:tcPr>
          <w:p w14:paraId="27A1450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Treatments</w:t>
            </w:r>
          </w:p>
        </w:tc>
        <w:tc>
          <w:tcPr>
            <w:tcW w:w="1858" w:type="pct"/>
            <w:noWrap/>
            <w:vAlign w:val="center"/>
            <w:hideMark/>
          </w:tcPr>
          <w:p w14:paraId="70E1092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TVB-N (mg/100g)</w:t>
            </w:r>
          </w:p>
        </w:tc>
        <w:tc>
          <w:tcPr>
            <w:tcW w:w="1920" w:type="pct"/>
            <w:noWrap/>
            <w:vAlign w:val="center"/>
            <w:hideMark/>
          </w:tcPr>
          <w:p w14:paraId="042A376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TMA-N (mg/100g)</w:t>
            </w:r>
          </w:p>
        </w:tc>
      </w:tr>
      <w:tr w:rsidR="002078F6" w:rsidRPr="009F0A26" w14:paraId="04C07D2B" w14:textId="77777777" w:rsidTr="00E573B8">
        <w:trPr>
          <w:trHeight w:val="400"/>
        </w:trPr>
        <w:tc>
          <w:tcPr>
            <w:tcW w:w="1222" w:type="pct"/>
            <w:noWrap/>
            <w:vAlign w:val="center"/>
            <w:hideMark/>
          </w:tcPr>
          <w:p w14:paraId="1CFC8BCB"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w:t>
            </w:r>
          </w:p>
        </w:tc>
        <w:tc>
          <w:tcPr>
            <w:tcW w:w="1858" w:type="pct"/>
            <w:noWrap/>
            <w:vAlign w:val="center"/>
            <w:hideMark/>
          </w:tcPr>
          <w:p w14:paraId="1F8BAB9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14.51±0.04</w:t>
            </w:r>
          </w:p>
        </w:tc>
        <w:tc>
          <w:tcPr>
            <w:tcW w:w="1920" w:type="pct"/>
            <w:noWrap/>
            <w:vAlign w:val="center"/>
            <w:hideMark/>
          </w:tcPr>
          <w:p w14:paraId="4C416B5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4.79±0.02</w:t>
            </w:r>
          </w:p>
        </w:tc>
      </w:tr>
      <w:tr w:rsidR="002078F6" w:rsidRPr="009F0A26" w14:paraId="650E674E" w14:textId="77777777" w:rsidTr="00E573B8">
        <w:trPr>
          <w:trHeight w:val="400"/>
        </w:trPr>
        <w:tc>
          <w:tcPr>
            <w:tcW w:w="1222" w:type="pct"/>
            <w:noWrap/>
            <w:vAlign w:val="center"/>
            <w:hideMark/>
          </w:tcPr>
          <w:p w14:paraId="678E9EC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T2</w:t>
            </w:r>
          </w:p>
        </w:tc>
        <w:tc>
          <w:tcPr>
            <w:tcW w:w="1858" w:type="pct"/>
            <w:noWrap/>
            <w:vAlign w:val="center"/>
            <w:hideMark/>
          </w:tcPr>
          <w:p w14:paraId="656F29E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13.80±0.03</w:t>
            </w:r>
          </w:p>
        </w:tc>
        <w:tc>
          <w:tcPr>
            <w:tcW w:w="1920" w:type="pct"/>
            <w:noWrap/>
            <w:vAlign w:val="center"/>
            <w:hideMark/>
          </w:tcPr>
          <w:p w14:paraId="74A7D11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4.40±0.03</w:t>
            </w:r>
          </w:p>
        </w:tc>
      </w:tr>
      <w:tr w:rsidR="002078F6" w:rsidRPr="009F0A26" w14:paraId="49F53E54" w14:textId="77777777" w:rsidTr="00E573B8">
        <w:trPr>
          <w:trHeight w:val="400"/>
        </w:trPr>
        <w:tc>
          <w:tcPr>
            <w:tcW w:w="1222" w:type="pct"/>
            <w:noWrap/>
            <w:vAlign w:val="center"/>
            <w:hideMark/>
          </w:tcPr>
          <w:p w14:paraId="749DFB77"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T3</w:t>
            </w:r>
          </w:p>
        </w:tc>
        <w:tc>
          <w:tcPr>
            <w:tcW w:w="1858" w:type="pct"/>
            <w:noWrap/>
            <w:vAlign w:val="center"/>
            <w:hideMark/>
          </w:tcPr>
          <w:p w14:paraId="6BC5062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12.20±0.03</w:t>
            </w:r>
          </w:p>
        </w:tc>
        <w:tc>
          <w:tcPr>
            <w:tcW w:w="1920" w:type="pct"/>
            <w:noWrap/>
            <w:vAlign w:val="center"/>
            <w:hideMark/>
          </w:tcPr>
          <w:p w14:paraId="008A052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4.09±0.04</w:t>
            </w:r>
          </w:p>
        </w:tc>
      </w:tr>
      <w:tr w:rsidR="002078F6" w:rsidRPr="009F0A26" w14:paraId="15B59118" w14:textId="77777777" w:rsidTr="00E573B8">
        <w:trPr>
          <w:trHeight w:val="400"/>
        </w:trPr>
        <w:tc>
          <w:tcPr>
            <w:tcW w:w="1222" w:type="pct"/>
            <w:noWrap/>
            <w:vAlign w:val="center"/>
            <w:hideMark/>
          </w:tcPr>
          <w:p w14:paraId="6064F215"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T4</w:t>
            </w:r>
          </w:p>
        </w:tc>
        <w:tc>
          <w:tcPr>
            <w:tcW w:w="1858" w:type="pct"/>
            <w:noWrap/>
            <w:vAlign w:val="center"/>
            <w:hideMark/>
          </w:tcPr>
          <w:p w14:paraId="1BA8059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12.81±0.04</w:t>
            </w:r>
          </w:p>
        </w:tc>
        <w:tc>
          <w:tcPr>
            <w:tcW w:w="1920" w:type="pct"/>
            <w:noWrap/>
            <w:vAlign w:val="center"/>
            <w:hideMark/>
          </w:tcPr>
          <w:p w14:paraId="17EA61C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3.90±0.04</w:t>
            </w:r>
          </w:p>
        </w:tc>
      </w:tr>
      <w:tr w:rsidR="002078F6" w:rsidRPr="009F0A26" w14:paraId="03AD8EA2" w14:textId="77777777" w:rsidTr="00E573B8">
        <w:trPr>
          <w:trHeight w:val="400"/>
        </w:trPr>
        <w:tc>
          <w:tcPr>
            <w:tcW w:w="1222" w:type="pct"/>
            <w:noWrap/>
            <w:vAlign w:val="center"/>
            <w:hideMark/>
          </w:tcPr>
          <w:p w14:paraId="718C06FB"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T5</w:t>
            </w:r>
          </w:p>
        </w:tc>
        <w:tc>
          <w:tcPr>
            <w:tcW w:w="1858" w:type="pct"/>
            <w:noWrap/>
            <w:vAlign w:val="center"/>
            <w:hideMark/>
          </w:tcPr>
          <w:p w14:paraId="23F4AD0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12.49±0.03</w:t>
            </w:r>
          </w:p>
        </w:tc>
        <w:tc>
          <w:tcPr>
            <w:tcW w:w="1920" w:type="pct"/>
            <w:noWrap/>
            <w:vAlign w:val="center"/>
            <w:hideMark/>
          </w:tcPr>
          <w:p w14:paraId="7C9F3B2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3.69±0.03</w:t>
            </w:r>
          </w:p>
        </w:tc>
      </w:tr>
      <w:tr w:rsidR="002078F6" w:rsidRPr="009F0A26" w14:paraId="01FB7C95" w14:textId="77777777" w:rsidTr="00E573B8">
        <w:trPr>
          <w:trHeight w:val="400"/>
        </w:trPr>
        <w:tc>
          <w:tcPr>
            <w:tcW w:w="1222" w:type="pct"/>
            <w:noWrap/>
            <w:vAlign w:val="center"/>
            <w:hideMark/>
          </w:tcPr>
          <w:p w14:paraId="34457E5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T6</w:t>
            </w:r>
          </w:p>
        </w:tc>
        <w:tc>
          <w:tcPr>
            <w:tcW w:w="1858" w:type="pct"/>
            <w:noWrap/>
            <w:vAlign w:val="center"/>
            <w:hideMark/>
          </w:tcPr>
          <w:p w14:paraId="690CD73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11.88±0.05</w:t>
            </w:r>
          </w:p>
        </w:tc>
        <w:tc>
          <w:tcPr>
            <w:tcW w:w="1920" w:type="pct"/>
            <w:noWrap/>
            <w:vAlign w:val="center"/>
            <w:hideMark/>
          </w:tcPr>
          <w:p w14:paraId="2CA99D1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3.50±0.04</w:t>
            </w:r>
          </w:p>
        </w:tc>
      </w:tr>
      <w:tr w:rsidR="002078F6" w:rsidRPr="009F0A26" w14:paraId="5DEF4B0C" w14:textId="77777777" w:rsidTr="00E573B8">
        <w:trPr>
          <w:trHeight w:val="400"/>
        </w:trPr>
        <w:tc>
          <w:tcPr>
            <w:tcW w:w="1222" w:type="pct"/>
            <w:noWrap/>
            <w:vAlign w:val="center"/>
            <w:hideMark/>
          </w:tcPr>
          <w:p w14:paraId="27E706B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T7</w:t>
            </w:r>
          </w:p>
        </w:tc>
        <w:tc>
          <w:tcPr>
            <w:tcW w:w="1858" w:type="pct"/>
            <w:noWrap/>
            <w:vAlign w:val="center"/>
            <w:hideMark/>
          </w:tcPr>
          <w:p w14:paraId="64F9893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11.70±0.03</w:t>
            </w:r>
          </w:p>
        </w:tc>
        <w:tc>
          <w:tcPr>
            <w:tcW w:w="1920" w:type="pct"/>
            <w:noWrap/>
            <w:vAlign w:val="center"/>
            <w:hideMark/>
          </w:tcPr>
          <w:p w14:paraId="5412526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3.31±0.04</w:t>
            </w:r>
          </w:p>
        </w:tc>
      </w:tr>
      <w:tr w:rsidR="002078F6" w:rsidRPr="009F0A26" w14:paraId="738BAB9F" w14:textId="77777777" w:rsidTr="00E573B8">
        <w:trPr>
          <w:trHeight w:val="400"/>
        </w:trPr>
        <w:tc>
          <w:tcPr>
            <w:tcW w:w="1222" w:type="pct"/>
            <w:noWrap/>
            <w:vAlign w:val="center"/>
            <w:hideMark/>
          </w:tcPr>
          <w:p w14:paraId="401EF635"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T8</w:t>
            </w:r>
          </w:p>
        </w:tc>
        <w:tc>
          <w:tcPr>
            <w:tcW w:w="1858" w:type="pct"/>
            <w:noWrap/>
            <w:vAlign w:val="center"/>
            <w:hideMark/>
          </w:tcPr>
          <w:p w14:paraId="7ED829D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11.28±0.04</w:t>
            </w:r>
          </w:p>
        </w:tc>
        <w:tc>
          <w:tcPr>
            <w:tcW w:w="1920" w:type="pct"/>
            <w:noWrap/>
            <w:vAlign w:val="center"/>
            <w:hideMark/>
          </w:tcPr>
          <w:p w14:paraId="45CA0E1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3.10±0.04</w:t>
            </w:r>
          </w:p>
        </w:tc>
      </w:tr>
      <w:tr w:rsidR="002078F6" w:rsidRPr="009F0A26" w14:paraId="5526E0EA" w14:textId="77777777" w:rsidTr="00E573B8">
        <w:trPr>
          <w:trHeight w:val="400"/>
        </w:trPr>
        <w:tc>
          <w:tcPr>
            <w:tcW w:w="1222" w:type="pct"/>
            <w:noWrap/>
            <w:vAlign w:val="center"/>
            <w:hideMark/>
          </w:tcPr>
          <w:p w14:paraId="5043EB19"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T9</w:t>
            </w:r>
          </w:p>
        </w:tc>
        <w:tc>
          <w:tcPr>
            <w:tcW w:w="1858" w:type="pct"/>
            <w:noWrap/>
            <w:vAlign w:val="center"/>
            <w:hideMark/>
          </w:tcPr>
          <w:p w14:paraId="589EED2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10.55±0.05</w:t>
            </w:r>
          </w:p>
        </w:tc>
        <w:tc>
          <w:tcPr>
            <w:tcW w:w="1920" w:type="pct"/>
            <w:noWrap/>
            <w:vAlign w:val="center"/>
            <w:hideMark/>
          </w:tcPr>
          <w:p w14:paraId="63FBFD0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2.88±0.03</w:t>
            </w:r>
          </w:p>
        </w:tc>
      </w:tr>
      <w:tr w:rsidR="002078F6" w:rsidRPr="009F0A26" w14:paraId="1EB8E80E" w14:textId="77777777" w:rsidTr="00E573B8">
        <w:trPr>
          <w:trHeight w:val="400"/>
        </w:trPr>
        <w:tc>
          <w:tcPr>
            <w:tcW w:w="1222" w:type="pct"/>
            <w:noWrap/>
            <w:vAlign w:val="center"/>
            <w:hideMark/>
          </w:tcPr>
          <w:p w14:paraId="4F8F5603"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T10</w:t>
            </w:r>
          </w:p>
        </w:tc>
        <w:tc>
          <w:tcPr>
            <w:tcW w:w="1858" w:type="pct"/>
            <w:noWrap/>
            <w:vAlign w:val="center"/>
            <w:hideMark/>
          </w:tcPr>
          <w:p w14:paraId="48E3853C"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10.19±0.03</w:t>
            </w:r>
          </w:p>
        </w:tc>
        <w:tc>
          <w:tcPr>
            <w:tcW w:w="1920" w:type="pct"/>
            <w:noWrap/>
            <w:vAlign w:val="center"/>
            <w:hideMark/>
          </w:tcPr>
          <w:p w14:paraId="5B7B27F6"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2.69±0.04</w:t>
            </w:r>
          </w:p>
        </w:tc>
      </w:tr>
      <w:tr w:rsidR="002078F6" w:rsidRPr="009F0A26" w14:paraId="7669EDBF" w14:textId="77777777" w:rsidTr="00E573B8">
        <w:trPr>
          <w:trHeight w:val="400"/>
        </w:trPr>
        <w:tc>
          <w:tcPr>
            <w:tcW w:w="1222" w:type="pct"/>
            <w:noWrap/>
            <w:vAlign w:val="center"/>
            <w:hideMark/>
          </w:tcPr>
          <w:p w14:paraId="36AB12D7"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T11</w:t>
            </w:r>
          </w:p>
        </w:tc>
        <w:tc>
          <w:tcPr>
            <w:tcW w:w="1858" w:type="pct"/>
            <w:noWrap/>
            <w:vAlign w:val="center"/>
            <w:hideMark/>
          </w:tcPr>
          <w:p w14:paraId="5BFE8CF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9.89±0.03</w:t>
            </w:r>
          </w:p>
        </w:tc>
        <w:tc>
          <w:tcPr>
            <w:tcW w:w="1920" w:type="pct"/>
            <w:noWrap/>
            <w:vAlign w:val="center"/>
            <w:hideMark/>
          </w:tcPr>
          <w:p w14:paraId="4F727E7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2.52±0.03</w:t>
            </w:r>
          </w:p>
        </w:tc>
      </w:tr>
      <w:tr w:rsidR="002078F6" w:rsidRPr="009F0A26" w14:paraId="3AE8C3FD" w14:textId="77777777" w:rsidTr="00E573B8">
        <w:trPr>
          <w:trHeight w:val="400"/>
        </w:trPr>
        <w:tc>
          <w:tcPr>
            <w:tcW w:w="1222" w:type="pct"/>
            <w:noWrap/>
            <w:vAlign w:val="center"/>
            <w:hideMark/>
          </w:tcPr>
          <w:p w14:paraId="58D2AEC6"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T12</w:t>
            </w:r>
          </w:p>
        </w:tc>
        <w:tc>
          <w:tcPr>
            <w:tcW w:w="1858" w:type="pct"/>
            <w:noWrap/>
            <w:vAlign w:val="center"/>
            <w:hideMark/>
          </w:tcPr>
          <w:p w14:paraId="2587BB79"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9.21±0.04</w:t>
            </w:r>
          </w:p>
        </w:tc>
        <w:tc>
          <w:tcPr>
            <w:tcW w:w="1920" w:type="pct"/>
            <w:noWrap/>
            <w:vAlign w:val="center"/>
            <w:hideMark/>
          </w:tcPr>
          <w:p w14:paraId="632FC6C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2.31±0.04</w:t>
            </w:r>
          </w:p>
        </w:tc>
      </w:tr>
      <w:tr w:rsidR="002078F6" w:rsidRPr="009F0A26" w14:paraId="3BAA6DDE" w14:textId="77777777" w:rsidTr="00E573B8">
        <w:trPr>
          <w:trHeight w:val="400"/>
        </w:trPr>
        <w:tc>
          <w:tcPr>
            <w:tcW w:w="1222" w:type="pct"/>
            <w:noWrap/>
            <w:vAlign w:val="center"/>
            <w:hideMark/>
          </w:tcPr>
          <w:p w14:paraId="0EB38DA4"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T13</w:t>
            </w:r>
          </w:p>
        </w:tc>
        <w:tc>
          <w:tcPr>
            <w:tcW w:w="1858" w:type="pct"/>
            <w:noWrap/>
            <w:vAlign w:val="center"/>
            <w:hideMark/>
          </w:tcPr>
          <w:p w14:paraId="194D800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8.70±0.04</w:t>
            </w:r>
          </w:p>
        </w:tc>
        <w:tc>
          <w:tcPr>
            <w:tcW w:w="1920" w:type="pct"/>
            <w:noWrap/>
            <w:vAlign w:val="center"/>
            <w:hideMark/>
          </w:tcPr>
          <w:p w14:paraId="4D366AC2"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2.02±0.06</w:t>
            </w:r>
          </w:p>
        </w:tc>
      </w:tr>
      <w:tr w:rsidR="002078F6" w:rsidRPr="009F0A26" w14:paraId="4BB5E99D" w14:textId="77777777" w:rsidTr="00E573B8">
        <w:trPr>
          <w:trHeight w:val="400"/>
        </w:trPr>
        <w:tc>
          <w:tcPr>
            <w:tcW w:w="1222" w:type="pct"/>
            <w:noWrap/>
            <w:vAlign w:val="center"/>
            <w:hideMark/>
          </w:tcPr>
          <w:p w14:paraId="1445ABE0"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T14</w:t>
            </w:r>
          </w:p>
        </w:tc>
        <w:tc>
          <w:tcPr>
            <w:tcW w:w="1858" w:type="pct"/>
            <w:noWrap/>
            <w:vAlign w:val="center"/>
            <w:hideMark/>
          </w:tcPr>
          <w:p w14:paraId="4FDF7C2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9.39±0.03</w:t>
            </w:r>
          </w:p>
        </w:tc>
        <w:tc>
          <w:tcPr>
            <w:tcW w:w="1920" w:type="pct"/>
            <w:noWrap/>
            <w:vAlign w:val="center"/>
            <w:hideMark/>
          </w:tcPr>
          <w:p w14:paraId="4BA9C9F7"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2.20±0.04</w:t>
            </w:r>
          </w:p>
        </w:tc>
      </w:tr>
      <w:tr w:rsidR="002078F6" w:rsidRPr="009F0A26" w14:paraId="584A1ABA" w14:textId="77777777" w:rsidTr="00E573B8">
        <w:trPr>
          <w:trHeight w:val="391"/>
        </w:trPr>
        <w:tc>
          <w:tcPr>
            <w:tcW w:w="1222" w:type="pct"/>
            <w:noWrap/>
            <w:vAlign w:val="center"/>
            <w:hideMark/>
          </w:tcPr>
          <w:p w14:paraId="1CD0008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C.D. at 5%</w:t>
            </w:r>
          </w:p>
        </w:tc>
        <w:tc>
          <w:tcPr>
            <w:tcW w:w="1858" w:type="pct"/>
            <w:vAlign w:val="center"/>
            <w:hideMark/>
          </w:tcPr>
          <w:p w14:paraId="72B21D3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0.10</w:t>
            </w:r>
          </w:p>
        </w:tc>
        <w:tc>
          <w:tcPr>
            <w:tcW w:w="1920" w:type="pct"/>
            <w:noWrap/>
            <w:vAlign w:val="center"/>
            <w:hideMark/>
          </w:tcPr>
          <w:p w14:paraId="36182B8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0.11</w:t>
            </w:r>
          </w:p>
        </w:tc>
      </w:tr>
      <w:tr w:rsidR="002078F6" w:rsidRPr="009F0A26" w14:paraId="74B981FA" w14:textId="77777777" w:rsidTr="00E573B8">
        <w:trPr>
          <w:trHeight w:val="391"/>
        </w:trPr>
        <w:tc>
          <w:tcPr>
            <w:tcW w:w="1222" w:type="pct"/>
            <w:noWrap/>
            <w:vAlign w:val="center"/>
            <w:hideMark/>
          </w:tcPr>
          <w:p w14:paraId="2DF03F1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SE(m) ±</w:t>
            </w:r>
          </w:p>
        </w:tc>
        <w:tc>
          <w:tcPr>
            <w:tcW w:w="1858" w:type="pct"/>
            <w:vAlign w:val="center"/>
            <w:hideMark/>
          </w:tcPr>
          <w:p w14:paraId="74B22ACD"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1920" w:type="pct"/>
            <w:noWrap/>
            <w:vAlign w:val="center"/>
            <w:hideMark/>
          </w:tcPr>
          <w:p w14:paraId="7220F08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0.04</w:t>
            </w:r>
          </w:p>
        </w:tc>
      </w:tr>
    </w:tbl>
    <w:p w14:paraId="0BBC408B" w14:textId="77777777" w:rsidR="002078F6" w:rsidRPr="009F0A26" w:rsidRDefault="002078F6" w:rsidP="002078F6">
      <w:pPr>
        <w:spacing w:after="0" w:line="240" w:lineRule="auto"/>
        <w:ind w:right="-183"/>
        <w:jc w:val="both"/>
        <w:rPr>
          <w:rFonts w:ascii="Times New Roman" w:hAnsi="Times New Roman" w:cs="Times New Roman"/>
          <w:b/>
          <w:bCs/>
          <w:sz w:val="16"/>
          <w:szCs w:val="16"/>
          <w:lang w:val="en-US"/>
        </w:rPr>
      </w:pPr>
    </w:p>
    <w:p w14:paraId="2CC57CE5" w14:textId="1DDA05C3" w:rsidR="002078F6" w:rsidRPr="002078F6" w:rsidRDefault="007F210E" w:rsidP="00C4711F">
      <w:pPr>
        <w:spacing w:after="0" w:line="360" w:lineRule="auto"/>
        <w:jc w:val="both"/>
        <w:rPr>
          <w:rFonts w:ascii="Times New Roman" w:hAnsi="Times New Roman" w:cs="Times New Roman"/>
          <w:b/>
          <w:bCs/>
          <w:i/>
          <w:iCs/>
          <w:sz w:val="24"/>
          <w:szCs w:val="24"/>
          <w:lang w:val="en-US"/>
        </w:rPr>
      </w:pPr>
      <w:r>
        <w:rPr>
          <w:rFonts w:ascii="Times New Roman" w:hAnsi="Times New Roman" w:cs="Times New Roman"/>
          <w:b/>
          <w:bCs/>
          <w:sz w:val="24"/>
          <w:szCs w:val="24"/>
        </w:rPr>
        <w:t xml:space="preserve">3.4 </w:t>
      </w:r>
      <w:r w:rsidR="002078F6" w:rsidRPr="009F0A26">
        <w:rPr>
          <w:rFonts w:ascii="Times New Roman" w:hAnsi="Times New Roman" w:cs="Times New Roman"/>
          <w:b/>
          <w:bCs/>
          <w:sz w:val="24"/>
          <w:szCs w:val="24"/>
        </w:rPr>
        <w:t>Effect of different treatments on the total plate count values of dried</w:t>
      </w:r>
      <w:r w:rsidR="002078F6" w:rsidRPr="009F0A26">
        <w:rPr>
          <w:rFonts w:ascii="Times New Roman" w:hAnsi="Times New Roman" w:cs="Times New Roman"/>
          <w:b/>
          <w:bCs/>
          <w:i/>
          <w:iCs/>
          <w:sz w:val="24"/>
          <w:szCs w:val="24"/>
        </w:rPr>
        <w:t xml:space="preserve"> Jawala </w:t>
      </w:r>
      <w:r w:rsidR="002078F6" w:rsidRPr="009F0A26">
        <w:rPr>
          <w:rFonts w:ascii="Times New Roman" w:hAnsi="Times New Roman" w:cs="Times New Roman"/>
          <w:b/>
          <w:bCs/>
          <w:sz w:val="24"/>
          <w:szCs w:val="24"/>
        </w:rPr>
        <w:t xml:space="preserve">shrimp </w:t>
      </w:r>
    </w:p>
    <w:p w14:paraId="53B00AD3" w14:textId="5C7BCBE0" w:rsidR="005A6CB2" w:rsidRDefault="002078F6" w:rsidP="00C4711F">
      <w:pPr>
        <w:spacing w:after="0" w:line="240" w:lineRule="auto"/>
        <w:ind w:firstLine="720"/>
        <w:jc w:val="both"/>
        <w:rPr>
          <w:rFonts w:ascii="Times New Roman" w:hAnsi="Times New Roman" w:cs="Times New Roman"/>
          <w:sz w:val="24"/>
          <w:szCs w:val="24"/>
        </w:rPr>
      </w:pPr>
      <w:r w:rsidRPr="009F0A26">
        <w:rPr>
          <w:rFonts w:ascii="Times New Roman" w:eastAsia="Times New Roman" w:hAnsi="Times New Roman" w:cs="Times New Roman"/>
          <w:kern w:val="0"/>
          <w:sz w:val="24"/>
          <w:szCs w:val="24"/>
          <w:lang w:eastAsia="en-IN" w:bidi="mr-IN"/>
          <w14:ligatures w14:val="none"/>
        </w:rPr>
        <w:t xml:space="preserve">The results presented in Table </w:t>
      </w:r>
      <w:r w:rsidR="00321F97">
        <w:rPr>
          <w:rFonts w:ascii="Times New Roman" w:eastAsia="Times New Roman" w:hAnsi="Times New Roman" w:cs="Times New Roman"/>
          <w:kern w:val="0"/>
          <w:sz w:val="24"/>
          <w:szCs w:val="24"/>
          <w:lang w:eastAsia="en-IN" w:bidi="mr-IN"/>
          <w14:ligatures w14:val="none"/>
        </w:rPr>
        <w:t>4</w:t>
      </w:r>
      <w:r w:rsidRPr="009F0A26">
        <w:rPr>
          <w:rFonts w:ascii="Times New Roman" w:eastAsia="Times New Roman" w:hAnsi="Times New Roman" w:cs="Times New Roman"/>
          <w:kern w:val="0"/>
          <w:sz w:val="24"/>
          <w:szCs w:val="24"/>
          <w:lang w:eastAsia="en-IN" w:bidi="mr-IN"/>
          <w14:ligatures w14:val="none"/>
        </w:rPr>
        <w:t xml:space="preserve"> indicate that the highest total plate count was observed in T1 sample 1.17×103 </w:t>
      </w:r>
      <w:proofErr w:type="spellStart"/>
      <w:r w:rsidRPr="009F0A26">
        <w:rPr>
          <w:rFonts w:ascii="Times New Roman" w:eastAsia="Times New Roman" w:hAnsi="Times New Roman" w:cs="Times New Roman"/>
          <w:kern w:val="0"/>
          <w:sz w:val="24"/>
          <w:szCs w:val="24"/>
          <w:lang w:eastAsia="en-IN" w:bidi="mr-IN"/>
          <w14:ligatures w14:val="none"/>
        </w:rPr>
        <w:t>cfu</w:t>
      </w:r>
      <w:proofErr w:type="spellEnd"/>
      <w:r w:rsidRPr="009F0A26">
        <w:rPr>
          <w:rFonts w:ascii="Times New Roman" w:eastAsia="Times New Roman" w:hAnsi="Times New Roman" w:cs="Times New Roman"/>
          <w:kern w:val="0"/>
          <w:sz w:val="24"/>
          <w:szCs w:val="24"/>
          <w:lang w:eastAsia="en-IN" w:bidi="mr-IN"/>
          <w14:ligatures w14:val="none"/>
        </w:rPr>
        <w:t xml:space="preserve">/g, and the lowest one observed in T13 sample 0.38×103 </w:t>
      </w:r>
      <w:proofErr w:type="spellStart"/>
      <w:r w:rsidRPr="009F0A26">
        <w:rPr>
          <w:rFonts w:ascii="Times New Roman" w:eastAsia="Times New Roman" w:hAnsi="Times New Roman" w:cs="Times New Roman"/>
          <w:kern w:val="0"/>
          <w:sz w:val="24"/>
          <w:szCs w:val="24"/>
          <w:lang w:eastAsia="en-IN" w:bidi="mr-IN"/>
          <w14:ligatures w14:val="none"/>
        </w:rPr>
        <w:t>cfu</w:t>
      </w:r>
      <w:proofErr w:type="spellEnd"/>
      <w:r w:rsidRPr="009F0A26">
        <w:rPr>
          <w:rFonts w:ascii="Times New Roman" w:eastAsia="Times New Roman" w:hAnsi="Times New Roman" w:cs="Times New Roman"/>
          <w:kern w:val="0"/>
          <w:sz w:val="24"/>
          <w:szCs w:val="24"/>
          <w:lang w:eastAsia="en-IN" w:bidi="mr-IN"/>
          <w14:ligatures w14:val="none"/>
        </w:rPr>
        <w:t xml:space="preserve">/g. The </w:t>
      </w:r>
      <w:r w:rsidR="006950D3">
        <w:rPr>
          <w:rFonts w:ascii="Times New Roman" w:eastAsia="Times New Roman" w:hAnsi="Times New Roman" w:cs="Times New Roman"/>
          <w:kern w:val="0"/>
          <w:sz w:val="24"/>
          <w:szCs w:val="24"/>
          <w:lang w:eastAsia="en-IN" w:bidi="mr-IN"/>
          <w14:ligatures w14:val="none"/>
        </w:rPr>
        <w:t>(</w:t>
      </w:r>
      <w:r w:rsidRPr="009F0A26">
        <w:rPr>
          <w:rFonts w:ascii="Times New Roman" w:eastAsia="Times New Roman" w:hAnsi="Times New Roman" w:cs="Times New Roman"/>
          <w:kern w:val="0"/>
          <w:sz w:val="24"/>
          <w:szCs w:val="24"/>
          <w:lang w:eastAsia="en-IN" w:bidi="mr-IN"/>
          <w14:ligatures w14:val="none"/>
        </w:rPr>
        <w:t>TPC</w:t>
      </w:r>
      <w:r w:rsidR="006950D3">
        <w:rPr>
          <w:rFonts w:ascii="Times New Roman" w:eastAsia="Times New Roman" w:hAnsi="Times New Roman" w:cs="Times New Roman"/>
          <w:kern w:val="0"/>
          <w:sz w:val="24"/>
          <w:szCs w:val="24"/>
          <w:lang w:eastAsia="en-IN" w:bidi="mr-IN"/>
          <w14:ligatures w14:val="none"/>
        </w:rPr>
        <w:t>) total plate</w:t>
      </w:r>
      <w:r w:rsidRPr="009F0A26">
        <w:rPr>
          <w:rFonts w:ascii="Times New Roman" w:eastAsia="Times New Roman" w:hAnsi="Times New Roman" w:cs="Times New Roman"/>
          <w:kern w:val="0"/>
          <w:sz w:val="24"/>
          <w:szCs w:val="24"/>
          <w:lang w:eastAsia="en-IN" w:bidi="mr-IN"/>
          <w14:ligatures w14:val="none"/>
        </w:rPr>
        <w:t xml:space="preserve"> count indicates the rising trend with the rising moisture percentage in Jawala shrimp.</w:t>
      </w:r>
      <w:r w:rsidR="005A6CB2">
        <w:rPr>
          <w:rFonts w:ascii="Times New Roman" w:eastAsia="Times New Roman" w:hAnsi="Times New Roman" w:cs="Times New Roman"/>
          <w:kern w:val="0"/>
          <w:sz w:val="24"/>
          <w:szCs w:val="24"/>
          <w:lang w:eastAsia="en-IN" w:bidi="mr-IN"/>
          <w14:ligatures w14:val="none"/>
        </w:rPr>
        <w:t xml:space="preserve"> A similar result was found that </w:t>
      </w:r>
      <w:proofErr w:type="spellStart"/>
      <w:r w:rsidR="005A6CB2" w:rsidRPr="009F0A26">
        <w:rPr>
          <w:rFonts w:ascii="Times New Roman" w:hAnsi="Times New Roman" w:cs="Times New Roman"/>
          <w:sz w:val="24"/>
          <w:szCs w:val="24"/>
        </w:rPr>
        <w:t>Bamb</w:t>
      </w:r>
      <w:r w:rsidR="005A6CB2">
        <w:rPr>
          <w:rFonts w:ascii="Times New Roman" w:hAnsi="Times New Roman" w:cs="Times New Roman"/>
          <w:sz w:val="24"/>
          <w:szCs w:val="24"/>
        </w:rPr>
        <w:t>a</w:t>
      </w:r>
      <w:r w:rsidR="005A6CB2" w:rsidRPr="009F0A26">
        <w:rPr>
          <w:rFonts w:ascii="Times New Roman" w:hAnsi="Times New Roman" w:cs="Times New Roman"/>
          <w:sz w:val="24"/>
          <w:szCs w:val="24"/>
        </w:rPr>
        <w:t>le</w:t>
      </w:r>
      <w:proofErr w:type="spellEnd"/>
      <w:r w:rsidR="005A6CB2" w:rsidRPr="009F0A26">
        <w:rPr>
          <w:rFonts w:ascii="Times New Roman" w:hAnsi="Times New Roman" w:cs="Times New Roman"/>
          <w:sz w:val="24"/>
          <w:szCs w:val="24"/>
        </w:rPr>
        <w:t xml:space="preserve"> (2019) noticed sun-dried small shrimp had TPC values ranging from </w:t>
      </w:r>
      <w:r w:rsidR="005A6CB2">
        <w:rPr>
          <w:rFonts w:ascii="Times New Roman" w:hAnsi="Times New Roman" w:cs="Times New Roman"/>
          <w:sz w:val="24"/>
          <w:szCs w:val="24"/>
        </w:rPr>
        <w:t>0</w:t>
      </w:r>
      <w:r w:rsidR="005A6CB2" w:rsidRPr="009F0A26">
        <w:rPr>
          <w:rFonts w:ascii="Times New Roman" w:hAnsi="Times New Roman" w:cs="Times New Roman"/>
          <w:sz w:val="24"/>
          <w:szCs w:val="24"/>
        </w:rPr>
        <w:t>.</w:t>
      </w:r>
      <w:r w:rsidR="005A6CB2">
        <w:rPr>
          <w:rFonts w:ascii="Times New Roman" w:hAnsi="Times New Roman" w:cs="Times New Roman"/>
          <w:sz w:val="24"/>
          <w:szCs w:val="24"/>
        </w:rPr>
        <w:t>55</w:t>
      </w:r>
      <w:r w:rsidR="005A6CB2" w:rsidRPr="009F0A26">
        <w:rPr>
          <w:rFonts w:ascii="Times New Roman" w:hAnsi="Times New Roman" w:cs="Times New Roman"/>
          <w:sz w:val="24"/>
          <w:szCs w:val="24"/>
        </w:rPr>
        <w:t>×10</w:t>
      </w:r>
      <w:r w:rsidR="005A6CB2">
        <w:rPr>
          <w:rFonts w:ascii="Times New Roman" w:hAnsi="Times New Roman" w:cs="Times New Roman"/>
          <w:sz w:val="24"/>
          <w:szCs w:val="24"/>
          <w:vertAlign w:val="superscript"/>
        </w:rPr>
        <w:t>3</w:t>
      </w:r>
      <w:r w:rsidR="005A6CB2" w:rsidRPr="009F0A26">
        <w:rPr>
          <w:rFonts w:ascii="Times New Roman" w:hAnsi="Times New Roman" w:cs="Times New Roman"/>
          <w:sz w:val="24"/>
          <w:szCs w:val="24"/>
        </w:rPr>
        <w:t xml:space="preserve"> </w:t>
      </w:r>
      <w:proofErr w:type="spellStart"/>
      <w:r w:rsidR="005A6CB2" w:rsidRPr="009F0A26">
        <w:rPr>
          <w:rFonts w:ascii="Times New Roman" w:hAnsi="Times New Roman" w:cs="Times New Roman"/>
          <w:sz w:val="24"/>
          <w:szCs w:val="24"/>
        </w:rPr>
        <w:t>cfu</w:t>
      </w:r>
      <w:proofErr w:type="spellEnd"/>
      <w:r w:rsidR="005A6CB2" w:rsidRPr="009F0A26">
        <w:rPr>
          <w:rFonts w:ascii="Times New Roman" w:hAnsi="Times New Roman" w:cs="Times New Roman"/>
          <w:sz w:val="24"/>
          <w:szCs w:val="24"/>
        </w:rPr>
        <w:t>/g</w:t>
      </w:r>
      <w:r w:rsidR="005A6CB2">
        <w:rPr>
          <w:rFonts w:ascii="Times New Roman" w:hAnsi="Times New Roman" w:cs="Times New Roman"/>
          <w:sz w:val="24"/>
          <w:szCs w:val="24"/>
        </w:rPr>
        <w:t xml:space="preserve"> to 1.15 </w:t>
      </w:r>
      <w:r w:rsidR="005A6CB2" w:rsidRPr="009F0A26">
        <w:rPr>
          <w:rFonts w:ascii="Times New Roman" w:hAnsi="Times New Roman" w:cs="Times New Roman"/>
          <w:sz w:val="24"/>
          <w:szCs w:val="24"/>
        </w:rPr>
        <w:t>×10</w:t>
      </w:r>
      <w:r w:rsidR="005A6CB2">
        <w:rPr>
          <w:rFonts w:ascii="Times New Roman" w:hAnsi="Times New Roman" w:cs="Times New Roman"/>
          <w:sz w:val="24"/>
          <w:szCs w:val="24"/>
          <w:vertAlign w:val="superscript"/>
        </w:rPr>
        <w:t>3</w:t>
      </w:r>
      <w:r w:rsidR="005A6CB2" w:rsidRPr="009F0A26">
        <w:rPr>
          <w:rFonts w:ascii="Times New Roman" w:hAnsi="Times New Roman" w:cs="Times New Roman"/>
          <w:sz w:val="24"/>
          <w:szCs w:val="24"/>
        </w:rPr>
        <w:t xml:space="preserve"> </w:t>
      </w:r>
      <w:proofErr w:type="spellStart"/>
      <w:r w:rsidR="005A6CB2" w:rsidRPr="009F0A26">
        <w:rPr>
          <w:rFonts w:ascii="Times New Roman" w:hAnsi="Times New Roman" w:cs="Times New Roman"/>
          <w:sz w:val="24"/>
          <w:szCs w:val="24"/>
        </w:rPr>
        <w:t>cfu</w:t>
      </w:r>
      <w:proofErr w:type="spellEnd"/>
      <w:r w:rsidR="005A6CB2" w:rsidRPr="009F0A26">
        <w:rPr>
          <w:rFonts w:ascii="Times New Roman" w:hAnsi="Times New Roman" w:cs="Times New Roman"/>
          <w:sz w:val="24"/>
          <w:szCs w:val="24"/>
        </w:rPr>
        <w:t>/g</w:t>
      </w:r>
      <w:r w:rsidR="005A6CB2">
        <w:rPr>
          <w:rFonts w:ascii="Times New Roman" w:hAnsi="Times New Roman" w:cs="Times New Roman"/>
          <w:sz w:val="24"/>
          <w:szCs w:val="24"/>
        </w:rPr>
        <w:t>.</w:t>
      </w:r>
    </w:p>
    <w:p w14:paraId="58D4C9F1" w14:textId="77777777" w:rsidR="00C4711F" w:rsidRDefault="00C4711F" w:rsidP="00C4711F">
      <w:pPr>
        <w:spacing w:after="0" w:line="240" w:lineRule="auto"/>
        <w:ind w:firstLine="720"/>
        <w:jc w:val="both"/>
        <w:rPr>
          <w:rFonts w:ascii="Times New Roman" w:hAnsi="Times New Roman" w:cs="Times New Roman"/>
          <w:sz w:val="24"/>
          <w:szCs w:val="24"/>
        </w:rPr>
      </w:pPr>
    </w:p>
    <w:p w14:paraId="4843376C" w14:textId="790C0095" w:rsidR="002078F6" w:rsidRPr="009F0A26" w:rsidRDefault="002078F6" w:rsidP="005A6CB2">
      <w:pPr>
        <w:spacing w:line="360" w:lineRule="auto"/>
        <w:jc w:val="both"/>
        <w:rPr>
          <w:rFonts w:ascii="Times New Roman" w:hAnsi="Times New Roman" w:cs="Times New Roman"/>
          <w:b/>
          <w:bCs/>
          <w:i/>
          <w:iCs/>
          <w:sz w:val="24"/>
          <w:szCs w:val="24"/>
          <w:lang w:val="en-US"/>
        </w:rPr>
      </w:pPr>
      <w:r w:rsidRPr="009F0A26">
        <w:rPr>
          <w:rFonts w:ascii="Times New Roman" w:hAnsi="Times New Roman" w:cs="Times New Roman"/>
          <w:b/>
          <w:bCs/>
          <w:sz w:val="24"/>
          <w:szCs w:val="24"/>
        </w:rPr>
        <w:t>Table 4 Effect of different treatments on the total plate count values of dried</w:t>
      </w:r>
      <w:r w:rsidRPr="009F0A26">
        <w:rPr>
          <w:rFonts w:ascii="Times New Roman" w:hAnsi="Times New Roman" w:cs="Times New Roman"/>
          <w:b/>
          <w:bCs/>
          <w:i/>
          <w:iCs/>
          <w:sz w:val="24"/>
          <w:szCs w:val="24"/>
        </w:rPr>
        <w:t xml:space="preserve"> Jawala </w:t>
      </w:r>
      <w:r w:rsidRPr="009F0A26">
        <w:rPr>
          <w:rFonts w:ascii="Times New Roman" w:hAnsi="Times New Roman" w:cs="Times New Roman"/>
          <w:b/>
          <w:bCs/>
          <w:sz w:val="24"/>
          <w:szCs w:val="24"/>
        </w:rPr>
        <w:t xml:space="preserve">shrimp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72"/>
      </w:tblGrid>
      <w:tr w:rsidR="002078F6" w:rsidRPr="009F0A26" w14:paraId="48FF5BAD" w14:textId="77777777" w:rsidTr="00C4711F">
        <w:trPr>
          <w:trHeight w:val="300"/>
        </w:trPr>
        <w:tc>
          <w:tcPr>
            <w:tcW w:w="2500" w:type="pct"/>
            <w:vAlign w:val="center"/>
            <w:hideMark/>
          </w:tcPr>
          <w:p w14:paraId="55B216A8"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lastRenderedPageBreak/>
              <w:t>Treatments</w:t>
            </w:r>
          </w:p>
        </w:tc>
        <w:tc>
          <w:tcPr>
            <w:tcW w:w="2500" w:type="pct"/>
            <w:vAlign w:val="center"/>
            <w:hideMark/>
          </w:tcPr>
          <w:p w14:paraId="2C1BFE8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Total Plate Count (TPC)</w:t>
            </w:r>
          </w:p>
        </w:tc>
      </w:tr>
      <w:tr w:rsidR="002078F6" w:rsidRPr="009F0A26" w14:paraId="29227F65" w14:textId="77777777" w:rsidTr="00C4711F">
        <w:trPr>
          <w:trHeight w:val="353"/>
        </w:trPr>
        <w:tc>
          <w:tcPr>
            <w:tcW w:w="2500" w:type="pct"/>
            <w:vAlign w:val="center"/>
            <w:hideMark/>
          </w:tcPr>
          <w:p w14:paraId="076CDA43"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w:t>
            </w:r>
          </w:p>
        </w:tc>
        <w:tc>
          <w:tcPr>
            <w:tcW w:w="2500" w:type="pct"/>
            <w:vAlign w:val="center"/>
            <w:hideMark/>
          </w:tcPr>
          <w:p w14:paraId="75FDEAB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1.17×10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(3.07)</w:t>
            </w:r>
          </w:p>
        </w:tc>
      </w:tr>
      <w:tr w:rsidR="002078F6" w:rsidRPr="009F0A26" w14:paraId="3495CE04" w14:textId="77777777" w:rsidTr="00C4711F">
        <w:trPr>
          <w:trHeight w:val="353"/>
        </w:trPr>
        <w:tc>
          <w:tcPr>
            <w:tcW w:w="2500" w:type="pct"/>
            <w:vAlign w:val="center"/>
            <w:hideMark/>
          </w:tcPr>
          <w:p w14:paraId="2B7E048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T2</w:t>
            </w:r>
          </w:p>
        </w:tc>
        <w:tc>
          <w:tcPr>
            <w:tcW w:w="2500" w:type="pct"/>
            <w:vAlign w:val="center"/>
            <w:hideMark/>
          </w:tcPr>
          <w:p w14:paraId="1C81A4A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0.89×10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(2.95)</w:t>
            </w:r>
          </w:p>
        </w:tc>
      </w:tr>
      <w:tr w:rsidR="002078F6" w:rsidRPr="009F0A26" w14:paraId="66E8EFAA" w14:textId="77777777" w:rsidTr="00C4711F">
        <w:trPr>
          <w:trHeight w:val="353"/>
        </w:trPr>
        <w:tc>
          <w:tcPr>
            <w:tcW w:w="2500" w:type="pct"/>
            <w:vAlign w:val="center"/>
            <w:hideMark/>
          </w:tcPr>
          <w:p w14:paraId="720D5042"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T3</w:t>
            </w:r>
          </w:p>
        </w:tc>
        <w:tc>
          <w:tcPr>
            <w:tcW w:w="2500" w:type="pct"/>
            <w:vAlign w:val="center"/>
            <w:hideMark/>
          </w:tcPr>
          <w:p w14:paraId="03CCE7E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0.76×10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(2.88)</w:t>
            </w:r>
          </w:p>
        </w:tc>
      </w:tr>
      <w:tr w:rsidR="002078F6" w:rsidRPr="009F0A26" w14:paraId="61E881F0" w14:textId="77777777" w:rsidTr="00C4711F">
        <w:trPr>
          <w:trHeight w:val="353"/>
        </w:trPr>
        <w:tc>
          <w:tcPr>
            <w:tcW w:w="2500" w:type="pct"/>
            <w:vAlign w:val="center"/>
            <w:hideMark/>
          </w:tcPr>
          <w:p w14:paraId="113F44CC"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T4</w:t>
            </w:r>
          </w:p>
        </w:tc>
        <w:tc>
          <w:tcPr>
            <w:tcW w:w="2500" w:type="pct"/>
            <w:vAlign w:val="center"/>
            <w:hideMark/>
          </w:tcPr>
          <w:p w14:paraId="433EF92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0.72×10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(2.86)</w:t>
            </w:r>
          </w:p>
        </w:tc>
      </w:tr>
      <w:tr w:rsidR="002078F6" w:rsidRPr="009F0A26" w14:paraId="43245FF2" w14:textId="77777777" w:rsidTr="00C4711F">
        <w:trPr>
          <w:trHeight w:val="353"/>
        </w:trPr>
        <w:tc>
          <w:tcPr>
            <w:tcW w:w="2500" w:type="pct"/>
            <w:vAlign w:val="center"/>
            <w:hideMark/>
          </w:tcPr>
          <w:p w14:paraId="2FCDC64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T5</w:t>
            </w:r>
          </w:p>
        </w:tc>
        <w:tc>
          <w:tcPr>
            <w:tcW w:w="2500" w:type="pct"/>
            <w:vAlign w:val="center"/>
            <w:hideMark/>
          </w:tcPr>
          <w:p w14:paraId="043D6A51"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0.58×10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(2.76)</w:t>
            </w:r>
          </w:p>
        </w:tc>
      </w:tr>
      <w:tr w:rsidR="002078F6" w:rsidRPr="009F0A26" w14:paraId="5BC1E32C" w14:textId="77777777" w:rsidTr="00C4711F">
        <w:trPr>
          <w:trHeight w:val="353"/>
        </w:trPr>
        <w:tc>
          <w:tcPr>
            <w:tcW w:w="2500" w:type="pct"/>
            <w:vAlign w:val="center"/>
            <w:hideMark/>
          </w:tcPr>
          <w:p w14:paraId="65819B6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T6</w:t>
            </w:r>
          </w:p>
        </w:tc>
        <w:tc>
          <w:tcPr>
            <w:tcW w:w="2500" w:type="pct"/>
            <w:vAlign w:val="center"/>
            <w:hideMark/>
          </w:tcPr>
          <w:p w14:paraId="3834C6F8"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0.55×10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(2.74)</w:t>
            </w:r>
          </w:p>
        </w:tc>
      </w:tr>
      <w:tr w:rsidR="002078F6" w:rsidRPr="009F0A26" w14:paraId="383CF553" w14:textId="77777777" w:rsidTr="00C4711F">
        <w:trPr>
          <w:trHeight w:val="353"/>
        </w:trPr>
        <w:tc>
          <w:tcPr>
            <w:tcW w:w="2500" w:type="pct"/>
            <w:vAlign w:val="center"/>
            <w:hideMark/>
          </w:tcPr>
          <w:p w14:paraId="3834E8F9"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T7</w:t>
            </w:r>
          </w:p>
        </w:tc>
        <w:tc>
          <w:tcPr>
            <w:tcW w:w="2500" w:type="pct"/>
            <w:vAlign w:val="center"/>
            <w:hideMark/>
          </w:tcPr>
          <w:p w14:paraId="60DA781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0.42×10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(2.62)</w:t>
            </w:r>
          </w:p>
        </w:tc>
      </w:tr>
      <w:tr w:rsidR="002078F6" w:rsidRPr="009F0A26" w14:paraId="2488FA29" w14:textId="77777777" w:rsidTr="00C4711F">
        <w:trPr>
          <w:trHeight w:val="353"/>
        </w:trPr>
        <w:tc>
          <w:tcPr>
            <w:tcW w:w="2500" w:type="pct"/>
            <w:vAlign w:val="center"/>
            <w:hideMark/>
          </w:tcPr>
          <w:p w14:paraId="159C402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T8</w:t>
            </w:r>
          </w:p>
        </w:tc>
        <w:tc>
          <w:tcPr>
            <w:tcW w:w="2500" w:type="pct"/>
            <w:vAlign w:val="center"/>
            <w:hideMark/>
          </w:tcPr>
          <w:p w14:paraId="2654F6B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1.00×10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(3.00)</w:t>
            </w:r>
          </w:p>
        </w:tc>
      </w:tr>
      <w:tr w:rsidR="002078F6" w:rsidRPr="009F0A26" w14:paraId="1AD804B9" w14:textId="77777777" w:rsidTr="00C4711F">
        <w:trPr>
          <w:trHeight w:val="353"/>
        </w:trPr>
        <w:tc>
          <w:tcPr>
            <w:tcW w:w="2500" w:type="pct"/>
            <w:vAlign w:val="center"/>
            <w:hideMark/>
          </w:tcPr>
          <w:p w14:paraId="35F1B529"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T9</w:t>
            </w:r>
          </w:p>
        </w:tc>
        <w:tc>
          <w:tcPr>
            <w:tcW w:w="2500" w:type="pct"/>
            <w:vAlign w:val="center"/>
            <w:hideMark/>
          </w:tcPr>
          <w:p w14:paraId="14BFBD90"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0.83×10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(2.92)</w:t>
            </w:r>
          </w:p>
        </w:tc>
      </w:tr>
      <w:tr w:rsidR="002078F6" w:rsidRPr="009F0A26" w14:paraId="6C4C158E" w14:textId="77777777" w:rsidTr="00C4711F">
        <w:trPr>
          <w:trHeight w:val="353"/>
        </w:trPr>
        <w:tc>
          <w:tcPr>
            <w:tcW w:w="2500" w:type="pct"/>
            <w:vAlign w:val="center"/>
            <w:hideMark/>
          </w:tcPr>
          <w:p w14:paraId="6C39E4A7"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T10</w:t>
            </w:r>
          </w:p>
        </w:tc>
        <w:tc>
          <w:tcPr>
            <w:tcW w:w="2500" w:type="pct"/>
            <w:vAlign w:val="center"/>
            <w:hideMark/>
          </w:tcPr>
          <w:p w14:paraId="0405C465"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0.74×10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(2.87)</w:t>
            </w:r>
          </w:p>
        </w:tc>
      </w:tr>
      <w:tr w:rsidR="002078F6" w:rsidRPr="009F0A26" w14:paraId="36616501" w14:textId="77777777" w:rsidTr="00C4711F">
        <w:trPr>
          <w:trHeight w:val="353"/>
        </w:trPr>
        <w:tc>
          <w:tcPr>
            <w:tcW w:w="2500" w:type="pct"/>
            <w:vAlign w:val="center"/>
            <w:hideMark/>
          </w:tcPr>
          <w:p w14:paraId="3DE3D1A3"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T11</w:t>
            </w:r>
          </w:p>
        </w:tc>
        <w:tc>
          <w:tcPr>
            <w:tcW w:w="2500" w:type="pct"/>
            <w:vAlign w:val="center"/>
            <w:hideMark/>
          </w:tcPr>
          <w:p w14:paraId="67EE272A"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0.49×10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(2.69)</w:t>
            </w:r>
          </w:p>
        </w:tc>
      </w:tr>
      <w:tr w:rsidR="002078F6" w:rsidRPr="009F0A26" w14:paraId="356DBCA9" w14:textId="77777777" w:rsidTr="00C4711F">
        <w:trPr>
          <w:trHeight w:val="353"/>
        </w:trPr>
        <w:tc>
          <w:tcPr>
            <w:tcW w:w="2500" w:type="pct"/>
            <w:vAlign w:val="center"/>
            <w:hideMark/>
          </w:tcPr>
          <w:p w14:paraId="516C9CAC"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T12</w:t>
            </w:r>
          </w:p>
        </w:tc>
        <w:tc>
          <w:tcPr>
            <w:tcW w:w="2500" w:type="pct"/>
            <w:vAlign w:val="center"/>
            <w:hideMark/>
          </w:tcPr>
          <w:p w14:paraId="4EC34CFF"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0.42×10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(2.62)</w:t>
            </w:r>
          </w:p>
        </w:tc>
      </w:tr>
      <w:tr w:rsidR="002078F6" w:rsidRPr="009F0A26" w14:paraId="390295C8" w14:textId="77777777" w:rsidTr="00C4711F">
        <w:trPr>
          <w:trHeight w:val="353"/>
        </w:trPr>
        <w:tc>
          <w:tcPr>
            <w:tcW w:w="2500" w:type="pct"/>
            <w:vAlign w:val="center"/>
            <w:hideMark/>
          </w:tcPr>
          <w:p w14:paraId="4DEB7A0F"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T13</w:t>
            </w:r>
          </w:p>
        </w:tc>
        <w:tc>
          <w:tcPr>
            <w:tcW w:w="2500" w:type="pct"/>
            <w:vAlign w:val="center"/>
            <w:hideMark/>
          </w:tcPr>
          <w:p w14:paraId="5DB6630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bookmarkStart w:id="5" w:name="RANGE!T41"/>
            <w:r w:rsidRPr="009F0A26">
              <w:rPr>
                <w:rFonts w:ascii="Times New Roman" w:eastAsia="Times New Roman" w:hAnsi="Times New Roman" w:cs="Times New Roman"/>
                <w:color w:val="000000"/>
                <w:kern w:val="0"/>
                <w:sz w:val="24"/>
                <w:szCs w:val="24"/>
                <w:lang w:eastAsia="en-IN" w:bidi="mr-IN"/>
                <w14:ligatures w14:val="none"/>
              </w:rPr>
              <w:t>0.38×10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(2.58)</w:t>
            </w:r>
            <w:bookmarkEnd w:id="5"/>
          </w:p>
        </w:tc>
      </w:tr>
      <w:tr w:rsidR="002078F6" w:rsidRPr="009F0A26" w14:paraId="2C902186" w14:textId="77777777" w:rsidTr="00C4711F">
        <w:trPr>
          <w:trHeight w:val="353"/>
        </w:trPr>
        <w:tc>
          <w:tcPr>
            <w:tcW w:w="2500" w:type="pct"/>
            <w:vAlign w:val="center"/>
            <w:hideMark/>
          </w:tcPr>
          <w:p w14:paraId="3338EC01"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T14</w:t>
            </w:r>
          </w:p>
        </w:tc>
        <w:tc>
          <w:tcPr>
            <w:tcW w:w="2500" w:type="pct"/>
            <w:vAlign w:val="center"/>
            <w:hideMark/>
          </w:tcPr>
          <w:p w14:paraId="29C2ADBE"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0.35×10</w:t>
            </w:r>
            <w:r w:rsidRPr="009F0A26">
              <w:rPr>
                <w:rFonts w:ascii="Times New Roman" w:eastAsia="Times New Roman" w:hAnsi="Times New Roman" w:cs="Times New Roman"/>
                <w:color w:val="000000"/>
                <w:kern w:val="0"/>
                <w:sz w:val="24"/>
                <w:szCs w:val="24"/>
                <w:vertAlign w:val="superscript"/>
                <w:lang w:eastAsia="en-IN" w:bidi="mr-IN"/>
                <w14:ligatures w14:val="none"/>
              </w:rPr>
              <w:t xml:space="preserve">3 </w:t>
            </w:r>
            <w:r w:rsidRPr="009F0A26">
              <w:rPr>
                <w:rFonts w:ascii="Times New Roman" w:eastAsia="Times New Roman" w:hAnsi="Times New Roman" w:cs="Times New Roman"/>
                <w:color w:val="000000"/>
                <w:kern w:val="0"/>
                <w:sz w:val="24"/>
                <w:szCs w:val="24"/>
                <w:lang w:eastAsia="en-IN" w:bidi="mr-IN"/>
                <w14:ligatures w14:val="none"/>
              </w:rPr>
              <w:t>(2.55)</w:t>
            </w:r>
          </w:p>
        </w:tc>
      </w:tr>
      <w:tr w:rsidR="002078F6" w:rsidRPr="009F0A26" w14:paraId="134682F0" w14:textId="77777777" w:rsidTr="00C4711F">
        <w:trPr>
          <w:trHeight w:val="308"/>
        </w:trPr>
        <w:tc>
          <w:tcPr>
            <w:tcW w:w="2500" w:type="pct"/>
            <w:noWrap/>
            <w:vAlign w:val="bottom"/>
            <w:hideMark/>
          </w:tcPr>
          <w:p w14:paraId="3062E0CE"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C.D. at 5%</w:t>
            </w:r>
          </w:p>
        </w:tc>
        <w:tc>
          <w:tcPr>
            <w:tcW w:w="2500" w:type="pct"/>
            <w:noWrap/>
            <w:vAlign w:val="bottom"/>
            <w:hideMark/>
          </w:tcPr>
          <w:p w14:paraId="5C57117B"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0.13</w:t>
            </w:r>
          </w:p>
        </w:tc>
      </w:tr>
      <w:tr w:rsidR="002078F6" w:rsidRPr="009F0A26" w14:paraId="362C4B83" w14:textId="77777777" w:rsidTr="00C4711F">
        <w:trPr>
          <w:trHeight w:val="308"/>
        </w:trPr>
        <w:tc>
          <w:tcPr>
            <w:tcW w:w="2500" w:type="pct"/>
            <w:noWrap/>
            <w:vAlign w:val="bottom"/>
            <w:hideMark/>
          </w:tcPr>
          <w:p w14:paraId="1319F035" w14:textId="77777777" w:rsidR="002078F6" w:rsidRPr="009F0A26" w:rsidRDefault="002078F6" w:rsidP="00E573B8">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SE(m)</w:t>
            </w:r>
            <w:r w:rsidRPr="009F0A26">
              <w:rPr>
                <w:rFonts w:ascii="Times New Roman" w:hAnsi="Times New Roman" w:cs="Times New Roman"/>
                <w:sz w:val="24"/>
                <w:szCs w:val="24"/>
              </w:rPr>
              <w:t xml:space="preserve"> </w:t>
            </w:r>
            <w:r w:rsidRPr="009F0A26">
              <w:rPr>
                <w:rFonts w:ascii="Times New Roman" w:hAnsi="Times New Roman" w:cs="Times New Roman"/>
                <w:b/>
                <w:bCs/>
                <w:sz w:val="24"/>
                <w:szCs w:val="24"/>
              </w:rPr>
              <w:t>±</w:t>
            </w:r>
          </w:p>
        </w:tc>
        <w:tc>
          <w:tcPr>
            <w:tcW w:w="2500" w:type="pct"/>
            <w:noWrap/>
            <w:vAlign w:val="bottom"/>
            <w:hideMark/>
          </w:tcPr>
          <w:p w14:paraId="6520CB83" w14:textId="77777777" w:rsidR="002078F6" w:rsidRPr="009F0A26" w:rsidRDefault="002078F6" w:rsidP="00E573B8">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0.05</w:t>
            </w:r>
          </w:p>
        </w:tc>
      </w:tr>
    </w:tbl>
    <w:p w14:paraId="5C59C225" w14:textId="77777777" w:rsidR="002078F6" w:rsidRPr="009F0A26" w:rsidRDefault="002078F6" w:rsidP="002078F6">
      <w:pPr>
        <w:spacing w:line="240" w:lineRule="auto"/>
        <w:jc w:val="both"/>
        <w:rPr>
          <w:rFonts w:ascii="Times New Roman" w:hAnsi="Times New Roman" w:cs="Times New Roman"/>
          <w:sz w:val="24"/>
          <w:szCs w:val="24"/>
        </w:rPr>
      </w:pPr>
      <w:r w:rsidRPr="009F0A26">
        <w:rPr>
          <w:rFonts w:ascii="Times New Roman" w:hAnsi="Times New Roman" w:cs="Times New Roman"/>
          <w:sz w:val="24"/>
          <w:szCs w:val="24"/>
        </w:rPr>
        <w:t xml:space="preserve"> (Bracket value indicates log</w:t>
      </w:r>
      <w:r w:rsidRPr="009F0A26">
        <w:rPr>
          <w:rFonts w:ascii="Times New Roman" w:hAnsi="Times New Roman" w:cs="Times New Roman"/>
          <w:sz w:val="24"/>
          <w:szCs w:val="24"/>
          <w:vertAlign w:val="subscript"/>
        </w:rPr>
        <w:t>10</w:t>
      </w:r>
      <w:r w:rsidRPr="009F0A26">
        <w:rPr>
          <w:rFonts w:ascii="Times New Roman" w:hAnsi="Times New Roman" w:cs="Times New Roman"/>
          <w:sz w:val="24"/>
          <w:szCs w:val="24"/>
        </w:rPr>
        <w:t xml:space="preserve"> value)  </w:t>
      </w:r>
    </w:p>
    <w:p w14:paraId="5BD9AB7E" w14:textId="5AE6C0FB" w:rsidR="00ED5D57" w:rsidRPr="00ED5D57" w:rsidRDefault="00ED5D57" w:rsidP="005A6CB2">
      <w:pPr>
        <w:pStyle w:val="BodyText"/>
        <w:spacing w:after="240"/>
        <w:jc w:val="both"/>
      </w:pPr>
      <w:r w:rsidRPr="00ED5D57">
        <w:t xml:space="preserve">The best treatment was found that T13 (NaCl </w:t>
      </w:r>
      <w:r w:rsidR="00950E33">
        <w:t>2</w:t>
      </w:r>
      <w:r w:rsidRPr="00ED5D57">
        <w:t>%, B-</w:t>
      </w:r>
      <w:r w:rsidR="00950E33">
        <w:t>8</w:t>
      </w:r>
      <w:r w:rsidRPr="00ED5D57">
        <w:t>0</w:t>
      </w:r>
      <w:r w:rsidRPr="00ED5D57">
        <w:rPr>
          <w:rFonts w:eastAsiaTheme="minorEastAsia"/>
          <w:color w:val="000000"/>
          <w:kern w:val="24"/>
        </w:rPr>
        <w:t>°C Blanching temperature</w:t>
      </w:r>
      <w:r w:rsidRPr="00ED5D57">
        <w:t xml:space="preserve"> and D-60</w:t>
      </w:r>
      <w:r w:rsidRPr="00ED5D57">
        <w:rPr>
          <w:rFonts w:eastAsiaTheme="minorEastAsia"/>
          <w:color w:val="000000"/>
          <w:kern w:val="24"/>
        </w:rPr>
        <w:t>°C Drying temperature)</w:t>
      </w:r>
      <w:r w:rsidR="005A6CB2">
        <w:rPr>
          <w:rFonts w:eastAsiaTheme="minorEastAsia"/>
          <w:color w:val="000000"/>
          <w:kern w:val="24"/>
        </w:rPr>
        <w:t xml:space="preserve"> because</w:t>
      </w:r>
      <w:r w:rsidR="002078F6">
        <w:rPr>
          <w:rFonts w:eastAsiaTheme="minorEastAsia"/>
          <w:color w:val="000000"/>
          <w:kern w:val="24"/>
        </w:rPr>
        <w:t xml:space="preserve"> </w:t>
      </w:r>
      <w:r w:rsidR="005A6CB2">
        <w:rPr>
          <w:rFonts w:eastAsiaTheme="minorEastAsia"/>
          <w:color w:val="000000"/>
          <w:kern w:val="24"/>
        </w:rPr>
        <w:t xml:space="preserve">lower Moisture Content, </w:t>
      </w:r>
      <w:r w:rsidR="002078F6">
        <w:rPr>
          <w:rFonts w:eastAsiaTheme="minorEastAsia"/>
          <w:color w:val="000000"/>
          <w:kern w:val="24"/>
        </w:rPr>
        <w:t xml:space="preserve">TVB-N, </w:t>
      </w:r>
      <w:r w:rsidR="00794F5C" w:rsidRPr="009F0A26">
        <w:t>trimethylamine nitrogen content (TMA-N</w:t>
      </w:r>
      <w:r w:rsidR="00794F5C">
        <w:rPr>
          <w:rFonts w:eastAsiaTheme="minorEastAsia"/>
          <w:color w:val="000000"/>
          <w:kern w:val="24"/>
        </w:rPr>
        <w:t xml:space="preserve">) </w:t>
      </w:r>
      <w:r w:rsidR="005A6CB2">
        <w:rPr>
          <w:rFonts w:eastAsiaTheme="minorEastAsia"/>
          <w:color w:val="000000"/>
          <w:kern w:val="24"/>
        </w:rPr>
        <w:t>and TPC count</w:t>
      </w:r>
      <w:r w:rsidRPr="00ED5D57">
        <w:rPr>
          <w:rFonts w:eastAsiaTheme="minorEastAsia"/>
          <w:color w:val="000000"/>
          <w:kern w:val="24"/>
        </w:rPr>
        <w:t xml:space="preserve">. This treatment was stored at ambient </w:t>
      </w:r>
      <w:r w:rsidR="002078F6">
        <w:rPr>
          <w:rFonts w:eastAsiaTheme="minorEastAsia"/>
          <w:color w:val="000000"/>
          <w:kern w:val="24"/>
        </w:rPr>
        <w:t>conditions</w:t>
      </w:r>
      <w:r w:rsidRPr="00ED5D57">
        <w:rPr>
          <w:rFonts w:eastAsiaTheme="minorEastAsia"/>
          <w:color w:val="000000"/>
          <w:kern w:val="24"/>
        </w:rPr>
        <w:t xml:space="preserve"> in LDPE packaging material. The storage study was conducted. The result of the Storage study was given below</w:t>
      </w:r>
    </w:p>
    <w:p w14:paraId="3FFBE7D2" w14:textId="706224A7" w:rsidR="00ED5D57" w:rsidRPr="004C2859" w:rsidRDefault="005A6CB2" w:rsidP="004C2859">
      <w:pPr>
        <w:pStyle w:val="BodyText"/>
        <w:spacing w:after="240"/>
        <w:jc w:val="both"/>
        <w:rPr>
          <w:b/>
          <w:bCs/>
        </w:rPr>
      </w:pPr>
      <w:r>
        <w:rPr>
          <w:b/>
          <w:bCs/>
          <w:lang w:val="en-IN"/>
        </w:rPr>
        <w:t xml:space="preserve">C. After Drying Analysis of Ambient stored </w:t>
      </w:r>
      <w:r w:rsidRPr="004C2859">
        <w:rPr>
          <w:b/>
          <w:bCs/>
          <w:i/>
          <w:iCs/>
          <w:lang w:val="en-IN"/>
        </w:rPr>
        <w:t>Jawala</w:t>
      </w:r>
      <w:r>
        <w:rPr>
          <w:b/>
          <w:bCs/>
          <w:lang w:val="en-IN"/>
        </w:rPr>
        <w:t xml:space="preserve"> Shrimp (Dried </w:t>
      </w:r>
      <w:r w:rsidRPr="004C2859">
        <w:rPr>
          <w:b/>
          <w:bCs/>
          <w:i/>
          <w:iCs/>
          <w:lang w:val="en-IN"/>
        </w:rPr>
        <w:t>Jawala</w:t>
      </w:r>
      <w:r>
        <w:rPr>
          <w:b/>
          <w:bCs/>
          <w:lang w:val="en-IN"/>
        </w:rPr>
        <w:t xml:space="preserve"> Shrimp)</w:t>
      </w:r>
      <w:r>
        <w:rPr>
          <w:b/>
          <w:bCs/>
        </w:rPr>
        <w:t xml:space="preserve"> </w:t>
      </w:r>
    </w:p>
    <w:p w14:paraId="2990182C" w14:textId="1B09DBAE" w:rsidR="001A02E6" w:rsidRDefault="00D04E4F" w:rsidP="004C2859">
      <w:pPr>
        <w:spacing w:line="360" w:lineRule="auto"/>
        <w:ind w:left="-360" w:right="476"/>
        <w:jc w:val="both"/>
        <w:rPr>
          <w:rFonts w:ascii="Times New Roman" w:hAnsi="Times New Roman" w:cs="Times New Roman"/>
          <w:b/>
          <w:bCs/>
          <w:sz w:val="24"/>
          <w:szCs w:val="24"/>
        </w:rPr>
      </w:pPr>
      <w:r>
        <w:rPr>
          <w:rFonts w:ascii="Times New Roman" w:hAnsi="Times New Roman" w:cs="Times New Roman"/>
          <w:b/>
          <w:bCs/>
          <w:sz w:val="24"/>
          <w:szCs w:val="24"/>
        </w:rPr>
        <w:t>3.</w:t>
      </w:r>
      <w:r w:rsidR="00321F97">
        <w:rPr>
          <w:rFonts w:ascii="Times New Roman" w:hAnsi="Times New Roman" w:cs="Times New Roman"/>
          <w:b/>
          <w:bCs/>
          <w:sz w:val="24"/>
          <w:szCs w:val="24"/>
        </w:rPr>
        <w:t>5</w:t>
      </w:r>
      <w:r>
        <w:rPr>
          <w:rFonts w:ascii="Times New Roman" w:hAnsi="Times New Roman" w:cs="Times New Roman"/>
          <w:b/>
          <w:bCs/>
          <w:sz w:val="24"/>
          <w:szCs w:val="24"/>
        </w:rPr>
        <w:t xml:space="preserve"> </w:t>
      </w:r>
      <w:r w:rsidR="00992679" w:rsidRPr="009F0A26">
        <w:rPr>
          <w:rFonts w:ascii="Times New Roman" w:hAnsi="Times New Roman" w:cs="Times New Roman"/>
          <w:b/>
          <w:bCs/>
          <w:sz w:val="24"/>
          <w:szCs w:val="24"/>
        </w:rPr>
        <w:t xml:space="preserve">Effect of storage on </w:t>
      </w:r>
      <w:r w:rsidR="00992679" w:rsidRPr="009F0A26">
        <w:rPr>
          <w:rFonts w:ascii="Times New Roman" w:hAnsi="Times New Roman" w:cs="Times New Roman"/>
          <w:b/>
          <w:bCs/>
          <w:sz w:val="24"/>
          <w:szCs w:val="24"/>
          <w:lang w:val="en-US"/>
        </w:rPr>
        <w:t xml:space="preserve">proximate composition </w:t>
      </w:r>
      <w:r w:rsidR="00992679" w:rsidRPr="009F0A26">
        <w:rPr>
          <w:rFonts w:ascii="Times New Roman" w:hAnsi="Times New Roman" w:cs="Times New Roman"/>
          <w:b/>
          <w:bCs/>
          <w:sz w:val="24"/>
          <w:szCs w:val="24"/>
        </w:rPr>
        <w:t xml:space="preserve">of dried </w:t>
      </w:r>
      <w:r w:rsidR="00992679" w:rsidRPr="009F0A26">
        <w:rPr>
          <w:rFonts w:ascii="Times New Roman" w:hAnsi="Times New Roman" w:cs="Times New Roman"/>
          <w:b/>
          <w:bCs/>
          <w:i/>
          <w:iCs/>
          <w:sz w:val="24"/>
          <w:szCs w:val="24"/>
        </w:rPr>
        <w:t>Jawala</w:t>
      </w:r>
      <w:r w:rsidR="00992679" w:rsidRPr="009F0A26">
        <w:rPr>
          <w:rFonts w:ascii="Times New Roman" w:hAnsi="Times New Roman" w:cs="Times New Roman"/>
          <w:b/>
          <w:bCs/>
          <w:sz w:val="24"/>
          <w:szCs w:val="24"/>
        </w:rPr>
        <w:t xml:space="preserve"> shrimp stored at ambient temperature</w:t>
      </w:r>
      <w:r w:rsidR="00992679" w:rsidRPr="009F0A26">
        <w:rPr>
          <w:rFonts w:ascii="Times New Roman" w:hAnsi="Times New Roman" w:cs="Times New Roman"/>
          <w:b/>
          <w:bCs/>
          <w:sz w:val="24"/>
          <w:szCs w:val="24"/>
          <w:lang w:val="en-US"/>
        </w:rPr>
        <w:t xml:space="preserve"> </w:t>
      </w:r>
    </w:p>
    <w:p w14:paraId="1646D09F" w14:textId="2403C4F6" w:rsidR="00992679" w:rsidRPr="009F0A26" w:rsidRDefault="00992679" w:rsidP="00950E33">
      <w:pPr>
        <w:spacing w:after="0" w:line="240" w:lineRule="auto"/>
        <w:ind w:firstLine="720"/>
        <w:jc w:val="both"/>
        <w:rPr>
          <w:rFonts w:ascii="Times New Roman" w:hAnsi="Times New Roman" w:cs="Times New Roman"/>
          <w:sz w:val="24"/>
          <w:szCs w:val="24"/>
        </w:rPr>
      </w:pPr>
      <w:r w:rsidRPr="009F0A26">
        <w:rPr>
          <w:rFonts w:ascii="Times New Roman" w:hAnsi="Times New Roman" w:cs="Times New Roman"/>
          <w:sz w:val="24"/>
          <w:szCs w:val="24"/>
        </w:rPr>
        <w:t xml:space="preserve">The information given in Table </w:t>
      </w:r>
      <w:r w:rsidR="00321F97">
        <w:rPr>
          <w:rFonts w:ascii="Times New Roman" w:hAnsi="Times New Roman" w:cs="Times New Roman"/>
          <w:sz w:val="24"/>
          <w:szCs w:val="24"/>
        </w:rPr>
        <w:t>5</w:t>
      </w:r>
      <w:r w:rsidR="00D04E4F">
        <w:rPr>
          <w:rFonts w:ascii="Times New Roman" w:hAnsi="Times New Roman" w:cs="Times New Roman"/>
          <w:sz w:val="24"/>
          <w:szCs w:val="24"/>
        </w:rPr>
        <w:t>.</w:t>
      </w:r>
      <w:r w:rsidRPr="009F0A26">
        <w:rPr>
          <w:rFonts w:ascii="Times New Roman" w:hAnsi="Times New Roman" w:cs="Times New Roman"/>
          <w:sz w:val="24"/>
          <w:szCs w:val="24"/>
        </w:rPr>
        <w:t xml:space="preserve"> indicates that the best treatment out of all was sample T13.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samples of T13 were packed in LDPE pouches and stored at room temperature for 90 days. The water content of the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increased over a period of time, as determined by studies done at 15-day intervals for 90 days starting on the date of sample procurement and packing (day 0 analysis). The moisture content of the dried Jawala shrimp was maximum 23.93±0.05% on day 90 of storage. Protein is a polymer of amino acids composed of carbon, hydrogen, oxygen, nitrogen, and sulphur. They are highly complex nitrogenous organic molecules of very large molecular size and are normally </w:t>
      </w:r>
      <w:proofErr w:type="spellStart"/>
      <w:r w:rsidRPr="009F0A26">
        <w:rPr>
          <w:rFonts w:ascii="Times New Roman" w:hAnsi="Times New Roman" w:cs="Times New Roman"/>
          <w:sz w:val="24"/>
          <w:szCs w:val="24"/>
        </w:rPr>
        <w:t>colorless</w:t>
      </w:r>
      <w:proofErr w:type="spellEnd"/>
      <w:r w:rsidRPr="009F0A26">
        <w:rPr>
          <w:rFonts w:ascii="Times New Roman" w:hAnsi="Times New Roman" w:cs="Times New Roman"/>
          <w:sz w:val="24"/>
          <w:szCs w:val="24"/>
        </w:rPr>
        <w:t xml:space="preserve">, amorphous, and colloidal in nature (Balachandran, 2001). As per the findings, the protein in dried Jawala shrimp significantly reduced over storage, as observed in the study at 15-day intervals from day 0 to day 90. The highest protein content 66.60±0.03% was recorded at day 0 (pre-storage), whereas the minimum 57.58±0.05% was observed at day 90. Moisture content after processing influences the fat content in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Generally, moisture and fat content are negatively correlated; the higher the moisture, the higher the percentage of fat. This is not due to a rise in the levels of total fat in shrimp, but to the loss of water in drying, which is responsible for concentrating the rest of the elements, such as fat. </w:t>
      </w:r>
      <w:proofErr w:type="spellStart"/>
      <w:r w:rsidRPr="009F0A26">
        <w:rPr>
          <w:rFonts w:ascii="Times New Roman" w:hAnsi="Times New Roman" w:cs="Times New Roman"/>
          <w:sz w:val="24"/>
          <w:szCs w:val="24"/>
        </w:rPr>
        <w:t>Akonor</w:t>
      </w:r>
      <w:proofErr w:type="spellEnd"/>
      <w:r w:rsidRPr="009F0A26">
        <w:rPr>
          <w:rFonts w:ascii="Times New Roman" w:hAnsi="Times New Roman" w:cs="Times New Roman"/>
          <w:sz w:val="24"/>
          <w:szCs w:val="24"/>
        </w:rPr>
        <w:t xml:space="preserve"> et al. (2016). Dried Jawala shrimp contained the maximum fat content 2.57±0.04% on day 0 of storage and the minimum 2.11±0.04% on day 90. Ash is the residue left after the complete oxidation of the sample (Balachandran, 2001). The ash content of dried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was found to decrease during the analysis period, based on the data. The </w:t>
      </w:r>
      <w:r w:rsidRPr="009F0A26">
        <w:rPr>
          <w:rFonts w:ascii="Times New Roman" w:hAnsi="Times New Roman" w:cs="Times New Roman"/>
          <w:sz w:val="24"/>
          <w:szCs w:val="24"/>
        </w:rPr>
        <w:lastRenderedPageBreak/>
        <w:t>highest ash content of dried Jawala shrimp was at 0 day 13.58±0.07% prior to storage and the lowest was 6.50±0.07% on day 90.</w:t>
      </w:r>
    </w:p>
    <w:p w14:paraId="7E40C808" w14:textId="77777777" w:rsidR="00992679" w:rsidRDefault="00992679" w:rsidP="00286A5A">
      <w:pPr>
        <w:tabs>
          <w:tab w:val="left" w:pos="4248"/>
        </w:tabs>
        <w:spacing w:after="0" w:line="276" w:lineRule="auto"/>
        <w:ind w:right="-29"/>
        <w:rPr>
          <w:rFonts w:ascii="Times New Roman" w:hAnsi="Times New Roman" w:cs="Times New Roman"/>
          <w:b/>
          <w:bCs/>
          <w:sz w:val="24"/>
          <w:szCs w:val="24"/>
        </w:rPr>
      </w:pPr>
    </w:p>
    <w:p w14:paraId="725D36AF" w14:textId="229BFF9E" w:rsidR="00021458" w:rsidRPr="00021458" w:rsidRDefault="007D44AB" w:rsidP="00021458">
      <w:pPr>
        <w:jc w:val="both"/>
        <w:rPr>
          <w:rFonts w:ascii="Times New Roman" w:hAnsi="Times New Roman" w:cs="Times New Roman"/>
          <w:b/>
          <w:bCs/>
          <w:sz w:val="24"/>
          <w:szCs w:val="24"/>
          <w:lang w:val="en-US"/>
        </w:rPr>
      </w:pPr>
      <w:r>
        <w:rPr>
          <w:rFonts w:ascii="Times New Roman" w:hAnsi="Times New Roman" w:cs="Times New Roman"/>
          <w:b/>
          <w:bCs/>
          <w:sz w:val="24"/>
          <w:szCs w:val="24"/>
        </w:rPr>
        <w:t xml:space="preserve">Table </w:t>
      </w:r>
      <w:r w:rsidR="00321F97">
        <w:rPr>
          <w:rFonts w:ascii="Times New Roman" w:hAnsi="Times New Roman" w:cs="Times New Roman"/>
          <w:b/>
          <w:bCs/>
          <w:sz w:val="24"/>
          <w:szCs w:val="24"/>
        </w:rPr>
        <w:t>5</w:t>
      </w:r>
      <w:r>
        <w:rPr>
          <w:rFonts w:ascii="Times New Roman" w:hAnsi="Times New Roman" w:cs="Times New Roman"/>
          <w:b/>
          <w:bCs/>
          <w:sz w:val="24"/>
          <w:szCs w:val="24"/>
        </w:rPr>
        <w:t xml:space="preserve">. </w:t>
      </w:r>
      <w:r w:rsidR="00021458" w:rsidRPr="009F0A26">
        <w:rPr>
          <w:rFonts w:ascii="Times New Roman" w:hAnsi="Times New Roman" w:cs="Times New Roman"/>
          <w:b/>
          <w:bCs/>
          <w:sz w:val="24"/>
          <w:szCs w:val="24"/>
        </w:rPr>
        <w:t>Effect on</w:t>
      </w:r>
      <w:r w:rsidR="00021458" w:rsidRPr="009F0A26">
        <w:rPr>
          <w:rFonts w:ascii="Times New Roman" w:hAnsi="Times New Roman" w:cs="Times New Roman"/>
        </w:rPr>
        <w:t xml:space="preserve"> </w:t>
      </w:r>
      <w:r w:rsidR="00021458" w:rsidRPr="009F0A26">
        <w:rPr>
          <w:rFonts w:ascii="Times New Roman" w:hAnsi="Times New Roman" w:cs="Times New Roman"/>
          <w:b/>
          <w:bCs/>
          <w:sz w:val="24"/>
          <w:szCs w:val="24"/>
          <w:lang w:val="en-US"/>
        </w:rPr>
        <w:t xml:space="preserve">proximate composition of dried </w:t>
      </w:r>
      <w:r w:rsidR="00021458" w:rsidRPr="009F0A26">
        <w:rPr>
          <w:rFonts w:ascii="Times New Roman" w:hAnsi="Times New Roman" w:cs="Times New Roman"/>
          <w:b/>
          <w:bCs/>
          <w:i/>
          <w:iCs/>
          <w:sz w:val="24"/>
          <w:szCs w:val="24"/>
          <w:lang w:val="en-US"/>
        </w:rPr>
        <w:t>Jawala</w:t>
      </w:r>
      <w:r w:rsidR="00021458" w:rsidRPr="009F0A26">
        <w:rPr>
          <w:rFonts w:ascii="Times New Roman" w:hAnsi="Times New Roman" w:cs="Times New Roman"/>
          <w:b/>
          <w:bCs/>
          <w:sz w:val="24"/>
          <w:szCs w:val="24"/>
          <w:lang w:val="en-US"/>
        </w:rPr>
        <w:t xml:space="preserve"> shrimp stored at ambient temperature</w:t>
      </w: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3"/>
        <w:gridCol w:w="1881"/>
        <w:gridCol w:w="1679"/>
        <w:gridCol w:w="1389"/>
        <w:gridCol w:w="1528"/>
      </w:tblGrid>
      <w:tr w:rsidR="00021458" w:rsidRPr="009F0A26" w14:paraId="33C9A45D" w14:textId="77777777" w:rsidTr="00021458">
        <w:trPr>
          <w:trHeight w:val="308"/>
        </w:trPr>
        <w:tc>
          <w:tcPr>
            <w:tcW w:w="1536" w:type="pct"/>
            <w:noWrap/>
            <w:vAlign w:val="center"/>
            <w:hideMark/>
          </w:tcPr>
          <w:p w14:paraId="7D07CACF"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Storage period (Days)</w:t>
            </w:r>
          </w:p>
        </w:tc>
        <w:tc>
          <w:tcPr>
            <w:tcW w:w="1006" w:type="pct"/>
            <w:noWrap/>
            <w:vAlign w:val="center"/>
            <w:hideMark/>
          </w:tcPr>
          <w:p w14:paraId="2EFC757D"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Moisture (%)</w:t>
            </w:r>
          </w:p>
        </w:tc>
        <w:tc>
          <w:tcPr>
            <w:tcW w:w="898" w:type="pct"/>
            <w:noWrap/>
            <w:vAlign w:val="center"/>
            <w:hideMark/>
          </w:tcPr>
          <w:p w14:paraId="263413DA"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Protein (%)</w:t>
            </w:r>
          </w:p>
        </w:tc>
        <w:tc>
          <w:tcPr>
            <w:tcW w:w="743" w:type="pct"/>
            <w:noWrap/>
            <w:vAlign w:val="center"/>
            <w:hideMark/>
          </w:tcPr>
          <w:p w14:paraId="36EA6B10"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Fat (%)</w:t>
            </w:r>
          </w:p>
        </w:tc>
        <w:tc>
          <w:tcPr>
            <w:tcW w:w="817" w:type="pct"/>
            <w:noWrap/>
            <w:vAlign w:val="center"/>
            <w:hideMark/>
          </w:tcPr>
          <w:p w14:paraId="5A1A089F"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Ash (%)</w:t>
            </w:r>
          </w:p>
        </w:tc>
      </w:tr>
      <w:tr w:rsidR="00021458" w:rsidRPr="009F0A26" w14:paraId="2C09A2B7" w14:textId="77777777" w:rsidTr="00021458">
        <w:trPr>
          <w:trHeight w:val="315"/>
        </w:trPr>
        <w:tc>
          <w:tcPr>
            <w:tcW w:w="1536" w:type="pct"/>
            <w:noWrap/>
            <w:vAlign w:val="center"/>
            <w:hideMark/>
          </w:tcPr>
          <w:p w14:paraId="59B34D24"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0</w:t>
            </w:r>
          </w:p>
        </w:tc>
        <w:tc>
          <w:tcPr>
            <w:tcW w:w="1006" w:type="pct"/>
            <w:noWrap/>
            <w:vAlign w:val="center"/>
            <w:hideMark/>
          </w:tcPr>
          <w:p w14:paraId="4EA3313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14.33±0.03</w:t>
            </w:r>
          </w:p>
        </w:tc>
        <w:tc>
          <w:tcPr>
            <w:tcW w:w="898" w:type="pct"/>
            <w:noWrap/>
            <w:vAlign w:val="center"/>
            <w:hideMark/>
          </w:tcPr>
          <w:p w14:paraId="65A52F8D"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bookmarkStart w:id="6" w:name="RANGE!G5"/>
            <w:r w:rsidRPr="009F0A26">
              <w:rPr>
                <w:rFonts w:ascii="Times New Roman" w:eastAsia="Times New Roman" w:hAnsi="Times New Roman" w:cs="Times New Roman"/>
                <w:color w:val="000000"/>
                <w:kern w:val="0"/>
                <w:sz w:val="24"/>
                <w:szCs w:val="24"/>
                <w:lang w:eastAsia="en-IN" w:bidi="mr-IN"/>
                <w14:ligatures w14:val="none"/>
              </w:rPr>
              <w:t>66.60±0.03</w:t>
            </w:r>
            <w:bookmarkEnd w:id="6"/>
          </w:p>
        </w:tc>
        <w:tc>
          <w:tcPr>
            <w:tcW w:w="743" w:type="pct"/>
            <w:noWrap/>
            <w:vAlign w:val="center"/>
            <w:hideMark/>
          </w:tcPr>
          <w:p w14:paraId="0D1E231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2.57±0.04</w:t>
            </w:r>
          </w:p>
        </w:tc>
        <w:tc>
          <w:tcPr>
            <w:tcW w:w="817" w:type="pct"/>
            <w:noWrap/>
            <w:vAlign w:val="center"/>
            <w:hideMark/>
          </w:tcPr>
          <w:p w14:paraId="58360925"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13.58±0.07</w:t>
            </w:r>
          </w:p>
        </w:tc>
      </w:tr>
      <w:tr w:rsidR="00021458" w:rsidRPr="009F0A26" w14:paraId="099DC392" w14:textId="77777777" w:rsidTr="00021458">
        <w:trPr>
          <w:trHeight w:val="315"/>
        </w:trPr>
        <w:tc>
          <w:tcPr>
            <w:tcW w:w="1536" w:type="pct"/>
            <w:noWrap/>
            <w:vAlign w:val="center"/>
            <w:hideMark/>
          </w:tcPr>
          <w:p w14:paraId="08B40AE5"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15</w:t>
            </w:r>
          </w:p>
        </w:tc>
        <w:tc>
          <w:tcPr>
            <w:tcW w:w="1006" w:type="pct"/>
            <w:noWrap/>
            <w:vAlign w:val="center"/>
            <w:hideMark/>
          </w:tcPr>
          <w:p w14:paraId="7E12A072"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15.61±0.04</w:t>
            </w:r>
          </w:p>
        </w:tc>
        <w:tc>
          <w:tcPr>
            <w:tcW w:w="898" w:type="pct"/>
            <w:noWrap/>
            <w:vAlign w:val="center"/>
            <w:hideMark/>
          </w:tcPr>
          <w:p w14:paraId="2BA22A87"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66.49±0.07</w:t>
            </w:r>
          </w:p>
        </w:tc>
        <w:tc>
          <w:tcPr>
            <w:tcW w:w="743" w:type="pct"/>
            <w:noWrap/>
            <w:vAlign w:val="center"/>
            <w:hideMark/>
          </w:tcPr>
          <w:p w14:paraId="0746534A"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2.49±0.06</w:t>
            </w:r>
          </w:p>
        </w:tc>
        <w:tc>
          <w:tcPr>
            <w:tcW w:w="817" w:type="pct"/>
            <w:noWrap/>
            <w:vAlign w:val="center"/>
            <w:hideMark/>
          </w:tcPr>
          <w:p w14:paraId="2FF5F3FB"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12.39±0.05</w:t>
            </w:r>
          </w:p>
        </w:tc>
      </w:tr>
      <w:tr w:rsidR="00021458" w:rsidRPr="009F0A26" w14:paraId="5BBD0243" w14:textId="77777777" w:rsidTr="00021458">
        <w:trPr>
          <w:trHeight w:val="315"/>
        </w:trPr>
        <w:tc>
          <w:tcPr>
            <w:tcW w:w="1536" w:type="pct"/>
            <w:noWrap/>
            <w:vAlign w:val="center"/>
            <w:hideMark/>
          </w:tcPr>
          <w:p w14:paraId="04647449"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30</w:t>
            </w:r>
          </w:p>
        </w:tc>
        <w:tc>
          <w:tcPr>
            <w:tcW w:w="1006" w:type="pct"/>
            <w:noWrap/>
            <w:vAlign w:val="center"/>
            <w:hideMark/>
          </w:tcPr>
          <w:p w14:paraId="1CCDC97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17.34±0.05</w:t>
            </w:r>
          </w:p>
        </w:tc>
        <w:tc>
          <w:tcPr>
            <w:tcW w:w="898" w:type="pct"/>
            <w:noWrap/>
            <w:vAlign w:val="center"/>
            <w:hideMark/>
          </w:tcPr>
          <w:p w14:paraId="1DB7D0B9"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64.52±0.03</w:t>
            </w:r>
          </w:p>
        </w:tc>
        <w:tc>
          <w:tcPr>
            <w:tcW w:w="743" w:type="pct"/>
            <w:noWrap/>
            <w:vAlign w:val="center"/>
            <w:hideMark/>
          </w:tcPr>
          <w:p w14:paraId="2FCF1CE7"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2.41±0.07</w:t>
            </w:r>
          </w:p>
        </w:tc>
        <w:tc>
          <w:tcPr>
            <w:tcW w:w="817" w:type="pct"/>
            <w:noWrap/>
            <w:vAlign w:val="center"/>
            <w:hideMark/>
          </w:tcPr>
          <w:p w14:paraId="37949FA3"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11.22±0.08</w:t>
            </w:r>
          </w:p>
        </w:tc>
      </w:tr>
      <w:tr w:rsidR="00021458" w:rsidRPr="009F0A26" w14:paraId="1D98A3D4" w14:textId="77777777" w:rsidTr="00021458">
        <w:trPr>
          <w:trHeight w:val="315"/>
        </w:trPr>
        <w:tc>
          <w:tcPr>
            <w:tcW w:w="1536" w:type="pct"/>
            <w:noWrap/>
            <w:vAlign w:val="center"/>
            <w:hideMark/>
          </w:tcPr>
          <w:p w14:paraId="7D0C9A34"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45</w:t>
            </w:r>
          </w:p>
        </w:tc>
        <w:tc>
          <w:tcPr>
            <w:tcW w:w="1006" w:type="pct"/>
            <w:noWrap/>
            <w:vAlign w:val="center"/>
            <w:hideMark/>
          </w:tcPr>
          <w:p w14:paraId="6784C33C"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18.59±0.04</w:t>
            </w:r>
          </w:p>
        </w:tc>
        <w:tc>
          <w:tcPr>
            <w:tcW w:w="898" w:type="pct"/>
            <w:noWrap/>
            <w:vAlign w:val="center"/>
            <w:hideMark/>
          </w:tcPr>
          <w:p w14:paraId="6B42C8DC"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63.33±0.08</w:t>
            </w:r>
          </w:p>
        </w:tc>
        <w:tc>
          <w:tcPr>
            <w:tcW w:w="743" w:type="pct"/>
            <w:noWrap/>
            <w:vAlign w:val="center"/>
            <w:hideMark/>
          </w:tcPr>
          <w:p w14:paraId="7C20879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2.34±0.05</w:t>
            </w:r>
          </w:p>
        </w:tc>
        <w:tc>
          <w:tcPr>
            <w:tcW w:w="817" w:type="pct"/>
            <w:noWrap/>
            <w:vAlign w:val="center"/>
            <w:hideMark/>
          </w:tcPr>
          <w:p w14:paraId="06FFC797"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10.05±0.10</w:t>
            </w:r>
          </w:p>
        </w:tc>
      </w:tr>
      <w:tr w:rsidR="00021458" w:rsidRPr="009F0A26" w14:paraId="6D35B0D0" w14:textId="77777777" w:rsidTr="00021458">
        <w:trPr>
          <w:trHeight w:val="315"/>
        </w:trPr>
        <w:tc>
          <w:tcPr>
            <w:tcW w:w="1536" w:type="pct"/>
            <w:noWrap/>
            <w:vAlign w:val="center"/>
            <w:hideMark/>
          </w:tcPr>
          <w:p w14:paraId="03D1C9CC"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60</w:t>
            </w:r>
          </w:p>
        </w:tc>
        <w:tc>
          <w:tcPr>
            <w:tcW w:w="1006" w:type="pct"/>
            <w:noWrap/>
            <w:vAlign w:val="center"/>
            <w:hideMark/>
          </w:tcPr>
          <w:p w14:paraId="2237390E"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19.54±0.03</w:t>
            </w:r>
          </w:p>
        </w:tc>
        <w:tc>
          <w:tcPr>
            <w:tcW w:w="898" w:type="pct"/>
            <w:noWrap/>
            <w:vAlign w:val="center"/>
            <w:hideMark/>
          </w:tcPr>
          <w:p w14:paraId="3B948C6D"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61.75±0.06</w:t>
            </w:r>
          </w:p>
        </w:tc>
        <w:tc>
          <w:tcPr>
            <w:tcW w:w="743" w:type="pct"/>
            <w:noWrap/>
            <w:vAlign w:val="center"/>
            <w:hideMark/>
          </w:tcPr>
          <w:p w14:paraId="4CDC103B"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2.22±0.03</w:t>
            </w:r>
          </w:p>
        </w:tc>
        <w:tc>
          <w:tcPr>
            <w:tcW w:w="817" w:type="pct"/>
            <w:noWrap/>
            <w:vAlign w:val="center"/>
            <w:hideMark/>
          </w:tcPr>
          <w:p w14:paraId="31679115"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9.85±0.05</w:t>
            </w:r>
          </w:p>
        </w:tc>
      </w:tr>
      <w:tr w:rsidR="00021458" w:rsidRPr="009F0A26" w14:paraId="0F40C8DF" w14:textId="77777777" w:rsidTr="00021458">
        <w:trPr>
          <w:trHeight w:val="315"/>
        </w:trPr>
        <w:tc>
          <w:tcPr>
            <w:tcW w:w="1536" w:type="pct"/>
            <w:noWrap/>
            <w:vAlign w:val="center"/>
            <w:hideMark/>
          </w:tcPr>
          <w:p w14:paraId="3FCD01C4"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75</w:t>
            </w:r>
          </w:p>
        </w:tc>
        <w:tc>
          <w:tcPr>
            <w:tcW w:w="1006" w:type="pct"/>
            <w:noWrap/>
            <w:vAlign w:val="center"/>
            <w:hideMark/>
          </w:tcPr>
          <w:p w14:paraId="36C98CC0"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21.65±0.04</w:t>
            </w:r>
          </w:p>
        </w:tc>
        <w:tc>
          <w:tcPr>
            <w:tcW w:w="898" w:type="pct"/>
            <w:noWrap/>
            <w:vAlign w:val="center"/>
            <w:hideMark/>
          </w:tcPr>
          <w:p w14:paraId="6D2985B4"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60.31±0.06</w:t>
            </w:r>
          </w:p>
        </w:tc>
        <w:tc>
          <w:tcPr>
            <w:tcW w:w="743" w:type="pct"/>
            <w:noWrap/>
            <w:vAlign w:val="center"/>
            <w:hideMark/>
          </w:tcPr>
          <w:p w14:paraId="6CFB3011"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2.16±0.01</w:t>
            </w:r>
          </w:p>
        </w:tc>
        <w:tc>
          <w:tcPr>
            <w:tcW w:w="817" w:type="pct"/>
            <w:noWrap/>
            <w:vAlign w:val="center"/>
            <w:hideMark/>
          </w:tcPr>
          <w:p w14:paraId="7B6FE8BE"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8.64±0.04</w:t>
            </w:r>
          </w:p>
        </w:tc>
      </w:tr>
      <w:tr w:rsidR="00021458" w:rsidRPr="009F0A26" w14:paraId="33F79963" w14:textId="77777777" w:rsidTr="00021458">
        <w:trPr>
          <w:trHeight w:val="315"/>
        </w:trPr>
        <w:tc>
          <w:tcPr>
            <w:tcW w:w="1536" w:type="pct"/>
            <w:noWrap/>
            <w:vAlign w:val="center"/>
            <w:hideMark/>
          </w:tcPr>
          <w:p w14:paraId="4366D2A0"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90</w:t>
            </w:r>
          </w:p>
        </w:tc>
        <w:tc>
          <w:tcPr>
            <w:tcW w:w="1006" w:type="pct"/>
            <w:noWrap/>
            <w:vAlign w:val="center"/>
            <w:hideMark/>
          </w:tcPr>
          <w:p w14:paraId="5AAB2621"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23.93±0.05</w:t>
            </w:r>
          </w:p>
        </w:tc>
        <w:tc>
          <w:tcPr>
            <w:tcW w:w="898" w:type="pct"/>
            <w:noWrap/>
            <w:vAlign w:val="center"/>
            <w:hideMark/>
          </w:tcPr>
          <w:p w14:paraId="72E2B04E"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57.58±0.05</w:t>
            </w:r>
          </w:p>
        </w:tc>
        <w:tc>
          <w:tcPr>
            <w:tcW w:w="743" w:type="pct"/>
            <w:noWrap/>
            <w:vAlign w:val="center"/>
            <w:hideMark/>
          </w:tcPr>
          <w:p w14:paraId="7D9284E3"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2.11±0.04</w:t>
            </w:r>
          </w:p>
        </w:tc>
        <w:tc>
          <w:tcPr>
            <w:tcW w:w="817" w:type="pct"/>
            <w:noWrap/>
            <w:vAlign w:val="center"/>
            <w:hideMark/>
          </w:tcPr>
          <w:p w14:paraId="7900EFAC"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6.50±0.07</w:t>
            </w:r>
          </w:p>
        </w:tc>
      </w:tr>
      <w:tr w:rsidR="00021458" w:rsidRPr="009F0A26" w14:paraId="60634CB8" w14:textId="77777777" w:rsidTr="00021458">
        <w:trPr>
          <w:trHeight w:val="315"/>
        </w:trPr>
        <w:tc>
          <w:tcPr>
            <w:tcW w:w="1536" w:type="pct"/>
            <w:noWrap/>
            <w:vAlign w:val="center"/>
            <w:hideMark/>
          </w:tcPr>
          <w:p w14:paraId="3CC44734"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C.D. at 5%</w:t>
            </w:r>
          </w:p>
        </w:tc>
        <w:tc>
          <w:tcPr>
            <w:tcW w:w="1006" w:type="pct"/>
            <w:noWrap/>
            <w:vAlign w:val="center"/>
            <w:hideMark/>
          </w:tcPr>
          <w:p w14:paraId="50EC605E"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0.09</w:t>
            </w:r>
          </w:p>
        </w:tc>
        <w:tc>
          <w:tcPr>
            <w:tcW w:w="898" w:type="pct"/>
            <w:noWrap/>
            <w:vAlign w:val="center"/>
            <w:hideMark/>
          </w:tcPr>
          <w:p w14:paraId="1739E51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0.13</w:t>
            </w:r>
          </w:p>
        </w:tc>
        <w:tc>
          <w:tcPr>
            <w:tcW w:w="743" w:type="pct"/>
            <w:noWrap/>
            <w:vAlign w:val="center"/>
            <w:hideMark/>
          </w:tcPr>
          <w:p w14:paraId="23178A1D"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w:t>
            </w:r>
          </w:p>
        </w:tc>
        <w:tc>
          <w:tcPr>
            <w:tcW w:w="817" w:type="pct"/>
            <w:noWrap/>
            <w:vAlign w:val="center"/>
            <w:hideMark/>
          </w:tcPr>
          <w:p w14:paraId="591A48AF"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0.15</w:t>
            </w:r>
          </w:p>
        </w:tc>
      </w:tr>
      <w:tr w:rsidR="00021458" w:rsidRPr="009F0A26" w14:paraId="1B955947" w14:textId="77777777" w:rsidTr="00021458">
        <w:trPr>
          <w:trHeight w:val="315"/>
        </w:trPr>
        <w:tc>
          <w:tcPr>
            <w:tcW w:w="1536" w:type="pct"/>
            <w:noWrap/>
            <w:vAlign w:val="center"/>
            <w:hideMark/>
          </w:tcPr>
          <w:p w14:paraId="5C83254E" w14:textId="77777777" w:rsidR="00021458" w:rsidRPr="009F0A26" w:rsidRDefault="00021458"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SE(m) ±</w:t>
            </w:r>
          </w:p>
        </w:tc>
        <w:tc>
          <w:tcPr>
            <w:tcW w:w="1006" w:type="pct"/>
            <w:noWrap/>
            <w:vAlign w:val="center"/>
            <w:hideMark/>
          </w:tcPr>
          <w:p w14:paraId="2E3B01D8"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898" w:type="pct"/>
            <w:noWrap/>
            <w:vAlign w:val="center"/>
            <w:hideMark/>
          </w:tcPr>
          <w:p w14:paraId="28C29383"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0.04</w:t>
            </w:r>
          </w:p>
        </w:tc>
        <w:tc>
          <w:tcPr>
            <w:tcW w:w="743" w:type="pct"/>
            <w:noWrap/>
            <w:vAlign w:val="center"/>
            <w:hideMark/>
          </w:tcPr>
          <w:p w14:paraId="4BA1CC79"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0.03</w:t>
            </w:r>
          </w:p>
        </w:tc>
        <w:tc>
          <w:tcPr>
            <w:tcW w:w="817" w:type="pct"/>
            <w:noWrap/>
            <w:vAlign w:val="center"/>
            <w:hideMark/>
          </w:tcPr>
          <w:p w14:paraId="192E2D87" w14:textId="77777777" w:rsidR="00021458" w:rsidRPr="009F0A26" w:rsidRDefault="00021458"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0.05</w:t>
            </w:r>
          </w:p>
        </w:tc>
      </w:tr>
    </w:tbl>
    <w:p w14:paraId="7EF75884" w14:textId="77777777" w:rsidR="003E1772" w:rsidRPr="009F0A26" w:rsidRDefault="003E1772" w:rsidP="003E1772">
      <w:pPr>
        <w:jc w:val="both"/>
        <w:rPr>
          <w:rFonts w:ascii="Times New Roman" w:hAnsi="Times New Roman" w:cs="Times New Roman"/>
          <w:sz w:val="24"/>
          <w:szCs w:val="24"/>
        </w:rPr>
      </w:pPr>
      <w:r w:rsidRPr="009F0A26">
        <w:rPr>
          <w:rFonts w:ascii="Times New Roman" w:hAnsi="Times New Roman" w:cs="Times New Roman"/>
          <w:sz w:val="24"/>
          <w:szCs w:val="24"/>
          <w:lang w:val="en-US"/>
        </w:rPr>
        <w:t>Each value is represented as the mean ± SD n=3</w:t>
      </w:r>
      <w:r w:rsidRPr="009F0A26">
        <w:rPr>
          <w:rFonts w:ascii="Times New Roman" w:hAnsi="Times New Roman" w:cs="Times New Roman"/>
          <w:sz w:val="24"/>
          <w:szCs w:val="24"/>
        </w:rPr>
        <w:t xml:space="preserve"> </w:t>
      </w:r>
    </w:p>
    <w:p w14:paraId="57E231B1" w14:textId="083D1352" w:rsidR="00CF6B7B" w:rsidRPr="00D04E4F" w:rsidRDefault="00D04E4F" w:rsidP="00D04E4F">
      <w:pPr>
        <w:jc w:val="both"/>
        <w:rPr>
          <w:rFonts w:ascii="Times New Roman" w:hAnsi="Times New Roman" w:cs="Times New Roman"/>
          <w:b/>
          <w:bCs/>
          <w:sz w:val="24"/>
          <w:szCs w:val="24"/>
          <w:lang w:val="en-US"/>
        </w:rPr>
      </w:pPr>
      <w:r>
        <w:rPr>
          <w:rFonts w:ascii="Times New Roman" w:hAnsi="Times New Roman" w:cs="Times New Roman"/>
          <w:b/>
          <w:bCs/>
          <w:sz w:val="24"/>
          <w:szCs w:val="24"/>
        </w:rPr>
        <w:t>3.</w:t>
      </w:r>
      <w:r w:rsidR="00321F97">
        <w:rPr>
          <w:rFonts w:ascii="Times New Roman" w:hAnsi="Times New Roman" w:cs="Times New Roman"/>
          <w:b/>
          <w:bCs/>
          <w:sz w:val="24"/>
          <w:szCs w:val="24"/>
        </w:rPr>
        <w:t>6</w:t>
      </w:r>
      <w:r>
        <w:rPr>
          <w:rFonts w:ascii="Times New Roman" w:hAnsi="Times New Roman" w:cs="Times New Roman"/>
          <w:b/>
          <w:bCs/>
          <w:sz w:val="24"/>
          <w:szCs w:val="24"/>
        </w:rPr>
        <w:t xml:space="preserve"> </w:t>
      </w:r>
      <w:r w:rsidRPr="009F0A26">
        <w:rPr>
          <w:rFonts w:ascii="Times New Roman" w:hAnsi="Times New Roman" w:cs="Times New Roman"/>
          <w:b/>
          <w:bCs/>
          <w:sz w:val="24"/>
          <w:szCs w:val="24"/>
        </w:rPr>
        <w:t>Effect on</w:t>
      </w:r>
      <w:r w:rsidRPr="009F0A26">
        <w:rPr>
          <w:rFonts w:ascii="Times New Roman" w:hAnsi="Times New Roman" w:cs="Times New Roman"/>
        </w:rPr>
        <w:t xml:space="preserve"> </w:t>
      </w:r>
      <w:r w:rsidR="006950D3">
        <w:rPr>
          <w:rFonts w:ascii="Times New Roman" w:hAnsi="Times New Roman" w:cs="Times New Roman"/>
        </w:rPr>
        <w:t>(</w:t>
      </w:r>
      <w:r w:rsidRPr="009F0A26">
        <w:rPr>
          <w:rFonts w:ascii="Times New Roman" w:hAnsi="Times New Roman" w:cs="Times New Roman"/>
          <w:b/>
          <w:bCs/>
          <w:sz w:val="24"/>
          <w:szCs w:val="24"/>
          <w:lang w:val="en-US"/>
        </w:rPr>
        <w:t>TVB-N</w:t>
      </w:r>
      <w:r w:rsidR="006950D3">
        <w:rPr>
          <w:rFonts w:ascii="Times New Roman" w:hAnsi="Times New Roman" w:cs="Times New Roman"/>
          <w:b/>
          <w:bCs/>
          <w:sz w:val="24"/>
          <w:szCs w:val="24"/>
          <w:lang w:val="en-US"/>
        </w:rPr>
        <w:t xml:space="preserve">) Total Volatile Base Nitrogen </w:t>
      </w:r>
      <w:r w:rsidRPr="009F0A26">
        <w:rPr>
          <w:rFonts w:ascii="Times New Roman" w:hAnsi="Times New Roman" w:cs="Times New Roman"/>
          <w:b/>
          <w:bCs/>
          <w:sz w:val="24"/>
          <w:szCs w:val="24"/>
          <w:lang w:val="en-US"/>
        </w:rPr>
        <w:t>content (mg/100g)</w:t>
      </w:r>
      <w:r>
        <w:rPr>
          <w:rFonts w:ascii="Times New Roman" w:hAnsi="Times New Roman" w:cs="Times New Roman"/>
          <w:b/>
          <w:bCs/>
          <w:sz w:val="24"/>
          <w:szCs w:val="24"/>
          <w:lang w:val="en-US"/>
        </w:rPr>
        <w:t xml:space="preserve"> and </w:t>
      </w:r>
      <w:r w:rsidR="006950D3">
        <w:rPr>
          <w:rFonts w:ascii="Times New Roman" w:hAnsi="Times New Roman" w:cs="Times New Roman"/>
          <w:b/>
          <w:bCs/>
          <w:sz w:val="24"/>
          <w:szCs w:val="24"/>
          <w:lang w:val="en-US"/>
        </w:rPr>
        <w:t>(</w:t>
      </w:r>
      <w:r>
        <w:rPr>
          <w:rFonts w:ascii="Times New Roman" w:hAnsi="Times New Roman" w:cs="Times New Roman"/>
          <w:b/>
          <w:bCs/>
          <w:sz w:val="24"/>
          <w:szCs w:val="24"/>
          <w:lang w:val="en-US"/>
        </w:rPr>
        <w:t>TMA-N</w:t>
      </w:r>
      <w:r w:rsidR="006950D3">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r w:rsidR="006950D3">
        <w:rPr>
          <w:rFonts w:ascii="Times New Roman" w:hAnsi="Times New Roman" w:cs="Times New Roman"/>
          <w:b/>
          <w:bCs/>
          <w:sz w:val="24"/>
          <w:szCs w:val="24"/>
          <w:lang w:val="en-US"/>
        </w:rPr>
        <w:t xml:space="preserve">Trimethylamine Nitrogen </w:t>
      </w:r>
      <w:r w:rsidR="00C4711F">
        <w:rPr>
          <w:rFonts w:ascii="Times New Roman" w:hAnsi="Times New Roman" w:cs="Times New Roman"/>
          <w:b/>
          <w:bCs/>
          <w:sz w:val="24"/>
          <w:szCs w:val="24"/>
          <w:lang w:val="en-US"/>
        </w:rPr>
        <w:t xml:space="preserve">content </w:t>
      </w:r>
      <w:r>
        <w:rPr>
          <w:rFonts w:ascii="Times New Roman" w:hAnsi="Times New Roman" w:cs="Times New Roman"/>
          <w:b/>
          <w:bCs/>
          <w:sz w:val="24"/>
          <w:szCs w:val="24"/>
          <w:lang w:val="en-US"/>
        </w:rPr>
        <w:t>(mg/100g)</w:t>
      </w:r>
      <w:r w:rsidRPr="009F0A26">
        <w:rPr>
          <w:rFonts w:ascii="Times New Roman" w:hAnsi="Times New Roman" w:cs="Times New Roman"/>
          <w:b/>
          <w:bCs/>
          <w:sz w:val="24"/>
          <w:szCs w:val="24"/>
          <w:lang w:val="en-US"/>
        </w:rPr>
        <w:t xml:space="preserve"> of dried </w:t>
      </w:r>
      <w:r w:rsidRPr="009F0A26">
        <w:rPr>
          <w:rFonts w:ascii="Times New Roman" w:hAnsi="Times New Roman" w:cs="Times New Roman"/>
          <w:b/>
          <w:bCs/>
          <w:i/>
          <w:iCs/>
          <w:sz w:val="24"/>
          <w:szCs w:val="24"/>
          <w:lang w:val="en-US"/>
        </w:rPr>
        <w:t>Jawala</w:t>
      </w:r>
      <w:r w:rsidRPr="009F0A26">
        <w:rPr>
          <w:rFonts w:ascii="Times New Roman" w:hAnsi="Times New Roman" w:cs="Times New Roman"/>
          <w:b/>
          <w:bCs/>
          <w:sz w:val="24"/>
          <w:szCs w:val="24"/>
          <w:lang w:val="en-US"/>
        </w:rPr>
        <w:t xml:space="preserve"> shrimp stored at ambient temperature</w:t>
      </w:r>
    </w:p>
    <w:p w14:paraId="67DA15B6" w14:textId="0906F6DA" w:rsidR="00D22550" w:rsidRPr="009F0A26" w:rsidRDefault="00D04E4F" w:rsidP="00950E33">
      <w:pPr>
        <w:spacing w:after="0" w:line="240" w:lineRule="auto"/>
        <w:ind w:firstLine="720"/>
        <w:jc w:val="both"/>
        <w:rPr>
          <w:rFonts w:ascii="Times New Roman" w:eastAsia="Times New Roman" w:hAnsi="Times New Roman" w:cs="Times New Roman"/>
          <w:kern w:val="0"/>
          <w:sz w:val="24"/>
          <w:szCs w:val="24"/>
          <w:lang w:eastAsia="en-IN" w:bidi="mr-IN"/>
          <w14:ligatures w14:val="none"/>
        </w:rPr>
      </w:pPr>
      <w:r w:rsidRPr="003331A3">
        <w:rPr>
          <w:rFonts w:ascii="Times New Roman" w:hAnsi="Times New Roman" w:cs="Times New Roman"/>
          <w:sz w:val="24"/>
          <w:szCs w:val="24"/>
        </w:rPr>
        <w:t xml:space="preserve">The data represented in Table </w:t>
      </w:r>
      <w:r w:rsidR="00321F97">
        <w:rPr>
          <w:rFonts w:ascii="Times New Roman" w:hAnsi="Times New Roman" w:cs="Times New Roman"/>
          <w:sz w:val="24"/>
          <w:szCs w:val="24"/>
        </w:rPr>
        <w:t>6</w:t>
      </w:r>
      <w:r w:rsidRPr="003331A3">
        <w:rPr>
          <w:rFonts w:ascii="Times New Roman" w:hAnsi="Times New Roman" w:cs="Times New Roman"/>
          <w:sz w:val="24"/>
          <w:szCs w:val="24"/>
        </w:rPr>
        <w:t xml:space="preserve">. shows </w:t>
      </w:r>
      <w:r w:rsidRPr="003331A3">
        <w:rPr>
          <w:rFonts w:ascii="Times New Roman" w:hAnsi="Times New Roman" w:cs="Times New Roman"/>
          <w:color w:val="000000" w:themeColor="text1"/>
          <w:sz w:val="24"/>
          <w:szCs w:val="24"/>
        </w:rPr>
        <w:t xml:space="preserve">the best treatment among all was T13 sample. the dried </w:t>
      </w:r>
      <w:r w:rsidRPr="003331A3">
        <w:rPr>
          <w:rFonts w:ascii="Times New Roman" w:hAnsi="Times New Roman" w:cs="Times New Roman"/>
          <w:i/>
          <w:iCs/>
          <w:color w:val="000000" w:themeColor="text1"/>
          <w:sz w:val="24"/>
          <w:szCs w:val="24"/>
        </w:rPr>
        <w:t>Jawala</w:t>
      </w:r>
      <w:r w:rsidRPr="003331A3">
        <w:rPr>
          <w:rFonts w:ascii="Times New Roman" w:hAnsi="Times New Roman" w:cs="Times New Roman"/>
          <w:color w:val="000000" w:themeColor="text1"/>
          <w:sz w:val="24"/>
          <w:szCs w:val="24"/>
        </w:rPr>
        <w:t xml:space="preserve"> shrimp from T13 sample were packaged in LDPE pouches and stored at room temperature for 90 days. Total volatile base nitrogen is known as a product of bacterial spoilage and the action of endogenous enzymes. Its content is often used as index to assess the keeping quality and shelf life of seafood products (EEC, 1995). In present study the TVB-N of the dried </w:t>
      </w:r>
      <w:r w:rsidRPr="003331A3">
        <w:rPr>
          <w:rFonts w:ascii="Times New Roman" w:hAnsi="Times New Roman" w:cs="Times New Roman"/>
          <w:i/>
          <w:iCs/>
          <w:color w:val="000000" w:themeColor="text1"/>
          <w:sz w:val="24"/>
          <w:szCs w:val="24"/>
        </w:rPr>
        <w:t>Jawala</w:t>
      </w:r>
      <w:r w:rsidRPr="003331A3">
        <w:rPr>
          <w:rFonts w:ascii="Times New Roman" w:hAnsi="Times New Roman" w:cs="Times New Roman"/>
          <w:color w:val="000000" w:themeColor="text1"/>
          <w:sz w:val="24"/>
          <w:szCs w:val="24"/>
        </w:rPr>
        <w:t xml:space="preserve"> shrimp </w:t>
      </w:r>
      <w:r w:rsidRPr="003331A3">
        <w:rPr>
          <w:rFonts w:ascii="Times New Roman" w:hAnsi="Times New Roman" w:cs="Times New Roman"/>
          <w:sz w:val="24"/>
          <w:szCs w:val="24"/>
        </w:rPr>
        <w:t xml:space="preserve">8.70±0.05 mg/100g </w:t>
      </w:r>
      <w:r w:rsidRPr="003331A3">
        <w:rPr>
          <w:rFonts w:ascii="Times New Roman" w:hAnsi="Times New Roman" w:cs="Times New Roman"/>
          <w:color w:val="000000" w:themeColor="text1"/>
          <w:sz w:val="24"/>
          <w:szCs w:val="24"/>
        </w:rPr>
        <w:t>at day 0 to</w:t>
      </w:r>
      <w:r w:rsidRPr="003331A3">
        <w:rPr>
          <w:rFonts w:ascii="Times New Roman" w:hAnsi="Times New Roman" w:cs="Times New Roman"/>
          <w:sz w:val="24"/>
          <w:szCs w:val="24"/>
        </w:rPr>
        <w:t>19.48±0.05</w:t>
      </w:r>
      <w:r w:rsidRPr="003331A3">
        <w:rPr>
          <w:rFonts w:ascii="Times New Roman" w:hAnsi="Times New Roman" w:cs="Times New Roman"/>
          <w:color w:val="000000" w:themeColor="text1"/>
          <w:sz w:val="24"/>
          <w:szCs w:val="24"/>
        </w:rPr>
        <w:t xml:space="preserve"> </w:t>
      </w:r>
      <w:r w:rsidRPr="003331A3">
        <w:rPr>
          <w:rFonts w:ascii="Times New Roman" w:hAnsi="Times New Roman" w:cs="Times New Roman"/>
          <w:sz w:val="24"/>
          <w:szCs w:val="24"/>
        </w:rPr>
        <w:t xml:space="preserve">mg/100g </w:t>
      </w:r>
      <w:r w:rsidRPr="003331A3">
        <w:rPr>
          <w:rFonts w:ascii="Times New Roman" w:hAnsi="Times New Roman" w:cs="Times New Roman"/>
          <w:color w:val="000000" w:themeColor="text1"/>
          <w:sz w:val="24"/>
          <w:szCs w:val="24"/>
        </w:rPr>
        <w:t xml:space="preserve">at day 90 of storage. </w:t>
      </w:r>
      <w:r w:rsidR="00D22550" w:rsidRPr="003331A3">
        <w:rPr>
          <w:rFonts w:ascii="Times New Roman" w:eastAsia="Times New Roman" w:hAnsi="Times New Roman" w:cs="Times New Roman"/>
          <w:kern w:val="0"/>
          <w:sz w:val="24"/>
          <w:szCs w:val="24"/>
          <w:lang w:eastAsia="en-IN" w:bidi="mr-IN"/>
          <w14:ligatures w14:val="none"/>
        </w:rPr>
        <w:t>Hwang et al. (2012) noted that the salt level increased. Precisely, in all drying treatments (sun, hot air, and cold air with 0-15% salt), brined samples with greater NaCl contained</w:t>
      </w:r>
      <w:r w:rsidR="00D22550" w:rsidRPr="009F0A26">
        <w:rPr>
          <w:rFonts w:ascii="Times New Roman" w:eastAsia="Times New Roman" w:hAnsi="Times New Roman" w:cs="Times New Roman"/>
          <w:kern w:val="0"/>
          <w:sz w:val="24"/>
          <w:szCs w:val="24"/>
          <w:lang w:eastAsia="en-IN" w:bidi="mr-IN"/>
          <w14:ligatures w14:val="none"/>
        </w:rPr>
        <w:t xml:space="preserve"> less TVB-N, meaning less degradation of proteins and volatile nitrogen due to spoilage. Due to hot air drying, TVB-N decreased from 54.31 mg/100g (0% salt) to 36.42 mg/100g (15% salt). Verma et al. (2024) studied the impacts of microwave drying intensities (600 W,1000 W at 60°C-70°C) on quality of brown shrimp. The initial TVB-N values were between 35.65±0.00 to 18.30±0.96 mg/100g.</w:t>
      </w:r>
    </w:p>
    <w:p w14:paraId="2D048278" w14:textId="7ADFB39F" w:rsidR="00D04E4F" w:rsidRPr="00D22550" w:rsidRDefault="00D22550" w:rsidP="00950E33">
      <w:pPr>
        <w:spacing w:after="0" w:line="240" w:lineRule="auto"/>
        <w:ind w:firstLine="720"/>
        <w:jc w:val="both"/>
        <w:rPr>
          <w:rFonts w:ascii="Times New Roman" w:eastAsia="Times New Roman" w:hAnsi="Times New Roman" w:cs="Times New Roman"/>
          <w:kern w:val="0"/>
          <w:sz w:val="24"/>
          <w:szCs w:val="24"/>
          <w:lang w:eastAsia="en-IN" w:bidi="mr-IN"/>
          <w14:ligatures w14:val="none"/>
        </w:rPr>
      </w:pPr>
      <w:r w:rsidRPr="009F0A26">
        <w:rPr>
          <w:rFonts w:ascii="Times New Roman" w:eastAsia="Times New Roman" w:hAnsi="Times New Roman" w:cs="Times New Roman"/>
          <w:kern w:val="0"/>
          <w:sz w:val="24"/>
          <w:szCs w:val="24"/>
          <w:lang w:eastAsia="en-IN" w:bidi="mr-IN"/>
          <w14:ligatures w14:val="none"/>
        </w:rPr>
        <w:t>The experiment proved to show that rising salt levels caused the TVB-N values to fall from the first day and throughout storage duration. These results were observed to be in the same range as reported in previous studies. this trend is in accordance with previous research that showed the preservation action of salt on seafood products.</w:t>
      </w:r>
    </w:p>
    <w:p w14:paraId="14F7DCAD" w14:textId="48116358" w:rsidR="00D04E4F" w:rsidRPr="009F0A26" w:rsidRDefault="00D04E4F" w:rsidP="00950E33">
      <w:pPr>
        <w:spacing w:after="0" w:line="240" w:lineRule="auto"/>
        <w:ind w:firstLine="720"/>
        <w:jc w:val="both"/>
        <w:rPr>
          <w:rFonts w:ascii="Times New Roman" w:eastAsia="Times New Roman" w:hAnsi="Times New Roman" w:cs="Times New Roman"/>
          <w:kern w:val="0"/>
          <w:sz w:val="24"/>
          <w:szCs w:val="24"/>
          <w:lang w:eastAsia="en-IN" w:bidi="mr-IN"/>
          <w14:ligatures w14:val="none"/>
        </w:rPr>
      </w:pPr>
      <w:r w:rsidRPr="009F0A26">
        <w:rPr>
          <w:rFonts w:ascii="Times New Roman" w:hAnsi="Times New Roman" w:cs="Times New Roman"/>
          <w:sz w:val="24"/>
          <w:szCs w:val="24"/>
        </w:rPr>
        <w:t xml:space="preserve">The data represented in Table </w:t>
      </w:r>
      <w:r w:rsidR="00321F97">
        <w:rPr>
          <w:rFonts w:ascii="Times New Roman" w:hAnsi="Times New Roman" w:cs="Times New Roman"/>
          <w:sz w:val="24"/>
          <w:szCs w:val="24"/>
        </w:rPr>
        <w:t>6</w:t>
      </w:r>
      <w:r>
        <w:rPr>
          <w:rFonts w:ascii="Times New Roman" w:hAnsi="Times New Roman" w:cs="Times New Roman"/>
          <w:sz w:val="24"/>
          <w:szCs w:val="24"/>
        </w:rPr>
        <w:t>.</w:t>
      </w:r>
      <w:r w:rsidRPr="009F0A26">
        <w:rPr>
          <w:rFonts w:ascii="Times New Roman" w:hAnsi="Times New Roman" w:cs="Times New Roman"/>
          <w:sz w:val="24"/>
          <w:szCs w:val="24"/>
        </w:rPr>
        <w:t xml:space="preserve"> shows </w:t>
      </w:r>
      <w:r w:rsidRPr="009F0A26">
        <w:rPr>
          <w:rFonts w:ascii="Times New Roman" w:eastAsia="Times New Roman" w:hAnsi="Times New Roman" w:cs="Times New Roman"/>
          <w:color w:val="000000" w:themeColor="text1"/>
          <w:kern w:val="0"/>
          <w:sz w:val="24"/>
          <w:szCs w:val="24"/>
          <w:lang w:eastAsia="en-IN" w:bidi="mr-IN"/>
          <w14:ligatures w14:val="none"/>
        </w:rPr>
        <w:t xml:space="preserve">the best treatment among all was T13 sample. the dried </w:t>
      </w:r>
      <w:r w:rsidRPr="009F0A26">
        <w:rPr>
          <w:rFonts w:ascii="Times New Roman" w:eastAsia="Times New Roman" w:hAnsi="Times New Roman" w:cs="Times New Roman"/>
          <w:i/>
          <w:iCs/>
          <w:color w:val="000000" w:themeColor="text1"/>
          <w:kern w:val="0"/>
          <w:sz w:val="24"/>
          <w:szCs w:val="24"/>
          <w:lang w:eastAsia="en-IN" w:bidi="mr-IN"/>
          <w14:ligatures w14:val="none"/>
        </w:rPr>
        <w:t>Jawala</w:t>
      </w:r>
      <w:r w:rsidRPr="009F0A26">
        <w:rPr>
          <w:rFonts w:ascii="Times New Roman" w:eastAsia="Times New Roman" w:hAnsi="Times New Roman" w:cs="Times New Roman"/>
          <w:color w:val="000000" w:themeColor="text1"/>
          <w:kern w:val="0"/>
          <w:sz w:val="24"/>
          <w:szCs w:val="24"/>
          <w:lang w:eastAsia="en-IN" w:bidi="mr-IN"/>
          <w14:ligatures w14:val="none"/>
        </w:rPr>
        <w:t xml:space="preserve"> shrimp from T13 sample were packaged in LDPE pouches and stored at room temperature for 90 days. </w:t>
      </w:r>
      <w:r w:rsidRPr="009F0A26">
        <w:rPr>
          <w:rFonts w:ascii="Times New Roman" w:eastAsia="Times New Roman" w:hAnsi="Times New Roman" w:cs="Times New Roman"/>
          <w:kern w:val="0"/>
          <w:sz w:val="24"/>
          <w:szCs w:val="24"/>
          <w:lang w:eastAsia="en-IN" w:bidi="mr-IN"/>
          <w14:ligatures w14:val="none"/>
        </w:rPr>
        <w:t xml:space="preserve">Trimethylamine nitrogen </w:t>
      </w:r>
      <w:r w:rsidR="00794F5C" w:rsidRPr="009F0A26">
        <w:rPr>
          <w:rFonts w:ascii="Times New Roman" w:hAnsi="Times New Roman" w:cs="Times New Roman"/>
          <w:sz w:val="24"/>
          <w:szCs w:val="24"/>
        </w:rPr>
        <w:t>trimethylamine nitrogen content (TMA-N</w:t>
      </w:r>
      <w:r w:rsidR="00794F5C">
        <w:rPr>
          <w:rFonts w:ascii="Times New Roman" w:hAnsi="Times New Roman" w:cs="Times New Roman"/>
          <w:sz w:val="24"/>
          <w:szCs w:val="24"/>
        </w:rPr>
        <w:t>)</w:t>
      </w:r>
      <w:r w:rsidRPr="009F0A26">
        <w:rPr>
          <w:rFonts w:ascii="Times New Roman" w:eastAsia="Times New Roman" w:hAnsi="Times New Roman" w:cs="Times New Roman"/>
          <w:kern w:val="0"/>
          <w:sz w:val="24"/>
          <w:szCs w:val="24"/>
          <w:lang w:eastAsia="en-IN" w:bidi="mr-IN"/>
          <w14:ligatures w14:val="none"/>
        </w:rPr>
        <w:t xml:space="preserve"> is an important indication of enzymatic and microbiological deterioration in seafood items. Boran and Kose (2007). The </w:t>
      </w:r>
      <w:r w:rsidR="00794F5C" w:rsidRPr="009F0A26">
        <w:rPr>
          <w:rFonts w:ascii="Times New Roman" w:hAnsi="Times New Roman" w:cs="Times New Roman"/>
          <w:sz w:val="24"/>
          <w:szCs w:val="24"/>
        </w:rPr>
        <w:t>trimethylamine nitrogen content (TMA-N</w:t>
      </w:r>
      <w:r w:rsidR="00794F5C">
        <w:rPr>
          <w:rFonts w:ascii="Times New Roman" w:eastAsia="Times New Roman" w:hAnsi="Times New Roman" w:cs="Times New Roman"/>
          <w:kern w:val="0"/>
          <w:sz w:val="24"/>
          <w:szCs w:val="24"/>
          <w:lang w:eastAsia="en-IN" w:bidi="mr-IN"/>
          <w14:ligatures w14:val="none"/>
        </w:rPr>
        <w:t xml:space="preserve">) </w:t>
      </w:r>
      <w:r w:rsidRPr="009F0A26">
        <w:rPr>
          <w:rFonts w:ascii="Times New Roman" w:eastAsia="Times New Roman" w:hAnsi="Times New Roman" w:cs="Times New Roman"/>
          <w:kern w:val="0"/>
          <w:sz w:val="24"/>
          <w:szCs w:val="24"/>
          <w:lang w:eastAsia="en-IN" w:bidi="mr-IN"/>
          <w14:ligatures w14:val="none"/>
        </w:rPr>
        <w:t xml:space="preserve">content of dried </w:t>
      </w:r>
      <w:r w:rsidRPr="009F0A26">
        <w:rPr>
          <w:rFonts w:ascii="Times New Roman" w:eastAsia="Times New Roman" w:hAnsi="Times New Roman" w:cs="Times New Roman"/>
          <w:i/>
          <w:iCs/>
          <w:kern w:val="0"/>
          <w:sz w:val="24"/>
          <w:szCs w:val="24"/>
          <w:lang w:eastAsia="en-IN" w:bidi="mr-IN"/>
          <w14:ligatures w14:val="none"/>
        </w:rPr>
        <w:t>Jawala</w:t>
      </w:r>
      <w:r w:rsidRPr="009F0A26">
        <w:rPr>
          <w:rFonts w:ascii="Times New Roman" w:eastAsia="Times New Roman" w:hAnsi="Times New Roman" w:cs="Times New Roman"/>
          <w:kern w:val="0"/>
          <w:sz w:val="24"/>
          <w:szCs w:val="24"/>
          <w:lang w:eastAsia="en-IN" w:bidi="mr-IN"/>
          <w14:ligatures w14:val="none"/>
        </w:rPr>
        <w:t xml:space="preserve"> shrimp was 2.00±0.01 mg/100g on day 0, increasing to 6.70±0.05 mg/100g by day 90 of storage.</w:t>
      </w:r>
      <w:r w:rsidR="003331A3">
        <w:rPr>
          <w:rFonts w:ascii="Times New Roman" w:eastAsia="Times New Roman" w:hAnsi="Times New Roman" w:cs="Times New Roman"/>
          <w:kern w:val="0"/>
          <w:sz w:val="24"/>
          <w:szCs w:val="24"/>
          <w:lang w:eastAsia="en-IN" w:bidi="mr-IN"/>
          <w14:ligatures w14:val="none"/>
        </w:rPr>
        <w:t xml:space="preserve"> </w:t>
      </w:r>
      <w:r w:rsidR="003331A3" w:rsidRPr="009F0A26">
        <w:rPr>
          <w:rFonts w:ascii="Times New Roman" w:eastAsia="Times New Roman" w:hAnsi="Times New Roman" w:cs="Times New Roman"/>
          <w:kern w:val="0"/>
          <w:sz w:val="24"/>
          <w:szCs w:val="24"/>
          <w:lang w:eastAsia="en-IN" w:bidi="mr-IN"/>
          <w14:ligatures w14:val="none"/>
        </w:rPr>
        <w:t>Based on Zhang et al. (2011), TMA concentrations in seafood increase significantly when in storage owing to microbial breakdown of trimethylamine oxide (TMAO). Such transformation, primarily caused by spoilage bacteria, is a common source of the characteristic fishy smell and frequently employed as an indicator of freshness for marine products. The analysis indicated a rising trend in trimethylamine nitrogen levels at 0 and 28 days of storage, from 7.93 to 20.09 mg/100g.</w:t>
      </w:r>
      <w:r w:rsidR="003331A3">
        <w:rPr>
          <w:rFonts w:ascii="Times New Roman" w:eastAsia="Times New Roman" w:hAnsi="Times New Roman" w:cs="Times New Roman"/>
          <w:kern w:val="0"/>
          <w:sz w:val="24"/>
          <w:szCs w:val="24"/>
          <w:lang w:eastAsia="en-IN" w:bidi="mr-IN"/>
          <w14:ligatures w14:val="none"/>
        </w:rPr>
        <w:t xml:space="preserve"> </w:t>
      </w:r>
      <w:r w:rsidR="003331A3" w:rsidRPr="009F0A26">
        <w:rPr>
          <w:rFonts w:ascii="Times New Roman" w:eastAsia="Times New Roman" w:hAnsi="Times New Roman" w:cs="Times New Roman"/>
          <w:kern w:val="0"/>
          <w:sz w:val="24"/>
          <w:szCs w:val="24"/>
          <w:lang w:eastAsia="en-IN" w:bidi="mr-IN"/>
          <w14:ligatures w14:val="none"/>
        </w:rPr>
        <w:t>In current research, a rise in salt level led to significant decreasing TMA-N values from the initial storage period and across the entire period.</w:t>
      </w:r>
      <w:r w:rsidR="003331A3">
        <w:rPr>
          <w:rFonts w:ascii="Times New Roman" w:eastAsia="Times New Roman" w:hAnsi="Times New Roman" w:cs="Times New Roman"/>
          <w:kern w:val="0"/>
          <w:sz w:val="24"/>
          <w:szCs w:val="24"/>
          <w:lang w:eastAsia="en-IN" w:bidi="mr-IN"/>
          <w14:ligatures w14:val="none"/>
        </w:rPr>
        <w:t xml:space="preserve"> </w:t>
      </w:r>
      <w:r w:rsidR="003331A3" w:rsidRPr="009F0A26">
        <w:rPr>
          <w:rFonts w:ascii="Times New Roman" w:eastAsia="Times New Roman" w:hAnsi="Times New Roman" w:cs="Times New Roman"/>
          <w:kern w:val="0"/>
          <w:sz w:val="24"/>
          <w:szCs w:val="24"/>
          <w:lang w:eastAsia="en-IN" w:bidi="mr-IN"/>
          <w14:ligatures w14:val="none"/>
        </w:rPr>
        <w:t xml:space="preserve">The obtained values were similar and were in the same range as those measured in earlier research, highlighting the significance of salt in reducing the </w:t>
      </w:r>
      <w:r w:rsidR="003331A3" w:rsidRPr="009F0A26">
        <w:rPr>
          <w:rFonts w:ascii="Times New Roman" w:eastAsia="Times New Roman" w:hAnsi="Times New Roman" w:cs="Times New Roman"/>
          <w:kern w:val="0"/>
          <w:sz w:val="24"/>
          <w:szCs w:val="24"/>
          <w:lang w:eastAsia="en-IN" w:bidi="mr-IN"/>
          <w14:ligatures w14:val="none"/>
        </w:rPr>
        <w:lastRenderedPageBreak/>
        <w:t xml:space="preserve">development of trimethylamine in seafood products. Similarly, Salami et al. (2024) reported that the TMA-N content in oven-dried African catfish ranged from 2.22±0.62 mg/100g on day 0 to 3.96±0.98 mg/100g on day 42 during storage. In a similar vein, Verma et al. (2024) researched microwave drying levels (600 W at 60°C to 1000 W at 70°C) influencing brown shrimp. </w:t>
      </w:r>
      <w:r w:rsidR="00794F5C" w:rsidRPr="009F0A26">
        <w:rPr>
          <w:rFonts w:ascii="Times New Roman" w:hAnsi="Times New Roman" w:cs="Times New Roman"/>
          <w:sz w:val="24"/>
          <w:szCs w:val="24"/>
        </w:rPr>
        <w:t>trimethylamine nitrogen content (TMA-N</w:t>
      </w:r>
      <w:proofErr w:type="gramStart"/>
      <w:r w:rsidR="00794F5C">
        <w:rPr>
          <w:rFonts w:ascii="Times New Roman" w:eastAsia="Times New Roman" w:hAnsi="Times New Roman" w:cs="Times New Roman"/>
          <w:kern w:val="0"/>
          <w:sz w:val="24"/>
          <w:szCs w:val="24"/>
          <w:lang w:eastAsia="en-IN" w:bidi="mr-IN"/>
          <w14:ligatures w14:val="none"/>
        </w:rPr>
        <w:t>).</w:t>
      </w:r>
      <w:r w:rsidR="003331A3" w:rsidRPr="009F0A26">
        <w:rPr>
          <w:rFonts w:ascii="Times New Roman" w:eastAsia="Times New Roman" w:hAnsi="Times New Roman" w:cs="Times New Roman"/>
          <w:kern w:val="0"/>
          <w:sz w:val="24"/>
          <w:szCs w:val="24"/>
          <w:lang w:eastAsia="en-IN" w:bidi="mr-IN"/>
          <w14:ligatures w14:val="none"/>
        </w:rPr>
        <w:t>initial</w:t>
      </w:r>
      <w:proofErr w:type="gramEnd"/>
      <w:r w:rsidR="003331A3" w:rsidRPr="009F0A26">
        <w:rPr>
          <w:rFonts w:ascii="Times New Roman" w:eastAsia="Times New Roman" w:hAnsi="Times New Roman" w:cs="Times New Roman"/>
          <w:kern w:val="0"/>
          <w:sz w:val="24"/>
          <w:szCs w:val="24"/>
          <w:lang w:eastAsia="en-IN" w:bidi="mr-IN"/>
          <w14:ligatures w14:val="none"/>
        </w:rPr>
        <w:t xml:space="preserve"> values ranging from 3.50±0.99 to 2.03±0.96 mg/100g. </w:t>
      </w:r>
    </w:p>
    <w:p w14:paraId="4F528D53" w14:textId="77777777" w:rsidR="00D04E4F" w:rsidRDefault="00D04E4F" w:rsidP="00950E33">
      <w:pPr>
        <w:tabs>
          <w:tab w:val="left" w:pos="4248"/>
        </w:tabs>
        <w:spacing w:after="0" w:line="240" w:lineRule="auto"/>
        <w:ind w:left="1170" w:right="-29" w:hanging="1170"/>
        <w:rPr>
          <w:rFonts w:ascii="Times New Roman" w:hAnsi="Times New Roman" w:cs="Times New Roman"/>
          <w:b/>
          <w:bCs/>
          <w:sz w:val="24"/>
          <w:szCs w:val="24"/>
        </w:rPr>
      </w:pPr>
    </w:p>
    <w:p w14:paraId="58CB1E3F" w14:textId="663A0207" w:rsidR="003E1772" w:rsidRPr="009F0A26" w:rsidRDefault="00CF6B7B" w:rsidP="003E1772">
      <w:pPr>
        <w:jc w:val="both"/>
        <w:rPr>
          <w:rFonts w:ascii="Times New Roman" w:hAnsi="Times New Roman" w:cs="Times New Roman"/>
          <w:b/>
          <w:bCs/>
          <w:sz w:val="24"/>
          <w:szCs w:val="24"/>
          <w:lang w:val="en-US"/>
        </w:rPr>
      </w:pPr>
      <w:r w:rsidRPr="00A65996">
        <w:rPr>
          <w:rFonts w:ascii="Times New Roman" w:hAnsi="Times New Roman" w:cs="Times New Roman"/>
          <w:b/>
          <w:bCs/>
          <w:sz w:val="24"/>
          <w:szCs w:val="24"/>
        </w:rPr>
        <w:t xml:space="preserve">Table </w:t>
      </w:r>
      <w:r w:rsidR="00321F97">
        <w:rPr>
          <w:rFonts w:ascii="Times New Roman" w:hAnsi="Times New Roman" w:cs="Times New Roman"/>
          <w:b/>
          <w:bCs/>
          <w:sz w:val="24"/>
          <w:szCs w:val="24"/>
        </w:rPr>
        <w:t>6</w:t>
      </w:r>
      <w:r w:rsidRPr="00A65996">
        <w:rPr>
          <w:rFonts w:ascii="Times New Roman" w:hAnsi="Times New Roman" w:cs="Times New Roman"/>
          <w:b/>
          <w:bCs/>
          <w:sz w:val="24"/>
          <w:szCs w:val="24"/>
        </w:rPr>
        <w:t xml:space="preserve">. </w:t>
      </w:r>
      <w:r w:rsidR="003E1772" w:rsidRPr="009F0A26">
        <w:rPr>
          <w:rFonts w:ascii="Times New Roman" w:hAnsi="Times New Roman" w:cs="Times New Roman"/>
          <w:b/>
          <w:bCs/>
          <w:sz w:val="24"/>
          <w:szCs w:val="24"/>
        </w:rPr>
        <w:t>Effect on</w:t>
      </w:r>
      <w:r w:rsidR="003E1772" w:rsidRPr="009F0A26">
        <w:rPr>
          <w:rFonts w:ascii="Times New Roman" w:hAnsi="Times New Roman" w:cs="Times New Roman"/>
        </w:rPr>
        <w:t xml:space="preserve"> </w:t>
      </w:r>
      <w:r w:rsidR="006950D3">
        <w:rPr>
          <w:rFonts w:ascii="Times New Roman" w:hAnsi="Times New Roman" w:cs="Times New Roman"/>
        </w:rPr>
        <w:t>(</w:t>
      </w:r>
      <w:r w:rsidR="003E1772" w:rsidRPr="009F0A26">
        <w:rPr>
          <w:rFonts w:ascii="Times New Roman" w:hAnsi="Times New Roman" w:cs="Times New Roman"/>
          <w:b/>
          <w:bCs/>
          <w:sz w:val="24"/>
          <w:szCs w:val="24"/>
          <w:lang w:val="en-US"/>
        </w:rPr>
        <w:t>TVB-N</w:t>
      </w:r>
      <w:r w:rsidR="006950D3">
        <w:rPr>
          <w:rFonts w:ascii="Times New Roman" w:hAnsi="Times New Roman" w:cs="Times New Roman"/>
          <w:b/>
          <w:bCs/>
          <w:sz w:val="24"/>
          <w:szCs w:val="24"/>
          <w:lang w:val="en-US"/>
        </w:rPr>
        <w:t>)</w:t>
      </w:r>
      <w:r w:rsidR="003E1772" w:rsidRPr="009F0A26">
        <w:rPr>
          <w:rFonts w:ascii="Times New Roman" w:hAnsi="Times New Roman" w:cs="Times New Roman"/>
          <w:b/>
          <w:bCs/>
          <w:sz w:val="24"/>
          <w:szCs w:val="24"/>
          <w:lang w:val="en-US"/>
        </w:rPr>
        <w:t xml:space="preserve"> </w:t>
      </w:r>
      <w:r w:rsidR="006950D3">
        <w:rPr>
          <w:rFonts w:ascii="Times New Roman" w:hAnsi="Times New Roman" w:cs="Times New Roman"/>
          <w:b/>
          <w:bCs/>
          <w:sz w:val="24"/>
          <w:szCs w:val="24"/>
          <w:lang w:val="en-US"/>
        </w:rPr>
        <w:t xml:space="preserve">Total Volatile Base Nitrogen </w:t>
      </w:r>
      <w:r w:rsidR="006950D3" w:rsidRPr="009F0A26">
        <w:rPr>
          <w:rFonts w:ascii="Times New Roman" w:hAnsi="Times New Roman" w:cs="Times New Roman"/>
          <w:b/>
          <w:bCs/>
          <w:sz w:val="24"/>
          <w:szCs w:val="24"/>
          <w:lang w:val="en-US"/>
        </w:rPr>
        <w:t>content</w:t>
      </w:r>
      <w:r w:rsidR="006950D3">
        <w:rPr>
          <w:rFonts w:ascii="Times New Roman" w:hAnsi="Times New Roman" w:cs="Times New Roman"/>
          <w:b/>
          <w:bCs/>
          <w:sz w:val="24"/>
          <w:szCs w:val="24"/>
          <w:lang w:val="en-US"/>
        </w:rPr>
        <w:t xml:space="preserve"> </w:t>
      </w:r>
      <w:r w:rsidR="003E1772" w:rsidRPr="009F0A26">
        <w:rPr>
          <w:rFonts w:ascii="Times New Roman" w:hAnsi="Times New Roman" w:cs="Times New Roman"/>
          <w:b/>
          <w:bCs/>
          <w:sz w:val="24"/>
          <w:szCs w:val="24"/>
          <w:lang w:val="en-US"/>
        </w:rPr>
        <w:t>(mg/100g)</w:t>
      </w:r>
      <w:r w:rsidR="003E1772">
        <w:rPr>
          <w:rFonts w:ascii="Times New Roman" w:hAnsi="Times New Roman" w:cs="Times New Roman"/>
          <w:b/>
          <w:bCs/>
          <w:sz w:val="24"/>
          <w:szCs w:val="24"/>
          <w:lang w:val="en-US"/>
        </w:rPr>
        <w:t xml:space="preserve"> and </w:t>
      </w:r>
      <w:r w:rsidR="00C4711F">
        <w:rPr>
          <w:rFonts w:ascii="Times New Roman" w:hAnsi="Times New Roman" w:cs="Times New Roman"/>
          <w:b/>
          <w:bCs/>
          <w:sz w:val="24"/>
          <w:szCs w:val="24"/>
          <w:lang w:val="en-US"/>
        </w:rPr>
        <w:t>(</w:t>
      </w:r>
      <w:r w:rsidR="003E1772">
        <w:rPr>
          <w:rFonts w:ascii="Times New Roman" w:hAnsi="Times New Roman" w:cs="Times New Roman"/>
          <w:b/>
          <w:bCs/>
          <w:sz w:val="24"/>
          <w:szCs w:val="24"/>
          <w:lang w:val="en-US"/>
        </w:rPr>
        <w:t>TMA-N</w:t>
      </w:r>
      <w:r w:rsidR="00C4711F">
        <w:rPr>
          <w:rFonts w:ascii="Times New Roman" w:hAnsi="Times New Roman" w:cs="Times New Roman"/>
          <w:b/>
          <w:bCs/>
          <w:sz w:val="24"/>
          <w:szCs w:val="24"/>
          <w:lang w:val="en-US"/>
        </w:rPr>
        <w:t>)</w:t>
      </w:r>
      <w:r w:rsidR="00C4711F" w:rsidRPr="00C4711F">
        <w:rPr>
          <w:rFonts w:ascii="Times New Roman" w:hAnsi="Times New Roman" w:cs="Times New Roman"/>
          <w:b/>
          <w:bCs/>
          <w:sz w:val="24"/>
          <w:szCs w:val="24"/>
          <w:lang w:val="en-US"/>
        </w:rPr>
        <w:t xml:space="preserve"> </w:t>
      </w:r>
      <w:r w:rsidR="00C4711F">
        <w:rPr>
          <w:rFonts w:ascii="Times New Roman" w:hAnsi="Times New Roman" w:cs="Times New Roman"/>
          <w:b/>
          <w:bCs/>
          <w:sz w:val="24"/>
          <w:szCs w:val="24"/>
          <w:lang w:val="en-US"/>
        </w:rPr>
        <w:t xml:space="preserve">Trimethylamine Nitrogen content </w:t>
      </w:r>
      <w:r w:rsidR="003E1772">
        <w:rPr>
          <w:rFonts w:ascii="Times New Roman" w:hAnsi="Times New Roman" w:cs="Times New Roman"/>
          <w:b/>
          <w:bCs/>
          <w:sz w:val="24"/>
          <w:szCs w:val="24"/>
          <w:lang w:val="en-US"/>
        </w:rPr>
        <w:t>(mg/100g)</w:t>
      </w:r>
      <w:r w:rsidR="003E1772" w:rsidRPr="009F0A26">
        <w:rPr>
          <w:rFonts w:ascii="Times New Roman" w:hAnsi="Times New Roman" w:cs="Times New Roman"/>
          <w:b/>
          <w:bCs/>
          <w:sz w:val="24"/>
          <w:szCs w:val="24"/>
          <w:lang w:val="en-US"/>
        </w:rPr>
        <w:t xml:space="preserve"> of dried </w:t>
      </w:r>
      <w:r w:rsidR="003E1772" w:rsidRPr="009F0A26">
        <w:rPr>
          <w:rFonts w:ascii="Times New Roman" w:hAnsi="Times New Roman" w:cs="Times New Roman"/>
          <w:b/>
          <w:bCs/>
          <w:i/>
          <w:iCs/>
          <w:sz w:val="24"/>
          <w:szCs w:val="24"/>
          <w:lang w:val="en-US"/>
        </w:rPr>
        <w:t>Jawala</w:t>
      </w:r>
      <w:r w:rsidR="003E1772" w:rsidRPr="009F0A26">
        <w:rPr>
          <w:rFonts w:ascii="Times New Roman" w:hAnsi="Times New Roman" w:cs="Times New Roman"/>
          <w:b/>
          <w:bCs/>
          <w:sz w:val="24"/>
          <w:szCs w:val="24"/>
          <w:lang w:val="en-US"/>
        </w:rPr>
        <w:t xml:space="preserve"> shrimp stored at ambient temperature</w:t>
      </w:r>
    </w:p>
    <w:p w14:paraId="22AA149B" w14:textId="0354452F" w:rsidR="003E1772" w:rsidRDefault="003E1772" w:rsidP="009A36BF">
      <w:pPr>
        <w:tabs>
          <w:tab w:val="left" w:pos="4248"/>
        </w:tabs>
        <w:spacing w:after="0" w:line="240" w:lineRule="auto"/>
        <w:ind w:left="990" w:right="-29" w:hanging="990"/>
        <w:rPr>
          <w:rFonts w:ascii="Times New Roman" w:hAnsi="Times New Roman" w:cs="Times New Roman"/>
          <w:b/>
          <w:bCs/>
          <w:sz w:val="24"/>
          <w:szCs w:val="24"/>
        </w:rPr>
      </w:pPr>
    </w:p>
    <w:tbl>
      <w:tblPr>
        <w:tblStyle w:val="TableGrid"/>
        <w:tblW w:w="5000" w:type="pct"/>
        <w:tblLook w:val="04A0" w:firstRow="1" w:lastRow="0" w:firstColumn="1" w:lastColumn="0" w:noHBand="0" w:noVBand="1"/>
      </w:tblPr>
      <w:tblGrid>
        <w:gridCol w:w="3116"/>
        <w:gridCol w:w="3115"/>
        <w:gridCol w:w="3113"/>
      </w:tblGrid>
      <w:tr w:rsidR="003E1772" w:rsidRPr="003E1772" w14:paraId="2CF77B63" w14:textId="77777777" w:rsidTr="007C296F">
        <w:trPr>
          <w:trHeight w:val="309"/>
        </w:trPr>
        <w:tc>
          <w:tcPr>
            <w:tcW w:w="1667" w:type="pct"/>
            <w:noWrap/>
            <w:vAlign w:val="center"/>
            <w:hideMark/>
          </w:tcPr>
          <w:p w14:paraId="3FEAC4CD"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Storage period (Days)</w:t>
            </w:r>
          </w:p>
        </w:tc>
        <w:tc>
          <w:tcPr>
            <w:tcW w:w="1667" w:type="pct"/>
          </w:tcPr>
          <w:p w14:paraId="55E945C5" w14:textId="5D635F42"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TVB-N (mg/100g)</w:t>
            </w:r>
          </w:p>
        </w:tc>
        <w:tc>
          <w:tcPr>
            <w:tcW w:w="1666" w:type="pct"/>
            <w:noWrap/>
            <w:hideMark/>
          </w:tcPr>
          <w:p w14:paraId="2C8CB48E" w14:textId="400A12BB"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TMA-N (mg/100g)</w:t>
            </w:r>
          </w:p>
        </w:tc>
      </w:tr>
      <w:tr w:rsidR="003E1772" w:rsidRPr="003E1772" w14:paraId="7225038E" w14:textId="77777777" w:rsidTr="007C296F">
        <w:trPr>
          <w:trHeight w:val="318"/>
        </w:trPr>
        <w:tc>
          <w:tcPr>
            <w:tcW w:w="1667" w:type="pct"/>
            <w:noWrap/>
            <w:vAlign w:val="center"/>
            <w:hideMark/>
          </w:tcPr>
          <w:p w14:paraId="2D45499A"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0</w:t>
            </w:r>
          </w:p>
        </w:tc>
        <w:tc>
          <w:tcPr>
            <w:tcW w:w="1667" w:type="pct"/>
          </w:tcPr>
          <w:p w14:paraId="6B84EE03" w14:textId="484A4F20"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8.70±0.05</w:t>
            </w:r>
          </w:p>
        </w:tc>
        <w:tc>
          <w:tcPr>
            <w:tcW w:w="1666" w:type="pct"/>
            <w:noWrap/>
            <w:hideMark/>
          </w:tcPr>
          <w:p w14:paraId="56255B1B" w14:textId="2E1370D4"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2.02±0.01</w:t>
            </w:r>
          </w:p>
        </w:tc>
      </w:tr>
      <w:tr w:rsidR="003E1772" w:rsidRPr="003E1772" w14:paraId="6D2EEB10" w14:textId="77777777" w:rsidTr="007C296F">
        <w:trPr>
          <w:trHeight w:val="318"/>
        </w:trPr>
        <w:tc>
          <w:tcPr>
            <w:tcW w:w="1667" w:type="pct"/>
            <w:noWrap/>
            <w:vAlign w:val="center"/>
            <w:hideMark/>
          </w:tcPr>
          <w:p w14:paraId="11065C3E"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15</w:t>
            </w:r>
          </w:p>
        </w:tc>
        <w:tc>
          <w:tcPr>
            <w:tcW w:w="1667" w:type="pct"/>
          </w:tcPr>
          <w:p w14:paraId="0A3C6C62" w14:textId="65CA6AE5"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10.21±0.05</w:t>
            </w:r>
          </w:p>
        </w:tc>
        <w:tc>
          <w:tcPr>
            <w:tcW w:w="1666" w:type="pct"/>
            <w:noWrap/>
            <w:hideMark/>
          </w:tcPr>
          <w:p w14:paraId="3C0D8187" w14:textId="2FAA862A"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2.60±0.03</w:t>
            </w:r>
          </w:p>
        </w:tc>
      </w:tr>
      <w:tr w:rsidR="003E1772" w:rsidRPr="003E1772" w14:paraId="6E38E26E" w14:textId="77777777" w:rsidTr="007C296F">
        <w:trPr>
          <w:trHeight w:val="318"/>
        </w:trPr>
        <w:tc>
          <w:tcPr>
            <w:tcW w:w="1667" w:type="pct"/>
            <w:noWrap/>
            <w:vAlign w:val="center"/>
            <w:hideMark/>
          </w:tcPr>
          <w:p w14:paraId="3BFCA88B"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30</w:t>
            </w:r>
          </w:p>
        </w:tc>
        <w:tc>
          <w:tcPr>
            <w:tcW w:w="1667" w:type="pct"/>
          </w:tcPr>
          <w:p w14:paraId="3DEA338D" w14:textId="2173BF17"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11.89±0.04</w:t>
            </w:r>
          </w:p>
        </w:tc>
        <w:tc>
          <w:tcPr>
            <w:tcW w:w="1666" w:type="pct"/>
            <w:noWrap/>
            <w:hideMark/>
          </w:tcPr>
          <w:p w14:paraId="66DAAD57" w14:textId="12C7899B"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3.30±0.04</w:t>
            </w:r>
          </w:p>
        </w:tc>
      </w:tr>
      <w:tr w:rsidR="003E1772" w:rsidRPr="003E1772" w14:paraId="029DB081" w14:textId="77777777" w:rsidTr="007C296F">
        <w:trPr>
          <w:trHeight w:val="318"/>
        </w:trPr>
        <w:tc>
          <w:tcPr>
            <w:tcW w:w="1667" w:type="pct"/>
            <w:noWrap/>
            <w:vAlign w:val="center"/>
            <w:hideMark/>
          </w:tcPr>
          <w:p w14:paraId="17539185"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45</w:t>
            </w:r>
          </w:p>
        </w:tc>
        <w:tc>
          <w:tcPr>
            <w:tcW w:w="1667" w:type="pct"/>
          </w:tcPr>
          <w:p w14:paraId="1146E79A" w14:textId="70769E68"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13.80±0.07</w:t>
            </w:r>
          </w:p>
        </w:tc>
        <w:tc>
          <w:tcPr>
            <w:tcW w:w="1666" w:type="pct"/>
            <w:noWrap/>
            <w:hideMark/>
          </w:tcPr>
          <w:p w14:paraId="7C026305" w14:textId="1121A71C"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4.09±0.05</w:t>
            </w:r>
          </w:p>
        </w:tc>
      </w:tr>
      <w:tr w:rsidR="003E1772" w:rsidRPr="003E1772" w14:paraId="106D8C23" w14:textId="77777777" w:rsidTr="007C296F">
        <w:trPr>
          <w:trHeight w:val="318"/>
        </w:trPr>
        <w:tc>
          <w:tcPr>
            <w:tcW w:w="1667" w:type="pct"/>
            <w:noWrap/>
            <w:vAlign w:val="center"/>
            <w:hideMark/>
          </w:tcPr>
          <w:p w14:paraId="7688F7BD"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60</w:t>
            </w:r>
          </w:p>
        </w:tc>
        <w:tc>
          <w:tcPr>
            <w:tcW w:w="1667" w:type="pct"/>
          </w:tcPr>
          <w:p w14:paraId="0AEAB33E" w14:textId="11A7FFCF"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15.61±0.06</w:t>
            </w:r>
          </w:p>
        </w:tc>
        <w:tc>
          <w:tcPr>
            <w:tcW w:w="1666" w:type="pct"/>
            <w:noWrap/>
            <w:hideMark/>
          </w:tcPr>
          <w:p w14:paraId="7F94F450" w14:textId="58B8AE0F"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5.01±004</w:t>
            </w:r>
          </w:p>
        </w:tc>
      </w:tr>
      <w:tr w:rsidR="003E1772" w:rsidRPr="003E1772" w14:paraId="359092A4" w14:textId="77777777" w:rsidTr="007C296F">
        <w:trPr>
          <w:trHeight w:val="318"/>
        </w:trPr>
        <w:tc>
          <w:tcPr>
            <w:tcW w:w="1667" w:type="pct"/>
            <w:noWrap/>
            <w:vAlign w:val="center"/>
            <w:hideMark/>
          </w:tcPr>
          <w:p w14:paraId="55A5E3EB"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75</w:t>
            </w:r>
          </w:p>
        </w:tc>
        <w:tc>
          <w:tcPr>
            <w:tcW w:w="1667" w:type="pct"/>
          </w:tcPr>
          <w:p w14:paraId="1D116CD1" w14:textId="750D5DC5"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17.80±0.03</w:t>
            </w:r>
          </w:p>
        </w:tc>
        <w:tc>
          <w:tcPr>
            <w:tcW w:w="1666" w:type="pct"/>
            <w:noWrap/>
            <w:hideMark/>
          </w:tcPr>
          <w:p w14:paraId="582599F8" w14:textId="034FFE13"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5.89±0.05</w:t>
            </w:r>
          </w:p>
        </w:tc>
      </w:tr>
      <w:tr w:rsidR="003E1772" w:rsidRPr="003E1772" w14:paraId="056D9F3D" w14:textId="77777777" w:rsidTr="007C296F">
        <w:trPr>
          <w:trHeight w:val="318"/>
        </w:trPr>
        <w:tc>
          <w:tcPr>
            <w:tcW w:w="1667" w:type="pct"/>
            <w:noWrap/>
            <w:vAlign w:val="center"/>
            <w:hideMark/>
          </w:tcPr>
          <w:p w14:paraId="0656655D"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90</w:t>
            </w:r>
          </w:p>
        </w:tc>
        <w:tc>
          <w:tcPr>
            <w:tcW w:w="1667" w:type="pct"/>
          </w:tcPr>
          <w:p w14:paraId="4B0D46DE" w14:textId="1CD349E7"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19.48±0.05</w:t>
            </w:r>
          </w:p>
        </w:tc>
        <w:tc>
          <w:tcPr>
            <w:tcW w:w="1666" w:type="pct"/>
            <w:noWrap/>
            <w:hideMark/>
          </w:tcPr>
          <w:p w14:paraId="3B7B54B6" w14:textId="65F80647"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6.70±0.05</w:t>
            </w:r>
          </w:p>
        </w:tc>
      </w:tr>
      <w:tr w:rsidR="003E1772" w:rsidRPr="003E1772" w14:paraId="68901A9C" w14:textId="77777777" w:rsidTr="003E1772">
        <w:trPr>
          <w:trHeight w:val="318"/>
        </w:trPr>
        <w:tc>
          <w:tcPr>
            <w:tcW w:w="1667" w:type="pct"/>
            <w:noWrap/>
            <w:vAlign w:val="center"/>
            <w:hideMark/>
          </w:tcPr>
          <w:p w14:paraId="5982A7D2"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 xml:space="preserve">C.D. </w:t>
            </w:r>
            <w:r w:rsidRPr="003E1772">
              <w:rPr>
                <w:rFonts w:ascii="Times New Roman" w:eastAsia="Times New Roman" w:hAnsi="Times New Roman" w:cs="Times New Roman"/>
                <w:b/>
                <w:bCs/>
                <w:color w:val="000000"/>
                <w:kern w:val="0"/>
                <w:sz w:val="24"/>
                <w:szCs w:val="24"/>
                <w:lang w:eastAsia="en-IN" w:bidi="mr-IN"/>
                <w14:ligatures w14:val="none"/>
              </w:rPr>
              <w:t>at 5%</w:t>
            </w:r>
          </w:p>
        </w:tc>
        <w:tc>
          <w:tcPr>
            <w:tcW w:w="1667" w:type="pct"/>
          </w:tcPr>
          <w:p w14:paraId="481DC131" w14:textId="70C6D5CB"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0.11</w:t>
            </w:r>
          </w:p>
        </w:tc>
        <w:tc>
          <w:tcPr>
            <w:tcW w:w="1666" w:type="pct"/>
            <w:noWrap/>
            <w:hideMark/>
          </w:tcPr>
          <w:p w14:paraId="046D1A21" w14:textId="1723C37B"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0.091</w:t>
            </w:r>
          </w:p>
        </w:tc>
      </w:tr>
      <w:tr w:rsidR="003E1772" w:rsidRPr="003E1772" w14:paraId="68ECD183" w14:textId="77777777" w:rsidTr="003E1772">
        <w:trPr>
          <w:trHeight w:val="318"/>
        </w:trPr>
        <w:tc>
          <w:tcPr>
            <w:tcW w:w="1667" w:type="pct"/>
            <w:noWrap/>
            <w:vAlign w:val="center"/>
            <w:hideMark/>
          </w:tcPr>
          <w:p w14:paraId="7B59BC78" w14:textId="77777777" w:rsidR="003E1772" w:rsidRPr="003E1772" w:rsidRDefault="003E1772" w:rsidP="003E1772">
            <w:pPr>
              <w:jc w:val="center"/>
              <w:rPr>
                <w:rFonts w:ascii="Times New Roman" w:hAnsi="Times New Roman" w:cs="Times New Roman"/>
                <w:b/>
                <w:bCs/>
                <w:sz w:val="24"/>
                <w:szCs w:val="24"/>
              </w:rPr>
            </w:pPr>
            <w:r w:rsidRPr="003E1772">
              <w:rPr>
                <w:rFonts w:ascii="Times New Roman" w:hAnsi="Times New Roman" w:cs="Times New Roman"/>
                <w:b/>
                <w:bCs/>
                <w:sz w:val="24"/>
                <w:szCs w:val="24"/>
              </w:rPr>
              <w:t>SE(m) ±</w:t>
            </w:r>
          </w:p>
        </w:tc>
        <w:tc>
          <w:tcPr>
            <w:tcW w:w="1667" w:type="pct"/>
          </w:tcPr>
          <w:p w14:paraId="091BBE6A" w14:textId="1704B367"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0.04</w:t>
            </w:r>
          </w:p>
        </w:tc>
        <w:tc>
          <w:tcPr>
            <w:tcW w:w="1666" w:type="pct"/>
            <w:noWrap/>
            <w:hideMark/>
          </w:tcPr>
          <w:p w14:paraId="3CA033B7" w14:textId="256D9511" w:rsidR="003E1772" w:rsidRPr="003E1772" w:rsidRDefault="003E1772" w:rsidP="003E1772">
            <w:pPr>
              <w:jc w:val="center"/>
              <w:rPr>
                <w:rFonts w:ascii="Times New Roman" w:hAnsi="Times New Roman" w:cs="Times New Roman"/>
                <w:sz w:val="24"/>
                <w:szCs w:val="24"/>
              </w:rPr>
            </w:pPr>
            <w:r w:rsidRPr="003E1772">
              <w:rPr>
                <w:rFonts w:ascii="Times New Roman" w:hAnsi="Times New Roman" w:cs="Times New Roman"/>
                <w:sz w:val="24"/>
                <w:szCs w:val="24"/>
              </w:rPr>
              <w:t>0.030</w:t>
            </w:r>
          </w:p>
        </w:tc>
      </w:tr>
    </w:tbl>
    <w:p w14:paraId="14FC0BE9" w14:textId="15DB6F8F" w:rsidR="00950E33" w:rsidRPr="00C4711F" w:rsidRDefault="003E1772" w:rsidP="00D04E4F">
      <w:pPr>
        <w:jc w:val="both"/>
        <w:rPr>
          <w:rFonts w:ascii="Times New Roman" w:hAnsi="Times New Roman" w:cs="Times New Roman"/>
          <w:sz w:val="24"/>
          <w:szCs w:val="24"/>
        </w:rPr>
      </w:pPr>
      <w:r w:rsidRPr="009F0A26">
        <w:rPr>
          <w:rFonts w:ascii="Times New Roman" w:hAnsi="Times New Roman" w:cs="Times New Roman"/>
          <w:sz w:val="24"/>
          <w:szCs w:val="24"/>
          <w:lang w:val="en-US"/>
        </w:rPr>
        <w:t>Each value is represented as the mean ± SD n=3</w:t>
      </w:r>
      <w:r w:rsidRPr="009F0A26">
        <w:rPr>
          <w:rFonts w:ascii="Times New Roman" w:hAnsi="Times New Roman" w:cs="Times New Roman"/>
          <w:sz w:val="24"/>
          <w:szCs w:val="24"/>
        </w:rPr>
        <w:t xml:space="preserve"> </w:t>
      </w:r>
    </w:p>
    <w:p w14:paraId="5D1C147E" w14:textId="056F2C1D" w:rsidR="00D04E4F" w:rsidRPr="00D04E4F" w:rsidRDefault="00D04E4F" w:rsidP="00D04E4F">
      <w:pPr>
        <w:jc w:val="both"/>
        <w:rPr>
          <w:rFonts w:ascii="Times New Roman" w:hAnsi="Times New Roman" w:cs="Times New Roman"/>
          <w:b/>
          <w:bCs/>
          <w:sz w:val="24"/>
          <w:szCs w:val="24"/>
          <w:lang w:val="en-US"/>
        </w:rPr>
      </w:pPr>
      <w:r>
        <w:rPr>
          <w:rFonts w:ascii="Times New Roman" w:hAnsi="Times New Roman" w:cs="Times New Roman"/>
          <w:b/>
          <w:bCs/>
          <w:sz w:val="24"/>
          <w:szCs w:val="24"/>
        </w:rPr>
        <w:t>3.</w:t>
      </w:r>
      <w:r w:rsidR="002C1EA1">
        <w:rPr>
          <w:rFonts w:ascii="Times New Roman" w:hAnsi="Times New Roman" w:cs="Times New Roman"/>
          <w:b/>
          <w:bCs/>
          <w:sz w:val="24"/>
          <w:szCs w:val="24"/>
        </w:rPr>
        <w:t>4</w:t>
      </w:r>
      <w:r>
        <w:rPr>
          <w:rFonts w:ascii="Times New Roman" w:hAnsi="Times New Roman" w:cs="Times New Roman"/>
          <w:b/>
          <w:bCs/>
          <w:sz w:val="24"/>
          <w:szCs w:val="24"/>
        </w:rPr>
        <w:t xml:space="preserve"> </w:t>
      </w:r>
      <w:r w:rsidRPr="009F0A26">
        <w:rPr>
          <w:rFonts w:ascii="Times New Roman" w:hAnsi="Times New Roman" w:cs="Times New Roman"/>
          <w:b/>
          <w:bCs/>
          <w:sz w:val="24"/>
          <w:szCs w:val="24"/>
        </w:rPr>
        <w:t>Effect on</w:t>
      </w:r>
      <w:r w:rsidRPr="009F0A26">
        <w:rPr>
          <w:rFonts w:ascii="Times New Roman" w:hAnsi="Times New Roman" w:cs="Times New Roman"/>
        </w:rPr>
        <w:t xml:space="preserve"> </w:t>
      </w:r>
      <w:r w:rsidRPr="009F0A26">
        <w:rPr>
          <w:rFonts w:ascii="Times New Roman" w:hAnsi="Times New Roman" w:cs="Times New Roman"/>
          <w:b/>
          <w:bCs/>
          <w:sz w:val="24"/>
          <w:szCs w:val="24"/>
        </w:rPr>
        <w:t>total plate count (</w:t>
      </w:r>
      <w:proofErr w:type="spellStart"/>
      <w:r w:rsidRPr="009F0A26">
        <w:rPr>
          <w:rFonts w:ascii="Times New Roman" w:hAnsi="Times New Roman" w:cs="Times New Roman"/>
          <w:b/>
          <w:bCs/>
          <w:sz w:val="24"/>
          <w:szCs w:val="24"/>
        </w:rPr>
        <w:t>cfu</w:t>
      </w:r>
      <w:proofErr w:type="spellEnd"/>
      <w:r w:rsidRPr="009F0A26">
        <w:rPr>
          <w:rFonts w:ascii="Times New Roman" w:hAnsi="Times New Roman" w:cs="Times New Roman"/>
          <w:b/>
          <w:bCs/>
          <w:sz w:val="24"/>
          <w:szCs w:val="24"/>
        </w:rPr>
        <w:t xml:space="preserve">/g) </w:t>
      </w:r>
      <w:r w:rsidRPr="009F0A26">
        <w:rPr>
          <w:rFonts w:ascii="Times New Roman" w:hAnsi="Times New Roman" w:cs="Times New Roman"/>
          <w:b/>
          <w:bCs/>
          <w:sz w:val="24"/>
          <w:szCs w:val="24"/>
          <w:lang w:val="en-US"/>
        </w:rPr>
        <w:t xml:space="preserve">of dried </w:t>
      </w:r>
      <w:proofErr w:type="spellStart"/>
      <w:r w:rsidRPr="009F0A26">
        <w:rPr>
          <w:rFonts w:ascii="Times New Roman" w:hAnsi="Times New Roman" w:cs="Times New Roman"/>
          <w:b/>
          <w:bCs/>
          <w:i/>
          <w:iCs/>
          <w:sz w:val="24"/>
          <w:szCs w:val="24"/>
          <w:lang w:val="en-US"/>
        </w:rPr>
        <w:t>Jawala</w:t>
      </w:r>
      <w:proofErr w:type="spellEnd"/>
      <w:r w:rsidRPr="009F0A26">
        <w:rPr>
          <w:rFonts w:ascii="Times New Roman" w:hAnsi="Times New Roman" w:cs="Times New Roman"/>
          <w:b/>
          <w:bCs/>
          <w:sz w:val="24"/>
          <w:szCs w:val="24"/>
          <w:lang w:val="en-US"/>
        </w:rPr>
        <w:t xml:space="preserve"> shrimp stored at ambient temperature</w:t>
      </w:r>
    </w:p>
    <w:p w14:paraId="54A16B48" w14:textId="3242C6F3" w:rsidR="00D04E4F" w:rsidRPr="003331A3" w:rsidRDefault="00D04E4F" w:rsidP="00950E33">
      <w:pPr>
        <w:spacing w:after="0" w:line="240" w:lineRule="auto"/>
        <w:ind w:firstLine="720"/>
        <w:jc w:val="both"/>
        <w:rPr>
          <w:rFonts w:ascii="Times New Roman" w:hAnsi="Times New Roman" w:cs="Times New Roman"/>
          <w:sz w:val="24"/>
          <w:szCs w:val="24"/>
        </w:rPr>
      </w:pPr>
      <w:r w:rsidRPr="009F0A26">
        <w:rPr>
          <w:rFonts w:ascii="Times New Roman" w:hAnsi="Times New Roman" w:cs="Times New Roman"/>
          <w:sz w:val="24"/>
          <w:szCs w:val="24"/>
        </w:rPr>
        <w:t>The data represented in Table</w:t>
      </w:r>
      <w:r>
        <w:rPr>
          <w:rFonts w:ascii="Times New Roman" w:hAnsi="Times New Roman" w:cs="Times New Roman"/>
          <w:sz w:val="24"/>
          <w:szCs w:val="24"/>
        </w:rPr>
        <w:t xml:space="preserve"> </w:t>
      </w:r>
      <w:r w:rsidR="00321F97">
        <w:rPr>
          <w:rFonts w:ascii="Times New Roman" w:hAnsi="Times New Roman" w:cs="Times New Roman"/>
          <w:sz w:val="24"/>
          <w:szCs w:val="24"/>
        </w:rPr>
        <w:t>7</w:t>
      </w:r>
      <w:r>
        <w:rPr>
          <w:rFonts w:ascii="Times New Roman" w:hAnsi="Times New Roman" w:cs="Times New Roman"/>
          <w:sz w:val="24"/>
          <w:szCs w:val="24"/>
        </w:rPr>
        <w:t>.</w:t>
      </w:r>
      <w:r w:rsidRPr="009F0A26">
        <w:rPr>
          <w:rFonts w:ascii="Times New Roman" w:hAnsi="Times New Roman" w:cs="Times New Roman"/>
          <w:sz w:val="24"/>
          <w:szCs w:val="24"/>
        </w:rPr>
        <w:t xml:space="preserve"> shows </w:t>
      </w:r>
      <w:r w:rsidRPr="009F0A26">
        <w:rPr>
          <w:rFonts w:ascii="Times New Roman" w:eastAsia="Times New Roman" w:hAnsi="Times New Roman" w:cs="Times New Roman"/>
          <w:color w:val="000000" w:themeColor="text1"/>
          <w:kern w:val="0"/>
          <w:sz w:val="24"/>
          <w:szCs w:val="24"/>
          <w:lang w:eastAsia="en-IN" w:bidi="mr-IN"/>
          <w14:ligatures w14:val="none"/>
        </w:rPr>
        <w:t xml:space="preserve">the best treatment among all was T13 sample. the dried </w:t>
      </w:r>
      <w:r w:rsidRPr="009F0A26">
        <w:rPr>
          <w:rFonts w:ascii="Times New Roman" w:eastAsia="Times New Roman" w:hAnsi="Times New Roman" w:cs="Times New Roman"/>
          <w:i/>
          <w:iCs/>
          <w:color w:val="000000" w:themeColor="text1"/>
          <w:kern w:val="0"/>
          <w:sz w:val="24"/>
          <w:szCs w:val="24"/>
          <w:lang w:eastAsia="en-IN" w:bidi="mr-IN"/>
          <w14:ligatures w14:val="none"/>
        </w:rPr>
        <w:t>Jawala</w:t>
      </w:r>
      <w:r w:rsidRPr="009F0A26">
        <w:rPr>
          <w:rFonts w:ascii="Times New Roman" w:eastAsia="Times New Roman" w:hAnsi="Times New Roman" w:cs="Times New Roman"/>
          <w:color w:val="000000" w:themeColor="text1"/>
          <w:kern w:val="0"/>
          <w:sz w:val="24"/>
          <w:szCs w:val="24"/>
          <w:lang w:eastAsia="en-IN" w:bidi="mr-IN"/>
          <w14:ligatures w14:val="none"/>
        </w:rPr>
        <w:t xml:space="preserve"> shrimp from T13</w:t>
      </w:r>
      <w:r w:rsidR="00F7305E">
        <w:rPr>
          <w:rFonts w:ascii="Times New Roman" w:eastAsia="Times New Roman" w:hAnsi="Times New Roman" w:cs="Times New Roman"/>
          <w:color w:val="000000" w:themeColor="text1"/>
          <w:kern w:val="0"/>
          <w:sz w:val="24"/>
          <w:szCs w:val="24"/>
          <w:lang w:eastAsia="en-IN" w:bidi="mr-IN"/>
          <w14:ligatures w14:val="none"/>
        </w:rPr>
        <w:t xml:space="preserve"> </w:t>
      </w:r>
      <w:r w:rsidRPr="009F0A26">
        <w:rPr>
          <w:rFonts w:ascii="Times New Roman" w:eastAsia="Times New Roman" w:hAnsi="Times New Roman" w:cs="Times New Roman"/>
          <w:color w:val="000000" w:themeColor="text1"/>
          <w:kern w:val="0"/>
          <w:sz w:val="24"/>
          <w:szCs w:val="24"/>
          <w:lang w:eastAsia="en-IN" w:bidi="mr-IN"/>
          <w14:ligatures w14:val="none"/>
        </w:rPr>
        <w:t>sample were packaged in LDPE pouches and stored at room temperature for 90 days.</w:t>
      </w:r>
      <w:r w:rsidRPr="009F0A26">
        <w:rPr>
          <w:rFonts w:ascii="Times New Roman" w:hAnsi="Times New Roman" w:cs="Times New Roman"/>
          <w:sz w:val="24"/>
          <w:szCs w:val="24"/>
        </w:rPr>
        <w:t xml:space="preserve"> according to study showing the</w:t>
      </w:r>
      <w:r w:rsidR="00F7305E">
        <w:rPr>
          <w:rFonts w:ascii="Times New Roman" w:hAnsi="Times New Roman" w:cs="Times New Roman"/>
          <w:sz w:val="24"/>
          <w:szCs w:val="24"/>
        </w:rPr>
        <w:t xml:space="preserve"> </w:t>
      </w:r>
      <w:r w:rsidRPr="009F0A26">
        <w:rPr>
          <w:rFonts w:ascii="Times New Roman" w:eastAsia="Times New Roman" w:hAnsi="Times New Roman" w:cs="Times New Roman"/>
          <w:color w:val="000000"/>
          <w:kern w:val="0"/>
          <w:sz w:val="24"/>
          <w:szCs w:val="24"/>
          <w:lang w:eastAsia="en-IN" w:bidi="mr-IN"/>
          <w14:ligatures w14:val="none"/>
        </w:rPr>
        <w:t>0.38</w:t>
      </w:r>
      <w:r w:rsidRPr="009F0A26">
        <w:rPr>
          <w:rFonts w:ascii="Times New Roman" w:eastAsiaTheme="minorEastAsia" w:hAnsi="Times New Roman" w:cs="Times New Roman"/>
          <w:color w:val="000000"/>
          <w:kern w:val="24"/>
          <w:sz w:val="24"/>
          <w:szCs w:val="24"/>
          <w:lang w:eastAsia="en-IN" w:bidi="mr-IN"/>
          <w14:ligatures w14:val="none"/>
        </w:rPr>
        <w:t>×</w:t>
      </w:r>
      <w:r w:rsidRPr="009F0A26">
        <w:rPr>
          <w:rFonts w:ascii="Times New Roman" w:eastAsiaTheme="minorEastAsia" w:hAnsi="Times New Roman" w:cs="Times New Roman"/>
          <w:color w:val="000000" w:themeColor="dark1"/>
          <w:kern w:val="24"/>
          <w:sz w:val="24"/>
          <w:szCs w:val="24"/>
          <w:lang w:val="en-US" w:eastAsia="en-IN" w:bidi="mr-IN"/>
          <w14:ligatures w14:val="none"/>
        </w:rPr>
        <w:t>10</w:t>
      </w:r>
      <w:r w:rsidRPr="009F0A26">
        <w:rPr>
          <w:rFonts w:ascii="Times New Roman" w:eastAsiaTheme="minorEastAsia" w:hAnsi="Times New Roman" w:cs="Times New Roman"/>
          <w:color w:val="000000" w:themeColor="dark1"/>
          <w:kern w:val="24"/>
          <w:position w:val="10"/>
          <w:sz w:val="24"/>
          <w:szCs w:val="24"/>
          <w:vertAlign w:val="superscript"/>
          <w:lang w:val="en-US"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w:t>
      </w:r>
      <w:proofErr w:type="spellStart"/>
      <w:r w:rsidRPr="009F0A26">
        <w:rPr>
          <w:rFonts w:ascii="Times New Roman" w:eastAsia="Times New Roman" w:hAnsi="Times New Roman" w:cs="Times New Roman"/>
          <w:color w:val="000000"/>
          <w:kern w:val="0"/>
          <w:sz w:val="24"/>
          <w:szCs w:val="24"/>
          <w:lang w:eastAsia="en-IN" w:bidi="mr-IN"/>
          <w14:ligatures w14:val="none"/>
        </w:rPr>
        <w:t>cfu</w:t>
      </w:r>
      <w:proofErr w:type="spellEnd"/>
      <w:r w:rsidRPr="009F0A26">
        <w:rPr>
          <w:rFonts w:ascii="Times New Roman" w:eastAsia="Times New Roman" w:hAnsi="Times New Roman" w:cs="Times New Roman"/>
          <w:color w:val="000000"/>
          <w:kern w:val="0"/>
          <w:sz w:val="24"/>
          <w:szCs w:val="24"/>
          <w:lang w:eastAsia="en-IN" w:bidi="mr-IN"/>
          <w14:ligatures w14:val="none"/>
        </w:rPr>
        <w:t xml:space="preserve">/g on day 0 and </w:t>
      </w:r>
      <w:r w:rsidRPr="009F0A26">
        <w:rPr>
          <w:rFonts w:ascii="Times New Roman" w:eastAsiaTheme="minorEastAsia" w:hAnsi="Times New Roman" w:cs="Times New Roman"/>
          <w:color w:val="000000"/>
          <w:kern w:val="24"/>
          <w:sz w:val="24"/>
          <w:szCs w:val="24"/>
          <w:lang w:eastAsia="en-IN" w:bidi="mr-IN"/>
          <w14:ligatures w14:val="none"/>
        </w:rPr>
        <w:t>1.08×</w:t>
      </w:r>
      <w:proofErr w:type="gramStart"/>
      <w:r w:rsidRPr="009F0A26">
        <w:rPr>
          <w:rFonts w:ascii="Times New Roman" w:eastAsiaTheme="minorEastAsia" w:hAnsi="Times New Roman" w:cs="Times New Roman"/>
          <w:color w:val="000000" w:themeColor="dark1"/>
          <w:kern w:val="24"/>
          <w:sz w:val="24"/>
          <w:szCs w:val="24"/>
          <w:lang w:val="en-US" w:eastAsia="en-IN" w:bidi="mr-IN"/>
          <w14:ligatures w14:val="none"/>
        </w:rPr>
        <w:t>10</w:t>
      </w:r>
      <w:r w:rsidRPr="009F0A26">
        <w:rPr>
          <w:rFonts w:ascii="Times New Roman" w:eastAsiaTheme="minorEastAsia" w:hAnsi="Times New Roman" w:cs="Times New Roman"/>
          <w:color w:val="000000" w:themeColor="dark1"/>
          <w:kern w:val="24"/>
          <w:position w:val="10"/>
          <w:sz w:val="24"/>
          <w:szCs w:val="24"/>
          <w:vertAlign w:val="superscript"/>
          <w:lang w:val="en-US" w:eastAsia="en-IN" w:bidi="mr-IN"/>
          <w14:ligatures w14:val="none"/>
        </w:rPr>
        <w:t xml:space="preserve">3  </w:t>
      </w:r>
      <w:proofErr w:type="spellStart"/>
      <w:r w:rsidRPr="009F0A26">
        <w:rPr>
          <w:rFonts w:ascii="Times New Roman" w:eastAsia="Times New Roman" w:hAnsi="Times New Roman" w:cs="Times New Roman"/>
          <w:color w:val="000000"/>
          <w:kern w:val="0"/>
          <w:sz w:val="24"/>
          <w:szCs w:val="24"/>
          <w:lang w:eastAsia="en-IN" w:bidi="mr-IN"/>
          <w14:ligatures w14:val="none"/>
        </w:rPr>
        <w:t>cfu</w:t>
      </w:r>
      <w:proofErr w:type="spellEnd"/>
      <w:proofErr w:type="gramEnd"/>
      <w:r w:rsidRPr="009F0A26">
        <w:rPr>
          <w:rFonts w:ascii="Times New Roman" w:eastAsia="Times New Roman" w:hAnsi="Times New Roman" w:cs="Times New Roman"/>
          <w:color w:val="000000"/>
          <w:kern w:val="0"/>
          <w:sz w:val="24"/>
          <w:szCs w:val="24"/>
          <w:lang w:eastAsia="en-IN" w:bidi="mr-IN"/>
          <w14:ligatures w14:val="none"/>
        </w:rPr>
        <w:t>/g on day 90.</w:t>
      </w:r>
      <w:r w:rsidR="003331A3">
        <w:rPr>
          <w:rFonts w:ascii="Times New Roman" w:eastAsia="Times New Roman" w:hAnsi="Times New Roman" w:cs="Times New Roman"/>
          <w:color w:val="000000"/>
          <w:kern w:val="0"/>
          <w:sz w:val="24"/>
          <w:szCs w:val="24"/>
          <w:lang w:eastAsia="en-IN" w:bidi="mr-IN"/>
          <w14:ligatures w14:val="none"/>
        </w:rPr>
        <w:t xml:space="preserve"> </w:t>
      </w:r>
      <w:proofErr w:type="spellStart"/>
      <w:r w:rsidR="003331A3" w:rsidRPr="009F0A26">
        <w:rPr>
          <w:rFonts w:ascii="Times New Roman" w:hAnsi="Times New Roman" w:cs="Times New Roman"/>
          <w:sz w:val="24"/>
          <w:szCs w:val="24"/>
        </w:rPr>
        <w:t>Gh</w:t>
      </w:r>
      <w:proofErr w:type="spellEnd"/>
      <w:r w:rsidR="003331A3" w:rsidRPr="009F0A26">
        <w:rPr>
          <w:rFonts w:ascii="Times New Roman" w:hAnsi="Times New Roman" w:cs="Times New Roman"/>
          <w:sz w:val="24"/>
          <w:szCs w:val="24"/>
        </w:rPr>
        <w:t xml:space="preserve"> et al. (2018) established that total plate count rose by 2×10</w:t>
      </w:r>
      <w:r w:rsidR="003331A3" w:rsidRPr="009F0A26">
        <w:rPr>
          <w:rFonts w:ascii="Times New Roman" w:hAnsi="Times New Roman" w:cs="Times New Roman"/>
          <w:sz w:val="24"/>
          <w:szCs w:val="24"/>
          <w:vertAlign w:val="superscript"/>
        </w:rPr>
        <w:t>3</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6.3×10</w:t>
      </w:r>
      <w:r w:rsidR="003331A3" w:rsidRPr="009F0A26">
        <w:rPr>
          <w:rFonts w:ascii="Times New Roman" w:hAnsi="Times New Roman" w:cs="Times New Roman"/>
          <w:sz w:val="24"/>
          <w:szCs w:val="24"/>
          <w:vertAlign w:val="superscript"/>
        </w:rPr>
        <w:t xml:space="preserve">1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and 11.5×10</w:t>
      </w:r>
      <w:r w:rsidR="003331A3" w:rsidRPr="009F0A26">
        <w:rPr>
          <w:rFonts w:ascii="Times New Roman" w:hAnsi="Times New Roman" w:cs="Times New Roman"/>
          <w:sz w:val="24"/>
          <w:szCs w:val="24"/>
          <w:vertAlign w:val="superscript"/>
        </w:rPr>
        <w:t>2</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following 1, 3, and 6 months of storage in dried small shrimp (</w:t>
      </w:r>
      <w:proofErr w:type="spellStart"/>
      <w:r w:rsidR="003331A3" w:rsidRPr="009F0A26">
        <w:rPr>
          <w:rFonts w:ascii="Times New Roman" w:hAnsi="Times New Roman" w:cs="Times New Roman"/>
          <w:i/>
          <w:iCs/>
          <w:sz w:val="24"/>
          <w:szCs w:val="24"/>
        </w:rPr>
        <w:t>Macrobrachium</w:t>
      </w:r>
      <w:proofErr w:type="spellEnd"/>
      <w:r w:rsidR="003331A3" w:rsidRPr="009F0A26">
        <w:rPr>
          <w:rFonts w:ascii="Times New Roman" w:hAnsi="Times New Roman" w:cs="Times New Roman"/>
          <w:i/>
          <w:iCs/>
          <w:sz w:val="24"/>
          <w:szCs w:val="24"/>
        </w:rPr>
        <w:t xml:space="preserve"> </w:t>
      </w:r>
      <w:proofErr w:type="spellStart"/>
      <w:r w:rsidR="003331A3" w:rsidRPr="009F0A26">
        <w:rPr>
          <w:rFonts w:ascii="Times New Roman" w:hAnsi="Times New Roman" w:cs="Times New Roman"/>
          <w:i/>
          <w:iCs/>
          <w:sz w:val="24"/>
          <w:szCs w:val="24"/>
        </w:rPr>
        <w:t>nipponense</w:t>
      </w:r>
      <w:proofErr w:type="spellEnd"/>
      <w:r w:rsidR="003331A3" w:rsidRPr="009F0A26">
        <w:rPr>
          <w:rFonts w:ascii="Times New Roman" w:hAnsi="Times New Roman" w:cs="Times New Roman"/>
          <w:sz w:val="24"/>
          <w:szCs w:val="24"/>
        </w:rPr>
        <w:t xml:space="preserve">) meat. </w:t>
      </w:r>
      <w:proofErr w:type="spellStart"/>
      <w:r w:rsidR="003331A3" w:rsidRPr="009F0A26">
        <w:rPr>
          <w:rFonts w:ascii="Times New Roman" w:hAnsi="Times New Roman" w:cs="Times New Roman"/>
          <w:sz w:val="24"/>
          <w:szCs w:val="24"/>
        </w:rPr>
        <w:t>Balange</w:t>
      </w:r>
      <w:proofErr w:type="spellEnd"/>
      <w:r w:rsidR="003331A3" w:rsidRPr="009F0A26">
        <w:rPr>
          <w:rFonts w:ascii="Times New Roman" w:hAnsi="Times New Roman" w:cs="Times New Roman"/>
          <w:sz w:val="24"/>
          <w:szCs w:val="24"/>
        </w:rPr>
        <w:t xml:space="preserve"> et al. (2017) indicated that sun dried shrimp (</w:t>
      </w:r>
      <w:proofErr w:type="spellStart"/>
      <w:r w:rsidR="003331A3" w:rsidRPr="009F0A26">
        <w:rPr>
          <w:rFonts w:ascii="Times New Roman" w:hAnsi="Times New Roman" w:cs="Times New Roman"/>
          <w:i/>
          <w:iCs/>
          <w:sz w:val="24"/>
          <w:szCs w:val="24"/>
        </w:rPr>
        <w:t>Acetes</w:t>
      </w:r>
      <w:proofErr w:type="spellEnd"/>
      <w:r w:rsidR="003331A3" w:rsidRPr="009F0A26">
        <w:rPr>
          <w:rFonts w:ascii="Times New Roman" w:hAnsi="Times New Roman" w:cs="Times New Roman"/>
          <w:i/>
          <w:iCs/>
          <w:sz w:val="24"/>
          <w:szCs w:val="24"/>
        </w:rPr>
        <w:t xml:space="preserve"> spp</w:t>
      </w:r>
      <w:r w:rsidR="003331A3" w:rsidRPr="009F0A26">
        <w:rPr>
          <w:rFonts w:ascii="Times New Roman" w:hAnsi="Times New Roman" w:cs="Times New Roman"/>
          <w:sz w:val="24"/>
          <w:szCs w:val="24"/>
        </w:rPr>
        <w:t>.) contained 4.1 × 10</w:t>
      </w:r>
      <w:r w:rsidR="003331A3" w:rsidRPr="009F0A26">
        <w:rPr>
          <w:rFonts w:ascii="Times New Roman" w:hAnsi="Times New Roman" w:cs="Times New Roman"/>
          <w:sz w:val="24"/>
          <w:szCs w:val="24"/>
          <w:vertAlign w:val="superscript"/>
        </w:rPr>
        <w:t>3</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TPC content. Surendran et al. (2006) set a safe level of bacterial count at 1×10</w:t>
      </w:r>
      <w:r w:rsidR="003331A3" w:rsidRPr="009F0A26">
        <w:rPr>
          <w:rFonts w:ascii="Times New Roman" w:hAnsi="Times New Roman" w:cs="Times New Roman"/>
          <w:sz w:val="24"/>
          <w:szCs w:val="24"/>
          <w:vertAlign w:val="superscript"/>
        </w:rPr>
        <w:t>5</w:t>
      </w:r>
      <w:r w:rsidR="003331A3" w:rsidRPr="009F0A26">
        <w:rPr>
          <w:rFonts w:ascii="Times New Roman" w:hAnsi="Times New Roman" w:cs="Times New Roman"/>
          <w:sz w:val="24"/>
          <w:szCs w:val="24"/>
        </w:rPr>
        <w:t xml:space="preserve"> for dried fish at 37°C. </w:t>
      </w:r>
      <w:proofErr w:type="spellStart"/>
      <w:r w:rsidR="003331A3" w:rsidRPr="009F0A26">
        <w:rPr>
          <w:rFonts w:ascii="Times New Roman" w:hAnsi="Times New Roman" w:cs="Times New Roman"/>
          <w:sz w:val="24"/>
          <w:szCs w:val="24"/>
        </w:rPr>
        <w:t>Bamb</w:t>
      </w:r>
      <w:r w:rsidR="007B3F03">
        <w:rPr>
          <w:rFonts w:ascii="Times New Roman" w:hAnsi="Times New Roman" w:cs="Times New Roman"/>
          <w:sz w:val="24"/>
          <w:szCs w:val="24"/>
        </w:rPr>
        <w:t>a</w:t>
      </w:r>
      <w:r w:rsidR="003331A3" w:rsidRPr="009F0A26">
        <w:rPr>
          <w:rFonts w:ascii="Times New Roman" w:hAnsi="Times New Roman" w:cs="Times New Roman"/>
          <w:sz w:val="24"/>
          <w:szCs w:val="24"/>
        </w:rPr>
        <w:t>le</w:t>
      </w:r>
      <w:proofErr w:type="spellEnd"/>
      <w:r w:rsidR="003331A3" w:rsidRPr="009F0A26">
        <w:rPr>
          <w:rFonts w:ascii="Times New Roman" w:hAnsi="Times New Roman" w:cs="Times New Roman"/>
          <w:sz w:val="24"/>
          <w:szCs w:val="24"/>
        </w:rPr>
        <w:t xml:space="preserve"> (2019) noticed sun-dried small shrimp had TPC values ranging from 2.00×10</w:t>
      </w:r>
      <w:r w:rsidR="003331A3" w:rsidRPr="009F0A26">
        <w:rPr>
          <w:rFonts w:ascii="Times New Roman" w:hAnsi="Times New Roman" w:cs="Times New Roman"/>
          <w:sz w:val="24"/>
          <w:szCs w:val="24"/>
          <w:vertAlign w:val="superscript"/>
        </w:rPr>
        <w:t>7</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on day 0 to 1.715×10</w:t>
      </w:r>
      <w:r w:rsidR="003331A3" w:rsidRPr="009F0A26">
        <w:rPr>
          <w:rFonts w:ascii="Times New Roman" w:hAnsi="Times New Roman" w:cs="Times New Roman"/>
          <w:sz w:val="24"/>
          <w:szCs w:val="24"/>
          <w:vertAlign w:val="superscript"/>
        </w:rPr>
        <w:t>10</w:t>
      </w:r>
      <w:r w:rsidR="003331A3" w:rsidRPr="009F0A26">
        <w:rPr>
          <w:rFonts w:ascii="Times New Roman" w:hAnsi="Times New Roman" w:cs="Times New Roman"/>
          <w:sz w:val="24"/>
          <w:szCs w:val="24"/>
        </w:rPr>
        <w:t xml:space="preserve"> </w:t>
      </w:r>
      <w:proofErr w:type="spellStart"/>
      <w:r w:rsidR="003331A3" w:rsidRPr="009F0A26">
        <w:rPr>
          <w:rFonts w:ascii="Times New Roman" w:hAnsi="Times New Roman" w:cs="Times New Roman"/>
          <w:sz w:val="24"/>
          <w:szCs w:val="24"/>
        </w:rPr>
        <w:t>cfu</w:t>
      </w:r>
      <w:proofErr w:type="spellEnd"/>
      <w:r w:rsidR="003331A3" w:rsidRPr="009F0A26">
        <w:rPr>
          <w:rFonts w:ascii="Times New Roman" w:hAnsi="Times New Roman" w:cs="Times New Roman"/>
          <w:sz w:val="24"/>
          <w:szCs w:val="24"/>
        </w:rPr>
        <w:t>/g on day 90. In the current study, TPC values were found to be at a comparable range to those reported in earlier research, suggesting acceptable microbial quality of the dried shrimp.</w:t>
      </w:r>
    </w:p>
    <w:p w14:paraId="19920382" w14:textId="77777777" w:rsidR="006177DC" w:rsidRDefault="006177DC" w:rsidP="006177DC">
      <w:pPr>
        <w:tabs>
          <w:tab w:val="left" w:pos="4248"/>
        </w:tabs>
        <w:spacing w:after="0" w:line="240" w:lineRule="auto"/>
        <w:ind w:left="1170" w:right="-29" w:hanging="1170"/>
        <w:rPr>
          <w:rFonts w:ascii="Times New Roman" w:hAnsi="Times New Roman" w:cs="Times New Roman"/>
          <w:b/>
          <w:bCs/>
          <w:sz w:val="24"/>
          <w:szCs w:val="24"/>
        </w:rPr>
      </w:pPr>
    </w:p>
    <w:p w14:paraId="1A332980" w14:textId="4529A2EC" w:rsidR="003E1772" w:rsidRPr="009F0A26" w:rsidRDefault="003E1772" w:rsidP="003E1772">
      <w:pPr>
        <w:jc w:val="both"/>
        <w:rPr>
          <w:rFonts w:ascii="Times New Roman" w:hAnsi="Times New Roman" w:cs="Times New Roman"/>
          <w:b/>
          <w:bCs/>
          <w:sz w:val="24"/>
          <w:szCs w:val="24"/>
          <w:lang w:val="en-US"/>
        </w:rPr>
      </w:pPr>
      <w:r w:rsidRPr="009F0A26">
        <w:rPr>
          <w:rFonts w:ascii="Times New Roman" w:hAnsi="Times New Roman" w:cs="Times New Roman"/>
          <w:b/>
          <w:bCs/>
          <w:sz w:val="24"/>
          <w:szCs w:val="24"/>
          <w:lang w:val="en-US"/>
        </w:rPr>
        <w:t xml:space="preserve">Table </w:t>
      </w:r>
      <w:r w:rsidR="00321F97">
        <w:rPr>
          <w:rFonts w:ascii="Times New Roman" w:hAnsi="Times New Roman" w:cs="Times New Roman"/>
          <w:b/>
          <w:bCs/>
          <w:sz w:val="24"/>
          <w:szCs w:val="24"/>
          <w:lang w:val="en-US"/>
        </w:rPr>
        <w:t>7</w:t>
      </w:r>
      <w:r w:rsidRPr="009F0A26">
        <w:rPr>
          <w:rFonts w:ascii="Times New Roman" w:hAnsi="Times New Roman" w:cs="Times New Roman"/>
          <w:b/>
          <w:bCs/>
          <w:sz w:val="24"/>
          <w:szCs w:val="24"/>
          <w:lang w:val="en-US"/>
        </w:rPr>
        <w:t xml:space="preserve"> </w:t>
      </w:r>
      <w:r w:rsidRPr="009F0A26">
        <w:rPr>
          <w:rFonts w:ascii="Times New Roman" w:hAnsi="Times New Roman" w:cs="Times New Roman"/>
          <w:b/>
          <w:bCs/>
          <w:sz w:val="24"/>
          <w:szCs w:val="24"/>
        </w:rPr>
        <w:t>Effect on</w:t>
      </w:r>
      <w:r w:rsidRPr="009F0A26">
        <w:rPr>
          <w:rFonts w:ascii="Times New Roman" w:hAnsi="Times New Roman" w:cs="Times New Roman"/>
        </w:rPr>
        <w:t xml:space="preserve"> </w:t>
      </w:r>
      <w:r w:rsidRPr="009F0A26">
        <w:rPr>
          <w:rFonts w:ascii="Times New Roman" w:hAnsi="Times New Roman" w:cs="Times New Roman"/>
          <w:b/>
          <w:bCs/>
          <w:sz w:val="24"/>
          <w:szCs w:val="24"/>
        </w:rPr>
        <w:t>total plate count (</w:t>
      </w:r>
      <w:proofErr w:type="spellStart"/>
      <w:r w:rsidRPr="009F0A26">
        <w:rPr>
          <w:rFonts w:ascii="Times New Roman" w:hAnsi="Times New Roman" w:cs="Times New Roman"/>
          <w:b/>
          <w:bCs/>
          <w:sz w:val="24"/>
          <w:szCs w:val="24"/>
        </w:rPr>
        <w:t>cfu</w:t>
      </w:r>
      <w:proofErr w:type="spellEnd"/>
      <w:r w:rsidRPr="009F0A26">
        <w:rPr>
          <w:rFonts w:ascii="Times New Roman" w:hAnsi="Times New Roman" w:cs="Times New Roman"/>
          <w:b/>
          <w:bCs/>
          <w:sz w:val="24"/>
          <w:szCs w:val="24"/>
        </w:rPr>
        <w:t xml:space="preserve">/g) </w:t>
      </w:r>
      <w:r w:rsidRPr="009F0A26">
        <w:rPr>
          <w:rFonts w:ascii="Times New Roman" w:hAnsi="Times New Roman" w:cs="Times New Roman"/>
          <w:b/>
          <w:bCs/>
          <w:sz w:val="24"/>
          <w:szCs w:val="24"/>
          <w:lang w:val="en-US"/>
        </w:rPr>
        <w:t xml:space="preserve">of dried </w:t>
      </w:r>
      <w:proofErr w:type="spellStart"/>
      <w:r w:rsidRPr="009F0A26">
        <w:rPr>
          <w:rFonts w:ascii="Times New Roman" w:hAnsi="Times New Roman" w:cs="Times New Roman"/>
          <w:b/>
          <w:bCs/>
          <w:i/>
          <w:iCs/>
          <w:sz w:val="24"/>
          <w:szCs w:val="24"/>
          <w:lang w:val="en-US"/>
        </w:rPr>
        <w:t>Jawala</w:t>
      </w:r>
      <w:proofErr w:type="spellEnd"/>
      <w:r w:rsidRPr="009F0A26">
        <w:rPr>
          <w:rFonts w:ascii="Times New Roman" w:hAnsi="Times New Roman" w:cs="Times New Roman"/>
          <w:b/>
          <w:bCs/>
          <w:sz w:val="24"/>
          <w:szCs w:val="24"/>
          <w:lang w:val="en-US"/>
        </w:rPr>
        <w:t xml:space="preserve"> shrimp stored at ambient temperature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4795"/>
      </w:tblGrid>
      <w:tr w:rsidR="003E1772" w:rsidRPr="009F0A26" w14:paraId="19F7BF7D" w14:textId="77777777" w:rsidTr="00735A69">
        <w:trPr>
          <w:trHeight w:val="308"/>
        </w:trPr>
        <w:tc>
          <w:tcPr>
            <w:tcW w:w="2434" w:type="pct"/>
            <w:noWrap/>
            <w:vAlign w:val="center"/>
            <w:hideMark/>
          </w:tcPr>
          <w:p w14:paraId="37CBDE0E"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Storage period (Days)</w:t>
            </w:r>
          </w:p>
        </w:tc>
        <w:tc>
          <w:tcPr>
            <w:tcW w:w="2566" w:type="pct"/>
            <w:noWrap/>
            <w:vAlign w:val="center"/>
            <w:hideMark/>
          </w:tcPr>
          <w:p w14:paraId="23128EA9"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lang w:eastAsia="en-IN" w:bidi="mr-IN"/>
                <w14:ligatures w14:val="none"/>
              </w:rPr>
            </w:pPr>
            <w:r w:rsidRPr="009F0A26">
              <w:rPr>
                <w:rFonts w:ascii="Times New Roman" w:eastAsia="Times New Roman" w:hAnsi="Times New Roman" w:cs="Times New Roman"/>
                <w:b/>
                <w:bCs/>
                <w:color w:val="000000"/>
                <w:kern w:val="0"/>
                <w:lang w:eastAsia="en-IN" w:bidi="mr-IN"/>
                <w14:ligatures w14:val="none"/>
              </w:rPr>
              <w:t>TPC log10(</w:t>
            </w:r>
            <w:proofErr w:type="spellStart"/>
            <w:r w:rsidRPr="009F0A26">
              <w:rPr>
                <w:rFonts w:ascii="Times New Roman" w:eastAsia="Times New Roman" w:hAnsi="Times New Roman" w:cs="Times New Roman"/>
                <w:b/>
                <w:bCs/>
                <w:color w:val="000000"/>
                <w:kern w:val="0"/>
                <w:sz w:val="24"/>
                <w:szCs w:val="24"/>
                <w:lang w:eastAsia="en-IN" w:bidi="mr-IN"/>
                <w14:ligatures w14:val="none"/>
              </w:rPr>
              <w:t>cfu</w:t>
            </w:r>
            <w:proofErr w:type="spellEnd"/>
            <w:r w:rsidRPr="009F0A26">
              <w:rPr>
                <w:rFonts w:ascii="Times New Roman" w:eastAsia="Times New Roman" w:hAnsi="Times New Roman" w:cs="Times New Roman"/>
                <w:b/>
                <w:bCs/>
                <w:color w:val="000000"/>
                <w:kern w:val="0"/>
                <w:lang w:eastAsia="en-IN" w:bidi="mr-IN"/>
                <w14:ligatures w14:val="none"/>
              </w:rPr>
              <w:t>/g)</w:t>
            </w:r>
          </w:p>
        </w:tc>
      </w:tr>
      <w:tr w:rsidR="003E1772" w:rsidRPr="009F0A26" w14:paraId="7E1741A1" w14:textId="77777777" w:rsidTr="00735A69">
        <w:trPr>
          <w:trHeight w:val="360"/>
        </w:trPr>
        <w:tc>
          <w:tcPr>
            <w:tcW w:w="2434" w:type="pct"/>
            <w:noWrap/>
            <w:vAlign w:val="center"/>
            <w:hideMark/>
          </w:tcPr>
          <w:p w14:paraId="5079ECEF"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0</w:t>
            </w:r>
          </w:p>
        </w:tc>
        <w:tc>
          <w:tcPr>
            <w:tcW w:w="2566" w:type="pct"/>
            <w:noWrap/>
            <w:vAlign w:val="center"/>
            <w:hideMark/>
          </w:tcPr>
          <w:p w14:paraId="70837473"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0.38×10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(2.58±0.06)</w:t>
            </w:r>
          </w:p>
        </w:tc>
      </w:tr>
      <w:tr w:rsidR="003E1772" w:rsidRPr="009F0A26" w14:paraId="14540509" w14:textId="77777777" w:rsidTr="00735A69">
        <w:trPr>
          <w:trHeight w:val="360"/>
        </w:trPr>
        <w:tc>
          <w:tcPr>
            <w:tcW w:w="2434" w:type="pct"/>
            <w:noWrap/>
            <w:vAlign w:val="center"/>
            <w:hideMark/>
          </w:tcPr>
          <w:p w14:paraId="5D3DC661"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15</w:t>
            </w:r>
          </w:p>
        </w:tc>
        <w:tc>
          <w:tcPr>
            <w:tcW w:w="2566" w:type="pct"/>
            <w:noWrap/>
            <w:vAlign w:val="center"/>
            <w:hideMark/>
          </w:tcPr>
          <w:p w14:paraId="25F0720C"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0.43×10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(2.63±0.06)</w:t>
            </w:r>
          </w:p>
        </w:tc>
      </w:tr>
      <w:tr w:rsidR="003E1772" w:rsidRPr="009F0A26" w14:paraId="3B17B662" w14:textId="77777777" w:rsidTr="00735A69">
        <w:trPr>
          <w:trHeight w:val="360"/>
        </w:trPr>
        <w:tc>
          <w:tcPr>
            <w:tcW w:w="2434" w:type="pct"/>
            <w:noWrap/>
            <w:vAlign w:val="center"/>
            <w:hideMark/>
          </w:tcPr>
          <w:p w14:paraId="7651F977"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30</w:t>
            </w:r>
          </w:p>
        </w:tc>
        <w:tc>
          <w:tcPr>
            <w:tcW w:w="2566" w:type="pct"/>
            <w:noWrap/>
            <w:vAlign w:val="center"/>
            <w:hideMark/>
          </w:tcPr>
          <w:p w14:paraId="41DC4A35"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0.56×10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(2.74±0.04)</w:t>
            </w:r>
          </w:p>
        </w:tc>
      </w:tr>
      <w:tr w:rsidR="003E1772" w:rsidRPr="009F0A26" w14:paraId="609D3636" w14:textId="77777777" w:rsidTr="00735A69">
        <w:trPr>
          <w:trHeight w:val="360"/>
        </w:trPr>
        <w:tc>
          <w:tcPr>
            <w:tcW w:w="2434" w:type="pct"/>
            <w:noWrap/>
            <w:vAlign w:val="center"/>
            <w:hideMark/>
          </w:tcPr>
          <w:p w14:paraId="17BCB35B"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45</w:t>
            </w:r>
          </w:p>
        </w:tc>
        <w:tc>
          <w:tcPr>
            <w:tcW w:w="2566" w:type="pct"/>
            <w:noWrap/>
            <w:vAlign w:val="center"/>
            <w:hideMark/>
          </w:tcPr>
          <w:p w14:paraId="3D397729"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0.68×10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(2.83±0.04)</w:t>
            </w:r>
          </w:p>
        </w:tc>
      </w:tr>
      <w:tr w:rsidR="003E1772" w:rsidRPr="009F0A26" w14:paraId="594B82BE" w14:textId="77777777" w:rsidTr="00735A69">
        <w:trPr>
          <w:trHeight w:val="360"/>
        </w:trPr>
        <w:tc>
          <w:tcPr>
            <w:tcW w:w="2434" w:type="pct"/>
            <w:noWrap/>
            <w:vAlign w:val="center"/>
            <w:hideMark/>
          </w:tcPr>
          <w:p w14:paraId="0A35990D"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60</w:t>
            </w:r>
          </w:p>
        </w:tc>
        <w:tc>
          <w:tcPr>
            <w:tcW w:w="2566" w:type="pct"/>
            <w:noWrap/>
            <w:vAlign w:val="center"/>
            <w:hideMark/>
          </w:tcPr>
          <w:p w14:paraId="453D3C9F"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0.82×10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(2.92±0.07)</w:t>
            </w:r>
          </w:p>
        </w:tc>
      </w:tr>
      <w:tr w:rsidR="003E1772" w:rsidRPr="009F0A26" w14:paraId="0FF32459" w14:textId="77777777" w:rsidTr="00735A69">
        <w:trPr>
          <w:trHeight w:val="360"/>
        </w:trPr>
        <w:tc>
          <w:tcPr>
            <w:tcW w:w="2434" w:type="pct"/>
            <w:noWrap/>
            <w:vAlign w:val="center"/>
            <w:hideMark/>
          </w:tcPr>
          <w:p w14:paraId="40E38AD7"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75</w:t>
            </w:r>
          </w:p>
        </w:tc>
        <w:tc>
          <w:tcPr>
            <w:tcW w:w="2566" w:type="pct"/>
            <w:noWrap/>
            <w:vAlign w:val="center"/>
            <w:hideMark/>
          </w:tcPr>
          <w:p w14:paraId="74522F72"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0.93×10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(2.96±0.06)</w:t>
            </w:r>
          </w:p>
        </w:tc>
      </w:tr>
      <w:tr w:rsidR="003E1772" w:rsidRPr="009F0A26" w14:paraId="20716F10" w14:textId="77777777" w:rsidTr="00735A69">
        <w:trPr>
          <w:trHeight w:val="360"/>
        </w:trPr>
        <w:tc>
          <w:tcPr>
            <w:tcW w:w="2434" w:type="pct"/>
            <w:noWrap/>
            <w:vAlign w:val="center"/>
            <w:hideMark/>
          </w:tcPr>
          <w:p w14:paraId="7DC62E97"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sz w:val="24"/>
                <w:szCs w:val="24"/>
                <w:lang w:eastAsia="en-IN" w:bidi="mr-IN"/>
                <w14:ligatures w14:val="none"/>
              </w:rPr>
            </w:pPr>
            <w:r w:rsidRPr="009F0A26">
              <w:rPr>
                <w:rFonts w:ascii="Times New Roman" w:eastAsia="Times New Roman" w:hAnsi="Times New Roman" w:cs="Times New Roman"/>
                <w:b/>
                <w:bCs/>
                <w:color w:val="000000"/>
                <w:kern w:val="0"/>
                <w:sz w:val="24"/>
                <w:szCs w:val="24"/>
                <w:lang w:eastAsia="en-IN" w:bidi="mr-IN"/>
                <w14:ligatures w14:val="none"/>
              </w:rPr>
              <w:t>90</w:t>
            </w:r>
          </w:p>
        </w:tc>
        <w:tc>
          <w:tcPr>
            <w:tcW w:w="2566" w:type="pct"/>
            <w:noWrap/>
            <w:vAlign w:val="center"/>
            <w:hideMark/>
          </w:tcPr>
          <w:p w14:paraId="36F642E7"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1.08×10</w:t>
            </w:r>
            <w:r w:rsidRPr="009F0A26">
              <w:rPr>
                <w:rFonts w:ascii="Times New Roman" w:eastAsia="Times New Roman" w:hAnsi="Times New Roman" w:cs="Times New Roman"/>
                <w:color w:val="000000"/>
                <w:kern w:val="0"/>
                <w:sz w:val="24"/>
                <w:szCs w:val="24"/>
                <w:vertAlign w:val="superscript"/>
                <w:lang w:eastAsia="en-IN" w:bidi="mr-IN"/>
                <w14:ligatures w14:val="none"/>
              </w:rPr>
              <w:t>3</w:t>
            </w:r>
            <w:r w:rsidRPr="009F0A26">
              <w:rPr>
                <w:rFonts w:ascii="Times New Roman" w:eastAsia="Times New Roman" w:hAnsi="Times New Roman" w:cs="Times New Roman"/>
                <w:color w:val="000000"/>
                <w:kern w:val="0"/>
                <w:sz w:val="24"/>
                <w:szCs w:val="24"/>
                <w:lang w:eastAsia="en-IN" w:bidi="mr-IN"/>
                <w14:ligatures w14:val="none"/>
              </w:rPr>
              <w:t xml:space="preserve"> (3.03±0.06)</w:t>
            </w:r>
          </w:p>
        </w:tc>
      </w:tr>
      <w:tr w:rsidR="003E1772" w:rsidRPr="009F0A26" w14:paraId="7D6EBD16" w14:textId="77777777" w:rsidTr="00735A69">
        <w:trPr>
          <w:trHeight w:val="315"/>
        </w:trPr>
        <w:tc>
          <w:tcPr>
            <w:tcW w:w="2434" w:type="pct"/>
            <w:noWrap/>
            <w:vAlign w:val="center"/>
            <w:hideMark/>
          </w:tcPr>
          <w:p w14:paraId="3ABE75CE"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lang w:eastAsia="en-IN" w:bidi="mr-IN"/>
                <w14:ligatures w14:val="none"/>
              </w:rPr>
            </w:pPr>
            <w:r w:rsidRPr="009F0A26">
              <w:rPr>
                <w:rFonts w:ascii="Times New Roman" w:eastAsia="Times New Roman" w:hAnsi="Times New Roman" w:cs="Times New Roman"/>
                <w:b/>
                <w:bCs/>
                <w:color w:val="000000"/>
                <w:kern w:val="0"/>
                <w:lang w:eastAsia="en-IN" w:bidi="mr-IN"/>
                <w14:ligatures w14:val="none"/>
              </w:rPr>
              <w:lastRenderedPageBreak/>
              <w:t xml:space="preserve">C.D. </w:t>
            </w:r>
            <w:r w:rsidRPr="009F0A26">
              <w:rPr>
                <w:rFonts w:ascii="Times New Roman" w:eastAsia="Times New Roman" w:hAnsi="Times New Roman" w:cs="Times New Roman"/>
                <w:b/>
                <w:bCs/>
                <w:color w:val="000000"/>
                <w:kern w:val="0"/>
                <w:sz w:val="24"/>
                <w:szCs w:val="24"/>
                <w:lang w:eastAsia="en-IN" w:bidi="mr-IN"/>
                <w14:ligatures w14:val="none"/>
              </w:rPr>
              <w:t>at 5%</w:t>
            </w:r>
          </w:p>
        </w:tc>
        <w:tc>
          <w:tcPr>
            <w:tcW w:w="2566" w:type="pct"/>
            <w:noWrap/>
            <w:vAlign w:val="center"/>
            <w:hideMark/>
          </w:tcPr>
          <w:p w14:paraId="37BA3422"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0.12</w:t>
            </w:r>
          </w:p>
        </w:tc>
      </w:tr>
      <w:tr w:rsidR="003E1772" w:rsidRPr="009F0A26" w14:paraId="66369E80" w14:textId="77777777" w:rsidTr="00735A69">
        <w:trPr>
          <w:trHeight w:val="315"/>
        </w:trPr>
        <w:tc>
          <w:tcPr>
            <w:tcW w:w="2434" w:type="pct"/>
            <w:noWrap/>
            <w:vAlign w:val="center"/>
            <w:hideMark/>
          </w:tcPr>
          <w:p w14:paraId="1C58F2CD" w14:textId="77777777" w:rsidR="003E1772" w:rsidRPr="009F0A26" w:rsidRDefault="003E1772" w:rsidP="00735A69">
            <w:pPr>
              <w:spacing w:after="0" w:line="240" w:lineRule="auto"/>
              <w:jc w:val="center"/>
              <w:rPr>
                <w:rFonts w:ascii="Times New Roman" w:eastAsia="Times New Roman" w:hAnsi="Times New Roman" w:cs="Times New Roman"/>
                <w:b/>
                <w:bCs/>
                <w:color w:val="000000"/>
                <w:kern w:val="0"/>
                <w:lang w:eastAsia="en-IN" w:bidi="mr-IN"/>
                <w14:ligatures w14:val="none"/>
              </w:rPr>
            </w:pPr>
            <w:r w:rsidRPr="009F0A26">
              <w:rPr>
                <w:rFonts w:ascii="Times New Roman" w:eastAsia="Times New Roman" w:hAnsi="Times New Roman" w:cs="Times New Roman"/>
                <w:b/>
                <w:bCs/>
                <w:color w:val="000000"/>
                <w:kern w:val="0"/>
                <w:lang w:eastAsia="en-IN" w:bidi="mr-IN"/>
                <w14:ligatures w14:val="none"/>
              </w:rPr>
              <w:t>SE(m) ±</w:t>
            </w:r>
          </w:p>
        </w:tc>
        <w:tc>
          <w:tcPr>
            <w:tcW w:w="2566" w:type="pct"/>
            <w:noWrap/>
            <w:vAlign w:val="center"/>
            <w:hideMark/>
          </w:tcPr>
          <w:p w14:paraId="1B67550D" w14:textId="77777777" w:rsidR="003E1772" w:rsidRPr="009F0A26" w:rsidRDefault="003E1772" w:rsidP="00735A69">
            <w:pPr>
              <w:spacing w:after="0" w:line="240" w:lineRule="auto"/>
              <w:jc w:val="center"/>
              <w:rPr>
                <w:rFonts w:ascii="Times New Roman" w:eastAsia="Times New Roman" w:hAnsi="Times New Roman" w:cs="Times New Roman"/>
                <w:color w:val="000000"/>
                <w:kern w:val="0"/>
                <w:sz w:val="24"/>
                <w:szCs w:val="24"/>
                <w:lang w:eastAsia="en-IN" w:bidi="mr-IN"/>
                <w14:ligatures w14:val="none"/>
              </w:rPr>
            </w:pPr>
            <w:r w:rsidRPr="009F0A26">
              <w:rPr>
                <w:rFonts w:ascii="Times New Roman" w:eastAsia="Times New Roman" w:hAnsi="Times New Roman" w:cs="Times New Roman"/>
                <w:color w:val="000000"/>
                <w:kern w:val="0"/>
                <w:sz w:val="24"/>
                <w:szCs w:val="24"/>
                <w:lang w:eastAsia="en-IN" w:bidi="mr-IN"/>
                <w14:ligatures w14:val="none"/>
              </w:rPr>
              <w:t>0.04</w:t>
            </w:r>
          </w:p>
        </w:tc>
      </w:tr>
    </w:tbl>
    <w:p w14:paraId="586B78FA" w14:textId="77777777" w:rsidR="003E1772" w:rsidRPr="009F0A26" w:rsidRDefault="003E1772" w:rsidP="003E1772">
      <w:pPr>
        <w:jc w:val="both"/>
        <w:rPr>
          <w:rFonts w:ascii="Times New Roman" w:hAnsi="Times New Roman" w:cs="Times New Roman"/>
          <w:sz w:val="24"/>
          <w:szCs w:val="24"/>
        </w:rPr>
      </w:pPr>
      <w:r w:rsidRPr="009F0A26">
        <w:rPr>
          <w:rFonts w:ascii="Times New Roman" w:hAnsi="Times New Roman" w:cs="Times New Roman"/>
          <w:sz w:val="24"/>
          <w:szCs w:val="24"/>
          <w:lang w:val="en-US"/>
        </w:rPr>
        <w:t>Each value is represented as the mean ± SD n=3</w:t>
      </w:r>
      <w:r w:rsidRPr="009F0A26">
        <w:rPr>
          <w:rFonts w:ascii="Times New Roman" w:hAnsi="Times New Roman" w:cs="Times New Roman"/>
          <w:sz w:val="24"/>
          <w:szCs w:val="24"/>
        </w:rPr>
        <w:t xml:space="preserve"> </w:t>
      </w:r>
    </w:p>
    <w:p w14:paraId="0435D94C" w14:textId="77777777" w:rsidR="00C4711F" w:rsidRDefault="00C4711F" w:rsidP="00A962A1">
      <w:pPr>
        <w:pStyle w:val="BodyText"/>
        <w:spacing w:after="240"/>
        <w:jc w:val="both"/>
        <w:rPr>
          <w:b/>
          <w:bCs/>
        </w:rPr>
      </w:pPr>
    </w:p>
    <w:p w14:paraId="3562D3EC" w14:textId="1E537ED8" w:rsidR="00A962A1" w:rsidRDefault="00A962A1" w:rsidP="00A962A1">
      <w:pPr>
        <w:pStyle w:val="BodyText"/>
        <w:spacing w:after="240"/>
        <w:jc w:val="both"/>
        <w:rPr>
          <w:b/>
          <w:bCs/>
        </w:rPr>
      </w:pPr>
      <w:r w:rsidRPr="00A85E69">
        <w:rPr>
          <w:b/>
          <w:bCs/>
        </w:rPr>
        <w:t>4. Conclusion</w:t>
      </w:r>
    </w:p>
    <w:p w14:paraId="20C4B50F" w14:textId="664CADCF" w:rsidR="00A962A1" w:rsidRDefault="00A962A1" w:rsidP="00A962A1">
      <w:pPr>
        <w:spacing w:after="0" w:line="240" w:lineRule="auto"/>
        <w:ind w:firstLine="720"/>
        <w:jc w:val="both"/>
        <w:rPr>
          <w:rFonts w:ascii="Times New Roman" w:hAnsi="Times New Roman" w:cs="Times New Roman"/>
          <w:sz w:val="24"/>
          <w:szCs w:val="24"/>
        </w:rPr>
      </w:pPr>
      <w:r w:rsidRPr="009F0A26">
        <w:rPr>
          <w:rFonts w:ascii="Times New Roman" w:hAnsi="Times New Roman" w:cs="Times New Roman"/>
          <w:sz w:val="24"/>
          <w:szCs w:val="24"/>
        </w:rPr>
        <w:t xml:space="preserve">It was seen from the data that </w:t>
      </w:r>
      <w:r w:rsidRPr="009F0A26">
        <w:rPr>
          <w:rFonts w:ascii="Times New Roman" w:hAnsi="Times New Roman" w:cs="Times New Roman"/>
          <w:i/>
          <w:iCs/>
          <w:sz w:val="24"/>
          <w:szCs w:val="24"/>
        </w:rPr>
        <w:t>Jawala</w:t>
      </w:r>
      <w:r w:rsidRPr="009F0A26">
        <w:rPr>
          <w:rFonts w:ascii="Times New Roman" w:hAnsi="Times New Roman" w:cs="Times New Roman"/>
          <w:sz w:val="24"/>
          <w:szCs w:val="24"/>
        </w:rPr>
        <w:t xml:space="preserve"> shrimp processed 2% NaCl with blanching at 80 °C for 2 min and then dried at 60 °C. concentration T13 sample had the best overall quality of all treatments throughout the 90 days storage at ambient storage temperature. The T13 treatment had lowest moisture 14.33 % and highest protein content 66.60 %, which was much higher than the among all treatment and held better fat, and</w:t>
      </w:r>
      <w:r>
        <w:rPr>
          <w:rFonts w:ascii="Times New Roman" w:hAnsi="Times New Roman" w:cs="Times New Roman"/>
          <w:sz w:val="24"/>
          <w:szCs w:val="24"/>
        </w:rPr>
        <w:t xml:space="preserve"> ash</w:t>
      </w:r>
      <w:r w:rsidRPr="009F0A26">
        <w:rPr>
          <w:rFonts w:ascii="Times New Roman" w:hAnsi="Times New Roman" w:cs="Times New Roman"/>
          <w:sz w:val="24"/>
          <w:szCs w:val="24"/>
        </w:rPr>
        <w:t xml:space="preserve"> </w:t>
      </w:r>
      <w:r>
        <w:rPr>
          <w:rFonts w:ascii="Times New Roman" w:hAnsi="Times New Roman" w:cs="Times New Roman"/>
          <w:sz w:val="24"/>
          <w:szCs w:val="24"/>
        </w:rPr>
        <w:t>content</w:t>
      </w:r>
      <w:r w:rsidRPr="009F0A26">
        <w:rPr>
          <w:rFonts w:ascii="Times New Roman" w:hAnsi="Times New Roman" w:cs="Times New Roman"/>
          <w:sz w:val="24"/>
          <w:szCs w:val="24"/>
        </w:rPr>
        <w:t xml:space="preserve"> while keeping lower level of TVB-N and TMA-N. (T13). Therefore, this method efficiently enhances nutritional quality and shelf life.</w:t>
      </w:r>
    </w:p>
    <w:p w14:paraId="70A7E81F" w14:textId="77777777" w:rsidR="0055323A" w:rsidRDefault="0055323A" w:rsidP="0055323A">
      <w:pPr>
        <w:spacing w:after="0" w:line="240" w:lineRule="auto"/>
        <w:jc w:val="both"/>
        <w:rPr>
          <w:rFonts w:ascii="Times New Roman" w:hAnsi="Times New Roman" w:cs="Times New Roman"/>
          <w:sz w:val="24"/>
          <w:szCs w:val="24"/>
        </w:rPr>
      </w:pPr>
    </w:p>
    <w:p w14:paraId="6DD2E68B" w14:textId="77777777" w:rsidR="0055323A" w:rsidRDefault="0055323A" w:rsidP="002004C0">
      <w:pPr>
        <w:spacing w:after="0" w:line="240" w:lineRule="auto"/>
        <w:jc w:val="both"/>
        <w:rPr>
          <w:rFonts w:ascii="Times New Roman" w:hAnsi="Times New Roman" w:cs="Times New Roman"/>
          <w:b/>
          <w:bCs/>
          <w:sz w:val="24"/>
          <w:szCs w:val="24"/>
        </w:rPr>
      </w:pPr>
    </w:p>
    <w:p w14:paraId="74368D65" w14:textId="68F72EFF" w:rsidR="002004C0" w:rsidRPr="002004C0" w:rsidRDefault="002004C0" w:rsidP="002004C0">
      <w:pPr>
        <w:spacing w:after="0" w:line="240" w:lineRule="auto"/>
        <w:jc w:val="both"/>
        <w:rPr>
          <w:rFonts w:ascii="Times New Roman" w:hAnsi="Times New Roman" w:cs="Times New Roman"/>
          <w:b/>
          <w:bCs/>
          <w:sz w:val="24"/>
          <w:szCs w:val="24"/>
        </w:rPr>
      </w:pPr>
      <w:r w:rsidRPr="002004C0">
        <w:rPr>
          <w:rFonts w:ascii="Times New Roman" w:hAnsi="Times New Roman" w:cs="Times New Roman"/>
          <w:b/>
          <w:bCs/>
          <w:sz w:val="24"/>
          <w:szCs w:val="24"/>
        </w:rPr>
        <w:t>Photographs:</w:t>
      </w:r>
    </w:p>
    <w:p w14:paraId="0ED08B14" w14:textId="6153A60A" w:rsidR="002004C0" w:rsidRPr="002004C0" w:rsidRDefault="002004C0" w:rsidP="002004C0">
      <w:pPr>
        <w:contextualSpacing/>
        <w:jc w:val="both"/>
        <w:rPr>
          <w:rStyle w:val="Strong"/>
          <w:rFonts w:ascii="Times New Roman" w:hAnsi="Times New Roman" w:cs="Times New Roman"/>
          <w:color w:val="000000" w:themeColor="text1"/>
          <w:sz w:val="24"/>
          <w:szCs w:val="24"/>
        </w:rPr>
      </w:pPr>
      <w:r w:rsidRPr="002004C0">
        <w:rPr>
          <w:rFonts w:ascii="Times New Roman" w:hAnsi="Times New Roman" w:cs="Times New Roman"/>
          <w:color w:val="000000" w:themeColor="text1"/>
          <w:sz w:val="24"/>
          <w:szCs w:val="24"/>
        </w:rPr>
        <w:t xml:space="preserve">Plate No. 1 Different treatments of dried </w:t>
      </w:r>
      <w:proofErr w:type="spellStart"/>
      <w:r w:rsidRPr="002004C0">
        <w:rPr>
          <w:rFonts w:ascii="Times New Roman" w:hAnsi="Times New Roman" w:cs="Times New Roman"/>
          <w:i/>
          <w:iCs/>
          <w:color w:val="000000" w:themeColor="text1"/>
          <w:sz w:val="24"/>
          <w:szCs w:val="24"/>
        </w:rPr>
        <w:t>Jawala</w:t>
      </w:r>
      <w:proofErr w:type="spellEnd"/>
      <w:r w:rsidRPr="002004C0">
        <w:rPr>
          <w:rFonts w:ascii="Times New Roman" w:hAnsi="Times New Roman" w:cs="Times New Roman"/>
          <w:color w:val="000000" w:themeColor="text1"/>
          <w:sz w:val="24"/>
          <w:szCs w:val="24"/>
        </w:rPr>
        <w:t xml:space="preserve"> shrimp (</w:t>
      </w:r>
      <w:proofErr w:type="spellStart"/>
      <w:r w:rsidRPr="002004C0">
        <w:rPr>
          <w:rFonts w:ascii="Times New Roman" w:hAnsi="Times New Roman" w:cs="Times New Roman"/>
          <w:i/>
          <w:iCs/>
          <w:color w:val="000000" w:themeColor="text1"/>
          <w:sz w:val="24"/>
          <w:szCs w:val="24"/>
        </w:rPr>
        <w:t>Acetes</w:t>
      </w:r>
      <w:proofErr w:type="spellEnd"/>
      <w:r w:rsidRPr="002004C0">
        <w:rPr>
          <w:rFonts w:ascii="Times New Roman" w:hAnsi="Times New Roman" w:cs="Times New Roman"/>
          <w:i/>
          <w:iCs/>
          <w:color w:val="000000" w:themeColor="text1"/>
          <w:sz w:val="24"/>
          <w:szCs w:val="24"/>
        </w:rPr>
        <w:t xml:space="preserve"> indicus</w:t>
      </w:r>
      <w:r w:rsidRPr="002004C0">
        <w:rPr>
          <w:rFonts w:ascii="Times New Roman" w:hAnsi="Times New Roman" w:cs="Times New Roman"/>
          <w:color w:val="000000" w:themeColor="text1"/>
          <w:sz w:val="24"/>
          <w:szCs w:val="24"/>
        </w:rPr>
        <w:t>)</w:t>
      </w:r>
    </w:p>
    <w:tbl>
      <w:tblPr>
        <w:tblStyle w:val="TableGrid"/>
        <w:tblW w:w="9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5016"/>
      </w:tblGrid>
      <w:tr w:rsidR="002004C0" w:rsidRPr="009F0A26" w14:paraId="3CDCC1BC" w14:textId="77777777" w:rsidTr="00A66D43">
        <w:trPr>
          <w:trHeight w:val="2736"/>
        </w:trPr>
        <w:tc>
          <w:tcPr>
            <w:tcW w:w="4926" w:type="dxa"/>
          </w:tcPr>
          <w:p w14:paraId="71742A78"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3F5F13E1" wp14:editId="3D8A7F79">
                  <wp:extent cx="1623060" cy="2684141"/>
                  <wp:effectExtent l="117475" t="92075" r="113665" b="13271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8" cstate="print">
                            <a:extLst>
                              <a:ext uri="{BEBA8EAE-BF5A-486C-A8C5-ECC9F3942E4B}">
                                <a14:imgProps xmlns:a14="http://schemas.microsoft.com/office/drawing/2010/main">
                                  <a14:imgLayer r:embed="rId9">
                                    <a14:imgEffect>
                                      <a14:colorTemperature colorTemp="5300"/>
                                    </a14:imgEffect>
                                  </a14:imgLayer>
                                </a14:imgProps>
                              </a:ext>
                              <a:ext uri="{28A0092B-C50C-407E-A947-70E740481C1C}">
                                <a14:useLocalDpi xmlns:a14="http://schemas.microsoft.com/office/drawing/2010/main" val="0"/>
                              </a:ext>
                            </a:extLst>
                          </a:blip>
                          <a:srcRect t="15522" b="13135"/>
                          <a:stretch>
                            <a:fillRect/>
                          </a:stretch>
                        </pic:blipFill>
                        <pic:spPr>
                          <a:xfrm rot="16200000">
                            <a:off x="0" y="0"/>
                            <a:ext cx="1661340" cy="2747447"/>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108E443E"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05490B8B" wp14:editId="5E4C8B04">
                  <wp:extent cx="2781300" cy="1618418"/>
                  <wp:effectExtent l="76200" t="76200" r="114300" b="11557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 cstate="print">
                            <a:extLst>
                              <a:ext uri="{BEBA8EAE-BF5A-486C-A8C5-ECC9F3942E4B}">
                                <a14:imgProps xmlns:a14="http://schemas.microsoft.com/office/drawing/2010/main">
                                  <a14:imgLayer r:embed="rId11">
                                    <a14:imgEffect>
                                      <a14:colorTemperature colorTemp="5900"/>
                                    </a14:imgEffect>
                                  </a14:imgLayer>
                                </a14:imgProps>
                              </a:ext>
                              <a:ext uri="{28A0092B-C50C-407E-A947-70E740481C1C}">
                                <a14:useLocalDpi xmlns:a14="http://schemas.microsoft.com/office/drawing/2010/main" val="0"/>
                              </a:ext>
                            </a:extLst>
                          </a:blip>
                          <a:srcRect t="32537" b="19303"/>
                          <a:stretch>
                            <a:fillRect/>
                          </a:stretch>
                        </pic:blipFill>
                        <pic:spPr>
                          <a:xfrm>
                            <a:off x="0" y="0"/>
                            <a:ext cx="2781300" cy="1618418"/>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4C132C0F" w14:textId="77777777" w:rsidTr="00A66D43">
        <w:trPr>
          <w:trHeight w:val="562"/>
        </w:trPr>
        <w:tc>
          <w:tcPr>
            <w:tcW w:w="4926" w:type="dxa"/>
          </w:tcPr>
          <w:p w14:paraId="7C012083"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 xml:space="preserve">Fresh </w:t>
            </w:r>
            <w:r w:rsidRPr="009F0A26">
              <w:rPr>
                <w:rFonts w:eastAsiaTheme="minorEastAsia"/>
                <w:i/>
                <w:iCs/>
                <w:color w:val="000000" w:themeColor="text1"/>
                <w:kern w:val="24"/>
                <w14:shadow w14:blurRad="38100" w14:dist="19050" w14:dir="2700000" w14:sx="100000" w14:sy="100000" w14:kx="0" w14:ky="0" w14:algn="tl">
                  <w14:schemeClr w14:val="dk1">
                    <w14:alpha w14:val="60000"/>
                  </w14:schemeClr>
                </w14:shadow>
              </w:rPr>
              <w:t xml:space="preserve">Jawala </w:t>
            </w: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Shrimp</w:t>
            </w:r>
          </w:p>
        </w:tc>
        <w:tc>
          <w:tcPr>
            <w:tcW w:w="4879" w:type="dxa"/>
          </w:tcPr>
          <w:p w14:paraId="52492BE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 xml:space="preserve">After blanching fresh </w:t>
            </w:r>
            <w:r w:rsidRPr="009F0A26">
              <w:rPr>
                <w:rFonts w:eastAsiaTheme="minorEastAsia"/>
                <w:i/>
                <w:iCs/>
                <w:color w:val="000000" w:themeColor="text1"/>
                <w:kern w:val="24"/>
                <w14:shadow w14:blurRad="38100" w14:dist="19050" w14:dir="2700000" w14:sx="100000" w14:sy="100000" w14:kx="0" w14:ky="0" w14:algn="tl">
                  <w14:schemeClr w14:val="dk1">
                    <w14:alpha w14:val="60000"/>
                  </w14:schemeClr>
                </w14:shadow>
              </w:rPr>
              <w:t xml:space="preserve">Jawala </w:t>
            </w: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shrimp</w:t>
            </w:r>
          </w:p>
          <w:p w14:paraId="5C268041"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0C7578A1" w14:textId="77777777" w:rsidTr="00A66D43">
        <w:trPr>
          <w:trHeight w:val="2736"/>
        </w:trPr>
        <w:tc>
          <w:tcPr>
            <w:tcW w:w="4926" w:type="dxa"/>
          </w:tcPr>
          <w:p w14:paraId="168E0B40"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397E0925" wp14:editId="3331B17A">
                  <wp:extent cx="2681288" cy="1620520"/>
                  <wp:effectExtent l="76200" t="76200" r="119380" b="113030"/>
                  <wp:docPr id="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12" cstate="print">
                            <a:extLst>
                              <a:ext uri="{BEBA8EAE-BF5A-486C-A8C5-ECC9F3942E4B}">
                                <a14:imgProps xmlns:a14="http://schemas.microsoft.com/office/drawing/2010/main">
                                  <a14:imgLayer r:embed="rId13">
                                    <a14:imgEffect>
                                      <a14:colorTemperature colorTemp="4700"/>
                                    </a14:imgEffect>
                                  </a14:imgLayer>
                                </a14:imgProps>
                              </a:ext>
                              <a:ext uri="{28A0092B-C50C-407E-A947-70E740481C1C}">
                                <a14:useLocalDpi xmlns:a14="http://schemas.microsoft.com/office/drawing/2010/main" val="0"/>
                              </a:ext>
                            </a:extLst>
                          </a:blip>
                          <a:srcRect t="26368" b="15902"/>
                          <a:stretch>
                            <a:fillRect/>
                          </a:stretch>
                        </pic:blipFill>
                        <pic:spPr>
                          <a:xfrm>
                            <a:off x="0" y="0"/>
                            <a:ext cx="2683987" cy="1622151"/>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62525AE2"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1472516A" wp14:editId="00AA1CEA">
                  <wp:extent cx="1625450" cy="2728353"/>
                  <wp:effectExtent l="115253" t="94297" r="109537" b="128588"/>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l="25907" r="8871"/>
                          <a:stretch>
                            <a:fillRect/>
                          </a:stretch>
                        </pic:blipFill>
                        <pic:spPr>
                          <a:xfrm rot="5400000">
                            <a:off x="0" y="0"/>
                            <a:ext cx="1657265" cy="2781756"/>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40F53EDB" w14:textId="77777777" w:rsidTr="00A66D43">
        <w:tc>
          <w:tcPr>
            <w:tcW w:w="4926" w:type="dxa"/>
          </w:tcPr>
          <w:p w14:paraId="11A17AE1"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T1: 0% salt, B-70 °C, D-50 °C</w:t>
            </w:r>
          </w:p>
          <w:p w14:paraId="7AF3BAA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734CFD0C"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T2: 1% salt, B-70 °C, D-50 °C</w:t>
            </w:r>
          </w:p>
          <w:p w14:paraId="6B94A7C6"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71C16775" w14:textId="77777777" w:rsidTr="00A66D43">
        <w:trPr>
          <w:trHeight w:val="2736"/>
        </w:trPr>
        <w:tc>
          <w:tcPr>
            <w:tcW w:w="4926" w:type="dxa"/>
          </w:tcPr>
          <w:p w14:paraId="1B792F01"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lastRenderedPageBreak/>
              <w:drawing>
                <wp:inline distT="0" distB="0" distL="0" distR="0" wp14:anchorId="1923E27A" wp14:editId="10B40EE8">
                  <wp:extent cx="1677020" cy="2713235"/>
                  <wp:effectExtent l="110490" t="99060" r="110490" b="12954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6" cstate="print">
                            <a:extLst>
                              <a:ext uri="{28A0092B-C50C-407E-A947-70E740481C1C}">
                                <a14:useLocalDpi xmlns:a14="http://schemas.microsoft.com/office/drawing/2010/main" val="0"/>
                              </a:ext>
                            </a:extLst>
                          </a:blip>
                          <a:srcRect l="20398" t="3635" r="18408" b="2462"/>
                          <a:stretch>
                            <a:fillRect/>
                          </a:stretch>
                        </pic:blipFill>
                        <pic:spPr>
                          <a:xfrm rot="5400000">
                            <a:off x="0" y="0"/>
                            <a:ext cx="1684707" cy="2725671"/>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130CEBDE"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66AC9C2E" wp14:editId="06F07442">
                  <wp:extent cx="2781191" cy="1678305"/>
                  <wp:effectExtent l="95250" t="76200" r="114935" b="131445"/>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17" cstate="print">
                            <a:extLst>
                              <a:ext uri="{BEBA8EAE-BF5A-486C-A8C5-ECC9F3942E4B}">
                                <a14:imgProps xmlns:a14="http://schemas.microsoft.com/office/drawing/2010/main">
                                  <a14:imgLayer r:embed="rId18">
                                    <a14:imgEffect>
                                      <a14:colorTemperature colorTemp="5300"/>
                                    </a14:imgEffect>
                                  </a14:imgLayer>
                                </a14:imgProps>
                              </a:ext>
                              <a:ext uri="{28A0092B-C50C-407E-A947-70E740481C1C}">
                                <a14:useLocalDpi xmlns:a14="http://schemas.microsoft.com/office/drawing/2010/main" val="0"/>
                              </a:ext>
                            </a:extLst>
                          </a:blip>
                          <a:srcRect t="27761" r="3533" b="17015"/>
                          <a:stretch>
                            <a:fillRect/>
                          </a:stretch>
                        </pic:blipFill>
                        <pic:spPr>
                          <a:xfrm>
                            <a:off x="0" y="0"/>
                            <a:ext cx="2846298" cy="1717594"/>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282FD6FA" w14:textId="77777777" w:rsidTr="00A66D43">
        <w:tc>
          <w:tcPr>
            <w:tcW w:w="4926" w:type="dxa"/>
          </w:tcPr>
          <w:p w14:paraId="23AADC1B"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T3: 2% salt, B-70 °C, D-50 °C</w:t>
            </w:r>
          </w:p>
          <w:p w14:paraId="6CCAC129"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39613B6E"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T4: 0% salt, B-80 °C, D-50 °C</w:t>
            </w:r>
          </w:p>
          <w:p w14:paraId="6231B669"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10A2EE38" w14:textId="77777777" w:rsidTr="00A66D43">
        <w:trPr>
          <w:trHeight w:val="2736"/>
        </w:trPr>
        <w:tc>
          <w:tcPr>
            <w:tcW w:w="4926" w:type="dxa"/>
          </w:tcPr>
          <w:p w14:paraId="4E56FFD3"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51A8B42F" wp14:editId="0735772D">
                  <wp:extent cx="1707509" cy="2758906"/>
                  <wp:effectExtent l="121920" t="106680" r="110490" b="12954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19" cstate="print">
                            <a:extLst>
                              <a:ext uri="{BEBA8EAE-BF5A-486C-A8C5-ECC9F3942E4B}">
                                <a14:imgProps xmlns:a14="http://schemas.microsoft.com/office/drawing/2010/main">
                                  <a14:imgLayer r:embed="rId20">
                                    <a14:imgEffect>
                                      <a14:colorTemperature colorTemp="4700"/>
                                    </a14:imgEffect>
                                  </a14:imgLayer>
                                </a14:imgProps>
                              </a:ext>
                              <a:ext uri="{28A0092B-C50C-407E-A947-70E740481C1C}">
                                <a14:useLocalDpi xmlns:a14="http://schemas.microsoft.com/office/drawing/2010/main" val="0"/>
                              </a:ext>
                            </a:extLst>
                          </a:blip>
                          <a:srcRect l="30647" t="12191" r="16518" b="7752"/>
                          <a:stretch>
                            <a:fillRect/>
                          </a:stretch>
                        </pic:blipFill>
                        <pic:spPr>
                          <a:xfrm rot="16200000">
                            <a:off x="0" y="0"/>
                            <a:ext cx="1729793" cy="2794912"/>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7AA114AB"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5C923F8E" wp14:editId="719D2132">
                  <wp:extent cx="1700530" cy="2763069"/>
                  <wp:effectExtent l="116522" t="93028" r="111443" b="130492"/>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1" cstate="print">
                            <a:extLst>
                              <a:ext uri="{BEBA8EAE-BF5A-486C-A8C5-ECC9F3942E4B}">
                                <a14:imgProps xmlns:a14="http://schemas.microsoft.com/office/drawing/2010/main">
                                  <a14:imgLayer r:embed="rId22">
                                    <a14:imgEffect>
                                      <a14:colorTemperature colorTemp="4700"/>
                                    </a14:imgEffect>
                                  </a14:imgLayer>
                                </a14:imgProps>
                              </a:ext>
                              <a:ext uri="{28A0092B-C50C-407E-A947-70E740481C1C}">
                                <a14:useLocalDpi xmlns:a14="http://schemas.microsoft.com/office/drawing/2010/main" val="0"/>
                              </a:ext>
                            </a:extLst>
                          </a:blip>
                          <a:srcRect l="28325" r="14300"/>
                          <a:stretch>
                            <a:fillRect/>
                          </a:stretch>
                        </pic:blipFill>
                        <pic:spPr>
                          <a:xfrm rot="5400000">
                            <a:off x="0" y="0"/>
                            <a:ext cx="1741070" cy="2828939"/>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21C54DE1" w14:textId="77777777" w:rsidTr="00A66D43">
        <w:tc>
          <w:tcPr>
            <w:tcW w:w="4926" w:type="dxa"/>
          </w:tcPr>
          <w:p w14:paraId="559984D4"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T5: 1% salt, B-80 °C, D-50°C</w:t>
            </w:r>
          </w:p>
        </w:tc>
        <w:tc>
          <w:tcPr>
            <w:tcW w:w="4879" w:type="dxa"/>
          </w:tcPr>
          <w:p w14:paraId="7D89927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T6: 2% salt, B-80 °C, D-50 °C</w:t>
            </w:r>
          </w:p>
        </w:tc>
      </w:tr>
      <w:tr w:rsidR="002004C0" w:rsidRPr="009F0A26" w14:paraId="15BD858A" w14:textId="77777777" w:rsidTr="00A66D43">
        <w:trPr>
          <w:trHeight w:val="2736"/>
        </w:trPr>
        <w:tc>
          <w:tcPr>
            <w:tcW w:w="4926" w:type="dxa"/>
          </w:tcPr>
          <w:p w14:paraId="29497872"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340F699C" wp14:editId="4E53559F">
                  <wp:extent cx="1588477" cy="2672033"/>
                  <wp:effectExtent l="125095" t="103505" r="118110" b="137160"/>
                  <wp:docPr id="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3" cstate="print">
                            <a:extLst>
                              <a:ext uri="{BEBA8EAE-BF5A-486C-A8C5-ECC9F3942E4B}">
                                <a14:imgProps xmlns:a14="http://schemas.microsoft.com/office/drawing/2010/main">
                                  <a14:imgLayer r:embed="rId24">
                                    <a14:imgEffect>
                                      <a14:colorTemperature colorTemp="5300"/>
                                    </a14:imgEffect>
                                  </a14:imgLayer>
                                </a14:imgProps>
                              </a:ext>
                              <a:ext uri="{28A0092B-C50C-407E-A947-70E740481C1C}">
                                <a14:useLocalDpi xmlns:a14="http://schemas.microsoft.com/office/drawing/2010/main" val="0"/>
                              </a:ext>
                            </a:extLst>
                          </a:blip>
                          <a:srcRect l="26468" t="9269" r="14427" b="4079"/>
                          <a:stretch>
                            <a:fillRect/>
                          </a:stretch>
                        </pic:blipFill>
                        <pic:spPr>
                          <a:xfrm rot="5400000">
                            <a:off x="0" y="0"/>
                            <a:ext cx="1616779" cy="2719640"/>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029E80BD"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6E088755" wp14:editId="583CA829">
                  <wp:extent cx="2857500" cy="1609725"/>
                  <wp:effectExtent l="76200" t="76200" r="114300" b="123825"/>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5" cstate="print">
                            <a:extLst>
                              <a:ext uri="{BEBA8EAE-BF5A-486C-A8C5-ECC9F3942E4B}">
                                <a14:imgProps xmlns:a14="http://schemas.microsoft.com/office/drawing/2010/main">
                                  <a14:imgLayer r:embed="rId26">
                                    <a14:imgEffect>
                                      <a14:colorTemperature colorTemp="4700"/>
                                    </a14:imgEffect>
                                  </a14:imgLayer>
                                </a14:imgProps>
                              </a:ext>
                              <a:ext uri="{28A0092B-C50C-407E-A947-70E740481C1C}">
                                <a14:useLocalDpi xmlns:a14="http://schemas.microsoft.com/office/drawing/2010/main" val="0"/>
                              </a:ext>
                            </a:extLst>
                          </a:blip>
                          <a:srcRect l="12469" t="28333" r="3580" b="24667"/>
                          <a:stretch>
                            <a:fillRect/>
                          </a:stretch>
                        </pic:blipFill>
                        <pic:spPr>
                          <a:xfrm>
                            <a:off x="0" y="0"/>
                            <a:ext cx="2894686" cy="1630673"/>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6C6EEE8D" w14:textId="77777777" w:rsidTr="00A66D43">
        <w:tc>
          <w:tcPr>
            <w:tcW w:w="4926" w:type="dxa"/>
          </w:tcPr>
          <w:p w14:paraId="22B8BF6D"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T7: Steaming 100 °C, D-50 °C</w:t>
            </w:r>
          </w:p>
          <w:p w14:paraId="24947D3C"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6F9528F5"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T8: 0% salt, B-70 °C, D-60 °C</w:t>
            </w:r>
          </w:p>
          <w:p w14:paraId="485127C1"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402E49B2" w14:textId="77777777" w:rsidTr="00A66D43">
        <w:trPr>
          <w:trHeight w:val="2736"/>
        </w:trPr>
        <w:tc>
          <w:tcPr>
            <w:tcW w:w="4926" w:type="dxa"/>
          </w:tcPr>
          <w:p w14:paraId="76C29673"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2A0C1678" wp14:editId="2CC6D0D0">
                  <wp:extent cx="1794510" cy="2710479"/>
                  <wp:effectExtent l="113665" t="95885" r="109855" b="128905"/>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7" cstate="print">
                            <a:extLst>
                              <a:ext uri="{BEBA8EAE-BF5A-486C-A8C5-ECC9F3942E4B}">
                                <a14:imgProps xmlns:a14="http://schemas.microsoft.com/office/drawing/2010/main">
                                  <a14:imgLayer r:embed="rId28">
                                    <a14:imgEffect>
                                      <a14:colorTemperature colorTemp="5900"/>
                                    </a14:imgEffect>
                                  </a14:imgLayer>
                                </a14:imgProps>
                              </a:ext>
                              <a:ext uri="{28A0092B-C50C-407E-A947-70E740481C1C}">
                                <a14:useLocalDpi xmlns:a14="http://schemas.microsoft.com/office/drawing/2010/main" val="0"/>
                              </a:ext>
                            </a:extLst>
                          </a:blip>
                          <a:srcRect l="22555" t="13780" r="19444" b="6685"/>
                          <a:stretch>
                            <a:fillRect/>
                          </a:stretch>
                        </pic:blipFill>
                        <pic:spPr>
                          <a:xfrm rot="16200000">
                            <a:off x="0" y="0"/>
                            <a:ext cx="1825798" cy="2757737"/>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2212A41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62457F85" wp14:editId="0582D517">
                  <wp:extent cx="1806575" cy="2811579"/>
                  <wp:effectExtent l="126365" t="102235" r="110490" b="12954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9" cstate="print">
                            <a:extLst>
                              <a:ext uri="{BEBA8EAE-BF5A-486C-A8C5-ECC9F3942E4B}">
                                <a14:imgProps xmlns:a14="http://schemas.microsoft.com/office/drawing/2010/main">
                                  <a14:imgLayer r:embed="rId30">
                                    <a14:imgEffect>
                                      <a14:colorTemperature colorTemp="4700"/>
                                    </a14:imgEffect>
                                  </a14:imgLayer>
                                </a14:imgProps>
                              </a:ext>
                              <a:ext uri="{28A0092B-C50C-407E-A947-70E740481C1C}">
                                <a14:useLocalDpi xmlns:a14="http://schemas.microsoft.com/office/drawing/2010/main" val="0"/>
                              </a:ext>
                            </a:extLst>
                          </a:blip>
                          <a:srcRect l="37809" t="18752" r="20924" b="11804"/>
                          <a:stretch>
                            <a:fillRect/>
                          </a:stretch>
                        </pic:blipFill>
                        <pic:spPr>
                          <a:xfrm rot="5400000">
                            <a:off x="0" y="0"/>
                            <a:ext cx="1826138" cy="284202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3EE53790" w14:textId="77777777" w:rsidTr="00A66D43">
        <w:tc>
          <w:tcPr>
            <w:tcW w:w="4926" w:type="dxa"/>
          </w:tcPr>
          <w:p w14:paraId="4ACDF9BF"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T9: 1% salt, B-70 °C, D-60 °C</w:t>
            </w:r>
          </w:p>
          <w:p w14:paraId="5AF2E42F"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3328CA13"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T10: 2% salt, B-70 °C, D-60 °C</w:t>
            </w:r>
          </w:p>
          <w:p w14:paraId="3EDCFD10"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r>
      <w:tr w:rsidR="002004C0" w:rsidRPr="009F0A26" w14:paraId="7E60D735" w14:textId="77777777" w:rsidTr="00A66D43">
        <w:trPr>
          <w:trHeight w:val="2736"/>
        </w:trPr>
        <w:tc>
          <w:tcPr>
            <w:tcW w:w="4926" w:type="dxa"/>
          </w:tcPr>
          <w:p w14:paraId="7A91669A"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lastRenderedPageBreak/>
              <w:drawing>
                <wp:inline distT="0" distB="0" distL="0" distR="0" wp14:anchorId="104C1DAD" wp14:editId="531B2367">
                  <wp:extent cx="1835689" cy="2632900"/>
                  <wp:effectExtent l="115570" t="93980" r="109220" b="128270"/>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31" cstate="print">
                            <a:extLst>
                              <a:ext uri="{BEBA8EAE-BF5A-486C-A8C5-ECC9F3942E4B}">
                                <a14:imgProps xmlns:a14="http://schemas.microsoft.com/office/drawing/2010/main">
                                  <a14:imgLayer r:embed="rId32">
                                    <a14:imgEffect>
                                      <a14:colorTemperature colorTemp="4700"/>
                                    </a14:imgEffect>
                                  </a14:imgLayer>
                                </a14:imgProps>
                              </a:ext>
                              <a:ext uri="{28A0092B-C50C-407E-A947-70E740481C1C}">
                                <a14:useLocalDpi xmlns:a14="http://schemas.microsoft.com/office/drawing/2010/main" val="0"/>
                              </a:ext>
                            </a:extLst>
                          </a:blip>
                          <a:srcRect t="27333" b="14334"/>
                          <a:stretch>
                            <a:fillRect/>
                          </a:stretch>
                        </pic:blipFill>
                        <pic:spPr>
                          <a:xfrm rot="5400000">
                            <a:off x="0" y="0"/>
                            <a:ext cx="1858522" cy="2665649"/>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371A133D"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r w:rsidRPr="009F0A26">
              <w:rPr>
                <w:rFonts w:eastAsiaTheme="minorEastAsia"/>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532A110A" wp14:editId="0FDC98AF">
                  <wp:extent cx="1857375" cy="2814834"/>
                  <wp:effectExtent l="112078" t="97472" r="121602" b="140653"/>
                  <wp:docPr id="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33" cstate="print">
                            <a:extLst>
                              <a:ext uri="{BEBA8EAE-BF5A-486C-A8C5-ECC9F3942E4B}">
                                <a14:imgProps xmlns:a14="http://schemas.microsoft.com/office/drawing/2010/main">
                                  <a14:imgLayer r:embed="rId34">
                                    <a14:imgEffect>
                                      <a14:colorTemperature colorTemp="4700"/>
                                    </a14:imgEffect>
                                  </a14:imgLayer>
                                </a14:imgProps>
                              </a:ext>
                              <a:ext uri="{28A0092B-C50C-407E-A947-70E740481C1C}">
                                <a14:useLocalDpi xmlns:a14="http://schemas.microsoft.com/office/drawing/2010/main" val="0"/>
                              </a:ext>
                            </a:extLst>
                          </a:blip>
                          <a:srcRect l="27889" t="4143" r="12667" b="5602"/>
                          <a:stretch>
                            <a:fillRect/>
                          </a:stretch>
                        </pic:blipFill>
                        <pic:spPr>
                          <a:xfrm rot="5400000">
                            <a:off x="0" y="0"/>
                            <a:ext cx="1875275" cy="2841962"/>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02844B97" w14:textId="77777777" w:rsidTr="00A66D43">
        <w:tc>
          <w:tcPr>
            <w:tcW w:w="4926" w:type="dxa"/>
          </w:tcPr>
          <w:p w14:paraId="642D1A77"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T11: 0% salt, B-80°C, D-60°C</w:t>
            </w:r>
          </w:p>
          <w:p w14:paraId="315D3E25"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lang w:val="en-US"/>
                <w14:shadow w14:blurRad="38100" w14:dist="19050" w14:dir="2700000" w14:sx="100000" w14:sy="100000" w14:kx="0" w14:ky="0" w14:algn="tl">
                  <w14:schemeClr w14:val="dk1">
                    <w14:alpha w14:val="60000"/>
                  </w14:schemeClr>
                </w14:shadow>
              </w:rPr>
            </w:pPr>
          </w:p>
        </w:tc>
        <w:tc>
          <w:tcPr>
            <w:tcW w:w="4879" w:type="dxa"/>
          </w:tcPr>
          <w:p w14:paraId="6125CF08"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14:shadow w14:blurRad="38100" w14:dist="19050" w14:dir="2700000" w14:sx="100000" w14:sy="100000" w14:kx="0" w14:ky="0" w14:algn="tl">
                  <w14:schemeClr w14:val="dk1">
                    <w14:alpha w14:val="60000"/>
                  </w14:schemeClr>
                </w14:shadow>
              </w:rPr>
              <w:t>T12: 1% salt, B-80 °C, D-60 °C</w:t>
            </w:r>
          </w:p>
        </w:tc>
      </w:tr>
      <w:tr w:rsidR="002004C0" w:rsidRPr="009F0A26" w14:paraId="3C16495F" w14:textId="77777777" w:rsidTr="00A66D43">
        <w:trPr>
          <w:trHeight w:val="2736"/>
        </w:trPr>
        <w:tc>
          <w:tcPr>
            <w:tcW w:w="4926" w:type="dxa"/>
          </w:tcPr>
          <w:p w14:paraId="28547FA0" w14:textId="77777777" w:rsidR="002004C0" w:rsidRPr="009F0A26" w:rsidRDefault="002004C0" w:rsidP="00A66D43">
            <w:pPr>
              <w:pStyle w:val="NormalWeb"/>
              <w:spacing w:before="0" w:beforeAutospacing="0" w:after="0" w:afterAutospacing="0"/>
              <w:contextualSpacing/>
              <w:jc w:val="center"/>
              <w:rPr>
                <w:rFonts w:eastAsiaTheme="minorEastAsia"/>
                <w:b/>
                <w:bCs/>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b/>
                <w:bCs/>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1CDA2235" wp14:editId="775EFA4E">
                  <wp:extent cx="1844140" cy="2734111"/>
                  <wp:effectExtent l="107632" t="101918" r="111443" b="130492"/>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35" cstate="print">
                            <a:extLst>
                              <a:ext uri="{BEBA8EAE-BF5A-486C-A8C5-ECC9F3942E4B}">
                                <a14:imgProps xmlns:a14="http://schemas.microsoft.com/office/drawing/2010/main">
                                  <a14:imgLayer r:embed="rId36">
                                    <a14:imgEffect>
                                      <a14:brightnessContrast bright="20000"/>
                                    </a14:imgEffect>
                                    <a14:imgEffect>
                                      <a14:colorTemperature colorTemp="4700"/>
                                    </a14:imgEffect>
                                  </a14:imgLayer>
                                </a14:imgProps>
                              </a:ext>
                              <a:ext uri="{28A0092B-C50C-407E-A947-70E740481C1C}">
                                <a14:useLocalDpi xmlns:a14="http://schemas.microsoft.com/office/drawing/2010/main" val="0"/>
                              </a:ext>
                            </a:extLst>
                          </a:blip>
                          <a:srcRect l="30490" t="1508" r="13507" b="1064"/>
                          <a:stretch>
                            <a:fillRect/>
                          </a:stretch>
                        </pic:blipFill>
                        <pic:spPr>
                          <a:xfrm rot="5400000">
                            <a:off x="0" y="0"/>
                            <a:ext cx="1849692" cy="2742342"/>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879" w:type="dxa"/>
          </w:tcPr>
          <w:p w14:paraId="4CB0F791" w14:textId="77777777" w:rsidR="002004C0" w:rsidRPr="009F0A26" w:rsidRDefault="002004C0" w:rsidP="00A66D43">
            <w:pPr>
              <w:pStyle w:val="NormalWeb"/>
              <w:spacing w:before="0" w:beforeAutospacing="0" w:after="0" w:afterAutospacing="0"/>
              <w:contextualSpacing/>
              <w:jc w:val="center"/>
              <w:rPr>
                <w:rFonts w:eastAsiaTheme="minorEastAsia"/>
                <w:b/>
                <w:bCs/>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b/>
                <w:bCs/>
                <w:noProof/>
                <w:color w:val="000000" w:themeColor="text1"/>
                <w:kern w:val="24"/>
                <w:lang w:val="en-US" w:eastAsia="en-US" w:bidi="ar-SA"/>
                <w14:shadow w14:blurRad="38100" w14:dist="19050" w14:dir="2700000" w14:sx="100000" w14:sy="100000" w14:kx="0" w14:ky="0" w14:algn="tl">
                  <w14:schemeClr w14:val="dk1">
                    <w14:alpha w14:val="60000"/>
                  </w14:schemeClr>
                </w14:shadow>
              </w:rPr>
              <w:drawing>
                <wp:inline distT="0" distB="0" distL="0" distR="0" wp14:anchorId="11B5853D" wp14:editId="7BC53538">
                  <wp:extent cx="1861670" cy="2749216"/>
                  <wp:effectExtent l="108585" t="100965" r="114300" b="13335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37" cstate="print">
                            <a:extLst>
                              <a:ext uri="{BEBA8EAE-BF5A-486C-A8C5-ECC9F3942E4B}">
                                <a14:imgProps xmlns:a14="http://schemas.microsoft.com/office/drawing/2010/main">
                                  <a14:imgLayer r:embed="rId38">
                                    <a14:imgEffect>
                                      <a14:colorTemperature colorTemp="4700"/>
                                    </a14:imgEffect>
                                  </a14:imgLayer>
                                </a14:imgProps>
                              </a:ext>
                              <a:ext uri="{28A0092B-C50C-407E-A947-70E740481C1C}">
                                <a14:useLocalDpi xmlns:a14="http://schemas.microsoft.com/office/drawing/2010/main" val="0"/>
                              </a:ext>
                            </a:extLst>
                          </a:blip>
                          <a:srcRect l="25584" r="18406"/>
                          <a:stretch>
                            <a:fillRect/>
                          </a:stretch>
                        </pic:blipFill>
                        <pic:spPr>
                          <a:xfrm rot="5400000">
                            <a:off x="0" y="0"/>
                            <a:ext cx="1869215" cy="2760358"/>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004C0" w:rsidRPr="009F0A26" w14:paraId="1C16388E" w14:textId="77777777" w:rsidTr="00A66D43">
        <w:tc>
          <w:tcPr>
            <w:tcW w:w="4926" w:type="dxa"/>
          </w:tcPr>
          <w:p w14:paraId="3E09973B"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lang w:val="en-US"/>
                <w14:shadow w14:blurRad="38100" w14:dist="19050" w14:dir="2700000" w14:sx="100000" w14:sy="100000" w14:kx="0" w14:ky="0" w14:algn="tl">
                  <w14:schemeClr w14:val="dk1">
                    <w14:alpha w14:val="60000"/>
                  </w14:schemeClr>
                </w14:shadow>
              </w:rPr>
              <w:t>T13: 2% salt, B-80 °C, D-60 °C</w:t>
            </w:r>
          </w:p>
        </w:tc>
        <w:tc>
          <w:tcPr>
            <w:tcW w:w="4879" w:type="dxa"/>
          </w:tcPr>
          <w:p w14:paraId="10FB847C" w14:textId="77777777" w:rsidR="002004C0" w:rsidRPr="009F0A26" w:rsidRDefault="002004C0" w:rsidP="00A66D43">
            <w:pPr>
              <w:pStyle w:val="NormalWeb"/>
              <w:spacing w:before="0" w:beforeAutospacing="0" w:after="0" w:afterAutospacing="0"/>
              <w:contextualSpacing/>
              <w:jc w:val="center"/>
              <w:rPr>
                <w:rFonts w:eastAsiaTheme="minorEastAsia"/>
                <w:color w:val="000000" w:themeColor="text1"/>
                <w:kern w:val="24"/>
                <w14:shadow w14:blurRad="38100" w14:dist="19050" w14:dir="2700000" w14:sx="100000" w14:sy="100000" w14:kx="0" w14:ky="0" w14:algn="tl">
                  <w14:schemeClr w14:val="dk1">
                    <w14:alpha w14:val="60000"/>
                  </w14:schemeClr>
                </w14:shadow>
              </w:rPr>
            </w:pPr>
            <w:r w:rsidRPr="009F0A26">
              <w:rPr>
                <w:rFonts w:eastAsiaTheme="minorEastAsia"/>
                <w:color w:val="000000" w:themeColor="text1"/>
                <w:kern w:val="24"/>
                <w:lang w:val="en-US"/>
                <w14:shadow w14:blurRad="38100" w14:dist="19050" w14:dir="2700000" w14:sx="100000" w14:sy="100000" w14:kx="0" w14:ky="0" w14:algn="tl">
                  <w14:schemeClr w14:val="dk1">
                    <w14:alpha w14:val="60000"/>
                  </w14:schemeClr>
                </w14:shadow>
              </w:rPr>
              <w:t>T14: Steaming 100°C, D-60°C</w:t>
            </w:r>
          </w:p>
        </w:tc>
      </w:tr>
    </w:tbl>
    <w:p w14:paraId="6C341B31" w14:textId="77777777" w:rsidR="002004C0" w:rsidRDefault="002004C0" w:rsidP="002004C0">
      <w:pPr>
        <w:spacing w:after="0" w:line="240" w:lineRule="auto"/>
        <w:jc w:val="both"/>
        <w:rPr>
          <w:rFonts w:ascii="Times New Roman" w:hAnsi="Times New Roman" w:cs="Times New Roman"/>
          <w:sz w:val="24"/>
          <w:szCs w:val="24"/>
        </w:rPr>
      </w:pPr>
    </w:p>
    <w:p w14:paraId="30A22B37" w14:textId="34F559B1" w:rsidR="002004C0" w:rsidRDefault="002004C0" w:rsidP="002004C0">
      <w:pPr>
        <w:spacing w:after="0" w:line="240" w:lineRule="auto"/>
        <w:jc w:val="both"/>
        <w:rPr>
          <w:rFonts w:ascii="Times New Roman" w:hAnsi="Times New Roman" w:cs="Times New Roman"/>
          <w:sz w:val="24"/>
          <w:szCs w:val="24"/>
        </w:rPr>
      </w:pPr>
    </w:p>
    <w:p w14:paraId="2B97BA4C" w14:textId="77777777" w:rsidR="00B81185" w:rsidRPr="00B81185" w:rsidRDefault="00B81185" w:rsidP="00B81185">
      <w:pPr>
        <w:spacing w:after="0" w:line="240" w:lineRule="auto"/>
        <w:jc w:val="both"/>
        <w:rPr>
          <w:rFonts w:ascii="Times New Roman" w:hAnsi="Times New Roman" w:cs="Times New Roman"/>
          <w:sz w:val="24"/>
          <w:szCs w:val="24"/>
        </w:rPr>
      </w:pPr>
      <w:r w:rsidRPr="00B81185">
        <w:rPr>
          <w:rFonts w:ascii="Times New Roman" w:hAnsi="Times New Roman" w:cs="Times New Roman"/>
          <w:sz w:val="24"/>
          <w:szCs w:val="24"/>
        </w:rPr>
        <w:t>Disclaimer (Artificial intelligence)</w:t>
      </w:r>
    </w:p>
    <w:p w14:paraId="76D2B54C" w14:textId="77777777" w:rsidR="00B81185" w:rsidRPr="00B81185" w:rsidRDefault="00B81185" w:rsidP="00B81185">
      <w:pPr>
        <w:spacing w:after="0" w:line="240" w:lineRule="auto"/>
        <w:jc w:val="both"/>
        <w:rPr>
          <w:rFonts w:ascii="Times New Roman" w:hAnsi="Times New Roman" w:cs="Times New Roman"/>
          <w:sz w:val="24"/>
          <w:szCs w:val="24"/>
        </w:rPr>
      </w:pPr>
      <w:r w:rsidRPr="00B81185">
        <w:rPr>
          <w:rFonts w:ascii="Times New Roman" w:hAnsi="Times New Roman" w:cs="Times New Roman"/>
          <w:sz w:val="24"/>
          <w:szCs w:val="24"/>
        </w:rPr>
        <w:t xml:space="preserve">Option 1: </w:t>
      </w:r>
    </w:p>
    <w:p w14:paraId="0C820D96" w14:textId="77777777" w:rsidR="00B81185" w:rsidRPr="00B81185" w:rsidRDefault="00B81185" w:rsidP="00B81185">
      <w:pPr>
        <w:spacing w:after="0" w:line="240" w:lineRule="auto"/>
        <w:jc w:val="both"/>
        <w:rPr>
          <w:rFonts w:ascii="Times New Roman" w:hAnsi="Times New Roman" w:cs="Times New Roman"/>
          <w:sz w:val="24"/>
          <w:szCs w:val="24"/>
        </w:rPr>
      </w:pPr>
      <w:r w:rsidRPr="00B81185">
        <w:rPr>
          <w:rFonts w:ascii="Times New Roman" w:hAnsi="Times New Roman" w:cs="Times New Roman"/>
          <w:sz w:val="24"/>
          <w:szCs w:val="24"/>
        </w:rPr>
        <w:t>Author(s) hereby declare that NO generative AI technologies such as Large Language Models (</w:t>
      </w:r>
      <w:proofErr w:type="spellStart"/>
      <w:r w:rsidRPr="00B81185">
        <w:rPr>
          <w:rFonts w:ascii="Times New Roman" w:hAnsi="Times New Roman" w:cs="Times New Roman"/>
          <w:sz w:val="24"/>
          <w:szCs w:val="24"/>
        </w:rPr>
        <w:t>ChatGPT</w:t>
      </w:r>
      <w:proofErr w:type="spellEnd"/>
      <w:r w:rsidRPr="00B81185">
        <w:rPr>
          <w:rFonts w:ascii="Times New Roman" w:hAnsi="Times New Roman" w:cs="Times New Roman"/>
          <w:sz w:val="24"/>
          <w:szCs w:val="24"/>
        </w:rPr>
        <w:t xml:space="preserve">, COPILOT, etc.) and text-to-image generators have been used during the writing or editing of this manuscript. </w:t>
      </w:r>
    </w:p>
    <w:p w14:paraId="744FF966" w14:textId="77777777" w:rsidR="00B81185" w:rsidRPr="00B81185" w:rsidRDefault="00B81185" w:rsidP="00B81185">
      <w:pPr>
        <w:spacing w:after="0" w:line="240" w:lineRule="auto"/>
        <w:jc w:val="both"/>
        <w:rPr>
          <w:rFonts w:ascii="Times New Roman" w:hAnsi="Times New Roman" w:cs="Times New Roman"/>
          <w:sz w:val="24"/>
          <w:szCs w:val="24"/>
        </w:rPr>
      </w:pPr>
      <w:r w:rsidRPr="00B81185">
        <w:rPr>
          <w:rFonts w:ascii="Times New Roman" w:hAnsi="Times New Roman" w:cs="Times New Roman"/>
          <w:sz w:val="24"/>
          <w:szCs w:val="24"/>
        </w:rPr>
        <w:t xml:space="preserve">Option 2: </w:t>
      </w:r>
    </w:p>
    <w:p w14:paraId="3B1FA9F4" w14:textId="77777777" w:rsidR="00B81185" w:rsidRPr="00B81185" w:rsidRDefault="00B81185" w:rsidP="00B81185">
      <w:pPr>
        <w:spacing w:after="0" w:line="240" w:lineRule="auto"/>
        <w:jc w:val="both"/>
        <w:rPr>
          <w:rFonts w:ascii="Times New Roman" w:hAnsi="Times New Roman" w:cs="Times New Roman"/>
          <w:sz w:val="24"/>
          <w:szCs w:val="24"/>
        </w:rPr>
      </w:pPr>
      <w:r w:rsidRPr="00B81185">
        <w:rPr>
          <w:rFonts w:ascii="Times New Roman" w:hAnsi="Times New Roman" w:cs="Times New Roman"/>
          <w:sz w:val="24"/>
          <w:szCs w:val="24"/>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48C7BEB2" w14:textId="77777777" w:rsidR="00B81185" w:rsidRPr="00B81185" w:rsidRDefault="00B81185" w:rsidP="00B81185">
      <w:pPr>
        <w:spacing w:after="0" w:line="240" w:lineRule="auto"/>
        <w:jc w:val="both"/>
        <w:rPr>
          <w:rFonts w:ascii="Times New Roman" w:hAnsi="Times New Roman" w:cs="Times New Roman"/>
          <w:sz w:val="24"/>
          <w:szCs w:val="24"/>
        </w:rPr>
      </w:pPr>
      <w:r w:rsidRPr="00B81185">
        <w:rPr>
          <w:rFonts w:ascii="Times New Roman" w:hAnsi="Times New Roman" w:cs="Times New Roman"/>
          <w:sz w:val="24"/>
          <w:szCs w:val="24"/>
        </w:rPr>
        <w:t>Details of the AI usage are given below:</w:t>
      </w:r>
    </w:p>
    <w:p w14:paraId="31EB9053" w14:textId="77777777" w:rsidR="00B81185" w:rsidRPr="00B81185" w:rsidRDefault="00B81185" w:rsidP="00B81185">
      <w:pPr>
        <w:spacing w:after="0" w:line="240" w:lineRule="auto"/>
        <w:jc w:val="both"/>
        <w:rPr>
          <w:rFonts w:ascii="Times New Roman" w:hAnsi="Times New Roman" w:cs="Times New Roman"/>
          <w:sz w:val="24"/>
          <w:szCs w:val="24"/>
        </w:rPr>
      </w:pPr>
      <w:r w:rsidRPr="00B81185">
        <w:rPr>
          <w:rFonts w:ascii="Times New Roman" w:hAnsi="Times New Roman" w:cs="Times New Roman"/>
          <w:sz w:val="24"/>
          <w:szCs w:val="24"/>
        </w:rPr>
        <w:t>1.</w:t>
      </w:r>
    </w:p>
    <w:p w14:paraId="350C9BF1" w14:textId="77777777" w:rsidR="00B81185" w:rsidRPr="00B81185" w:rsidRDefault="00B81185" w:rsidP="00B81185">
      <w:pPr>
        <w:spacing w:after="0" w:line="240" w:lineRule="auto"/>
        <w:jc w:val="both"/>
        <w:rPr>
          <w:rFonts w:ascii="Times New Roman" w:hAnsi="Times New Roman" w:cs="Times New Roman"/>
          <w:sz w:val="24"/>
          <w:szCs w:val="24"/>
        </w:rPr>
      </w:pPr>
      <w:r w:rsidRPr="00B81185">
        <w:rPr>
          <w:rFonts w:ascii="Times New Roman" w:hAnsi="Times New Roman" w:cs="Times New Roman"/>
          <w:sz w:val="24"/>
          <w:szCs w:val="24"/>
        </w:rPr>
        <w:t>2.</w:t>
      </w:r>
    </w:p>
    <w:p w14:paraId="437E9AD7" w14:textId="3FC73395" w:rsidR="00B81185" w:rsidRPr="00A962A1" w:rsidRDefault="00B81185" w:rsidP="00B81185">
      <w:pPr>
        <w:spacing w:after="0" w:line="240" w:lineRule="auto"/>
        <w:jc w:val="both"/>
        <w:rPr>
          <w:rFonts w:ascii="Times New Roman" w:hAnsi="Times New Roman" w:cs="Times New Roman"/>
          <w:sz w:val="24"/>
          <w:szCs w:val="24"/>
        </w:rPr>
      </w:pPr>
      <w:r w:rsidRPr="00B81185">
        <w:rPr>
          <w:rFonts w:ascii="Times New Roman" w:hAnsi="Times New Roman" w:cs="Times New Roman"/>
          <w:sz w:val="24"/>
          <w:szCs w:val="24"/>
        </w:rPr>
        <w:t>3.</w:t>
      </w:r>
    </w:p>
    <w:p w14:paraId="79344ED8" w14:textId="2D9745ED" w:rsidR="007B3F03" w:rsidRPr="00540C69" w:rsidRDefault="00624875" w:rsidP="007A1349">
      <w:pPr>
        <w:pStyle w:val="BodyText"/>
        <w:spacing w:before="240" w:after="240"/>
        <w:jc w:val="both"/>
        <w:rPr>
          <w:b/>
          <w:bCs/>
          <w:sz w:val="28"/>
          <w:szCs w:val="28"/>
          <w:lang w:val="en-IN"/>
        </w:rPr>
      </w:pPr>
      <w:r w:rsidRPr="00540C69">
        <w:rPr>
          <w:b/>
          <w:bCs/>
          <w:sz w:val="28"/>
          <w:szCs w:val="28"/>
          <w:lang w:val="en-IN"/>
        </w:rPr>
        <w:t>R</w:t>
      </w:r>
      <w:r w:rsidR="008B3246" w:rsidRPr="00540C69">
        <w:rPr>
          <w:b/>
          <w:bCs/>
          <w:sz w:val="28"/>
          <w:szCs w:val="28"/>
          <w:lang w:val="en-IN"/>
        </w:rPr>
        <w:t>eferences</w:t>
      </w:r>
    </w:p>
    <w:p w14:paraId="66C1A589" w14:textId="77777777" w:rsidR="007B3F03" w:rsidRPr="009F0A26" w:rsidRDefault="007B3F03" w:rsidP="00911328">
      <w:pPr>
        <w:spacing w:before="240" w:after="0" w:line="240" w:lineRule="auto"/>
        <w:ind w:left="720" w:hanging="720"/>
        <w:jc w:val="both"/>
        <w:rPr>
          <w:rFonts w:ascii="Times New Roman" w:hAnsi="Times New Roman" w:cs="Times New Roman"/>
          <w:color w:val="222222"/>
          <w:sz w:val="24"/>
          <w:szCs w:val="24"/>
          <w:shd w:val="clear" w:color="auto" w:fill="FFFFFF"/>
        </w:rPr>
      </w:pPr>
      <w:proofErr w:type="spellStart"/>
      <w:r w:rsidRPr="009F0A26">
        <w:rPr>
          <w:rFonts w:ascii="Times New Roman" w:hAnsi="Times New Roman" w:cs="Times New Roman"/>
          <w:color w:val="222222"/>
          <w:sz w:val="24"/>
          <w:szCs w:val="24"/>
          <w:shd w:val="clear" w:color="auto" w:fill="FFFFFF"/>
        </w:rPr>
        <w:t>Ajifolokun</w:t>
      </w:r>
      <w:proofErr w:type="spellEnd"/>
      <w:r w:rsidRPr="009F0A26">
        <w:rPr>
          <w:rFonts w:ascii="Times New Roman" w:hAnsi="Times New Roman" w:cs="Times New Roman"/>
          <w:color w:val="222222"/>
          <w:sz w:val="24"/>
          <w:szCs w:val="24"/>
          <w:shd w:val="clear" w:color="auto" w:fill="FFFFFF"/>
        </w:rPr>
        <w:t xml:space="preserve">, O M, </w:t>
      </w:r>
      <w:proofErr w:type="spellStart"/>
      <w:r w:rsidRPr="009F0A26">
        <w:rPr>
          <w:rFonts w:ascii="Times New Roman" w:hAnsi="Times New Roman" w:cs="Times New Roman"/>
          <w:color w:val="222222"/>
          <w:sz w:val="24"/>
          <w:szCs w:val="24"/>
          <w:shd w:val="clear" w:color="auto" w:fill="FFFFFF"/>
        </w:rPr>
        <w:t>Basson</w:t>
      </w:r>
      <w:proofErr w:type="spellEnd"/>
      <w:r w:rsidRPr="009F0A26">
        <w:rPr>
          <w:rFonts w:ascii="Times New Roman" w:hAnsi="Times New Roman" w:cs="Times New Roman"/>
          <w:color w:val="222222"/>
          <w:sz w:val="24"/>
          <w:szCs w:val="24"/>
          <w:shd w:val="clear" w:color="auto" w:fill="FFFFFF"/>
        </w:rPr>
        <w:t xml:space="preserve">, A K, </w:t>
      </w:r>
      <w:proofErr w:type="spellStart"/>
      <w:r w:rsidRPr="009F0A26">
        <w:rPr>
          <w:rFonts w:ascii="Times New Roman" w:hAnsi="Times New Roman" w:cs="Times New Roman"/>
          <w:color w:val="222222"/>
          <w:sz w:val="24"/>
          <w:szCs w:val="24"/>
          <w:shd w:val="clear" w:color="auto" w:fill="FFFFFF"/>
        </w:rPr>
        <w:t>Osunsanmi</w:t>
      </w:r>
      <w:proofErr w:type="spellEnd"/>
      <w:r w:rsidRPr="009F0A26">
        <w:rPr>
          <w:rFonts w:ascii="Times New Roman" w:hAnsi="Times New Roman" w:cs="Times New Roman"/>
          <w:color w:val="222222"/>
          <w:sz w:val="24"/>
          <w:szCs w:val="24"/>
          <w:shd w:val="clear" w:color="auto" w:fill="FFFFFF"/>
        </w:rPr>
        <w:t xml:space="preserve">, F. O. and </w:t>
      </w:r>
      <w:proofErr w:type="spellStart"/>
      <w:r w:rsidRPr="009F0A26">
        <w:rPr>
          <w:rFonts w:ascii="Times New Roman" w:hAnsi="Times New Roman" w:cs="Times New Roman"/>
          <w:color w:val="222222"/>
          <w:sz w:val="24"/>
          <w:szCs w:val="24"/>
          <w:shd w:val="clear" w:color="auto" w:fill="FFFFFF"/>
        </w:rPr>
        <w:t>Zharare</w:t>
      </w:r>
      <w:proofErr w:type="spellEnd"/>
      <w:r w:rsidRPr="009F0A26">
        <w:rPr>
          <w:rFonts w:ascii="Times New Roman" w:hAnsi="Times New Roman" w:cs="Times New Roman"/>
          <w:color w:val="222222"/>
          <w:sz w:val="24"/>
          <w:szCs w:val="24"/>
          <w:shd w:val="clear" w:color="auto" w:fill="FFFFFF"/>
        </w:rPr>
        <w:t xml:space="preserve">, G. E, (2018) Effects of drying methods on quality attributes of shrimps. Journal of Food Processing and Technology, 10(772), :2. </w:t>
      </w:r>
    </w:p>
    <w:p w14:paraId="2DF8565B" w14:textId="77777777" w:rsidR="007B3F03" w:rsidRPr="009F0A26" w:rsidRDefault="007B3F03" w:rsidP="007B3F03">
      <w:pPr>
        <w:spacing w:before="240" w:after="0" w:line="240" w:lineRule="auto"/>
        <w:ind w:left="720" w:hanging="720"/>
        <w:jc w:val="both"/>
        <w:rPr>
          <w:rFonts w:ascii="Times New Roman" w:hAnsi="Times New Roman" w:cs="Times New Roman"/>
          <w:color w:val="222222"/>
          <w:sz w:val="24"/>
          <w:szCs w:val="24"/>
          <w:shd w:val="clear" w:color="auto" w:fill="FFFFFF"/>
        </w:rPr>
      </w:pPr>
      <w:proofErr w:type="spellStart"/>
      <w:r w:rsidRPr="009F0A26">
        <w:rPr>
          <w:rFonts w:ascii="Times New Roman" w:hAnsi="Times New Roman" w:cs="Times New Roman"/>
          <w:color w:val="222222"/>
          <w:sz w:val="24"/>
          <w:szCs w:val="24"/>
          <w:shd w:val="clear" w:color="auto" w:fill="FFFFFF"/>
        </w:rPr>
        <w:t>Akonor</w:t>
      </w:r>
      <w:proofErr w:type="spellEnd"/>
      <w:r w:rsidRPr="009F0A26">
        <w:rPr>
          <w:rFonts w:ascii="Times New Roman" w:hAnsi="Times New Roman" w:cs="Times New Roman"/>
          <w:color w:val="222222"/>
          <w:sz w:val="24"/>
          <w:szCs w:val="24"/>
          <w:shd w:val="clear" w:color="auto" w:fill="FFFFFF"/>
        </w:rPr>
        <w:t xml:space="preserve">, P T, Ofori, H, </w:t>
      </w:r>
      <w:proofErr w:type="spellStart"/>
      <w:r w:rsidRPr="009F0A26">
        <w:rPr>
          <w:rFonts w:ascii="Times New Roman" w:hAnsi="Times New Roman" w:cs="Times New Roman"/>
          <w:color w:val="222222"/>
          <w:sz w:val="24"/>
          <w:szCs w:val="24"/>
          <w:shd w:val="clear" w:color="auto" w:fill="FFFFFF"/>
        </w:rPr>
        <w:t>Dziedzoave</w:t>
      </w:r>
      <w:proofErr w:type="spellEnd"/>
      <w:r w:rsidRPr="009F0A26">
        <w:rPr>
          <w:rFonts w:ascii="Times New Roman" w:hAnsi="Times New Roman" w:cs="Times New Roman"/>
          <w:color w:val="222222"/>
          <w:sz w:val="24"/>
          <w:szCs w:val="24"/>
          <w:shd w:val="clear" w:color="auto" w:fill="FFFFFF"/>
        </w:rPr>
        <w:t xml:space="preserve">, N. T. and Kortei, N K, (2016) Drying characteristics and physical and nutritional properties </w:t>
      </w:r>
      <w:proofErr w:type="spellStart"/>
      <w:r w:rsidRPr="009F0A26">
        <w:rPr>
          <w:rFonts w:ascii="Times New Roman" w:hAnsi="Times New Roman" w:cs="Times New Roman"/>
          <w:color w:val="222222"/>
          <w:sz w:val="24"/>
          <w:szCs w:val="24"/>
          <w:shd w:val="clear" w:color="auto" w:fill="FFFFFF"/>
        </w:rPr>
        <w:t>o.f</w:t>
      </w:r>
      <w:proofErr w:type="spellEnd"/>
      <w:r w:rsidRPr="009F0A26">
        <w:rPr>
          <w:rFonts w:ascii="Times New Roman" w:hAnsi="Times New Roman" w:cs="Times New Roman"/>
          <w:color w:val="222222"/>
          <w:sz w:val="24"/>
          <w:szCs w:val="24"/>
          <w:shd w:val="clear" w:color="auto" w:fill="FFFFFF"/>
        </w:rPr>
        <w:t xml:space="preserve"> shrimp meat as affected by different traditional drying techniques. International journal of food science, </w:t>
      </w:r>
      <w:r w:rsidRPr="009F0A26">
        <w:rPr>
          <w:rFonts w:ascii="Times New Roman" w:hAnsi="Times New Roman" w:cs="Times New Roman"/>
          <w:i/>
          <w:iCs/>
          <w:color w:val="222222"/>
          <w:sz w:val="24"/>
          <w:szCs w:val="24"/>
          <w:shd w:val="clear" w:color="auto" w:fill="FFFFFF"/>
        </w:rPr>
        <w:t>2016</w:t>
      </w:r>
      <w:r w:rsidRPr="009F0A26">
        <w:rPr>
          <w:rFonts w:ascii="Times New Roman" w:hAnsi="Times New Roman" w:cs="Times New Roman"/>
          <w:color w:val="222222"/>
          <w:sz w:val="24"/>
          <w:szCs w:val="24"/>
          <w:shd w:val="clear" w:color="auto" w:fill="FFFFFF"/>
        </w:rPr>
        <w:t xml:space="preserve">(1), :7879097. </w:t>
      </w:r>
    </w:p>
    <w:p w14:paraId="512B908B" w14:textId="0F550635" w:rsidR="00950E33" w:rsidRDefault="007B3F03" w:rsidP="00950E33">
      <w:pPr>
        <w:spacing w:before="240" w:after="0" w:line="240" w:lineRule="auto"/>
        <w:ind w:left="720" w:hanging="720"/>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lastRenderedPageBreak/>
        <w:t>AOAC. (2005) Official methods of analysis of the Association of Official Analytical Chemists International, 18</w:t>
      </w:r>
      <w:r w:rsidRPr="009F0A26">
        <w:rPr>
          <w:rFonts w:ascii="Times New Roman" w:hAnsi="Times New Roman" w:cs="Times New Roman"/>
          <w:color w:val="222222"/>
          <w:sz w:val="24"/>
          <w:szCs w:val="24"/>
          <w:shd w:val="clear" w:color="auto" w:fill="FFFFFF"/>
          <w:vertAlign w:val="superscript"/>
        </w:rPr>
        <w:t>th</w:t>
      </w:r>
      <w:r w:rsidRPr="009F0A26">
        <w:rPr>
          <w:rFonts w:ascii="Times New Roman" w:hAnsi="Times New Roman" w:cs="Times New Roman"/>
          <w:color w:val="222222"/>
          <w:sz w:val="24"/>
          <w:szCs w:val="24"/>
          <w:shd w:val="clear" w:color="auto" w:fill="FFFFFF"/>
        </w:rPr>
        <w:t xml:space="preserve"> edition, In: Horwitz, W. (Ed.), AOAC, Washington D. C.</w:t>
      </w:r>
    </w:p>
    <w:p w14:paraId="14C4E2A8" w14:textId="77777777" w:rsidR="00950E33" w:rsidRDefault="00950E33" w:rsidP="007B3F03">
      <w:pPr>
        <w:spacing w:before="240" w:after="0" w:line="360" w:lineRule="auto"/>
        <w:ind w:left="720" w:hanging="720"/>
        <w:contextualSpacing/>
        <w:jc w:val="both"/>
        <w:rPr>
          <w:rFonts w:ascii="Times New Roman" w:hAnsi="Times New Roman" w:cs="Times New Roman"/>
          <w:sz w:val="24"/>
          <w:szCs w:val="24"/>
        </w:rPr>
      </w:pPr>
    </w:p>
    <w:p w14:paraId="7AEF43E3" w14:textId="0CB84893" w:rsidR="007B3F03" w:rsidRPr="009F0A26" w:rsidRDefault="007B3F03" w:rsidP="007B3F03">
      <w:pPr>
        <w:spacing w:before="240" w:after="0" w:line="360" w:lineRule="auto"/>
        <w:ind w:left="720" w:hanging="720"/>
        <w:contextualSpacing/>
        <w:jc w:val="both"/>
        <w:rPr>
          <w:rFonts w:ascii="Times New Roman" w:hAnsi="Times New Roman" w:cs="Times New Roman"/>
          <w:sz w:val="24"/>
          <w:szCs w:val="24"/>
        </w:rPr>
      </w:pPr>
      <w:r w:rsidRPr="009F0A26">
        <w:rPr>
          <w:rFonts w:ascii="Times New Roman" w:hAnsi="Times New Roman" w:cs="Times New Roman"/>
          <w:sz w:val="24"/>
          <w:szCs w:val="24"/>
        </w:rPr>
        <w:t>Balachandran, K. K. (2001) Post-harvest technology of fish and fish products. Daya Books.</w:t>
      </w:r>
    </w:p>
    <w:p w14:paraId="480C62C9" w14:textId="77777777" w:rsidR="007B3F03" w:rsidRPr="009F0A26" w:rsidRDefault="007B3F03" w:rsidP="007B3F03">
      <w:pPr>
        <w:spacing w:before="240" w:after="0" w:line="240" w:lineRule="auto"/>
        <w:ind w:left="720" w:hanging="720"/>
        <w:contextualSpacing/>
        <w:jc w:val="both"/>
        <w:rPr>
          <w:rFonts w:ascii="Times New Roman" w:hAnsi="Times New Roman" w:cs="Times New Roman"/>
        </w:rPr>
      </w:pPr>
      <w:proofErr w:type="spellStart"/>
      <w:r w:rsidRPr="009F0A26">
        <w:rPr>
          <w:rFonts w:ascii="Times New Roman" w:hAnsi="Times New Roman" w:cs="Times New Roman"/>
          <w:color w:val="222222"/>
          <w:sz w:val="24"/>
          <w:szCs w:val="24"/>
          <w:shd w:val="clear" w:color="auto" w:fill="FFFFFF"/>
        </w:rPr>
        <w:t>Balange</w:t>
      </w:r>
      <w:proofErr w:type="spellEnd"/>
      <w:r w:rsidRPr="009F0A26">
        <w:rPr>
          <w:rFonts w:ascii="Times New Roman" w:hAnsi="Times New Roman" w:cs="Times New Roman"/>
          <w:color w:val="222222"/>
          <w:sz w:val="24"/>
          <w:szCs w:val="24"/>
          <w:shd w:val="clear" w:color="auto" w:fill="FFFFFF"/>
        </w:rPr>
        <w:t xml:space="preserve">, A K, Xavier, K M, Kumar, S, Nayak, B </w:t>
      </w:r>
      <w:proofErr w:type="spellStart"/>
      <w:r w:rsidRPr="009F0A26">
        <w:rPr>
          <w:rFonts w:ascii="Times New Roman" w:hAnsi="Times New Roman" w:cs="Times New Roman"/>
          <w:color w:val="222222"/>
          <w:sz w:val="24"/>
          <w:szCs w:val="24"/>
          <w:shd w:val="clear" w:color="auto" w:fill="FFFFFF"/>
        </w:rPr>
        <w:t>B</w:t>
      </w:r>
      <w:proofErr w:type="spellEnd"/>
      <w:r w:rsidRPr="009F0A26">
        <w:rPr>
          <w:rFonts w:ascii="Times New Roman" w:hAnsi="Times New Roman" w:cs="Times New Roman"/>
          <w:color w:val="222222"/>
          <w:sz w:val="24"/>
          <w:szCs w:val="24"/>
          <w:shd w:val="clear" w:color="auto" w:fill="FFFFFF"/>
        </w:rPr>
        <w:t xml:space="preserve">, </w:t>
      </w:r>
      <w:proofErr w:type="spellStart"/>
      <w:r w:rsidRPr="009F0A26">
        <w:rPr>
          <w:rFonts w:ascii="Times New Roman" w:hAnsi="Times New Roman" w:cs="Times New Roman"/>
          <w:color w:val="222222"/>
          <w:sz w:val="24"/>
          <w:szCs w:val="24"/>
          <w:shd w:val="clear" w:color="auto" w:fill="FFFFFF"/>
        </w:rPr>
        <w:t>Venkateshwarlu</w:t>
      </w:r>
      <w:proofErr w:type="spellEnd"/>
      <w:r w:rsidRPr="009F0A26">
        <w:rPr>
          <w:rFonts w:ascii="Times New Roman" w:hAnsi="Times New Roman" w:cs="Times New Roman"/>
          <w:color w:val="222222"/>
          <w:sz w:val="24"/>
          <w:szCs w:val="24"/>
          <w:shd w:val="clear" w:color="auto" w:fill="FFFFFF"/>
        </w:rPr>
        <w:t xml:space="preserve">, G and </w:t>
      </w:r>
      <w:proofErr w:type="spellStart"/>
      <w:r w:rsidRPr="009F0A26">
        <w:rPr>
          <w:rFonts w:ascii="Times New Roman" w:hAnsi="Times New Roman" w:cs="Times New Roman"/>
          <w:color w:val="222222"/>
          <w:sz w:val="24"/>
          <w:szCs w:val="24"/>
          <w:shd w:val="clear" w:color="auto" w:fill="FFFFFF"/>
        </w:rPr>
        <w:t>Shitole</w:t>
      </w:r>
      <w:proofErr w:type="spellEnd"/>
      <w:r w:rsidRPr="009F0A26">
        <w:rPr>
          <w:rFonts w:ascii="Times New Roman" w:hAnsi="Times New Roman" w:cs="Times New Roman"/>
          <w:color w:val="222222"/>
          <w:sz w:val="24"/>
          <w:szCs w:val="24"/>
          <w:shd w:val="clear" w:color="auto" w:fill="FFFFFF"/>
        </w:rPr>
        <w:t xml:space="preserve">, S </w:t>
      </w:r>
      <w:proofErr w:type="spellStart"/>
      <w:r w:rsidRPr="009F0A26">
        <w:rPr>
          <w:rFonts w:ascii="Times New Roman" w:hAnsi="Times New Roman" w:cs="Times New Roman"/>
          <w:color w:val="222222"/>
          <w:sz w:val="24"/>
          <w:szCs w:val="24"/>
          <w:shd w:val="clear" w:color="auto" w:fill="FFFFFF"/>
        </w:rPr>
        <w:t>S</w:t>
      </w:r>
      <w:proofErr w:type="spellEnd"/>
      <w:r w:rsidRPr="009F0A26">
        <w:rPr>
          <w:rFonts w:ascii="Times New Roman" w:hAnsi="Times New Roman" w:cs="Times New Roman"/>
          <w:color w:val="222222"/>
          <w:sz w:val="24"/>
          <w:szCs w:val="24"/>
          <w:shd w:val="clear" w:color="auto" w:fill="FFFFFF"/>
        </w:rPr>
        <w:t xml:space="preserve">, (2017) Nutrient profiling of traditionally sun-dried </w:t>
      </w:r>
      <w:proofErr w:type="spellStart"/>
      <w:r w:rsidRPr="009F0A26">
        <w:rPr>
          <w:rFonts w:ascii="Times New Roman" w:hAnsi="Times New Roman" w:cs="Times New Roman"/>
          <w:i/>
          <w:iCs/>
          <w:color w:val="222222"/>
          <w:sz w:val="24"/>
          <w:szCs w:val="24"/>
          <w:shd w:val="clear" w:color="auto" w:fill="FFFFFF"/>
        </w:rPr>
        <w:t>Acetes</w:t>
      </w:r>
      <w:proofErr w:type="spellEnd"/>
      <w:r w:rsidRPr="009F0A26">
        <w:rPr>
          <w:rFonts w:ascii="Times New Roman" w:hAnsi="Times New Roman" w:cs="Times New Roman"/>
          <w:color w:val="222222"/>
          <w:sz w:val="24"/>
          <w:szCs w:val="24"/>
          <w:shd w:val="clear" w:color="auto" w:fill="FFFFFF"/>
        </w:rPr>
        <w:t>. Indian Journal of Fisheries, :64</w:t>
      </w:r>
      <w:r w:rsidRPr="009F0A26">
        <w:rPr>
          <w:rFonts w:ascii="Times New Roman" w:hAnsi="Times New Roman" w:cs="Times New Roman"/>
        </w:rPr>
        <w:t>.</w:t>
      </w:r>
    </w:p>
    <w:p w14:paraId="1E3694A9" w14:textId="77777777" w:rsidR="007B3F03" w:rsidRPr="009F0A26" w:rsidRDefault="007B3F03" w:rsidP="007B3F03">
      <w:pPr>
        <w:spacing w:before="240" w:after="0" w:line="240" w:lineRule="auto"/>
        <w:ind w:left="720" w:hanging="720"/>
        <w:contextualSpacing/>
        <w:jc w:val="both"/>
        <w:rPr>
          <w:rFonts w:ascii="Times New Roman" w:hAnsi="Times New Roman" w:cs="Times New Roman"/>
          <w:sz w:val="24"/>
          <w:szCs w:val="24"/>
        </w:rPr>
      </w:pPr>
      <w:proofErr w:type="spellStart"/>
      <w:r w:rsidRPr="009F0A26">
        <w:rPr>
          <w:rFonts w:ascii="Times New Roman" w:hAnsi="Times New Roman" w:cs="Times New Roman"/>
          <w:sz w:val="24"/>
          <w:szCs w:val="24"/>
        </w:rPr>
        <w:t>Bambale</w:t>
      </w:r>
      <w:proofErr w:type="spellEnd"/>
      <w:r w:rsidRPr="009F0A26">
        <w:rPr>
          <w:rFonts w:ascii="Times New Roman" w:hAnsi="Times New Roman" w:cs="Times New Roman"/>
          <w:sz w:val="24"/>
          <w:szCs w:val="24"/>
        </w:rPr>
        <w:t>, S.G. (2019) storage stability of dried tiny shrimp (</w:t>
      </w:r>
      <w:proofErr w:type="spellStart"/>
      <w:r w:rsidRPr="009F0A26">
        <w:rPr>
          <w:rFonts w:ascii="Times New Roman" w:hAnsi="Times New Roman" w:cs="Times New Roman"/>
          <w:i/>
          <w:iCs/>
          <w:sz w:val="24"/>
          <w:szCs w:val="24"/>
        </w:rPr>
        <w:t>Nematopalaemon</w:t>
      </w:r>
      <w:proofErr w:type="spellEnd"/>
      <w:r w:rsidRPr="009F0A26">
        <w:rPr>
          <w:rFonts w:ascii="Times New Roman" w:hAnsi="Times New Roman" w:cs="Times New Roman"/>
          <w:i/>
          <w:iCs/>
          <w:sz w:val="24"/>
          <w:szCs w:val="24"/>
        </w:rPr>
        <w:t xml:space="preserve"> </w:t>
      </w:r>
      <w:proofErr w:type="spellStart"/>
      <w:r w:rsidRPr="009F0A26">
        <w:rPr>
          <w:rFonts w:ascii="Times New Roman" w:hAnsi="Times New Roman" w:cs="Times New Roman"/>
          <w:i/>
          <w:iCs/>
          <w:sz w:val="24"/>
          <w:szCs w:val="24"/>
        </w:rPr>
        <w:t>tenuipes</w:t>
      </w:r>
      <w:proofErr w:type="spellEnd"/>
      <w:r w:rsidRPr="009F0A26">
        <w:rPr>
          <w:rFonts w:ascii="Times New Roman" w:hAnsi="Times New Roman" w:cs="Times New Roman"/>
          <w:sz w:val="24"/>
          <w:szCs w:val="24"/>
        </w:rPr>
        <w:t xml:space="preserve">) at refrigerated and ambient temperature (doctoral dissertation, Dr. </w:t>
      </w:r>
      <w:proofErr w:type="spellStart"/>
      <w:r w:rsidRPr="009F0A26">
        <w:rPr>
          <w:rFonts w:ascii="Times New Roman" w:hAnsi="Times New Roman" w:cs="Times New Roman"/>
          <w:sz w:val="24"/>
          <w:szCs w:val="24"/>
        </w:rPr>
        <w:t>Balasaheb</w:t>
      </w:r>
      <w:proofErr w:type="spellEnd"/>
      <w:r w:rsidRPr="009F0A26">
        <w:rPr>
          <w:rFonts w:ascii="Times New Roman" w:hAnsi="Times New Roman" w:cs="Times New Roman"/>
          <w:sz w:val="24"/>
          <w:szCs w:val="24"/>
        </w:rPr>
        <w:t xml:space="preserve"> Sawant Konkan Krishi Vidyapeeth, </w:t>
      </w:r>
      <w:proofErr w:type="spellStart"/>
      <w:r w:rsidRPr="009F0A26">
        <w:rPr>
          <w:rFonts w:ascii="Times New Roman" w:hAnsi="Times New Roman" w:cs="Times New Roman"/>
          <w:sz w:val="24"/>
          <w:szCs w:val="24"/>
        </w:rPr>
        <w:t>Dapoli</w:t>
      </w:r>
      <w:proofErr w:type="spellEnd"/>
      <w:r w:rsidRPr="009F0A26">
        <w:rPr>
          <w:rFonts w:ascii="Times New Roman" w:hAnsi="Times New Roman" w:cs="Times New Roman"/>
          <w:sz w:val="24"/>
          <w:szCs w:val="24"/>
        </w:rPr>
        <w:t xml:space="preserve"> Dist. Ratnagiri).</w:t>
      </w:r>
    </w:p>
    <w:p w14:paraId="2EF1D07E" w14:textId="77777777" w:rsidR="007B3F03" w:rsidRPr="009F0A26" w:rsidRDefault="007B3F03" w:rsidP="007B3F03">
      <w:pPr>
        <w:spacing w:before="240" w:after="0" w:line="240" w:lineRule="auto"/>
        <w:ind w:left="720" w:hanging="720"/>
        <w:contextualSpacing/>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t>Boran, M. and Kose, M. (2007) Storage properties of three types of fried whiting balls at refrigerated temperatures. Turkish Journal of Fisheries and Aquatic Sciences, 7:65-70.</w:t>
      </w:r>
    </w:p>
    <w:p w14:paraId="0DD834FD" w14:textId="77777777" w:rsidR="007B3F03" w:rsidRDefault="007B3F03" w:rsidP="00911328">
      <w:pPr>
        <w:spacing w:before="240" w:after="0" w:line="240" w:lineRule="auto"/>
        <w:ind w:left="720" w:hanging="720"/>
        <w:contextualSpacing/>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t>Chakrabortty, A, Aziz M A, and Rashad, M A (2017) Study on protein losses and total volatile base nitrogen (</w:t>
      </w:r>
      <w:proofErr w:type="spellStart"/>
      <w:r w:rsidRPr="009F0A26">
        <w:rPr>
          <w:rFonts w:ascii="Times New Roman" w:hAnsi="Times New Roman" w:cs="Times New Roman"/>
          <w:color w:val="222222"/>
          <w:sz w:val="24"/>
          <w:szCs w:val="24"/>
          <w:shd w:val="clear" w:color="auto" w:fill="FFFFFF"/>
        </w:rPr>
        <w:t>tvbn</w:t>
      </w:r>
      <w:proofErr w:type="spellEnd"/>
      <w:r w:rsidRPr="009F0A26">
        <w:rPr>
          <w:rFonts w:ascii="Times New Roman" w:hAnsi="Times New Roman" w:cs="Times New Roman"/>
          <w:color w:val="222222"/>
          <w:sz w:val="24"/>
          <w:szCs w:val="24"/>
          <w:shd w:val="clear" w:color="auto" w:fill="FFFFFF"/>
        </w:rPr>
        <w:t>) of fresh water prawn (</w:t>
      </w:r>
      <w:proofErr w:type="spellStart"/>
      <w:r w:rsidRPr="009F0A26">
        <w:rPr>
          <w:rFonts w:ascii="Times New Roman" w:hAnsi="Times New Roman" w:cs="Times New Roman"/>
          <w:color w:val="222222"/>
          <w:sz w:val="24"/>
          <w:szCs w:val="24"/>
          <w:shd w:val="clear" w:color="auto" w:fill="FFFFFF"/>
        </w:rPr>
        <w:t>galda</w:t>
      </w:r>
      <w:proofErr w:type="spellEnd"/>
      <w:r w:rsidRPr="009F0A26">
        <w:rPr>
          <w:rFonts w:ascii="Times New Roman" w:hAnsi="Times New Roman" w:cs="Times New Roman"/>
          <w:color w:val="222222"/>
          <w:sz w:val="24"/>
          <w:szCs w:val="24"/>
          <w:shd w:val="clear" w:color="auto" w:fill="FFFFFF"/>
        </w:rPr>
        <w:t xml:space="preserve">) in the shrimp value chain of </w:t>
      </w:r>
      <w:proofErr w:type="spellStart"/>
      <w:r w:rsidRPr="009F0A26">
        <w:rPr>
          <w:rFonts w:ascii="Times New Roman" w:hAnsi="Times New Roman" w:cs="Times New Roman"/>
          <w:color w:val="222222"/>
          <w:sz w:val="24"/>
          <w:szCs w:val="24"/>
          <w:shd w:val="clear" w:color="auto" w:fill="FFFFFF"/>
        </w:rPr>
        <w:t>bagerhat</w:t>
      </w:r>
      <w:proofErr w:type="spellEnd"/>
      <w:r w:rsidRPr="009F0A26">
        <w:rPr>
          <w:rFonts w:ascii="Times New Roman" w:hAnsi="Times New Roman" w:cs="Times New Roman"/>
          <w:color w:val="222222"/>
          <w:sz w:val="24"/>
          <w:szCs w:val="24"/>
          <w:shd w:val="clear" w:color="auto" w:fill="FFFFFF"/>
        </w:rPr>
        <w:t xml:space="preserve"> region, Bangladesh for the development of sea food quality. Journal of engineering science, 8(1), :79-82.</w:t>
      </w:r>
    </w:p>
    <w:p w14:paraId="3A757EC4" w14:textId="77777777" w:rsidR="007B3F03" w:rsidRDefault="007B3F03" w:rsidP="00911328">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CMFRI, (1985) Annual Report 2016-2017, Central Marine Fisheries Statistics of India. Central Marine Fisheries Research Institute, Cochin, India.</w:t>
      </w:r>
    </w:p>
    <w:p w14:paraId="488CE92A" w14:textId="77777777" w:rsidR="007B3F03" w:rsidRPr="009F0A26" w:rsidRDefault="007B3F03" w:rsidP="007B3F03">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EEC. (1995) Decision 95/149/EC. Total volatile basic nitrogen TVBN limit values for certain categories of fishery products and specifying the analysis method to be used. Official Journal, 97 :84-87.</w:t>
      </w:r>
    </w:p>
    <w:p w14:paraId="60D9C06E" w14:textId="77777777" w:rsidR="007B3F03" w:rsidRPr="009F0A26" w:rsidRDefault="007B3F03" w:rsidP="007B3F03">
      <w:pPr>
        <w:spacing w:before="240" w:after="0" w:line="240" w:lineRule="auto"/>
        <w:ind w:left="720" w:hanging="720"/>
        <w:jc w:val="both"/>
        <w:rPr>
          <w:rFonts w:ascii="Times New Roman" w:hAnsi="Times New Roman" w:cs="Times New Roman"/>
          <w:color w:val="222222"/>
          <w:sz w:val="24"/>
          <w:szCs w:val="24"/>
          <w:shd w:val="clear" w:color="auto" w:fill="FFFFFF"/>
        </w:rPr>
      </w:pPr>
      <w:proofErr w:type="spellStart"/>
      <w:r w:rsidRPr="009F0A26">
        <w:rPr>
          <w:rFonts w:ascii="Times New Roman" w:hAnsi="Times New Roman" w:cs="Times New Roman"/>
          <w:color w:val="222222"/>
          <w:sz w:val="24"/>
          <w:szCs w:val="24"/>
          <w:shd w:val="clear" w:color="auto" w:fill="FFFFFF"/>
        </w:rPr>
        <w:t>Gh</w:t>
      </w:r>
      <w:proofErr w:type="spellEnd"/>
      <w:r w:rsidRPr="009F0A26">
        <w:rPr>
          <w:rFonts w:ascii="Times New Roman" w:hAnsi="Times New Roman" w:cs="Times New Roman"/>
          <w:color w:val="222222"/>
          <w:sz w:val="24"/>
          <w:szCs w:val="24"/>
          <w:shd w:val="clear" w:color="auto" w:fill="FFFFFF"/>
        </w:rPr>
        <w:t xml:space="preserve">, Z, </w:t>
      </w:r>
      <w:proofErr w:type="spellStart"/>
      <w:r w:rsidRPr="009F0A26">
        <w:rPr>
          <w:rFonts w:ascii="Times New Roman" w:hAnsi="Times New Roman" w:cs="Times New Roman"/>
          <w:color w:val="222222"/>
          <w:sz w:val="24"/>
          <w:szCs w:val="24"/>
          <w:shd w:val="clear" w:color="auto" w:fill="FFFFFF"/>
        </w:rPr>
        <w:t>Etemadian</w:t>
      </w:r>
      <w:proofErr w:type="spellEnd"/>
      <w:r w:rsidRPr="009F0A26">
        <w:rPr>
          <w:rFonts w:ascii="Times New Roman" w:hAnsi="Times New Roman" w:cs="Times New Roman"/>
          <w:color w:val="222222"/>
          <w:sz w:val="24"/>
          <w:szCs w:val="24"/>
          <w:shd w:val="clear" w:color="auto" w:fill="FFFFFF"/>
        </w:rPr>
        <w:t xml:space="preserve">, Y, </w:t>
      </w:r>
      <w:proofErr w:type="spellStart"/>
      <w:r w:rsidRPr="009F0A26">
        <w:rPr>
          <w:rFonts w:ascii="Times New Roman" w:hAnsi="Times New Roman" w:cs="Times New Roman"/>
          <w:color w:val="222222"/>
          <w:sz w:val="24"/>
          <w:szCs w:val="24"/>
          <w:shd w:val="clear" w:color="auto" w:fill="FFFFFF"/>
        </w:rPr>
        <w:t>Khanipour</w:t>
      </w:r>
      <w:proofErr w:type="spellEnd"/>
      <w:r w:rsidRPr="009F0A26">
        <w:rPr>
          <w:rFonts w:ascii="Times New Roman" w:hAnsi="Times New Roman" w:cs="Times New Roman"/>
          <w:color w:val="222222"/>
          <w:sz w:val="24"/>
          <w:szCs w:val="24"/>
          <w:shd w:val="clear" w:color="auto" w:fill="FFFFFF"/>
        </w:rPr>
        <w:t xml:space="preserve">, A </w:t>
      </w:r>
      <w:proofErr w:type="spellStart"/>
      <w:r w:rsidRPr="009F0A26">
        <w:rPr>
          <w:rFonts w:ascii="Times New Roman" w:hAnsi="Times New Roman" w:cs="Times New Roman"/>
          <w:color w:val="222222"/>
          <w:sz w:val="24"/>
          <w:szCs w:val="24"/>
          <w:shd w:val="clear" w:color="auto" w:fill="FFFFFF"/>
        </w:rPr>
        <w:t>A</w:t>
      </w:r>
      <w:proofErr w:type="spellEnd"/>
      <w:r w:rsidRPr="009F0A26">
        <w:rPr>
          <w:rFonts w:ascii="Times New Roman" w:hAnsi="Times New Roman" w:cs="Times New Roman"/>
          <w:color w:val="222222"/>
          <w:sz w:val="24"/>
          <w:szCs w:val="24"/>
          <w:shd w:val="clear" w:color="auto" w:fill="FFFFFF"/>
        </w:rPr>
        <w:t xml:space="preserve"> and Fahim, A, (2018) The quality changes of frozen and dried tiny shrimp (</w:t>
      </w:r>
      <w:proofErr w:type="spellStart"/>
      <w:r w:rsidRPr="009F0A26">
        <w:rPr>
          <w:rFonts w:ascii="Times New Roman" w:hAnsi="Times New Roman" w:cs="Times New Roman"/>
          <w:i/>
          <w:iCs/>
          <w:color w:val="222222"/>
          <w:sz w:val="24"/>
          <w:szCs w:val="24"/>
          <w:shd w:val="clear" w:color="auto" w:fill="FFFFFF"/>
        </w:rPr>
        <w:t>Macrobrachium</w:t>
      </w:r>
      <w:proofErr w:type="spellEnd"/>
      <w:r w:rsidRPr="009F0A26">
        <w:rPr>
          <w:rFonts w:ascii="Times New Roman" w:hAnsi="Times New Roman" w:cs="Times New Roman"/>
          <w:i/>
          <w:iCs/>
          <w:color w:val="222222"/>
          <w:sz w:val="24"/>
          <w:szCs w:val="24"/>
          <w:shd w:val="clear" w:color="auto" w:fill="FFFFFF"/>
        </w:rPr>
        <w:t xml:space="preserve"> </w:t>
      </w:r>
      <w:proofErr w:type="spellStart"/>
      <w:r w:rsidRPr="009F0A26">
        <w:rPr>
          <w:rFonts w:ascii="Times New Roman" w:hAnsi="Times New Roman" w:cs="Times New Roman"/>
          <w:i/>
          <w:iCs/>
          <w:color w:val="222222"/>
          <w:sz w:val="24"/>
          <w:szCs w:val="24"/>
          <w:shd w:val="clear" w:color="auto" w:fill="FFFFFF"/>
        </w:rPr>
        <w:t>nipponense</w:t>
      </w:r>
      <w:proofErr w:type="spellEnd"/>
      <w:r w:rsidRPr="009F0A26">
        <w:rPr>
          <w:rFonts w:ascii="Times New Roman" w:hAnsi="Times New Roman" w:cs="Times New Roman"/>
          <w:color w:val="222222"/>
          <w:sz w:val="24"/>
          <w:szCs w:val="24"/>
          <w:shd w:val="clear" w:color="auto" w:fill="FFFFFF"/>
        </w:rPr>
        <w:t>) meat during six months storage. Journal of Nutrition and Health Sciences, 5(2), :209.</w:t>
      </w:r>
    </w:p>
    <w:p w14:paraId="1CB82370" w14:textId="77777777" w:rsidR="007B3F03" w:rsidRPr="009F0A26" w:rsidRDefault="007B3F03" w:rsidP="007B3F03">
      <w:pPr>
        <w:spacing w:before="240" w:after="0" w:line="240" w:lineRule="auto"/>
        <w:ind w:left="720" w:hanging="720"/>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t xml:space="preserve">Hwang, C </w:t>
      </w:r>
      <w:proofErr w:type="spellStart"/>
      <w:r w:rsidRPr="009F0A26">
        <w:rPr>
          <w:rFonts w:ascii="Times New Roman" w:hAnsi="Times New Roman" w:cs="Times New Roman"/>
          <w:color w:val="222222"/>
          <w:sz w:val="24"/>
          <w:szCs w:val="24"/>
          <w:shd w:val="clear" w:color="auto" w:fill="FFFFFF"/>
        </w:rPr>
        <w:t>C</w:t>
      </w:r>
      <w:proofErr w:type="spellEnd"/>
      <w:r w:rsidRPr="009F0A26">
        <w:rPr>
          <w:rFonts w:ascii="Times New Roman" w:hAnsi="Times New Roman" w:cs="Times New Roman"/>
          <w:color w:val="222222"/>
          <w:sz w:val="24"/>
          <w:szCs w:val="24"/>
          <w:shd w:val="clear" w:color="auto" w:fill="FFFFFF"/>
        </w:rPr>
        <w:t>, Lin, C M, Kung, H F, Huang, Y L, Hwang, D F, Su, Y C and Tsai, Y H, (2012) Effect of salt concentrations and drying methods on the quality and formation of histamine in dried milkfish (</w:t>
      </w:r>
      <w:proofErr w:type="spellStart"/>
      <w:r w:rsidRPr="009F0A26">
        <w:rPr>
          <w:rFonts w:ascii="Times New Roman" w:hAnsi="Times New Roman" w:cs="Times New Roman"/>
          <w:i/>
          <w:iCs/>
          <w:color w:val="222222"/>
          <w:sz w:val="24"/>
          <w:szCs w:val="24"/>
          <w:shd w:val="clear" w:color="auto" w:fill="FFFFFF"/>
        </w:rPr>
        <w:t>Chanos</w:t>
      </w:r>
      <w:proofErr w:type="spellEnd"/>
      <w:r w:rsidRPr="009F0A26">
        <w:rPr>
          <w:rFonts w:ascii="Times New Roman" w:hAnsi="Times New Roman" w:cs="Times New Roman"/>
          <w:i/>
          <w:iCs/>
          <w:color w:val="222222"/>
          <w:sz w:val="24"/>
          <w:szCs w:val="24"/>
          <w:shd w:val="clear" w:color="auto" w:fill="FFFFFF"/>
        </w:rPr>
        <w:t xml:space="preserve"> </w:t>
      </w:r>
      <w:proofErr w:type="spellStart"/>
      <w:r w:rsidRPr="009F0A26">
        <w:rPr>
          <w:rFonts w:ascii="Times New Roman" w:hAnsi="Times New Roman" w:cs="Times New Roman"/>
          <w:i/>
          <w:iCs/>
          <w:color w:val="222222"/>
          <w:sz w:val="24"/>
          <w:szCs w:val="24"/>
          <w:shd w:val="clear" w:color="auto" w:fill="FFFFFF"/>
        </w:rPr>
        <w:t>chanos</w:t>
      </w:r>
      <w:proofErr w:type="spellEnd"/>
      <w:r w:rsidRPr="009F0A26">
        <w:rPr>
          <w:rFonts w:ascii="Times New Roman" w:hAnsi="Times New Roman" w:cs="Times New Roman"/>
          <w:color w:val="222222"/>
          <w:sz w:val="24"/>
          <w:szCs w:val="24"/>
          <w:shd w:val="clear" w:color="auto" w:fill="FFFFFF"/>
        </w:rPr>
        <w:t>). Food Chemistry, 135(2), :839-844.</w:t>
      </w:r>
    </w:p>
    <w:p w14:paraId="5F34539B" w14:textId="77777777" w:rsidR="007B3F03" w:rsidRPr="009F0A26" w:rsidRDefault="007B3F03" w:rsidP="00911328">
      <w:pPr>
        <w:pStyle w:val="NormalWeb"/>
        <w:spacing w:before="240" w:beforeAutospacing="0" w:after="0" w:afterAutospacing="0"/>
        <w:ind w:left="720" w:hanging="720"/>
        <w:jc w:val="both"/>
        <w:rPr>
          <w:rFonts w:eastAsiaTheme="minorEastAsia"/>
          <w:color w:val="000000" w:themeColor="text1"/>
          <w:kern w:val="24"/>
          <w:sz w:val="40"/>
          <w:szCs w:val="40"/>
        </w:rPr>
      </w:pPr>
      <w:r w:rsidRPr="009F0A26">
        <w:t xml:space="preserve">Mahakal, B. V, </w:t>
      </w:r>
      <w:proofErr w:type="spellStart"/>
      <w:r w:rsidRPr="009F0A26">
        <w:t>Pagarkar</w:t>
      </w:r>
      <w:proofErr w:type="spellEnd"/>
      <w:r w:rsidRPr="009F0A26">
        <w:t xml:space="preserve">, A U, </w:t>
      </w:r>
      <w:proofErr w:type="spellStart"/>
      <w:r w:rsidRPr="009F0A26">
        <w:t>Baug</w:t>
      </w:r>
      <w:proofErr w:type="spellEnd"/>
      <w:r w:rsidRPr="009F0A26">
        <w:t xml:space="preserve">, T E, Chaudhari, K J and Kulkarni, G N. (2016) Organoleptic and biochemical quality characteristics of </w:t>
      </w:r>
      <w:proofErr w:type="spellStart"/>
      <w:r w:rsidRPr="009F0A26">
        <w:rPr>
          <w:i/>
          <w:iCs/>
        </w:rPr>
        <w:t>Acetes</w:t>
      </w:r>
      <w:proofErr w:type="spellEnd"/>
      <w:r w:rsidRPr="009F0A26">
        <w:t xml:space="preserve"> chutney packed in polypropylene packs at ambient stored temperature. J. of Experimental Zoology. India, 19(2) :943-946.</w:t>
      </w:r>
      <w:r w:rsidRPr="009F0A26">
        <w:rPr>
          <w:rFonts w:eastAsiaTheme="minorEastAsia"/>
          <w:color w:val="000000" w:themeColor="text1"/>
          <w:kern w:val="24"/>
          <w:sz w:val="40"/>
          <w:szCs w:val="40"/>
        </w:rPr>
        <w:t xml:space="preserve"> </w:t>
      </w:r>
    </w:p>
    <w:p w14:paraId="75784BEE" w14:textId="77777777" w:rsidR="007B3F03" w:rsidRPr="009F0A26" w:rsidRDefault="007B3F03" w:rsidP="00911328">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 xml:space="preserve">MPEDA. (2023) Annual Report Marine Products Export Development Authority, Kochi, Kerala, India. </w:t>
      </w:r>
    </w:p>
    <w:p w14:paraId="2305D582" w14:textId="77777777" w:rsidR="007B3F03" w:rsidRDefault="007B3F03" w:rsidP="007A1349">
      <w:pPr>
        <w:pStyle w:val="BodyText"/>
        <w:spacing w:before="240" w:after="240"/>
        <w:jc w:val="both"/>
      </w:pPr>
      <w:r w:rsidRPr="009F0A26">
        <w:t xml:space="preserve">Naik, B V, Patil, S.V, </w:t>
      </w:r>
      <w:proofErr w:type="spellStart"/>
      <w:r w:rsidRPr="009F0A26">
        <w:t>Shirdhankar</w:t>
      </w:r>
      <w:proofErr w:type="spellEnd"/>
      <w:r w:rsidRPr="009F0A26">
        <w:t xml:space="preserve">, M </w:t>
      </w:r>
      <w:proofErr w:type="spellStart"/>
      <w:r w:rsidRPr="009F0A26">
        <w:t>M</w:t>
      </w:r>
      <w:proofErr w:type="spellEnd"/>
      <w:r w:rsidRPr="009F0A26">
        <w:t xml:space="preserve"> Yadav, B M, </w:t>
      </w:r>
      <w:proofErr w:type="spellStart"/>
      <w:r w:rsidRPr="009F0A26">
        <w:t>Tibile</w:t>
      </w:r>
      <w:proofErr w:type="spellEnd"/>
      <w:r w:rsidRPr="009F0A26">
        <w:t xml:space="preserve">, R M, Chaudhari, K J, </w:t>
      </w:r>
      <w:proofErr w:type="spellStart"/>
      <w:r w:rsidRPr="009F0A26">
        <w:t>Wasave</w:t>
      </w:r>
      <w:proofErr w:type="spellEnd"/>
      <w:r w:rsidRPr="009F0A26">
        <w:t xml:space="preserve">, S M. and </w:t>
      </w:r>
      <w:proofErr w:type="spellStart"/>
      <w:r w:rsidRPr="009F0A26">
        <w:t>Yewale</w:t>
      </w:r>
      <w:proofErr w:type="spellEnd"/>
      <w:r w:rsidRPr="009F0A26">
        <w:t xml:space="preserve">, V G, (2020) Shrimp farming Sector in South Konkan region, Maharashtra: A constraint analysis. J </w:t>
      </w:r>
      <w:proofErr w:type="spellStart"/>
      <w:r w:rsidRPr="009F0A26">
        <w:t>Ento</w:t>
      </w:r>
      <w:proofErr w:type="spellEnd"/>
      <w:r w:rsidRPr="009F0A26">
        <w:t xml:space="preserve"> and </w:t>
      </w:r>
      <w:proofErr w:type="spellStart"/>
      <w:r w:rsidRPr="009F0A26">
        <w:t>Zool</w:t>
      </w:r>
      <w:proofErr w:type="spellEnd"/>
      <w:r w:rsidRPr="009F0A26">
        <w:t xml:space="preserve"> Stud, 8(5), :356-359</w:t>
      </w:r>
      <w:r>
        <w:t>.</w:t>
      </w:r>
    </w:p>
    <w:p w14:paraId="31DCB35F" w14:textId="77777777" w:rsidR="007B3F03" w:rsidRPr="009F0A26" w:rsidRDefault="007B3F03" w:rsidP="00911328">
      <w:pPr>
        <w:spacing w:before="240" w:after="0" w:line="240" w:lineRule="auto"/>
        <w:ind w:left="720" w:hanging="720"/>
        <w:contextualSpacing/>
        <w:jc w:val="both"/>
        <w:rPr>
          <w:rFonts w:ascii="Times New Roman" w:hAnsi="Times New Roman" w:cs="Times New Roman"/>
        </w:rPr>
      </w:pPr>
      <w:r w:rsidRPr="009F0A26">
        <w:rPr>
          <w:rFonts w:ascii="Times New Roman" w:hAnsi="Times New Roman" w:cs="Times New Roman"/>
          <w:color w:val="222222"/>
          <w:sz w:val="24"/>
          <w:szCs w:val="24"/>
          <w:shd w:val="clear" w:color="auto" w:fill="FFFFFF"/>
        </w:rPr>
        <w:t xml:space="preserve">Omori, M, (1975) The systematics, biogeography, and fishery of epipelagic shrimps of the genus </w:t>
      </w:r>
      <w:proofErr w:type="spellStart"/>
      <w:r w:rsidRPr="009F0A26">
        <w:rPr>
          <w:rFonts w:ascii="Times New Roman" w:hAnsi="Times New Roman" w:cs="Times New Roman"/>
          <w:i/>
          <w:iCs/>
          <w:color w:val="222222"/>
          <w:sz w:val="24"/>
          <w:szCs w:val="24"/>
          <w:shd w:val="clear" w:color="auto" w:fill="FFFFFF"/>
        </w:rPr>
        <w:t>Acetes</w:t>
      </w:r>
      <w:proofErr w:type="spellEnd"/>
      <w:r w:rsidRPr="009F0A26">
        <w:rPr>
          <w:rFonts w:ascii="Times New Roman" w:hAnsi="Times New Roman" w:cs="Times New Roman"/>
          <w:color w:val="222222"/>
          <w:sz w:val="24"/>
          <w:szCs w:val="24"/>
          <w:shd w:val="clear" w:color="auto" w:fill="FFFFFF"/>
        </w:rPr>
        <w:t xml:space="preserve"> (Crustacea, Decapoda, </w:t>
      </w:r>
      <w:proofErr w:type="spellStart"/>
      <w:r w:rsidRPr="009F0A26">
        <w:rPr>
          <w:rFonts w:ascii="Times New Roman" w:hAnsi="Times New Roman" w:cs="Times New Roman"/>
          <w:color w:val="222222"/>
          <w:sz w:val="24"/>
          <w:szCs w:val="24"/>
          <w:shd w:val="clear" w:color="auto" w:fill="FFFFFF"/>
        </w:rPr>
        <w:t>Sergestidae</w:t>
      </w:r>
      <w:proofErr w:type="spellEnd"/>
      <w:r w:rsidRPr="009F0A26">
        <w:rPr>
          <w:rFonts w:ascii="Times New Roman" w:hAnsi="Times New Roman" w:cs="Times New Roman"/>
          <w:color w:val="222222"/>
          <w:sz w:val="24"/>
          <w:szCs w:val="24"/>
          <w:shd w:val="clear" w:color="auto" w:fill="FFFFFF"/>
        </w:rPr>
        <w:t>). Ocean Research Institute, University of Tokyo.</w:t>
      </w:r>
      <w:r w:rsidRPr="009F0A26">
        <w:rPr>
          <w:rFonts w:ascii="Times New Roman" w:hAnsi="Times New Roman" w:cs="Times New Roman"/>
        </w:rPr>
        <w:t xml:space="preserve"> </w:t>
      </w:r>
    </w:p>
    <w:p w14:paraId="7ADA0080" w14:textId="77777777" w:rsidR="007B3F03" w:rsidRPr="009F0A26" w:rsidRDefault="007B3F03" w:rsidP="007B3F03">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Salami, S R, Awoniyi, and Oladipupo, T M, (2024) Comparative study of quality deterioration and microbiological safety of oven-dried and smoked products from African catfish (</w:t>
      </w:r>
      <w:proofErr w:type="spellStart"/>
      <w:r w:rsidRPr="009F0A26">
        <w:rPr>
          <w:rFonts w:ascii="Times New Roman" w:hAnsi="Times New Roman" w:cs="Times New Roman"/>
          <w:i/>
          <w:iCs/>
          <w:sz w:val="24"/>
          <w:szCs w:val="24"/>
        </w:rPr>
        <w:t>Clarias</w:t>
      </w:r>
      <w:proofErr w:type="spellEnd"/>
      <w:r w:rsidRPr="009F0A26">
        <w:rPr>
          <w:rFonts w:ascii="Times New Roman" w:hAnsi="Times New Roman" w:cs="Times New Roman"/>
          <w:i/>
          <w:iCs/>
          <w:sz w:val="24"/>
          <w:szCs w:val="24"/>
        </w:rPr>
        <w:t xml:space="preserve"> </w:t>
      </w:r>
      <w:proofErr w:type="spellStart"/>
      <w:r w:rsidRPr="009F0A26">
        <w:rPr>
          <w:rFonts w:ascii="Times New Roman" w:hAnsi="Times New Roman" w:cs="Times New Roman"/>
          <w:i/>
          <w:iCs/>
          <w:sz w:val="24"/>
          <w:szCs w:val="24"/>
        </w:rPr>
        <w:t>gariepinus</w:t>
      </w:r>
      <w:proofErr w:type="spellEnd"/>
      <w:r w:rsidRPr="009F0A26">
        <w:rPr>
          <w:rFonts w:ascii="Times New Roman" w:hAnsi="Times New Roman" w:cs="Times New Roman"/>
          <w:sz w:val="24"/>
          <w:szCs w:val="24"/>
        </w:rPr>
        <w:t>) at various storage condition. International Journal of Fisheries and Aquatic Studies, 12(1), :110-116.</w:t>
      </w:r>
    </w:p>
    <w:p w14:paraId="18522929" w14:textId="77777777" w:rsidR="007B3F03" w:rsidRPr="009F0A26" w:rsidRDefault="007B3F03" w:rsidP="00911328">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t xml:space="preserve">Sonavane. A. E. (2014) Development of </w:t>
      </w:r>
      <w:proofErr w:type="spellStart"/>
      <w:r w:rsidRPr="009F0A26">
        <w:rPr>
          <w:rFonts w:ascii="Times New Roman" w:hAnsi="Times New Roman" w:cs="Times New Roman"/>
          <w:i/>
          <w:iCs/>
          <w:sz w:val="24"/>
          <w:szCs w:val="24"/>
        </w:rPr>
        <w:t>Acetes</w:t>
      </w:r>
      <w:proofErr w:type="spellEnd"/>
      <w:r w:rsidRPr="009F0A26">
        <w:rPr>
          <w:rFonts w:ascii="Times New Roman" w:hAnsi="Times New Roman" w:cs="Times New Roman"/>
          <w:i/>
          <w:iCs/>
          <w:sz w:val="24"/>
          <w:szCs w:val="24"/>
        </w:rPr>
        <w:t xml:space="preserve"> </w:t>
      </w:r>
      <w:r w:rsidRPr="009F0A26">
        <w:rPr>
          <w:rFonts w:ascii="Times New Roman" w:hAnsi="Times New Roman" w:cs="Times New Roman"/>
          <w:sz w:val="24"/>
          <w:szCs w:val="24"/>
        </w:rPr>
        <w:t xml:space="preserve">sandwich. </w:t>
      </w:r>
      <w:proofErr w:type="spellStart"/>
      <w:r w:rsidRPr="009F0A26">
        <w:rPr>
          <w:rFonts w:ascii="Times New Roman" w:hAnsi="Times New Roman" w:cs="Times New Roman"/>
          <w:sz w:val="24"/>
          <w:szCs w:val="24"/>
        </w:rPr>
        <w:t>M.F.Sc</w:t>
      </w:r>
      <w:proofErr w:type="spellEnd"/>
      <w:r w:rsidRPr="009F0A26">
        <w:rPr>
          <w:rFonts w:ascii="Times New Roman" w:hAnsi="Times New Roman" w:cs="Times New Roman"/>
          <w:sz w:val="24"/>
          <w:szCs w:val="24"/>
        </w:rPr>
        <w:t xml:space="preserve">. thesis submitted to Dr. </w:t>
      </w:r>
      <w:proofErr w:type="spellStart"/>
      <w:r w:rsidRPr="009F0A26">
        <w:rPr>
          <w:rFonts w:ascii="Times New Roman" w:hAnsi="Times New Roman" w:cs="Times New Roman"/>
          <w:sz w:val="24"/>
          <w:szCs w:val="24"/>
        </w:rPr>
        <w:t>Balasaheb</w:t>
      </w:r>
      <w:proofErr w:type="spellEnd"/>
      <w:r w:rsidRPr="009F0A26">
        <w:rPr>
          <w:rFonts w:ascii="Times New Roman" w:hAnsi="Times New Roman" w:cs="Times New Roman"/>
          <w:sz w:val="24"/>
          <w:szCs w:val="24"/>
        </w:rPr>
        <w:t xml:space="preserve"> Sawant Konkan Krishi Vidyapeeth, </w:t>
      </w:r>
      <w:proofErr w:type="spellStart"/>
      <w:r w:rsidRPr="009F0A26">
        <w:rPr>
          <w:rFonts w:ascii="Times New Roman" w:hAnsi="Times New Roman" w:cs="Times New Roman"/>
          <w:sz w:val="24"/>
          <w:szCs w:val="24"/>
        </w:rPr>
        <w:t>Dapoli</w:t>
      </w:r>
      <w:proofErr w:type="spellEnd"/>
      <w:r w:rsidRPr="009F0A26">
        <w:rPr>
          <w:rFonts w:ascii="Times New Roman" w:hAnsi="Times New Roman" w:cs="Times New Roman"/>
          <w:sz w:val="24"/>
          <w:szCs w:val="24"/>
        </w:rPr>
        <w:t>, Maharashtra, India, :127.</w:t>
      </w:r>
    </w:p>
    <w:p w14:paraId="2301CAB6" w14:textId="77777777" w:rsidR="007B3F03" w:rsidRPr="009F0A26" w:rsidRDefault="007B3F03" w:rsidP="007B3F03">
      <w:pPr>
        <w:spacing w:before="240" w:after="0" w:line="240" w:lineRule="auto"/>
        <w:ind w:left="720" w:hanging="720"/>
        <w:jc w:val="both"/>
        <w:rPr>
          <w:rFonts w:ascii="Times New Roman" w:hAnsi="Times New Roman" w:cs="Times New Roman"/>
          <w:sz w:val="24"/>
          <w:szCs w:val="24"/>
        </w:rPr>
      </w:pPr>
      <w:r w:rsidRPr="009F0A26">
        <w:rPr>
          <w:rFonts w:ascii="Times New Roman" w:hAnsi="Times New Roman" w:cs="Times New Roman"/>
          <w:sz w:val="24"/>
          <w:szCs w:val="24"/>
        </w:rPr>
        <w:lastRenderedPageBreak/>
        <w:t xml:space="preserve">Surendran, P, Nirmala </w:t>
      </w:r>
      <w:proofErr w:type="spellStart"/>
      <w:r w:rsidRPr="009F0A26">
        <w:rPr>
          <w:rFonts w:ascii="Times New Roman" w:hAnsi="Times New Roman" w:cs="Times New Roman"/>
          <w:sz w:val="24"/>
          <w:szCs w:val="24"/>
        </w:rPr>
        <w:t>Thampuran</w:t>
      </w:r>
      <w:proofErr w:type="spellEnd"/>
      <w:r w:rsidRPr="009F0A26">
        <w:rPr>
          <w:rFonts w:ascii="Times New Roman" w:hAnsi="Times New Roman" w:cs="Times New Roman"/>
          <w:sz w:val="24"/>
          <w:szCs w:val="24"/>
        </w:rPr>
        <w:t xml:space="preserve">, </w:t>
      </w:r>
      <w:proofErr w:type="spellStart"/>
      <w:r w:rsidRPr="009F0A26">
        <w:rPr>
          <w:rFonts w:ascii="Times New Roman" w:hAnsi="Times New Roman" w:cs="Times New Roman"/>
          <w:sz w:val="24"/>
          <w:szCs w:val="24"/>
        </w:rPr>
        <w:t>Narayanannambiar</w:t>
      </w:r>
      <w:proofErr w:type="spellEnd"/>
      <w:r w:rsidRPr="009F0A26">
        <w:rPr>
          <w:rFonts w:ascii="Times New Roman" w:hAnsi="Times New Roman" w:cs="Times New Roman"/>
          <w:sz w:val="24"/>
          <w:szCs w:val="24"/>
        </w:rPr>
        <w:t>, and Lalitha, K. V, (2006) Laboratory manual on microbiological examination of seafood, CIFT, Cochin, (2</w:t>
      </w:r>
      <w:r w:rsidRPr="009F0A26">
        <w:rPr>
          <w:rFonts w:ascii="Times New Roman" w:hAnsi="Times New Roman" w:cs="Times New Roman"/>
          <w:sz w:val="24"/>
          <w:szCs w:val="24"/>
          <w:vertAlign w:val="superscript"/>
        </w:rPr>
        <w:t>nd</w:t>
      </w:r>
      <w:r w:rsidRPr="009F0A26">
        <w:rPr>
          <w:rFonts w:ascii="Times New Roman" w:hAnsi="Times New Roman" w:cs="Times New Roman"/>
          <w:sz w:val="24"/>
          <w:szCs w:val="24"/>
        </w:rPr>
        <w:t xml:space="preserve"> </w:t>
      </w:r>
      <w:proofErr w:type="spellStart"/>
      <w:r w:rsidRPr="009F0A26">
        <w:rPr>
          <w:rFonts w:ascii="Times New Roman" w:hAnsi="Times New Roman" w:cs="Times New Roman"/>
          <w:sz w:val="24"/>
          <w:szCs w:val="24"/>
        </w:rPr>
        <w:t>edn</w:t>
      </w:r>
      <w:proofErr w:type="spellEnd"/>
      <w:r w:rsidRPr="009F0A26">
        <w:rPr>
          <w:rFonts w:ascii="Times New Roman" w:hAnsi="Times New Roman" w:cs="Times New Roman"/>
          <w:sz w:val="24"/>
          <w:szCs w:val="24"/>
        </w:rPr>
        <w:t xml:space="preserve">). </w:t>
      </w:r>
    </w:p>
    <w:p w14:paraId="16CA602B" w14:textId="77777777" w:rsidR="007B3F03" w:rsidRPr="009F0A26" w:rsidRDefault="007B3F03" w:rsidP="007B3F03">
      <w:pPr>
        <w:spacing w:after="0" w:line="240" w:lineRule="auto"/>
        <w:ind w:left="720" w:hanging="720"/>
        <w:contextualSpacing/>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t xml:space="preserve">Verma, S. K, Sasikala, R Kishore, P Mohan, C O, Ganesan, P Padmavathy, P Muralidharan, N </w:t>
      </w:r>
      <w:proofErr w:type="spellStart"/>
      <w:r w:rsidRPr="009F0A26">
        <w:rPr>
          <w:rFonts w:ascii="Times New Roman" w:hAnsi="Times New Roman" w:cs="Times New Roman"/>
          <w:color w:val="222222"/>
          <w:sz w:val="24"/>
          <w:szCs w:val="24"/>
          <w:shd w:val="clear" w:color="auto" w:fill="FFFFFF"/>
        </w:rPr>
        <w:t>Jaganath</w:t>
      </w:r>
      <w:proofErr w:type="spellEnd"/>
      <w:r w:rsidRPr="009F0A26">
        <w:rPr>
          <w:rFonts w:ascii="Times New Roman" w:hAnsi="Times New Roman" w:cs="Times New Roman"/>
          <w:color w:val="222222"/>
          <w:sz w:val="24"/>
          <w:szCs w:val="24"/>
          <w:shd w:val="clear" w:color="auto" w:fill="FFFFFF"/>
        </w:rPr>
        <w:t xml:space="preserve">, B, and </w:t>
      </w:r>
      <w:proofErr w:type="spellStart"/>
      <w:r w:rsidRPr="009F0A26">
        <w:rPr>
          <w:rFonts w:ascii="Times New Roman" w:hAnsi="Times New Roman" w:cs="Times New Roman"/>
          <w:color w:val="222222"/>
          <w:sz w:val="24"/>
          <w:szCs w:val="24"/>
          <w:shd w:val="clear" w:color="auto" w:fill="FFFFFF"/>
        </w:rPr>
        <w:t>Benjakul</w:t>
      </w:r>
      <w:proofErr w:type="spellEnd"/>
      <w:r w:rsidRPr="009F0A26">
        <w:rPr>
          <w:rFonts w:ascii="Times New Roman" w:hAnsi="Times New Roman" w:cs="Times New Roman"/>
          <w:color w:val="222222"/>
          <w:sz w:val="24"/>
          <w:szCs w:val="24"/>
          <w:shd w:val="clear" w:color="auto" w:fill="FFFFFF"/>
        </w:rPr>
        <w:t>, S. (2024) Effects of different microwave power on the drying kinetics and physicochemical quality of brown shrimp (</w:t>
      </w:r>
      <w:proofErr w:type="spellStart"/>
      <w:r w:rsidRPr="009F0A26">
        <w:rPr>
          <w:rFonts w:ascii="Times New Roman" w:hAnsi="Times New Roman" w:cs="Times New Roman"/>
          <w:i/>
          <w:iCs/>
          <w:color w:val="222222"/>
          <w:sz w:val="24"/>
          <w:szCs w:val="24"/>
          <w:shd w:val="clear" w:color="auto" w:fill="FFFFFF"/>
        </w:rPr>
        <w:t>Metapenaeus</w:t>
      </w:r>
      <w:proofErr w:type="spellEnd"/>
      <w:r w:rsidRPr="009F0A26">
        <w:rPr>
          <w:rFonts w:ascii="Times New Roman" w:hAnsi="Times New Roman" w:cs="Times New Roman"/>
          <w:i/>
          <w:iCs/>
          <w:color w:val="222222"/>
          <w:sz w:val="24"/>
          <w:szCs w:val="24"/>
          <w:shd w:val="clear" w:color="auto" w:fill="FFFFFF"/>
        </w:rPr>
        <w:t xml:space="preserve"> </w:t>
      </w:r>
      <w:proofErr w:type="spellStart"/>
      <w:r w:rsidRPr="009F0A26">
        <w:rPr>
          <w:rFonts w:ascii="Times New Roman" w:hAnsi="Times New Roman" w:cs="Times New Roman"/>
          <w:i/>
          <w:iCs/>
          <w:color w:val="222222"/>
          <w:sz w:val="24"/>
          <w:szCs w:val="24"/>
          <w:shd w:val="clear" w:color="auto" w:fill="FFFFFF"/>
        </w:rPr>
        <w:t>dobsoni</w:t>
      </w:r>
      <w:proofErr w:type="spellEnd"/>
      <w:r w:rsidRPr="009F0A26">
        <w:rPr>
          <w:rFonts w:ascii="Times New Roman" w:hAnsi="Times New Roman" w:cs="Times New Roman"/>
          <w:color w:val="222222"/>
          <w:sz w:val="24"/>
          <w:szCs w:val="24"/>
          <w:shd w:val="clear" w:color="auto" w:fill="FFFFFF"/>
        </w:rPr>
        <w:t>). Sustainable Food Technology, 2(1), :141-151.</w:t>
      </w:r>
    </w:p>
    <w:p w14:paraId="6CD80000" w14:textId="77777777" w:rsidR="007B3F03" w:rsidRPr="009F0A26" w:rsidRDefault="007B3F03" w:rsidP="007B3F03">
      <w:pPr>
        <w:spacing w:after="0" w:line="240" w:lineRule="auto"/>
        <w:ind w:left="720" w:hanging="720"/>
        <w:contextualSpacing/>
        <w:jc w:val="both"/>
        <w:rPr>
          <w:rFonts w:ascii="Times New Roman" w:hAnsi="Times New Roman" w:cs="Times New Roman"/>
          <w:color w:val="222222"/>
          <w:sz w:val="24"/>
          <w:szCs w:val="24"/>
          <w:shd w:val="clear" w:color="auto" w:fill="FFFFFF"/>
        </w:rPr>
      </w:pPr>
      <w:r w:rsidRPr="009F0A26">
        <w:rPr>
          <w:rFonts w:ascii="Times New Roman" w:hAnsi="Times New Roman" w:cs="Times New Roman"/>
          <w:color w:val="222222"/>
          <w:sz w:val="24"/>
          <w:szCs w:val="24"/>
          <w:shd w:val="clear" w:color="auto" w:fill="FFFFFF"/>
        </w:rPr>
        <w:t xml:space="preserve">Zhang, J Y, Liu, S L, Wang, Y, &amp; Ding, Y T (2011) Chemical, microbiological and sensory changes of dried </w:t>
      </w:r>
      <w:proofErr w:type="spellStart"/>
      <w:r w:rsidRPr="009F0A26">
        <w:rPr>
          <w:rFonts w:ascii="Times New Roman" w:hAnsi="Times New Roman" w:cs="Times New Roman"/>
          <w:i/>
          <w:iCs/>
          <w:color w:val="222222"/>
          <w:sz w:val="24"/>
          <w:szCs w:val="24"/>
          <w:shd w:val="clear" w:color="auto" w:fill="FFFFFF"/>
        </w:rPr>
        <w:t>Acetes</w:t>
      </w:r>
      <w:proofErr w:type="spellEnd"/>
      <w:r w:rsidRPr="009F0A26">
        <w:rPr>
          <w:rFonts w:ascii="Times New Roman" w:hAnsi="Times New Roman" w:cs="Times New Roman"/>
          <w:i/>
          <w:iCs/>
          <w:color w:val="222222"/>
          <w:sz w:val="24"/>
          <w:szCs w:val="24"/>
          <w:shd w:val="clear" w:color="auto" w:fill="FFFFFF"/>
        </w:rPr>
        <w:t xml:space="preserve"> </w:t>
      </w:r>
      <w:proofErr w:type="spellStart"/>
      <w:r w:rsidRPr="009F0A26">
        <w:rPr>
          <w:rFonts w:ascii="Times New Roman" w:hAnsi="Times New Roman" w:cs="Times New Roman"/>
          <w:i/>
          <w:iCs/>
          <w:color w:val="222222"/>
          <w:sz w:val="24"/>
          <w:szCs w:val="24"/>
          <w:shd w:val="clear" w:color="auto" w:fill="FFFFFF"/>
        </w:rPr>
        <w:t>chinensis</w:t>
      </w:r>
      <w:proofErr w:type="spellEnd"/>
      <w:r w:rsidRPr="009F0A26">
        <w:rPr>
          <w:rFonts w:ascii="Times New Roman" w:hAnsi="Times New Roman" w:cs="Times New Roman"/>
          <w:color w:val="222222"/>
          <w:sz w:val="24"/>
          <w:szCs w:val="24"/>
          <w:shd w:val="clear" w:color="auto" w:fill="FFFFFF"/>
        </w:rPr>
        <w:t xml:space="preserve"> during accelerate storage. Food Chemistry, 127(1), :159-168.</w:t>
      </w:r>
    </w:p>
    <w:p w14:paraId="3584EA8D" w14:textId="77777777" w:rsidR="007B3F03" w:rsidRPr="009F0A26" w:rsidRDefault="007B3F03" w:rsidP="00911328">
      <w:pPr>
        <w:spacing w:after="0" w:line="240" w:lineRule="auto"/>
        <w:ind w:left="720" w:hanging="720"/>
        <w:contextualSpacing/>
        <w:jc w:val="both"/>
        <w:rPr>
          <w:rFonts w:ascii="Times New Roman" w:eastAsia="Calibri" w:hAnsi="Times New Roman" w:cs="Times New Roman"/>
          <w:color w:val="000000" w:themeColor="text1"/>
          <w:sz w:val="24"/>
          <w:szCs w:val="24"/>
          <w:shd w:val="clear" w:color="auto" w:fill="FFFFFF"/>
        </w:rPr>
      </w:pPr>
      <w:proofErr w:type="spellStart"/>
      <w:r w:rsidRPr="009F0A26">
        <w:rPr>
          <w:rFonts w:ascii="Times New Roman" w:hAnsi="Times New Roman" w:cs="Times New Roman"/>
          <w:color w:val="222222"/>
          <w:sz w:val="24"/>
          <w:szCs w:val="24"/>
          <w:shd w:val="clear" w:color="auto" w:fill="FFFFFF"/>
        </w:rPr>
        <w:t>Zynudheen</w:t>
      </w:r>
      <w:proofErr w:type="spellEnd"/>
      <w:r w:rsidRPr="009F0A26">
        <w:rPr>
          <w:rFonts w:ascii="Times New Roman" w:hAnsi="Times New Roman" w:cs="Times New Roman"/>
          <w:color w:val="222222"/>
          <w:sz w:val="24"/>
          <w:szCs w:val="24"/>
          <w:shd w:val="clear" w:color="auto" w:fill="FFFFFF"/>
        </w:rPr>
        <w:t xml:space="preserve">, A. A, George, N, Sen, A. and </w:t>
      </w:r>
      <w:proofErr w:type="spellStart"/>
      <w:r w:rsidRPr="009F0A26">
        <w:rPr>
          <w:rFonts w:ascii="Times New Roman" w:hAnsi="Times New Roman" w:cs="Times New Roman"/>
          <w:color w:val="222222"/>
          <w:sz w:val="24"/>
          <w:szCs w:val="24"/>
          <w:shd w:val="clear" w:color="auto" w:fill="FFFFFF"/>
        </w:rPr>
        <w:t>Badonia</w:t>
      </w:r>
      <w:proofErr w:type="spellEnd"/>
      <w:r w:rsidRPr="009F0A26">
        <w:rPr>
          <w:rFonts w:ascii="Times New Roman" w:hAnsi="Times New Roman" w:cs="Times New Roman"/>
          <w:color w:val="222222"/>
          <w:sz w:val="24"/>
          <w:szCs w:val="24"/>
          <w:shd w:val="clear" w:color="auto" w:fill="FFFFFF"/>
        </w:rPr>
        <w:t xml:space="preserve">, R. (2004) Processing and utilization of </w:t>
      </w:r>
      <w:proofErr w:type="spellStart"/>
      <w:r w:rsidRPr="009F0A26">
        <w:rPr>
          <w:rFonts w:ascii="Times New Roman" w:hAnsi="Times New Roman" w:cs="Times New Roman"/>
          <w:i/>
          <w:iCs/>
          <w:color w:val="222222"/>
          <w:sz w:val="24"/>
          <w:szCs w:val="24"/>
          <w:shd w:val="clear" w:color="auto" w:fill="FFFFFF"/>
        </w:rPr>
        <w:t>Acetes</w:t>
      </w:r>
      <w:proofErr w:type="spellEnd"/>
      <w:r w:rsidRPr="009F0A26">
        <w:rPr>
          <w:rFonts w:ascii="Times New Roman" w:hAnsi="Times New Roman" w:cs="Times New Roman"/>
          <w:i/>
          <w:iCs/>
          <w:color w:val="222222"/>
          <w:sz w:val="24"/>
          <w:szCs w:val="24"/>
          <w:shd w:val="clear" w:color="auto" w:fill="FFFFFF"/>
        </w:rPr>
        <w:t xml:space="preserve"> indicus</w:t>
      </w:r>
      <w:r w:rsidRPr="009F0A26">
        <w:rPr>
          <w:rFonts w:ascii="Times New Roman" w:hAnsi="Times New Roman" w:cs="Times New Roman"/>
          <w:color w:val="222222"/>
          <w:sz w:val="24"/>
          <w:szCs w:val="24"/>
          <w:shd w:val="clear" w:color="auto" w:fill="FFFFFF"/>
        </w:rPr>
        <w:t xml:space="preserve"> (</w:t>
      </w:r>
      <w:proofErr w:type="spellStart"/>
      <w:r w:rsidRPr="009F0A26">
        <w:rPr>
          <w:rFonts w:ascii="Times New Roman" w:hAnsi="Times New Roman" w:cs="Times New Roman"/>
          <w:i/>
          <w:iCs/>
          <w:color w:val="222222"/>
          <w:sz w:val="24"/>
          <w:szCs w:val="24"/>
          <w:shd w:val="clear" w:color="auto" w:fill="FFFFFF"/>
        </w:rPr>
        <w:t>Jawala</w:t>
      </w:r>
      <w:proofErr w:type="spellEnd"/>
      <w:r w:rsidRPr="009F0A26">
        <w:rPr>
          <w:rFonts w:ascii="Times New Roman" w:hAnsi="Times New Roman" w:cs="Times New Roman"/>
          <w:color w:val="222222"/>
          <w:sz w:val="24"/>
          <w:szCs w:val="24"/>
          <w:shd w:val="clear" w:color="auto" w:fill="FFFFFF"/>
        </w:rPr>
        <w:t xml:space="preserve"> Prawn) In: Technology Advisory Series No.15, CIFT, Cochin, :6.</w:t>
      </w:r>
    </w:p>
    <w:sectPr w:rsidR="007B3F03" w:rsidRPr="009F0A26" w:rsidSect="00241451">
      <w:headerReference w:type="even" r:id="rId39"/>
      <w:headerReference w:type="default" r:id="rId40"/>
      <w:footerReference w:type="even" r:id="rId41"/>
      <w:footerReference w:type="default" r:id="rId42"/>
      <w:headerReference w:type="first" r:id="rId43"/>
      <w:footerReference w:type="first" r:id="rId44"/>
      <w:pgSz w:w="11906" w:h="16838"/>
      <w:pgMar w:top="567" w:right="851" w:bottom="567" w:left="1701" w:header="706" w:footer="8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5245FF" w14:textId="77777777" w:rsidR="00BB4B03" w:rsidRDefault="00BB4B03" w:rsidP="00241451">
      <w:pPr>
        <w:spacing w:after="0" w:line="240" w:lineRule="auto"/>
      </w:pPr>
      <w:r>
        <w:separator/>
      </w:r>
    </w:p>
  </w:endnote>
  <w:endnote w:type="continuationSeparator" w:id="0">
    <w:p w14:paraId="12FF46B3" w14:textId="77777777" w:rsidR="00BB4B03" w:rsidRDefault="00BB4B03" w:rsidP="00241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icrosoftSansSerif">
    <w:altName w:val="MS Gothic"/>
    <w:panose1 w:val="00000000000000000000"/>
    <w:charset w:val="80"/>
    <w:family w:val="auto"/>
    <w:notTrueType/>
    <w:pitch w:val="default"/>
    <w:sig w:usb0="00000001"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D0EF1B" w14:textId="77777777" w:rsidR="00863111" w:rsidRDefault="008631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CAF2C6" w14:textId="77777777" w:rsidR="00863111" w:rsidRDefault="0086311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9B136" w14:textId="77777777" w:rsidR="00863111" w:rsidRDefault="008631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3272C5" w14:textId="77777777" w:rsidR="00BB4B03" w:rsidRDefault="00BB4B03" w:rsidP="00241451">
      <w:pPr>
        <w:spacing w:after="0" w:line="240" w:lineRule="auto"/>
      </w:pPr>
      <w:r>
        <w:separator/>
      </w:r>
    </w:p>
  </w:footnote>
  <w:footnote w:type="continuationSeparator" w:id="0">
    <w:p w14:paraId="171DCCFA" w14:textId="77777777" w:rsidR="00BB4B03" w:rsidRDefault="00BB4B03" w:rsidP="002414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8BF7A1" w14:textId="4538CC3F" w:rsidR="00863111" w:rsidRDefault="00BB4B03">
    <w:pPr>
      <w:pStyle w:val="Header"/>
    </w:pPr>
    <w:r>
      <w:rPr>
        <w:noProof/>
      </w:rPr>
      <w:pict w14:anchorId="29693C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9529188" o:spid="_x0000_s2050" type="#_x0000_t136" style="position:absolute;margin-left:0;margin-top:0;width:555.2pt;height:104.1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B96225" w14:textId="79610CA2" w:rsidR="00863111" w:rsidRDefault="00BB4B03">
    <w:pPr>
      <w:pStyle w:val="Header"/>
    </w:pPr>
    <w:r>
      <w:rPr>
        <w:noProof/>
      </w:rPr>
      <w:pict w14:anchorId="480B6C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9529189" o:spid="_x0000_s2051" type="#_x0000_t136" style="position:absolute;margin-left:0;margin-top:0;width:555.2pt;height:104.1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68553B" w14:textId="4BDFDDA3" w:rsidR="00863111" w:rsidRDefault="00BB4B03">
    <w:pPr>
      <w:pStyle w:val="Header"/>
    </w:pPr>
    <w:r>
      <w:rPr>
        <w:noProof/>
      </w:rPr>
      <w:pict w14:anchorId="2D2A53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99529187" o:spid="_x0000_s2049" type="#_x0000_t136" style="position:absolute;margin-left:0;margin-top:0;width:555.2pt;height:104.1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A5CF1"/>
    <w:multiLevelType w:val="hybridMultilevel"/>
    <w:tmpl w:val="84203E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C456A46"/>
    <w:multiLevelType w:val="hybridMultilevel"/>
    <w:tmpl w:val="4A2CD22E"/>
    <w:lvl w:ilvl="0" w:tplc="FFFFFFFF">
      <w:start w:val="1"/>
      <w:numFmt w:val="decimal"/>
      <w:lvlText w:val="%1."/>
      <w:lvlJc w:val="left"/>
      <w:pPr>
        <w:ind w:left="1080" w:hanging="360"/>
      </w:pPr>
    </w:lvl>
    <w:lvl w:ilvl="1" w:tplc="4009000F">
      <w:start w:val="1"/>
      <w:numFmt w:val="decimal"/>
      <w:lvlText w:val="%2."/>
      <w:lvlJc w:val="left"/>
      <w:pPr>
        <w:ind w:left="1800" w:hanging="360"/>
      </w:pPr>
    </w:lvl>
    <w:lvl w:ilvl="2" w:tplc="FFFFFFFF">
      <w:start w:val="1"/>
      <w:numFmt w:val="lowerRoman"/>
      <w:lvlText w:val="%3."/>
      <w:lvlJc w:val="right"/>
      <w:pPr>
        <w:ind w:left="2520" w:hanging="18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2" w15:restartNumberingAfterBreak="0">
    <w:nsid w:val="1F3C03B6"/>
    <w:multiLevelType w:val="hybridMultilevel"/>
    <w:tmpl w:val="E4202B6C"/>
    <w:lvl w:ilvl="0" w:tplc="4009000F">
      <w:start w:val="1"/>
      <w:numFmt w:val="decimal"/>
      <w:lvlText w:val="%1."/>
      <w:lvlJc w:val="left"/>
      <w:pPr>
        <w:ind w:left="92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3D4D6A81"/>
    <w:multiLevelType w:val="hybridMultilevel"/>
    <w:tmpl w:val="A59C01C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6DBD31A4"/>
    <w:multiLevelType w:val="multilevel"/>
    <w:tmpl w:val="F74A616C"/>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num>
  <w:num w:numId="4">
    <w:abstractNumId w:val="0"/>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0CA6"/>
    <w:rsid w:val="00000F13"/>
    <w:rsid w:val="00006F96"/>
    <w:rsid w:val="00010F12"/>
    <w:rsid w:val="0001492F"/>
    <w:rsid w:val="00021458"/>
    <w:rsid w:val="0002232E"/>
    <w:rsid w:val="000245DF"/>
    <w:rsid w:val="00034A7A"/>
    <w:rsid w:val="00045ED4"/>
    <w:rsid w:val="00060259"/>
    <w:rsid w:val="0006109D"/>
    <w:rsid w:val="00063DD6"/>
    <w:rsid w:val="00067AA3"/>
    <w:rsid w:val="00070758"/>
    <w:rsid w:val="00071195"/>
    <w:rsid w:val="00075CFB"/>
    <w:rsid w:val="0008003B"/>
    <w:rsid w:val="0008170E"/>
    <w:rsid w:val="00086188"/>
    <w:rsid w:val="00086489"/>
    <w:rsid w:val="00093231"/>
    <w:rsid w:val="00094236"/>
    <w:rsid w:val="000A0FBD"/>
    <w:rsid w:val="000B6516"/>
    <w:rsid w:val="000D0B0F"/>
    <w:rsid w:val="000D6125"/>
    <w:rsid w:val="000D66BF"/>
    <w:rsid w:val="000E0539"/>
    <w:rsid w:val="000E1166"/>
    <w:rsid w:val="000E20C8"/>
    <w:rsid w:val="000E377D"/>
    <w:rsid w:val="000E6955"/>
    <w:rsid w:val="000E7371"/>
    <w:rsid w:val="000F42AA"/>
    <w:rsid w:val="000F715C"/>
    <w:rsid w:val="000F7294"/>
    <w:rsid w:val="00101EF1"/>
    <w:rsid w:val="001056FA"/>
    <w:rsid w:val="001057B0"/>
    <w:rsid w:val="00106087"/>
    <w:rsid w:val="00106B94"/>
    <w:rsid w:val="00110894"/>
    <w:rsid w:val="001146E9"/>
    <w:rsid w:val="00117E23"/>
    <w:rsid w:val="00121D2E"/>
    <w:rsid w:val="00125C0A"/>
    <w:rsid w:val="00126972"/>
    <w:rsid w:val="00130758"/>
    <w:rsid w:val="00133252"/>
    <w:rsid w:val="001345BB"/>
    <w:rsid w:val="0013486D"/>
    <w:rsid w:val="00146F08"/>
    <w:rsid w:val="00147663"/>
    <w:rsid w:val="001476DF"/>
    <w:rsid w:val="00151405"/>
    <w:rsid w:val="00156954"/>
    <w:rsid w:val="00165662"/>
    <w:rsid w:val="00171735"/>
    <w:rsid w:val="00180E33"/>
    <w:rsid w:val="001879C4"/>
    <w:rsid w:val="001927EA"/>
    <w:rsid w:val="00192E5F"/>
    <w:rsid w:val="00194061"/>
    <w:rsid w:val="001A02E6"/>
    <w:rsid w:val="001A048B"/>
    <w:rsid w:val="001A429E"/>
    <w:rsid w:val="001A502C"/>
    <w:rsid w:val="001A53B4"/>
    <w:rsid w:val="001A6A88"/>
    <w:rsid w:val="001A6CE5"/>
    <w:rsid w:val="001A6F50"/>
    <w:rsid w:val="001B16F5"/>
    <w:rsid w:val="001D1841"/>
    <w:rsid w:val="001E0CA6"/>
    <w:rsid w:val="001E3524"/>
    <w:rsid w:val="001E578F"/>
    <w:rsid w:val="001E6FDE"/>
    <w:rsid w:val="001F28A8"/>
    <w:rsid w:val="001F4C4F"/>
    <w:rsid w:val="001F764F"/>
    <w:rsid w:val="002004C0"/>
    <w:rsid w:val="0020411E"/>
    <w:rsid w:val="002078F6"/>
    <w:rsid w:val="002127CC"/>
    <w:rsid w:val="002174EC"/>
    <w:rsid w:val="0022087A"/>
    <w:rsid w:val="00224AB8"/>
    <w:rsid w:val="00224F08"/>
    <w:rsid w:val="0022714A"/>
    <w:rsid w:val="002277AB"/>
    <w:rsid w:val="0022784E"/>
    <w:rsid w:val="0023121C"/>
    <w:rsid w:val="002315FD"/>
    <w:rsid w:val="002351EF"/>
    <w:rsid w:val="0023607C"/>
    <w:rsid w:val="0023690E"/>
    <w:rsid w:val="002374A4"/>
    <w:rsid w:val="00241451"/>
    <w:rsid w:val="00243628"/>
    <w:rsid w:val="00261A6B"/>
    <w:rsid w:val="002636EB"/>
    <w:rsid w:val="002702DA"/>
    <w:rsid w:val="002718E0"/>
    <w:rsid w:val="00274F0D"/>
    <w:rsid w:val="00276822"/>
    <w:rsid w:val="00286A53"/>
    <w:rsid w:val="00286A5A"/>
    <w:rsid w:val="00287C7E"/>
    <w:rsid w:val="00290DCF"/>
    <w:rsid w:val="00295577"/>
    <w:rsid w:val="0029560B"/>
    <w:rsid w:val="0029619E"/>
    <w:rsid w:val="00296BB1"/>
    <w:rsid w:val="002B3F0F"/>
    <w:rsid w:val="002B547F"/>
    <w:rsid w:val="002C1EA1"/>
    <w:rsid w:val="002C3B86"/>
    <w:rsid w:val="002C4292"/>
    <w:rsid w:val="002D1750"/>
    <w:rsid w:val="003017BD"/>
    <w:rsid w:val="003110ED"/>
    <w:rsid w:val="00312395"/>
    <w:rsid w:val="00321F97"/>
    <w:rsid w:val="00325588"/>
    <w:rsid w:val="00327E88"/>
    <w:rsid w:val="003331A3"/>
    <w:rsid w:val="00333FCC"/>
    <w:rsid w:val="00334E3B"/>
    <w:rsid w:val="003408E2"/>
    <w:rsid w:val="003428D7"/>
    <w:rsid w:val="00345087"/>
    <w:rsid w:val="00350366"/>
    <w:rsid w:val="003553CD"/>
    <w:rsid w:val="00356C48"/>
    <w:rsid w:val="00363E5D"/>
    <w:rsid w:val="00364A37"/>
    <w:rsid w:val="00365DCA"/>
    <w:rsid w:val="003665D7"/>
    <w:rsid w:val="003777E5"/>
    <w:rsid w:val="00377D9C"/>
    <w:rsid w:val="00385BA6"/>
    <w:rsid w:val="00387AE2"/>
    <w:rsid w:val="00397964"/>
    <w:rsid w:val="003A28C1"/>
    <w:rsid w:val="003A56A8"/>
    <w:rsid w:val="003A7210"/>
    <w:rsid w:val="003B6C06"/>
    <w:rsid w:val="003C07FC"/>
    <w:rsid w:val="003C118E"/>
    <w:rsid w:val="003C1BF9"/>
    <w:rsid w:val="003C394B"/>
    <w:rsid w:val="003C7CBD"/>
    <w:rsid w:val="003D07AC"/>
    <w:rsid w:val="003D146F"/>
    <w:rsid w:val="003D1829"/>
    <w:rsid w:val="003E1772"/>
    <w:rsid w:val="003E31E1"/>
    <w:rsid w:val="003E6699"/>
    <w:rsid w:val="003F030C"/>
    <w:rsid w:val="003F4783"/>
    <w:rsid w:val="003F6482"/>
    <w:rsid w:val="00405A13"/>
    <w:rsid w:val="00413759"/>
    <w:rsid w:val="00423D96"/>
    <w:rsid w:val="00427114"/>
    <w:rsid w:val="00430A9D"/>
    <w:rsid w:val="0043113F"/>
    <w:rsid w:val="00431E70"/>
    <w:rsid w:val="00432148"/>
    <w:rsid w:val="00432AB9"/>
    <w:rsid w:val="00435937"/>
    <w:rsid w:val="00435BB5"/>
    <w:rsid w:val="004415A1"/>
    <w:rsid w:val="00445F28"/>
    <w:rsid w:val="0045675D"/>
    <w:rsid w:val="00462B1C"/>
    <w:rsid w:val="004679F5"/>
    <w:rsid w:val="004712BB"/>
    <w:rsid w:val="00472210"/>
    <w:rsid w:val="00477B23"/>
    <w:rsid w:val="00482915"/>
    <w:rsid w:val="00487D83"/>
    <w:rsid w:val="004917BF"/>
    <w:rsid w:val="00497487"/>
    <w:rsid w:val="00497D90"/>
    <w:rsid w:val="004A270F"/>
    <w:rsid w:val="004A6B3F"/>
    <w:rsid w:val="004B0880"/>
    <w:rsid w:val="004B092C"/>
    <w:rsid w:val="004B0E7F"/>
    <w:rsid w:val="004B1BA0"/>
    <w:rsid w:val="004B6E7C"/>
    <w:rsid w:val="004C0890"/>
    <w:rsid w:val="004C2859"/>
    <w:rsid w:val="004D4FCE"/>
    <w:rsid w:val="004D7F1D"/>
    <w:rsid w:val="004E34B7"/>
    <w:rsid w:val="004E50AA"/>
    <w:rsid w:val="004E54F5"/>
    <w:rsid w:val="005003A6"/>
    <w:rsid w:val="00501F30"/>
    <w:rsid w:val="005122E2"/>
    <w:rsid w:val="00512662"/>
    <w:rsid w:val="00512A6B"/>
    <w:rsid w:val="00523913"/>
    <w:rsid w:val="00532EC3"/>
    <w:rsid w:val="0053482E"/>
    <w:rsid w:val="005352D6"/>
    <w:rsid w:val="00540C69"/>
    <w:rsid w:val="005416AD"/>
    <w:rsid w:val="00551CD6"/>
    <w:rsid w:val="0055323A"/>
    <w:rsid w:val="00556FE7"/>
    <w:rsid w:val="00557C5C"/>
    <w:rsid w:val="005610D0"/>
    <w:rsid w:val="005658B3"/>
    <w:rsid w:val="005718C5"/>
    <w:rsid w:val="00571BF1"/>
    <w:rsid w:val="0057734D"/>
    <w:rsid w:val="00583EB5"/>
    <w:rsid w:val="005928BC"/>
    <w:rsid w:val="005A6CB2"/>
    <w:rsid w:val="005B79B2"/>
    <w:rsid w:val="005C1786"/>
    <w:rsid w:val="005C7A35"/>
    <w:rsid w:val="005D4327"/>
    <w:rsid w:val="005D575B"/>
    <w:rsid w:val="005E0CF8"/>
    <w:rsid w:val="005E1A7A"/>
    <w:rsid w:val="005E59CC"/>
    <w:rsid w:val="005E63B1"/>
    <w:rsid w:val="005E7402"/>
    <w:rsid w:val="005F1542"/>
    <w:rsid w:val="005F2234"/>
    <w:rsid w:val="005F6BC1"/>
    <w:rsid w:val="005F7687"/>
    <w:rsid w:val="006023C5"/>
    <w:rsid w:val="00606130"/>
    <w:rsid w:val="006107D2"/>
    <w:rsid w:val="006177DC"/>
    <w:rsid w:val="00624875"/>
    <w:rsid w:val="0063343D"/>
    <w:rsid w:val="00641F98"/>
    <w:rsid w:val="0064647B"/>
    <w:rsid w:val="006464A7"/>
    <w:rsid w:val="00650F39"/>
    <w:rsid w:val="00654779"/>
    <w:rsid w:val="0065769E"/>
    <w:rsid w:val="00660211"/>
    <w:rsid w:val="006602FA"/>
    <w:rsid w:val="00666088"/>
    <w:rsid w:val="00674345"/>
    <w:rsid w:val="00682000"/>
    <w:rsid w:val="00684746"/>
    <w:rsid w:val="0068583E"/>
    <w:rsid w:val="006947B9"/>
    <w:rsid w:val="006950D3"/>
    <w:rsid w:val="00695ACB"/>
    <w:rsid w:val="006A3895"/>
    <w:rsid w:val="006B6A02"/>
    <w:rsid w:val="006C24E2"/>
    <w:rsid w:val="006C7A77"/>
    <w:rsid w:val="006D0839"/>
    <w:rsid w:val="006D399E"/>
    <w:rsid w:val="006E6D7B"/>
    <w:rsid w:val="006F09A5"/>
    <w:rsid w:val="006F3519"/>
    <w:rsid w:val="0070186F"/>
    <w:rsid w:val="00703E37"/>
    <w:rsid w:val="00705896"/>
    <w:rsid w:val="00711FB8"/>
    <w:rsid w:val="00713DC2"/>
    <w:rsid w:val="00723E6B"/>
    <w:rsid w:val="00727AFA"/>
    <w:rsid w:val="00730C9E"/>
    <w:rsid w:val="00731093"/>
    <w:rsid w:val="007345C6"/>
    <w:rsid w:val="00744F5C"/>
    <w:rsid w:val="0076210F"/>
    <w:rsid w:val="00764E4F"/>
    <w:rsid w:val="00770007"/>
    <w:rsid w:val="00770D0B"/>
    <w:rsid w:val="0078461D"/>
    <w:rsid w:val="007874FA"/>
    <w:rsid w:val="00792346"/>
    <w:rsid w:val="00794F5C"/>
    <w:rsid w:val="0079581B"/>
    <w:rsid w:val="00797251"/>
    <w:rsid w:val="007A0822"/>
    <w:rsid w:val="007A1349"/>
    <w:rsid w:val="007A5A8A"/>
    <w:rsid w:val="007A6AFC"/>
    <w:rsid w:val="007B027E"/>
    <w:rsid w:val="007B1657"/>
    <w:rsid w:val="007B3F03"/>
    <w:rsid w:val="007B5D2D"/>
    <w:rsid w:val="007C32A2"/>
    <w:rsid w:val="007C334D"/>
    <w:rsid w:val="007C4157"/>
    <w:rsid w:val="007D44AB"/>
    <w:rsid w:val="007D6498"/>
    <w:rsid w:val="007D7274"/>
    <w:rsid w:val="007E07AA"/>
    <w:rsid w:val="007F0169"/>
    <w:rsid w:val="007F210E"/>
    <w:rsid w:val="007F37D4"/>
    <w:rsid w:val="00801120"/>
    <w:rsid w:val="00802BA8"/>
    <w:rsid w:val="00802D35"/>
    <w:rsid w:val="00803735"/>
    <w:rsid w:val="00813C2B"/>
    <w:rsid w:val="008218F4"/>
    <w:rsid w:val="00821BD5"/>
    <w:rsid w:val="00822B8B"/>
    <w:rsid w:val="0082397F"/>
    <w:rsid w:val="008267F1"/>
    <w:rsid w:val="008323AD"/>
    <w:rsid w:val="00836609"/>
    <w:rsid w:val="00836959"/>
    <w:rsid w:val="00850FC2"/>
    <w:rsid w:val="00855180"/>
    <w:rsid w:val="00863111"/>
    <w:rsid w:val="00865806"/>
    <w:rsid w:val="00871798"/>
    <w:rsid w:val="00875F34"/>
    <w:rsid w:val="00881465"/>
    <w:rsid w:val="0088354A"/>
    <w:rsid w:val="0088591F"/>
    <w:rsid w:val="00887C36"/>
    <w:rsid w:val="00893DE6"/>
    <w:rsid w:val="008A15D5"/>
    <w:rsid w:val="008A201E"/>
    <w:rsid w:val="008A47D2"/>
    <w:rsid w:val="008A5CEA"/>
    <w:rsid w:val="008A5CF9"/>
    <w:rsid w:val="008A658F"/>
    <w:rsid w:val="008A7232"/>
    <w:rsid w:val="008B3246"/>
    <w:rsid w:val="008C228D"/>
    <w:rsid w:val="008D18F7"/>
    <w:rsid w:val="008D3788"/>
    <w:rsid w:val="008E138C"/>
    <w:rsid w:val="008E32CD"/>
    <w:rsid w:val="008E6864"/>
    <w:rsid w:val="008F126C"/>
    <w:rsid w:val="008F33F3"/>
    <w:rsid w:val="008F59B2"/>
    <w:rsid w:val="008F609A"/>
    <w:rsid w:val="008F6401"/>
    <w:rsid w:val="00900477"/>
    <w:rsid w:val="00900DFC"/>
    <w:rsid w:val="00910A59"/>
    <w:rsid w:val="00911328"/>
    <w:rsid w:val="00913D5C"/>
    <w:rsid w:val="00914DFE"/>
    <w:rsid w:val="00920352"/>
    <w:rsid w:val="00926C2C"/>
    <w:rsid w:val="00927E88"/>
    <w:rsid w:val="00937C85"/>
    <w:rsid w:val="009438D1"/>
    <w:rsid w:val="0094661B"/>
    <w:rsid w:val="00950E33"/>
    <w:rsid w:val="00954492"/>
    <w:rsid w:val="009548DC"/>
    <w:rsid w:val="00961EF0"/>
    <w:rsid w:val="009672F6"/>
    <w:rsid w:val="00970315"/>
    <w:rsid w:val="009736F1"/>
    <w:rsid w:val="00974C97"/>
    <w:rsid w:val="00975D0B"/>
    <w:rsid w:val="00992679"/>
    <w:rsid w:val="009A0E9B"/>
    <w:rsid w:val="009A27D4"/>
    <w:rsid w:val="009A36BF"/>
    <w:rsid w:val="009A3B62"/>
    <w:rsid w:val="009A5E71"/>
    <w:rsid w:val="009B0B10"/>
    <w:rsid w:val="009B3928"/>
    <w:rsid w:val="009B4E12"/>
    <w:rsid w:val="009B5804"/>
    <w:rsid w:val="009B7648"/>
    <w:rsid w:val="009C0B02"/>
    <w:rsid w:val="009C12E1"/>
    <w:rsid w:val="009C2DA4"/>
    <w:rsid w:val="009D698D"/>
    <w:rsid w:val="009D7C12"/>
    <w:rsid w:val="009E00BA"/>
    <w:rsid w:val="009E23A8"/>
    <w:rsid w:val="009F0D36"/>
    <w:rsid w:val="009F12D9"/>
    <w:rsid w:val="009F205E"/>
    <w:rsid w:val="009F5D09"/>
    <w:rsid w:val="00A0606F"/>
    <w:rsid w:val="00A07F3F"/>
    <w:rsid w:val="00A13514"/>
    <w:rsid w:val="00A36A8E"/>
    <w:rsid w:val="00A4015B"/>
    <w:rsid w:val="00A50645"/>
    <w:rsid w:val="00A5138F"/>
    <w:rsid w:val="00A56949"/>
    <w:rsid w:val="00A62688"/>
    <w:rsid w:val="00A6697B"/>
    <w:rsid w:val="00A6781E"/>
    <w:rsid w:val="00A7245A"/>
    <w:rsid w:val="00A729A6"/>
    <w:rsid w:val="00A735DF"/>
    <w:rsid w:val="00A835B6"/>
    <w:rsid w:val="00A84355"/>
    <w:rsid w:val="00A85E69"/>
    <w:rsid w:val="00A9070D"/>
    <w:rsid w:val="00A92BA6"/>
    <w:rsid w:val="00A962A1"/>
    <w:rsid w:val="00A9686F"/>
    <w:rsid w:val="00AA45B3"/>
    <w:rsid w:val="00AA5D55"/>
    <w:rsid w:val="00AA6476"/>
    <w:rsid w:val="00AA6AB3"/>
    <w:rsid w:val="00AA7B5B"/>
    <w:rsid w:val="00AB08C8"/>
    <w:rsid w:val="00AB695A"/>
    <w:rsid w:val="00AB7AAB"/>
    <w:rsid w:val="00AC7011"/>
    <w:rsid w:val="00AD7A3B"/>
    <w:rsid w:val="00AE4242"/>
    <w:rsid w:val="00AE5EA1"/>
    <w:rsid w:val="00AE64E6"/>
    <w:rsid w:val="00B04B72"/>
    <w:rsid w:val="00B14476"/>
    <w:rsid w:val="00B14C73"/>
    <w:rsid w:val="00B21A71"/>
    <w:rsid w:val="00B22697"/>
    <w:rsid w:val="00B23951"/>
    <w:rsid w:val="00B31AB2"/>
    <w:rsid w:val="00B31CA6"/>
    <w:rsid w:val="00B32675"/>
    <w:rsid w:val="00B357ED"/>
    <w:rsid w:val="00B46196"/>
    <w:rsid w:val="00B46E06"/>
    <w:rsid w:val="00B52D0F"/>
    <w:rsid w:val="00B57B30"/>
    <w:rsid w:val="00B67E7C"/>
    <w:rsid w:val="00B76FAA"/>
    <w:rsid w:val="00B81185"/>
    <w:rsid w:val="00B87277"/>
    <w:rsid w:val="00B9013E"/>
    <w:rsid w:val="00B928D2"/>
    <w:rsid w:val="00B9771B"/>
    <w:rsid w:val="00BA27D1"/>
    <w:rsid w:val="00BA45E4"/>
    <w:rsid w:val="00BA5295"/>
    <w:rsid w:val="00BA668F"/>
    <w:rsid w:val="00BB4B03"/>
    <w:rsid w:val="00BB5BD2"/>
    <w:rsid w:val="00BC31F6"/>
    <w:rsid w:val="00BC4369"/>
    <w:rsid w:val="00BC4E53"/>
    <w:rsid w:val="00BD0880"/>
    <w:rsid w:val="00BE0D58"/>
    <w:rsid w:val="00BF1CA4"/>
    <w:rsid w:val="00BF5096"/>
    <w:rsid w:val="00BF7873"/>
    <w:rsid w:val="00C10253"/>
    <w:rsid w:val="00C128FD"/>
    <w:rsid w:val="00C12BBA"/>
    <w:rsid w:val="00C12EE2"/>
    <w:rsid w:val="00C13B51"/>
    <w:rsid w:val="00C22D74"/>
    <w:rsid w:val="00C27775"/>
    <w:rsid w:val="00C34800"/>
    <w:rsid w:val="00C364B0"/>
    <w:rsid w:val="00C36C5A"/>
    <w:rsid w:val="00C37F3D"/>
    <w:rsid w:val="00C461C6"/>
    <w:rsid w:val="00C468B8"/>
    <w:rsid w:val="00C4711F"/>
    <w:rsid w:val="00C474B5"/>
    <w:rsid w:val="00C517E5"/>
    <w:rsid w:val="00C61C51"/>
    <w:rsid w:val="00C6740C"/>
    <w:rsid w:val="00C75FAF"/>
    <w:rsid w:val="00C818D6"/>
    <w:rsid w:val="00C8437E"/>
    <w:rsid w:val="00C8649C"/>
    <w:rsid w:val="00C907E4"/>
    <w:rsid w:val="00C90D5D"/>
    <w:rsid w:val="00C92241"/>
    <w:rsid w:val="00C96DBC"/>
    <w:rsid w:val="00C96F43"/>
    <w:rsid w:val="00C97725"/>
    <w:rsid w:val="00C97CB2"/>
    <w:rsid w:val="00CA4D26"/>
    <w:rsid w:val="00CA51BC"/>
    <w:rsid w:val="00CB2502"/>
    <w:rsid w:val="00CB28FC"/>
    <w:rsid w:val="00CB5B12"/>
    <w:rsid w:val="00CC02C3"/>
    <w:rsid w:val="00CC127F"/>
    <w:rsid w:val="00CC1D2E"/>
    <w:rsid w:val="00CC20A3"/>
    <w:rsid w:val="00CC25BE"/>
    <w:rsid w:val="00CD0416"/>
    <w:rsid w:val="00CD074C"/>
    <w:rsid w:val="00CD4486"/>
    <w:rsid w:val="00CF6B7B"/>
    <w:rsid w:val="00D006BA"/>
    <w:rsid w:val="00D031C0"/>
    <w:rsid w:val="00D04E4F"/>
    <w:rsid w:val="00D0621B"/>
    <w:rsid w:val="00D07F78"/>
    <w:rsid w:val="00D12382"/>
    <w:rsid w:val="00D2090B"/>
    <w:rsid w:val="00D22550"/>
    <w:rsid w:val="00D2574E"/>
    <w:rsid w:val="00D25C17"/>
    <w:rsid w:val="00D31FAD"/>
    <w:rsid w:val="00D46B42"/>
    <w:rsid w:val="00D46CEF"/>
    <w:rsid w:val="00D529FF"/>
    <w:rsid w:val="00D5782E"/>
    <w:rsid w:val="00D616B8"/>
    <w:rsid w:val="00D618F2"/>
    <w:rsid w:val="00D66E12"/>
    <w:rsid w:val="00D67277"/>
    <w:rsid w:val="00D72B7C"/>
    <w:rsid w:val="00D77E49"/>
    <w:rsid w:val="00D83FEE"/>
    <w:rsid w:val="00D858EF"/>
    <w:rsid w:val="00D90E7E"/>
    <w:rsid w:val="00D91E3E"/>
    <w:rsid w:val="00D97F42"/>
    <w:rsid w:val="00DA2125"/>
    <w:rsid w:val="00DA48D8"/>
    <w:rsid w:val="00DB0A1C"/>
    <w:rsid w:val="00DB0DC1"/>
    <w:rsid w:val="00DB3759"/>
    <w:rsid w:val="00DB578D"/>
    <w:rsid w:val="00DB78CA"/>
    <w:rsid w:val="00DC101F"/>
    <w:rsid w:val="00DC3EE8"/>
    <w:rsid w:val="00DD1E9C"/>
    <w:rsid w:val="00DE1354"/>
    <w:rsid w:val="00DF48BB"/>
    <w:rsid w:val="00E006C8"/>
    <w:rsid w:val="00E027B5"/>
    <w:rsid w:val="00E03735"/>
    <w:rsid w:val="00E059AF"/>
    <w:rsid w:val="00E11A58"/>
    <w:rsid w:val="00E11B31"/>
    <w:rsid w:val="00E148DA"/>
    <w:rsid w:val="00E202C7"/>
    <w:rsid w:val="00E2264B"/>
    <w:rsid w:val="00E2378B"/>
    <w:rsid w:val="00E2659B"/>
    <w:rsid w:val="00E2728A"/>
    <w:rsid w:val="00E34423"/>
    <w:rsid w:val="00E41F75"/>
    <w:rsid w:val="00E4534B"/>
    <w:rsid w:val="00E453ED"/>
    <w:rsid w:val="00E47E43"/>
    <w:rsid w:val="00E54B02"/>
    <w:rsid w:val="00E57802"/>
    <w:rsid w:val="00E60D0C"/>
    <w:rsid w:val="00E67D5C"/>
    <w:rsid w:val="00E73760"/>
    <w:rsid w:val="00E80440"/>
    <w:rsid w:val="00E8396D"/>
    <w:rsid w:val="00E94B47"/>
    <w:rsid w:val="00EA295D"/>
    <w:rsid w:val="00EA3EBE"/>
    <w:rsid w:val="00EB4F61"/>
    <w:rsid w:val="00EB5ED8"/>
    <w:rsid w:val="00EB7DC1"/>
    <w:rsid w:val="00ED447B"/>
    <w:rsid w:val="00ED56DB"/>
    <w:rsid w:val="00ED5D57"/>
    <w:rsid w:val="00ED6158"/>
    <w:rsid w:val="00EE0285"/>
    <w:rsid w:val="00EE600E"/>
    <w:rsid w:val="00EE6B9D"/>
    <w:rsid w:val="00EF031C"/>
    <w:rsid w:val="00EF2147"/>
    <w:rsid w:val="00F06A32"/>
    <w:rsid w:val="00F07F4A"/>
    <w:rsid w:val="00F1342A"/>
    <w:rsid w:val="00F150DD"/>
    <w:rsid w:val="00F16608"/>
    <w:rsid w:val="00F17074"/>
    <w:rsid w:val="00F17F15"/>
    <w:rsid w:val="00F21320"/>
    <w:rsid w:val="00F230F3"/>
    <w:rsid w:val="00F26D42"/>
    <w:rsid w:val="00F27473"/>
    <w:rsid w:val="00F32C0A"/>
    <w:rsid w:val="00F33B03"/>
    <w:rsid w:val="00F40D6C"/>
    <w:rsid w:val="00F47639"/>
    <w:rsid w:val="00F5248F"/>
    <w:rsid w:val="00F52BEF"/>
    <w:rsid w:val="00F53E9C"/>
    <w:rsid w:val="00F575E7"/>
    <w:rsid w:val="00F60524"/>
    <w:rsid w:val="00F607B1"/>
    <w:rsid w:val="00F6133D"/>
    <w:rsid w:val="00F6191B"/>
    <w:rsid w:val="00F6430A"/>
    <w:rsid w:val="00F644F9"/>
    <w:rsid w:val="00F7305E"/>
    <w:rsid w:val="00F75DC3"/>
    <w:rsid w:val="00FA0665"/>
    <w:rsid w:val="00FA3E7E"/>
    <w:rsid w:val="00FC2792"/>
    <w:rsid w:val="00FC4059"/>
    <w:rsid w:val="00FD2BC9"/>
    <w:rsid w:val="00FD3454"/>
    <w:rsid w:val="00FE0C50"/>
    <w:rsid w:val="00FE1DA1"/>
    <w:rsid w:val="00FF251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48838667"/>
  <w15:chartTrackingRefBased/>
  <w15:docId w15:val="{6E9419B7-1236-418F-A686-F35F54846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177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1E0CA6"/>
    <w:pPr>
      <w:ind w:left="720"/>
      <w:contextualSpacing/>
    </w:pPr>
    <w:rPr>
      <w:rFonts w:cs="Mangal"/>
      <w:kern w:val="0"/>
      <w:szCs w:val="20"/>
      <w:lang w:val="en-US" w:bidi="mr-IN"/>
      <w14:ligatures w14:val="none"/>
    </w:rPr>
  </w:style>
  <w:style w:type="paragraph" w:styleId="BodyText">
    <w:name w:val="Body Text"/>
    <w:basedOn w:val="Normal"/>
    <w:link w:val="BodyTextChar"/>
    <w:uiPriority w:val="1"/>
    <w:qFormat/>
    <w:rsid w:val="00EF2147"/>
    <w:pPr>
      <w:widowControl w:val="0"/>
      <w:autoSpaceDE w:val="0"/>
      <w:autoSpaceDN w:val="0"/>
      <w:spacing w:after="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1"/>
    <w:rsid w:val="00EF2147"/>
    <w:rPr>
      <w:rFonts w:ascii="Times New Roman" w:eastAsia="Times New Roman" w:hAnsi="Times New Roman" w:cs="Times New Roman"/>
      <w:kern w:val="0"/>
      <w:sz w:val="24"/>
      <w:szCs w:val="24"/>
      <w:lang w:val="en-US"/>
      <w14:ligatures w14:val="none"/>
    </w:rPr>
  </w:style>
  <w:style w:type="character" w:styleId="Hyperlink">
    <w:name w:val="Hyperlink"/>
    <w:basedOn w:val="DefaultParagraphFont"/>
    <w:uiPriority w:val="99"/>
    <w:unhideWhenUsed/>
    <w:rsid w:val="00EF2147"/>
    <w:rPr>
      <w:color w:val="0563C1" w:themeColor="hyperlink"/>
      <w:u w:val="single"/>
    </w:rPr>
  </w:style>
  <w:style w:type="character" w:customStyle="1" w:styleId="UnresolvedMention1">
    <w:name w:val="Unresolved Mention1"/>
    <w:basedOn w:val="DefaultParagraphFont"/>
    <w:uiPriority w:val="99"/>
    <w:semiHidden/>
    <w:unhideWhenUsed/>
    <w:rsid w:val="00EF2147"/>
    <w:rPr>
      <w:color w:val="605E5C"/>
      <w:shd w:val="clear" w:color="auto" w:fill="E1DFDD"/>
    </w:rPr>
  </w:style>
  <w:style w:type="table" w:styleId="TableGrid">
    <w:name w:val="Table Grid"/>
    <w:basedOn w:val="TableNormal"/>
    <w:uiPriority w:val="39"/>
    <w:rsid w:val="00E804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5122E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327E8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Header">
    <w:name w:val="header"/>
    <w:basedOn w:val="Normal"/>
    <w:link w:val="HeaderChar"/>
    <w:uiPriority w:val="99"/>
    <w:unhideWhenUsed/>
    <w:rsid w:val="002414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1451"/>
  </w:style>
  <w:style w:type="paragraph" w:styleId="Footer">
    <w:name w:val="footer"/>
    <w:basedOn w:val="Normal"/>
    <w:link w:val="FooterChar"/>
    <w:uiPriority w:val="99"/>
    <w:unhideWhenUsed/>
    <w:rsid w:val="002414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241451"/>
  </w:style>
  <w:style w:type="paragraph" w:styleId="NormalWeb">
    <w:name w:val="Normal (Web)"/>
    <w:basedOn w:val="Normal"/>
    <w:uiPriority w:val="99"/>
    <w:unhideWhenUsed/>
    <w:rsid w:val="002315FD"/>
    <w:pPr>
      <w:spacing w:before="100" w:beforeAutospacing="1" w:after="100" w:afterAutospacing="1" w:line="240" w:lineRule="auto"/>
    </w:pPr>
    <w:rPr>
      <w:rFonts w:ascii="Times New Roman" w:eastAsia="Times New Roman" w:hAnsi="Times New Roman" w:cs="Times New Roman"/>
      <w:kern w:val="0"/>
      <w:sz w:val="24"/>
      <w:szCs w:val="24"/>
      <w:lang w:eastAsia="en-IN" w:bidi="mr-IN"/>
      <w14:ligatures w14:val="none"/>
    </w:rPr>
  </w:style>
  <w:style w:type="character" w:styleId="Strong">
    <w:name w:val="Strong"/>
    <w:basedOn w:val="DefaultParagraphFont"/>
    <w:uiPriority w:val="22"/>
    <w:qFormat/>
    <w:rsid w:val="00F607B1"/>
    <w:rPr>
      <w:b/>
      <w:bCs/>
    </w:rPr>
  </w:style>
  <w:style w:type="character" w:styleId="CommentReference">
    <w:name w:val="annotation reference"/>
    <w:basedOn w:val="DefaultParagraphFont"/>
    <w:uiPriority w:val="99"/>
    <w:semiHidden/>
    <w:unhideWhenUsed/>
    <w:rsid w:val="003F030C"/>
    <w:rPr>
      <w:sz w:val="16"/>
      <w:szCs w:val="16"/>
    </w:rPr>
  </w:style>
  <w:style w:type="paragraph" w:styleId="CommentText">
    <w:name w:val="annotation text"/>
    <w:basedOn w:val="Normal"/>
    <w:link w:val="CommentTextChar"/>
    <w:uiPriority w:val="99"/>
    <w:semiHidden/>
    <w:unhideWhenUsed/>
    <w:rsid w:val="003F030C"/>
    <w:pPr>
      <w:spacing w:line="240" w:lineRule="auto"/>
    </w:pPr>
    <w:rPr>
      <w:sz w:val="20"/>
      <w:szCs w:val="20"/>
    </w:rPr>
  </w:style>
  <w:style w:type="character" w:customStyle="1" w:styleId="CommentTextChar">
    <w:name w:val="Comment Text Char"/>
    <w:basedOn w:val="DefaultParagraphFont"/>
    <w:link w:val="CommentText"/>
    <w:uiPriority w:val="99"/>
    <w:semiHidden/>
    <w:rsid w:val="003F030C"/>
    <w:rPr>
      <w:sz w:val="20"/>
      <w:szCs w:val="20"/>
    </w:rPr>
  </w:style>
  <w:style w:type="paragraph" w:styleId="CommentSubject">
    <w:name w:val="annotation subject"/>
    <w:basedOn w:val="CommentText"/>
    <w:next w:val="CommentText"/>
    <w:link w:val="CommentSubjectChar"/>
    <w:uiPriority w:val="99"/>
    <w:semiHidden/>
    <w:unhideWhenUsed/>
    <w:rsid w:val="003F030C"/>
    <w:rPr>
      <w:b/>
      <w:bCs/>
    </w:rPr>
  </w:style>
  <w:style w:type="character" w:customStyle="1" w:styleId="CommentSubjectChar">
    <w:name w:val="Comment Subject Char"/>
    <w:basedOn w:val="CommentTextChar"/>
    <w:link w:val="CommentSubject"/>
    <w:uiPriority w:val="99"/>
    <w:semiHidden/>
    <w:rsid w:val="003F030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718419">
      <w:bodyDiv w:val="1"/>
      <w:marLeft w:val="0"/>
      <w:marRight w:val="0"/>
      <w:marTop w:val="0"/>
      <w:marBottom w:val="0"/>
      <w:divBdr>
        <w:top w:val="none" w:sz="0" w:space="0" w:color="auto"/>
        <w:left w:val="none" w:sz="0" w:space="0" w:color="auto"/>
        <w:bottom w:val="none" w:sz="0" w:space="0" w:color="auto"/>
        <w:right w:val="none" w:sz="0" w:space="0" w:color="auto"/>
      </w:divBdr>
    </w:div>
    <w:div w:id="53704900">
      <w:bodyDiv w:val="1"/>
      <w:marLeft w:val="0"/>
      <w:marRight w:val="0"/>
      <w:marTop w:val="0"/>
      <w:marBottom w:val="0"/>
      <w:divBdr>
        <w:top w:val="none" w:sz="0" w:space="0" w:color="auto"/>
        <w:left w:val="none" w:sz="0" w:space="0" w:color="auto"/>
        <w:bottom w:val="none" w:sz="0" w:space="0" w:color="auto"/>
        <w:right w:val="none" w:sz="0" w:space="0" w:color="auto"/>
      </w:divBdr>
    </w:div>
    <w:div w:id="332804138">
      <w:bodyDiv w:val="1"/>
      <w:marLeft w:val="0"/>
      <w:marRight w:val="0"/>
      <w:marTop w:val="0"/>
      <w:marBottom w:val="0"/>
      <w:divBdr>
        <w:top w:val="none" w:sz="0" w:space="0" w:color="auto"/>
        <w:left w:val="none" w:sz="0" w:space="0" w:color="auto"/>
        <w:bottom w:val="none" w:sz="0" w:space="0" w:color="auto"/>
        <w:right w:val="none" w:sz="0" w:space="0" w:color="auto"/>
      </w:divBdr>
    </w:div>
    <w:div w:id="679771178">
      <w:bodyDiv w:val="1"/>
      <w:marLeft w:val="0"/>
      <w:marRight w:val="0"/>
      <w:marTop w:val="0"/>
      <w:marBottom w:val="0"/>
      <w:divBdr>
        <w:top w:val="none" w:sz="0" w:space="0" w:color="auto"/>
        <w:left w:val="none" w:sz="0" w:space="0" w:color="auto"/>
        <w:bottom w:val="none" w:sz="0" w:space="0" w:color="auto"/>
        <w:right w:val="none" w:sz="0" w:space="0" w:color="auto"/>
      </w:divBdr>
    </w:div>
    <w:div w:id="1267956650">
      <w:bodyDiv w:val="1"/>
      <w:marLeft w:val="0"/>
      <w:marRight w:val="0"/>
      <w:marTop w:val="0"/>
      <w:marBottom w:val="0"/>
      <w:divBdr>
        <w:top w:val="none" w:sz="0" w:space="0" w:color="auto"/>
        <w:left w:val="none" w:sz="0" w:space="0" w:color="auto"/>
        <w:bottom w:val="none" w:sz="0" w:space="0" w:color="auto"/>
        <w:right w:val="none" w:sz="0" w:space="0" w:color="auto"/>
      </w:divBdr>
    </w:div>
    <w:div w:id="1748309057">
      <w:bodyDiv w:val="1"/>
      <w:marLeft w:val="0"/>
      <w:marRight w:val="0"/>
      <w:marTop w:val="0"/>
      <w:marBottom w:val="0"/>
      <w:divBdr>
        <w:top w:val="none" w:sz="0" w:space="0" w:color="auto"/>
        <w:left w:val="none" w:sz="0" w:space="0" w:color="auto"/>
        <w:bottom w:val="none" w:sz="0" w:space="0" w:color="auto"/>
        <w:right w:val="none" w:sz="0" w:space="0" w:color="auto"/>
      </w:divBdr>
    </w:div>
    <w:div w:id="17939828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microsoft.com/office/2007/relationships/hdphoto" Target="media/hdphoto5.wdp"/><Relationship Id="rId26" Type="http://schemas.microsoft.com/office/2007/relationships/hdphoto" Target="media/hdphoto9.wdp"/><Relationship Id="rId39" Type="http://schemas.openxmlformats.org/officeDocument/2006/relationships/header" Target="header1.xml"/><Relationship Id="rId21" Type="http://schemas.openxmlformats.org/officeDocument/2006/relationships/image" Target="media/image8.png"/><Relationship Id="rId34" Type="http://schemas.microsoft.com/office/2007/relationships/hdphoto" Target="media/hdphoto13.wdp"/><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microsoft.com/office/2007/relationships/hdphoto" Target="media/hdphoto8.wdp"/><Relationship Id="rId32" Type="http://schemas.microsoft.com/office/2007/relationships/hdphoto" Target="media/hdphoto12.wdp"/><Relationship Id="rId37" Type="http://schemas.openxmlformats.org/officeDocument/2006/relationships/image" Target="media/image16.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4.wdp"/><Relationship Id="rId23" Type="http://schemas.openxmlformats.org/officeDocument/2006/relationships/image" Target="media/image9.png"/><Relationship Id="rId28" Type="http://schemas.microsoft.com/office/2007/relationships/hdphoto" Target="media/hdphoto10.wdp"/><Relationship Id="rId36" Type="http://schemas.microsoft.com/office/2007/relationships/hdphoto" Target="media/hdphoto14.wdp"/><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footer" Target="footer3.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microsoft.com/office/2007/relationships/hdphoto" Target="media/hdphoto7.wdp"/><Relationship Id="rId27" Type="http://schemas.openxmlformats.org/officeDocument/2006/relationships/image" Target="media/image11.png"/><Relationship Id="rId30" Type="http://schemas.microsoft.com/office/2007/relationships/hdphoto" Target="media/hdphoto11.wdp"/><Relationship Id="rId35" Type="http://schemas.openxmlformats.org/officeDocument/2006/relationships/image" Target="media/image15.png"/><Relationship Id="rId43"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5.wdp"/><Relationship Id="rId46" Type="http://schemas.openxmlformats.org/officeDocument/2006/relationships/theme" Target="theme/theme1.xml"/><Relationship Id="rId20" Type="http://schemas.microsoft.com/office/2007/relationships/hdphoto" Target="media/hdphoto6.wdp"/><Relationship Id="rId4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D528D5-0831-4435-BC48-2A099C3A4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Pages>
  <Words>4811</Words>
  <Characters>27429</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Riddheshwar Shinde</dc:creator>
  <cp:keywords/>
  <dc:description/>
  <cp:lastModifiedBy>SDI 1089</cp:lastModifiedBy>
  <cp:revision>4</cp:revision>
  <cp:lastPrinted>2025-08-25T11:19:00Z</cp:lastPrinted>
  <dcterms:created xsi:type="dcterms:W3CDTF">2025-08-20T14:55:00Z</dcterms:created>
  <dcterms:modified xsi:type="dcterms:W3CDTF">2025-08-25T11:28:00Z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e3317844-494a-47d2-9763-77f9c8454fa0</vt:lpwstr>
  </property>
</Properties>
</file>