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1148D93" w14:textId="06CA5551" w:rsidR="00CA5660" w:rsidRDefault="00CA5660" w:rsidP="00CA5660">
      <w:pPr>
        <w:rPr>
          <w:b/>
          <w:bCs/>
          <w:i/>
          <w:iCs/>
          <w:sz w:val="24"/>
          <w:szCs w:val="24"/>
          <w:u w:val="single"/>
          <w:lang w:val="en-US"/>
        </w:rPr>
      </w:pPr>
      <w:r w:rsidRPr="00CA5660">
        <w:rPr>
          <w:b/>
          <w:bCs/>
          <w:i/>
          <w:iCs/>
          <w:sz w:val="24"/>
          <w:szCs w:val="24"/>
          <w:u w:val="single"/>
          <w:lang w:val="en-US"/>
        </w:rPr>
        <w:t xml:space="preserve">Case report </w:t>
      </w:r>
    </w:p>
    <w:p w14:paraId="1B37CA7C" w14:textId="77777777" w:rsidR="0055356C" w:rsidRPr="00CA5660" w:rsidRDefault="0055356C" w:rsidP="00CA5660">
      <w:pPr>
        <w:rPr>
          <w:b/>
          <w:bCs/>
          <w:i/>
          <w:iCs/>
          <w:sz w:val="24"/>
          <w:szCs w:val="24"/>
          <w:u w:val="single"/>
          <w:lang w:val="en-US"/>
        </w:rPr>
      </w:pPr>
    </w:p>
    <w:p w14:paraId="5764C840" w14:textId="4B5B775C" w:rsidR="005C0775" w:rsidRDefault="005C0775">
      <w:pPr>
        <w:rPr>
          <w:b/>
          <w:sz w:val="24"/>
          <w:szCs w:val="24"/>
        </w:rPr>
      </w:pPr>
      <w:r w:rsidRPr="00BC3610">
        <w:rPr>
          <w:b/>
          <w:sz w:val="24"/>
          <w:szCs w:val="24"/>
          <w:highlight w:val="yellow"/>
        </w:rPr>
        <w:t xml:space="preserve">Uterine </w:t>
      </w:r>
      <w:proofErr w:type="spellStart"/>
      <w:r w:rsidRPr="00BC3610">
        <w:rPr>
          <w:b/>
          <w:sz w:val="24"/>
          <w:szCs w:val="24"/>
          <w:highlight w:val="yellow"/>
        </w:rPr>
        <w:t>Lipoleiomyoma</w:t>
      </w:r>
      <w:proofErr w:type="spellEnd"/>
      <w:r w:rsidRPr="00BC3610">
        <w:rPr>
          <w:b/>
          <w:sz w:val="24"/>
          <w:szCs w:val="24"/>
          <w:highlight w:val="yellow"/>
        </w:rPr>
        <w:t xml:space="preserve"> Presenting with Postmenopausal H</w:t>
      </w:r>
      <w:r w:rsidR="003F1D5E">
        <w:rPr>
          <w:b/>
          <w:sz w:val="24"/>
          <w:szCs w:val="24"/>
          <w:highlight w:val="yellow"/>
        </w:rPr>
        <w:t>a</w:t>
      </w:r>
      <w:r w:rsidRPr="00BC3610">
        <w:rPr>
          <w:b/>
          <w:sz w:val="24"/>
          <w:szCs w:val="24"/>
          <w:highlight w:val="yellow"/>
        </w:rPr>
        <w:t>emorrhage and Pulmonary Embolism: A Rare Case Report</w:t>
      </w:r>
    </w:p>
    <w:p w14:paraId="251FC8E7" w14:textId="77777777" w:rsidR="00382991" w:rsidRDefault="00382991">
      <w:pPr>
        <w:rPr>
          <w:sz w:val="24"/>
          <w:szCs w:val="24"/>
        </w:rPr>
      </w:pPr>
    </w:p>
    <w:p w14:paraId="41057D10" w14:textId="77777777" w:rsidR="000F5E49" w:rsidRDefault="000F5E49">
      <w:pPr>
        <w:rPr>
          <w:b/>
          <w:sz w:val="24"/>
          <w:szCs w:val="24"/>
        </w:rPr>
      </w:pPr>
    </w:p>
    <w:p w14:paraId="7793D0DC" w14:textId="08BBF822" w:rsidR="003E0768" w:rsidRDefault="00620EA1">
      <w:pPr>
        <w:rPr>
          <w:b/>
          <w:sz w:val="24"/>
          <w:szCs w:val="24"/>
        </w:rPr>
      </w:pPr>
      <w:proofErr w:type="gramStart"/>
      <w:r>
        <w:rPr>
          <w:b/>
          <w:sz w:val="24"/>
          <w:szCs w:val="24"/>
        </w:rPr>
        <w:t>Abstract :</w:t>
      </w:r>
      <w:proofErr w:type="gramEnd"/>
      <w:r>
        <w:rPr>
          <w:b/>
          <w:sz w:val="24"/>
          <w:szCs w:val="24"/>
        </w:rPr>
        <w:t xml:space="preserve"> </w:t>
      </w:r>
    </w:p>
    <w:p w14:paraId="2E2AEC12" w14:textId="77777777" w:rsidR="00106B4F" w:rsidRDefault="00106B4F" w:rsidP="00106B4F">
      <w:pPr>
        <w:jc w:val="both"/>
        <w:rPr>
          <w:b/>
          <w:sz w:val="24"/>
          <w:szCs w:val="24"/>
        </w:rPr>
      </w:pPr>
    </w:p>
    <w:p w14:paraId="26130299" w14:textId="77B813F7" w:rsidR="00620EA1" w:rsidRDefault="003E0768" w:rsidP="00106B4F">
      <w:pPr>
        <w:jc w:val="both"/>
        <w:rPr>
          <w:sz w:val="24"/>
          <w:szCs w:val="24"/>
        </w:rPr>
      </w:pPr>
      <w:proofErr w:type="spellStart"/>
      <w:r w:rsidRPr="00340BB8">
        <w:rPr>
          <w:sz w:val="24"/>
          <w:szCs w:val="24"/>
        </w:rPr>
        <w:t>Lipoleiomyoma</w:t>
      </w:r>
      <w:proofErr w:type="spellEnd"/>
      <w:r w:rsidRPr="00340BB8">
        <w:rPr>
          <w:sz w:val="24"/>
          <w:szCs w:val="24"/>
        </w:rPr>
        <w:t xml:space="preserve"> consists of variable proportions of mature lipocytes and smooth muscle cells. The uterine lipomatous </w:t>
      </w:r>
      <w:r w:rsidRPr="00651171">
        <w:rPr>
          <w:sz w:val="24"/>
          <w:szCs w:val="24"/>
          <w:highlight w:val="yellow"/>
        </w:rPr>
        <w:t>tumo</w:t>
      </w:r>
      <w:r w:rsidR="003F1D5E" w:rsidRPr="00651171">
        <w:rPr>
          <w:sz w:val="24"/>
          <w:szCs w:val="24"/>
          <w:highlight w:val="yellow"/>
        </w:rPr>
        <w:t>u</w:t>
      </w:r>
      <w:r w:rsidRPr="00651171">
        <w:rPr>
          <w:sz w:val="24"/>
          <w:szCs w:val="24"/>
          <w:highlight w:val="yellow"/>
        </w:rPr>
        <w:t>rs are e</w:t>
      </w:r>
      <w:r w:rsidRPr="00340BB8">
        <w:rPr>
          <w:sz w:val="24"/>
          <w:szCs w:val="24"/>
        </w:rPr>
        <w:t xml:space="preserve">xtremely uncommon benign neoplasms. </w:t>
      </w:r>
      <w:r w:rsidR="00A52984" w:rsidRPr="00A52984">
        <w:rPr>
          <w:sz w:val="24"/>
          <w:szCs w:val="24"/>
          <w:highlight w:val="yellow"/>
        </w:rPr>
        <w:t xml:space="preserve">Uterine </w:t>
      </w:r>
      <w:proofErr w:type="spellStart"/>
      <w:r w:rsidR="00A52984" w:rsidRPr="00A52984">
        <w:rPr>
          <w:sz w:val="24"/>
          <w:szCs w:val="24"/>
          <w:highlight w:val="yellow"/>
        </w:rPr>
        <w:t>lipoleiomyoma</w:t>
      </w:r>
      <w:proofErr w:type="spellEnd"/>
      <w:r w:rsidR="00A52984" w:rsidRPr="00A52984">
        <w:rPr>
          <w:sz w:val="24"/>
          <w:szCs w:val="24"/>
          <w:highlight w:val="yellow"/>
        </w:rPr>
        <w:t xml:space="preserve"> is a benign tumo</w:t>
      </w:r>
      <w:r w:rsidR="003F1D5E">
        <w:rPr>
          <w:sz w:val="24"/>
          <w:szCs w:val="24"/>
          <w:highlight w:val="yellow"/>
        </w:rPr>
        <w:t>u</w:t>
      </w:r>
      <w:r w:rsidR="00A52984" w:rsidRPr="00A52984">
        <w:rPr>
          <w:sz w:val="24"/>
          <w:szCs w:val="24"/>
          <w:highlight w:val="yellow"/>
        </w:rPr>
        <w:t>r that is a leiomyoma variation</w:t>
      </w:r>
      <w:r w:rsidRPr="00A52984">
        <w:rPr>
          <w:sz w:val="24"/>
          <w:szCs w:val="24"/>
          <w:highlight w:val="yellow"/>
        </w:rPr>
        <w:t>.</w:t>
      </w:r>
      <w:r w:rsidRPr="00340BB8">
        <w:rPr>
          <w:sz w:val="24"/>
          <w:szCs w:val="24"/>
        </w:rPr>
        <w:t xml:space="preserve"> This case study aims to report and analyse a rare case of uterine </w:t>
      </w:r>
      <w:proofErr w:type="spellStart"/>
      <w:r w:rsidRPr="00340BB8">
        <w:rPr>
          <w:sz w:val="24"/>
          <w:szCs w:val="24"/>
        </w:rPr>
        <w:t>lipoleiomyoma</w:t>
      </w:r>
      <w:proofErr w:type="spellEnd"/>
      <w:r w:rsidRPr="00340BB8">
        <w:rPr>
          <w:sz w:val="24"/>
          <w:szCs w:val="24"/>
        </w:rPr>
        <w:t xml:space="preserve"> presenting as postmenopausal bleeding.</w:t>
      </w:r>
      <w:r w:rsidR="005026C4" w:rsidRPr="00340BB8">
        <w:rPr>
          <w:sz w:val="24"/>
          <w:szCs w:val="24"/>
        </w:rPr>
        <w:t xml:space="preserve"> Here we present a case of a 61</w:t>
      </w:r>
      <w:r w:rsidR="003F1D5E" w:rsidRPr="00651171">
        <w:rPr>
          <w:sz w:val="24"/>
          <w:szCs w:val="24"/>
          <w:highlight w:val="yellow"/>
        </w:rPr>
        <w:t>-61-year-</w:t>
      </w:r>
      <w:r w:rsidR="005026C4" w:rsidRPr="00651171">
        <w:rPr>
          <w:sz w:val="24"/>
          <w:szCs w:val="24"/>
          <w:highlight w:val="yellow"/>
        </w:rPr>
        <w:t>old female,</w:t>
      </w:r>
      <w:r w:rsidR="005026C4" w:rsidRPr="00340BB8">
        <w:rPr>
          <w:sz w:val="24"/>
          <w:szCs w:val="24"/>
        </w:rPr>
        <w:t xml:space="preserve"> </w:t>
      </w:r>
      <w:r w:rsidR="005026C4" w:rsidRPr="00651171">
        <w:rPr>
          <w:sz w:val="24"/>
          <w:szCs w:val="24"/>
          <w:highlight w:val="yellow"/>
        </w:rPr>
        <w:t xml:space="preserve">menopaused </w:t>
      </w:r>
      <w:r w:rsidR="003F1D5E" w:rsidRPr="00651171">
        <w:rPr>
          <w:sz w:val="24"/>
          <w:szCs w:val="24"/>
          <w:highlight w:val="yellow"/>
        </w:rPr>
        <w:t xml:space="preserve">for </w:t>
      </w:r>
      <w:r w:rsidR="005026C4" w:rsidRPr="00651171">
        <w:rPr>
          <w:sz w:val="24"/>
          <w:szCs w:val="24"/>
          <w:highlight w:val="yellow"/>
        </w:rPr>
        <w:t>over 10 years</w:t>
      </w:r>
      <w:r w:rsidR="003F1D5E" w:rsidRPr="00651171">
        <w:rPr>
          <w:sz w:val="24"/>
          <w:szCs w:val="24"/>
          <w:highlight w:val="yellow"/>
        </w:rPr>
        <w:t>.</w:t>
      </w:r>
      <w:r w:rsidR="003F1D5E" w:rsidRPr="00651171">
        <w:rPr>
          <w:sz w:val="24"/>
          <w:szCs w:val="24"/>
          <w:highlight w:val="yellow"/>
        </w:rPr>
        <w:t xml:space="preserve"> </w:t>
      </w:r>
      <w:r w:rsidR="005026C4" w:rsidRPr="00651171">
        <w:rPr>
          <w:sz w:val="24"/>
          <w:szCs w:val="24"/>
          <w:highlight w:val="yellow"/>
        </w:rPr>
        <w:t>The patient initially</w:t>
      </w:r>
      <w:r w:rsidR="005026C4" w:rsidRPr="00340BB8">
        <w:rPr>
          <w:sz w:val="24"/>
          <w:szCs w:val="24"/>
        </w:rPr>
        <w:t xml:space="preserve"> had her first episode of postmenopausal bleeding 5 years ago</w:t>
      </w:r>
      <w:r w:rsidR="003F1D5E">
        <w:rPr>
          <w:sz w:val="24"/>
          <w:szCs w:val="24"/>
        </w:rPr>
        <w:t>;</w:t>
      </w:r>
      <w:r w:rsidR="005026C4" w:rsidRPr="00340BB8">
        <w:rPr>
          <w:sz w:val="24"/>
          <w:szCs w:val="24"/>
        </w:rPr>
        <w:t xml:space="preserve"> however subsequently </w:t>
      </w:r>
      <w:r w:rsidR="005026C4" w:rsidRPr="00651171">
        <w:rPr>
          <w:sz w:val="24"/>
          <w:szCs w:val="24"/>
          <w:highlight w:val="yellow"/>
        </w:rPr>
        <w:t xml:space="preserve">defaulted </w:t>
      </w:r>
      <w:r w:rsidR="003F1D5E" w:rsidRPr="00651171">
        <w:rPr>
          <w:sz w:val="24"/>
          <w:szCs w:val="24"/>
          <w:highlight w:val="yellow"/>
        </w:rPr>
        <w:t>on</w:t>
      </w:r>
      <w:r w:rsidR="003F1D5E">
        <w:rPr>
          <w:sz w:val="24"/>
          <w:szCs w:val="24"/>
        </w:rPr>
        <w:t xml:space="preserve"> </w:t>
      </w:r>
      <w:r w:rsidR="005026C4" w:rsidRPr="00340BB8">
        <w:rPr>
          <w:sz w:val="24"/>
          <w:szCs w:val="24"/>
        </w:rPr>
        <w:t xml:space="preserve">her </w:t>
      </w:r>
      <w:r w:rsidR="003F1D5E" w:rsidRPr="00651171">
        <w:rPr>
          <w:sz w:val="24"/>
          <w:szCs w:val="24"/>
          <w:highlight w:val="yellow"/>
        </w:rPr>
        <w:t>follow</w:t>
      </w:r>
      <w:r w:rsidR="003F1D5E" w:rsidRPr="00651171">
        <w:rPr>
          <w:sz w:val="24"/>
          <w:szCs w:val="24"/>
          <w:highlight w:val="yellow"/>
        </w:rPr>
        <w:t>-</w:t>
      </w:r>
      <w:r w:rsidR="005026C4" w:rsidRPr="00651171">
        <w:rPr>
          <w:sz w:val="24"/>
          <w:szCs w:val="24"/>
          <w:highlight w:val="yellow"/>
        </w:rPr>
        <w:t>up. Rare lipomatous uterine tumo</w:t>
      </w:r>
      <w:r w:rsidR="003F1D5E" w:rsidRPr="00651171">
        <w:rPr>
          <w:sz w:val="24"/>
          <w:szCs w:val="24"/>
          <w:highlight w:val="yellow"/>
        </w:rPr>
        <w:t>u</w:t>
      </w:r>
      <w:r w:rsidR="005026C4" w:rsidRPr="00651171">
        <w:rPr>
          <w:sz w:val="24"/>
          <w:szCs w:val="24"/>
          <w:highlight w:val="yellow"/>
        </w:rPr>
        <w:t>rs can be difficult to diagnose. Based on the World H</w:t>
      </w:r>
      <w:r w:rsidR="005026C4" w:rsidRPr="00340BB8">
        <w:rPr>
          <w:sz w:val="24"/>
          <w:szCs w:val="24"/>
        </w:rPr>
        <w:t>ealth Organisation publication, variant forms of leiomyomas accounted for about 10% of total leiomyomas.</w:t>
      </w:r>
      <w:r w:rsidR="00363015" w:rsidRPr="00340BB8">
        <w:rPr>
          <w:sz w:val="24"/>
          <w:szCs w:val="24"/>
        </w:rPr>
        <w:t xml:space="preserve"> In </w:t>
      </w:r>
      <w:r w:rsidR="00363015" w:rsidRPr="002126E7">
        <w:rPr>
          <w:sz w:val="24"/>
          <w:szCs w:val="24"/>
          <w:highlight w:val="yellow"/>
        </w:rPr>
        <w:t xml:space="preserve">conclusion, </w:t>
      </w:r>
      <w:r w:rsidR="009F5F30" w:rsidRPr="002126E7">
        <w:rPr>
          <w:sz w:val="24"/>
          <w:szCs w:val="24"/>
          <w:highlight w:val="yellow"/>
        </w:rPr>
        <w:t>optimally</w:t>
      </w:r>
      <w:r w:rsidR="00363015" w:rsidRPr="002126E7">
        <w:rPr>
          <w:sz w:val="24"/>
          <w:szCs w:val="24"/>
          <w:highlight w:val="yellow"/>
        </w:rPr>
        <w:t xml:space="preserve"> resected </w:t>
      </w:r>
      <w:proofErr w:type="spellStart"/>
      <w:r w:rsidR="00363015" w:rsidRPr="002126E7">
        <w:rPr>
          <w:sz w:val="24"/>
          <w:szCs w:val="24"/>
          <w:highlight w:val="yellow"/>
        </w:rPr>
        <w:t>lipoleiom</w:t>
      </w:r>
      <w:r w:rsidR="00363015" w:rsidRPr="00340BB8">
        <w:rPr>
          <w:sz w:val="24"/>
          <w:szCs w:val="24"/>
        </w:rPr>
        <w:t>yoma</w:t>
      </w:r>
      <w:proofErr w:type="spellEnd"/>
      <w:r w:rsidR="00363015" w:rsidRPr="00340BB8">
        <w:rPr>
          <w:sz w:val="24"/>
          <w:szCs w:val="24"/>
        </w:rPr>
        <w:t xml:space="preserve"> has shown no documented disease recurrence. Rarely, small, asymptomatic </w:t>
      </w:r>
      <w:proofErr w:type="spellStart"/>
      <w:r w:rsidR="00363015" w:rsidRPr="00340BB8">
        <w:rPr>
          <w:sz w:val="24"/>
          <w:szCs w:val="24"/>
        </w:rPr>
        <w:t>lipoleiomyomas</w:t>
      </w:r>
      <w:proofErr w:type="spellEnd"/>
      <w:r w:rsidR="00363015" w:rsidRPr="00340BB8">
        <w:rPr>
          <w:sz w:val="24"/>
          <w:szCs w:val="24"/>
        </w:rPr>
        <w:t xml:space="preserve"> do not require treatment and can be managed </w:t>
      </w:r>
      <w:r w:rsidR="00363015" w:rsidRPr="00651171">
        <w:rPr>
          <w:sz w:val="24"/>
          <w:szCs w:val="24"/>
          <w:highlight w:val="yellow"/>
        </w:rPr>
        <w:t>conservatively</w:t>
      </w:r>
      <w:r w:rsidR="003F1D5E" w:rsidRPr="00651171">
        <w:rPr>
          <w:sz w:val="24"/>
          <w:szCs w:val="24"/>
          <w:highlight w:val="yellow"/>
        </w:rPr>
        <w:t>,</w:t>
      </w:r>
      <w:r w:rsidR="00363015" w:rsidRPr="00651171">
        <w:rPr>
          <w:sz w:val="24"/>
          <w:szCs w:val="24"/>
          <w:highlight w:val="yellow"/>
        </w:rPr>
        <w:t xml:space="preserve"> similar to leiomyomas</w:t>
      </w:r>
      <w:bookmarkStart w:id="0" w:name="_GoBack"/>
      <w:bookmarkEnd w:id="0"/>
      <w:r w:rsidR="00363015" w:rsidRPr="00340BB8">
        <w:rPr>
          <w:sz w:val="24"/>
          <w:szCs w:val="24"/>
        </w:rPr>
        <w:t>.</w:t>
      </w:r>
    </w:p>
    <w:p w14:paraId="286DE9A8" w14:textId="1BA98EF3" w:rsidR="00194E7F" w:rsidRDefault="00194E7F" w:rsidP="00106B4F">
      <w:pPr>
        <w:jc w:val="both"/>
        <w:rPr>
          <w:sz w:val="24"/>
          <w:szCs w:val="24"/>
        </w:rPr>
      </w:pPr>
    </w:p>
    <w:p w14:paraId="52DDCD9A" w14:textId="5F0715BC" w:rsidR="00194E7F" w:rsidRPr="00340BB8" w:rsidRDefault="00194E7F" w:rsidP="00106B4F">
      <w:pPr>
        <w:jc w:val="both"/>
        <w:rPr>
          <w:sz w:val="24"/>
          <w:szCs w:val="24"/>
        </w:rPr>
      </w:pPr>
      <w:r w:rsidRPr="001B79A4">
        <w:rPr>
          <w:b/>
          <w:sz w:val="24"/>
          <w:szCs w:val="24"/>
          <w:highlight w:val="yellow"/>
        </w:rPr>
        <w:t>Keywords</w:t>
      </w:r>
      <w:r w:rsidRPr="001B79A4">
        <w:rPr>
          <w:sz w:val="24"/>
          <w:szCs w:val="24"/>
          <w:highlight w:val="yellow"/>
        </w:rPr>
        <w:t xml:space="preserve">: </w:t>
      </w:r>
      <w:r w:rsidR="001B79A4" w:rsidRPr="001B79A4">
        <w:rPr>
          <w:sz w:val="24"/>
          <w:szCs w:val="24"/>
          <w:highlight w:val="yellow"/>
        </w:rPr>
        <w:t xml:space="preserve">Uterine </w:t>
      </w:r>
      <w:proofErr w:type="spellStart"/>
      <w:r w:rsidR="001B79A4" w:rsidRPr="001B79A4">
        <w:rPr>
          <w:sz w:val="24"/>
          <w:szCs w:val="24"/>
          <w:highlight w:val="yellow"/>
        </w:rPr>
        <w:t>Lipoleiomyoma</w:t>
      </w:r>
      <w:proofErr w:type="spellEnd"/>
      <w:r w:rsidR="001B79A4" w:rsidRPr="001B79A4">
        <w:rPr>
          <w:sz w:val="24"/>
          <w:szCs w:val="24"/>
          <w:highlight w:val="yellow"/>
        </w:rPr>
        <w:t xml:space="preserve">, </w:t>
      </w:r>
      <w:proofErr w:type="gramStart"/>
      <w:r w:rsidR="001B79A4" w:rsidRPr="001B79A4">
        <w:rPr>
          <w:sz w:val="24"/>
          <w:szCs w:val="24"/>
          <w:highlight w:val="yellow"/>
        </w:rPr>
        <w:t>Postmenopausal,  Bleeding</w:t>
      </w:r>
      <w:proofErr w:type="gramEnd"/>
      <w:r w:rsidR="001B79A4" w:rsidRPr="001B79A4">
        <w:rPr>
          <w:sz w:val="24"/>
          <w:szCs w:val="24"/>
          <w:highlight w:val="yellow"/>
        </w:rPr>
        <w:t>, Tumo</w:t>
      </w:r>
      <w:r w:rsidR="0064748F">
        <w:rPr>
          <w:sz w:val="24"/>
          <w:szCs w:val="24"/>
          <w:highlight w:val="yellow"/>
        </w:rPr>
        <w:t>u</w:t>
      </w:r>
      <w:r w:rsidR="001B79A4" w:rsidRPr="001B79A4">
        <w:rPr>
          <w:sz w:val="24"/>
          <w:szCs w:val="24"/>
          <w:highlight w:val="yellow"/>
        </w:rPr>
        <w:t>r</w:t>
      </w:r>
    </w:p>
    <w:p w14:paraId="39C9B9F4" w14:textId="77777777" w:rsidR="00620EA1" w:rsidRDefault="00620EA1">
      <w:pPr>
        <w:rPr>
          <w:b/>
          <w:sz w:val="24"/>
          <w:szCs w:val="24"/>
        </w:rPr>
      </w:pPr>
    </w:p>
    <w:p w14:paraId="0A9BAD73" w14:textId="77777777" w:rsidR="000F5E49" w:rsidRDefault="00BF530D">
      <w:pPr>
        <w:rPr>
          <w:b/>
          <w:sz w:val="24"/>
          <w:szCs w:val="24"/>
        </w:rPr>
      </w:pPr>
      <w:r>
        <w:rPr>
          <w:b/>
          <w:sz w:val="24"/>
          <w:szCs w:val="24"/>
        </w:rPr>
        <w:t>INTRODUCTION</w:t>
      </w:r>
    </w:p>
    <w:p w14:paraId="1159D811" w14:textId="6571903D" w:rsidR="000F5E49" w:rsidRDefault="00BF530D">
      <w:pPr>
        <w:jc w:val="both"/>
        <w:rPr>
          <w:color w:val="1B1B1B"/>
          <w:sz w:val="24"/>
          <w:szCs w:val="24"/>
          <w:highlight w:val="white"/>
        </w:rPr>
      </w:pPr>
      <w:r>
        <w:rPr>
          <w:sz w:val="24"/>
          <w:szCs w:val="24"/>
        </w:rPr>
        <w:t>The uterine lipomatous tumo</w:t>
      </w:r>
      <w:r w:rsidR="0064748F">
        <w:rPr>
          <w:sz w:val="24"/>
          <w:szCs w:val="24"/>
        </w:rPr>
        <w:t>u</w:t>
      </w:r>
      <w:r>
        <w:rPr>
          <w:sz w:val="24"/>
          <w:szCs w:val="24"/>
        </w:rPr>
        <w:t xml:space="preserve">rs are extremely uncommon benign neoplasms. </w:t>
      </w:r>
      <w:r w:rsidR="00A12E46" w:rsidRPr="00A12E46">
        <w:rPr>
          <w:sz w:val="24"/>
          <w:szCs w:val="24"/>
          <w:highlight w:val="yellow"/>
        </w:rPr>
        <w:t xml:space="preserve">Uterine </w:t>
      </w:r>
      <w:proofErr w:type="spellStart"/>
      <w:r w:rsidR="00A12E46" w:rsidRPr="00A12E46">
        <w:rPr>
          <w:sz w:val="24"/>
          <w:szCs w:val="24"/>
          <w:highlight w:val="yellow"/>
        </w:rPr>
        <w:t>lipoleiomyoma</w:t>
      </w:r>
      <w:proofErr w:type="spellEnd"/>
      <w:r w:rsidR="00A12E46" w:rsidRPr="00A12E46">
        <w:rPr>
          <w:sz w:val="24"/>
          <w:szCs w:val="24"/>
          <w:highlight w:val="yellow"/>
        </w:rPr>
        <w:t xml:space="preserve"> is a benign tumo</w:t>
      </w:r>
      <w:r w:rsidR="0064748F">
        <w:rPr>
          <w:sz w:val="24"/>
          <w:szCs w:val="24"/>
          <w:highlight w:val="yellow"/>
        </w:rPr>
        <w:t>u</w:t>
      </w:r>
      <w:r w:rsidR="00A12E46" w:rsidRPr="00A12E46">
        <w:rPr>
          <w:sz w:val="24"/>
          <w:szCs w:val="24"/>
          <w:highlight w:val="yellow"/>
        </w:rPr>
        <w:t>r that is a leiomyoma variation</w:t>
      </w:r>
      <w:r w:rsidR="00A45DC2">
        <w:rPr>
          <w:sz w:val="24"/>
          <w:szCs w:val="24"/>
          <w:highlight w:val="yellow"/>
        </w:rPr>
        <w:t xml:space="preserve"> [10]</w:t>
      </w:r>
      <w:r w:rsidR="00A12E46" w:rsidRPr="00A12E46">
        <w:rPr>
          <w:sz w:val="24"/>
          <w:szCs w:val="24"/>
          <w:highlight w:val="yellow"/>
        </w:rPr>
        <w:t>.</w:t>
      </w:r>
      <w:r w:rsidRPr="005B3B4B">
        <w:rPr>
          <w:sz w:val="24"/>
          <w:szCs w:val="24"/>
          <w:highlight w:val="yellow"/>
        </w:rPr>
        <w:t xml:space="preserve"> </w:t>
      </w:r>
      <w:r w:rsidR="005B3B4B" w:rsidRPr="005B3B4B">
        <w:rPr>
          <w:sz w:val="24"/>
          <w:szCs w:val="24"/>
          <w:highlight w:val="yellow"/>
        </w:rPr>
        <w:t xml:space="preserve">Uterine lipomas, first described by </w:t>
      </w:r>
      <w:proofErr w:type="spellStart"/>
      <w:r w:rsidR="005B3B4B" w:rsidRPr="005B3B4B">
        <w:rPr>
          <w:sz w:val="24"/>
          <w:szCs w:val="24"/>
          <w:highlight w:val="yellow"/>
        </w:rPr>
        <w:t>Lobstein</w:t>
      </w:r>
      <w:proofErr w:type="spellEnd"/>
      <w:r w:rsidR="005B3B4B" w:rsidRPr="005B3B4B">
        <w:rPr>
          <w:sz w:val="24"/>
          <w:szCs w:val="24"/>
          <w:highlight w:val="yellow"/>
        </w:rPr>
        <w:t xml:space="preserve"> in 1816, are subdivided into “pure lipomas” and “mixed lipomas” depending upon the absence or presence of muscle tissue. </w:t>
      </w:r>
      <w:proofErr w:type="spellStart"/>
      <w:r w:rsidR="005B3B4B" w:rsidRPr="005B3B4B">
        <w:rPr>
          <w:sz w:val="24"/>
          <w:szCs w:val="24"/>
          <w:highlight w:val="yellow"/>
        </w:rPr>
        <w:t>Lipoleiomyomas</w:t>
      </w:r>
      <w:proofErr w:type="spellEnd"/>
      <w:r w:rsidR="005B3B4B" w:rsidRPr="005B3B4B">
        <w:rPr>
          <w:sz w:val="24"/>
          <w:szCs w:val="24"/>
          <w:highlight w:val="yellow"/>
        </w:rPr>
        <w:t xml:space="preserve"> classified as the latter type were first described in 1965</w:t>
      </w:r>
      <w:r w:rsidR="0064748F">
        <w:rPr>
          <w:sz w:val="24"/>
          <w:szCs w:val="24"/>
          <w:highlight w:val="yellow"/>
        </w:rPr>
        <w:t>,</w:t>
      </w:r>
      <w:r w:rsidR="005B3B4B" w:rsidRPr="005B3B4B">
        <w:rPr>
          <w:sz w:val="24"/>
          <w:szCs w:val="24"/>
          <w:highlight w:val="yellow"/>
        </w:rPr>
        <w:t xml:space="preserve"> and they were </w:t>
      </w:r>
      <w:r w:rsidR="0064748F" w:rsidRPr="005B3B4B">
        <w:rPr>
          <w:sz w:val="24"/>
          <w:szCs w:val="24"/>
          <w:highlight w:val="yellow"/>
        </w:rPr>
        <w:t>characteri</w:t>
      </w:r>
      <w:r w:rsidR="0064748F">
        <w:rPr>
          <w:sz w:val="24"/>
          <w:szCs w:val="24"/>
          <w:highlight w:val="yellow"/>
        </w:rPr>
        <w:t>s</w:t>
      </w:r>
      <w:r w:rsidR="0064748F" w:rsidRPr="005B3B4B">
        <w:rPr>
          <w:sz w:val="24"/>
          <w:szCs w:val="24"/>
          <w:highlight w:val="yellow"/>
        </w:rPr>
        <w:t xml:space="preserve">ed </w:t>
      </w:r>
      <w:r w:rsidR="005B3B4B" w:rsidRPr="005B3B4B">
        <w:rPr>
          <w:sz w:val="24"/>
          <w:szCs w:val="24"/>
          <w:highlight w:val="yellow"/>
        </w:rPr>
        <w:t>as being composed of varying amounts of adipose tissue and smooth muscle cells [</w:t>
      </w:r>
      <w:r w:rsidR="002527E7">
        <w:rPr>
          <w:sz w:val="24"/>
          <w:szCs w:val="24"/>
          <w:highlight w:val="yellow"/>
        </w:rPr>
        <w:t>3,8,9]</w:t>
      </w:r>
      <w:r w:rsidR="005B3B4B" w:rsidRPr="005B3B4B">
        <w:rPr>
          <w:sz w:val="24"/>
          <w:szCs w:val="24"/>
          <w:highlight w:val="yellow"/>
        </w:rPr>
        <w:t>.</w:t>
      </w:r>
      <w:r w:rsidR="005B3B4B">
        <w:rPr>
          <w:sz w:val="24"/>
          <w:szCs w:val="24"/>
        </w:rPr>
        <w:t xml:space="preserve"> </w:t>
      </w:r>
      <w:r w:rsidR="00035046" w:rsidRPr="001B4B5C">
        <w:rPr>
          <w:sz w:val="24"/>
          <w:szCs w:val="24"/>
          <w:highlight w:val="yellow"/>
        </w:rPr>
        <w:t>The histogenesis of these benign tumo</w:t>
      </w:r>
      <w:r w:rsidR="0064748F">
        <w:rPr>
          <w:sz w:val="24"/>
          <w:szCs w:val="24"/>
          <w:highlight w:val="yellow"/>
        </w:rPr>
        <w:t>u</w:t>
      </w:r>
      <w:r w:rsidR="00035046" w:rsidRPr="001B4B5C">
        <w:rPr>
          <w:sz w:val="24"/>
          <w:szCs w:val="24"/>
          <w:highlight w:val="yellow"/>
        </w:rPr>
        <w:t>rs is still unknown, though there are several theories supported by immunohistochemical staining</w:t>
      </w:r>
      <w:r w:rsidR="007B4D3A">
        <w:rPr>
          <w:sz w:val="24"/>
          <w:szCs w:val="24"/>
          <w:highlight w:val="yellow"/>
        </w:rPr>
        <w:t xml:space="preserve"> [7]</w:t>
      </w:r>
      <w:r w:rsidR="00975545" w:rsidRPr="001B4B5C">
        <w:rPr>
          <w:sz w:val="24"/>
          <w:szCs w:val="24"/>
          <w:highlight w:val="yellow"/>
        </w:rPr>
        <w:t>.</w:t>
      </w:r>
      <w:r w:rsidR="007A7767">
        <w:rPr>
          <w:sz w:val="24"/>
          <w:szCs w:val="24"/>
          <w:highlight w:val="yellow"/>
        </w:rPr>
        <w:t xml:space="preserve"> </w:t>
      </w:r>
      <w:r w:rsidR="00CF1020" w:rsidRPr="00CF1020">
        <w:rPr>
          <w:sz w:val="24"/>
          <w:szCs w:val="24"/>
        </w:rPr>
        <w:t xml:space="preserve">Their reported incidence varies from 0.03 to 0.2% [3]. </w:t>
      </w:r>
      <w:r>
        <w:rPr>
          <w:sz w:val="24"/>
          <w:szCs w:val="24"/>
          <w:highlight w:val="white"/>
        </w:rPr>
        <w:t>Unlike conventional leiomyomas</w:t>
      </w:r>
      <w:r w:rsidR="0064748F">
        <w:rPr>
          <w:sz w:val="24"/>
          <w:szCs w:val="24"/>
          <w:highlight w:val="white"/>
        </w:rPr>
        <w:t>,</w:t>
      </w:r>
      <w:r>
        <w:rPr>
          <w:sz w:val="24"/>
          <w:szCs w:val="24"/>
          <w:highlight w:val="white"/>
        </w:rPr>
        <w:t xml:space="preserve"> in which the size somewhat declines after menopause,</w:t>
      </w:r>
      <w:r w:rsidR="00FC04DF">
        <w:rPr>
          <w:sz w:val="24"/>
          <w:szCs w:val="24"/>
          <w:highlight w:val="white"/>
        </w:rPr>
        <w:t xml:space="preserve"> </w:t>
      </w:r>
      <w:r>
        <w:rPr>
          <w:sz w:val="24"/>
          <w:szCs w:val="24"/>
          <w:highlight w:val="white"/>
        </w:rPr>
        <w:t xml:space="preserve">uterine </w:t>
      </w:r>
      <w:proofErr w:type="spellStart"/>
      <w:r>
        <w:rPr>
          <w:sz w:val="24"/>
          <w:szCs w:val="24"/>
          <w:highlight w:val="white"/>
        </w:rPr>
        <w:t>lipoleiomyomas</w:t>
      </w:r>
      <w:proofErr w:type="spellEnd"/>
      <w:r>
        <w:rPr>
          <w:sz w:val="24"/>
          <w:szCs w:val="24"/>
          <w:highlight w:val="white"/>
        </w:rPr>
        <w:t xml:space="preserve"> are </w:t>
      </w:r>
      <w:r w:rsidR="0064748F" w:rsidRPr="00651171">
        <w:rPr>
          <w:sz w:val="24"/>
          <w:szCs w:val="24"/>
          <w:highlight w:val="yellow"/>
        </w:rPr>
        <w:t>characteri</w:t>
      </w:r>
      <w:r w:rsidR="0064748F" w:rsidRPr="00651171">
        <w:rPr>
          <w:sz w:val="24"/>
          <w:szCs w:val="24"/>
          <w:highlight w:val="yellow"/>
        </w:rPr>
        <w:t>s</w:t>
      </w:r>
      <w:r w:rsidR="0064748F" w:rsidRPr="00651171">
        <w:rPr>
          <w:sz w:val="24"/>
          <w:szCs w:val="24"/>
          <w:highlight w:val="yellow"/>
        </w:rPr>
        <w:t xml:space="preserve">ed </w:t>
      </w:r>
      <w:r w:rsidRPr="00651171">
        <w:rPr>
          <w:sz w:val="24"/>
          <w:szCs w:val="24"/>
          <w:highlight w:val="yellow"/>
        </w:rPr>
        <w:t>by progressive enlargement even after menopause</w:t>
      </w:r>
      <w:r w:rsidRPr="00651171">
        <w:rPr>
          <w:color w:val="4A86E8"/>
          <w:sz w:val="24"/>
          <w:szCs w:val="24"/>
          <w:highlight w:val="yellow"/>
        </w:rPr>
        <w:t xml:space="preserve"> [1,2]</w:t>
      </w:r>
      <w:r w:rsidRPr="00651171">
        <w:rPr>
          <w:color w:val="FF0000"/>
          <w:sz w:val="24"/>
          <w:szCs w:val="24"/>
          <w:highlight w:val="yellow"/>
        </w:rPr>
        <w:t>.</w:t>
      </w:r>
      <w:r w:rsidRPr="00651171">
        <w:rPr>
          <w:color w:val="1B1B1B"/>
          <w:sz w:val="24"/>
          <w:szCs w:val="24"/>
          <w:highlight w:val="yellow"/>
        </w:rPr>
        <w:t xml:space="preserve"> We report a case of uterine </w:t>
      </w:r>
      <w:proofErr w:type="spellStart"/>
      <w:r w:rsidRPr="00651171">
        <w:rPr>
          <w:color w:val="1B1B1B"/>
          <w:sz w:val="24"/>
          <w:szCs w:val="24"/>
          <w:highlight w:val="yellow"/>
        </w:rPr>
        <w:t>lipoleiomyoma</w:t>
      </w:r>
      <w:proofErr w:type="spellEnd"/>
      <w:r w:rsidRPr="00651171">
        <w:rPr>
          <w:color w:val="1B1B1B"/>
          <w:sz w:val="24"/>
          <w:szCs w:val="24"/>
          <w:highlight w:val="yellow"/>
        </w:rPr>
        <w:t xml:space="preserve"> because </w:t>
      </w:r>
      <w:r>
        <w:rPr>
          <w:color w:val="1B1B1B"/>
          <w:sz w:val="24"/>
          <w:szCs w:val="24"/>
          <w:highlight w:val="white"/>
        </w:rPr>
        <w:t>of its rarity.</w:t>
      </w:r>
      <w:r>
        <w:rPr>
          <w:sz w:val="24"/>
          <w:szCs w:val="24"/>
        </w:rPr>
        <w:t xml:space="preserve"> </w:t>
      </w:r>
    </w:p>
    <w:p w14:paraId="3EC2BBFF" w14:textId="77777777" w:rsidR="000F5E49" w:rsidRDefault="000F5E49">
      <w:pPr>
        <w:jc w:val="both"/>
        <w:rPr>
          <w:color w:val="1B1B1B"/>
          <w:sz w:val="24"/>
          <w:szCs w:val="24"/>
          <w:highlight w:val="white"/>
        </w:rPr>
      </w:pPr>
    </w:p>
    <w:p w14:paraId="4FB30BD7" w14:textId="77777777" w:rsidR="000F5E49" w:rsidRDefault="00BF530D">
      <w:pPr>
        <w:jc w:val="both"/>
        <w:rPr>
          <w:b/>
          <w:color w:val="1B1B1B"/>
          <w:sz w:val="24"/>
          <w:szCs w:val="24"/>
          <w:highlight w:val="white"/>
        </w:rPr>
      </w:pPr>
      <w:r>
        <w:rPr>
          <w:b/>
          <w:color w:val="1B1B1B"/>
          <w:sz w:val="24"/>
          <w:szCs w:val="24"/>
          <w:highlight w:val="white"/>
        </w:rPr>
        <w:t>CASE HISTORY</w:t>
      </w:r>
    </w:p>
    <w:p w14:paraId="22DA07A8" w14:textId="6C6E5FA4" w:rsidR="000F5E49" w:rsidRDefault="00BF530D">
      <w:pPr>
        <w:jc w:val="both"/>
        <w:rPr>
          <w:sz w:val="24"/>
          <w:szCs w:val="24"/>
        </w:rPr>
      </w:pPr>
      <w:r>
        <w:rPr>
          <w:sz w:val="24"/>
          <w:szCs w:val="24"/>
        </w:rPr>
        <w:t xml:space="preserve">Here we present a case of a </w:t>
      </w:r>
      <w:r w:rsidRPr="00651171">
        <w:rPr>
          <w:sz w:val="24"/>
          <w:szCs w:val="24"/>
          <w:highlight w:val="yellow"/>
        </w:rPr>
        <w:t>61</w:t>
      </w:r>
      <w:r w:rsidR="0064748F" w:rsidRPr="00651171">
        <w:rPr>
          <w:sz w:val="24"/>
          <w:szCs w:val="24"/>
          <w:highlight w:val="yellow"/>
        </w:rPr>
        <w:t>-year-</w:t>
      </w:r>
      <w:r w:rsidRPr="00651171">
        <w:rPr>
          <w:sz w:val="24"/>
          <w:szCs w:val="24"/>
          <w:highlight w:val="yellow"/>
        </w:rPr>
        <w:t xml:space="preserve">old female, menopaused </w:t>
      </w:r>
      <w:r w:rsidR="0064748F" w:rsidRPr="00651171">
        <w:rPr>
          <w:sz w:val="24"/>
          <w:szCs w:val="24"/>
          <w:highlight w:val="yellow"/>
        </w:rPr>
        <w:t xml:space="preserve">for </w:t>
      </w:r>
      <w:r w:rsidRPr="00651171">
        <w:rPr>
          <w:sz w:val="24"/>
          <w:szCs w:val="24"/>
          <w:highlight w:val="yellow"/>
        </w:rPr>
        <w:t>over 10 years</w:t>
      </w:r>
      <w:r w:rsidR="0064748F" w:rsidRPr="00651171">
        <w:rPr>
          <w:sz w:val="24"/>
          <w:szCs w:val="24"/>
          <w:highlight w:val="yellow"/>
        </w:rPr>
        <w:t>.</w:t>
      </w:r>
      <w:r w:rsidR="0064748F" w:rsidRPr="00651171">
        <w:rPr>
          <w:sz w:val="24"/>
          <w:szCs w:val="24"/>
          <w:highlight w:val="yellow"/>
        </w:rPr>
        <w:t xml:space="preserve"> </w:t>
      </w:r>
      <w:r w:rsidRPr="00651171">
        <w:rPr>
          <w:sz w:val="24"/>
          <w:szCs w:val="24"/>
          <w:highlight w:val="yellow"/>
        </w:rPr>
        <w:t>The patient initially had her first episode of postmenopausal bleeding 5 years ago</w:t>
      </w:r>
      <w:r w:rsidR="0064748F" w:rsidRPr="00651171">
        <w:rPr>
          <w:sz w:val="24"/>
          <w:szCs w:val="24"/>
          <w:highlight w:val="yellow"/>
        </w:rPr>
        <w:t>;</w:t>
      </w:r>
      <w:r w:rsidRPr="00651171">
        <w:rPr>
          <w:sz w:val="24"/>
          <w:szCs w:val="24"/>
          <w:highlight w:val="yellow"/>
        </w:rPr>
        <w:t xml:space="preserve"> however subsequently defaulted </w:t>
      </w:r>
      <w:r w:rsidR="0064748F" w:rsidRPr="00651171">
        <w:rPr>
          <w:sz w:val="24"/>
          <w:szCs w:val="24"/>
          <w:highlight w:val="yellow"/>
        </w:rPr>
        <w:t xml:space="preserve">on </w:t>
      </w:r>
      <w:r w:rsidRPr="00651171">
        <w:rPr>
          <w:sz w:val="24"/>
          <w:szCs w:val="24"/>
          <w:highlight w:val="yellow"/>
        </w:rPr>
        <w:t xml:space="preserve">her </w:t>
      </w:r>
      <w:r w:rsidR="0064748F" w:rsidRPr="00651171">
        <w:rPr>
          <w:sz w:val="24"/>
          <w:szCs w:val="24"/>
          <w:highlight w:val="yellow"/>
        </w:rPr>
        <w:t>follow</w:t>
      </w:r>
      <w:r w:rsidR="0064748F" w:rsidRPr="00651171">
        <w:rPr>
          <w:sz w:val="24"/>
          <w:szCs w:val="24"/>
          <w:highlight w:val="yellow"/>
        </w:rPr>
        <w:t>-</w:t>
      </w:r>
      <w:r w:rsidRPr="00651171">
        <w:rPr>
          <w:sz w:val="24"/>
          <w:szCs w:val="24"/>
          <w:highlight w:val="yellow"/>
        </w:rPr>
        <w:t>up. She presented this time with hypovolemic shock from massive postmenopausal bleeding requiring resuscitation. During the hypovolemic event, her uterus was equivalent to a 30</w:t>
      </w:r>
      <w:r w:rsidR="0064748F" w:rsidRPr="00651171">
        <w:rPr>
          <w:sz w:val="24"/>
          <w:szCs w:val="24"/>
          <w:highlight w:val="yellow"/>
        </w:rPr>
        <w:t>-week</w:t>
      </w:r>
      <w:r w:rsidRPr="00651171">
        <w:rPr>
          <w:sz w:val="24"/>
          <w:szCs w:val="24"/>
          <w:highlight w:val="yellow"/>
        </w:rPr>
        <w:t xml:space="preserve"> size</w:t>
      </w:r>
      <w:r>
        <w:rPr>
          <w:sz w:val="24"/>
          <w:szCs w:val="24"/>
        </w:rPr>
        <w:t xml:space="preserve"> gravid </w:t>
      </w:r>
      <w:r w:rsidRPr="00651171">
        <w:rPr>
          <w:sz w:val="24"/>
          <w:szCs w:val="24"/>
          <w:highlight w:val="yellow"/>
        </w:rPr>
        <w:t xml:space="preserve">uterus, </w:t>
      </w:r>
      <w:r w:rsidR="0064748F" w:rsidRPr="00651171">
        <w:rPr>
          <w:sz w:val="24"/>
          <w:szCs w:val="24"/>
          <w:highlight w:val="yellow"/>
        </w:rPr>
        <w:t>non</w:t>
      </w:r>
      <w:r w:rsidR="0064748F" w:rsidRPr="00651171">
        <w:rPr>
          <w:sz w:val="24"/>
          <w:szCs w:val="24"/>
          <w:highlight w:val="yellow"/>
        </w:rPr>
        <w:t>-</w:t>
      </w:r>
      <w:r w:rsidRPr="00651171">
        <w:rPr>
          <w:sz w:val="24"/>
          <w:szCs w:val="24"/>
          <w:highlight w:val="yellow"/>
        </w:rPr>
        <w:lastRenderedPageBreak/>
        <w:t>tender, firm, mobile, and regular margin, with no other organomegaly. Pelvic examination was unremarkable</w:t>
      </w:r>
      <w:r>
        <w:rPr>
          <w:sz w:val="24"/>
          <w:szCs w:val="24"/>
        </w:rPr>
        <w:t xml:space="preserve"> except for some fullness at the Pouch of Douglas.</w:t>
      </w:r>
    </w:p>
    <w:p w14:paraId="216475A0" w14:textId="77777777" w:rsidR="000F5E49" w:rsidRDefault="000F5E49">
      <w:pPr>
        <w:rPr>
          <w:sz w:val="24"/>
          <w:szCs w:val="24"/>
        </w:rPr>
      </w:pPr>
    </w:p>
    <w:p w14:paraId="26013A71" w14:textId="732314ED" w:rsidR="000F5E49" w:rsidRDefault="00BF530D">
      <w:pPr>
        <w:jc w:val="both"/>
        <w:rPr>
          <w:sz w:val="24"/>
          <w:szCs w:val="24"/>
        </w:rPr>
      </w:pPr>
      <w:r>
        <w:rPr>
          <w:sz w:val="24"/>
          <w:szCs w:val="24"/>
        </w:rPr>
        <w:t xml:space="preserve">Bedside ultrasonography showed a grossly enlarged uterus </w:t>
      </w:r>
      <w:r w:rsidRPr="00651171">
        <w:rPr>
          <w:sz w:val="24"/>
          <w:szCs w:val="24"/>
          <w:highlight w:val="yellow"/>
        </w:rPr>
        <w:t xml:space="preserve">with </w:t>
      </w:r>
      <w:r w:rsidR="0064748F" w:rsidRPr="00651171">
        <w:rPr>
          <w:sz w:val="24"/>
          <w:szCs w:val="24"/>
          <w:highlight w:val="yellow"/>
        </w:rPr>
        <w:t>well-</w:t>
      </w:r>
      <w:r w:rsidRPr="00651171">
        <w:rPr>
          <w:sz w:val="24"/>
          <w:szCs w:val="24"/>
          <w:highlight w:val="yellow"/>
        </w:rPr>
        <w:t>demarc</w:t>
      </w:r>
      <w:r>
        <w:rPr>
          <w:sz w:val="24"/>
          <w:szCs w:val="24"/>
        </w:rPr>
        <w:t xml:space="preserve">ated </w:t>
      </w:r>
      <w:r w:rsidRPr="00651171">
        <w:rPr>
          <w:sz w:val="24"/>
          <w:szCs w:val="24"/>
          <w:highlight w:val="yellow"/>
        </w:rPr>
        <w:t>heterogen</w:t>
      </w:r>
      <w:r w:rsidR="0064748F" w:rsidRPr="00651171">
        <w:rPr>
          <w:sz w:val="24"/>
          <w:szCs w:val="24"/>
          <w:highlight w:val="yellow"/>
        </w:rPr>
        <w:t>e</w:t>
      </w:r>
      <w:r w:rsidRPr="00651171">
        <w:rPr>
          <w:sz w:val="24"/>
          <w:szCs w:val="24"/>
          <w:highlight w:val="yellow"/>
        </w:rPr>
        <w:t>ous hyperecho</w:t>
      </w:r>
      <w:r>
        <w:rPr>
          <w:sz w:val="24"/>
          <w:szCs w:val="24"/>
        </w:rPr>
        <w:t xml:space="preserve">ic mass occupying the endometrial cavity. There were no adnexal masses or free fluid.  Endometrial sampling was </w:t>
      </w:r>
      <w:r w:rsidRPr="00651171">
        <w:rPr>
          <w:sz w:val="24"/>
          <w:szCs w:val="24"/>
          <w:highlight w:val="yellow"/>
        </w:rPr>
        <w:t>attempted</w:t>
      </w:r>
      <w:r w:rsidR="0064748F" w:rsidRPr="00651171">
        <w:rPr>
          <w:sz w:val="24"/>
          <w:szCs w:val="24"/>
          <w:highlight w:val="yellow"/>
        </w:rPr>
        <w:t>;</w:t>
      </w:r>
      <w:r w:rsidRPr="00651171">
        <w:rPr>
          <w:sz w:val="24"/>
          <w:szCs w:val="24"/>
          <w:highlight w:val="yellow"/>
        </w:rPr>
        <w:t xml:space="preserve"> </w:t>
      </w:r>
      <w:proofErr w:type="gramStart"/>
      <w:r w:rsidRPr="00651171">
        <w:rPr>
          <w:sz w:val="24"/>
          <w:szCs w:val="24"/>
          <w:highlight w:val="yellow"/>
        </w:rPr>
        <w:t>however</w:t>
      </w:r>
      <w:proofErr w:type="gramEnd"/>
      <w:r w:rsidRPr="00651171">
        <w:rPr>
          <w:sz w:val="24"/>
          <w:szCs w:val="24"/>
          <w:highlight w:val="yellow"/>
        </w:rPr>
        <w:t xml:space="preserve"> came</w:t>
      </w:r>
      <w:r>
        <w:rPr>
          <w:sz w:val="24"/>
          <w:szCs w:val="24"/>
        </w:rPr>
        <w:t xml:space="preserve"> back as non-representative sampling.  A </w:t>
      </w:r>
      <w:r>
        <w:rPr>
          <w:sz w:val="24"/>
          <w:szCs w:val="24"/>
          <w:highlight w:val="white"/>
        </w:rPr>
        <w:t>CT scan imaging</w:t>
      </w:r>
      <w:r w:rsidR="0064748F">
        <w:rPr>
          <w:sz w:val="24"/>
          <w:szCs w:val="24"/>
          <w:highlight w:val="white"/>
        </w:rPr>
        <w:t>,</w:t>
      </w:r>
      <w:r>
        <w:rPr>
          <w:sz w:val="24"/>
          <w:szCs w:val="24"/>
          <w:highlight w:val="white"/>
        </w:rPr>
        <w:t xml:space="preserve"> which was </w:t>
      </w:r>
      <w:r w:rsidRPr="00651171">
        <w:rPr>
          <w:sz w:val="24"/>
          <w:szCs w:val="24"/>
          <w:highlight w:val="yellow"/>
        </w:rPr>
        <w:t>done</w:t>
      </w:r>
      <w:r w:rsidR="0064748F" w:rsidRPr="00651171">
        <w:rPr>
          <w:sz w:val="24"/>
          <w:szCs w:val="24"/>
          <w:highlight w:val="yellow"/>
        </w:rPr>
        <w:t>,</w:t>
      </w:r>
      <w:r w:rsidRPr="00651171">
        <w:rPr>
          <w:sz w:val="24"/>
          <w:szCs w:val="24"/>
          <w:highlight w:val="yellow"/>
        </w:rPr>
        <w:t xml:space="preserve"> showed </w:t>
      </w:r>
      <w:r w:rsidR="0064748F" w:rsidRPr="00651171">
        <w:rPr>
          <w:sz w:val="24"/>
          <w:szCs w:val="24"/>
          <w:highlight w:val="yellow"/>
        </w:rPr>
        <w:t xml:space="preserve">a </w:t>
      </w:r>
      <w:r w:rsidRPr="00651171">
        <w:rPr>
          <w:sz w:val="24"/>
          <w:szCs w:val="24"/>
          <w:highlight w:val="yellow"/>
        </w:rPr>
        <w:t>large lobula</w:t>
      </w:r>
      <w:r>
        <w:rPr>
          <w:sz w:val="24"/>
          <w:szCs w:val="24"/>
          <w:highlight w:val="white"/>
        </w:rPr>
        <w:t>ted mass extending from the pelvis to the upper abdomen, measuring 14.0</w:t>
      </w:r>
      <w:proofErr w:type="gramStart"/>
      <w:r>
        <w:rPr>
          <w:sz w:val="24"/>
          <w:szCs w:val="24"/>
          <w:highlight w:val="white"/>
        </w:rPr>
        <w:t>cm(</w:t>
      </w:r>
      <w:proofErr w:type="gramEnd"/>
      <w:r>
        <w:rPr>
          <w:sz w:val="24"/>
          <w:szCs w:val="24"/>
          <w:highlight w:val="white"/>
        </w:rPr>
        <w:t>AP) x 20.6cm(W) x 20.0cm(CC), which had predominantly fat content with ill-defined enhancing components within. Coarse calcifications were seen within this lesion</w:t>
      </w:r>
      <w:r w:rsidR="0064748F">
        <w:rPr>
          <w:sz w:val="24"/>
          <w:szCs w:val="24"/>
          <w:highlight w:val="white"/>
        </w:rPr>
        <w:t>,</w:t>
      </w:r>
      <w:r>
        <w:rPr>
          <w:sz w:val="24"/>
          <w:szCs w:val="24"/>
          <w:highlight w:val="white"/>
        </w:rPr>
        <w:t xml:space="preserve"> and it was well-encapsulated within </w:t>
      </w:r>
      <w:r w:rsidRPr="00651171">
        <w:rPr>
          <w:sz w:val="24"/>
          <w:szCs w:val="24"/>
          <w:highlight w:val="yellow"/>
        </w:rPr>
        <w:t>a thick</w:t>
      </w:r>
      <w:r w:rsidR="0064748F" w:rsidRPr="00651171">
        <w:rPr>
          <w:sz w:val="24"/>
          <w:szCs w:val="24"/>
          <w:highlight w:val="yellow"/>
        </w:rPr>
        <w:t>,</w:t>
      </w:r>
      <w:r w:rsidRPr="00651171">
        <w:rPr>
          <w:sz w:val="24"/>
          <w:szCs w:val="24"/>
          <w:highlight w:val="yellow"/>
        </w:rPr>
        <w:t xml:space="preserve"> enhancing w</w:t>
      </w:r>
      <w:r>
        <w:rPr>
          <w:sz w:val="24"/>
          <w:szCs w:val="24"/>
          <w:highlight w:val="white"/>
        </w:rPr>
        <w:t xml:space="preserve">all. </w:t>
      </w:r>
      <w:r>
        <w:rPr>
          <w:color w:val="4A86E8"/>
          <w:sz w:val="24"/>
          <w:szCs w:val="24"/>
          <w:highlight w:val="white"/>
        </w:rPr>
        <w:t>(Figure 1)</w:t>
      </w:r>
      <w:r>
        <w:rPr>
          <w:sz w:val="24"/>
          <w:szCs w:val="24"/>
          <w:highlight w:val="white"/>
        </w:rPr>
        <w:t xml:space="preserve"> An incidental finding of pulmonary embolism was also diagnosed.</w:t>
      </w:r>
      <w:r>
        <w:rPr>
          <w:sz w:val="24"/>
          <w:szCs w:val="24"/>
        </w:rPr>
        <w:t xml:space="preserve"> The patient was then subjected to </w:t>
      </w:r>
      <w:r w:rsidR="0064748F" w:rsidRPr="00651171">
        <w:rPr>
          <w:sz w:val="24"/>
          <w:szCs w:val="24"/>
          <w:highlight w:val="yellow"/>
        </w:rPr>
        <w:t xml:space="preserve">a </w:t>
      </w:r>
      <w:r w:rsidRPr="00651171">
        <w:rPr>
          <w:sz w:val="24"/>
          <w:szCs w:val="24"/>
          <w:highlight w:val="yellow"/>
        </w:rPr>
        <w:t xml:space="preserve">diagnostic </w:t>
      </w:r>
      <w:r w:rsidR="0064748F" w:rsidRPr="00651171">
        <w:rPr>
          <w:sz w:val="24"/>
          <w:szCs w:val="24"/>
          <w:highlight w:val="yellow"/>
        </w:rPr>
        <w:t>ultrasound</w:t>
      </w:r>
      <w:r w:rsidR="0064748F" w:rsidRPr="00651171">
        <w:rPr>
          <w:sz w:val="24"/>
          <w:szCs w:val="24"/>
          <w:highlight w:val="yellow"/>
        </w:rPr>
        <w:t>-</w:t>
      </w:r>
      <w:r w:rsidRPr="00651171">
        <w:rPr>
          <w:sz w:val="24"/>
          <w:szCs w:val="24"/>
          <w:highlight w:val="yellow"/>
        </w:rPr>
        <w:t>guided biopsy of the mass</w:t>
      </w:r>
      <w:r w:rsidR="0064748F" w:rsidRPr="00651171">
        <w:rPr>
          <w:sz w:val="24"/>
          <w:szCs w:val="24"/>
          <w:highlight w:val="yellow"/>
        </w:rPr>
        <w:t>,</w:t>
      </w:r>
      <w:r w:rsidRPr="00651171">
        <w:rPr>
          <w:sz w:val="24"/>
          <w:szCs w:val="24"/>
          <w:highlight w:val="yellow"/>
        </w:rPr>
        <w:t xml:space="preserve"> which only </w:t>
      </w:r>
      <w:proofErr w:type="gramStart"/>
      <w:r w:rsidRPr="00651171">
        <w:rPr>
          <w:sz w:val="24"/>
          <w:szCs w:val="24"/>
          <w:highlight w:val="yellow"/>
        </w:rPr>
        <w:t xml:space="preserve">reported  </w:t>
      </w:r>
      <w:r w:rsidR="0064748F" w:rsidRPr="00651171">
        <w:rPr>
          <w:sz w:val="24"/>
          <w:szCs w:val="24"/>
          <w:highlight w:val="yellow"/>
        </w:rPr>
        <w:t>fat</w:t>
      </w:r>
      <w:proofErr w:type="gramEnd"/>
      <w:r w:rsidR="0064748F" w:rsidRPr="00651171">
        <w:rPr>
          <w:sz w:val="24"/>
          <w:szCs w:val="24"/>
          <w:highlight w:val="yellow"/>
        </w:rPr>
        <w:t>-</w:t>
      </w:r>
      <w:r w:rsidRPr="00651171">
        <w:rPr>
          <w:sz w:val="24"/>
          <w:szCs w:val="24"/>
          <w:highlight w:val="yellow"/>
        </w:rPr>
        <w:t>containing lesion.</w:t>
      </w:r>
    </w:p>
    <w:p w14:paraId="182BC730" w14:textId="77777777" w:rsidR="000F5E49" w:rsidRDefault="000F5E49">
      <w:pPr>
        <w:jc w:val="both"/>
        <w:rPr>
          <w:sz w:val="24"/>
          <w:szCs w:val="24"/>
        </w:rPr>
      </w:pPr>
    </w:p>
    <w:p w14:paraId="62853083" w14:textId="77777777" w:rsidR="000F5E49" w:rsidRDefault="00BF530D">
      <w:pPr>
        <w:jc w:val="both"/>
        <w:rPr>
          <w:sz w:val="24"/>
          <w:szCs w:val="24"/>
        </w:rPr>
      </w:pPr>
      <w:r>
        <w:rPr>
          <w:noProof/>
          <w:sz w:val="24"/>
          <w:szCs w:val="24"/>
          <w:lang w:val="en-US" w:eastAsia="en-US"/>
        </w:rPr>
        <w:drawing>
          <wp:inline distT="114300" distB="114300" distL="114300" distR="114300" wp14:anchorId="1A046B5F" wp14:editId="3697D68E">
            <wp:extent cx="3357563" cy="2602931"/>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23588" t="18879" r="25415" b="10914"/>
                    <a:stretch>
                      <a:fillRect/>
                    </a:stretch>
                  </pic:blipFill>
                  <pic:spPr>
                    <a:xfrm>
                      <a:off x="0" y="0"/>
                      <a:ext cx="3357563" cy="2602931"/>
                    </a:xfrm>
                    <a:prstGeom prst="rect">
                      <a:avLst/>
                    </a:prstGeom>
                    <a:ln/>
                  </pic:spPr>
                </pic:pic>
              </a:graphicData>
            </a:graphic>
          </wp:inline>
        </w:drawing>
      </w:r>
    </w:p>
    <w:p w14:paraId="2AA2F4A6" w14:textId="77777777" w:rsidR="000F5E49" w:rsidRDefault="00BF530D">
      <w:pPr>
        <w:jc w:val="both"/>
        <w:rPr>
          <w:sz w:val="24"/>
          <w:szCs w:val="24"/>
        </w:rPr>
      </w:pPr>
      <w:r>
        <w:rPr>
          <w:sz w:val="24"/>
          <w:szCs w:val="24"/>
        </w:rPr>
        <w:t>Figure 1: CT scan demonstrated a large</w:t>
      </w:r>
      <w:r>
        <w:rPr>
          <w:sz w:val="24"/>
          <w:szCs w:val="24"/>
          <w:highlight w:val="white"/>
        </w:rPr>
        <w:t xml:space="preserve"> lobulated mass, which had predominantly fat content with ill-defined enhancing components within.</w:t>
      </w:r>
    </w:p>
    <w:p w14:paraId="48903CBA" w14:textId="70BFB42F" w:rsidR="000F5E49" w:rsidRDefault="00BF530D">
      <w:pPr>
        <w:spacing w:before="240" w:after="240"/>
        <w:jc w:val="both"/>
        <w:rPr>
          <w:color w:val="4A86E8"/>
          <w:sz w:val="24"/>
          <w:szCs w:val="24"/>
        </w:rPr>
      </w:pPr>
      <w:r>
        <w:rPr>
          <w:sz w:val="24"/>
          <w:szCs w:val="24"/>
        </w:rPr>
        <w:t xml:space="preserve">She </w:t>
      </w:r>
      <w:r w:rsidRPr="00651171">
        <w:rPr>
          <w:sz w:val="24"/>
          <w:szCs w:val="24"/>
          <w:highlight w:val="yellow"/>
        </w:rPr>
        <w:t xml:space="preserve">underwent </w:t>
      </w:r>
      <w:r w:rsidR="0016440A" w:rsidRPr="00651171">
        <w:rPr>
          <w:sz w:val="24"/>
          <w:szCs w:val="24"/>
          <w:highlight w:val="yellow"/>
        </w:rPr>
        <w:t xml:space="preserve">a </w:t>
      </w:r>
      <w:r w:rsidRPr="00651171">
        <w:rPr>
          <w:sz w:val="24"/>
          <w:szCs w:val="24"/>
          <w:highlight w:val="yellow"/>
        </w:rPr>
        <w:t>total abdominal hy</w:t>
      </w:r>
      <w:r>
        <w:rPr>
          <w:sz w:val="24"/>
          <w:szCs w:val="24"/>
        </w:rPr>
        <w:t>sterectomy</w:t>
      </w:r>
      <w:r w:rsidR="0016440A">
        <w:rPr>
          <w:sz w:val="24"/>
          <w:szCs w:val="24"/>
        </w:rPr>
        <w:t>,</w:t>
      </w:r>
      <w:r>
        <w:rPr>
          <w:sz w:val="24"/>
          <w:szCs w:val="24"/>
        </w:rPr>
        <w:t xml:space="preserve"> </w:t>
      </w:r>
      <w:r w:rsidRPr="007C598C">
        <w:rPr>
          <w:sz w:val="24"/>
          <w:szCs w:val="24"/>
          <w:highlight w:val="yellow"/>
        </w:rPr>
        <w:t xml:space="preserve">bilateral </w:t>
      </w:r>
      <w:proofErr w:type="spellStart"/>
      <w:r w:rsidR="007C598C" w:rsidRPr="007C598C">
        <w:rPr>
          <w:sz w:val="24"/>
          <w:szCs w:val="24"/>
          <w:highlight w:val="yellow"/>
        </w:rPr>
        <w:t>salpingo</w:t>
      </w:r>
      <w:proofErr w:type="spellEnd"/>
      <w:r w:rsidR="007C598C" w:rsidRPr="007C598C">
        <w:rPr>
          <w:sz w:val="24"/>
          <w:szCs w:val="24"/>
          <w:highlight w:val="yellow"/>
        </w:rPr>
        <w:t>-oophorectomy</w:t>
      </w:r>
      <w:r w:rsidRPr="007C598C">
        <w:rPr>
          <w:sz w:val="24"/>
          <w:szCs w:val="24"/>
          <w:highlight w:val="yellow"/>
        </w:rPr>
        <w:t xml:space="preserve"> after</w:t>
      </w:r>
      <w:r>
        <w:rPr>
          <w:sz w:val="24"/>
          <w:szCs w:val="24"/>
        </w:rPr>
        <w:t xml:space="preserve"> a course of anticoagulant</w:t>
      </w:r>
      <w:r w:rsidR="0016440A">
        <w:rPr>
          <w:sz w:val="24"/>
          <w:szCs w:val="24"/>
        </w:rPr>
        <w:t>s</w:t>
      </w:r>
      <w:r>
        <w:rPr>
          <w:sz w:val="24"/>
          <w:szCs w:val="24"/>
        </w:rPr>
        <w:t xml:space="preserve">. Intraoperatively, the uterus was equivalent to 24 weeks size of a gravid uterus. The dissected specimen revealed a </w:t>
      </w:r>
      <w:r w:rsidRPr="00651171">
        <w:rPr>
          <w:sz w:val="24"/>
          <w:szCs w:val="24"/>
          <w:highlight w:val="yellow"/>
        </w:rPr>
        <w:t xml:space="preserve">huge </w:t>
      </w:r>
      <w:r w:rsidR="0016440A" w:rsidRPr="00651171">
        <w:rPr>
          <w:sz w:val="24"/>
          <w:szCs w:val="24"/>
          <w:highlight w:val="yellow"/>
        </w:rPr>
        <w:t>well-</w:t>
      </w:r>
      <w:r>
        <w:rPr>
          <w:sz w:val="24"/>
          <w:szCs w:val="24"/>
        </w:rPr>
        <w:t>circumscribed posterior intramural firm fibro-fatty mass measuring 18 x 23 x</w:t>
      </w:r>
      <w:r w:rsidR="0016440A">
        <w:rPr>
          <w:sz w:val="24"/>
          <w:szCs w:val="24"/>
        </w:rPr>
        <w:t xml:space="preserve"> </w:t>
      </w:r>
      <w:r>
        <w:rPr>
          <w:sz w:val="24"/>
          <w:szCs w:val="24"/>
        </w:rPr>
        <w:t xml:space="preserve">16 cm pushing the endometrial cavity anteriorly. It is 1mm away from the nearest serosa. It had patchy areas of fibrotic </w:t>
      </w:r>
      <w:r w:rsidRPr="00651171">
        <w:rPr>
          <w:sz w:val="24"/>
          <w:szCs w:val="24"/>
          <w:highlight w:val="yellow"/>
        </w:rPr>
        <w:t>tissue. There was n</w:t>
      </w:r>
      <w:r>
        <w:rPr>
          <w:sz w:val="24"/>
          <w:szCs w:val="24"/>
        </w:rPr>
        <w:t>o obvious area of haemorrhagic necrosis or calcification. The endometrium was grossly normal</w:t>
      </w:r>
      <w:r w:rsidR="0016440A">
        <w:rPr>
          <w:sz w:val="24"/>
          <w:szCs w:val="24"/>
        </w:rPr>
        <w:t>,</w:t>
      </w:r>
      <w:r>
        <w:rPr>
          <w:sz w:val="24"/>
          <w:szCs w:val="24"/>
        </w:rPr>
        <w:t xml:space="preserve"> and the uninvolved </w:t>
      </w:r>
      <w:proofErr w:type="spellStart"/>
      <w:r>
        <w:rPr>
          <w:sz w:val="24"/>
          <w:szCs w:val="24"/>
        </w:rPr>
        <w:t>endomyometrium</w:t>
      </w:r>
      <w:proofErr w:type="spellEnd"/>
      <w:r>
        <w:rPr>
          <w:sz w:val="24"/>
          <w:szCs w:val="24"/>
        </w:rPr>
        <w:t xml:space="preserve"> measured 15-20mm in thickness. </w:t>
      </w:r>
      <w:r>
        <w:rPr>
          <w:color w:val="4A86E8"/>
          <w:sz w:val="24"/>
          <w:szCs w:val="24"/>
        </w:rPr>
        <w:t>(Figure 2)</w:t>
      </w:r>
    </w:p>
    <w:p w14:paraId="60767CCA" w14:textId="77777777" w:rsidR="000F5E49" w:rsidRDefault="000F5E49">
      <w:pPr>
        <w:spacing w:before="240" w:after="240"/>
        <w:jc w:val="both"/>
        <w:rPr>
          <w:color w:val="4A86E8"/>
          <w:sz w:val="24"/>
          <w:szCs w:val="24"/>
        </w:rPr>
      </w:pPr>
    </w:p>
    <w:p w14:paraId="3C9E4DB0" w14:textId="77777777" w:rsidR="000F5E49" w:rsidRDefault="00BF530D">
      <w:pPr>
        <w:spacing w:before="240" w:after="240"/>
        <w:jc w:val="both"/>
        <w:rPr>
          <w:color w:val="4A86E8"/>
          <w:sz w:val="24"/>
          <w:szCs w:val="24"/>
        </w:rPr>
      </w:pPr>
      <w:r>
        <w:rPr>
          <w:noProof/>
          <w:color w:val="4A86E8"/>
          <w:sz w:val="24"/>
          <w:szCs w:val="24"/>
          <w:lang w:val="en-US" w:eastAsia="en-US"/>
        </w:rPr>
        <w:lastRenderedPageBreak/>
        <w:drawing>
          <wp:inline distT="114300" distB="114300" distL="114300" distR="114300" wp14:anchorId="7A0EE484" wp14:editId="2861A17A">
            <wp:extent cx="2957513" cy="3232254"/>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4551" t="17141" r="35049" b="23852"/>
                    <a:stretch>
                      <a:fillRect/>
                    </a:stretch>
                  </pic:blipFill>
                  <pic:spPr>
                    <a:xfrm>
                      <a:off x="0" y="0"/>
                      <a:ext cx="2957513" cy="3232254"/>
                    </a:xfrm>
                    <a:prstGeom prst="rect">
                      <a:avLst/>
                    </a:prstGeom>
                    <a:ln/>
                  </pic:spPr>
                </pic:pic>
              </a:graphicData>
            </a:graphic>
          </wp:inline>
        </w:drawing>
      </w:r>
    </w:p>
    <w:p w14:paraId="20173FE4" w14:textId="77777777" w:rsidR="000F5E49" w:rsidRDefault="00BF530D">
      <w:pPr>
        <w:spacing w:before="240" w:after="240"/>
        <w:jc w:val="both"/>
        <w:rPr>
          <w:sz w:val="24"/>
          <w:szCs w:val="24"/>
        </w:rPr>
      </w:pPr>
      <w:r>
        <w:rPr>
          <w:sz w:val="24"/>
          <w:szCs w:val="24"/>
        </w:rPr>
        <w:t xml:space="preserve">Figure 2: Cut section of intramural firm fibro-fatty mass </w:t>
      </w:r>
    </w:p>
    <w:p w14:paraId="36FAD755" w14:textId="447E1325" w:rsidR="000F5E49" w:rsidRDefault="00BF530D">
      <w:pPr>
        <w:spacing w:before="240" w:after="240"/>
        <w:jc w:val="both"/>
        <w:rPr>
          <w:sz w:val="24"/>
          <w:szCs w:val="24"/>
        </w:rPr>
      </w:pPr>
      <w:r w:rsidRPr="00651171">
        <w:rPr>
          <w:sz w:val="24"/>
          <w:szCs w:val="24"/>
          <w:highlight w:val="yellow"/>
        </w:rPr>
        <w:t xml:space="preserve">Histopathology examination revealed </w:t>
      </w:r>
      <w:r w:rsidR="00062CF5" w:rsidRPr="00651171">
        <w:rPr>
          <w:sz w:val="24"/>
          <w:szCs w:val="24"/>
          <w:highlight w:val="yellow"/>
        </w:rPr>
        <w:t xml:space="preserve">a </w:t>
      </w:r>
      <w:r w:rsidRPr="00651171">
        <w:rPr>
          <w:sz w:val="24"/>
          <w:szCs w:val="24"/>
          <w:highlight w:val="yellow"/>
        </w:rPr>
        <w:t xml:space="preserve">uterine </w:t>
      </w:r>
      <w:proofErr w:type="spellStart"/>
      <w:r w:rsidRPr="00651171">
        <w:rPr>
          <w:sz w:val="24"/>
          <w:szCs w:val="24"/>
          <w:highlight w:val="yellow"/>
        </w:rPr>
        <w:t>lipoleiomyoma</w:t>
      </w:r>
      <w:proofErr w:type="spellEnd"/>
      <w:r w:rsidRPr="00651171">
        <w:rPr>
          <w:sz w:val="24"/>
          <w:szCs w:val="24"/>
          <w:highlight w:val="yellow"/>
        </w:rPr>
        <w:t xml:space="preserve">. The intramural mass is composed </w:t>
      </w:r>
      <w:r w:rsidR="00062CF5" w:rsidRPr="00651171">
        <w:rPr>
          <w:sz w:val="24"/>
          <w:szCs w:val="24"/>
          <w:highlight w:val="yellow"/>
        </w:rPr>
        <w:t>mainly of</w:t>
      </w:r>
      <w:r w:rsidRPr="00651171">
        <w:rPr>
          <w:sz w:val="24"/>
          <w:szCs w:val="24"/>
          <w:highlight w:val="yellow"/>
        </w:rPr>
        <w:t xml:space="preserve"> mature fat cells wit</w:t>
      </w:r>
      <w:r>
        <w:rPr>
          <w:sz w:val="24"/>
          <w:szCs w:val="24"/>
        </w:rPr>
        <w:t>hout nuclear atypia mixed with bland, spindle</w:t>
      </w:r>
      <w:r w:rsidR="00062CF5">
        <w:rPr>
          <w:sz w:val="24"/>
          <w:szCs w:val="24"/>
        </w:rPr>
        <w:t>-</w:t>
      </w:r>
      <w:r>
        <w:rPr>
          <w:sz w:val="24"/>
          <w:szCs w:val="24"/>
        </w:rPr>
        <w:t>shaped smooth muscle cells in a whorled pattern. The rest of the study was normal.</w:t>
      </w:r>
    </w:p>
    <w:p w14:paraId="5023B8FC" w14:textId="33B14B75" w:rsidR="000F5E49" w:rsidRDefault="00BF530D">
      <w:pPr>
        <w:spacing w:before="240" w:after="240"/>
        <w:jc w:val="both"/>
        <w:rPr>
          <w:sz w:val="24"/>
          <w:szCs w:val="24"/>
        </w:rPr>
      </w:pPr>
      <w:r>
        <w:rPr>
          <w:sz w:val="24"/>
          <w:szCs w:val="24"/>
        </w:rPr>
        <w:t xml:space="preserve">The patient recovered </w:t>
      </w:r>
      <w:r w:rsidRPr="00651171">
        <w:rPr>
          <w:sz w:val="24"/>
          <w:szCs w:val="24"/>
          <w:highlight w:val="yellow"/>
        </w:rPr>
        <w:t xml:space="preserve">well </w:t>
      </w:r>
      <w:r w:rsidR="00062CF5" w:rsidRPr="00651171">
        <w:rPr>
          <w:sz w:val="24"/>
          <w:szCs w:val="24"/>
          <w:highlight w:val="yellow"/>
        </w:rPr>
        <w:t>post</w:t>
      </w:r>
      <w:r w:rsidR="00062CF5" w:rsidRPr="00651171">
        <w:rPr>
          <w:sz w:val="24"/>
          <w:szCs w:val="24"/>
          <w:highlight w:val="yellow"/>
        </w:rPr>
        <w:t>-</w:t>
      </w:r>
      <w:r w:rsidRPr="00651171">
        <w:rPr>
          <w:sz w:val="24"/>
          <w:szCs w:val="24"/>
          <w:highlight w:val="yellow"/>
        </w:rPr>
        <w:t>surgery an</w:t>
      </w:r>
      <w:r>
        <w:rPr>
          <w:sz w:val="24"/>
          <w:szCs w:val="24"/>
        </w:rPr>
        <w:t>d was discharged from the gynaecology clinic after review.</w:t>
      </w:r>
    </w:p>
    <w:p w14:paraId="057C84FA" w14:textId="77777777" w:rsidR="000F5E49" w:rsidRDefault="00BF530D">
      <w:pPr>
        <w:spacing w:before="240" w:after="240" w:line="240" w:lineRule="auto"/>
        <w:jc w:val="both"/>
        <w:rPr>
          <w:b/>
          <w:sz w:val="24"/>
          <w:szCs w:val="24"/>
        </w:rPr>
      </w:pPr>
      <w:r>
        <w:rPr>
          <w:b/>
          <w:sz w:val="24"/>
          <w:szCs w:val="24"/>
        </w:rPr>
        <w:t>DISCUSSION</w:t>
      </w:r>
    </w:p>
    <w:p w14:paraId="15060DBD" w14:textId="660C0C9B" w:rsidR="000F5E49" w:rsidRDefault="00BF530D">
      <w:pPr>
        <w:spacing w:before="240" w:after="240" w:line="240" w:lineRule="auto"/>
        <w:jc w:val="both"/>
        <w:rPr>
          <w:color w:val="1B1B1B"/>
          <w:sz w:val="24"/>
          <w:szCs w:val="24"/>
          <w:highlight w:val="white"/>
        </w:rPr>
      </w:pPr>
      <w:r>
        <w:rPr>
          <w:color w:val="1B1B1B"/>
          <w:sz w:val="24"/>
          <w:szCs w:val="24"/>
          <w:highlight w:val="white"/>
        </w:rPr>
        <w:t xml:space="preserve">Rare lipomatous uterine </w:t>
      </w:r>
      <w:r w:rsidRPr="00651171">
        <w:rPr>
          <w:color w:val="1B1B1B"/>
          <w:sz w:val="24"/>
          <w:szCs w:val="24"/>
          <w:highlight w:val="yellow"/>
        </w:rPr>
        <w:t>tumo</w:t>
      </w:r>
      <w:r w:rsidR="00B54BB4" w:rsidRPr="00651171">
        <w:rPr>
          <w:color w:val="1B1B1B"/>
          <w:sz w:val="24"/>
          <w:szCs w:val="24"/>
          <w:highlight w:val="yellow"/>
        </w:rPr>
        <w:t>u</w:t>
      </w:r>
      <w:r w:rsidRPr="00651171">
        <w:rPr>
          <w:color w:val="1B1B1B"/>
          <w:sz w:val="24"/>
          <w:szCs w:val="24"/>
          <w:highlight w:val="yellow"/>
        </w:rPr>
        <w:t xml:space="preserve">rs can be difficult </w:t>
      </w:r>
      <w:r>
        <w:rPr>
          <w:color w:val="1B1B1B"/>
          <w:sz w:val="24"/>
          <w:szCs w:val="24"/>
          <w:highlight w:val="white"/>
        </w:rPr>
        <w:t xml:space="preserve">to diagnose. The common presenting complaint of uterine </w:t>
      </w:r>
      <w:proofErr w:type="spellStart"/>
      <w:r>
        <w:rPr>
          <w:color w:val="1B1B1B"/>
          <w:sz w:val="24"/>
          <w:szCs w:val="24"/>
          <w:highlight w:val="white"/>
        </w:rPr>
        <w:t>lipoleiomyoma</w:t>
      </w:r>
      <w:proofErr w:type="spellEnd"/>
      <w:r>
        <w:rPr>
          <w:color w:val="1B1B1B"/>
          <w:sz w:val="24"/>
          <w:szCs w:val="24"/>
          <w:highlight w:val="white"/>
        </w:rPr>
        <w:t xml:space="preserve"> would be progressive uterine enlargement with postmenopausal bleeding </w:t>
      </w:r>
      <w:r w:rsidRPr="00651171">
        <w:rPr>
          <w:color w:val="1B1B1B"/>
          <w:sz w:val="24"/>
          <w:szCs w:val="24"/>
          <w:highlight w:val="yellow"/>
        </w:rPr>
        <w:t xml:space="preserve">mimicking </w:t>
      </w:r>
      <w:r w:rsidR="00B54BB4" w:rsidRPr="00651171">
        <w:rPr>
          <w:color w:val="1B1B1B"/>
          <w:sz w:val="24"/>
          <w:szCs w:val="24"/>
          <w:highlight w:val="yellow"/>
        </w:rPr>
        <w:t xml:space="preserve">the </w:t>
      </w:r>
      <w:r w:rsidRPr="00651171">
        <w:rPr>
          <w:color w:val="1B1B1B"/>
          <w:sz w:val="24"/>
          <w:szCs w:val="24"/>
          <w:highlight w:val="yellow"/>
        </w:rPr>
        <w:t>presentation of leiomyosarcoma. This patient</w:t>
      </w:r>
      <w:r w:rsidR="00B54BB4" w:rsidRPr="00651171">
        <w:rPr>
          <w:color w:val="1B1B1B"/>
          <w:sz w:val="24"/>
          <w:szCs w:val="24"/>
          <w:highlight w:val="yellow"/>
        </w:rPr>
        <w:t>,</w:t>
      </w:r>
      <w:r w:rsidRPr="00651171">
        <w:rPr>
          <w:color w:val="1B1B1B"/>
          <w:sz w:val="24"/>
          <w:szCs w:val="24"/>
          <w:highlight w:val="yellow"/>
        </w:rPr>
        <w:t xml:space="preserve"> however</w:t>
      </w:r>
      <w:r w:rsidR="00B54BB4" w:rsidRPr="00651171">
        <w:rPr>
          <w:color w:val="1B1B1B"/>
          <w:sz w:val="24"/>
          <w:szCs w:val="24"/>
          <w:highlight w:val="yellow"/>
        </w:rPr>
        <w:t>,</w:t>
      </w:r>
      <w:r w:rsidRPr="00651171">
        <w:rPr>
          <w:color w:val="1B1B1B"/>
          <w:sz w:val="24"/>
          <w:szCs w:val="24"/>
          <w:highlight w:val="yellow"/>
        </w:rPr>
        <w:t xml:space="preserve"> presented with massive postmenopa</w:t>
      </w:r>
      <w:r w:rsidRPr="00F84DAD">
        <w:rPr>
          <w:color w:val="1B1B1B"/>
          <w:sz w:val="24"/>
          <w:szCs w:val="24"/>
          <w:highlight w:val="yellow"/>
        </w:rPr>
        <w:t>usal bleeding resulting in shock an</w:t>
      </w:r>
      <w:r>
        <w:rPr>
          <w:color w:val="1B1B1B"/>
          <w:sz w:val="24"/>
          <w:szCs w:val="24"/>
          <w:highlight w:val="white"/>
        </w:rPr>
        <w:t xml:space="preserve">d pulmonary embolism. The inconsistent abdominal finding of the initial presentation and final specimen may suggest intrauterine blood collection during the presentation. </w:t>
      </w:r>
      <w:r w:rsidR="00B54BB4" w:rsidRPr="00651171">
        <w:rPr>
          <w:color w:val="1B1B1B"/>
          <w:sz w:val="24"/>
          <w:szCs w:val="24"/>
          <w:highlight w:val="yellow"/>
        </w:rPr>
        <w:t>The m</w:t>
      </w:r>
      <w:r w:rsidR="00B54BB4" w:rsidRPr="00651171">
        <w:rPr>
          <w:color w:val="1B1B1B"/>
          <w:sz w:val="24"/>
          <w:szCs w:val="24"/>
          <w:highlight w:val="yellow"/>
        </w:rPr>
        <w:t xml:space="preserve">anagement </w:t>
      </w:r>
      <w:r>
        <w:rPr>
          <w:color w:val="1B1B1B"/>
          <w:sz w:val="24"/>
          <w:szCs w:val="24"/>
          <w:highlight w:val="white"/>
        </w:rPr>
        <w:t>dilemma was made worse with the patient having pulmonary embolism</w:t>
      </w:r>
      <w:r w:rsidR="00B54BB4">
        <w:rPr>
          <w:color w:val="1B1B1B"/>
          <w:sz w:val="24"/>
          <w:szCs w:val="24"/>
          <w:highlight w:val="white"/>
        </w:rPr>
        <w:t>,</w:t>
      </w:r>
      <w:r>
        <w:rPr>
          <w:color w:val="1B1B1B"/>
          <w:sz w:val="24"/>
          <w:szCs w:val="24"/>
          <w:highlight w:val="white"/>
        </w:rPr>
        <w:t xml:space="preserve"> which would subject the patient to </w:t>
      </w:r>
      <w:r w:rsidR="00B54BB4" w:rsidRPr="00651171">
        <w:rPr>
          <w:color w:val="1B1B1B"/>
          <w:sz w:val="24"/>
          <w:szCs w:val="24"/>
          <w:highlight w:val="yellow"/>
        </w:rPr>
        <w:t>high</w:t>
      </w:r>
      <w:r w:rsidR="00B54BB4" w:rsidRPr="00651171">
        <w:rPr>
          <w:color w:val="1B1B1B"/>
          <w:sz w:val="24"/>
          <w:szCs w:val="24"/>
          <w:highlight w:val="yellow"/>
        </w:rPr>
        <w:t>-</w:t>
      </w:r>
      <w:r w:rsidRPr="00651171">
        <w:rPr>
          <w:color w:val="1B1B1B"/>
          <w:sz w:val="24"/>
          <w:szCs w:val="24"/>
          <w:highlight w:val="yellow"/>
        </w:rPr>
        <w:t xml:space="preserve">risk immediate </w:t>
      </w:r>
      <w:r>
        <w:rPr>
          <w:color w:val="1B1B1B"/>
          <w:sz w:val="24"/>
          <w:szCs w:val="24"/>
          <w:highlight w:val="white"/>
        </w:rPr>
        <w:t>surgery</w:t>
      </w:r>
      <w:r w:rsidR="00B54BB4">
        <w:rPr>
          <w:color w:val="1B1B1B"/>
          <w:sz w:val="24"/>
          <w:szCs w:val="24"/>
          <w:highlight w:val="white"/>
        </w:rPr>
        <w:t>,</w:t>
      </w:r>
      <w:r>
        <w:rPr>
          <w:color w:val="1B1B1B"/>
          <w:sz w:val="24"/>
          <w:szCs w:val="24"/>
          <w:highlight w:val="white"/>
        </w:rPr>
        <w:t xml:space="preserve"> and the anti-coagulant started could have worsened her uterine bleeding.  </w:t>
      </w:r>
    </w:p>
    <w:p w14:paraId="2449D7DD" w14:textId="4059394F" w:rsidR="000F5E49" w:rsidRDefault="00BF530D">
      <w:pPr>
        <w:spacing w:before="240" w:after="240"/>
        <w:jc w:val="both"/>
        <w:rPr>
          <w:color w:val="141413"/>
          <w:sz w:val="24"/>
          <w:szCs w:val="24"/>
        </w:rPr>
      </w:pPr>
      <w:r>
        <w:rPr>
          <w:color w:val="1B1B1B"/>
          <w:sz w:val="24"/>
          <w:szCs w:val="24"/>
          <w:highlight w:val="white"/>
        </w:rPr>
        <w:t xml:space="preserve">The patient’s final diagnosis of uterine </w:t>
      </w:r>
      <w:proofErr w:type="spellStart"/>
      <w:r>
        <w:rPr>
          <w:color w:val="1B1B1B"/>
          <w:sz w:val="24"/>
          <w:szCs w:val="24"/>
          <w:highlight w:val="white"/>
        </w:rPr>
        <w:t>lipoleiomyoma</w:t>
      </w:r>
      <w:proofErr w:type="spellEnd"/>
      <w:r>
        <w:rPr>
          <w:color w:val="1B1B1B"/>
          <w:sz w:val="24"/>
          <w:szCs w:val="24"/>
          <w:highlight w:val="white"/>
        </w:rPr>
        <w:t>, though rare, is actually the most common variant of leiomyomas in post-</w:t>
      </w:r>
      <w:r w:rsidRPr="00651171">
        <w:rPr>
          <w:color w:val="1B1B1B"/>
          <w:sz w:val="24"/>
          <w:szCs w:val="24"/>
          <w:highlight w:val="yellow"/>
        </w:rPr>
        <w:t xml:space="preserve">menopausal women (85.7%) </w:t>
      </w:r>
      <w:r w:rsidRPr="00651171">
        <w:rPr>
          <w:color w:val="4A86E8"/>
          <w:sz w:val="24"/>
          <w:szCs w:val="24"/>
          <w:highlight w:val="yellow"/>
        </w:rPr>
        <w:t>[2</w:t>
      </w:r>
      <w:r>
        <w:rPr>
          <w:color w:val="4A86E8"/>
          <w:sz w:val="24"/>
          <w:szCs w:val="24"/>
          <w:highlight w:val="white"/>
        </w:rPr>
        <w:t xml:space="preserve">]. </w:t>
      </w:r>
      <w:r>
        <w:rPr>
          <w:sz w:val="24"/>
          <w:szCs w:val="24"/>
          <w:highlight w:val="white"/>
        </w:rPr>
        <w:t xml:space="preserve">Based on the World Health Organisation publication, variant forms of leiomyomas accounted for about 10% of total leiomyomas </w:t>
      </w:r>
      <w:r>
        <w:rPr>
          <w:color w:val="4A86E8"/>
          <w:sz w:val="24"/>
          <w:szCs w:val="24"/>
          <w:highlight w:val="white"/>
        </w:rPr>
        <w:t>[4].</w:t>
      </w:r>
      <w:r>
        <w:rPr>
          <w:sz w:val="24"/>
          <w:szCs w:val="24"/>
          <w:highlight w:val="white"/>
        </w:rPr>
        <w:t xml:space="preserve"> Generally accepted pathogenesis of </w:t>
      </w:r>
      <w:proofErr w:type="spellStart"/>
      <w:r>
        <w:rPr>
          <w:sz w:val="24"/>
          <w:szCs w:val="24"/>
          <w:highlight w:val="white"/>
        </w:rPr>
        <w:t>lipoleiomyoma</w:t>
      </w:r>
      <w:proofErr w:type="spellEnd"/>
      <w:r>
        <w:rPr>
          <w:sz w:val="24"/>
          <w:szCs w:val="24"/>
          <w:highlight w:val="white"/>
        </w:rPr>
        <w:t xml:space="preserve"> could be either from </w:t>
      </w:r>
      <w:r>
        <w:rPr>
          <w:color w:val="1F1F1F"/>
          <w:sz w:val="24"/>
          <w:szCs w:val="24"/>
          <w:highlight w:val="white"/>
        </w:rPr>
        <w:t>lipomatous metamorphosis of a pre-existing leiomyoma</w:t>
      </w:r>
      <w:r>
        <w:rPr>
          <w:color w:val="4A86E8"/>
          <w:sz w:val="24"/>
          <w:szCs w:val="24"/>
          <w:highlight w:val="white"/>
        </w:rPr>
        <w:t xml:space="preserve"> [5]</w:t>
      </w:r>
      <w:r>
        <w:rPr>
          <w:color w:val="1F1F1F"/>
          <w:sz w:val="24"/>
          <w:szCs w:val="24"/>
          <w:highlight w:val="white"/>
        </w:rPr>
        <w:t xml:space="preserve"> or lipomatous </w:t>
      </w:r>
      <w:r w:rsidRPr="00651171">
        <w:rPr>
          <w:color w:val="1F1F1F"/>
          <w:sz w:val="24"/>
          <w:szCs w:val="24"/>
          <w:highlight w:val="yellow"/>
        </w:rPr>
        <w:t xml:space="preserve">tissue </w:t>
      </w:r>
      <w:r w:rsidR="00B54BB4" w:rsidRPr="00651171">
        <w:rPr>
          <w:color w:val="1F1F1F"/>
          <w:sz w:val="24"/>
          <w:szCs w:val="24"/>
          <w:highlight w:val="yellow"/>
        </w:rPr>
        <w:t>aris</w:t>
      </w:r>
      <w:r w:rsidR="00B54BB4" w:rsidRPr="00651171">
        <w:rPr>
          <w:color w:val="1F1F1F"/>
          <w:sz w:val="24"/>
          <w:szCs w:val="24"/>
          <w:highlight w:val="yellow"/>
        </w:rPr>
        <w:t>ing</w:t>
      </w:r>
      <w:r w:rsidR="00B54BB4" w:rsidRPr="00651171">
        <w:rPr>
          <w:color w:val="1F1F1F"/>
          <w:sz w:val="24"/>
          <w:szCs w:val="24"/>
          <w:highlight w:val="yellow"/>
        </w:rPr>
        <w:t xml:space="preserve"> </w:t>
      </w:r>
      <w:r w:rsidRPr="00651171">
        <w:rPr>
          <w:color w:val="1F1F1F"/>
          <w:sz w:val="24"/>
          <w:szCs w:val="24"/>
          <w:highlight w:val="yellow"/>
        </w:rPr>
        <w:t>from direct transformatio</w:t>
      </w:r>
      <w:r>
        <w:rPr>
          <w:color w:val="1F1F1F"/>
          <w:sz w:val="24"/>
          <w:szCs w:val="24"/>
          <w:highlight w:val="white"/>
        </w:rPr>
        <w:t>n of smooth muscle cells or transformation of totipotent mesenchymal cells</w:t>
      </w:r>
      <w:r>
        <w:rPr>
          <w:color w:val="4A86E8"/>
          <w:sz w:val="24"/>
          <w:szCs w:val="24"/>
          <w:highlight w:val="white"/>
        </w:rPr>
        <w:t xml:space="preserve"> </w:t>
      </w:r>
      <w:r>
        <w:rPr>
          <w:sz w:val="24"/>
          <w:szCs w:val="24"/>
          <w:highlight w:val="white"/>
        </w:rPr>
        <w:t xml:space="preserve">within the uterine myometrium </w:t>
      </w:r>
      <w:r>
        <w:rPr>
          <w:color w:val="4A86E8"/>
          <w:sz w:val="24"/>
          <w:szCs w:val="24"/>
          <w:highlight w:val="white"/>
        </w:rPr>
        <w:t xml:space="preserve">[1]. </w:t>
      </w:r>
      <w:r>
        <w:rPr>
          <w:rFonts w:ascii="Georgia" w:eastAsia="Georgia" w:hAnsi="Georgia" w:cs="Georgia"/>
          <w:color w:val="1F1F1F"/>
          <w:sz w:val="24"/>
          <w:szCs w:val="24"/>
          <w:highlight w:val="white"/>
        </w:rPr>
        <w:t xml:space="preserve"> </w:t>
      </w:r>
      <w:r>
        <w:rPr>
          <w:color w:val="1F1F1F"/>
          <w:sz w:val="24"/>
          <w:szCs w:val="24"/>
          <w:highlight w:val="white"/>
        </w:rPr>
        <w:t xml:space="preserve">In both conditions, </w:t>
      </w:r>
      <w:proofErr w:type="spellStart"/>
      <w:r>
        <w:rPr>
          <w:color w:val="1F1F1F"/>
          <w:sz w:val="24"/>
          <w:szCs w:val="24"/>
          <w:highlight w:val="white"/>
        </w:rPr>
        <w:t>lipoleiomyomas</w:t>
      </w:r>
      <w:proofErr w:type="spellEnd"/>
      <w:r>
        <w:rPr>
          <w:color w:val="1F1F1F"/>
          <w:sz w:val="24"/>
          <w:szCs w:val="24"/>
          <w:highlight w:val="white"/>
        </w:rPr>
        <w:t xml:space="preserve"> formation was attributed to conditions of low </w:t>
      </w:r>
      <w:r>
        <w:rPr>
          <w:color w:val="1F1F1F"/>
          <w:sz w:val="24"/>
          <w:szCs w:val="24"/>
          <w:highlight w:val="white"/>
        </w:rPr>
        <w:lastRenderedPageBreak/>
        <w:t>oxygen</w:t>
      </w:r>
      <w:r w:rsidR="000A2E2C">
        <w:rPr>
          <w:color w:val="1F1F1F"/>
          <w:sz w:val="24"/>
          <w:szCs w:val="24"/>
          <w:highlight w:val="white"/>
        </w:rPr>
        <w:t>/</w:t>
      </w:r>
      <w:hyperlink r:id="rId10">
        <w:r w:rsidR="000F5E49">
          <w:rPr>
            <w:color w:val="1F1F1F"/>
            <w:sz w:val="24"/>
            <w:szCs w:val="24"/>
            <w:highlight w:val="white"/>
          </w:rPr>
          <w:t>hypoxia</w:t>
        </w:r>
      </w:hyperlink>
      <w:r>
        <w:rPr>
          <w:color w:val="1F1F1F"/>
          <w:sz w:val="24"/>
          <w:szCs w:val="24"/>
          <w:highlight w:val="white"/>
        </w:rPr>
        <w:t xml:space="preserve">, or serum starvation </w:t>
      </w:r>
      <w:r>
        <w:rPr>
          <w:color w:val="4A86E8"/>
          <w:sz w:val="24"/>
          <w:szCs w:val="24"/>
        </w:rPr>
        <w:t>[1]</w:t>
      </w:r>
      <w:r>
        <w:rPr>
          <w:color w:val="141413"/>
          <w:sz w:val="24"/>
          <w:szCs w:val="24"/>
        </w:rPr>
        <w:t xml:space="preserve">. Given that the majority of patients are postmenopausal women, it is </w:t>
      </w:r>
      <w:r w:rsidR="000A2E2C" w:rsidRPr="00651171">
        <w:rPr>
          <w:color w:val="141413"/>
          <w:sz w:val="24"/>
          <w:szCs w:val="24"/>
          <w:highlight w:val="yellow"/>
        </w:rPr>
        <w:t>hypothesi</w:t>
      </w:r>
      <w:r w:rsidR="000A2E2C" w:rsidRPr="00651171">
        <w:rPr>
          <w:color w:val="141413"/>
          <w:sz w:val="24"/>
          <w:szCs w:val="24"/>
          <w:highlight w:val="yellow"/>
        </w:rPr>
        <w:t>s</w:t>
      </w:r>
      <w:r w:rsidR="000A2E2C" w:rsidRPr="00651171">
        <w:rPr>
          <w:color w:val="141413"/>
          <w:sz w:val="24"/>
          <w:szCs w:val="24"/>
          <w:highlight w:val="yellow"/>
        </w:rPr>
        <w:t xml:space="preserve">ed </w:t>
      </w:r>
      <w:r w:rsidRPr="00651171">
        <w:rPr>
          <w:color w:val="141413"/>
          <w:sz w:val="24"/>
          <w:szCs w:val="24"/>
          <w:highlight w:val="yellow"/>
        </w:rPr>
        <w:t>that abno</w:t>
      </w:r>
      <w:r>
        <w:rPr>
          <w:color w:val="141413"/>
          <w:sz w:val="24"/>
          <w:szCs w:val="24"/>
        </w:rPr>
        <w:t xml:space="preserve">rmal intracellular storage of lipids may be promoted by a variety of lipid metabolic disorders or other related problems that are linked to </w:t>
      </w:r>
      <w:proofErr w:type="spellStart"/>
      <w:r>
        <w:rPr>
          <w:color w:val="141413"/>
          <w:sz w:val="24"/>
          <w:szCs w:val="24"/>
        </w:rPr>
        <w:t>estrogen</w:t>
      </w:r>
      <w:proofErr w:type="spellEnd"/>
      <w:r>
        <w:rPr>
          <w:color w:val="141413"/>
          <w:sz w:val="24"/>
          <w:szCs w:val="24"/>
        </w:rPr>
        <w:t xml:space="preserve"> insufficiency could contribute to lipomatous metaplasia</w:t>
      </w:r>
      <w:r>
        <w:rPr>
          <w:color w:val="4A86E8"/>
          <w:sz w:val="24"/>
          <w:szCs w:val="24"/>
        </w:rPr>
        <w:t xml:space="preserve"> [7]</w:t>
      </w:r>
      <w:r>
        <w:rPr>
          <w:color w:val="141413"/>
          <w:sz w:val="24"/>
          <w:szCs w:val="24"/>
        </w:rPr>
        <w:t xml:space="preserve">. </w:t>
      </w:r>
      <w:proofErr w:type="gramStart"/>
      <w:r>
        <w:rPr>
          <w:color w:val="141413"/>
          <w:sz w:val="24"/>
          <w:szCs w:val="24"/>
        </w:rPr>
        <w:t>Microscopically</w:t>
      </w:r>
      <w:r w:rsidRPr="00651171">
        <w:rPr>
          <w:color w:val="141413"/>
          <w:sz w:val="24"/>
          <w:szCs w:val="24"/>
          <w:highlight w:val="yellow"/>
        </w:rPr>
        <w:t>,  the</w:t>
      </w:r>
      <w:proofErr w:type="gramEnd"/>
      <w:r w:rsidRPr="00651171">
        <w:rPr>
          <w:color w:val="141413"/>
          <w:sz w:val="24"/>
          <w:szCs w:val="24"/>
          <w:highlight w:val="yellow"/>
        </w:rPr>
        <w:t xml:space="preserve"> tumo</w:t>
      </w:r>
      <w:r w:rsidR="000A2E2C" w:rsidRPr="00651171">
        <w:rPr>
          <w:color w:val="141413"/>
          <w:sz w:val="24"/>
          <w:szCs w:val="24"/>
          <w:highlight w:val="yellow"/>
        </w:rPr>
        <w:t>u</w:t>
      </w:r>
      <w:r w:rsidRPr="00651171">
        <w:rPr>
          <w:color w:val="141413"/>
          <w:sz w:val="24"/>
          <w:szCs w:val="24"/>
          <w:highlight w:val="yellow"/>
        </w:rPr>
        <w:t>r is co</w:t>
      </w:r>
      <w:r>
        <w:rPr>
          <w:color w:val="141413"/>
          <w:sz w:val="24"/>
          <w:szCs w:val="24"/>
        </w:rPr>
        <w:t xml:space="preserve">mposed </w:t>
      </w:r>
      <w:r w:rsidR="000A2E2C" w:rsidRPr="00651171">
        <w:rPr>
          <w:color w:val="141413"/>
          <w:sz w:val="24"/>
          <w:szCs w:val="24"/>
          <w:highlight w:val="yellow"/>
        </w:rPr>
        <w:t>mainly of</w:t>
      </w:r>
      <w:r w:rsidRPr="00651171">
        <w:rPr>
          <w:color w:val="141413"/>
          <w:sz w:val="24"/>
          <w:szCs w:val="24"/>
          <w:highlight w:val="yellow"/>
        </w:rPr>
        <w:t xml:space="preserve"> mature fat cells without nuclear atypia mixed with bland, spindle-shaped smooth</w:t>
      </w:r>
      <w:r>
        <w:rPr>
          <w:color w:val="141413"/>
          <w:sz w:val="24"/>
          <w:szCs w:val="24"/>
        </w:rPr>
        <w:t xml:space="preserve"> muscle cells in a whorled pattern</w:t>
      </w:r>
      <w:r w:rsidR="000A2E2C">
        <w:rPr>
          <w:color w:val="141413"/>
          <w:sz w:val="24"/>
          <w:szCs w:val="24"/>
        </w:rPr>
        <w:t>,</w:t>
      </w:r>
      <w:r>
        <w:rPr>
          <w:color w:val="141413"/>
          <w:sz w:val="24"/>
          <w:szCs w:val="24"/>
        </w:rPr>
        <w:t xml:space="preserve"> like in this patient (</w:t>
      </w:r>
      <w:r>
        <w:rPr>
          <w:color w:val="4A86E8"/>
          <w:sz w:val="24"/>
          <w:szCs w:val="24"/>
        </w:rPr>
        <w:t>Figure 3)</w:t>
      </w:r>
      <w:r>
        <w:rPr>
          <w:color w:val="141413"/>
          <w:sz w:val="24"/>
          <w:szCs w:val="24"/>
        </w:rPr>
        <w:t>.</w:t>
      </w:r>
      <w:r>
        <w:rPr>
          <w:color w:val="4A86E8"/>
          <w:sz w:val="24"/>
          <w:szCs w:val="24"/>
          <w:highlight w:val="white"/>
        </w:rPr>
        <w:t xml:space="preserve"> </w:t>
      </w:r>
      <w:r>
        <w:rPr>
          <w:color w:val="141413"/>
          <w:sz w:val="24"/>
          <w:szCs w:val="24"/>
        </w:rPr>
        <w:t xml:space="preserve"> </w:t>
      </w:r>
    </w:p>
    <w:p w14:paraId="3FEB08B6" w14:textId="77777777" w:rsidR="000F5E49" w:rsidRDefault="00BF530D">
      <w:pPr>
        <w:spacing w:before="240" w:after="240"/>
        <w:jc w:val="both"/>
        <w:rPr>
          <w:color w:val="141413"/>
          <w:sz w:val="24"/>
          <w:szCs w:val="24"/>
        </w:rPr>
      </w:pPr>
      <w:r>
        <w:rPr>
          <w:noProof/>
          <w:color w:val="141413"/>
          <w:sz w:val="24"/>
          <w:szCs w:val="24"/>
          <w:lang w:val="en-US" w:eastAsia="en-US"/>
        </w:rPr>
        <w:drawing>
          <wp:inline distT="114300" distB="114300" distL="114300" distR="114300" wp14:anchorId="447C932C" wp14:editId="7A26CE41">
            <wp:extent cx="2395538" cy="274057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34219" t="17699" r="44186" b="38348"/>
                    <a:stretch>
                      <a:fillRect/>
                    </a:stretch>
                  </pic:blipFill>
                  <pic:spPr>
                    <a:xfrm>
                      <a:off x="0" y="0"/>
                      <a:ext cx="2395538" cy="2740574"/>
                    </a:xfrm>
                    <a:prstGeom prst="rect">
                      <a:avLst/>
                    </a:prstGeom>
                    <a:ln/>
                  </pic:spPr>
                </pic:pic>
              </a:graphicData>
            </a:graphic>
          </wp:inline>
        </w:drawing>
      </w:r>
      <w:r>
        <w:rPr>
          <w:color w:val="141413"/>
          <w:sz w:val="24"/>
          <w:szCs w:val="24"/>
        </w:rPr>
        <w:t xml:space="preserve">3A </w:t>
      </w:r>
      <w:r>
        <w:rPr>
          <w:noProof/>
          <w:color w:val="141413"/>
          <w:sz w:val="24"/>
          <w:szCs w:val="24"/>
          <w:lang w:val="en-US" w:eastAsia="en-US"/>
        </w:rPr>
        <w:drawing>
          <wp:inline distT="114300" distB="114300" distL="114300" distR="114300" wp14:anchorId="3DC39A8F" wp14:editId="140D3F09">
            <wp:extent cx="2460275" cy="266223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39036" t="39778" r="38704" b="17416"/>
                    <a:stretch>
                      <a:fillRect/>
                    </a:stretch>
                  </pic:blipFill>
                  <pic:spPr>
                    <a:xfrm>
                      <a:off x="0" y="0"/>
                      <a:ext cx="2460275" cy="2662238"/>
                    </a:xfrm>
                    <a:prstGeom prst="rect">
                      <a:avLst/>
                    </a:prstGeom>
                    <a:ln/>
                  </pic:spPr>
                </pic:pic>
              </a:graphicData>
            </a:graphic>
          </wp:inline>
        </w:drawing>
      </w:r>
      <w:r>
        <w:rPr>
          <w:color w:val="141413"/>
          <w:sz w:val="24"/>
          <w:szCs w:val="24"/>
        </w:rPr>
        <w:t>3B</w:t>
      </w:r>
    </w:p>
    <w:p w14:paraId="36B9F646" w14:textId="642E2398" w:rsidR="000F5E49" w:rsidRDefault="00BF530D">
      <w:pPr>
        <w:spacing w:before="240" w:after="240"/>
        <w:jc w:val="both"/>
        <w:rPr>
          <w:color w:val="141413"/>
          <w:sz w:val="24"/>
          <w:szCs w:val="24"/>
        </w:rPr>
      </w:pPr>
      <w:r>
        <w:rPr>
          <w:color w:val="141413"/>
          <w:sz w:val="24"/>
          <w:szCs w:val="24"/>
        </w:rPr>
        <w:t xml:space="preserve">Figure 3A: Well-circumscribed intramural mass </w:t>
      </w:r>
      <w:r w:rsidRPr="00651171">
        <w:rPr>
          <w:color w:val="141413"/>
          <w:sz w:val="24"/>
          <w:szCs w:val="24"/>
          <w:highlight w:val="yellow"/>
        </w:rPr>
        <w:t xml:space="preserve">composed </w:t>
      </w:r>
      <w:r w:rsidR="00116761" w:rsidRPr="00651171">
        <w:rPr>
          <w:color w:val="141413"/>
          <w:sz w:val="24"/>
          <w:szCs w:val="24"/>
          <w:highlight w:val="yellow"/>
        </w:rPr>
        <w:t>mainly of</w:t>
      </w:r>
      <w:r>
        <w:rPr>
          <w:color w:val="141413"/>
          <w:sz w:val="24"/>
          <w:szCs w:val="24"/>
        </w:rPr>
        <w:t xml:space="preserve"> adipocytes</w:t>
      </w:r>
      <w:r w:rsidR="00116761">
        <w:rPr>
          <w:color w:val="141413"/>
          <w:sz w:val="24"/>
          <w:szCs w:val="24"/>
        </w:rPr>
        <w:t>,</w:t>
      </w:r>
      <w:r>
        <w:rPr>
          <w:color w:val="141413"/>
          <w:sz w:val="24"/>
          <w:szCs w:val="24"/>
        </w:rPr>
        <w:t xml:space="preserve"> admixed with spindle-shaped smooth muscle cells in a whorled pattern. Figure 3B:</w:t>
      </w:r>
      <w:r w:rsidR="00116761">
        <w:rPr>
          <w:color w:val="141413"/>
          <w:sz w:val="24"/>
          <w:szCs w:val="24"/>
        </w:rPr>
        <w:t xml:space="preserve"> </w:t>
      </w:r>
      <w:r>
        <w:rPr>
          <w:color w:val="141413"/>
          <w:sz w:val="24"/>
          <w:szCs w:val="24"/>
        </w:rPr>
        <w:t xml:space="preserve">The mass is </w:t>
      </w:r>
      <w:r w:rsidRPr="00651171">
        <w:rPr>
          <w:color w:val="141413"/>
          <w:sz w:val="24"/>
          <w:szCs w:val="24"/>
          <w:highlight w:val="yellow"/>
        </w:rPr>
        <w:t xml:space="preserve">composed </w:t>
      </w:r>
      <w:r w:rsidR="00116761" w:rsidRPr="00651171">
        <w:rPr>
          <w:color w:val="141413"/>
          <w:sz w:val="24"/>
          <w:szCs w:val="24"/>
          <w:highlight w:val="yellow"/>
        </w:rPr>
        <w:t>mainly of</w:t>
      </w:r>
      <w:r w:rsidRPr="00651171">
        <w:rPr>
          <w:color w:val="141413"/>
          <w:sz w:val="24"/>
          <w:szCs w:val="24"/>
          <w:highlight w:val="yellow"/>
        </w:rPr>
        <w:t xml:space="preserve"> m</w:t>
      </w:r>
      <w:r>
        <w:rPr>
          <w:color w:val="141413"/>
          <w:sz w:val="24"/>
          <w:szCs w:val="24"/>
        </w:rPr>
        <w:t>ature fat cells without nuclear atypia</w:t>
      </w:r>
      <w:r w:rsidR="00116761">
        <w:rPr>
          <w:color w:val="141413"/>
          <w:sz w:val="24"/>
          <w:szCs w:val="24"/>
        </w:rPr>
        <w:t>,</w:t>
      </w:r>
      <w:r>
        <w:rPr>
          <w:color w:val="141413"/>
          <w:sz w:val="24"/>
          <w:szCs w:val="24"/>
        </w:rPr>
        <w:t xml:space="preserve"> admixed with smooth </w:t>
      </w:r>
      <w:r w:rsidRPr="00651171">
        <w:rPr>
          <w:color w:val="141413"/>
          <w:sz w:val="24"/>
          <w:szCs w:val="24"/>
          <w:highlight w:val="yellow"/>
        </w:rPr>
        <w:t>muscle cells. No lip</w:t>
      </w:r>
      <w:r>
        <w:rPr>
          <w:color w:val="141413"/>
          <w:sz w:val="24"/>
          <w:szCs w:val="24"/>
        </w:rPr>
        <w:t>oblasts seen. The smooth muscle cells show uniform nuclei with finely dispersed chromatin and small nucleoli.</w:t>
      </w:r>
    </w:p>
    <w:p w14:paraId="1729B233" w14:textId="77777777" w:rsidR="000F5E49" w:rsidRDefault="00BF530D">
      <w:pPr>
        <w:spacing w:before="240" w:after="240"/>
        <w:jc w:val="both"/>
        <w:rPr>
          <w:b/>
          <w:color w:val="141413"/>
          <w:sz w:val="24"/>
          <w:szCs w:val="24"/>
        </w:rPr>
      </w:pPr>
      <w:r>
        <w:rPr>
          <w:b/>
          <w:color w:val="141413"/>
          <w:sz w:val="24"/>
          <w:szCs w:val="24"/>
        </w:rPr>
        <w:t>CONCLUSION</w:t>
      </w:r>
    </w:p>
    <w:p w14:paraId="35A60F0B" w14:textId="59187235" w:rsidR="000F5E49" w:rsidRDefault="00BF530D">
      <w:pPr>
        <w:spacing w:before="240" w:after="240"/>
        <w:jc w:val="both"/>
        <w:rPr>
          <w:color w:val="4A86E8"/>
          <w:sz w:val="24"/>
          <w:szCs w:val="24"/>
        </w:rPr>
      </w:pPr>
      <w:r>
        <w:rPr>
          <w:color w:val="141413"/>
          <w:sz w:val="24"/>
          <w:szCs w:val="24"/>
        </w:rPr>
        <w:t xml:space="preserve">Even though </w:t>
      </w:r>
      <w:proofErr w:type="spellStart"/>
      <w:r>
        <w:rPr>
          <w:color w:val="141413"/>
          <w:sz w:val="24"/>
          <w:szCs w:val="24"/>
        </w:rPr>
        <w:t>lipoleiomyomas</w:t>
      </w:r>
      <w:proofErr w:type="spellEnd"/>
      <w:r>
        <w:rPr>
          <w:color w:val="141413"/>
          <w:sz w:val="24"/>
          <w:szCs w:val="24"/>
        </w:rPr>
        <w:t xml:space="preserve"> have low malignant potential, patients may present with severe symptoms</w:t>
      </w:r>
      <w:r w:rsidR="00116761">
        <w:rPr>
          <w:color w:val="141413"/>
          <w:sz w:val="24"/>
          <w:szCs w:val="24"/>
        </w:rPr>
        <w:t>,</w:t>
      </w:r>
      <w:r>
        <w:rPr>
          <w:color w:val="141413"/>
          <w:sz w:val="24"/>
          <w:szCs w:val="24"/>
        </w:rPr>
        <w:t xml:space="preserve"> and </w:t>
      </w:r>
      <w:r w:rsidRPr="00651171">
        <w:rPr>
          <w:color w:val="141413"/>
          <w:sz w:val="24"/>
          <w:szCs w:val="24"/>
          <w:highlight w:val="yellow"/>
        </w:rPr>
        <w:t>the rapid</w:t>
      </w:r>
      <w:r w:rsidR="00116761" w:rsidRPr="00651171">
        <w:rPr>
          <w:color w:val="141413"/>
          <w:sz w:val="24"/>
          <w:szCs w:val="24"/>
          <w:highlight w:val="yellow"/>
        </w:rPr>
        <w:t>ly</w:t>
      </w:r>
      <w:r w:rsidRPr="00651171">
        <w:rPr>
          <w:color w:val="141413"/>
          <w:sz w:val="24"/>
          <w:szCs w:val="24"/>
          <w:highlight w:val="yellow"/>
        </w:rPr>
        <w:t xml:space="preserve"> growing tumour size would</w:t>
      </w:r>
      <w:r>
        <w:rPr>
          <w:color w:val="141413"/>
          <w:sz w:val="24"/>
          <w:szCs w:val="24"/>
        </w:rPr>
        <w:t xml:space="preserve"> make clinic</w:t>
      </w:r>
      <w:r w:rsidRPr="00651171">
        <w:rPr>
          <w:color w:val="141413"/>
          <w:sz w:val="24"/>
          <w:szCs w:val="24"/>
          <w:highlight w:val="yellow"/>
        </w:rPr>
        <w:t>ian</w:t>
      </w:r>
      <w:r w:rsidR="00116761" w:rsidRPr="00651171">
        <w:rPr>
          <w:color w:val="141413"/>
          <w:sz w:val="24"/>
          <w:szCs w:val="24"/>
          <w:highlight w:val="yellow"/>
        </w:rPr>
        <w:t>s</w:t>
      </w:r>
      <w:r>
        <w:rPr>
          <w:color w:val="141413"/>
          <w:sz w:val="24"/>
          <w:szCs w:val="24"/>
        </w:rPr>
        <w:t xml:space="preserve"> suspicious of malignant uterine tumours. Hysterectomy would be commonly offered to post-menopausal women with such symptoms</w:t>
      </w:r>
      <w:r w:rsidR="00116761">
        <w:rPr>
          <w:color w:val="141413"/>
          <w:sz w:val="24"/>
          <w:szCs w:val="24"/>
        </w:rPr>
        <w:t>,</w:t>
      </w:r>
      <w:r>
        <w:rPr>
          <w:color w:val="141413"/>
          <w:sz w:val="24"/>
          <w:szCs w:val="24"/>
        </w:rPr>
        <w:t xml:space="preserve"> and final histopathological examination would confirm the diagnosis of this benign condition. </w:t>
      </w:r>
      <w:r w:rsidR="00116761" w:rsidRPr="00651171">
        <w:rPr>
          <w:color w:val="141413"/>
          <w:sz w:val="24"/>
          <w:szCs w:val="24"/>
          <w:highlight w:val="yellow"/>
        </w:rPr>
        <w:t>An o</w:t>
      </w:r>
      <w:r w:rsidR="00116761" w:rsidRPr="00651171">
        <w:rPr>
          <w:color w:val="141413"/>
          <w:sz w:val="24"/>
          <w:szCs w:val="24"/>
          <w:highlight w:val="yellow"/>
        </w:rPr>
        <w:t xml:space="preserve">ptimally </w:t>
      </w:r>
      <w:r w:rsidRPr="00651171">
        <w:rPr>
          <w:color w:val="141413"/>
          <w:sz w:val="24"/>
          <w:szCs w:val="24"/>
          <w:highlight w:val="yellow"/>
        </w:rPr>
        <w:t xml:space="preserve">resected </w:t>
      </w:r>
      <w:proofErr w:type="spellStart"/>
      <w:r w:rsidRPr="00651171">
        <w:rPr>
          <w:color w:val="141413"/>
          <w:sz w:val="24"/>
          <w:szCs w:val="24"/>
          <w:highlight w:val="yellow"/>
        </w:rPr>
        <w:t>lipoleiomyoma</w:t>
      </w:r>
      <w:proofErr w:type="spellEnd"/>
      <w:r w:rsidRPr="00651171">
        <w:rPr>
          <w:color w:val="141413"/>
          <w:sz w:val="24"/>
          <w:szCs w:val="24"/>
          <w:highlight w:val="yellow"/>
        </w:rPr>
        <w:t xml:space="preserve"> has shown no documented disease recurrence</w:t>
      </w:r>
      <w:r w:rsidRPr="00651171">
        <w:rPr>
          <w:color w:val="4A86E8"/>
          <w:sz w:val="24"/>
          <w:szCs w:val="24"/>
          <w:highlight w:val="yellow"/>
        </w:rPr>
        <w:t>.</w:t>
      </w:r>
      <w:r>
        <w:rPr>
          <w:color w:val="141413"/>
          <w:sz w:val="24"/>
          <w:szCs w:val="24"/>
        </w:rPr>
        <w:t xml:space="preserve"> Rarely, small, asymptomatic </w:t>
      </w:r>
      <w:proofErr w:type="spellStart"/>
      <w:r w:rsidRPr="00651171">
        <w:rPr>
          <w:color w:val="141413"/>
          <w:sz w:val="24"/>
          <w:szCs w:val="24"/>
          <w:highlight w:val="yellow"/>
        </w:rPr>
        <w:t>lipoleiomyomas</w:t>
      </w:r>
      <w:proofErr w:type="spellEnd"/>
      <w:r w:rsidRPr="00651171">
        <w:rPr>
          <w:color w:val="141413"/>
          <w:sz w:val="24"/>
          <w:szCs w:val="24"/>
          <w:highlight w:val="yellow"/>
        </w:rPr>
        <w:t xml:space="preserve"> do not</w:t>
      </w:r>
      <w:r>
        <w:rPr>
          <w:color w:val="141413"/>
          <w:sz w:val="24"/>
          <w:szCs w:val="24"/>
        </w:rPr>
        <w:t xml:space="preserve"> require treatment and can be managed </w:t>
      </w:r>
      <w:r w:rsidRPr="00651171">
        <w:rPr>
          <w:color w:val="141413"/>
          <w:sz w:val="24"/>
          <w:szCs w:val="24"/>
          <w:highlight w:val="yellow"/>
        </w:rPr>
        <w:t>conservatively</w:t>
      </w:r>
      <w:r w:rsidR="00116761" w:rsidRPr="00651171">
        <w:rPr>
          <w:color w:val="141413"/>
          <w:sz w:val="24"/>
          <w:szCs w:val="24"/>
          <w:highlight w:val="yellow"/>
        </w:rPr>
        <w:t>,</w:t>
      </w:r>
      <w:r w:rsidRPr="00651171">
        <w:rPr>
          <w:color w:val="141413"/>
          <w:sz w:val="24"/>
          <w:szCs w:val="24"/>
          <w:highlight w:val="yellow"/>
        </w:rPr>
        <w:t xml:space="preserve"> similar to leiomyomas</w:t>
      </w:r>
      <w:r w:rsidRPr="00651171">
        <w:rPr>
          <w:color w:val="4A86E8"/>
          <w:sz w:val="24"/>
          <w:szCs w:val="24"/>
          <w:highlight w:val="yellow"/>
        </w:rPr>
        <w:t xml:space="preserve"> [6].</w:t>
      </w:r>
      <w:r>
        <w:rPr>
          <w:color w:val="4A86E8"/>
          <w:sz w:val="24"/>
          <w:szCs w:val="24"/>
        </w:rPr>
        <w:t xml:space="preserve"> </w:t>
      </w:r>
    </w:p>
    <w:p w14:paraId="44B9C564" w14:textId="77777777" w:rsidR="000F5E49" w:rsidRDefault="000F5E49">
      <w:pPr>
        <w:rPr>
          <w:color w:val="1B1B1B"/>
          <w:sz w:val="24"/>
          <w:szCs w:val="24"/>
          <w:highlight w:val="white"/>
        </w:rPr>
      </w:pPr>
    </w:p>
    <w:p w14:paraId="25D67901" w14:textId="77777777" w:rsidR="000F5E49" w:rsidRDefault="00BF530D">
      <w:pPr>
        <w:rPr>
          <w:b/>
          <w:color w:val="1B1B1B"/>
          <w:sz w:val="24"/>
          <w:szCs w:val="24"/>
          <w:highlight w:val="white"/>
        </w:rPr>
      </w:pPr>
      <w:r>
        <w:rPr>
          <w:b/>
          <w:color w:val="1B1B1B"/>
          <w:sz w:val="24"/>
          <w:szCs w:val="24"/>
          <w:highlight w:val="white"/>
        </w:rPr>
        <w:t>CONFLICT OF INTEREST</w:t>
      </w:r>
    </w:p>
    <w:p w14:paraId="2FECCF84" w14:textId="77777777" w:rsidR="000F5E49" w:rsidRDefault="000F5E49">
      <w:pPr>
        <w:rPr>
          <w:color w:val="1B1B1B"/>
          <w:sz w:val="24"/>
          <w:szCs w:val="24"/>
          <w:highlight w:val="white"/>
        </w:rPr>
      </w:pPr>
    </w:p>
    <w:p w14:paraId="2AE1BE9D" w14:textId="77777777" w:rsidR="000F5E49" w:rsidRDefault="00BF530D">
      <w:pPr>
        <w:rPr>
          <w:color w:val="1B1B1B"/>
          <w:sz w:val="24"/>
          <w:szCs w:val="24"/>
          <w:highlight w:val="white"/>
        </w:rPr>
      </w:pPr>
      <w:r>
        <w:rPr>
          <w:color w:val="1B1B1B"/>
          <w:sz w:val="24"/>
          <w:szCs w:val="24"/>
          <w:highlight w:val="white"/>
        </w:rPr>
        <w:t>The authors declare that there is no conflict of interest.</w:t>
      </w:r>
    </w:p>
    <w:p w14:paraId="315A67B3" w14:textId="56DADAA4" w:rsidR="000F5E49" w:rsidRDefault="000F5E49">
      <w:pPr>
        <w:rPr>
          <w:color w:val="1B1B1B"/>
          <w:sz w:val="24"/>
          <w:szCs w:val="24"/>
          <w:highlight w:val="white"/>
        </w:rPr>
      </w:pPr>
    </w:p>
    <w:p w14:paraId="25029BE6" w14:textId="7023839E" w:rsidR="00A6080C" w:rsidRDefault="00A6080C">
      <w:pPr>
        <w:rPr>
          <w:color w:val="1B1B1B"/>
          <w:sz w:val="24"/>
          <w:szCs w:val="24"/>
          <w:highlight w:val="white"/>
        </w:rPr>
      </w:pPr>
    </w:p>
    <w:p w14:paraId="69F4374F" w14:textId="77777777" w:rsidR="00A6080C" w:rsidRPr="00270720" w:rsidRDefault="00A6080C" w:rsidP="00A6080C">
      <w:pPr>
        <w:rPr>
          <w:highlight w:val="yellow"/>
        </w:rPr>
      </w:pPr>
      <w:r w:rsidRPr="00270720">
        <w:rPr>
          <w:highlight w:val="yellow"/>
        </w:rPr>
        <w:t>Disclaimer (Artificial intelligence)</w:t>
      </w:r>
    </w:p>
    <w:p w14:paraId="58FAB773" w14:textId="77777777" w:rsidR="00A6080C" w:rsidRPr="00270720" w:rsidRDefault="00A6080C" w:rsidP="00A6080C">
      <w:pPr>
        <w:rPr>
          <w:highlight w:val="yellow"/>
        </w:rPr>
      </w:pPr>
    </w:p>
    <w:p w14:paraId="255CAA3E" w14:textId="77777777" w:rsidR="00A6080C" w:rsidRPr="00270720" w:rsidRDefault="00A6080C" w:rsidP="00A6080C">
      <w:pPr>
        <w:rPr>
          <w:highlight w:val="yellow"/>
        </w:rPr>
      </w:pPr>
      <w:r w:rsidRPr="00270720">
        <w:rPr>
          <w:highlight w:val="yellow"/>
        </w:rPr>
        <w:t xml:space="preserve">Option 1: </w:t>
      </w:r>
    </w:p>
    <w:p w14:paraId="6EFBE2D7" w14:textId="77777777" w:rsidR="00A6080C" w:rsidRPr="00270720" w:rsidRDefault="00A6080C" w:rsidP="00A6080C">
      <w:pPr>
        <w:rPr>
          <w:highlight w:val="yellow"/>
        </w:rPr>
      </w:pPr>
    </w:p>
    <w:p w14:paraId="503A3589" w14:textId="77777777" w:rsidR="00A6080C" w:rsidRPr="00270720" w:rsidRDefault="00A6080C" w:rsidP="00A6080C">
      <w:pPr>
        <w:rPr>
          <w:highlight w:val="yellow"/>
        </w:rPr>
      </w:pPr>
      <w:r w:rsidRPr="00270720">
        <w:rPr>
          <w:highlight w:val="yellow"/>
        </w:rPr>
        <w:t>Author(s) hereby declare that NO generative AI technologies such as Large Language Models (</w:t>
      </w:r>
      <w:proofErr w:type="spellStart"/>
      <w:r w:rsidRPr="00270720">
        <w:rPr>
          <w:highlight w:val="yellow"/>
        </w:rPr>
        <w:t>ChatGPT</w:t>
      </w:r>
      <w:proofErr w:type="spellEnd"/>
      <w:r w:rsidRPr="00270720">
        <w:rPr>
          <w:highlight w:val="yellow"/>
        </w:rPr>
        <w:t xml:space="preserve">, COPILOT, etc.) and text-to-image generators have been used during the writing or editing of this manuscript. </w:t>
      </w:r>
    </w:p>
    <w:p w14:paraId="6424A41B" w14:textId="77777777" w:rsidR="00A6080C" w:rsidRPr="00270720" w:rsidRDefault="00A6080C" w:rsidP="00A6080C">
      <w:pPr>
        <w:rPr>
          <w:highlight w:val="yellow"/>
        </w:rPr>
      </w:pPr>
    </w:p>
    <w:p w14:paraId="6CB889C1" w14:textId="77777777" w:rsidR="00A6080C" w:rsidRPr="00270720" w:rsidRDefault="00A6080C" w:rsidP="00A6080C">
      <w:pPr>
        <w:rPr>
          <w:highlight w:val="yellow"/>
        </w:rPr>
      </w:pPr>
      <w:r w:rsidRPr="00270720">
        <w:rPr>
          <w:highlight w:val="yellow"/>
        </w:rPr>
        <w:t xml:space="preserve">Option 2: </w:t>
      </w:r>
    </w:p>
    <w:p w14:paraId="7E89AB2B" w14:textId="77777777" w:rsidR="00A6080C" w:rsidRPr="00270720" w:rsidRDefault="00A6080C" w:rsidP="00A6080C">
      <w:pPr>
        <w:rPr>
          <w:highlight w:val="yellow"/>
        </w:rPr>
      </w:pPr>
    </w:p>
    <w:p w14:paraId="02788CC8" w14:textId="77777777" w:rsidR="00A6080C" w:rsidRPr="00270720" w:rsidRDefault="00A6080C" w:rsidP="00A6080C">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5BD8761" w14:textId="77777777" w:rsidR="00A6080C" w:rsidRPr="00270720" w:rsidRDefault="00A6080C" w:rsidP="00A6080C">
      <w:pPr>
        <w:rPr>
          <w:highlight w:val="yellow"/>
        </w:rPr>
      </w:pPr>
    </w:p>
    <w:p w14:paraId="32FF9352" w14:textId="77777777" w:rsidR="00A6080C" w:rsidRPr="00270720" w:rsidRDefault="00A6080C" w:rsidP="00A6080C">
      <w:pPr>
        <w:rPr>
          <w:highlight w:val="yellow"/>
        </w:rPr>
      </w:pPr>
      <w:r w:rsidRPr="00270720">
        <w:rPr>
          <w:highlight w:val="yellow"/>
        </w:rPr>
        <w:t>Details of the AI usage are given below:</w:t>
      </w:r>
    </w:p>
    <w:p w14:paraId="11C37DAB" w14:textId="77777777" w:rsidR="00A6080C" w:rsidRPr="00270720" w:rsidRDefault="00A6080C" w:rsidP="00A6080C">
      <w:pPr>
        <w:rPr>
          <w:highlight w:val="yellow"/>
        </w:rPr>
      </w:pPr>
      <w:r w:rsidRPr="00270720">
        <w:rPr>
          <w:highlight w:val="yellow"/>
        </w:rPr>
        <w:t>1.</w:t>
      </w:r>
    </w:p>
    <w:p w14:paraId="13B8CA89" w14:textId="77777777" w:rsidR="00A6080C" w:rsidRPr="00270720" w:rsidRDefault="00A6080C" w:rsidP="00A6080C">
      <w:pPr>
        <w:rPr>
          <w:highlight w:val="yellow"/>
        </w:rPr>
      </w:pPr>
      <w:r w:rsidRPr="00270720">
        <w:rPr>
          <w:highlight w:val="yellow"/>
        </w:rPr>
        <w:t>2.</w:t>
      </w:r>
    </w:p>
    <w:p w14:paraId="333EB333" w14:textId="77777777" w:rsidR="00A6080C" w:rsidRPr="00270720" w:rsidRDefault="00A6080C" w:rsidP="00A6080C">
      <w:r w:rsidRPr="00270720">
        <w:rPr>
          <w:highlight w:val="yellow"/>
        </w:rPr>
        <w:t>3.</w:t>
      </w:r>
    </w:p>
    <w:p w14:paraId="1D7D4607" w14:textId="77777777" w:rsidR="00A6080C" w:rsidRDefault="00A6080C">
      <w:pPr>
        <w:rPr>
          <w:color w:val="1B1B1B"/>
          <w:sz w:val="24"/>
          <w:szCs w:val="24"/>
          <w:highlight w:val="white"/>
        </w:rPr>
      </w:pPr>
    </w:p>
    <w:p w14:paraId="74490F9F" w14:textId="77777777" w:rsidR="000F5E49" w:rsidRDefault="00BF530D">
      <w:pPr>
        <w:jc w:val="both"/>
        <w:rPr>
          <w:b/>
          <w:color w:val="1B1B1B"/>
          <w:sz w:val="24"/>
          <w:szCs w:val="24"/>
          <w:highlight w:val="white"/>
        </w:rPr>
      </w:pPr>
      <w:r>
        <w:rPr>
          <w:b/>
          <w:color w:val="1B1B1B"/>
          <w:sz w:val="24"/>
          <w:szCs w:val="24"/>
          <w:highlight w:val="white"/>
        </w:rPr>
        <w:t>REFERENCES</w:t>
      </w:r>
    </w:p>
    <w:p w14:paraId="31E93F8C" w14:textId="77777777" w:rsidR="000F5E49" w:rsidRDefault="00BF530D">
      <w:pPr>
        <w:numPr>
          <w:ilvl w:val="0"/>
          <w:numId w:val="1"/>
        </w:numPr>
        <w:jc w:val="both"/>
        <w:rPr>
          <w:color w:val="212121"/>
          <w:sz w:val="24"/>
          <w:szCs w:val="24"/>
          <w:highlight w:val="white"/>
        </w:rPr>
      </w:pPr>
      <w:r>
        <w:rPr>
          <w:color w:val="212121"/>
          <w:sz w:val="24"/>
          <w:szCs w:val="24"/>
          <w:highlight w:val="white"/>
        </w:rPr>
        <w:t xml:space="preserve">Yuan Y, Chen L, Zhao T, Yu M. Pathogenesis, diagnosis and treatment of uterine </w:t>
      </w:r>
      <w:proofErr w:type="spellStart"/>
      <w:r>
        <w:rPr>
          <w:color w:val="212121"/>
          <w:sz w:val="24"/>
          <w:szCs w:val="24"/>
          <w:highlight w:val="white"/>
        </w:rPr>
        <w:t>lipoleiomyoma</w:t>
      </w:r>
      <w:proofErr w:type="spellEnd"/>
      <w:r>
        <w:rPr>
          <w:color w:val="212121"/>
          <w:sz w:val="24"/>
          <w:szCs w:val="24"/>
          <w:highlight w:val="white"/>
        </w:rPr>
        <w:t xml:space="preserve">: A review. </w:t>
      </w:r>
      <w:r>
        <w:rPr>
          <w:i/>
          <w:color w:val="212121"/>
          <w:sz w:val="24"/>
          <w:szCs w:val="24"/>
          <w:highlight w:val="white"/>
        </w:rPr>
        <w:t xml:space="preserve">Biomed </w:t>
      </w:r>
      <w:proofErr w:type="spellStart"/>
      <w:r>
        <w:rPr>
          <w:i/>
          <w:color w:val="212121"/>
          <w:sz w:val="24"/>
          <w:szCs w:val="24"/>
          <w:highlight w:val="white"/>
        </w:rPr>
        <w:t>Pharmacother</w:t>
      </w:r>
      <w:proofErr w:type="spellEnd"/>
      <w:r>
        <w:rPr>
          <w:color w:val="212121"/>
          <w:sz w:val="24"/>
          <w:szCs w:val="24"/>
          <w:highlight w:val="white"/>
        </w:rPr>
        <w:t xml:space="preserve">. </w:t>
      </w:r>
      <w:proofErr w:type="gramStart"/>
      <w:r>
        <w:rPr>
          <w:color w:val="212121"/>
          <w:sz w:val="24"/>
          <w:szCs w:val="24"/>
          <w:highlight w:val="white"/>
        </w:rPr>
        <w:t>2021;142:112013</w:t>
      </w:r>
      <w:proofErr w:type="gramEnd"/>
      <w:r>
        <w:rPr>
          <w:color w:val="212121"/>
          <w:sz w:val="24"/>
          <w:szCs w:val="24"/>
          <w:highlight w:val="white"/>
        </w:rPr>
        <w:t>. doi:10.1016/j.biopha.2021.112013</w:t>
      </w:r>
    </w:p>
    <w:p w14:paraId="5C37B034" w14:textId="77777777" w:rsidR="000F5E49" w:rsidRDefault="00BF530D">
      <w:pPr>
        <w:widowControl w:val="0"/>
        <w:numPr>
          <w:ilvl w:val="0"/>
          <w:numId w:val="1"/>
        </w:numPr>
        <w:shd w:val="clear" w:color="auto" w:fill="FFFFFF"/>
        <w:spacing w:line="240" w:lineRule="auto"/>
        <w:jc w:val="both"/>
        <w:rPr>
          <w:rFonts w:ascii="Roboto" w:eastAsia="Roboto" w:hAnsi="Roboto" w:cs="Roboto"/>
          <w:color w:val="212121"/>
          <w:sz w:val="24"/>
          <w:szCs w:val="24"/>
          <w:highlight w:val="white"/>
        </w:rPr>
      </w:pPr>
      <w:r>
        <w:rPr>
          <w:color w:val="1F1F1F"/>
          <w:sz w:val="24"/>
          <w:szCs w:val="24"/>
          <w:highlight w:val="white"/>
        </w:rPr>
        <w:t xml:space="preserve">Y. Oi, K. Katayama, G. Hirata, Y. </w:t>
      </w:r>
      <w:proofErr w:type="spellStart"/>
      <w:r>
        <w:rPr>
          <w:color w:val="1F1F1F"/>
          <w:sz w:val="24"/>
          <w:szCs w:val="24"/>
          <w:highlight w:val="white"/>
        </w:rPr>
        <w:t>Ishidera</w:t>
      </w:r>
      <w:proofErr w:type="spellEnd"/>
      <w:r>
        <w:rPr>
          <w:color w:val="1F1F1F"/>
          <w:sz w:val="24"/>
          <w:szCs w:val="24"/>
          <w:highlight w:val="white"/>
        </w:rPr>
        <w:t>, H. Yoshida, H. Shigeta. Significance of postmenopausal uterine leiomyomas: focus on variants.</w:t>
      </w:r>
      <w:r>
        <w:rPr>
          <w:sz w:val="24"/>
          <w:szCs w:val="24"/>
          <w:highlight w:val="white"/>
        </w:rPr>
        <w:t xml:space="preserve"> J. Obstet. </w:t>
      </w:r>
      <w:proofErr w:type="spellStart"/>
      <w:r>
        <w:rPr>
          <w:sz w:val="24"/>
          <w:szCs w:val="24"/>
          <w:highlight w:val="white"/>
        </w:rPr>
        <w:t>Gynaecol</w:t>
      </w:r>
      <w:proofErr w:type="spellEnd"/>
      <w:r>
        <w:rPr>
          <w:sz w:val="24"/>
          <w:szCs w:val="24"/>
          <w:highlight w:val="white"/>
        </w:rPr>
        <w:t>. Res, 44 (2018), pp. 1445-1450.</w:t>
      </w:r>
    </w:p>
    <w:p w14:paraId="5F6FACA1" w14:textId="77777777" w:rsidR="000F5E49" w:rsidRDefault="00BF530D">
      <w:pPr>
        <w:numPr>
          <w:ilvl w:val="0"/>
          <w:numId w:val="1"/>
        </w:numPr>
        <w:shd w:val="clear" w:color="auto" w:fill="FFFFFF"/>
        <w:spacing w:line="240" w:lineRule="auto"/>
        <w:jc w:val="both"/>
        <w:rPr>
          <w:rFonts w:ascii="Roboto" w:eastAsia="Roboto" w:hAnsi="Roboto" w:cs="Roboto"/>
          <w:color w:val="212121"/>
          <w:sz w:val="24"/>
          <w:szCs w:val="24"/>
          <w:highlight w:val="white"/>
        </w:rPr>
      </w:pPr>
      <w:r>
        <w:rPr>
          <w:color w:val="1F1F1F"/>
          <w:sz w:val="24"/>
          <w:szCs w:val="24"/>
          <w:highlight w:val="white"/>
        </w:rPr>
        <w:t xml:space="preserve">R. Willén, A. Gad, H. Willén. Lipomatous lesions of the uterus. </w:t>
      </w:r>
      <w:proofErr w:type="spellStart"/>
      <w:r>
        <w:rPr>
          <w:sz w:val="24"/>
          <w:szCs w:val="24"/>
          <w:highlight w:val="white"/>
        </w:rPr>
        <w:t>Virchows</w:t>
      </w:r>
      <w:proofErr w:type="spellEnd"/>
      <w:r>
        <w:rPr>
          <w:sz w:val="24"/>
          <w:szCs w:val="24"/>
          <w:highlight w:val="white"/>
        </w:rPr>
        <w:t xml:space="preserve"> Arch. A </w:t>
      </w:r>
      <w:proofErr w:type="spellStart"/>
      <w:r>
        <w:rPr>
          <w:sz w:val="24"/>
          <w:szCs w:val="24"/>
          <w:highlight w:val="white"/>
        </w:rPr>
        <w:t>Pathol</w:t>
      </w:r>
      <w:proofErr w:type="spellEnd"/>
      <w:r>
        <w:rPr>
          <w:sz w:val="24"/>
          <w:szCs w:val="24"/>
          <w:highlight w:val="white"/>
        </w:rPr>
        <w:t xml:space="preserve">. Anat. </w:t>
      </w:r>
      <w:proofErr w:type="spellStart"/>
      <w:r>
        <w:rPr>
          <w:sz w:val="24"/>
          <w:szCs w:val="24"/>
          <w:highlight w:val="white"/>
        </w:rPr>
        <w:t>Histol</w:t>
      </w:r>
      <w:proofErr w:type="spellEnd"/>
      <w:r>
        <w:rPr>
          <w:sz w:val="24"/>
          <w:szCs w:val="24"/>
          <w:highlight w:val="white"/>
        </w:rPr>
        <w:t>., 377 (1978), pp. 351-361.</w:t>
      </w:r>
    </w:p>
    <w:p w14:paraId="5A3E9259" w14:textId="77777777" w:rsidR="000F5E49" w:rsidRDefault="00BF530D">
      <w:pPr>
        <w:numPr>
          <w:ilvl w:val="0"/>
          <w:numId w:val="1"/>
        </w:numPr>
        <w:shd w:val="clear" w:color="auto" w:fill="FFFFFF"/>
        <w:spacing w:line="240" w:lineRule="auto"/>
        <w:jc w:val="both"/>
        <w:rPr>
          <w:rFonts w:ascii="Roboto" w:eastAsia="Roboto" w:hAnsi="Roboto" w:cs="Roboto"/>
          <w:color w:val="212121"/>
          <w:sz w:val="24"/>
          <w:szCs w:val="24"/>
          <w:highlight w:val="white"/>
        </w:rPr>
      </w:pPr>
      <w:r>
        <w:rPr>
          <w:color w:val="1F1F1F"/>
          <w:sz w:val="24"/>
          <w:szCs w:val="24"/>
          <w:highlight w:val="white"/>
        </w:rPr>
        <w:t xml:space="preserve">R.J. </w:t>
      </w:r>
      <w:proofErr w:type="spellStart"/>
      <w:r>
        <w:rPr>
          <w:color w:val="1F1F1F"/>
          <w:sz w:val="24"/>
          <w:szCs w:val="24"/>
          <w:highlight w:val="white"/>
        </w:rPr>
        <w:t>Kurman</w:t>
      </w:r>
      <w:proofErr w:type="spellEnd"/>
      <w:r>
        <w:rPr>
          <w:color w:val="1F1F1F"/>
          <w:sz w:val="24"/>
          <w:szCs w:val="24"/>
          <w:highlight w:val="white"/>
        </w:rPr>
        <w:t>, M.L.</w:t>
      </w:r>
      <w:r>
        <w:rPr>
          <w:sz w:val="24"/>
          <w:szCs w:val="24"/>
          <w:highlight w:val="white"/>
        </w:rPr>
        <w:t xml:space="preserve"> </w:t>
      </w:r>
      <w:proofErr w:type="spellStart"/>
      <w:r>
        <w:rPr>
          <w:sz w:val="24"/>
          <w:szCs w:val="24"/>
          <w:highlight w:val="white"/>
        </w:rPr>
        <w:t>Carcangiu</w:t>
      </w:r>
      <w:proofErr w:type="spellEnd"/>
      <w:r>
        <w:rPr>
          <w:sz w:val="24"/>
          <w:szCs w:val="24"/>
          <w:highlight w:val="white"/>
        </w:rPr>
        <w:t>, C.S. Herrington, R.H. Young. WHO Classification of Tumours of Female Reproductive Organs. IARC Press (2014)</w:t>
      </w:r>
    </w:p>
    <w:p w14:paraId="2D8155D2" w14:textId="77777777" w:rsidR="000F5E49" w:rsidRDefault="00BF530D">
      <w:pPr>
        <w:numPr>
          <w:ilvl w:val="0"/>
          <w:numId w:val="1"/>
        </w:numPr>
        <w:shd w:val="clear" w:color="auto" w:fill="FFFFFF"/>
        <w:spacing w:line="240" w:lineRule="auto"/>
        <w:jc w:val="both"/>
        <w:rPr>
          <w:rFonts w:ascii="Roboto" w:eastAsia="Roboto" w:hAnsi="Roboto" w:cs="Roboto"/>
          <w:sz w:val="24"/>
          <w:szCs w:val="24"/>
          <w:highlight w:val="white"/>
        </w:rPr>
      </w:pPr>
      <w:r>
        <w:rPr>
          <w:sz w:val="24"/>
          <w:szCs w:val="24"/>
          <w:highlight w:val="white"/>
        </w:rPr>
        <w:t xml:space="preserve">M. Lin, J. Hanai. Atypical </w:t>
      </w:r>
      <w:proofErr w:type="spellStart"/>
      <w:r>
        <w:rPr>
          <w:sz w:val="24"/>
          <w:szCs w:val="24"/>
          <w:highlight w:val="white"/>
        </w:rPr>
        <w:t>lipoleiomyoma</w:t>
      </w:r>
      <w:proofErr w:type="spellEnd"/>
      <w:r>
        <w:rPr>
          <w:sz w:val="24"/>
          <w:szCs w:val="24"/>
          <w:highlight w:val="white"/>
        </w:rPr>
        <w:t xml:space="preserve"> of the uterus. </w:t>
      </w:r>
      <w:proofErr w:type="spellStart"/>
      <w:r>
        <w:rPr>
          <w:sz w:val="24"/>
          <w:szCs w:val="24"/>
          <w:highlight w:val="white"/>
        </w:rPr>
        <w:t>Pathol</w:t>
      </w:r>
      <w:proofErr w:type="spellEnd"/>
      <w:r>
        <w:rPr>
          <w:sz w:val="24"/>
          <w:szCs w:val="24"/>
          <w:highlight w:val="white"/>
        </w:rPr>
        <w:t xml:space="preserve">. Int., 41 (1991), pp. 164-169, </w:t>
      </w:r>
      <w:hyperlink r:id="rId13">
        <w:r w:rsidR="000F5E49">
          <w:rPr>
            <w:sz w:val="24"/>
            <w:szCs w:val="24"/>
            <w:highlight w:val="white"/>
          </w:rPr>
          <w:t>10.1111/j.1440-1827.1991.tb02512.x</w:t>
        </w:r>
      </w:hyperlink>
    </w:p>
    <w:p w14:paraId="55C62BEF" w14:textId="77777777" w:rsidR="000F5E49" w:rsidRDefault="00F92582">
      <w:pPr>
        <w:numPr>
          <w:ilvl w:val="0"/>
          <w:numId w:val="1"/>
        </w:numPr>
        <w:shd w:val="clear" w:color="auto" w:fill="FFFFFF"/>
        <w:jc w:val="both"/>
        <w:rPr>
          <w:sz w:val="24"/>
          <w:szCs w:val="24"/>
          <w:highlight w:val="white"/>
        </w:rPr>
      </w:pPr>
      <w:hyperlink r:id="rId14">
        <w:proofErr w:type="spellStart"/>
        <w:r w:rsidR="000F5E49">
          <w:rPr>
            <w:sz w:val="24"/>
            <w:szCs w:val="24"/>
            <w:highlight w:val="white"/>
          </w:rPr>
          <w:t>Hanumanthappa</w:t>
        </w:r>
        <w:proofErr w:type="spellEnd"/>
        <w:r w:rsidR="000F5E49">
          <w:rPr>
            <w:sz w:val="24"/>
            <w:szCs w:val="24"/>
            <w:highlight w:val="white"/>
          </w:rPr>
          <w:t xml:space="preserve"> Krishnappa </w:t>
        </w:r>
        <w:proofErr w:type="spellStart"/>
        <w:r w:rsidR="000F5E49">
          <w:rPr>
            <w:sz w:val="24"/>
            <w:szCs w:val="24"/>
            <w:highlight w:val="white"/>
          </w:rPr>
          <w:t>Manjunatha</w:t>
        </w:r>
        <w:proofErr w:type="spellEnd"/>
      </w:hyperlink>
      <w:r w:rsidR="000F5E49">
        <w:rPr>
          <w:sz w:val="24"/>
          <w:szCs w:val="24"/>
          <w:highlight w:val="white"/>
        </w:rPr>
        <w:t xml:space="preserve">, </w:t>
      </w:r>
      <w:hyperlink r:id="rId15">
        <w:proofErr w:type="spellStart"/>
        <w:r w:rsidR="000F5E49">
          <w:rPr>
            <w:sz w:val="24"/>
            <w:szCs w:val="24"/>
            <w:highlight w:val="white"/>
          </w:rPr>
          <w:t>Anikode</w:t>
        </w:r>
        <w:proofErr w:type="spellEnd"/>
        <w:r w:rsidR="000F5E49">
          <w:rPr>
            <w:sz w:val="24"/>
            <w:szCs w:val="24"/>
            <w:highlight w:val="white"/>
          </w:rPr>
          <w:t xml:space="preserve"> Subramanian Ramaswamy</w:t>
        </w:r>
      </w:hyperlink>
      <w:r w:rsidR="000F5E49">
        <w:rPr>
          <w:sz w:val="24"/>
          <w:szCs w:val="24"/>
          <w:highlight w:val="white"/>
        </w:rPr>
        <w:t xml:space="preserve">, </w:t>
      </w:r>
      <w:hyperlink r:id="rId16">
        <w:proofErr w:type="spellStart"/>
        <w:r w:rsidR="000F5E49">
          <w:rPr>
            <w:sz w:val="24"/>
            <w:szCs w:val="24"/>
            <w:highlight w:val="white"/>
          </w:rPr>
          <w:t>Bylappa</w:t>
        </w:r>
        <w:proofErr w:type="spellEnd"/>
        <w:r w:rsidR="000F5E49">
          <w:rPr>
            <w:sz w:val="24"/>
            <w:szCs w:val="24"/>
            <w:highlight w:val="white"/>
          </w:rPr>
          <w:t xml:space="preserve"> Sunil Kumar</w:t>
        </w:r>
      </w:hyperlink>
      <w:r w:rsidR="000F5E49">
        <w:rPr>
          <w:sz w:val="24"/>
          <w:szCs w:val="24"/>
          <w:highlight w:val="white"/>
        </w:rPr>
        <w:t xml:space="preserve">, </w:t>
      </w:r>
      <w:hyperlink r:id="rId17">
        <w:proofErr w:type="spellStart"/>
        <w:r w:rsidR="000F5E49">
          <w:rPr>
            <w:sz w:val="24"/>
            <w:szCs w:val="24"/>
            <w:highlight w:val="white"/>
          </w:rPr>
          <w:t>Sulkunte</w:t>
        </w:r>
        <w:proofErr w:type="spellEnd"/>
        <w:r w:rsidR="000F5E49">
          <w:rPr>
            <w:sz w:val="24"/>
            <w:szCs w:val="24"/>
            <w:highlight w:val="white"/>
          </w:rPr>
          <w:t xml:space="preserve"> </w:t>
        </w:r>
        <w:proofErr w:type="spellStart"/>
        <w:r w:rsidR="000F5E49">
          <w:rPr>
            <w:sz w:val="24"/>
            <w:szCs w:val="24"/>
            <w:highlight w:val="white"/>
          </w:rPr>
          <w:t>Palaksha</w:t>
        </w:r>
        <w:proofErr w:type="spellEnd"/>
        <w:r w:rsidR="000F5E49">
          <w:rPr>
            <w:sz w:val="24"/>
            <w:szCs w:val="24"/>
            <w:highlight w:val="white"/>
          </w:rPr>
          <w:t xml:space="preserve"> Arun Kumar</w:t>
        </w:r>
      </w:hyperlink>
      <w:r w:rsidR="000F5E49">
        <w:rPr>
          <w:sz w:val="24"/>
          <w:szCs w:val="24"/>
          <w:highlight w:val="white"/>
        </w:rPr>
        <w:t xml:space="preserve">,  </w:t>
      </w:r>
      <w:hyperlink r:id="rId18">
        <w:proofErr w:type="spellStart"/>
        <w:r w:rsidR="000F5E49">
          <w:rPr>
            <w:sz w:val="24"/>
            <w:szCs w:val="24"/>
            <w:highlight w:val="white"/>
          </w:rPr>
          <w:t>Lingegowda</w:t>
        </w:r>
        <w:proofErr w:type="spellEnd"/>
        <w:r w:rsidR="000F5E49">
          <w:rPr>
            <w:sz w:val="24"/>
            <w:szCs w:val="24"/>
            <w:highlight w:val="white"/>
          </w:rPr>
          <w:t xml:space="preserve"> Krishna</w:t>
        </w:r>
      </w:hyperlink>
      <w:r w:rsidR="000F5E49">
        <w:rPr>
          <w:sz w:val="24"/>
          <w:szCs w:val="24"/>
          <w:highlight w:val="white"/>
        </w:rPr>
        <w:t xml:space="preserve">. </w:t>
      </w:r>
      <w:proofErr w:type="spellStart"/>
      <w:r w:rsidR="000F5E49">
        <w:rPr>
          <w:color w:val="1B1B1B"/>
          <w:sz w:val="24"/>
          <w:szCs w:val="24"/>
          <w:highlight w:val="white"/>
        </w:rPr>
        <w:t>Lipoleiomyoma</w:t>
      </w:r>
      <w:proofErr w:type="spellEnd"/>
      <w:r w:rsidR="000F5E49">
        <w:rPr>
          <w:color w:val="1B1B1B"/>
          <w:sz w:val="24"/>
          <w:szCs w:val="24"/>
          <w:highlight w:val="white"/>
        </w:rPr>
        <w:t xml:space="preserve"> of uterus in a postmenopausal woman. </w:t>
      </w:r>
      <w:r w:rsidR="000F5E49">
        <w:rPr>
          <w:sz w:val="25"/>
          <w:szCs w:val="25"/>
          <w:highlight w:val="white"/>
        </w:rPr>
        <w:t xml:space="preserve">J Midlife Health. 2010 Jul-Dec;1(2):86–88. </w:t>
      </w:r>
      <w:proofErr w:type="spellStart"/>
      <w:r w:rsidR="000F5E49">
        <w:rPr>
          <w:sz w:val="25"/>
          <w:szCs w:val="25"/>
          <w:highlight w:val="white"/>
        </w:rPr>
        <w:t>doi</w:t>
      </w:r>
      <w:proofErr w:type="spellEnd"/>
      <w:r w:rsidR="000F5E49">
        <w:rPr>
          <w:sz w:val="25"/>
          <w:szCs w:val="25"/>
          <w:highlight w:val="white"/>
        </w:rPr>
        <w:t xml:space="preserve">: </w:t>
      </w:r>
      <w:hyperlink r:id="rId19">
        <w:r w:rsidR="000F5E49">
          <w:rPr>
            <w:sz w:val="25"/>
            <w:szCs w:val="25"/>
            <w:highlight w:val="white"/>
            <w:u w:val="single"/>
          </w:rPr>
          <w:t>10.4103/0976-7800.76219</w:t>
        </w:r>
      </w:hyperlink>
    </w:p>
    <w:p w14:paraId="2E905714" w14:textId="380CE090" w:rsidR="000F5E49" w:rsidRPr="00F95081" w:rsidRDefault="00BF530D">
      <w:pPr>
        <w:numPr>
          <w:ilvl w:val="0"/>
          <w:numId w:val="1"/>
        </w:numPr>
        <w:shd w:val="clear" w:color="auto" w:fill="FFFFFF"/>
        <w:jc w:val="both"/>
        <w:rPr>
          <w:sz w:val="24"/>
          <w:szCs w:val="24"/>
          <w:highlight w:val="yellow"/>
        </w:rPr>
      </w:pPr>
      <w:r w:rsidRPr="00F95081">
        <w:rPr>
          <w:color w:val="1F1F1F"/>
          <w:sz w:val="24"/>
          <w:szCs w:val="24"/>
          <w:highlight w:val="yellow"/>
        </w:rPr>
        <w:t xml:space="preserve">Samuel Wilke, John Benson, Luke Roller. Uterine </w:t>
      </w:r>
      <w:proofErr w:type="spellStart"/>
      <w:r w:rsidRPr="00F95081">
        <w:rPr>
          <w:color w:val="1F1F1F"/>
          <w:sz w:val="24"/>
          <w:szCs w:val="24"/>
          <w:highlight w:val="yellow"/>
        </w:rPr>
        <w:t>lipoleiomyoma</w:t>
      </w:r>
      <w:proofErr w:type="spellEnd"/>
      <w:r w:rsidRPr="00F95081">
        <w:rPr>
          <w:color w:val="1F1F1F"/>
          <w:sz w:val="24"/>
          <w:szCs w:val="24"/>
          <w:highlight w:val="yellow"/>
        </w:rPr>
        <w:t xml:space="preserve">: Case report and review of the literature. </w:t>
      </w:r>
      <w:hyperlink r:id="rId20">
        <w:r w:rsidR="000F5E49" w:rsidRPr="00F95081">
          <w:rPr>
            <w:sz w:val="24"/>
            <w:szCs w:val="24"/>
            <w:highlight w:val="yellow"/>
          </w:rPr>
          <w:t>Radiology Case Reports</w:t>
        </w:r>
      </w:hyperlink>
      <w:r w:rsidRPr="00F95081">
        <w:rPr>
          <w:sz w:val="24"/>
          <w:szCs w:val="24"/>
          <w:highlight w:val="yellow"/>
        </w:rPr>
        <w:t xml:space="preserve">, </w:t>
      </w:r>
      <w:hyperlink r:id="rId21">
        <w:r w:rsidR="000F5E49" w:rsidRPr="00F95081">
          <w:rPr>
            <w:sz w:val="24"/>
            <w:szCs w:val="24"/>
            <w:highlight w:val="yellow"/>
          </w:rPr>
          <w:t>Volume 17, Issue 3</w:t>
        </w:r>
      </w:hyperlink>
      <w:r w:rsidRPr="00F95081">
        <w:rPr>
          <w:sz w:val="24"/>
          <w:szCs w:val="24"/>
          <w:highlight w:val="yellow"/>
        </w:rPr>
        <w:t>, March 2022, Pages 954-958</w:t>
      </w:r>
    </w:p>
    <w:p w14:paraId="5F9A3175" w14:textId="373EA6DC" w:rsidR="002439B3" w:rsidRPr="00F95081" w:rsidRDefault="00593094">
      <w:pPr>
        <w:numPr>
          <w:ilvl w:val="0"/>
          <w:numId w:val="1"/>
        </w:numPr>
        <w:shd w:val="clear" w:color="auto" w:fill="FFFFFF"/>
        <w:jc w:val="both"/>
        <w:rPr>
          <w:sz w:val="24"/>
          <w:szCs w:val="24"/>
          <w:highlight w:val="yellow"/>
        </w:rPr>
      </w:pPr>
      <w:proofErr w:type="spellStart"/>
      <w:r w:rsidRPr="00F95081">
        <w:rPr>
          <w:sz w:val="24"/>
          <w:szCs w:val="24"/>
          <w:highlight w:val="yellow"/>
        </w:rPr>
        <w:t>Brandfass</w:t>
      </w:r>
      <w:proofErr w:type="spellEnd"/>
      <w:r w:rsidRPr="00F95081">
        <w:rPr>
          <w:sz w:val="24"/>
          <w:szCs w:val="24"/>
          <w:highlight w:val="yellow"/>
        </w:rPr>
        <w:t xml:space="preserve">, R. T., &amp; Everts-Suarez, E. A. (1955). Lipomatous </w:t>
      </w:r>
      <w:proofErr w:type="spellStart"/>
      <w:r w:rsidRPr="00F95081">
        <w:rPr>
          <w:sz w:val="24"/>
          <w:szCs w:val="24"/>
          <w:highlight w:val="yellow"/>
        </w:rPr>
        <w:t>tumors</w:t>
      </w:r>
      <w:proofErr w:type="spellEnd"/>
      <w:r w:rsidRPr="00F95081">
        <w:rPr>
          <w:sz w:val="24"/>
          <w:szCs w:val="24"/>
          <w:highlight w:val="yellow"/>
        </w:rPr>
        <w:t xml:space="preserve"> of the uterus: a review of the world’s literature with report of a case of true lipoma. American journal of obstetrics and </w:t>
      </w:r>
      <w:proofErr w:type="spellStart"/>
      <w:r w:rsidRPr="00F95081">
        <w:rPr>
          <w:sz w:val="24"/>
          <w:szCs w:val="24"/>
          <w:highlight w:val="yellow"/>
        </w:rPr>
        <w:t>gynecology</w:t>
      </w:r>
      <w:proofErr w:type="spellEnd"/>
      <w:r w:rsidRPr="00F95081">
        <w:rPr>
          <w:sz w:val="24"/>
          <w:szCs w:val="24"/>
          <w:highlight w:val="yellow"/>
        </w:rPr>
        <w:t>, 70(2), 359-367.</w:t>
      </w:r>
    </w:p>
    <w:p w14:paraId="799415DE" w14:textId="1F36731C" w:rsidR="00593094" w:rsidRPr="00F95081" w:rsidRDefault="00593094">
      <w:pPr>
        <w:numPr>
          <w:ilvl w:val="0"/>
          <w:numId w:val="1"/>
        </w:numPr>
        <w:shd w:val="clear" w:color="auto" w:fill="FFFFFF"/>
        <w:jc w:val="both"/>
        <w:rPr>
          <w:sz w:val="24"/>
          <w:szCs w:val="24"/>
          <w:highlight w:val="yellow"/>
        </w:rPr>
      </w:pPr>
      <w:r w:rsidRPr="00F95081">
        <w:rPr>
          <w:sz w:val="24"/>
          <w:szCs w:val="24"/>
          <w:highlight w:val="yellow"/>
        </w:rPr>
        <w:t xml:space="preserve">Jacobs, D. S., Cohen, H., &amp; Johnson, J. S. (1965). </w:t>
      </w:r>
      <w:proofErr w:type="spellStart"/>
      <w:r w:rsidRPr="00F95081">
        <w:rPr>
          <w:sz w:val="24"/>
          <w:szCs w:val="24"/>
          <w:highlight w:val="yellow"/>
        </w:rPr>
        <w:t>Lipoleiomyomas</w:t>
      </w:r>
      <w:proofErr w:type="spellEnd"/>
      <w:r w:rsidRPr="00F95081">
        <w:rPr>
          <w:sz w:val="24"/>
          <w:szCs w:val="24"/>
          <w:highlight w:val="yellow"/>
        </w:rPr>
        <w:t xml:space="preserve"> of the uterus. American Journal of Clinical Pathology, 44(1), 45-51.</w:t>
      </w:r>
    </w:p>
    <w:p w14:paraId="06EAA9A7" w14:textId="4C2CAE3D" w:rsidR="00F95081" w:rsidRPr="00F95081" w:rsidRDefault="00F95081">
      <w:pPr>
        <w:numPr>
          <w:ilvl w:val="0"/>
          <w:numId w:val="1"/>
        </w:numPr>
        <w:shd w:val="clear" w:color="auto" w:fill="FFFFFF"/>
        <w:jc w:val="both"/>
        <w:rPr>
          <w:sz w:val="24"/>
          <w:szCs w:val="24"/>
          <w:highlight w:val="yellow"/>
        </w:rPr>
      </w:pPr>
      <w:r w:rsidRPr="00F95081">
        <w:rPr>
          <w:sz w:val="24"/>
          <w:szCs w:val="24"/>
          <w:highlight w:val="yellow"/>
        </w:rPr>
        <w:lastRenderedPageBreak/>
        <w:t xml:space="preserve">Aung, T., </w:t>
      </w:r>
      <w:proofErr w:type="spellStart"/>
      <w:r w:rsidRPr="00F95081">
        <w:rPr>
          <w:sz w:val="24"/>
          <w:szCs w:val="24"/>
          <w:highlight w:val="yellow"/>
        </w:rPr>
        <w:t>Goto</w:t>
      </w:r>
      <w:proofErr w:type="spellEnd"/>
      <w:r w:rsidRPr="00F95081">
        <w:rPr>
          <w:sz w:val="24"/>
          <w:szCs w:val="24"/>
          <w:highlight w:val="yellow"/>
        </w:rPr>
        <w:t xml:space="preserve">, M., </w:t>
      </w:r>
      <w:proofErr w:type="spellStart"/>
      <w:r w:rsidRPr="00F95081">
        <w:rPr>
          <w:sz w:val="24"/>
          <w:szCs w:val="24"/>
          <w:highlight w:val="yellow"/>
        </w:rPr>
        <w:t>Nomoto</w:t>
      </w:r>
      <w:proofErr w:type="spellEnd"/>
      <w:r w:rsidRPr="00F95081">
        <w:rPr>
          <w:sz w:val="24"/>
          <w:szCs w:val="24"/>
          <w:highlight w:val="yellow"/>
        </w:rPr>
        <w:t xml:space="preserve">, M., Kitajima, S., </w:t>
      </w:r>
      <w:proofErr w:type="spellStart"/>
      <w:r w:rsidRPr="00F95081">
        <w:rPr>
          <w:sz w:val="24"/>
          <w:szCs w:val="24"/>
          <w:highlight w:val="yellow"/>
        </w:rPr>
        <w:t>Douchi</w:t>
      </w:r>
      <w:proofErr w:type="spellEnd"/>
      <w:r w:rsidRPr="00F95081">
        <w:rPr>
          <w:sz w:val="24"/>
          <w:szCs w:val="24"/>
          <w:highlight w:val="yellow"/>
        </w:rPr>
        <w:t xml:space="preserve">, T., Yoshinaga, M., &amp; </w:t>
      </w:r>
      <w:proofErr w:type="spellStart"/>
      <w:r w:rsidRPr="00F95081">
        <w:rPr>
          <w:sz w:val="24"/>
          <w:szCs w:val="24"/>
          <w:highlight w:val="yellow"/>
        </w:rPr>
        <w:t>Yonezawa</w:t>
      </w:r>
      <w:proofErr w:type="spellEnd"/>
      <w:r w:rsidRPr="00F95081">
        <w:rPr>
          <w:sz w:val="24"/>
          <w:szCs w:val="24"/>
          <w:highlight w:val="yellow"/>
        </w:rPr>
        <w:t xml:space="preserve">, S. (2004). Uterine </w:t>
      </w:r>
      <w:proofErr w:type="spellStart"/>
      <w:r w:rsidRPr="00F95081">
        <w:rPr>
          <w:sz w:val="24"/>
          <w:szCs w:val="24"/>
          <w:highlight w:val="yellow"/>
        </w:rPr>
        <w:t>lipoleiomyoma</w:t>
      </w:r>
      <w:proofErr w:type="spellEnd"/>
      <w:r w:rsidRPr="00F95081">
        <w:rPr>
          <w:sz w:val="24"/>
          <w:szCs w:val="24"/>
          <w:highlight w:val="yellow"/>
        </w:rPr>
        <w:t>: a histopathological review of 17 cases. Pathology international, 54(10), 751-758.</w:t>
      </w:r>
    </w:p>
    <w:p w14:paraId="72695947" w14:textId="77777777" w:rsidR="000F5E49" w:rsidRDefault="000F5E49">
      <w:pPr>
        <w:shd w:val="clear" w:color="auto" w:fill="FFFFFF"/>
        <w:jc w:val="both"/>
        <w:rPr>
          <w:color w:val="1F1F1F"/>
          <w:sz w:val="24"/>
          <w:szCs w:val="24"/>
          <w:highlight w:val="white"/>
        </w:rPr>
      </w:pPr>
    </w:p>
    <w:p w14:paraId="4E92EFC7" w14:textId="77777777" w:rsidR="000F5E49" w:rsidRDefault="000F5E49">
      <w:pPr>
        <w:shd w:val="clear" w:color="auto" w:fill="FFFFFF"/>
        <w:ind w:left="720"/>
        <w:jc w:val="both"/>
        <w:rPr>
          <w:sz w:val="24"/>
          <w:szCs w:val="24"/>
          <w:highlight w:val="white"/>
        </w:rPr>
      </w:pPr>
    </w:p>
    <w:p w14:paraId="76059036" w14:textId="77777777" w:rsidR="000F5E49" w:rsidRDefault="000F5E49">
      <w:pPr>
        <w:shd w:val="clear" w:color="auto" w:fill="FFFFFF"/>
        <w:jc w:val="both"/>
        <w:rPr>
          <w:sz w:val="24"/>
          <w:szCs w:val="24"/>
          <w:highlight w:val="white"/>
        </w:rPr>
      </w:pPr>
    </w:p>
    <w:p w14:paraId="4E7A6F89" w14:textId="77777777" w:rsidR="000F5E49" w:rsidRDefault="000F5E49">
      <w:pPr>
        <w:jc w:val="both"/>
        <w:rPr>
          <w:sz w:val="24"/>
          <w:szCs w:val="24"/>
          <w:highlight w:val="white"/>
        </w:rPr>
      </w:pPr>
    </w:p>
    <w:p w14:paraId="4A15C7CA" w14:textId="77777777" w:rsidR="000F5E49" w:rsidRDefault="000F5E49">
      <w:pPr>
        <w:rPr>
          <w:sz w:val="24"/>
          <w:szCs w:val="24"/>
          <w:highlight w:val="white"/>
        </w:rPr>
      </w:pPr>
    </w:p>
    <w:p w14:paraId="409E753D" w14:textId="77777777" w:rsidR="000F5E49" w:rsidRDefault="000F5E49">
      <w:pPr>
        <w:rPr>
          <w:color w:val="1B1B1B"/>
          <w:sz w:val="24"/>
          <w:szCs w:val="24"/>
          <w:highlight w:val="white"/>
        </w:rPr>
      </w:pPr>
    </w:p>
    <w:sectPr w:rsidR="000F5E49">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26682" w14:textId="77777777" w:rsidR="00F92582" w:rsidRDefault="00F92582" w:rsidP="000F61E3">
      <w:pPr>
        <w:spacing w:line="240" w:lineRule="auto"/>
      </w:pPr>
      <w:r>
        <w:separator/>
      </w:r>
    </w:p>
  </w:endnote>
  <w:endnote w:type="continuationSeparator" w:id="0">
    <w:p w14:paraId="7AB72C70" w14:textId="77777777" w:rsidR="00F92582" w:rsidRDefault="00F92582" w:rsidP="000F61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CE770DE-CC4D-4865-A28A-8321DFBFABF4}"/>
  </w:font>
  <w:font w:name="Roboto">
    <w:charset w:val="00"/>
    <w:family w:val="auto"/>
    <w:pitch w:val="variable"/>
    <w:sig w:usb0="E0000AFF" w:usb1="5000217F" w:usb2="00000021" w:usb3="00000000" w:csb0="0000019F" w:csb1="00000000"/>
    <w:embedRegular r:id="rId2" w:fontKey="{4280ADAC-9C64-4BB2-8B9B-7A8CD4A79CD7}"/>
  </w:font>
  <w:font w:name="Calibri">
    <w:panose1 w:val="020F0502020204030204"/>
    <w:charset w:val="00"/>
    <w:family w:val="swiss"/>
    <w:pitch w:val="variable"/>
    <w:sig w:usb0="E4002EFF" w:usb1="C200247B" w:usb2="00000009" w:usb3="00000000" w:csb0="000001FF" w:csb1="00000000"/>
    <w:embedRegular r:id="rId3" w:fontKey="{666B373B-B239-41AF-B284-E13EE6556A6D}"/>
  </w:font>
  <w:font w:name="Cambria">
    <w:panose1 w:val="02040503050406030204"/>
    <w:charset w:val="00"/>
    <w:family w:val="roman"/>
    <w:pitch w:val="variable"/>
    <w:sig w:usb0="E00006FF" w:usb1="420024FF" w:usb2="02000000" w:usb3="00000000" w:csb0="0000019F" w:csb1="00000000"/>
    <w:embedRegular r:id="rId4" w:fontKey="{7392372D-BF90-4113-8831-6E37B82E3B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FBC76" w14:textId="77777777" w:rsidR="000F61E3" w:rsidRDefault="000F61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63BE4" w14:textId="77777777" w:rsidR="000F61E3" w:rsidRDefault="000F61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BBB40" w14:textId="77777777" w:rsidR="000F61E3" w:rsidRDefault="000F61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4FDEB" w14:textId="77777777" w:rsidR="00F92582" w:rsidRDefault="00F92582" w:rsidP="000F61E3">
      <w:pPr>
        <w:spacing w:line="240" w:lineRule="auto"/>
      </w:pPr>
      <w:r>
        <w:separator/>
      </w:r>
    </w:p>
  </w:footnote>
  <w:footnote w:type="continuationSeparator" w:id="0">
    <w:p w14:paraId="7784D63E" w14:textId="77777777" w:rsidR="00F92582" w:rsidRDefault="00F92582" w:rsidP="000F61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8153C" w14:textId="4E0E40B7" w:rsidR="000F61E3" w:rsidRDefault="00F92582">
    <w:pPr>
      <w:pStyle w:val="Header"/>
    </w:pPr>
    <w:r>
      <w:rPr>
        <w:noProof/>
      </w:rPr>
      <w:pict w14:anchorId="54474A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46790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8CB65" w14:textId="10E9618A" w:rsidR="000F61E3" w:rsidRDefault="00F92582">
    <w:pPr>
      <w:pStyle w:val="Header"/>
    </w:pPr>
    <w:r>
      <w:rPr>
        <w:noProof/>
      </w:rPr>
      <w:pict w14:anchorId="7D6B1A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46790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720FF" w14:textId="1A236DDD" w:rsidR="000F61E3" w:rsidRDefault="00F92582">
    <w:pPr>
      <w:pStyle w:val="Header"/>
    </w:pPr>
    <w:r>
      <w:rPr>
        <w:noProof/>
      </w:rPr>
      <w:pict w14:anchorId="2F7442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46790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9E444B"/>
    <w:multiLevelType w:val="multilevel"/>
    <w:tmpl w:val="828214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A3MTQ0NrAwNDQwNzVS0lEKTi0uzszPAykwqgUA3VVfEywAAAA="/>
  </w:docVars>
  <w:rsids>
    <w:rsidRoot w:val="000F5E49"/>
    <w:rsid w:val="00035046"/>
    <w:rsid w:val="00042D9C"/>
    <w:rsid w:val="00062CF5"/>
    <w:rsid w:val="000735D7"/>
    <w:rsid w:val="000A2E2C"/>
    <w:rsid w:val="000F5E49"/>
    <w:rsid w:val="000F61E3"/>
    <w:rsid w:val="00106B4F"/>
    <w:rsid w:val="00116761"/>
    <w:rsid w:val="0016440A"/>
    <w:rsid w:val="00194E7F"/>
    <w:rsid w:val="001B4B5C"/>
    <w:rsid w:val="001B79A4"/>
    <w:rsid w:val="002126E7"/>
    <w:rsid w:val="002439B3"/>
    <w:rsid w:val="002527E7"/>
    <w:rsid w:val="002F2B02"/>
    <w:rsid w:val="00340BB8"/>
    <w:rsid w:val="00363015"/>
    <w:rsid w:val="00382991"/>
    <w:rsid w:val="003E0768"/>
    <w:rsid w:val="003F1D5E"/>
    <w:rsid w:val="00417A89"/>
    <w:rsid w:val="0046312F"/>
    <w:rsid w:val="00467A97"/>
    <w:rsid w:val="004B4E13"/>
    <w:rsid w:val="004C28B6"/>
    <w:rsid w:val="005026C4"/>
    <w:rsid w:val="0055356C"/>
    <w:rsid w:val="00593094"/>
    <w:rsid w:val="005B3B4B"/>
    <w:rsid w:val="005C0775"/>
    <w:rsid w:val="005C6FC5"/>
    <w:rsid w:val="00601859"/>
    <w:rsid w:val="00620EA1"/>
    <w:rsid w:val="0064748F"/>
    <w:rsid w:val="00651171"/>
    <w:rsid w:val="00667274"/>
    <w:rsid w:val="007120D0"/>
    <w:rsid w:val="007665D1"/>
    <w:rsid w:val="007A7767"/>
    <w:rsid w:val="007B4D3A"/>
    <w:rsid w:val="007C598C"/>
    <w:rsid w:val="007D156E"/>
    <w:rsid w:val="0082477D"/>
    <w:rsid w:val="00961C9D"/>
    <w:rsid w:val="00975545"/>
    <w:rsid w:val="009C2BBE"/>
    <w:rsid w:val="009F25DF"/>
    <w:rsid w:val="009F5F30"/>
    <w:rsid w:val="00A12E46"/>
    <w:rsid w:val="00A45DC2"/>
    <w:rsid w:val="00A52984"/>
    <w:rsid w:val="00A6080C"/>
    <w:rsid w:val="00A97720"/>
    <w:rsid w:val="00AA512D"/>
    <w:rsid w:val="00AF23CA"/>
    <w:rsid w:val="00AF5FB2"/>
    <w:rsid w:val="00AF7F52"/>
    <w:rsid w:val="00B11636"/>
    <w:rsid w:val="00B54BB4"/>
    <w:rsid w:val="00BC3610"/>
    <w:rsid w:val="00BF530D"/>
    <w:rsid w:val="00C626F6"/>
    <w:rsid w:val="00C62724"/>
    <w:rsid w:val="00C82F2D"/>
    <w:rsid w:val="00C9552E"/>
    <w:rsid w:val="00CA5660"/>
    <w:rsid w:val="00CF1020"/>
    <w:rsid w:val="00E21723"/>
    <w:rsid w:val="00F84DAD"/>
    <w:rsid w:val="00F92582"/>
    <w:rsid w:val="00F95081"/>
    <w:rsid w:val="00FC04DF"/>
    <w:rsid w:val="00FF7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F9BA671"/>
  <w15:docId w15:val="{96F86397-1ECB-4637-823E-151F5A7FD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6312F"/>
    <w:rPr>
      <w:color w:val="0000FF" w:themeColor="hyperlink"/>
      <w:u w:val="single"/>
    </w:rPr>
  </w:style>
  <w:style w:type="character" w:customStyle="1" w:styleId="UnresolvedMention1">
    <w:name w:val="Unresolved Mention1"/>
    <w:basedOn w:val="DefaultParagraphFont"/>
    <w:uiPriority w:val="99"/>
    <w:semiHidden/>
    <w:unhideWhenUsed/>
    <w:rsid w:val="0046312F"/>
    <w:rPr>
      <w:color w:val="605E5C"/>
      <w:shd w:val="clear" w:color="auto" w:fill="E1DFDD"/>
    </w:rPr>
  </w:style>
  <w:style w:type="paragraph" w:styleId="Header">
    <w:name w:val="header"/>
    <w:basedOn w:val="Normal"/>
    <w:link w:val="HeaderChar"/>
    <w:uiPriority w:val="99"/>
    <w:unhideWhenUsed/>
    <w:rsid w:val="000F61E3"/>
    <w:pPr>
      <w:tabs>
        <w:tab w:val="center" w:pos="4680"/>
        <w:tab w:val="right" w:pos="9360"/>
      </w:tabs>
      <w:spacing w:line="240" w:lineRule="auto"/>
    </w:pPr>
  </w:style>
  <w:style w:type="character" w:customStyle="1" w:styleId="HeaderChar">
    <w:name w:val="Header Char"/>
    <w:basedOn w:val="DefaultParagraphFont"/>
    <w:link w:val="Header"/>
    <w:uiPriority w:val="99"/>
    <w:rsid w:val="000F61E3"/>
  </w:style>
  <w:style w:type="paragraph" w:styleId="Footer">
    <w:name w:val="footer"/>
    <w:basedOn w:val="Normal"/>
    <w:link w:val="FooterChar"/>
    <w:uiPriority w:val="99"/>
    <w:unhideWhenUsed/>
    <w:rsid w:val="000F61E3"/>
    <w:pPr>
      <w:tabs>
        <w:tab w:val="center" w:pos="4680"/>
        <w:tab w:val="right" w:pos="9360"/>
      </w:tabs>
      <w:spacing w:line="240" w:lineRule="auto"/>
    </w:pPr>
  </w:style>
  <w:style w:type="character" w:customStyle="1" w:styleId="FooterChar">
    <w:name w:val="Footer Char"/>
    <w:basedOn w:val="DefaultParagraphFont"/>
    <w:link w:val="Footer"/>
    <w:uiPriority w:val="99"/>
    <w:rsid w:val="000F61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111/j.1440-1827.1991.tb02512.x" TargetMode="External"/><Relationship Id="rId18" Type="http://schemas.openxmlformats.org/officeDocument/2006/relationships/hyperlink" Target="https://pubmed.ncbi.nlm.nih.gov/?term=%22Krishna%20L%22%5BAuthor%5D"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sciencedirect.com/journal/radiology-case-reports/vol/17/issue/3"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pubmed.ncbi.nlm.nih.gov/?term=%22Kumar%20SPA%22%5BAuthor%5D"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ubmed.ncbi.nlm.nih.gov/?term=%22Kumar%20BS%22%5BAuthor%5D" TargetMode="External"/><Relationship Id="rId20" Type="http://schemas.openxmlformats.org/officeDocument/2006/relationships/hyperlink" Target="https://www.sciencedirect.com/journal/radiology-case-report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ubmed.ncbi.nlm.nih.gov/?term=%22Ramaswamy%20AS%22%5BAuthor%5D"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sciencedirect.com/topics/medicine-and-dentistry/hypoxia" TargetMode="External"/><Relationship Id="rId19" Type="http://schemas.openxmlformats.org/officeDocument/2006/relationships/hyperlink" Target="https://doi.org/10.4103/0976-7800.7621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ubmed.ncbi.nlm.nih.gov/?term=%22Manjunatha%20HK%22%5BAuthor%5D"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Xc9MSpbVCl5m1FAdQemhdMihnA==">CgMxLjA4AHIhMXdVYWM3X09WLTM5cXdEQVpIX2htazNaeE1lTWYta0ly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1640</Words>
  <Characters>9352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SDI CPU 1130</dc:creator>
  <cp:keywords/>
  <dc:description/>
  <cp:lastModifiedBy>SDI 1020</cp:lastModifiedBy>
  <cp:revision>85</cp:revision>
  <dcterms:created xsi:type="dcterms:W3CDTF">2025-08-27T03:55:00Z</dcterms:created>
  <dcterms:modified xsi:type="dcterms:W3CDTF">2025-09-06T08:10:00Z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27c40a9f-2d0a-4ffc-9781-0cd768a5cf02</vt:lpwstr>
  </property>
</Properties>
</file>