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00CF8" w14:textId="77777777" w:rsidR="0059655D" w:rsidRPr="0059655D" w:rsidRDefault="0059655D" w:rsidP="008A2505">
      <w:pPr>
        <w:pStyle w:val="BodyA"/>
        <w:spacing w:line="360" w:lineRule="auto"/>
        <w:jc w:val="right"/>
        <w:rPr>
          <w:rFonts w:ascii="Arial" w:hAnsi="Arial" w:cs="Arial"/>
          <w:b/>
          <w:bCs/>
          <w:sz w:val="32"/>
          <w:szCs w:val="32"/>
        </w:rPr>
      </w:pPr>
      <w:r w:rsidRPr="0059655D">
        <w:rPr>
          <w:rFonts w:ascii="Arial" w:hAnsi="Arial" w:cs="Arial"/>
          <w:b/>
          <w:bCs/>
          <w:sz w:val="32"/>
          <w:szCs w:val="32"/>
        </w:rPr>
        <w:t xml:space="preserve">Genetic Variability, Diversity and Association Studies in </w:t>
      </w:r>
      <w:proofErr w:type="spellStart"/>
      <w:r w:rsidRPr="0059655D">
        <w:rPr>
          <w:rFonts w:ascii="Arial" w:hAnsi="Arial" w:cs="Arial"/>
          <w:b/>
          <w:bCs/>
          <w:sz w:val="32"/>
          <w:szCs w:val="32"/>
        </w:rPr>
        <w:t>Greengram</w:t>
      </w:r>
      <w:proofErr w:type="spellEnd"/>
      <w:r w:rsidRPr="0059655D">
        <w:rPr>
          <w:rFonts w:ascii="Arial" w:hAnsi="Arial" w:cs="Arial"/>
          <w:b/>
          <w:bCs/>
          <w:sz w:val="32"/>
          <w:szCs w:val="32"/>
        </w:rPr>
        <w:t xml:space="preserve"> [Vigna Radiata (L.) </w:t>
      </w:r>
      <w:proofErr w:type="spellStart"/>
      <w:r w:rsidRPr="0059655D">
        <w:rPr>
          <w:rFonts w:ascii="Arial" w:hAnsi="Arial" w:cs="Arial"/>
          <w:b/>
          <w:bCs/>
          <w:sz w:val="32"/>
          <w:szCs w:val="32"/>
        </w:rPr>
        <w:t>Wilczek</w:t>
      </w:r>
      <w:proofErr w:type="spellEnd"/>
      <w:r w:rsidRPr="0059655D">
        <w:rPr>
          <w:rFonts w:ascii="Arial" w:hAnsi="Arial" w:cs="Arial"/>
          <w:b/>
          <w:bCs/>
          <w:sz w:val="32"/>
          <w:szCs w:val="32"/>
        </w:rPr>
        <w:t>]</w:t>
      </w:r>
    </w:p>
    <w:p w14:paraId="259239F5" w14:textId="77777777" w:rsidR="00573927" w:rsidRDefault="00573927" w:rsidP="00860797">
      <w:pPr>
        <w:jc w:val="center"/>
        <w:rPr>
          <w:rFonts w:ascii="Times New Roman" w:hAnsi="Times New Roman" w:cs="Times New Roman"/>
          <w:b/>
          <w:sz w:val="24"/>
          <w:szCs w:val="24"/>
        </w:rPr>
      </w:pPr>
    </w:p>
    <w:p w14:paraId="0F8BC005" w14:textId="50F36C65" w:rsidR="00860797" w:rsidRPr="00A600C6" w:rsidRDefault="00407377" w:rsidP="00860797">
      <w:pPr>
        <w:jc w:val="center"/>
        <w:rPr>
          <w:rFonts w:ascii="Times New Roman" w:hAnsi="Times New Roman" w:cs="Times New Roman"/>
          <w:b/>
          <w:sz w:val="24"/>
          <w:szCs w:val="24"/>
        </w:rPr>
      </w:pPr>
      <w:r>
        <w:rPr>
          <w:rFonts w:ascii="Arial" w:hAnsi="Arial" w:cs="Arial"/>
          <w:noProof/>
        </w:rPr>
        <mc:AlternateContent>
          <mc:Choice Requires="wps">
            <w:drawing>
              <wp:inline distT="0" distB="0" distL="0" distR="0" wp14:anchorId="3A61C72E" wp14:editId="596CD27C">
                <wp:extent cx="5939942" cy="45719"/>
                <wp:effectExtent l="0" t="0" r="2286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950FDF" id="_x0000_t32" coordsize="21600,21600" o:spt="32" o:oned="t" path="m,l21600,21600e" filled="f">
                <v:path arrowok="t" fillok="f" o:connecttype="none"/>
                <o:lock v:ext="edit" shapetype="t"/>
              </v:shapetype>
              <v:shape id="Straight Arrow Connector 1" o:spid="_x0000_s1026" type="#_x0000_t32" style="width:467.7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" strokeweight="1.5pt">
                <w10:anchorlock/>
              </v:shape>
            </w:pict>
          </mc:Fallback>
        </mc:AlternateContent>
      </w:r>
    </w:p>
    <w:p w14:paraId="76475208" w14:textId="76AAAF31" w:rsidR="00860797" w:rsidRDefault="00FB63D4" w:rsidP="00860797">
      <w:pPr>
        <w:spacing w:line="360" w:lineRule="auto"/>
        <w:jc w:val="both"/>
        <w:rPr>
          <w:rStyle w:val="Strong"/>
          <w:rFonts w:ascii="Arial" w:hAnsi="Arial" w:cs="Arial"/>
          <w:szCs w:val="24"/>
        </w:rPr>
      </w:pPr>
      <w:r w:rsidRPr="00860797">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3640B50" wp14:editId="05D878F9">
                <wp:simplePos x="0" y="0"/>
                <wp:positionH relativeFrom="margin">
                  <wp:align>left</wp:align>
                </wp:positionH>
                <wp:positionV relativeFrom="paragraph">
                  <wp:posOffset>369265</wp:posOffset>
                </wp:positionV>
                <wp:extent cx="6605270" cy="3305810"/>
                <wp:effectExtent l="0" t="0" r="241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30581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2402D49" w14:textId="77777777" w:rsidR="00FB63D4" w:rsidRPr="00D60BD0" w:rsidRDefault="00FB63D4" w:rsidP="00FB63D4">
                            <w:pPr>
                              <w:spacing w:line="276" w:lineRule="auto"/>
                              <w:jc w:val="both"/>
                              <w:rPr>
                                <w:rFonts w:ascii="Arial" w:hAnsi="Arial" w:cs="Arial"/>
                                <w:sz w:val="20"/>
                                <w:szCs w:val="20"/>
                                <w:lang w:val="en-IN"/>
                              </w:rPr>
                            </w:pPr>
                            <w:r w:rsidRPr="00D60BD0">
                              <w:rPr>
                                <w:rFonts w:ascii="Arial" w:hAnsi="Arial" w:cs="Arial"/>
                                <w:sz w:val="20"/>
                                <w:szCs w:val="20"/>
                                <w:lang w:val="en-IN"/>
                              </w:rPr>
                              <w:t>Mung bean (</w:t>
                            </w:r>
                            <w:r w:rsidRPr="00D60BD0">
                              <w:rPr>
                                <w:rFonts w:ascii="Arial" w:hAnsi="Arial" w:cs="Arial"/>
                                <w:i/>
                                <w:iCs/>
                                <w:sz w:val="20"/>
                                <w:szCs w:val="20"/>
                                <w:lang w:val="en-IN"/>
                              </w:rPr>
                              <w:t>Vigna radiata</w:t>
                            </w:r>
                            <w:r w:rsidRPr="00D60BD0">
                              <w:rPr>
                                <w:rFonts w:ascii="Arial" w:hAnsi="Arial" w:cs="Arial"/>
                                <w:sz w:val="20"/>
                                <w:szCs w:val="20"/>
                                <w:lang w:val="en-IN"/>
                              </w:rPr>
                              <w:t xml:space="preserve"> L. </w:t>
                            </w:r>
                            <w:proofErr w:type="spellStart"/>
                            <w:r w:rsidRPr="00D60BD0">
                              <w:rPr>
                                <w:rFonts w:ascii="Arial" w:hAnsi="Arial" w:cs="Arial"/>
                                <w:sz w:val="20"/>
                                <w:szCs w:val="20"/>
                                <w:lang w:val="en-IN"/>
                              </w:rPr>
                              <w:t>Wilczek</w:t>
                            </w:r>
                            <w:proofErr w:type="spellEnd"/>
                            <w:r w:rsidRPr="00D60BD0">
                              <w:rPr>
                                <w:rFonts w:ascii="Arial" w:hAnsi="Arial" w:cs="Arial"/>
                                <w:sz w:val="20"/>
                                <w:szCs w:val="20"/>
                                <w:lang w:val="en-IN"/>
                              </w:rPr>
                              <w:t xml:space="preserve">) is a nutritionally rich pulse crop valued for its protein content and soil fertility enhancing properties, yet its yield improvement remains constrained by complex genetic and environmental interactions. Although previous studies have examined variability or trait associations in mung bean, few have integrated multiple biometrical approaches to simultaneously quantify variability, correlations, path effects, and genetic diversity across a large set of genotypes. This study evaluated 60 genotypes sourced from NBPGR during </w:t>
                            </w:r>
                            <w:r w:rsidRPr="00D60BD0">
                              <w:rPr>
                                <w:rFonts w:ascii="Arial" w:hAnsi="Arial" w:cs="Arial"/>
                                <w:i/>
                                <w:iCs/>
                                <w:sz w:val="20"/>
                                <w:szCs w:val="20"/>
                                <w:lang w:val="en-IN"/>
                              </w:rPr>
                              <w:t>Kharif</w:t>
                            </w:r>
                            <w:r w:rsidRPr="00D60BD0">
                              <w:rPr>
                                <w:rFonts w:ascii="Arial" w:hAnsi="Arial" w:cs="Arial"/>
                                <w:sz w:val="20"/>
                                <w:szCs w:val="20"/>
                                <w:lang w:val="en-IN"/>
                              </w:rPr>
                              <w:t xml:space="preserve"> 2024 in a randomized block design to quantify genetic variability, trait associations, and diversity for 11 </w:t>
                            </w:r>
                            <w:proofErr w:type="spellStart"/>
                            <w:r w:rsidRPr="00D60BD0">
                              <w:rPr>
                                <w:rFonts w:ascii="Arial" w:hAnsi="Arial" w:cs="Arial"/>
                                <w:sz w:val="20"/>
                                <w:szCs w:val="20"/>
                                <w:lang w:val="en-IN"/>
                              </w:rPr>
                              <w:t>agro</w:t>
                            </w:r>
                            <w:proofErr w:type="spellEnd"/>
                            <w:r w:rsidRPr="00D60BD0">
                              <w:rPr>
                                <w:rFonts w:ascii="Arial" w:hAnsi="Arial" w:cs="Arial"/>
                                <w:sz w:val="20"/>
                                <w:szCs w:val="20"/>
                                <w:lang w:val="en-IN"/>
                              </w:rPr>
                              <w:t>-morphological traits. Substantial variation was observed, with seed yield per plant ranging from 3.29 g to 17.35 g and recording the highest coefficient of variation (12.50%). Days to 50% flowering exhibited the lowest variability, underscoring its stability across genotypes. Correlation analysis revealed strong positive associations of seed yield with pod yield per plant (r = 0.749**), test weight (r = 0.395**), and number of seeds per pod (r = 0.295**), while negative associations were noted with plant height and flowering time. Path analysis confirmed pod yield per plant as the most influential determinant of seed yield, exerting the highest direct effect (0.7653). Cluster analysis grouped genotypes into seven distinct clusters, with Cluster IV being the largest, and principal component analysis indicated that the first six components explained 81.5% of total variation. Collectively, these results highlight the potential of exploiting diverse and high-performing genotypes, particularly those combining early flowering with high pod yield, as parents in breeding programs aimed at yield improvement in mung bean.</w:t>
                            </w:r>
                          </w:p>
                          <w:p w14:paraId="63160B3B" w14:textId="77777777" w:rsidR="00FB63D4" w:rsidRPr="00860797" w:rsidRDefault="00FB63D4" w:rsidP="00FB63D4">
                            <w:pPr>
                              <w:spacing w:before="101" w:line="276" w:lineRule="auto"/>
                              <w:ind w:left="47"/>
                              <w:jc w:val="both"/>
                              <w:rPr>
                                <w:rFonts w:ascii="Arial" w:hAnsi="Arial" w:cs="Arial"/>
                                <w:color w:val="000000"/>
                                <w:sz w:val="20"/>
                                <w:szCs w:val="20"/>
                              </w:rPr>
                            </w:pPr>
                            <w:r w:rsidRPr="00D60BD0">
                              <w:rPr>
                                <w:rFonts w:ascii="Arial" w:hAnsi="Arial" w:cs="Arial"/>
                                <w:b/>
                                <w:color w:val="000000"/>
                                <w:sz w:val="20"/>
                                <w:szCs w:val="20"/>
                              </w:rPr>
                              <w:t>Key</w:t>
                            </w:r>
                            <w:r w:rsidRPr="00D60BD0">
                              <w:rPr>
                                <w:rFonts w:ascii="Arial" w:hAnsi="Arial" w:cs="Arial"/>
                                <w:b/>
                                <w:color w:val="000000"/>
                                <w:spacing w:val="11"/>
                                <w:sz w:val="20"/>
                                <w:szCs w:val="20"/>
                              </w:rPr>
                              <w:t xml:space="preserve"> </w:t>
                            </w:r>
                            <w:r w:rsidRPr="00D60BD0">
                              <w:rPr>
                                <w:rFonts w:ascii="Arial" w:hAnsi="Arial" w:cs="Arial"/>
                                <w:b/>
                                <w:color w:val="000000"/>
                                <w:sz w:val="20"/>
                                <w:szCs w:val="20"/>
                              </w:rPr>
                              <w:t>words:</w:t>
                            </w:r>
                            <w:r w:rsidRPr="00D60BD0">
                              <w:rPr>
                                <w:rFonts w:ascii="Arial" w:hAnsi="Arial" w:cs="Arial"/>
                                <w:b/>
                                <w:color w:val="000000"/>
                                <w:spacing w:val="13"/>
                                <w:sz w:val="20"/>
                                <w:szCs w:val="20"/>
                              </w:rPr>
                              <w:t xml:space="preserve"> </w:t>
                            </w:r>
                            <w:r w:rsidRPr="00D60BD0">
                              <w:rPr>
                                <w:rFonts w:ascii="Arial" w:hAnsi="Arial" w:cs="Arial"/>
                                <w:color w:val="000000"/>
                                <w:sz w:val="20"/>
                                <w:szCs w:val="20"/>
                              </w:rPr>
                              <w:t>Cluster</w:t>
                            </w:r>
                            <w:r w:rsidRPr="00D60BD0">
                              <w:rPr>
                                <w:rFonts w:ascii="Arial" w:hAnsi="Arial" w:cs="Arial"/>
                                <w:color w:val="000000"/>
                                <w:spacing w:val="10"/>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Correlation,</w:t>
                            </w:r>
                            <w:r w:rsidRPr="00D60BD0">
                              <w:rPr>
                                <w:rFonts w:ascii="Arial" w:hAnsi="Arial" w:cs="Arial"/>
                                <w:color w:val="000000"/>
                                <w:spacing w:val="12"/>
                                <w:sz w:val="20"/>
                                <w:szCs w:val="20"/>
                              </w:rPr>
                              <w:t xml:space="preserve"> </w:t>
                            </w:r>
                            <w:proofErr w:type="spellStart"/>
                            <w:r w:rsidRPr="00D60BD0">
                              <w:rPr>
                                <w:rFonts w:ascii="Arial" w:hAnsi="Arial" w:cs="Arial"/>
                                <w:color w:val="000000"/>
                                <w:sz w:val="20"/>
                                <w:szCs w:val="20"/>
                              </w:rPr>
                              <w:t>Greengram</w:t>
                            </w:r>
                            <w:proofErr w:type="spellEnd"/>
                            <w:r w:rsidRPr="00D60BD0">
                              <w:rPr>
                                <w:rFonts w:ascii="Arial" w:hAnsi="Arial" w:cs="Arial"/>
                                <w:color w:val="000000"/>
                                <w:sz w:val="20"/>
                                <w:szCs w:val="20"/>
                              </w:rPr>
                              <w:t>,</w:t>
                            </w:r>
                            <w:r w:rsidRPr="00D60BD0">
                              <w:rPr>
                                <w:rFonts w:ascii="Arial" w:hAnsi="Arial" w:cs="Arial"/>
                                <w:color w:val="000000"/>
                                <w:spacing w:val="9"/>
                                <w:sz w:val="20"/>
                                <w:szCs w:val="20"/>
                              </w:rPr>
                              <w:t xml:space="preserve"> </w:t>
                            </w:r>
                            <w:r w:rsidRPr="00D60BD0">
                              <w:rPr>
                                <w:rFonts w:ascii="Arial" w:hAnsi="Arial" w:cs="Arial"/>
                                <w:color w:val="000000"/>
                                <w:sz w:val="20"/>
                                <w:szCs w:val="20"/>
                              </w:rPr>
                              <w:t>Path</w:t>
                            </w:r>
                            <w:r w:rsidRPr="00D60BD0">
                              <w:rPr>
                                <w:rFonts w:ascii="Arial" w:hAnsi="Arial" w:cs="Arial"/>
                                <w:color w:val="000000"/>
                                <w:spacing w:val="12"/>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Principal</w:t>
                            </w:r>
                            <w:r w:rsidRPr="00D60BD0">
                              <w:rPr>
                                <w:rFonts w:ascii="Arial" w:hAnsi="Arial" w:cs="Arial"/>
                                <w:color w:val="000000"/>
                                <w:spacing w:val="8"/>
                                <w:sz w:val="20"/>
                                <w:szCs w:val="20"/>
                              </w:rPr>
                              <w:t xml:space="preserve"> </w:t>
                            </w:r>
                            <w:r w:rsidRPr="00D60BD0">
                              <w:rPr>
                                <w:rFonts w:ascii="Arial" w:hAnsi="Arial" w:cs="Arial"/>
                                <w:color w:val="000000"/>
                                <w:sz w:val="20"/>
                                <w:szCs w:val="20"/>
                              </w:rPr>
                              <w:t>component</w:t>
                            </w:r>
                            <w:r w:rsidRPr="00D60BD0">
                              <w:rPr>
                                <w:rFonts w:ascii="Arial" w:hAnsi="Arial" w:cs="Arial"/>
                                <w:color w:val="000000"/>
                                <w:spacing w:val="13"/>
                                <w:sz w:val="20"/>
                                <w:szCs w:val="20"/>
                              </w:rPr>
                              <w:t xml:space="preserve"> </w:t>
                            </w:r>
                            <w:r w:rsidRPr="00D60BD0">
                              <w:rPr>
                                <w:rFonts w:ascii="Arial" w:hAnsi="Arial" w:cs="Arial"/>
                                <w:color w:val="000000"/>
                                <w:spacing w:val="-2"/>
                                <w:sz w:val="20"/>
                                <w:szCs w:val="20"/>
                              </w:rPr>
                              <w:t>analysis</w:t>
                            </w:r>
                            <w:r>
                              <w:rPr>
                                <w:rFonts w:ascii="Arial" w:hAnsi="Arial" w:cs="Arial"/>
                                <w:color w:val="000000"/>
                                <w:spacing w:val="-2"/>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40B50" id="_x0000_t202" coordsize="21600,21600" o:spt="202" path="m,l,21600r21600,l21600,xe">
                <v:stroke joinstyle="miter"/>
                <v:path gradientshapeok="t" o:connecttype="rect"/>
              </v:shapetype>
              <v:shape id="Text Box 2" o:spid="_x0000_s1026" type="#_x0000_t202" style="position:absolute;left:0;text-align:left;margin-left:0;margin-top:29.1pt;width:520.1pt;height:260.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" fillcolor="#91bce3 [2164]" strokecolor="#5b9bd5 [3204]" strokeweight=".5pt">
                <v:fill color2="#7aaddd [2612]" rotate="t" colors="0 #b1cbe9;.5 #a3c1e5;1 #92b9e4" focus="100%" type="gradient">
                  <o:fill v:ext="view" type="gradientUnscaled"/>
                </v:fill>
                <v:textbox>
                  <w:txbxContent>
                    <w:p w14:paraId="32402D49" w14:textId="77777777" w:rsidR="00FB63D4" w:rsidRPr="00D60BD0" w:rsidRDefault="00FB63D4" w:rsidP="00FB63D4">
                      <w:pPr>
                        <w:spacing w:line="276" w:lineRule="auto"/>
                        <w:jc w:val="both"/>
                        <w:rPr>
                          <w:rFonts w:ascii="Arial" w:hAnsi="Arial" w:cs="Arial"/>
                          <w:sz w:val="20"/>
                          <w:szCs w:val="20"/>
                          <w:lang w:val="en-IN"/>
                        </w:rPr>
                      </w:pPr>
                      <w:r w:rsidRPr="00D60BD0">
                        <w:rPr>
                          <w:rFonts w:ascii="Arial" w:hAnsi="Arial" w:cs="Arial"/>
                          <w:sz w:val="20"/>
                          <w:szCs w:val="20"/>
                          <w:lang w:val="en-IN"/>
                        </w:rPr>
                        <w:t>Mung bean (</w:t>
                      </w:r>
                      <w:r w:rsidRPr="00D60BD0">
                        <w:rPr>
                          <w:rFonts w:ascii="Arial" w:hAnsi="Arial" w:cs="Arial"/>
                          <w:i/>
                          <w:iCs/>
                          <w:sz w:val="20"/>
                          <w:szCs w:val="20"/>
                          <w:lang w:val="en-IN"/>
                        </w:rPr>
                        <w:t>Vigna radiata</w:t>
                      </w:r>
                      <w:r w:rsidRPr="00D60BD0">
                        <w:rPr>
                          <w:rFonts w:ascii="Arial" w:hAnsi="Arial" w:cs="Arial"/>
                          <w:sz w:val="20"/>
                          <w:szCs w:val="20"/>
                          <w:lang w:val="en-IN"/>
                        </w:rPr>
                        <w:t xml:space="preserve"> L. Wilczek) is a nutritionally rich pulse crop valued for its protein content and soil fertility enhancing properties, yet its yield improvement remains constrained by complex genetic and environmental interactions. Although previous studies have examined variability or trait associations in mung bean, few have integrated multiple biometrical approaches to simultaneously quantify variability, correlations, path effects, and genetic diversity across a large set of genotypes. This study evaluated 60 genotypes sourced from NBPGR during </w:t>
                      </w:r>
                      <w:r w:rsidRPr="00D60BD0">
                        <w:rPr>
                          <w:rFonts w:ascii="Arial" w:hAnsi="Arial" w:cs="Arial"/>
                          <w:i/>
                          <w:iCs/>
                          <w:sz w:val="20"/>
                          <w:szCs w:val="20"/>
                          <w:lang w:val="en-IN"/>
                        </w:rPr>
                        <w:t>Kharif</w:t>
                      </w:r>
                      <w:r w:rsidRPr="00D60BD0">
                        <w:rPr>
                          <w:rFonts w:ascii="Arial" w:hAnsi="Arial" w:cs="Arial"/>
                          <w:sz w:val="20"/>
                          <w:szCs w:val="20"/>
                          <w:lang w:val="en-IN"/>
                        </w:rPr>
                        <w:t xml:space="preserve"> 2024 in a randomized block design to quantify genetic variability, trait associations, and diversity for 11 agro-morphological traits. Substantial variation was observed, with seed yield per plant ranging from 3.29 g to 17.35 g and recording the highest coefficient of variation (12.50%). Days to 50% flowering exhibited the lowest variability, underscoring its stability across genotypes. Correlation analysis revealed strong positive associations of seed yield with pod yield per plant (r = 0.749**), test weight (r = 0.395**), and number of seeds per pod (r = 0.295**), while negative associations were noted with plant height and flowering time. Path analysis confirmed pod yield per plant as the most influential determinant of seed yield, exerting the highest direct effect (0.7653). Cluster analysis grouped genotypes into seven distinct clusters, with Cluster IV being the largest, and principal component analysis indicated that the first six components explained 81.5% of total variation. Collectively, these results highlight the potential of exploiting diverse and high-performing genotypes, particularly those combining early flowering with high pod yield, as parents in breeding programs aimed at yield improvement in mung bean.</w:t>
                      </w:r>
                    </w:p>
                    <w:p w14:paraId="63160B3B" w14:textId="77777777" w:rsidR="00FB63D4" w:rsidRPr="00860797" w:rsidRDefault="00FB63D4" w:rsidP="00FB63D4">
                      <w:pPr>
                        <w:spacing w:before="101" w:line="276" w:lineRule="auto"/>
                        <w:ind w:left="47"/>
                        <w:jc w:val="both"/>
                        <w:rPr>
                          <w:rFonts w:ascii="Arial" w:hAnsi="Arial" w:cs="Arial"/>
                          <w:color w:val="000000"/>
                          <w:sz w:val="20"/>
                          <w:szCs w:val="20"/>
                        </w:rPr>
                      </w:pPr>
                      <w:r w:rsidRPr="00D60BD0">
                        <w:rPr>
                          <w:rFonts w:ascii="Arial" w:hAnsi="Arial" w:cs="Arial"/>
                          <w:b/>
                          <w:color w:val="000000"/>
                          <w:sz w:val="20"/>
                          <w:szCs w:val="20"/>
                        </w:rPr>
                        <w:t>Key</w:t>
                      </w:r>
                      <w:r w:rsidRPr="00D60BD0">
                        <w:rPr>
                          <w:rFonts w:ascii="Arial" w:hAnsi="Arial" w:cs="Arial"/>
                          <w:b/>
                          <w:color w:val="000000"/>
                          <w:spacing w:val="11"/>
                          <w:sz w:val="20"/>
                          <w:szCs w:val="20"/>
                        </w:rPr>
                        <w:t xml:space="preserve"> </w:t>
                      </w:r>
                      <w:r w:rsidRPr="00D60BD0">
                        <w:rPr>
                          <w:rFonts w:ascii="Arial" w:hAnsi="Arial" w:cs="Arial"/>
                          <w:b/>
                          <w:color w:val="000000"/>
                          <w:sz w:val="20"/>
                          <w:szCs w:val="20"/>
                        </w:rPr>
                        <w:t>words:</w:t>
                      </w:r>
                      <w:r w:rsidRPr="00D60BD0">
                        <w:rPr>
                          <w:rFonts w:ascii="Arial" w:hAnsi="Arial" w:cs="Arial"/>
                          <w:b/>
                          <w:color w:val="000000"/>
                          <w:spacing w:val="13"/>
                          <w:sz w:val="20"/>
                          <w:szCs w:val="20"/>
                        </w:rPr>
                        <w:t xml:space="preserve"> </w:t>
                      </w:r>
                      <w:r w:rsidRPr="00D60BD0">
                        <w:rPr>
                          <w:rFonts w:ascii="Arial" w:hAnsi="Arial" w:cs="Arial"/>
                          <w:color w:val="000000"/>
                          <w:sz w:val="20"/>
                          <w:szCs w:val="20"/>
                        </w:rPr>
                        <w:t>Cluster</w:t>
                      </w:r>
                      <w:r w:rsidRPr="00D60BD0">
                        <w:rPr>
                          <w:rFonts w:ascii="Arial" w:hAnsi="Arial" w:cs="Arial"/>
                          <w:color w:val="000000"/>
                          <w:spacing w:val="10"/>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Correlation,</w:t>
                      </w:r>
                      <w:r w:rsidRPr="00D60BD0">
                        <w:rPr>
                          <w:rFonts w:ascii="Arial" w:hAnsi="Arial" w:cs="Arial"/>
                          <w:color w:val="000000"/>
                          <w:spacing w:val="12"/>
                          <w:sz w:val="20"/>
                          <w:szCs w:val="20"/>
                        </w:rPr>
                        <w:t xml:space="preserve"> </w:t>
                      </w:r>
                      <w:proofErr w:type="spellStart"/>
                      <w:r w:rsidRPr="00D60BD0">
                        <w:rPr>
                          <w:rFonts w:ascii="Arial" w:hAnsi="Arial" w:cs="Arial"/>
                          <w:color w:val="000000"/>
                          <w:sz w:val="20"/>
                          <w:szCs w:val="20"/>
                        </w:rPr>
                        <w:t>Greengram</w:t>
                      </w:r>
                      <w:proofErr w:type="spellEnd"/>
                      <w:r w:rsidRPr="00D60BD0">
                        <w:rPr>
                          <w:rFonts w:ascii="Arial" w:hAnsi="Arial" w:cs="Arial"/>
                          <w:color w:val="000000"/>
                          <w:sz w:val="20"/>
                          <w:szCs w:val="20"/>
                        </w:rPr>
                        <w:t>,</w:t>
                      </w:r>
                      <w:r w:rsidRPr="00D60BD0">
                        <w:rPr>
                          <w:rFonts w:ascii="Arial" w:hAnsi="Arial" w:cs="Arial"/>
                          <w:color w:val="000000"/>
                          <w:spacing w:val="9"/>
                          <w:sz w:val="20"/>
                          <w:szCs w:val="20"/>
                        </w:rPr>
                        <w:t xml:space="preserve"> </w:t>
                      </w:r>
                      <w:r w:rsidRPr="00D60BD0">
                        <w:rPr>
                          <w:rFonts w:ascii="Arial" w:hAnsi="Arial" w:cs="Arial"/>
                          <w:color w:val="000000"/>
                          <w:sz w:val="20"/>
                          <w:szCs w:val="20"/>
                        </w:rPr>
                        <w:t>Path</w:t>
                      </w:r>
                      <w:r w:rsidRPr="00D60BD0">
                        <w:rPr>
                          <w:rFonts w:ascii="Arial" w:hAnsi="Arial" w:cs="Arial"/>
                          <w:color w:val="000000"/>
                          <w:spacing w:val="12"/>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Principal</w:t>
                      </w:r>
                      <w:r w:rsidRPr="00D60BD0">
                        <w:rPr>
                          <w:rFonts w:ascii="Arial" w:hAnsi="Arial" w:cs="Arial"/>
                          <w:color w:val="000000"/>
                          <w:spacing w:val="8"/>
                          <w:sz w:val="20"/>
                          <w:szCs w:val="20"/>
                        </w:rPr>
                        <w:t xml:space="preserve"> </w:t>
                      </w:r>
                      <w:r w:rsidRPr="00D60BD0">
                        <w:rPr>
                          <w:rFonts w:ascii="Arial" w:hAnsi="Arial" w:cs="Arial"/>
                          <w:color w:val="000000"/>
                          <w:sz w:val="20"/>
                          <w:szCs w:val="20"/>
                        </w:rPr>
                        <w:t>component</w:t>
                      </w:r>
                      <w:r w:rsidRPr="00D60BD0">
                        <w:rPr>
                          <w:rFonts w:ascii="Arial" w:hAnsi="Arial" w:cs="Arial"/>
                          <w:color w:val="000000"/>
                          <w:spacing w:val="13"/>
                          <w:sz w:val="20"/>
                          <w:szCs w:val="20"/>
                        </w:rPr>
                        <w:t xml:space="preserve"> </w:t>
                      </w:r>
                      <w:r w:rsidRPr="00D60BD0">
                        <w:rPr>
                          <w:rFonts w:ascii="Arial" w:hAnsi="Arial" w:cs="Arial"/>
                          <w:color w:val="000000"/>
                          <w:spacing w:val="-2"/>
                          <w:sz w:val="20"/>
                          <w:szCs w:val="20"/>
                        </w:rPr>
                        <w:t>analysis</w:t>
                      </w:r>
                      <w:r>
                        <w:rPr>
                          <w:rFonts w:ascii="Arial" w:hAnsi="Arial" w:cs="Arial"/>
                          <w:color w:val="000000"/>
                          <w:spacing w:val="-2"/>
                          <w:sz w:val="20"/>
                          <w:szCs w:val="20"/>
                        </w:rPr>
                        <w:t>.</w:t>
                      </w:r>
                    </w:p>
                  </w:txbxContent>
                </v:textbox>
                <w10:wrap type="square" anchorx="margin"/>
              </v:shape>
            </w:pict>
          </mc:Fallback>
        </mc:AlternateContent>
      </w:r>
      <w:r w:rsidR="00860797" w:rsidRPr="00D60BD0">
        <w:rPr>
          <w:rStyle w:val="Strong"/>
          <w:rFonts w:ascii="Arial" w:hAnsi="Arial" w:cs="Arial"/>
          <w:szCs w:val="24"/>
        </w:rPr>
        <w:t>ABSTRACT</w:t>
      </w:r>
    </w:p>
    <w:p w14:paraId="51EA549E" w14:textId="08D536F9" w:rsidR="00FB63D4" w:rsidRDefault="00FB63D4" w:rsidP="00860797">
      <w:pPr>
        <w:spacing w:line="360" w:lineRule="auto"/>
        <w:jc w:val="both"/>
        <w:rPr>
          <w:rStyle w:val="Strong"/>
          <w:rFonts w:ascii="Arial" w:hAnsi="Arial" w:cs="Arial"/>
          <w:szCs w:val="24"/>
        </w:rPr>
      </w:pPr>
    </w:p>
    <w:p w14:paraId="548D29CB" w14:textId="792ED578" w:rsidR="00860797" w:rsidRDefault="00860797" w:rsidP="00860797">
      <w:pPr>
        <w:spacing w:line="360" w:lineRule="auto"/>
        <w:jc w:val="both"/>
        <w:rPr>
          <w:rStyle w:val="Strong"/>
          <w:rFonts w:ascii="Arial" w:hAnsi="Arial" w:cs="Arial"/>
          <w:szCs w:val="24"/>
        </w:rPr>
      </w:pPr>
    </w:p>
    <w:p w14:paraId="482B3BF6" w14:textId="587B6564" w:rsidR="00860797" w:rsidRDefault="00860797" w:rsidP="00924091">
      <w:pPr>
        <w:spacing w:line="360" w:lineRule="auto"/>
        <w:jc w:val="both"/>
        <w:rPr>
          <w:rFonts w:ascii="Times New Roman" w:hAnsi="Times New Roman" w:cs="Times New Roman"/>
          <w:sz w:val="24"/>
        </w:rPr>
      </w:pPr>
    </w:p>
    <w:p w14:paraId="3DA8386A" w14:textId="1DA0BDB3" w:rsidR="00860797" w:rsidRDefault="00860797" w:rsidP="00924091">
      <w:pPr>
        <w:spacing w:line="360" w:lineRule="auto"/>
        <w:jc w:val="both"/>
        <w:rPr>
          <w:rFonts w:ascii="Times New Roman" w:hAnsi="Times New Roman" w:cs="Times New Roman"/>
          <w:sz w:val="24"/>
        </w:rPr>
      </w:pPr>
    </w:p>
    <w:p w14:paraId="7989117F" w14:textId="3BD6C5A0" w:rsidR="00860797" w:rsidRDefault="00860797" w:rsidP="00924091">
      <w:pPr>
        <w:spacing w:line="360" w:lineRule="auto"/>
        <w:jc w:val="both"/>
        <w:rPr>
          <w:rFonts w:ascii="Times New Roman" w:hAnsi="Times New Roman" w:cs="Times New Roman"/>
          <w:sz w:val="24"/>
        </w:rPr>
      </w:pPr>
    </w:p>
    <w:p w14:paraId="1A7130EC" w14:textId="76091ED2" w:rsidR="00860797" w:rsidRDefault="00860797" w:rsidP="00924091">
      <w:pPr>
        <w:spacing w:line="360" w:lineRule="auto"/>
        <w:jc w:val="both"/>
        <w:rPr>
          <w:rFonts w:ascii="Times New Roman" w:hAnsi="Times New Roman" w:cs="Times New Roman"/>
          <w:sz w:val="24"/>
        </w:rPr>
      </w:pPr>
    </w:p>
    <w:p w14:paraId="036E83E9" w14:textId="040E5BB6" w:rsidR="00860797" w:rsidRDefault="00860797" w:rsidP="00924091">
      <w:pPr>
        <w:spacing w:line="360" w:lineRule="auto"/>
        <w:jc w:val="both"/>
        <w:rPr>
          <w:rFonts w:ascii="Times New Roman" w:hAnsi="Times New Roman" w:cs="Times New Roman"/>
          <w:sz w:val="24"/>
        </w:rPr>
      </w:pPr>
    </w:p>
    <w:p w14:paraId="41C741A2" w14:textId="2C1A1727" w:rsidR="00860797" w:rsidRDefault="00860797" w:rsidP="00924091">
      <w:pPr>
        <w:spacing w:line="360" w:lineRule="auto"/>
        <w:jc w:val="both"/>
        <w:rPr>
          <w:rFonts w:ascii="Times New Roman" w:hAnsi="Times New Roman" w:cs="Times New Roman"/>
          <w:sz w:val="24"/>
        </w:rPr>
      </w:pPr>
    </w:p>
    <w:p w14:paraId="112327AD" w14:textId="361DF09B" w:rsidR="00FA5E24" w:rsidRPr="00924091" w:rsidRDefault="00FA5E24" w:rsidP="00924091">
      <w:pPr>
        <w:spacing w:line="360" w:lineRule="auto"/>
        <w:jc w:val="both"/>
        <w:rPr>
          <w:lang w:val="en-IN"/>
        </w:rPr>
      </w:pPr>
    </w:p>
    <w:p w14:paraId="782B94DE" w14:textId="48DBFEE3" w:rsidR="008E49E0" w:rsidRPr="00D60BD0" w:rsidRDefault="00D60BD0" w:rsidP="00924091">
      <w:pPr>
        <w:spacing w:line="360" w:lineRule="auto"/>
        <w:jc w:val="both"/>
        <w:rPr>
          <w:rFonts w:ascii="Arial" w:hAnsi="Arial" w:cs="Arial"/>
          <w:b/>
          <w:sz w:val="20"/>
        </w:rPr>
      </w:pPr>
      <w:r w:rsidRPr="00D60BD0">
        <w:rPr>
          <w:rFonts w:ascii="Arial" w:hAnsi="Arial" w:cs="Arial"/>
          <w:b/>
          <w:szCs w:val="24"/>
        </w:rPr>
        <w:lastRenderedPageBreak/>
        <w:t>INTRODUCTION</w:t>
      </w:r>
    </w:p>
    <w:p w14:paraId="64ADF2D7" w14:textId="178E8754" w:rsidR="00924091" w:rsidRPr="00D60BD0" w:rsidRDefault="008E49E0" w:rsidP="00924091">
      <w:pPr>
        <w:spacing w:line="360" w:lineRule="auto"/>
        <w:jc w:val="both"/>
        <w:rPr>
          <w:rFonts w:ascii="Arial" w:hAnsi="Arial" w:cs="Arial"/>
          <w:sz w:val="20"/>
          <w:szCs w:val="24"/>
          <w:lang w:val="en-IN"/>
        </w:rPr>
      </w:pPr>
      <w:r>
        <w:rPr>
          <w:rFonts w:ascii="Times New Roman" w:hAnsi="Times New Roman" w:cs="Times New Roman"/>
          <w:b/>
        </w:rPr>
        <w:tab/>
      </w:r>
      <w:r w:rsidR="00924091" w:rsidRPr="00D60BD0">
        <w:rPr>
          <w:rFonts w:ascii="Arial" w:hAnsi="Arial" w:cs="Arial"/>
          <w:sz w:val="20"/>
          <w:szCs w:val="24"/>
          <w:lang w:val="en-IN"/>
        </w:rPr>
        <w:t>Mung bean (</w:t>
      </w:r>
      <w:r w:rsidR="00924091" w:rsidRPr="00D60BD0">
        <w:rPr>
          <w:rFonts w:ascii="Arial" w:hAnsi="Arial" w:cs="Arial"/>
          <w:i/>
          <w:iCs/>
          <w:sz w:val="20"/>
          <w:szCs w:val="24"/>
          <w:lang w:val="en-IN"/>
        </w:rPr>
        <w:t>Vigna radiata</w:t>
      </w:r>
      <w:r w:rsidR="00924091" w:rsidRPr="00D60BD0">
        <w:rPr>
          <w:rFonts w:ascii="Arial" w:hAnsi="Arial" w:cs="Arial"/>
          <w:sz w:val="20"/>
          <w:szCs w:val="24"/>
          <w:lang w:val="en-IN"/>
        </w:rPr>
        <w:t xml:space="preserve"> L. </w:t>
      </w:r>
      <w:proofErr w:type="spellStart"/>
      <w:r w:rsidR="00924091" w:rsidRPr="00D60BD0">
        <w:rPr>
          <w:rFonts w:ascii="Arial" w:hAnsi="Arial" w:cs="Arial"/>
          <w:sz w:val="20"/>
          <w:szCs w:val="24"/>
          <w:lang w:val="en-IN"/>
        </w:rPr>
        <w:t>Wilczek</w:t>
      </w:r>
      <w:proofErr w:type="spellEnd"/>
      <w:r w:rsidR="00924091" w:rsidRPr="00D60BD0">
        <w:rPr>
          <w:rFonts w:ascii="Arial" w:hAnsi="Arial" w:cs="Arial"/>
          <w:sz w:val="20"/>
          <w:szCs w:val="24"/>
          <w:lang w:val="en-IN"/>
        </w:rPr>
        <w:t>), commonly known as green gram, is a vital pulse crop of the Fabaceae family cultivated extensively across Asia and other tropical regions. It is valued for its high nutritional quality, containing about 24.6% protein, 57.5% carbohydrates, and significant levels of calcium, iron, and B vitamins (Srivastava and Ali, 2004). Its protein is rich in lysine, complementing cereal-based diets that are deficient in this essential amino acid, while cereals in turn provide sulphur-containing amino acids such as methionine and cysteine. Beyond its dietary importance, mung bean enhances soil fertility through symbiotic nitrogen fixation and serves as a valuable component in crop rotations and green manuring systems (</w:t>
      </w:r>
      <w:proofErr w:type="spellStart"/>
      <w:r w:rsidR="00924091" w:rsidRPr="00D60BD0">
        <w:rPr>
          <w:rFonts w:ascii="Arial" w:hAnsi="Arial" w:cs="Arial"/>
          <w:sz w:val="20"/>
          <w:szCs w:val="24"/>
          <w:lang w:val="en-IN"/>
        </w:rPr>
        <w:t>Degefa</w:t>
      </w:r>
      <w:proofErr w:type="spellEnd"/>
      <w:r w:rsidR="00924091" w:rsidRPr="00D60BD0">
        <w:rPr>
          <w:rFonts w:ascii="Arial" w:hAnsi="Arial" w:cs="Arial"/>
          <w:sz w:val="20"/>
          <w:szCs w:val="24"/>
          <w:lang w:val="en-IN"/>
        </w:rPr>
        <w:t xml:space="preserve"> </w:t>
      </w:r>
      <w:r w:rsidR="00207B7E" w:rsidRPr="00D60BD0">
        <w:rPr>
          <w:rFonts w:ascii="Arial" w:hAnsi="Arial" w:cs="Arial"/>
          <w:i/>
          <w:sz w:val="20"/>
          <w:szCs w:val="24"/>
          <w:lang w:val="en-IN"/>
        </w:rPr>
        <w:t>et al</w:t>
      </w:r>
      <w:r w:rsidR="00924091" w:rsidRPr="00D60BD0">
        <w:rPr>
          <w:rFonts w:ascii="Arial" w:hAnsi="Arial" w:cs="Arial"/>
          <w:sz w:val="20"/>
          <w:szCs w:val="24"/>
          <w:lang w:val="en-IN"/>
        </w:rPr>
        <w:t>., 2014).</w:t>
      </w:r>
    </w:p>
    <w:p w14:paraId="004A1C3E" w14:textId="6A76579C"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Despite its agronomic and nutritional importance, genetic improvement of mung bean has lagged compared to other pulses. This is partly due to the polygenic nature of seed yield and its strong interaction with environmental factors. For effective selection, understanding genetic variability, heritability, and genetic advance is essential, as these parameters indicate the scope for genetic gain (Majhi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2020; Harsh </w:t>
      </w:r>
      <w:r w:rsidR="00207B7E" w:rsidRPr="00D60BD0">
        <w:rPr>
          <w:rFonts w:ascii="Arial" w:hAnsi="Arial" w:cs="Arial"/>
          <w:sz w:val="20"/>
          <w:szCs w:val="24"/>
          <w:lang w:val="en-IN"/>
        </w:rPr>
        <w:t>&amp;</w:t>
      </w:r>
      <w:r w:rsidRPr="00D60BD0">
        <w:rPr>
          <w:rFonts w:ascii="Arial" w:hAnsi="Arial" w:cs="Arial"/>
          <w:sz w:val="20"/>
          <w:szCs w:val="24"/>
          <w:lang w:val="en-IN"/>
        </w:rPr>
        <w:t xml:space="preserve"> </w:t>
      </w:r>
      <w:proofErr w:type="spellStart"/>
      <w:r w:rsidRPr="00D60BD0">
        <w:rPr>
          <w:rFonts w:ascii="Arial" w:hAnsi="Arial" w:cs="Arial"/>
          <w:sz w:val="20"/>
          <w:szCs w:val="24"/>
          <w:lang w:val="en-IN"/>
        </w:rPr>
        <w:t>Priyal</w:t>
      </w:r>
      <w:proofErr w:type="spellEnd"/>
      <w:r w:rsidRPr="00D60BD0">
        <w:rPr>
          <w:rFonts w:ascii="Arial" w:hAnsi="Arial" w:cs="Arial"/>
          <w:sz w:val="20"/>
          <w:szCs w:val="24"/>
          <w:lang w:val="en-IN"/>
        </w:rPr>
        <w:t>, 2023). Since yield is governed by multiple interrelated traits, correlation analysis provides insights into their associations, while path coefficient analysis further partitions these into direct and indirect effects, helping identify traits with true causal influence (</w:t>
      </w:r>
      <w:proofErr w:type="spellStart"/>
      <w:r w:rsidRPr="00D60BD0">
        <w:rPr>
          <w:rFonts w:ascii="Arial" w:hAnsi="Arial" w:cs="Arial"/>
          <w:sz w:val="20"/>
          <w:szCs w:val="24"/>
          <w:lang w:val="en-IN"/>
        </w:rPr>
        <w:t>Hemavathy</w:t>
      </w:r>
      <w:proofErr w:type="spellEnd"/>
      <w:r w:rsidRPr="00D60BD0">
        <w:rPr>
          <w:rFonts w:ascii="Arial" w:hAnsi="Arial" w:cs="Arial"/>
          <w:sz w:val="20"/>
          <w:szCs w:val="24"/>
          <w:lang w:val="en-IN"/>
        </w:rPr>
        <w:t xml:space="preserve">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2015; Ramakrishnan </w:t>
      </w:r>
      <w:r w:rsidR="00207B7E" w:rsidRPr="00D60BD0">
        <w:rPr>
          <w:rFonts w:ascii="Arial" w:hAnsi="Arial" w:cs="Arial"/>
          <w:i/>
          <w:sz w:val="20"/>
          <w:szCs w:val="24"/>
          <w:lang w:val="en-IN"/>
        </w:rPr>
        <w:t>et al</w:t>
      </w:r>
      <w:r w:rsidRPr="00D60BD0">
        <w:rPr>
          <w:rFonts w:ascii="Arial" w:hAnsi="Arial" w:cs="Arial"/>
          <w:sz w:val="20"/>
          <w:szCs w:val="24"/>
          <w:lang w:val="en-IN"/>
        </w:rPr>
        <w:t>., 2018).</w:t>
      </w:r>
    </w:p>
    <w:p w14:paraId="362A2CD9" w14:textId="2FA16328"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Genetic diversity also plays a critical role in broadening the base of breeding programs and enhancing heterosis. Multivariate tools such as cluster analysis and principal component analysis (PCA) have been widely used to classify genotypes and determine the traits contributing most to variability (Shanmugam </w:t>
      </w:r>
      <w:r w:rsidR="00207B7E" w:rsidRPr="00D60BD0">
        <w:rPr>
          <w:rFonts w:ascii="Arial" w:hAnsi="Arial" w:cs="Arial"/>
          <w:sz w:val="20"/>
          <w:szCs w:val="24"/>
          <w:lang w:val="en-IN"/>
        </w:rPr>
        <w:t>&amp;</w:t>
      </w:r>
      <w:r w:rsidRPr="00D60BD0">
        <w:rPr>
          <w:rFonts w:ascii="Arial" w:hAnsi="Arial" w:cs="Arial"/>
          <w:sz w:val="20"/>
          <w:szCs w:val="24"/>
          <w:lang w:val="en-IN"/>
        </w:rPr>
        <w:t xml:space="preserve"> </w:t>
      </w:r>
      <w:proofErr w:type="spellStart"/>
      <w:r w:rsidRPr="00D60BD0">
        <w:rPr>
          <w:rFonts w:ascii="Arial" w:hAnsi="Arial" w:cs="Arial"/>
          <w:sz w:val="20"/>
          <w:szCs w:val="24"/>
          <w:lang w:val="en-IN"/>
        </w:rPr>
        <w:t>Rangasamy</w:t>
      </w:r>
      <w:proofErr w:type="spellEnd"/>
      <w:r w:rsidRPr="00D60BD0">
        <w:rPr>
          <w:rFonts w:ascii="Arial" w:hAnsi="Arial" w:cs="Arial"/>
          <w:sz w:val="20"/>
          <w:szCs w:val="24"/>
          <w:lang w:val="en-IN"/>
        </w:rPr>
        <w:t xml:space="preserve">, 1982; </w:t>
      </w:r>
      <w:proofErr w:type="spellStart"/>
      <w:r w:rsidRPr="00D60BD0">
        <w:rPr>
          <w:rFonts w:ascii="Arial" w:hAnsi="Arial" w:cs="Arial"/>
          <w:sz w:val="20"/>
          <w:szCs w:val="24"/>
          <w:lang w:val="en-IN"/>
        </w:rPr>
        <w:t>Mehandi</w:t>
      </w:r>
      <w:proofErr w:type="spellEnd"/>
      <w:r w:rsidRPr="00D60BD0">
        <w:rPr>
          <w:rFonts w:ascii="Arial" w:hAnsi="Arial" w:cs="Arial"/>
          <w:sz w:val="20"/>
          <w:szCs w:val="24"/>
          <w:lang w:val="en-IN"/>
        </w:rPr>
        <w:t xml:space="preserve">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2015; Sridhar </w:t>
      </w:r>
      <w:r w:rsidR="00207B7E" w:rsidRPr="00D60BD0">
        <w:rPr>
          <w:rFonts w:ascii="Arial" w:hAnsi="Arial" w:cs="Arial"/>
          <w:i/>
          <w:sz w:val="20"/>
          <w:szCs w:val="24"/>
          <w:lang w:val="en-IN"/>
        </w:rPr>
        <w:t>et al</w:t>
      </w:r>
      <w:r w:rsidRPr="00D60BD0">
        <w:rPr>
          <w:rFonts w:ascii="Arial" w:hAnsi="Arial" w:cs="Arial"/>
          <w:sz w:val="20"/>
          <w:szCs w:val="24"/>
          <w:lang w:val="en-IN"/>
        </w:rPr>
        <w:t>., 2022). However, earlier studies often considered these aspects in isolation, with limited integration of variability, trait association, path, and multivariate analyses in a single, comprehensive evaluation.</w:t>
      </w:r>
    </w:p>
    <w:p w14:paraId="0B074EC3" w14:textId="1E6F11CC"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To address this gap, the present study was undertaken to evaluate 60 diverse mung bean genotypes for yield and related traits under </w:t>
      </w:r>
      <w:r w:rsidRPr="00D60BD0">
        <w:rPr>
          <w:rFonts w:ascii="Arial" w:hAnsi="Arial" w:cs="Arial"/>
          <w:i/>
          <w:iCs/>
          <w:sz w:val="20"/>
          <w:szCs w:val="24"/>
          <w:lang w:val="en-IN"/>
        </w:rPr>
        <w:t>Kharif</w:t>
      </w:r>
      <w:r w:rsidRPr="00D60BD0">
        <w:rPr>
          <w:rFonts w:ascii="Arial" w:hAnsi="Arial" w:cs="Arial"/>
          <w:sz w:val="20"/>
          <w:szCs w:val="24"/>
          <w:lang w:val="en-IN"/>
        </w:rPr>
        <w:t xml:space="preserve"> 2024 conditions. Specifically, the objectives were to (</w:t>
      </w:r>
      <w:proofErr w:type="spellStart"/>
      <w:r w:rsidRPr="00D60BD0">
        <w:rPr>
          <w:rFonts w:ascii="Arial" w:hAnsi="Arial" w:cs="Arial"/>
          <w:sz w:val="20"/>
          <w:szCs w:val="24"/>
          <w:lang w:val="en-IN"/>
        </w:rPr>
        <w:t>i</w:t>
      </w:r>
      <w:proofErr w:type="spellEnd"/>
      <w:r w:rsidRPr="00D60BD0">
        <w:rPr>
          <w:rFonts w:ascii="Arial" w:hAnsi="Arial" w:cs="Arial"/>
          <w:sz w:val="20"/>
          <w:szCs w:val="24"/>
          <w:lang w:val="en-IN"/>
        </w:rPr>
        <w:t>) quantify genetic variability, heritability, and genetic advance; (ii) determine the relationships among yield and component traits through correlation and path analysis; and (iii) assess genetic divergence and trait contributions using cluster analysis and PCA. The outcomes are expected to provide a robust framework for identifying promising parents and designing effective breeding strategies for yield enhancement in mung bean.</w:t>
      </w:r>
    </w:p>
    <w:p w14:paraId="3F8B571B" w14:textId="4C72EC71" w:rsidR="00F111C1" w:rsidRPr="00D60BD0" w:rsidRDefault="00D60BD0" w:rsidP="00924091">
      <w:pPr>
        <w:spacing w:line="360" w:lineRule="auto"/>
        <w:jc w:val="both"/>
        <w:rPr>
          <w:rFonts w:ascii="Arial" w:hAnsi="Arial" w:cs="Arial"/>
          <w:b/>
          <w:sz w:val="24"/>
        </w:rPr>
      </w:pPr>
      <w:r w:rsidRPr="00D60BD0">
        <w:rPr>
          <w:rFonts w:ascii="Arial" w:hAnsi="Arial" w:cs="Arial"/>
          <w:b/>
        </w:rPr>
        <w:t>MATERIALS AND METHODS</w:t>
      </w:r>
      <w:r w:rsidR="009473D4" w:rsidRPr="00D60BD0">
        <w:rPr>
          <w:rFonts w:ascii="Arial" w:hAnsi="Arial" w:cs="Arial"/>
          <w:b/>
          <w:sz w:val="24"/>
        </w:rPr>
        <w:tab/>
      </w:r>
    </w:p>
    <w:p w14:paraId="0C5786B0" w14:textId="671B4ABF" w:rsidR="00172D8F" w:rsidRPr="00D60BD0" w:rsidRDefault="008E49E0" w:rsidP="00172D8F">
      <w:pPr>
        <w:spacing w:line="360" w:lineRule="auto"/>
        <w:jc w:val="both"/>
        <w:rPr>
          <w:rFonts w:ascii="Arial" w:hAnsi="Arial" w:cs="Arial"/>
          <w:sz w:val="20"/>
          <w:szCs w:val="24"/>
          <w:lang w:val="en-IN"/>
        </w:rPr>
      </w:pPr>
      <w:r>
        <w:rPr>
          <w:rFonts w:ascii="Times New Roman" w:hAnsi="Times New Roman" w:cs="Times New Roman"/>
          <w:sz w:val="24"/>
          <w:lang w:val="en-IN"/>
        </w:rPr>
        <w:tab/>
      </w:r>
      <w:r w:rsidR="00172D8F" w:rsidRPr="00D60BD0">
        <w:rPr>
          <w:rFonts w:ascii="Arial" w:hAnsi="Arial" w:cs="Arial"/>
          <w:sz w:val="20"/>
          <w:szCs w:val="24"/>
          <w:lang w:val="en-IN"/>
        </w:rPr>
        <w:t xml:space="preserve">The experiment was conducted during the </w:t>
      </w:r>
      <w:r w:rsidR="00172D8F" w:rsidRPr="00D60BD0">
        <w:rPr>
          <w:rFonts w:ascii="Arial" w:hAnsi="Arial" w:cs="Arial"/>
          <w:i/>
          <w:iCs/>
          <w:sz w:val="20"/>
          <w:szCs w:val="24"/>
          <w:lang w:val="en-IN"/>
        </w:rPr>
        <w:t>Kharif</w:t>
      </w:r>
      <w:r w:rsidR="00172D8F" w:rsidRPr="00D60BD0">
        <w:rPr>
          <w:rFonts w:ascii="Arial" w:hAnsi="Arial" w:cs="Arial"/>
          <w:sz w:val="20"/>
          <w:szCs w:val="24"/>
          <w:lang w:val="en-IN"/>
        </w:rPr>
        <w:t xml:space="preserve"> season of 2024 at the research farm located at 17°N latitude, 78°E longitude, and an altitude of 526 m above mean sea level. A total of 60 diverse mung bean (</w:t>
      </w:r>
      <w:r w:rsidR="00172D8F" w:rsidRPr="00D60BD0">
        <w:rPr>
          <w:rFonts w:ascii="Arial" w:hAnsi="Arial" w:cs="Arial"/>
          <w:i/>
          <w:iCs/>
          <w:sz w:val="20"/>
          <w:szCs w:val="24"/>
          <w:lang w:val="en-IN"/>
        </w:rPr>
        <w:t>Vigna radiata</w:t>
      </w:r>
      <w:r w:rsidR="00172D8F" w:rsidRPr="00D60BD0">
        <w:rPr>
          <w:rFonts w:ascii="Arial" w:hAnsi="Arial" w:cs="Arial"/>
          <w:sz w:val="20"/>
          <w:szCs w:val="24"/>
          <w:lang w:val="en-IN"/>
        </w:rPr>
        <w:t xml:space="preserve"> L. </w:t>
      </w:r>
      <w:proofErr w:type="spellStart"/>
      <w:r w:rsidR="00172D8F" w:rsidRPr="00D60BD0">
        <w:rPr>
          <w:rFonts w:ascii="Arial" w:hAnsi="Arial" w:cs="Arial"/>
          <w:sz w:val="20"/>
          <w:szCs w:val="24"/>
          <w:lang w:val="en-IN"/>
        </w:rPr>
        <w:t>Wilczek</w:t>
      </w:r>
      <w:proofErr w:type="spellEnd"/>
      <w:r w:rsidR="00172D8F" w:rsidRPr="00D60BD0">
        <w:rPr>
          <w:rFonts w:ascii="Arial" w:hAnsi="Arial" w:cs="Arial"/>
          <w:sz w:val="20"/>
          <w:szCs w:val="24"/>
          <w:lang w:val="en-IN"/>
        </w:rPr>
        <w:t xml:space="preserve">) genotypes were obtained from the National Bureau of Plant Genetic Resources (NBPGR), New Delhi, India. </w:t>
      </w:r>
      <w:r w:rsidR="00172D8F" w:rsidRPr="00D60BD0">
        <w:rPr>
          <w:rFonts w:ascii="Arial" w:hAnsi="Arial" w:cs="Arial"/>
          <w:sz w:val="20"/>
          <w:lang w:val="en-IN"/>
        </w:rPr>
        <w:t xml:space="preserve">The trial was laid out in a randomized block design (RBD) with </w:t>
      </w:r>
      <w:r w:rsidR="00172D8F" w:rsidRPr="00D60BD0">
        <w:rPr>
          <w:rFonts w:ascii="Arial" w:hAnsi="Arial" w:cs="Arial"/>
          <w:sz w:val="20"/>
          <w:lang w:val="en-IN"/>
        </w:rPr>
        <w:lastRenderedPageBreak/>
        <w:t>three replications. Each genotype was sown in a single row of 4 m length, maintaining a spacing of 30 cm between rows and 10 cm between plants. Standard agronomic practices and recommended plant protection measures were followed to ensure a uniform and healthy crop stand.</w:t>
      </w:r>
    </w:p>
    <w:p w14:paraId="0E146DB1" w14:textId="227247C7" w:rsidR="00172D8F" w:rsidRPr="00D60BD0" w:rsidRDefault="00172D8F" w:rsidP="00172D8F">
      <w:pPr>
        <w:spacing w:line="360" w:lineRule="auto"/>
        <w:jc w:val="both"/>
        <w:rPr>
          <w:rFonts w:ascii="Arial" w:hAnsi="Arial" w:cs="Arial"/>
          <w:sz w:val="20"/>
          <w:lang w:val="en-IN"/>
        </w:rPr>
      </w:pPr>
      <w:r w:rsidRPr="00D60BD0">
        <w:rPr>
          <w:rFonts w:ascii="Arial" w:hAnsi="Arial" w:cs="Arial"/>
          <w:sz w:val="20"/>
          <w:lang w:val="en-IN"/>
        </w:rPr>
        <w:tab/>
        <w:t xml:space="preserve">Data were recorded on five randomly selected plants per replication for eleven </w:t>
      </w:r>
      <w:proofErr w:type="spellStart"/>
      <w:r w:rsidRPr="00D60BD0">
        <w:rPr>
          <w:rFonts w:ascii="Arial" w:hAnsi="Arial" w:cs="Arial"/>
          <w:sz w:val="20"/>
          <w:lang w:val="en-IN"/>
        </w:rPr>
        <w:t>agro</w:t>
      </w:r>
      <w:proofErr w:type="spellEnd"/>
      <w:r w:rsidRPr="00D60BD0">
        <w:rPr>
          <w:rFonts w:ascii="Arial" w:hAnsi="Arial" w:cs="Arial"/>
          <w:sz w:val="20"/>
          <w:lang w:val="en-IN"/>
        </w:rPr>
        <w:t xml:space="preserve">-morphological traits: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 The mean data were subjected to statistical analysis. Descriptive statistics (mean, range, standard deviation, and coefficient of variation) were computed in Microsoft Excel. Correlation coefficients and path analysis were estimated following the biometrical procedures of Singh </w:t>
      </w:r>
      <w:r w:rsidR="00207B7E" w:rsidRPr="00D60BD0">
        <w:rPr>
          <w:rFonts w:ascii="Arial" w:hAnsi="Arial" w:cs="Arial"/>
          <w:sz w:val="20"/>
          <w:lang w:val="en-IN"/>
        </w:rPr>
        <w:t>&amp;</w:t>
      </w:r>
      <w:r w:rsidRPr="00D60BD0">
        <w:rPr>
          <w:rFonts w:ascii="Arial" w:hAnsi="Arial" w:cs="Arial"/>
          <w:sz w:val="20"/>
          <w:lang w:val="en-IN"/>
        </w:rPr>
        <w:t xml:space="preserve"> Chaudhary</w:t>
      </w:r>
      <w:r w:rsidR="00207B7E" w:rsidRPr="00D60BD0">
        <w:rPr>
          <w:rFonts w:ascii="Arial" w:hAnsi="Arial" w:cs="Arial"/>
          <w:sz w:val="20"/>
          <w:lang w:val="en-IN"/>
        </w:rPr>
        <w:t>,</w:t>
      </w:r>
      <w:r w:rsidRPr="00D60BD0">
        <w:rPr>
          <w:rFonts w:ascii="Arial" w:hAnsi="Arial" w:cs="Arial"/>
          <w:sz w:val="20"/>
          <w:lang w:val="en-IN"/>
        </w:rPr>
        <w:t xml:space="preserve"> (1979). Principal component analysis (PCA) was performed on the correlation matrix using </w:t>
      </w:r>
      <w:proofErr w:type="spellStart"/>
      <w:r w:rsidRPr="00D60BD0">
        <w:rPr>
          <w:rFonts w:ascii="Arial" w:hAnsi="Arial" w:cs="Arial"/>
          <w:sz w:val="20"/>
          <w:lang w:val="en-IN"/>
        </w:rPr>
        <w:t>Windostat</w:t>
      </w:r>
      <w:proofErr w:type="spellEnd"/>
      <w:r w:rsidRPr="00D60BD0">
        <w:rPr>
          <w:rFonts w:ascii="Arial" w:hAnsi="Arial" w:cs="Arial"/>
          <w:sz w:val="20"/>
          <w:lang w:val="en-IN"/>
        </w:rPr>
        <w:t xml:space="preserve"> v.9.50 to identify major sources of variation. Genetic diversity was assessed using Euclidean distance, and divergence was estimated through Ward’s minimum variance method of clustering in R software v.4.3.2.</w:t>
      </w:r>
    </w:p>
    <w:p w14:paraId="7778D756" w14:textId="532230C2" w:rsidR="00D35A4B" w:rsidRPr="00D60BD0" w:rsidRDefault="00D60BD0" w:rsidP="00172D8F">
      <w:pPr>
        <w:spacing w:line="360" w:lineRule="auto"/>
        <w:jc w:val="both"/>
        <w:rPr>
          <w:rFonts w:ascii="Arial" w:hAnsi="Arial" w:cs="Arial"/>
          <w:b/>
        </w:rPr>
      </w:pPr>
      <w:r w:rsidRPr="00D60BD0">
        <w:rPr>
          <w:rFonts w:ascii="Arial" w:hAnsi="Arial" w:cs="Arial"/>
          <w:b/>
        </w:rPr>
        <w:t>RESULTS AND DISCUSSION</w:t>
      </w:r>
    </w:p>
    <w:p w14:paraId="01BB4E26" w14:textId="475739EA" w:rsidR="004067BF" w:rsidRPr="00D60BD0" w:rsidRDefault="004067BF" w:rsidP="004067BF">
      <w:pPr>
        <w:spacing w:line="360" w:lineRule="auto"/>
        <w:jc w:val="both"/>
        <w:rPr>
          <w:rFonts w:ascii="Arial" w:hAnsi="Arial" w:cs="Arial"/>
          <w:sz w:val="20"/>
          <w:lang w:val="en-IN"/>
        </w:rPr>
      </w:pPr>
      <w:r w:rsidRPr="00D60BD0">
        <w:rPr>
          <w:rFonts w:ascii="Arial" w:hAnsi="Arial" w:cs="Arial"/>
          <w:sz w:val="20"/>
          <w:lang w:val="en-IN"/>
        </w:rPr>
        <w:tab/>
        <w:t>Substantial genetic variability was observed among the 60 mung bean genotypes across all eleven traits (Table 1). Seed yield per plant (SYPP) exhibited the widest range (3.29–17.35 g) with the highest coefficient of variation (12.50%), confirming the presence of considerable yield diversity and scope for genetic improvement. Days to 50% flowering (DF) showed the lowest variability (CV = 5.79%), indicating relative stability across genotypes. Variation in plant architecture traits such as plant height (24.93–61.95 cm), length of primary branches (8.28–12.48 cm), and number of primary branches (5.87–10.07) highlights the opportunity for selection of desirable plant types. These findings are consistent with earlier reports on the broad variability in mung bean germplasm (</w:t>
      </w:r>
      <w:proofErr w:type="spellStart"/>
      <w:r w:rsidRPr="00D60BD0">
        <w:rPr>
          <w:rFonts w:ascii="Arial" w:hAnsi="Arial" w:cs="Arial"/>
          <w:sz w:val="20"/>
          <w:lang w:val="en-IN"/>
        </w:rPr>
        <w:t>Hemavathy</w:t>
      </w:r>
      <w:proofErr w:type="spellEnd"/>
      <w:r w:rsidRPr="00D60BD0">
        <w:rPr>
          <w:rFonts w:ascii="Arial" w:hAnsi="Arial" w:cs="Arial"/>
          <w:sz w:val="20"/>
          <w:lang w:val="en-IN"/>
        </w:rPr>
        <w:t xml:space="preserve"> </w:t>
      </w:r>
      <w:r w:rsidR="00207B7E" w:rsidRPr="00D60BD0">
        <w:rPr>
          <w:rFonts w:ascii="Arial" w:hAnsi="Arial" w:cs="Arial"/>
          <w:i/>
          <w:sz w:val="20"/>
          <w:lang w:val="en-IN"/>
        </w:rPr>
        <w:t>et al</w:t>
      </w:r>
      <w:r w:rsidRPr="00D60BD0">
        <w:rPr>
          <w:rFonts w:ascii="Arial" w:hAnsi="Arial" w:cs="Arial"/>
          <w:sz w:val="20"/>
          <w:lang w:val="en-IN"/>
        </w:rPr>
        <w:t xml:space="preserve">., 2015; Harsh </w:t>
      </w:r>
      <w:r w:rsidR="00207B7E" w:rsidRPr="00D60BD0">
        <w:rPr>
          <w:rFonts w:ascii="Arial" w:hAnsi="Arial" w:cs="Arial"/>
          <w:sz w:val="20"/>
          <w:lang w:val="en-IN"/>
        </w:rPr>
        <w:t>&amp;</w:t>
      </w:r>
      <w:r w:rsidRPr="00D60BD0">
        <w:rPr>
          <w:rFonts w:ascii="Arial" w:hAnsi="Arial" w:cs="Arial"/>
          <w:sz w:val="20"/>
          <w:lang w:val="en-IN"/>
        </w:rPr>
        <w:t xml:space="preserve"> </w:t>
      </w:r>
      <w:proofErr w:type="spellStart"/>
      <w:r w:rsidRPr="00D60BD0">
        <w:rPr>
          <w:rFonts w:ascii="Arial" w:hAnsi="Arial" w:cs="Arial"/>
          <w:sz w:val="20"/>
          <w:lang w:val="en-IN"/>
        </w:rPr>
        <w:t>Priyal</w:t>
      </w:r>
      <w:proofErr w:type="spellEnd"/>
      <w:r w:rsidRPr="00D60BD0">
        <w:rPr>
          <w:rFonts w:ascii="Arial" w:hAnsi="Arial" w:cs="Arial"/>
          <w:sz w:val="20"/>
          <w:lang w:val="en-IN"/>
        </w:rPr>
        <w:t>, 2023).</w:t>
      </w:r>
    </w:p>
    <w:p w14:paraId="05930B90" w14:textId="4DEA5EFA" w:rsidR="00372ED9" w:rsidRPr="00D60BD0" w:rsidRDefault="004067BF" w:rsidP="004067BF">
      <w:pPr>
        <w:spacing w:line="360" w:lineRule="auto"/>
        <w:jc w:val="both"/>
        <w:rPr>
          <w:rFonts w:ascii="Arial" w:hAnsi="Arial" w:cs="Arial"/>
          <w:sz w:val="20"/>
          <w:lang w:val="en-IN"/>
        </w:rPr>
      </w:pPr>
      <w:r w:rsidRPr="00D60BD0">
        <w:rPr>
          <w:rFonts w:ascii="Arial" w:hAnsi="Arial" w:cs="Arial"/>
          <w:sz w:val="20"/>
          <w:lang w:val="en-IN"/>
        </w:rPr>
        <w:tab/>
        <w:t>High-yielding genotypes such as IC-314970 (17.35 g) and IC-8917 (19.60 g pod yield) are promising candidates for direct use and as parents in breeding programs. Conversely, genotypes with extreme values for specific traits (e.g., IC-39414 with highest test weight, IC-76499 with maximum seeds per pod) can be utilized for trait-specific improvement.</w:t>
      </w:r>
    </w:p>
    <w:p w14:paraId="4CB13D10" w14:textId="62EDB354" w:rsidR="009859A5" w:rsidRPr="00B851C3" w:rsidRDefault="00A4437C" w:rsidP="00D35A4B">
      <w:pPr>
        <w:jc w:val="both"/>
        <w:rPr>
          <w:rFonts w:ascii="Arial" w:hAnsi="Arial" w:cs="Arial"/>
          <w:b/>
          <w:sz w:val="20"/>
          <w:szCs w:val="24"/>
        </w:rPr>
      </w:pPr>
      <w:r w:rsidRPr="00B851C3">
        <w:rPr>
          <w:rFonts w:ascii="Arial" w:hAnsi="Arial" w:cs="Arial"/>
          <w:b/>
          <w:sz w:val="20"/>
          <w:szCs w:val="24"/>
        </w:rPr>
        <w:t xml:space="preserve">Table 1: </w:t>
      </w:r>
      <w:r w:rsidR="00B62D08" w:rsidRPr="00B851C3">
        <w:rPr>
          <w:rFonts w:ascii="Arial" w:hAnsi="Arial" w:cs="Arial"/>
          <w:b/>
          <w:bCs/>
          <w:sz w:val="20"/>
          <w:szCs w:val="24"/>
        </w:rPr>
        <w:t>Genetic variability parameters for eleven quantitative traits in 60 mung bean genotypes</w:t>
      </w:r>
    </w:p>
    <w:tbl>
      <w:tblPr>
        <w:tblStyle w:val="TableGrid"/>
        <w:tblW w:w="5103"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7"/>
        <w:gridCol w:w="752"/>
        <w:gridCol w:w="1097"/>
        <w:gridCol w:w="1408"/>
        <w:gridCol w:w="1170"/>
        <w:gridCol w:w="1437"/>
        <w:gridCol w:w="732"/>
      </w:tblGrid>
      <w:tr w:rsidR="00372ED9" w:rsidRPr="00B851C3" w14:paraId="31BD210F" w14:textId="77777777" w:rsidTr="00B851C3">
        <w:trPr>
          <w:trHeight w:val="170"/>
        </w:trPr>
        <w:tc>
          <w:tcPr>
            <w:tcW w:w="1548" w:type="pct"/>
            <w:tcBorders>
              <w:top w:val="single" w:sz="4" w:space="0" w:color="auto"/>
              <w:bottom w:val="single" w:sz="4" w:space="0" w:color="auto"/>
            </w:tcBorders>
          </w:tcPr>
          <w:p w14:paraId="46806EA5" w14:textId="77777777" w:rsidR="00372ED9" w:rsidRPr="00B851C3" w:rsidRDefault="00372ED9" w:rsidP="00372ED9">
            <w:pPr>
              <w:pStyle w:val="TableParagraph"/>
              <w:spacing w:before="41"/>
              <w:jc w:val="left"/>
              <w:rPr>
                <w:rFonts w:ascii="Arial" w:hAnsi="Arial" w:cs="Arial"/>
                <w:b/>
                <w:bCs/>
                <w:sz w:val="20"/>
                <w:szCs w:val="20"/>
              </w:rPr>
            </w:pPr>
            <w:r w:rsidRPr="00B851C3">
              <w:rPr>
                <w:rFonts w:ascii="Arial" w:hAnsi="Arial" w:cs="Arial"/>
                <w:b/>
                <w:bCs/>
                <w:spacing w:val="-2"/>
                <w:sz w:val="20"/>
                <w:szCs w:val="20"/>
              </w:rPr>
              <w:t>Characters</w:t>
            </w:r>
          </w:p>
        </w:tc>
        <w:tc>
          <w:tcPr>
            <w:tcW w:w="394" w:type="pct"/>
            <w:tcBorders>
              <w:top w:val="single" w:sz="4" w:space="0" w:color="auto"/>
              <w:bottom w:val="single" w:sz="4" w:space="0" w:color="auto"/>
            </w:tcBorders>
          </w:tcPr>
          <w:p w14:paraId="482195FE" w14:textId="77777777" w:rsidR="00372ED9" w:rsidRPr="00B851C3" w:rsidRDefault="00372ED9" w:rsidP="00372ED9">
            <w:pPr>
              <w:pStyle w:val="TableParagraph"/>
              <w:spacing w:before="41"/>
              <w:ind w:left="31" w:right="9"/>
              <w:jc w:val="left"/>
              <w:rPr>
                <w:rFonts w:ascii="Arial" w:hAnsi="Arial" w:cs="Arial"/>
                <w:b/>
                <w:bCs/>
                <w:sz w:val="20"/>
                <w:szCs w:val="20"/>
              </w:rPr>
            </w:pPr>
            <w:r w:rsidRPr="00B851C3">
              <w:rPr>
                <w:rFonts w:ascii="Arial" w:hAnsi="Arial" w:cs="Arial"/>
                <w:b/>
                <w:bCs/>
                <w:spacing w:val="-4"/>
                <w:sz w:val="20"/>
                <w:szCs w:val="20"/>
              </w:rPr>
              <w:t>Mean</w:t>
            </w:r>
          </w:p>
        </w:tc>
        <w:tc>
          <w:tcPr>
            <w:tcW w:w="574" w:type="pct"/>
            <w:tcBorders>
              <w:top w:val="single" w:sz="4" w:space="0" w:color="auto"/>
              <w:bottom w:val="single" w:sz="4" w:space="0" w:color="auto"/>
            </w:tcBorders>
          </w:tcPr>
          <w:p w14:paraId="4B841A3F" w14:textId="77777777" w:rsidR="00372ED9" w:rsidRPr="00B851C3" w:rsidRDefault="00372ED9" w:rsidP="00372ED9">
            <w:pPr>
              <w:pStyle w:val="TableParagraph"/>
              <w:spacing w:before="41"/>
              <w:ind w:left="16"/>
              <w:jc w:val="left"/>
              <w:rPr>
                <w:rFonts w:ascii="Arial" w:hAnsi="Arial" w:cs="Arial"/>
                <w:b/>
                <w:bCs/>
                <w:sz w:val="20"/>
                <w:szCs w:val="20"/>
              </w:rPr>
            </w:pPr>
            <w:r w:rsidRPr="00B851C3">
              <w:rPr>
                <w:rFonts w:ascii="Arial" w:hAnsi="Arial" w:cs="Arial"/>
                <w:b/>
                <w:bCs/>
                <w:spacing w:val="-2"/>
                <w:sz w:val="20"/>
                <w:szCs w:val="20"/>
              </w:rPr>
              <w:t>Minimum</w:t>
            </w:r>
          </w:p>
        </w:tc>
        <w:tc>
          <w:tcPr>
            <w:tcW w:w="737" w:type="pct"/>
            <w:tcBorders>
              <w:top w:val="single" w:sz="4" w:space="0" w:color="auto"/>
              <w:bottom w:val="single" w:sz="4" w:space="0" w:color="auto"/>
            </w:tcBorders>
          </w:tcPr>
          <w:p w14:paraId="25EFCF16" w14:textId="77777777" w:rsidR="00372ED9" w:rsidRPr="00B851C3" w:rsidRDefault="00372ED9" w:rsidP="00372ED9">
            <w:pPr>
              <w:pStyle w:val="TableParagraph"/>
              <w:spacing w:before="41"/>
              <w:ind w:right="285"/>
              <w:jc w:val="left"/>
              <w:rPr>
                <w:rFonts w:ascii="Arial" w:hAnsi="Arial" w:cs="Arial"/>
                <w:b/>
                <w:bCs/>
                <w:sz w:val="20"/>
                <w:szCs w:val="20"/>
              </w:rPr>
            </w:pPr>
            <w:r w:rsidRPr="00B851C3">
              <w:rPr>
                <w:rFonts w:ascii="Arial" w:hAnsi="Arial" w:cs="Arial"/>
                <w:b/>
                <w:bCs/>
                <w:spacing w:val="-2"/>
                <w:sz w:val="20"/>
                <w:szCs w:val="20"/>
              </w:rPr>
              <w:t>Genotype</w:t>
            </w:r>
          </w:p>
        </w:tc>
        <w:tc>
          <w:tcPr>
            <w:tcW w:w="612" w:type="pct"/>
            <w:tcBorders>
              <w:top w:val="single" w:sz="4" w:space="0" w:color="auto"/>
              <w:bottom w:val="single" w:sz="4" w:space="0" w:color="auto"/>
            </w:tcBorders>
          </w:tcPr>
          <w:p w14:paraId="7BE83D8E" w14:textId="77777777" w:rsidR="00372ED9" w:rsidRPr="00B851C3" w:rsidRDefault="00372ED9" w:rsidP="00372ED9">
            <w:pPr>
              <w:pStyle w:val="TableParagraph"/>
              <w:spacing w:before="41"/>
              <w:ind w:left="41" w:right="4"/>
              <w:jc w:val="left"/>
              <w:rPr>
                <w:rFonts w:ascii="Arial" w:hAnsi="Arial" w:cs="Arial"/>
                <w:b/>
                <w:bCs/>
                <w:sz w:val="20"/>
                <w:szCs w:val="20"/>
              </w:rPr>
            </w:pPr>
            <w:r w:rsidRPr="00B851C3">
              <w:rPr>
                <w:rFonts w:ascii="Arial" w:hAnsi="Arial" w:cs="Arial"/>
                <w:b/>
                <w:bCs/>
                <w:spacing w:val="-2"/>
                <w:sz w:val="20"/>
                <w:szCs w:val="20"/>
              </w:rPr>
              <w:t>Maximum</w:t>
            </w:r>
          </w:p>
        </w:tc>
        <w:tc>
          <w:tcPr>
            <w:tcW w:w="752" w:type="pct"/>
            <w:tcBorders>
              <w:top w:val="single" w:sz="4" w:space="0" w:color="auto"/>
              <w:bottom w:val="single" w:sz="4" w:space="0" w:color="auto"/>
            </w:tcBorders>
          </w:tcPr>
          <w:p w14:paraId="178E6421" w14:textId="77777777" w:rsidR="00372ED9" w:rsidRPr="00B851C3" w:rsidRDefault="00372ED9" w:rsidP="00372ED9">
            <w:pPr>
              <w:pStyle w:val="TableParagraph"/>
              <w:spacing w:before="41"/>
              <w:ind w:left="19" w:right="5"/>
              <w:jc w:val="left"/>
              <w:rPr>
                <w:rFonts w:ascii="Arial" w:hAnsi="Arial" w:cs="Arial"/>
                <w:b/>
                <w:bCs/>
                <w:sz w:val="20"/>
                <w:szCs w:val="20"/>
              </w:rPr>
            </w:pPr>
            <w:r w:rsidRPr="00B851C3">
              <w:rPr>
                <w:rFonts w:ascii="Arial" w:hAnsi="Arial" w:cs="Arial"/>
                <w:b/>
                <w:bCs/>
                <w:spacing w:val="-2"/>
                <w:sz w:val="20"/>
                <w:szCs w:val="20"/>
              </w:rPr>
              <w:t>Genotype</w:t>
            </w:r>
          </w:p>
        </w:tc>
        <w:tc>
          <w:tcPr>
            <w:tcW w:w="383" w:type="pct"/>
            <w:tcBorders>
              <w:top w:val="single" w:sz="4" w:space="0" w:color="auto"/>
              <w:bottom w:val="single" w:sz="4" w:space="0" w:color="auto"/>
            </w:tcBorders>
          </w:tcPr>
          <w:p w14:paraId="4CA3FD0F" w14:textId="77777777" w:rsidR="00372ED9" w:rsidRPr="00B851C3" w:rsidRDefault="00372ED9" w:rsidP="00372ED9">
            <w:pPr>
              <w:pStyle w:val="TableParagraph"/>
              <w:spacing w:before="41"/>
              <w:ind w:left="15" w:right="7"/>
              <w:jc w:val="left"/>
              <w:rPr>
                <w:rFonts w:ascii="Arial" w:hAnsi="Arial" w:cs="Arial"/>
                <w:b/>
                <w:bCs/>
                <w:sz w:val="20"/>
                <w:szCs w:val="20"/>
              </w:rPr>
            </w:pPr>
            <w:r w:rsidRPr="00B851C3">
              <w:rPr>
                <w:rFonts w:ascii="Arial" w:hAnsi="Arial" w:cs="Arial"/>
                <w:b/>
                <w:bCs/>
                <w:spacing w:val="-5"/>
                <w:sz w:val="20"/>
                <w:szCs w:val="20"/>
              </w:rPr>
              <w:t>CV</w:t>
            </w:r>
          </w:p>
        </w:tc>
      </w:tr>
      <w:tr w:rsidR="00372ED9" w:rsidRPr="009859A5" w14:paraId="58300B97" w14:textId="77777777" w:rsidTr="00B851C3">
        <w:trPr>
          <w:trHeight w:val="170"/>
        </w:trPr>
        <w:tc>
          <w:tcPr>
            <w:tcW w:w="1548" w:type="pct"/>
            <w:tcBorders>
              <w:top w:val="single" w:sz="4" w:space="0" w:color="auto"/>
            </w:tcBorders>
          </w:tcPr>
          <w:p w14:paraId="3FAA1CA8" w14:textId="77777777" w:rsidR="00372ED9" w:rsidRPr="00B851C3" w:rsidRDefault="00372ED9" w:rsidP="00372ED9">
            <w:pPr>
              <w:pStyle w:val="TableParagraph"/>
              <w:spacing w:before="32"/>
              <w:jc w:val="left"/>
              <w:rPr>
                <w:rFonts w:ascii="Arial" w:hAnsi="Arial" w:cs="Arial"/>
                <w:b/>
                <w:bCs/>
                <w:sz w:val="20"/>
                <w:szCs w:val="20"/>
              </w:rPr>
            </w:pPr>
            <w:r w:rsidRPr="00B851C3">
              <w:rPr>
                <w:rFonts w:ascii="Arial" w:hAnsi="Arial" w:cs="Arial"/>
                <w:b/>
                <w:bCs/>
                <w:sz w:val="20"/>
                <w:szCs w:val="20"/>
              </w:rPr>
              <w:t>Days</w:t>
            </w:r>
            <w:r w:rsidRPr="00B851C3">
              <w:rPr>
                <w:rFonts w:ascii="Arial" w:hAnsi="Arial" w:cs="Arial"/>
                <w:b/>
                <w:bCs/>
                <w:spacing w:val="17"/>
                <w:sz w:val="20"/>
                <w:szCs w:val="20"/>
              </w:rPr>
              <w:t xml:space="preserve"> </w:t>
            </w:r>
            <w:r w:rsidRPr="00B851C3">
              <w:rPr>
                <w:rFonts w:ascii="Arial" w:hAnsi="Arial" w:cs="Arial"/>
                <w:b/>
                <w:bCs/>
                <w:sz w:val="20"/>
                <w:szCs w:val="20"/>
              </w:rPr>
              <w:t>to</w:t>
            </w:r>
            <w:r w:rsidRPr="00B851C3">
              <w:rPr>
                <w:rFonts w:ascii="Arial" w:hAnsi="Arial" w:cs="Arial"/>
                <w:b/>
                <w:bCs/>
                <w:spacing w:val="7"/>
                <w:sz w:val="20"/>
                <w:szCs w:val="20"/>
              </w:rPr>
              <w:t xml:space="preserve"> </w:t>
            </w:r>
            <w:r w:rsidRPr="00B851C3">
              <w:rPr>
                <w:rFonts w:ascii="Arial" w:hAnsi="Arial" w:cs="Arial"/>
                <w:b/>
                <w:bCs/>
                <w:sz w:val="20"/>
                <w:szCs w:val="20"/>
              </w:rPr>
              <w:t>50%</w:t>
            </w:r>
            <w:r w:rsidRPr="00B851C3">
              <w:rPr>
                <w:rFonts w:ascii="Arial" w:hAnsi="Arial" w:cs="Arial"/>
                <w:b/>
                <w:bCs/>
                <w:spacing w:val="14"/>
                <w:sz w:val="20"/>
                <w:szCs w:val="20"/>
              </w:rPr>
              <w:t xml:space="preserve"> </w:t>
            </w:r>
            <w:r w:rsidRPr="00B851C3">
              <w:rPr>
                <w:rFonts w:ascii="Arial" w:hAnsi="Arial" w:cs="Arial"/>
                <w:b/>
                <w:bCs/>
                <w:spacing w:val="-2"/>
                <w:sz w:val="20"/>
                <w:szCs w:val="20"/>
              </w:rPr>
              <w:t>flowering</w:t>
            </w:r>
          </w:p>
        </w:tc>
        <w:tc>
          <w:tcPr>
            <w:tcW w:w="394" w:type="pct"/>
            <w:tcBorders>
              <w:top w:val="single" w:sz="4" w:space="0" w:color="auto"/>
            </w:tcBorders>
          </w:tcPr>
          <w:p w14:paraId="7C1A3B8F" w14:textId="77777777" w:rsidR="00372ED9" w:rsidRPr="00B851C3" w:rsidRDefault="00372ED9" w:rsidP="00372ED9">
            <w:pPr>
              <w:pStyle w:val="TableParagraph"/>
              <w:spacing w:before="32"/>
              <w:ind w:right="9"/>
              <w:jc w:val="left"/>
              <w:rPr>
                <w:rFonts w:ascii="Arial" w:hAnsi="Arial" w:cs="Arial"/>
                <w:sz w:val="20"/>
                <w:szCs w:val="20"/>
              </w:rPr>
            </w:pPr>
            <w:r w:rsidRPr="00B851C3">
              <w:rPr>
                <w:rFonts w:ascii="Arial" w:hAnsi="Arial" w:cs="Arial"/>
                <w:sz w:val="20"/>
                <w:szCs w:val="20"/>
              </w:rPr>
              <w:t>38.04</w:t>
            </w:r>
          </w:p>
        </w:tc>
        <w:tc>
          <w:tcPr>
            <w:tcW w:w="574" w:type="pct"/>
            <w:tcBorders>
              <w:top w:val="single" w:sz="4" w:space="0" w:color="auto"/>
            </w:tcBorders>
          </w:tcPr>
          <w:p w14:paraId="156BD7AF" w14:textId="77777777" w:rsidR="00372ED9" w:rsidRPr="00B851C3" w:rsidRDefault="00372ED9" w:rsidP="00372ED9">
            <w:pPr>
              <w:pStyle w:val="TableParagraph"/>
              <w:spacing w:before="32"/>
              <w:ind w:left="16"/>
              <w:jc w:val="left"/>
              <w:rPr>
                <w:rFonts w:ascii="Arial" w:hAnsi="Arial" w:cs="Arial"/>
                <w:sz w:val="20"/>
                <w:szCs w:val="20"/>
              </w:rPr>
            </w:pPr>
            <w:r w:rsidRPr="00B851C3">
              <w:rPr>
                <w:rFonts w:ascii="Arial" w:hAnsi="Arial" w:cs="Arial"/>
                <w:sz w:val="20"/>
                <w:szCs w:val="20"/>
              </w:rPr>
              <w:t>34.33</w:t>
            </w:r>
          </w:p>
        </w:tc>
        <w:tc>
          <w:tcPr>
            <w:tcW w:w="737" w:type="pct"/>
            <w:tcBorders>
              <w:top w:val="single" w:sz="4" w:space="0" w:color="auto"/>
            </w:tcBorders>
          </w:tcPr>
          <w:p w14:paraId="653E1C6E" w14:textId="77777777" w:rsidR="00372ED9" w:rsidRPr="00B851C3" w:rsidRDefault="00372ED9" w:rsidP="00372ED9">
            <w:pPr>
              <w:pStyle w:val="TableParagraph"/>
              <w:spacing w:before="32"/>
              <w:ind w:right="9"/>
              <w:jc w:val="left"/>
              <w:rPr>
                <w:rFonts w:ascii="Arial" w:hAnsi="Arial" w:cs="Arial"/>
                <w:sz w:val="20"/>
                <w:szCs w:val="20"/>
              </w:rPr>
            </w:pPr>
            <w:r w:rsidRPr="00B851C3">
              <w:rPr>
                <w:rFonts w:ascii="Arial" w:hAnsi="Arial" w:cs="Arial"/>
                <w:sz w:val="20"/>
                <w:szCs w:val="20"/>
              </w:rPr>
              <w:t>IC-76486</w:t>
            </w:r>
          </w:p>
        </w:tc>
        <w:tc>
          <w:tcPr>
            <w:tcW w:w="612" w:type="pct"/>
            <w:tcBorders>
              <w:top w:val="single" w:sz="4" w:space="0" w:color="auto"/>
            </w:tcBorders>
          </w:tcPr>
          <w:p w14:paraId="1AD58938" w14:textId="77777777" w:rsidR="00372ED9" w:rsidRPr="00B851C3" w:rsidRDefault="00372ED9" w:rsidP="00372ED9">
            <w:pPr>
              <w:pStyle w:val="TableParagraph"/>
              <w:spacing w:before="32"/>
              <w:ind w:left="41" w:right="5"/>
              <w:jc w:val="left"/>
              <w:rPr>
                <w:rFonts w:ascii="Arial" w:hAnsi="Arial" w:cs="Arial"/>
                <w:sz w:val="20"/>
                <w:szCs w:val="20"/>
              </w:rPr>
            </w:pPr>
            <w:r w:rsidRPr="00B851C3">
              <w:rPr>
                <w:rFonts w:ascii="Arial" w:hAnsi="Arial" w:cs="Arial"/>
                <w:sz w:val="20"/>
                <w:szCs w:val="20"/>
              </w:rPr>
              <w:t>45.67</w:t>
            </w:r>
          </w:p>
        </w:tc>
        <w:tc>
          <w:tcPr>
            <w:tcW w:w="752" w:type="pct"/>
            <w:tcBorders>
              <w:top w:val="single" w:sz="4" w:space="0" w:color="auto"/>
            </w:tcBorders>
          </w:tcPr>
          <w:p w14:paraId="0CFDFA58" w14:textId="0D378571" w:rsidR="00372ED9" w:rsidRPr="00B851C3" w:rsidRDefault="00372ED9" w:rsidP="00372ED9">
            <w:pPr>
              <w:pStyle w:val="TableParagraph"/>
              <w:spacing w:before="32"/>
              <w:jc w:val="left"/>
              <w:rPr>
                <w:rFonts w:ascii="Arial" w:hAnsi="Arial" w:cs="Arial"/>
                <w:sz w:val="20"/>
                <w:szCs w:val="20"/>
              </w:rPr>
            </w:pPr>
            <w:r w:rsidRPr="00B851C3">
              <w:rPr>
                <w:rFonts w:ascii="Arial" w:hAnsi="Arial" w:cs="Arial"/>
                <w:sz w:val="20"/>
                <w:szCs w:val="20"/>
              </w:rPr>
              <w:t>IC-39406</w:t>
            </w:r>
          </w:p>
        </w:tc>
        <w:tc>
          <w:tcPr>
            <w:tcW w:w="383" w:type="pct"/>
            <w:tcBorders>
              <w:top w:val="single" w:sz="4" w:space="0" w:color="auto"/>
            </w:tcBorders>
          </w:tcPr>
          <w:p w14:paraId="0679C303" w14:textId="77777777" w:rsidR="00372ED9" w:rsidRPr="00B851C3" w:rsidRDefault="00372ED9" w:rsidP="00372ED9">
            <w:pPr>
              <w:pStyle w:val="TableParagraph"/>
              <w:spacing w:before="32"/>
              <w:ind w:left="15"/>
              <w:jc w:val="left"/>
              <w:rPr>
                <w:rFonts w:ascii="Arial" w:hAnsi="Arial" w:cs="Arial"/>
                <w:sz w:val="20"/>
                <w:szCs w:val="20"/>
              </w:rPr>
            </w:pPr>
            <w:r w:rsidRPr="00B851C3">
              <w:rPr>
                <w:rFonts w:ascii="Arial" w:hAnsi="Arial" w:cs="Arial"/>
                <w:sz w:val="20"/>
                <w:szCs w:val="20"/>
              </w:rPr>
              <w:t>5.79</w:t>
            </w:r>
          </w:p>
        </w:tc>
      </w:tr>
      <w:tr w:rsidR="00372ED9" w:rsidRPr="009859A5" w14:paraId="1A1E2141" w14:textId="77777777" w:rsidTr="00B851C3">
        <w:trPr>
          <w:trHeight w:val="170"/>
        </w:trPr>
        <w:tc>
          <w:tcPr>
            <w:tcW w:w="1548" w:type="pct"/>
          </w:tcPr>
          <w:p w14:paraId="46398B87"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 xml:space="preserve">Height of main stem </w:t>
            </w:r>
            <w:r w:rsidRPr="00B851C3">
              <w:rPr>
                <w:rFonts w:ascii="Arial" w:hAnsi="Arial" w:cs="Arial"/>
                <w:b/>
                <w:bCs/>
                <w:spacing w:val="-4"/>
                <w:sz w:val="20"/>
                <w:szCs w:val="20"/>
              </w:rPr>
              <w:t>(cm)</w:t>
            </w:r>
          </w:p>
        </w:tc>
        <w:tc>
          <w:tcPr>
            <w:tcW w:w="394" w:type="pct"/>
          </w:tcPr>
          <w:p w14:paraId="28AA948F"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43.46</w:t>
            </w:r>
          </w:p>
        </w:tc>
        <w:tc>
          <w:tcPr>
            <w:tcW w:w="574" w:type="pct"/>
          </w:tcPr>
          <w:p w14:paraId="3311F59C"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24.93</w:t>
            </w:r>
          </w:p>
        </w:tc>
        <w:tc>
          <w:tcPr>
            <w:tcW w:w="737" w:type="pct"/>
          </w:tcPr>
          <w:p w14:paraId="53083C56"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IC-242862</w:t>
            </w:r>
          </w:p>
        </w:tc>
        <w:tc>
          <w:tcPr>
            <w:tcW w:w="612" w:type="pct"/>
          </w:tcPr>
          <w:p w14:paraId="7DFF80D6"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61.95</w:t>
            </w:r>
          </w:p>
        </w:tc>
        <w:tc>
          <w:tcPr>
            <w:tcW w:w="752" w:type="pct"/>
          </w:tcPr>
          <w:p w14:paraId="4DFE8A87" w14:textId="77777777"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IC-76361</w:t>
            </w:r>
          </w:p>
        </w:tc>
        <w:tc>
          <w:tcPr>
            <w:tcW w:w="383" w:type="pct"/>
          </w:tcPr>
          <w:p w14:paraId="39152F64" w14:textId="77777777" w:rsidR="00372ED9" w:rsidRPr="00B851C3" w:rsidRDefault="00372ED9" w:rsidP="00372ED9">
            <w:pPr>
              <w:pStyle w:val="TableParagraph"/>
              <w:ind w:left="15" w:right="4"/>
              <w:jc w:val="left"/>
              <w:rPr>
                <w:rFonts w:ascii="Arial" w:hAnsi="Arial" w:cs="Arial"/>
                <w:sz w:val="20"/>
                <w:szCs w:val="20"/>
              </w:rPr>
            </w:pPr>
            <w:r w:rsidRPr="00B851C3">
              <w:rPr>
                <w:rFonts w:ascii="Arial" w:hAnsi="Arial" w:cs="Arial"/>
                <w:sz w:val="20"/>
                <w:szCs w:val="20"/>
              </w:rPr>
              <w:t>7.68</w:t>
            </w:r>
          </w:p>
        </w:tc>
      </w:tr>
      <w:tr w:rsidR="00372ED9" w:rsidRPr="009859A5" w14:paraId="06276A09" w14:textId="77777777" w:rsidTr="00B851C3">
        <w:trPr>
          <w:trHeight w:val="170"/>
        </w:trPr>
        <w:tc>
          <w:tcPr>
            <w:tcW w:w="1548" w:type="pct"/>
          </w:tcPr>
          <w:p w14:paraId="10EE89D1"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Length of primary branches</w:t>
            </w:r>
          </w:p>
        </w:tc>
        <w:tc>
          <w:tcPr>
            <w:tcW w:w="394" w:type="pct"/>
          </w:tcPr>
          <w:p w14:paraId="2A29CA2E"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10.30</w:t>
            </w:r>
          </w:p>
        </w:tc>
        <w:tc>
          <w:tcPr>
            <w:tcW w:w="574" w:type="pct"/>
          </w:tcPr>
          <w:p w14:paraId="203E037B"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8.28</w:t>
            </w:r>
          </w:p>
        </w:tc>
        <w:tc>
          <w:tcPr>
            <w:tcW w:w="737" w:type="pct"/>
          </w:tcPr>
          <w:p w14:paraId="0618451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IC-252010</w:t>
            </w:r>
          </w:p>
        </w:tc>
        <w:tc>
          <w:tcPr>
            <w:tcW w:w="612" w:type="pct"/>
          </w:tcPr>
          <w:p w14:paraId="6C1EB700"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12.48</w:t>
            </w:r>
          </w:p>
        </w:tc>
        <w:tc>
          <w:tcPr>
            <w:tcW w:w="752" w:type="pct"/>
          </w:tcPr>
          <w:p w14:paraId="715F77AE" w14:textId="75CFFBA8"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IC-546476</w:t>
            </w:r>
          </w:p>
        </w:tc>
        <w:tc>
          <w:tcPr>
            <w:tcW w:w="383" w:type="pct"/>
          </w:tcPr>
          <w:p w14:paraId="767F31A3" w14:textId="77777777" w:rsidR="00372ED9" w:rsidRPr="00B851C3" w:rsidRDefault="00372ED9" w:rsidP="00372ED9">
            <w:pPr>
              <w:pStyle w:val="TableParagraph"/>
              <w:ind w:left="15" w:right="4"/>
              <w:jc w:val="left"/>
              <w:rPr>
                <w:rFonts w:ascii="Arial" w:hAnsi="Arial" w:cs="Arial"/>
                <w:sz w:val="20"/>
                <w:szCs w:val="20"/>
              </w:rPr>
            </w:pPr>
            <w:r w:rsidRPr="00B851C3">
              <w:rPr>
                <w:rFonts w:ascii="Arial" w:hAnsi="Arial" w:cs="Arial"/>
                <w:sz w:val="20"/>
                <w:szCs w:val="20"/>
              </w:rPr>
              <w:t>8.45</w:t>
            </w:r>
          </w:p>
        </w:tc>
      </w:tr>
      <w:tr w:rsidR="00372ED9" w:rsidRPr="009859A5" w14:paraId="5E359253" w14:textId="77777777" w:rsidTr="00B851C3">
        <w:trPr>
          <w:trHeight w:val="170"/>
        </w:trPr>
        <w:tc>
          <w:tcPr>
            <w:tcW w:w="1548" w:type="pct"/>
          </w:tcPr>
          <w:p w14:paraId="311B8F92"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5"/>
                <w:sz w:val="20"/>
                <w:szCs w:val="20"/>
              </w:rPr>
              <w:t xml:space="preserve"> </w:t>
            </w:r>
            <w:r w:rsidRPr="00B851C3">
              <w:rPr>
                <w:rFonts w:ascii="Arial" w:hAnsi="Arial" w:cs="Arial"/>
                <w:b/>
                <w:bCs/>
                <w:sz w:val="20"/>
                <w:szCs w:val="20"/>
              </w:rPr>
              <w:t>of</w:t>
            </w:r>
            <w:r w:rsidRPr="00B851C3">
              <w:rPr>
                <w:rFonts w:ascii="Arial" w:hAnsi="Arial" w:cs="Arial"/>
                <w:b/>
                <w:bCs/>
                <w:spacing w:val="13"/>
                <w:sz w:val="20"/>
                <w:szCs w:val="20"/>
              </w:rPr>
              <w:t xml:space="preserve"> Primary </w:t>
            </w:r>
            <w:r w:rsidRPr="00B851C3">
              <w:rPr>
                <w:rFonts w:ascii="Arial" w:hAnsi="Arial" w:cs="Arial"/>
                <w:b/>
                <w:bCs/>
                <w:sz w:val="20"/>
                <w:szCs w:val="20"/>
              </w:rPr>
              <w:t>branches</w:t>
            </w:r>
            <w:r w:rsidRPr="00B851C3">
              <w:rPr>
                <w:rFonts w:ascii="Arial" w:hAnsi="Arial" w:cs="Arial"/>
                <w:b/>
                <w:bCs/>
                <w:spacing w:val="8"/>
                <w:sz w:val="20"/>
                <w:szCs w:val="20"/>
              </w:rPr>
              <w:t xml:space="preserve"> </w:t>
            </w:r>
            <w:r w:rsidRPr="00B851C3">
              <w:rPr>
                <w:rFonts w:ascii="Arial" w:hAnsi="Arial" w:cs="Arial"/>
                <w:b/>
                <w:bCs/>
                <w:sz w:val="20"/>
                <w:szCs w:val="20"/>
              </w:rPr>
              <w:t>per</w:t>
            </w:r>
            <w:r w:rsidRPr="00B851C3">
              <w:rPr>
                <w:rFonts w:ascii="Arial" w:hAnsi="Arial" w:cs="Arial"/>
                <w:b/>
                <w:bCs/>
                <w:spacing w:val="14"/>
                <w:sz w:val="20"/>
                <w:szCs w:val="20"/>
              </w:rPr>
              <w:t xml:space="preserve"> </w:t>
            </w:r>
            <w:r w:rsidRPr="00B851C3">
              <w:rPr>
                <w:rFonts w:ascii="Arial" w:hAnsi="Arial" w:cs="Arial"/>
                <w:b/>
                <w:bCs/>
                <w:spacing w:val="-4"/>
                <w:sz w:val="20"/>
                <w:szCs w:val="20"/>
              </w:rPr>
              <w:t>plant</w:t>
            </w:r>
          </w:p>
        </w:tc>
        <w:tc>
          <w:tcPr>
            <w:tcW w:w="394" w:type="pct"/>
          </w:tcPr>
          <w:p w14:paraId="095FA5A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7.95</w:t>
            </w:r>
          </w:p>
        </w:tc>
        <w:tc>
          <w:tcPr>
            <w:tcW w:w="574" w:type="pct"/>
          </w:tcPr>
          <w:p w14:paraId="356230A3"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5.87</w:t>
            </w:r>
          </w:p>
        </w:tc>
        <w:tc>
          <w:tcPr>
            <w:tcW w:w="737" w:type="pct"/>
          </w:tcPr>
          <w:p w14:paraId="12F0AF90"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IC-257635</w:t>
            </w:r>
          </w:p>
        </w:tc>
        <w:tc>
          <w:tcPr>
            <w:tcW w:w="612" w:type="pct"/>
          </w:tcPr>
          <w:p w14:paraId="368BF2B1"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10.07</w:t>
            </w:r>
          </w:p>
        </w:tc>
        <w:tc>
          <w:tcPr>
            <w:tcW w:w="752" w:type="pct"/>
          </w:tcPr>
          <w:p w14:paraId="31EA3FCD" w14:textId="46F65C88"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IC-39407</w:t>
            </w:r>
          </w:p>
        </w:tc>
        <w:tc>
          <w:tcPr>
            <w:tcW w:w="383" w:type="pct"/>
          </w:tcPr>
          <w:p w14:paraId="029E6A9A"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11.99</w:t>
            </w:r>
          </w:p>
        </w:tc>
      </w:tr>
      <w:tr w:rsidR="00372ED9" w:rsidRPr="009859A5" w14:paraId="56190174" w14:textId="77777777" w:rsidTr="00B851C3">
        <w:trPr>
          <w:trHeight w:val="170"/>
        </w:trPr>
        <w:tc>
          <w:tcPr>
            <w:tcW w:w="1548" w:type="pct"/>
          </w:tcPr>
          <w:p w14:paraId="483B502B"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Pods yield per plant (g)</w:t>
            </w:r>
          </w:p>
        </w:tc>
        <w:tc>
          <w:tcPr>
            <w:tcW w:w="394" w:type="pct"/>
          </w:tcPr>
          <w:p w14:paraId="267F6F8B"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11.70</w:t>
            </w:r>
          </w:p>
        </w:tc>
        <w:tc>
          <w:tcPr>
            <w:tcW w:w="574" w:type="pct"/>
          </w:tcPr>
          <w:p w14:paraId="01E6ECE2"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5.25</w:t>
            </w:r>
          </w:p>
        </w:tc>
        <w:tc>
          <w:tcPr>
            <w:tcW w:w="737" w:type="pct"/>
          </w:tcPr>
          <w:p w14:paraId="131A5539"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IC-541830</w:t>
            </w:r>
          </w:p>
        </w:tc>
        <w:tc>
          <w:tcPr>
            <w:tcW w:w="612" w:type="pct"/>
          </w:tcPr>
          <w:p w14:paraId="74442B3F"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19.60</w:t>
            </w:r>
          </w:p>
        </w:tc>
        <w:tc>
          <w:tcPr>
            <w:tcW w:w="752" w:type="pct"/>
          </w:tcPr>
          <w:p w14:paraId="763C01ED" w14:textId="01F793A1"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IC-8917</w:t>
            </w:r>
          </w:p>
        </w:tc>
        <w:tc>
          <w:tcPr>
            <w:tcW w:w="383" w:type="pct"/>
          </w:tcPr>
          <w:p w14:paraId="7722CC9E"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12.26</w:t>
            </w:r>
          </w:p>
        </w:tc>
      </w:tr>
      <w:tr w:rsidR="00372ED9" w:rsidRPr="009859A5" w14:paraId="28857BA3" w14:textId="77777777" w:rsidTr="00B851C3">
        <w:trPr>
          <w:trHeight w:val="170"/>
        </w:trPr>
        <w:tc>
          <w:tcPr>
            <w:tcW w:w="1548" w:type="pct"/>
          </w:tcPr>
          <w:p w14:paraId="18599BE8" w14:textId="77777777" w:rsidR="00372ED9" w:rsidRPr="00B851C3" w:rsidRDefault="00372ED9" w:rsidP="00372ED9">
            <w:pPr>
              <w:pStyle w:val="TableParagraph"/>
              <w:jc w:val="left"/>
              <w:rPr>
                <w:rFonts w:ascii="Arial" w:hAnsi="Arial" w:cs="Arial"/>
                <w:b/>
                <w:bCs/>
                <w:sz w:val="20"/>
                <w:szCs w:val="20"/>
                <w:highlight w:val="red"/>
              </w:rPr>
            </w:pPr>
            <w:r w:rsidRPr="00B851C3">
              <w:rPr>
                <w:rFonts w:ascii="Arial" w:hAnsi="Arial" w:cs="Arial"/>
                <w:b/>
                <w:bCs/>
                <w:sz w:val="20"/>
                <w:szCs w:val="20"/>
              </w:rPr>
              <w:t>Pod</w:t>
            </w:r>
            <w:r w:rsidRPr="00B851C3">
              <w:rPr>
                <w:rFonts w:ascii="Arial" w:hAnsi="Arial" w:cs="Arial"/>
                <w:b/>
                <w:bCs/>
                <w:spacing w:val="5"/>
                <w:sz w:val="20"/>
                <w:szCs w:val="20"/>
              </w:rPr>
              <w:t xml:space="preserve"> </w:t>
            </w:r>
            <w:r w:rsidRPr="00B851C3">
              <w:rPr>
                <w:rFonts w:ascii="Arial" w:hAnsi="Arial" w:cs="Arial"/>
                <w:b/>
                <w:bCs/>
                <w:sz w:val="20"/>
                <w:szCs w:val="20"/>
              </w:rPr>
              <w:t>length</w:t>
            </w:r>
            <w:r w:rsidRPr="00B851C3">
              <w:rPr>
                <w:rFonts w:ascii="Arial" w:hAnsi="Arial" w:cs="Arial"/>
                <w:b/>
                <w:bCs/>
                <w:spacing w:val="13"/>
                <w:sz w:val="20"/>
                <w:szCs w:val="20"/>
              </w:rPr>
              <w:t xml:space="preserve"> </w:t>
            </w:r>
            <w:r w:rsidRPr="00B851C3">
              <w:rPr>
                <w:rFonts w:ascii="Arial" w:hAnsi="Arial" w:cs="Arial"/>
                <w:b/>
                <w:bCs/>
                <w:spacing w:val="-4"/>
                <w:sz w:val="20"/>
                <w:szCs w:val="20"/>
              </w:rPr>
              <w:t>(cm)</w:t>
            </w:r>
          </w:p>
        </w:tc>
        <w:tc>
          <w:tcPr>
            <w:tcW w:w="394" w:type="pct"/>
          </w:tcPr>
          <w:p w14:paraId="40BEC1D0"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7.68</w:t>
            </w:r>
          </w:p>
        </w:tc>
        <w:tc>
          <w:tcPr>
            <w:tcW w:w="574" w:type="pct"/>
          </w:tcPr>
          <w:p w14:paraId="711E1AAE"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6.15</w:t>
            </w:r>
          </w:p>
        </w:tc>
        <w:tc>
          <w:tcPr>
            <w:tcW w:w="737" w:type="pct"/>
          </w:tcPr>
          <w:p w14:paraId="2AF28869"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IC-325774</w:t>
            </w:r>
          </w:p>
        </w:tc>
        <w:tc>
          <w:tcPr>
            <w:tcW w:w="612" w:type="pct"/>
          </w:tcPr>
          <w:p w14:paraId="35680015"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11.15</w:t>
            </w:r>
          </w:p>
        </w:tc>
        <w:tc>
          <w:tcPr>
            <w:tcW w:w="752" w:type="pct"/>
          </w:tcPr>
          <w:p w14:paraId="71D7FA98" w14:textId="77777777"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IC-397138</w:t>
            </w:r>
          </w:p>
        </w:tc>
        <w:tc>
          <w:tcPr>
            <w:tcW w:w="383" w:type="pct"/>
          </w:tcPr>
          <w:p w14:paraId="05B598AD"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6.64</w:t>
            </w:r>
          </w:p>
        </w:tc>
      </w:tr>
      <w:tr w:rsidR="00372ED9" w:rsidRPr="009859A5" w14:paraId="2F29FB4C" w14:textId="77777777" w:rsidTr="00B851C3">
        <w:trPr>
          <w:trHeight w:val="170"/>
        </w:trPr>
        <w:tc>
          <w:tcPr>
            <w:tcW w:w="1548" w:type="pct"/>
          </w:tcPr>
          <w:p w14:paraId="23E4E293"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6"/>
                <w:sz w:val="20"/>
                <w:szCs w:val="20"/>
              </w:rPr>
              <w:t xml:space="preserve"> </w:t>
            </w:r>
            <w:r w:rsidRPr="00B851C3">
              <w:rPr>
                <w:rFonts w:ascii="Arial" w:hAnsi="Arial" w:cs="Arial"/>
                <w:b/>
                <w:bCs/>
                <w:sz w:val="20"/>
                <w:szCs w:val="20"/>
              </w:rPr>
              <w:t>of</w:t>
            </w:r>
            <w:r w:rsidRPr="00B851C3">
              <w:rPr>
                <w:rFonts w:ascii="Arial" w:hAnsi="Arial" w:cs="Arial"/>
                <w:b/>
                <w:bCs/>
                <w:spacing w:val="10"/>
                <w:sz w:val="20"/>
                <w:szCs w:val="20"/>
              </w:rPr>
              <w:t xml:space="preserve"> </w:t>
            </w:r>
            <w:proofErr w:type="gramStart"/>
            <w:r w:rsidRPr="00B851C3">
              <w:rPr>
                <w:rFonts w:ascii="Arial" w:hAnsi="Arial" w:cs="Arial"/>
                <w:b/>
                <w:bCs/>
                <w:sz w:val="20"/>
                <w:szCs w:val="20"/>
              </w:rPr>
              <w:t>seed</w:t>
            </w:r>
            <w:proofErr w:type="gramEnd"/>
            <w:r w:rsidRPr="00B851C3">
              <w:rPr>
                <w:rFonts w:ascii="Arial" w:hAnsi="Arial" w:cs="Arial"/>
                <w:b/>
                <w:bCs/>
                <w:spacing w:val="8"/>
                <w:sz w:val="20"/>
                <w:szCs w:val="20"/>
              </w:rPr>
              <w:t xml:space="preserve"> </w:t>
            </w:r>
            <w:r w:rsidRPr="00B851C3">
              <w:rPr>
                <w:rFonts w:ascii="Arial" w:hAnsi="Arial" w:cs="Arial"/>
                <w:b/>
                <w:bCs/>
                <w:sz w:val="20"/>
                <w:szCs w:val="20"/>
              </w:rPr>
              <w:t>per</w:t>
            </w:r>
            <w:r w:rsidRPr="00B851C3">
              <w:rPr>
                <w:rFonts w:ascii="Arial" w:hAnsi="Arial" w:cs="Arial"/>
                <w:b/>
                <w:bCs/>
                <w:spacing w:val="7"/>
                <w:sz w:val="20"/>
                <w:szCs w:val="20"/>
              </w:rPr>
              <w:t xml:space="preserve"> </w:t>
            </w:r>
            <w:r w:rsidRPr="00B851C3">
              <w:rPr>
                <w:rFonts w:ascii="Arial" w:hAnsi="Arial" w:cs="Arial"/>
                <w:b/>
                <w:bCs/>
                <w:spacing w:val="-5"/>
                <w:sz w:val="20"/>
                <w:szCs w:val="20"/>
              </w:rPr>
              <w:t>pod</w:t>
            </w:r>
          </w:p>
        </w:tc>
        <w:tc>
          <w:tcPr>
            <w:tcW w:w="394" w:type="pct"/>
          </w:tcPr>
          <w:p w14:paraId="1ED4EA63"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12.33</w:t>
            </w:r>
          </w:p>
        </w:tc>
        <w:tc>
          <w:tcPr>
            <w:tcW w:w="574" w:type="pct"/>
          </w:tcPr>
          <w:p w14:paraId="6930884B"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9.53</w:t>
            </w:r>
          </w:p>
        </w:tc>
        <w:tc>
          <w:tcPr>
            <w:tcW w:w="737" w:type="pct"/>
          </w:tcPr>
          <w:p w14:paraId="05E98528"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IC-329079</w:t>
            </w:r>
          </w:p>
        </w:tc>
        <w:tc>
          <w:tcPr>
            <w:tcW w:w="612" w:type="pct"/>
          </w:tcPr>
          <w:p w14:paraId="6AA61630"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14.07</w:t>
            </w:r>
          </w:p>
        </w:tc>
        <w:tc>
          <w:tcPr>
            <w:tcW w:w="752" w:type="pct"/>
          </w:tcPr>
          <w:p w14:paraId="00AE144C" w14:textId="11E72D1B"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IC-76499</w:t>
            </w:r>
          </w:p>
        </w:tc>
        <w:tc>
          <w:tcPr>
            <w:tcW w:w="383" w:type="pct"/>
          </w:tcPr>
          <w:p w14:paraId="314D4775"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7.38</w:t>
            </w:r>
          </w:p>
        </w:tc>
      </w:tr>
      <w:tr w:rsidR="00372ED9" w:rsidRPr="009859A5" w14:paraId="748FCA96" w14:textId="77777777" w:rsidTr="00B851C3">
        <w:trPr>
          <w:trHeight w:val="170"/>
        </w:trPr>
        <w:tc>
          <w:tcPr>
            <w:tcW w:w="1548" w:type="pct"/>
          </w:tcPr>
          <w:p w14:paraId="789A5A2A"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lastRenderedPageBreak/>
              <w:t>Test</w:t>
            </w:r>
            <w:r w:rsidRPr="00B851C3">
              <w:rPr>
                <w:rFonts w:ascii="Arial" w:hAnsi="Arial" w:cs="Arial"/>
                <w:b/>
                <w:bCs/>
                <w:spacing w:val="8"/>
                <w:sz w:val="20"/>
                <w:szCs w:val="20"/>
              </w:rPr>
              <w:t xml:space="preserve"> </w:t>
            </w:r>
            <w:r w:rsidRPr="00B851C3">
              <w:rPr>
                <w:rFonts w:ascii="Arial" w:hAnsi="Arial" w:cs="Arial"/>
                <w:b/>
                <w:bCs/>
                <w:sz w:val="20"/>
                <w:szCs w:val="20"/>
              </w:rPr>
              <w:t>weight</w:t>
            </w:r>
            <w:r w:rsidRPr="00B851C3">
              <w:rPr>
                <w:rFonts w:ascii="Arial" w:hAnsi="Arial" w:cs="Arial"/>
                <w:b/>
                <w:bCs/>
                <w:spacing w:val="5"/>
                <w:sz w:val="20"/>
                <w:szCs w:val="20"/>
              </w:rPr>
              <w:t xml:space="preserve"> </w:t>
            </w:r>
            <w:r w:rsidRPr="00B851C3">
              <w:rPr>
                <w:rFonts w:ascii="Arial" w:hAnsi="Arial" w:cs="Arial"/>
                <w:b/>
                <w:bCs/>
                <w:spacing w:val="-5"/>
                <w:sz w:val="20"/>
                <w:szCs w:val="20"/>
              </w:rPr>
              <w:t>(g)</w:t>
            </w:r>
          </w:p>
        </w:tc>
        <w:tc>
          <w:tcPr>
            <w:tcW w:w="394" w:type="pct"/>
          </w:tcPr>
          <w:p w14:paraId="5481E901"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3.01</w:t>
            </w:r>
          </w:p>
        </w:tc>
        <w:tc>
          <w:tcPr>
            <w:tcW w:w="574" w:type="pct"/>
          </w:tcPr>
          <w:p w14:paraId="16D4ACFF"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1.99</w:t>
            </w:r>
          </w:p>
        </w:tc>
        <w:tc>
          <w:tcPr>
            <w:tcW w:w="737" w:type="pct"/>
          </w:tcPr>
          <w:p w14:paraId="77FD801C"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IC-283547</w:t>
            </w:r>
          </w:p>
        </w:tc>
        <w:tc>
          <w:tcPr>
            <w:tcW w:w="612" w:type="pct"/>
          </w:tcPr>
          <w:p w14:paraId="5328AB55"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4.70</w:t>
            </w:r>
          </w:p>
        </w:tc>
        <w:tc>
          <w:tcPr>
            <w:tcW w:w="752" w:type="pct"/>
          </w:tcPr>
          <w:p w14:paraId="5A41AAC7" w14:textId="6CBA1F54"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IC-39414</w:t>
            </w:r>
          </w:p>
        </w:tc>
        <w:tc>
          <w:tcPr>
            <w:tcW w:w="383" w:type="pct"/>
          </w:tcPr>
          <w:p w14:paraId="24417866"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6.87</w:t>
            </w:r>
          </w:p>
        </w:tc>
      </w:tr>
      <w:tr w:rsidR="00372ED9" w:rsidRPr="009859A5" w14:paraId="0DAE3D8F" w14:textId="77777777" w:rsidTr="00B851C3">
        <w:trPr>
          <w:trHeight w:val="170"/>
        </w:trPr>
        <w:tc>
          <w:tcPr>
            <w:tcW w:w="1548" w:type="pct"/>
          </w:tcPr>
          <w:p w14:paraId="4B5BDE31"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Threshing percentage (%)</w:t>
            </w:r>
          </w:p>
        </w:tc>
        <w:tc>
          <w:tcPr>
            <w:tcW w:w="394" w:type="pct"/>
          </w:tcPr>
          <w:p w14:paraId="1E67E7D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65.79</w:t>
            </w:r>
          </w:p>
        </w:tc>
        <w:tc>
          <w:tcPr>
            <w:tcW w:w="574" w:type="pct"/>
          </w:tcPr>
          <w:p w14:paraId="13356452"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54.08</w:t>
            </w:r>
          </w:p>
        </w:tc>
        <w:tc>
          <w:tcPr>
            <w:tcW w:w="737" w:type="pct"/>
          </w:tcPr>
          <w:p w14:paraId="0256490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IC-541824</w:t>
            </w:r>
          </w:p>
        </w:tc>
        <w:tc>
          <w:tcPr>
            <w:tcW w:w="612" w:type="pct"/>
          </w:tcPr>
          <w:p w14:paraId="433C3D9A"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79.64</w:t>
            </w:r>
          </w:p>
        </w:tc>
        <w:tc>
          <w:tcPr>
            <w:tcW w:w="752" w:type="pct"/>
          </w:tcPr>
          <w:p w14:paraId="79140F4A" w14:textId="3B50C50A"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IC-32006</w:t>
            </w:r>
          </w:p>
        </w:tc>
        <w:tc>
          <w:tcPr>
            <w:tcW w:w="383" w:type="pct"/>
          </w:tcPr>
          <w:p w14:paraId="119B92A1"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7.20</w:t>
            </w:r>
          </w:p>
        </w:tc>
      </w:tr>
      <w:tr w:rsidR="00372ED9" w:rsidRPr="009859A5" w14:paraId="1CE79A04" w14:textId="77777777" w:rsidTr="00B851C3">
        <w:trPr>
          <w:trHeight w:val="170"/>
        </w:trPr>
        <w:tc>
          <w:tcPr>
            <w:tcW w:w="1548" w:type="pct"/>
          </w:tcPr>
          <w:p w14:paraId="707C3F09"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7"/>
                <w:sz w:val="20"/>
                <w:szCs w:val="20"/>
              </w:rPr>
              <w:t xml:space="preserve"> </w:t>
            </w:r>
            <w:r w:rsidRPr="00B851C3">
              <w:rPr>
                <w:rFonts w:ascii="Arial" w:hAnsi="Arial" w:cs="Arial"/>
                <w:b/>
                <w:bCs/>
                <w:sz w:val="20"/>
                <w:szCs w:val="20"/>
              </w:rPr>
              <w:t>of</w:t>
            </w:r>
            <w:r w:rsidRPr="00B851C3">
              <w:rPr>
                <w:rFonts w:ascii="Arial" w:hAnsi="Arial" w:cs="Arial"/>
                <w:b/>
                <w:bCs/>
                <w:spacing w:val="11"/>
                <w:sz w:val="20"/>
                <w:szCs w:val="20"/>
              </w:rPr>
              <w:t xml:space="preserve"> </w:t>
            </w:r>
            <w:r w:rsidRPr="00B851C3">
              <w:rPr>
                <w:rFonts w:ascii="Arial" w:hAnsi="Arial" w:cs="Arial"/>
                <w:b/>
                <w:bCs/>
                <w:sz w:val="20"/>
                <w:szCs w:val="20"/>
              </w:rPr>
              <w:t>clusters per plant</w:t>
            </w:r>
          </w:p>
        </w:tc>
        <w:tc>
          <w:tcPr>
            <w:tcW w:w="394" w:type="pct"/>
          </w:tcPr>
          <w:p w14:paraId="698B1CED"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5.57</w:t>
            </w:r>
          </w:p>
        </w:tc>
        <w:tc>
          <w:tcPr>
            <w:tcW w:w="574" w:type="pct"/>
          </w:tcPr>
          <w:p w14:paraId="18E1963A"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3.67</w:t>
            </w:r>
          </w:p>
        </w:tc>
        <w:tc>
          <w:tcPr>
            <w:tcW w:w="737" w:type="pct"/>
          </w:tcPr>
          <w:p w14:paraId="214CF8A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IC-283547</w:t>
            </w:r>
          </w:p>
        </w:tc>
        <w:tc>
          <w:tcPr>
            <w:tcW w:w="612" w:type="pct"/>
          </w:tcPr>
          <w:p w14:paraId="20EBE062"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7.83</w:t>
            </w:r>
          </w:p>
        </w:tc>
        <w:tc>
          <w:tcPr>
            <w:tcW w:w="752" w:type="pct"/>
          </w:tcPr>
          <w:p w14:paraId="140BCE8B" w14:textId="77777777" w:rsidR="00372ED9" w:rsidRPr="00B851C3" w:rsidRDefault="00372ED9" w:rsidP="00372ED9">
            <w:pPr>
              <w:pStyle w:val="TableParagraph"/>
              <w:ind w:right="232"/>
              <w:jc w:val="left"/>
              <w:rPr>
                <w:rFonts w:ascii="Arial" w:hAnsi="Arial" w:cs="Arial"/>
                <w:sz w:val="20"/>
                <w:szCs w:val="20"/>
              </w:rPr>
            </w:pPr>
            <w:r w:rsidRPr="00B851C3">
              <w:rPr>
                <w:rFonts w:ascii="Arial" w:hAnsi="Arial" w:cs="Arial"/>
                <w:sz w:val="20"/>
                <w:szCs w:val="20"/>
              </w:rPr>
              <w:t>IC-282091</w:t>
            </w:r>
          </w:p>
        </w:tc>
        <w:tc>
          <w:tcPr>
            <w:tcW w:w="383" w:type="pct"/>
          </w:tcPr>
          <w:p w14:paraId="23FF7427"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7.34</w:t>
            </w:r>
          </w:p>
        </w:tc>
      </w:tr>
      <w:tr w:rsidR="00372ED9" w:rsidRPr="009859A5" w14:paraId="4074E768" w14:textId="77777777" w:rsidTr="00B851C3">
        <w:trPr>
          <w:trHeight w:val="170"/>
        </w:trPr>
        <w:tc>
          <w:tcPr>
            <w:tcW w:w="1548" w:type="pct"/>
          </w:tcPr>
          <w:p w14:paraId="7C0C557B"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Seed</w:t>
            </w:r>
            <w:r w:rsidRPr="00B851C3">
              <w:rPr>
                <w:rFonts w:ascii="Arial" w:hAnsi="Arial" w:cs="Arial"/>
                <w:b/>
                <w:bCs/>
                <w:spacing w:val="6"/>
                <w:sz w:val="20"/>
                <w:szCs w:val="20"/>
              </w:rPr>
              <w:t xml:space="preserve"> </w:t>
            </w:r>
            <w:r w:rsidRPr="00B851C3">
              <w:rPr>
                <w:rFonts w:ascii="Arial" w:hAnsi="Arial" w:cs="Arial"/>
                <w:b/>
                <w:bCs/>
                <w:sz w:val="20"/>
                <w:szCs w:val="20"/>
              </w:rPr>
              <w:t>yield</w:t>
            </w:r>
            <w:r w:rsidRPr="00B851C3">
              <w:rPr>
                <w:rFonts w:ascii="Arial" w:hAnsi="Arial" w:cs="Arial"/>
                <w:b/>
                <w:bCs/>
                <w:spacing w:val="6"/>
                <w:sz w:val="20"/>
                <w:szCs w:val="20"/>
              </w:rPr>
              <w:t xml:space="preserve"> </w:t>
            </w:r>
            <w:r w:rsidRPr="00B851C3">
              <w:rPr>
                <w:rFonts w:ascii="Arial" w:hAnsi="Arial" w:cs="Arial"/>
                <w:b/>
                <w:bCs/>
                <w:sz w:val="20"/>
                <w:szCs w:val="20"/>
              </w:rPr>
              <w:t>per</w:t>
            </w:r>
            <w:r w:rsidRPr="00B851C3">
              <w:rPr>
                <w:rFonts w:ascii="Arial" w:hAnsi="Arial" w:cs="Arial"/>
                <w:b/>
                <w:bCs/>
                <w:spacing w:val="7"/>
                <w:sz w:val="20"/>
                <w:szCs w:val="20"/>
              </w:rPr>
              <w:t xml:space="preserve"> </w:t>
            </w:r>
            <w:r w:rsidRPr="00B851C3">
              <w:rPr>
                <w:rFonts w:ascii="Arial" w:hAnsi="Arial" w:cs="Arial"/>
                <w:b/>
                <w:bCs/>
                <w:sz w:val="20"/>
                <w:szCs w:val="20"/>
              </w:rPr>
              <w:t>plant</w:t>
            </w:r>
            <w:r w:rsidRPr="00B851C3">
              <w:rPr>
                <w:rFonts w:ascii="Arial" w:hAnsi="Arial" w:cs="Arial"/>
                <w:b/>
                <w:bCs/>
                <w:spacing w:val="3"/>
                <w:sz w:val="20"/>
                <w:szCs w:val="20"/>
              </w:rPr>
              <w:t xml:space="preserve"> </w:t>
            </w:r>
            <w:r w:rsidRPr="00B851C3">
              <w:rPr>
                <w:rFonts w:ascii="Arial" w:hAnsi="Arial" w:cs="Arial"/>
                <w:b/>
                <w:bCs/>
                <w:spacing w:val="-5"/>
                <w:sz w:val="20"/>
                <w:szCs w:val="20"/>
              </w:rPr>
              <w:t>(g)</w:t>
            </w:r>
          </w:p>
        </w:tc>
        <w:tc>
          <w:tcPr>
            <w:tcW w:w="394" w:type="pct"/>
          </w:tcPr>
          <w:p w14:paraId="00383B36"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7.67</w:t>
            </w:r>
          </w:p>
        </w:tc>
        <w:tc>
          <w:tcPr>
            <w:tcW w:w="574" w:type="pct"/>
          </w:tcPr>
          <w:p w14:paraId="08442CE9"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3.29</w:t>
            </w:r>
          </w:p>
        </w:tc>
        <w:tc>
          <w:tcPr>
            <w:tcW w:w="737" w:type="pct"/>
          </w:tcPr>
          <w:p w14:paraId="3A7B932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IC-541830</w:t>
            </w:r>
          </w:p>
        </w:tc>
        <w:tc>
          <w:tcPr>
            <w:tcW w:w="612" w:type="pct"/>
          </w:tcPr>
          <w:p w14:paraId="31C92357"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17.35</w:t>
            </w:r>
          </w:p>
        </w:tc>
        <w:tc>
          <w:tcPr>
            <w:tcW w:w="752" w:type="pct"/>
          </w:tcPr>
          <w:p w14:paraId="0C5D858B" w14:textId="77777777" w:rsidR="00372ED9" w:rsidRPr="00B851C3" w:rsidRDefault="00372ED9" w:rsidP="00372ED9">
            <w:pPr>
              <w:pStyle w:val="TableParagraph"/>
              <w:ind w:right="232"/>
              <w:jc w:val="left"/>
              <w:rPr>
                <w:rFonts w:ascii="Arial" w:hAnsi="Arial" w:cs="Arial"/>
                <w:sz w:val="20"/>
                <w:szCs w:val="20"/>
              </w:rPr>
            </w:pPr>
            <w:r w:rsidRPr="00B851C3">
              <w:rPr>
                <w:rFonts w:ascii="Arial" w:hAnsi="Arial" w:cs="Arial"/>
                <w:sz w:val="20"/>
                <w:szCs w:val="20"/>
              </w:rPr>
              <w:t>IC-314970</w:t>
            </w:r>
          </w:p>
        </w:tc>
        <w:tc>
          <w:tcPr>
            <w:tcW w:w="383" w:type="pct"/>
          </w:tcPr>
          <w:p w14:paraId="7AD8DD2A"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12.50</w:t>
            </w:r>
          </w:p>
        </w:tc>
      </w:tr>
    </w:tbl>
    <w:p w14:paraId="5FDE4BA2" w14:textId="68E770A8" w:rsidR="009859A5" w:rsidRPr="00B851C3" w:rsidRDefault="00B851C3" w:rsidP="009E785B">
      <w:pPr>
        <w:spacing w:before="240"/>
        <w:jc w:val="both"/>
        <w:rPr>
          <w:rFonts w:ascii="Arial" w:hAnsi="Arial" w:cs="Arial"/>
          <w:b/>
          <w:bCs/>
        </w:rPr>
      </w:pPr>
      <w:r w:rsidRPr="00B851C3">
        <w:rPr>
          <w:rFonts w:ascii="Arial" w:hAnsi="Arial" w:cs="Arial"/>
          <w:b/>
          <w:bCs/>
        </w:rPr>
        <w:t>CORRELATION COEFFICIENT ANALYSIS</w:t>
      </w:r>
    </w:p>
    <w:p w14:paraId="1545C087" w14:textId="14580F2C" w:rsidR="004067BF" w:rsidRPr="00B851C3" w:rsidRDefault="00372ED9" w:rsidP="004067BF">
      <w:pPr>
        <w:spacing w:line="360" w:lineRule="auto"/>
        <w:jc w:val="both"/>
        <w:rPr>
          <w:rFonts w:ascii="Arial" w:eastAsia="Arial" w:hAnsi="Arial" w:cs="Arial"/>
          <w:w w:val="105"/>
          <w:sz w:val="20"/>
          <w:szCs w:val="24"/>
          <w:lang w:val="en-IN"/>
        </w:rPr>
      </w:pPr>
      <w:r>
        <w:rPr>
          <w:rFonts w:ascii="Times New Roman" w:eastAsia="Arial" w:hAnsi="Times New Roman" w:cs="Times New Roman"/>
          <w:w w:val="105"/>
          <w:sz w:val="24"/>
          <w:lang w:val="en-IN"/>
        </w:rPr>
        <w:tab/>
      </w:r>
      <w:r w:rsidR="004067BF" w:rsidRPr="00B851C3">
        <w:rPr>
          <w:rFonts w:ascii="Arial" w:eastAsia="Arial" w:hAnsi="Arial" w:cs="Arial"/>
          <w:w w:val="105"/>
          <w:sz w:val="20"/>
          <w:szCs w:val="24"/>
          <w:lang w:val="en-IN"/>
        </w:rPr>
        <w:t xml:space="preserve">Correlation coefficients revealed that seed yield per plant was strongly and positively associated with pods yield per plant (r = 0.749**), followed by test weight (r = 0.395**) and number of seeds per pod (r = 0.295**) (Table 2; Fig. 1). These results demonstrate that selection for higher pod productivity, heavier seeds, and greater seed number per pod would indirectly enhance overall yield. Similar associations were reported by </w:t>
      </w:r>
      <w:r w:rsidR="00576A71" w:rsidRPr="00B851C3">
        <w:rPr>
          <w:rFonts w:ascii="Arial" w:eastAsia="Arial" w:hAnsi="Arial" w:cs="Arial"/>
          <w:w w:val="105"/>
          <w:sz w:val="20"/>
          <w:szCs w:val="24"/>
          <w:lang w:val="en-IN"/>
        </w:rPr>
        <w:t xml:space="preserve">Dhoot </w:t>
      </w:r>
      <w:r w:rsidR="00207B7E" w:rsidRPr="00B851C3">
        <w:rPr>
          <w:rFonts w:ascii="Arial" w:eastAsia="Arial" w:hAnsi="Arial" w:cs="Arial"/>
          <w:i/>
          <w:w w:val="105"/>
          <w:sz w:val="20"/>
          <w:szCs w:val="24"/>
          <w:lang w:val="en-IN"/>
        </w:rPr>
        <w:t>et al</w:t>
      </w:r>
      <w:r w:rsidR="00576A71" w:rsidRPr="00B851C3">
        <w:rPr>
          <w:rFonts w:ascii="Arial" w:eastAsia="Arial" w:hAnsi="Arial" w:cs="Arial"/>
          <w:w w:val="105"/>
          <w:sz w:val="20"/>
          <w:szCs w:val="24"/>
          <w:lang w:val="en-IN"/>
        </w:rPr>
        <w:t xml:space="preserve">., 2017, </w:t>
      </w:r>
      <w:proofErr w:type="spellStart"/>
      <w:r w:rsidR="004067BF" w:rsidRPr="00B851C3">
        <w:rPr>
          <w:rFonts w:ascii="Arial" w:eastAsia="Arial" w:hAnsi="Arial" w:cs="Arial"/>
          <w:w w:val="105"/>
          <w:sz w:val="20"/>
          <w:szCs w:val="24"/>
          <w:lang w:val="en-IN"/>
        </w:rPr>
        <w:t>Shakeer</w:t>
      </w:r>
      <w:proofErr w:type="spellEnd"/>
      <w:r w:rsidR="004067BF" w:rsidRPr="00B851C3">
        <w:rPr>
          <w:rFonts w:ascii="Arial" w:eastAsia="Arial" w:hAnsi="Arial" w:cs="Arial"/>
          <w:w w:val="105"/>
          <w:sz w:val="20"/>
          <w:szCs w:val="24"/>
          <w:lang w:val="en-IN"/>
        </w:rPr>
        <w:t xml:space="preserve"> </w:t>
      </w:r>
      <w:r w:rsidR="00207B7E" w:rsidRPr="00B851C3">
        <w:rPr>
          <w:rFonts w:ascii="Arial" w:eastAsia="Arial" w:hAnsi="Arial" w:cs="Arial"/>
          <w:i/>
          <w:w w:val="105"/>
          <w:sz w:val="20"/>
          <w:szCs w:val="24"/>
          <w:lang w:val="en-IN"/>
        </w:rPr>
        <w:t>et al</w:t>
      </w:r>
      <w:r w:rsidR="004067BF" w:rsidRPr="00B851C3">
        <w:rPr>
          <w:rFonts w:ascii="Arial" w:eastAsia="Arial" w:hAnsi="Arial" w:cs="Arial"/>
          <w:w w:val="105"/>
          <w:sz w:val="20"/>
          <w:szCs w:val="24"/>
          <w:lang w:val="en-IN"/>
        </w:rPr>
        <w:t>.</w:t>
      </w:r>
      <w:r w:rsidR="00D663E1" w:rsidRPr="00B851C3">
        <w:rPr>
          <w:rFonts w:ascii="Arial" w:eastAsia="Arial" w:hAnsi="Arial" w:cs="Arial"/>
          <w:w w:val="105"/>
          <w:sz w:val="20"/>
          <w:szCs w:val="24"/>
          <w:lang w:val="en-IN"/>
        </w:rPr>
        <w:t xml:space="preserve">, </w:t>
      </w:r>
      <w:r w:rsidR="004067BF" w:rsidRPr="00B851C3">
        <w:rPr>
          <w:rFonts w:ascii="Arial" w:eastAsia="Arial" w:hAnsi="Arial" w:cs="Arial"/>
          <w:w w:val="105"/>
          <w:sz w:val="20"/>
          <w:szCs w:val="24"/>
          <w:lang w:val="en-IN"/>
        </w:rPr>
        <w:t xml:space="preserve">2022 and </w:t>
      </w:r>
      <w:proofErr w:type="spellStart"/>
      <w:r w:rsidR="004067BF" w:rsidRPr="00B851C3">
        <w:rPr>
          <w:rFonts w:ascii="Arial" w:eastAsia="Arial" w:hAnsi="Arial" w:cs="Arial"/>
          <w:w w:val="105"/>
          <w:sz w:val="20"/>
          <w:szCs w:val="24"/>
          <w:lang w:val="en-IN"/>
        </w:rPr>
        <w:t>Yoseph</w:t>
      </w:r>
      <w:proofErr w:type="spellEnd"/>
      <w:r w:rsidR="004067BF" w:rsidRPr="00B851C3">
        <w:rPr>
          <w:rFonts w:ascii="Arial" w:eastAsia="Arial" w:hAnsi="Arial" w:cs="Arial"/>
          <w:w w:val="105"/>
          <w:sz w:val="20"/>
          <w:szCs w:val="24"/>
          <w:lang w:val="en-IN"/>
        </w:rPr>
        <w:t xml:space="preserve"> </w:t>
      </w:r>
      <w:r w:rsidR="00207B7E" w:rsidRPr="00B851C3">
        <w:rPr>
          <w:rFonts w:ascii="Arial" w:eastAsia="Arial" w:hAnsi="Arial" w:cs="Arial"/>
          <w:i/>
          <w:w w:val="105"/>
          <w:sz w:val="20"/>
          <w:szCs w:val="24"/>
          <w:lang w:val="en-IN"/>
        </w:rPr>
        <w:t>et al</w:t>
      </w:r>
      <w:r w:rsidR="004067BF" w:rsidRPr="00B851C3">
        <w:rPr>
          <w:rFonts w:ascii="Arial" w:eastAsia="Arial" w:hAnsi="Arial" w:cs="Arial"/>
          <w:w w:val="105"/>
          <w:sz w:val="20"/>
          <w:szCs w:val="24"/>
          <w:lang w:val="en-IN"/>
        </w:rPr>
        <w:t>.</w:t>
      </w:r>
      <w:r w:rsidR="00D663E1" w:rsidRPr="00B851C3">
        <w:rPr>
          <w:rFonts w:ascii="Arial" w:eastAsia="Arial" w:hAnsi="Arial" w:cs="Arial"/>
          <w:w w:val="105"/>
          <w:sz w:val="20"/>
          <w:szCs w:val="24"/>
          <w:lang w:val="en-IN"/>
        </w:rPr>
        <w:t>,</w:t>
      </w:r>
      <w:r w:rsidR="004067BF" w:rsidRPr="00B851C3">
        <w:rPr>
          <w:rFonts w:ascii="Arial" w:eastAsia="Arial" w:hAnsi="Arial" w:cs="Arial"/>
          <w:w w:val="105"/>
          <w:sz w:val="20"/>
          <w:szCs w:val="24"/>
          <w:lang w:val="en-IN"/>
        </w:rPr>
        <w:t xml:space="preserve"> 2023.</w:t>
      </w:r>
    </w:p>
    <w:p w14:paraId="48280B74" w14:textId="517A701C" w:rsidR="00576A71" w:rsidRPr="00B851C3" w:rsidRDefault="00576A71" w:rsidP="00576A71">
      <w:pPr>
        <w:spacing w:line="360" w:lineRule="auto"/>
        <w:jc w:val="both"/>
        <w:rPr>
          <w:rFonts w:ascii="Arial" w:eastAsia="Arial" w:hAnsi="Arial" w:cs="Arial"/>
          <w:w w:val="105"/>
          <w:sz w:val="20"/>
        </w:rPr>
      </w:pPr>
      <w:r w:rsidRPr="00B851C3">
        <w:rPr>
          <w:rFonts w:ascii="Arial" w:eastAsia="Arial" w:hAnsi="Arial" w:cs="Arial"/>
          <w:w w:val="105"/>
          <w:sz w:val="20"/>
        </w:rPr>
        <w:t xml:space="preserve">Negative correlations of SYPP with days to 50% flowering (r = –0.236**) and plant height (r = –0.363**) indicate that early-flowering and semi-dwarf genotypes tend to produce higher yields. This aligns with the preference for short-duration and medium-height cultivars in intensive cropping systems. Notably, DF also showed a strong negative correlation with number of seeds per pod (r = –0.681**), reinforcing the role of early maturity in yield enhancement. Similar results have also been reported by </w:t>
      </w:r>
      <w:r w:rsidR="004C4963" w:rsidRPr="00B851C3">
        <w:rPr>
          <w:rFonts w:ascii="Arial" w:eastAsia="Arial" w:hAnsi="Arial" w:cs="Arial"/>
          <w:w w:val="105"/>
          <w:sz w:val="20"/>
        </w:rPr>
        <w:t xml:space="preserve">Khan </w:t>
      </w:r>
      <w:r w:rsidR="00207B7E" w:rsidRPr="00B851C3">
        <w:rPr>
          <w:rFonts w:ascii="Arial" w:eastAsia="Arial" w:hAnsi="Arial" w:cs="Arial"/>
          <w:i/>
          <w:w w:val="105"/>
          <w:sz w:val="20"/>
        </w:rPr>
        <w:t>et al</w:t>
      </w:r>
      <w:r w:rsidR="004C4963" w:rsidRPr="00B851C3">
        <w:rPr>
          <w:rFonts w:ascii="Arial" w:eastAsia="Arial" w:hAnsi="Arial" w:cs="Arial"/>
          <w:w w:val="105"/>
          <w:sz w:val="20"/>
        </w:rPr>
        <w:t xml:space="preserve">., 2008 </w:t>
      </w:r>
      <w:r w:rsidRPr="00B851C3">
        <w:rPr>
          <w:rFonts w:ascii="Arial" w:eastAsia="Arial" w:hAnsi="Arial" w:cs="Arial"/>
          <w:w w:val="105"/>
          <w:sz w:val="20"/>
        </w:rPr>
        <w:t>and</w:t>
      </w:r>
      <w:r w:rsidR="004C4963" w:rsidRPr="00B851C3">
        <w:rPr>
          <w:rFonts w:ascii="Arial" w:eastAsia="Arial" w:hAnsi="Arial" w:cs="Arial"/>
          <w:w w:val="105"/>
          <w:sz w:val="20"/>
        </w:rPr>
        <w:t xml:space="preserve"> </w:t>
      </w:r>
      <w:proofErr w:type="spellStart"/>
      <w:r w:rsidR="004C4963" w:rsidRPr="00B851C3">
        <w:rPr>
          <w:rFonts w:ascii="Arial" w:eastAsia="Arial" w:hAnsi="Arial" w:cs="Arial"/>
          <w:w w:val="105"/>
          <w:sz w:val="20"/>
        </w:rPr>
        <w:t>Khatik</w:t>
      </w:r>
      <w:proofErr w:type="spellEnd"/>
      <w:r w:rsidR="004C4963" w:rsidRPr="00B851C3">
        <w:rPr>
          <w:rFonts w:ascii="Arial" w:eastAsia="Arial" w:hAnsi="Arial" w:cs="Arial"/>
          <w:w w:val="105"/>
          <w:sz w:val="20"/>
        </w:rPr>
        <w:t xml:space="preserve"> </w:t>
      </w:r>
      <w:r w:rsidR="00207B7E" w:rsidRPr="00B851C3">
        <w:rPr>
          <w:rFonts w:ascii="Arial" w:eastAsia="Arial" w:hAnsi="Arial" w:cs="Arial"/>
          <w:i/>
          <w:w w:val="105"/>
          <w:sz w:val="20"/>
        </w:rPr>
        <w:t>et al</w:t>
      </w:r>
      <w:r w:rsidR="004C4963" w:rsidRPr="00B851C3">
        <w:rPr>
          <w:rFonts w:ascii="Arial" w:eastAsia="Arial" w:hAnsi="Arial" w:cs="Arial"/>
          <w:w w:val="105"/>
          <w:sz w:val="20"/>
        </w:rPr>
        <w:t>., 2022</w:t>
      </w:r>
      <w:r w:rsidRPr="00B851C3">
        <w:rPr>
          <w:rFonts w:ascii="Arial" w:eastAsia="Arial" w:hAnsi="Arial" w:cs="Arial"/>
          <w:w w:val="105"/>
          <w:sz w:val="20"/>
        </w:rPr>
        <w:t>.</w:t>
      </w:r>
    </w:p>
    <w:p w14:paraId="7221ECF7" w14:textId="1A018A6C" w:rsidR="0042204D" w:rsidRPr="00B851C3" w:rsidRDefault="00A4437C" w:rsidP="005B0FDD">
      <w:pPr>
        <w:rPr>
          <w:rFonts w:ascii="Arial" w:hAnsi="Arial" w:cs="Arial"/>
          <w:b/>
          <w:spacing w:val="-2"/>
          <w:w w:val="105"/>
          <w:sz w:val="20"/>
        </w:rPr>
      </w:pPr>
      <w:r w:rsidRPr="00B851C3">
        <w:rPr>
          <w:rFonts w:ascii="Arial" w:hAnsi="Arial" w:cs="Arial"/>
          <w:b/>
          <w:w w:val="105"/>
          <w:sz w:val="20"/>
        </w:rPr>
        <w:t>Table</w:t>
      </w:r>
      <w:r w:rsidRPr="00B851C3">
        <w:rPr>
          <w:rFonts w:ascii="Arial" w:hAnsi="Arial" w:cs="Arial"/>
          <w:b/>
          <w:spacing w:val="-1"/>
          <w:w w:val="105"/>
          <w:sz w:val="20"/>
        </w:rPr>
        <w:t xml:space="preserve"> </w:t>
      </w:r>
      <w:r w:rsidRPr="00B851C3">
        <w:rPr>
          <w:rFonts w:ascii="Arial" w:hAnsi="Arial" w:cs="Arial"/>
          <w:b/>
          <w:w w:val="105"/>
          <w:sz w:val="20"/>
        </w:rPr>
        <w:t xml:space="preserve">2: </w:t>
      </w:r>
      <w:r w:rsidR="00B62D08" w:rsidRPr="00B851C3">
        <w:rPr>
          <w:rFonts w:ascii="Arial" w:hAnsi="Arial" w:cs="Arial"/>
          <w:b/>
          <w:bCs/>
          <w:sz w:val="20"/>
        </w:rPr>
        <w:t>Pearson’s correlation coefficients among yield and yield-related traits in mung bean genotypes</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655"/>
        <w:gridCol w:w="635"/>
        <w:gridCol w:w="779"/>
        <w:gridCol w:w="779"/>
        <w:gridCol w:w="779"/>
        <w:gridCol w:w="826"/>
        <w:gridCol w:w="826"/>
        <w:gridCol w:w="826"/>
        <w:gridCol w:w="779"/>
        <w:gridCol w:w="826"/>
        <w:gridCol w:w="826"/>
        <w:gridCol w:w="824"/>
      </w:tblGrid>
      <w:tr w:rsidR="00282C44" w:rsidRPr="00451ADD" w14:paraId="5B3C5687" w14:textId="77777777" w:rsidTr="00EF1660">
        <w:trPr>
          <w:trHeight w:val="305"/>
          <w:jc w:val="center"/>
        </w:trPr>
        <w:tc>
          <w:tcPr>
            <w:tcW w:w="350" w:type="pct"/>
            <w:tcBorders>
              <w:top w:val="single" w:sz="4" w:space="0" w:color="auto"/>
              <w:bottom w:val="single" w:sz="4" w:space="0" w:color="auto"/>
            </w:tcBorders>
          </w:tcPr>
          <w:p w14:paraId="1A8CA6C2" w14:textId="77777777" w:rsidR="00282C44" w:rsidRPr="00B851C3" w:rsidRDefault="00282C44" w:rsidP="00282C44">
            <w:pPr>
              <w:pStyle w:val="TableParagraph"/>
              <w:spacing w:before="188"/>
              <w:ind w:left="26"/>
              <w:rPr>
                <w:rFonts w:ascii="Arial" w:hAnsi="Arial" w:cs="Arial"/>
                <w:b/>
                <w:sz w:val="20"/>
                <w:szCs w:val="20"/>
              </w:rPr>
            </w:pPr>
            <w:r w:rsidRPr="00B851C3">
              <w:rPr>
                <w:rFonts w:ascii="Arial" w:hAnsi="Arial" w:cs="Arial"/>
                <w:b/>
                <w:spacing w:val="-2"/>
                <w:sz w:val="20"/>
                <w:szCs w:val="20"/>
              </w:rPr>
              <w:t>Trait</w:t>
            </w:r>
          </w:p>
        </w:tc>
        <w:tc>
          <w:tcPr>
            <w:tcW w:w="339" w:type="pct"/>
            <w:tcBorders>
              <w:top w:val="single" w:sz="4" w:space="0" w:color="auto"/>
              <w:bottom w:val="single" w:sz="4" w:space="0" w:color="auto"/>
            </w:tcBorders>
          </w:tcPr>
          <w:p w14:paraId="20E63107" w14:textId="77777777" w:rsidR="00282C44" w:rsidRPr="00B851C3" w:rsidRDefault="00282C44" w:rsidP="0073299A">
            <w:pPr>
              <w:pStyle w:val="TableParagraph"/>
              <w:spacing w:before="188"/>
              <w:ind w:left="17" w:right="1"/>
              <w:rPr>
                <w:rFonts w:ascii="Arial" w:hAnsi="Arial" w:cs="Arial"/>
                <w:b/>
                <w:sz w:val="20"/>
                <w:szCs w:val="20"/>
              </w:rPr>
            </w:pPr>
            <w:r w:rsidRPr="00B851C3">
              <w:rPr>
                <w:rFonts w:ascii="Arial" w:hAnsi="Arial" w:cs="Arial"/>
                <w:b/>
                <w:spacing w:val="-5"/>
                <w:sz w:val="20"/>
                <w:szCs w:val="20"/>
              </w:rPr>
              <w:t>DF</w:t>
            </w:r>
          </w:p>
        </w:tc>
        <w:tc>
          <w:tcPr>
            <w:tcW w:w="416" w:type="pct"/>
            <w:tcBorders>
              <w:top w:val="single" w:sz="4" w:space="0" w:color="auto"/>
              <w:bottom w:val="single" w:sz="4" w:space="0" w:color="auto"/>
            </w:tcBorders>
          </w:tcPr>
          <w:p w14:paraId="39F39722" w14:textId="77777777" w:rsidR="00282C44" w:rsidRPr="00B851C3" w:rsidRDefault="00282C44" w:rsidP="0073299A">
            <w:pPr>
              <w:pStyle w:val="TableParagraph"/>
              <w:spacing w:before="188"/>
              <w:ind w:left="19" w:right="2"/>
              <w:rPr>
                <w:rFonts w:ascii="Arial" w:hAnsi="Arial" w:cs="Arial"/>
                <w:b/>
                <w:sz w:val="20"/>
                <w:szCs w:val="20"/>
              </w:rPr>
            </w:pPr>
            <w:r w:rsidRPr="00B851C3">
              <w:rPr>
                <w:rFonts w:ascii="Arial" w:hAnsi="Arial" w:cs="Arial"/>
                <w:b/>
                <w:spacing w:val="-5"/>
                <w:sz w:val="20"/>
                <w:szCs w:val="20"/>
              </w:rPr>
              <w:t>HMS</w:t>
            </w:r>
          </w:p>
        </w:tc>
        <w:tc>
          <w:tcPr>
            <w:tcW w:w="416" w:type="pct"/>
            <w:tcBorders>
              <w:top w:val="single" w:sz="4" w:space="0" w:color="auto"/>
              <w:bottom w:val="single" w:sz="4" w:space="0" w:color="auto"/>
            </w:tcBorders>
          </w:tcPr>
          <w:p w14:paraId="50F9D907" w14:textId="77777777" w:rsidR="00282C44" w:rsidRPr="00B851C3" w:rsidRDefault="00282C44" w:rsidP="0073299A">
            <w:pPr>
              <w:pStyle w:val="TableParagraph"/>
              <w:spacing w:before="188"/>
              <w:ind w:left="19"/>
              <w:rPr>
                <w:rFonts w:ascii="Arial" w:hAnsi="Arial" w:cs="Arial"/>
                <w:b/>
                <w:sz w:val="20"/>
                <w:szCs w:val="20"/>
              </w:rPr>
            </w:pPr>
            <w:r w:rsidRPr="00B851C3">
              <w:rPr>
                <w:rFonts w:ascii="Arial" w:hAnsi="Arial" w:cs="Arial"/>
                <w:b/>
                <w:spacing w:val="-5"/>
                <w:sz w:val="20"/>
                <w:szCs w:val="20"/>
              </w:rPr>
              <w:t>LPB</w:t>
            </w:r>
          </w:p>
        </w:tc>
        <w:tc>
          <w:tcPr>
            <w:tcW w:w="416" w:type="pct"/>
            <w:tcBorders>
              <w:top w:val="single" w:sz="4" w:space="0" w:color="auto"/>
              <w:bottom w:val="single" w:sz="4" w:space="0" w:color="auto"/>
            </w:tcBorders>
          </w:tcPr>
          <w:p w14:paraId="1C07CE0B" w14:textId="77777777" w:rsidR="00282C44" w:rsidRPr="00B851C3" w:rsidRDefault="00282C44" w:rsidP="0073299A">
            <w:pPr>
              <w:pStyle w:val="TableParagraph"/>
              <w:spacing w:before="188"/>
              <w:ind w:left="19" w:right="1"/>
              <w:rPr>
                <w:rFonts w:ascii="Arial" w:hAnsi="Arial" w:cs="Arial"/>
                <w:b/>
                <w:sz w:val="20"/>
                <w:szCs w:val="20"/>
              </w:rPr>
            </w:pPr>
            <w:r w:rsidRPr="00B851C3">
              <w:rPr>
                <w:rFonts w:ascii="Arial" w:hAnsi="Arial" w:cs="Arial"/>
                <w:b/>
                <w:spacing w:val="-5"/>
                <w:sz w:val="20"/>
                <w:szCs w:val="20"/>
              </w:rPr>
              <w:t>NPB</w:t>
            </w:r>
          </w:p>
        </w:tc>
        <w:tc>
          <w:tcPr>
            <w:tcW w:w="441" w:type="pct"/>
            <w:tcBorders>
              <w:top w:val="single" w:sz="4" w:space="0" w:color="auto"/>
              <w:bottom w:val="single" w:sz="4" w:space="0" w:color="auto"/>
            </w:tcBorders>
          </w:tcPr>
          <w:p w14:paraId="72783012" w14:textId="77777777" w:rsidR="00282C44" w:rsidRPr="00B851C3" w:rsidRDefault="00282C44" w:rsidP="0073299A">
            <w:pPr>
              <w:pStyle w:val="TableParagraph"/>
              <w:spacing w:before="188"/>
              <w:ind w:left="18" w:right="1"/>
              <w:rPr>
                <w:rFonts w:ascii="Arial" w:hAnsi="Arial" w:cs="Arial"/>
                <w:b/>
                <w:sz w:val="20"/>
                <w:szCs w:val="20"/>
              </w:rPr>
            </w:pPr>
            <w:r w:rsidRPr="00B851C3">
              <w:rPr>
                <w:rFonts w:ascii="Arial" w:hAnsi="Arial" w:cs="Arial"/>
                <w:b/>
                <w:spacing w:val="-4"/>
                <w:sz w:val="20"/>
                <w:szCs w:val="20"/>
              </w:rPr>
              <w:t>PYPP</w:t>
            </w:r>
          </w:p>
        </w:tc>
        <w:tc>
          <w:tcPr>
            <w:tcW w:w="441" w:type="pct"/>
            <w:tcBorders>
              <w:top w:val="single" w:sz="4" w:space="0" w:color="auto"/>
              <w:bottom w:val="single" w:sz="4" w:space="0" w:color="auto"/>
            </w:tcBorders>
          </w:tcPr>
          <w:p w14:paraId="07D90599"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5"/>
                <w:sz w:val="20"/>
                <w:szCs w:val="20"/>
              </w:rPr>
              <w:t>PL</w:t>
            </w:r>
          </w:p>
        </w:tc>
        <w:tc>
          <w:tcPr>
            <w:tcW w:w="441" w:type="pct"/>
            <w:tcBorders>
              <w:top w:val="single" w:sz="4" w:space="0" w:color="auto"/>
              <w:bottom w:val="single" w:sz="4" w:space="0" w:color="auto"/>
            </w:tcBorders>
          </w:tcPr>
          <w:p w14:paraId="2BB87728"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4"/>
                <w:sz w:val="20"/>
                <w:szCs w:val="20"/>
              </w:rPr>
              <w:t>NSPP</w:t>
            </w:r>
          </w:p>
        </w:tc>
        <w:tc>
          <w:tcPr>
            <w:tcW w:w="416" w:type="pct"/>
            <w:tcBorders>
              <w:top w:val="single" w:sz="4" w:space="0" w:color="auto"/>
              <w:bottom w:val="single" w:sz="4" w:space="0" w:color="auto"/>
            </w:tcBorders>
          </w:tcPr>
          <w:p w14:paraId="5EBFF253" w14:textId="77777777" w:rsidR="00282C44" w:rsidRPr="00B851C3" w:rsidRDefault="00282C44" w:rsidP="0073299A">
            <w:pPr>
              <w:pStyle w:val="TableParagraph"/>
              <w:spacing w:before="188"/>
              <w:ind w:left="19" w:right="4"/>
              <w:rPr>
                <w:rFonts w:ascii="Arial" w:hAnsi="Arial" w:cs="Arial"/>
                <w:b/>
                <w:sz w:val="20"/>
                <w:szCs w:val="20"/>
              </w:rPr>
            </w:pPr>
            <w:r w:rsidRPr="00B851C3">
              <w:rPr>
                <w:rFonts w:ascii="Arial" w:hAnsi="Arial" w:cs="Arial"/>
                <w:b/>
                <w:spacing w:val="-5"/>
                <w:sz w:val="20"/>
                <w:szCs w:val="20"/>
              </w:rPr>
              <w:t>TW</w:t>
            </w:r>
          </w:p>
        </w:tc>
        <w:tc>
          <w:tcPr>
            <w:tcW w:w="441" w:type="pct"/>
            <w:tcBorders>
              <w:top w:val="single" w:sz="4" w:space="0" w:color="auto"/>
              <w:bottom w:val="single" w:sz="4" w:space="0" w:color="auto"/>
            </w:tcBorders>
          </w:tcPr>
          <w:p w14:paraId="04C04E38" w14:textId="77777777" w:rsidR="00282C44" w:rsidRPr="00B851C3" w:rsidRDefault="00282C44" w:rsidP="0073299A">
            <w:pPr>
              <w:pStyle w:val="TableParagraph"/>
              <w:spacing w:before="188"/>
              <w:ind w:left="18" w:right="3"/>
              <w:rPr>
                <w:rFonts w:ascii="Arial" w:hAnsi="Arial" w:cs="Arial"/>
                <w:b/>
                <w:sz w:val="20"/>
                <w:szCs w:val="20"/>
              </w:rPr>
            </w:pPr>
            <w:r w:rsidRPr="00B851C3">
              <w:rPr>
                <w:rFonts w:ascii="Arial" w:hAnsi="Arial" w:cs="Arial"/>
                <w:b/>
                <w:spacing w:val="-5"/>
                <w:sz w:val="20"/>
                <w:szCs w:val="20"/>
              </w:rPr>
              <w:t>TRP</w:t>
            </w:r>
          </w:p>
        </w:tc>
        <w:tc>
          <w:tcPr>
            <w:tcW w:w="441" w:type="pct"/>
            <w:tcBorders>
              <w:top w:val="single" w:sz="4" w:space="0" w:color="auto"/>
              <w:bottom w:val="single" w:sz="4" w:space="0" w:color="auto"/>
            </w:tcBorders>
          </w:tcPr>
          <w:p w14:paraId="60857BAE" w14:textId="77777777" w:rsidR="00282C44" w:rsidRPr="00B851C3" w:rsidRDefault="00282C44" w:rsidP="0073299A">
            <w:pPr>
              <w:pStyle w:val="TableParagraph"/>
              <w:spacing w:before="188"/>
              <w:ind w:left="18" w:right="3"/>
              <w:rPr>
                <w:rFonts w:ascii="Arial" w:hAnsi="Arial" w:cs="Arial"/>
                <w:b/>
                <w:sz w:val="20"/>
                <w:szCs w:val="20"/>
              </w:rPr>
            </w:pPr>
            <w:r w:rsidRPr="00B851C3">
              <w:rPr>
                <w:rFonts w:ascii="Arial" w:hAnsi="Arial" w:cs="Arial"/>
                <w:b/>
                <w:spacing w:val="-5"/>
                <w:sz w:val="20"/>
                <w:szCs w:val="20"/>
              </w:rPr>
              <w:t>NC</w:t>
            </w:r>
          </w:p>
        </w:tc>
        <w:tc>
          <w:tcPr>
            <w:tcW w:w="440" w:type="pct"/>
            <w:tcBorders>
              <w:top w:val="single" w:sz="4" w:space="0" w:color="auto"/>
              <w:bottom w:val="single" w:sz="4" w:space="0" w:color="auto"/>
            </w:tcBorders>
          </w:tcPr>
          <w:p w14:paraId="7BE6AB08"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4"/>
                <w:sz w:val="20"/>
                <w:szCs w:val="20"/>
              </w:rPr>
              <w:t>SYPP</w:t>
            </w:r>
          </w:p>
        </w:tc>
      </w:tr>
      <w:tr w:rsidR="00282C44" w:rsidRPr="00451ADD" w14:paraId="3AF5199B" w14:textId="77777777" w:rsidTr="00275B14">
        <w:trPr>
          <w:trHeight w:val="126"/>
          <w:jc w:val="center"/>
        </w:trPr>
        <w:tc>
          <w:tcPr>
            <w:tcW w:w="350" w:type="pct"/>
            <w:tcBorders>
              <w:top w:val="single" w:sz="4" w:space="0" w:color="auto"/>
            </w:tcBorders>
          </w:tcPr>
          <w:p w14:paraId="34D0665D"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DF</w:t>
            </w:r>
          </w:p>
        </w:tc>
        <w:tc>
          <w:tcPr>
            <w:tcW w:w="339" w:type="pct"/>
            <w:tcBorders>
              <w:top w:val="single" w:sz="4" w:space="0" w:color="auto"/>
            </w:tcBorders>
          </w:tcPr>
          <w:p w14:paraId="39F3D826" w14:textId="77777777" w:rsidR="00282C44" w:rsidRPr="00B851C3" w:rsidRDefault="00282C44" w:rsidP="0073299A">
            <w:pPr>
              <w:pStyle w:val="TableParagraph"/>
              <w:spacing w:before="197"/>
              <w:ind w:left="17"/>
              <w:rPr>
                <w:rFonts w:ascii="Arial" w:hAnsi="Arial" w:cs="Arial"/>
                <w:sz w:val="20"/>
                <w:szCs w:val="20"/>
              </w:rPr>
            </w:pPr>
            <w:r w:rsidRPr="00B851C3">
              <w:rPr>
                <w:rFonts w:ascii="Arial" w:hAnsi="Arial" w:cs="Arial"/>
                <w:spacing w:val="-2"/>
                <w:sz w:val="20"/>
                <w:szCs w:val="20"/>
              </w:rPr>
              <w:t>1.000</w:t>
            </w:r>
          </w:p>
        </w:tc>
        <w:tc>
          <w:tcPr>
            <w:tcW w:w="416" w:type="pct"/>
            <w:tcBorders>
              <w:top w:val="single" w:sz="4" w:space="0" w:color="auto"/>
            </w:tcBorders>
          </w:tcPr>
          <w:p w14:paraId="5AB805E4" w14:textId="77777777" w:rsidR="00282C44" w:rsidRPr="00B851C3" w:rsidRDefault="00282C44" w:rsidP="0073299A">
            <w:pPr>
              <w:pStyle w:val="TableParagraph"/>
              <w:spacing w:before="197"/>
              <w:ind w:left="19" w:right="3"/>
              <w:rPr>
                <w:rFonts w:ascii="Arial" w:hAnsi="Arial" w:cs="Arial"/>
                <w:sz w:val="20"/>
                <w:szCs w:val="20"/>
              </w:rPr>
            </w:pPr>
            <w:r w:rsidRPr="00B851C3">
              <w:rPr>
                <w:rFonts w:ascii="Arial" w:hAnsi="Arial" w:cs="Arial"/>
                <w:spacing w:val="-2"/>
                <w:sz w:val="20"/>
                <w:szCs w:val="20"/>
              </w:rPr>
              <w:t>0.264**</w:t>
            </w:r>
          </w:p>
        </w:tc>
        <w:tc>
          <w:tcPr>
            <w:tcW w:w="416" w:type="pct"/>
            <w:tcBorders>
              <w:top w:val="single" w:sz="4" w:space="0" w:color="auto"/>
            </w:tcBorders>
          </w:tcPr>
          <w:p w14:paraId="60C6DEBB"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0.097</w:t>
            </w:r>
          </w:p>
        </w:tc>
        <w:tc>
          <w:tcPr>
            <w:tcW w:w="416" w:type="pct"/>
            <w:tcBorders>
              <w:top w:val="single" w:sz="4" w:space="0" w:color="auto"/>
            </w:tcBorders>
          </w:tcPr>
          <w:p w14:paraId="485BA325"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0.096</w:t>
            </w:r>
          </w:p>
        </w:tc>
        <w:tc>
          <w:tcPr>
            <w:tcW w:w="441" w:type="pct"/>
            <w:tcBorders>
              <w:top w:val="single" w:sz="4" w:space="0" w:color="auto"/>
            </w:tcBorders>
          </w:tcPr>
          <w:p w14:paraId="7E8E9BE7"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0.405**</w:t>
            </w:r>
          </w:p>
        </w:tc>
        <w:tc>
          <w:tcPr>
            <w:tcW w:w="441" w:type="pct"/>
            <w:tcBorders>
              <w:top w:val="single" w:sz="4" w:space="0" w:color="auto"/>
            </w:tcBorders>
          </w:tcPr>
          <w:p w14:paraId="3FFFE87A"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0.089</w:t>
            </w:r>
          </w:p>
        </w:tc>
        <w:tc>
          <w:tcPr>
            <w:tcW w:w="441" w:type="pct"/>
            <w:tcBorders>
              <w:top w:val="single" w:sz="4" w:space="0" w:color="auto"/>
            </w:tcBorders>
          </w:tcPr>
          <w:p w14:paraId="57865807"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0.681**</w:t>
            </w:r>
          </w:p>
        </w:tc>
        <w:tc>
          <w:tcPr>
            <w:tcW w:w="416" w:type="pct"/>
            <w:tcBorders>
              <w:top w:val="single" w:sz="4" w:space="0" w:color="auto"/>
            </w:tcBorders>
          </w:tcPr>
          <w:p w14:paraId="57EBD7DD"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0.015</w:t>
            </w:r>
          </w:p>
        </w:tc>
        <w:tc>
          <w:tcPr>
            <w:tcW w:w="441" w:type="pct"/>
            <w:tcBorders>
              <w:top w:val="single" w:sz="4" w:space="0" w:color="auto"/>
            </w:tcBorders>
          </w:tcPr>
          <w:p w14:paraId="0DC51287"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pacing w:val="-5"/>
                <w:sz w:val="20"/>
                <w:szCs w:val="20"/>
              </w:rPr>
              <w:t>0.1</w:t>
            </w:r>
          </w:p>
        </w:tc>
        <w:tc>
          <w:tcPr>
            <w:tcW w:w="441" w:type="pct"/>
            <w:tcBorders>
              <w:top w:val="single" w:sz="4" w:space="0" w:color="auto"/>
            </w:tcBorders>
          </w:tcPr>
          <w:p w14:paraId="5C648554"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0.398**</w:t>
            </w:r>
          </w:p>
        </w:tc>
        <w:tc>
          <w:tcPr>
            <w:tcW w:w="440" w:type="pct"/>
            <w:tcBorders>
              <w:top w:val="single" w:sz="4" w:space="0" w:color="auto"/>
            </w:tcBorders>
          </w:tcPr>
          <w:p w14:paraId="175BE1E0"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0.236**</w:t>
            </w:r>
          </w:p>
        </w:tc>
      </w:tr>
      <w:tr w:rsidR="00282C44" w:rsidRPr="00451ADD" w14:paraId="0C14F998" w14:textId="77777777" w:rsidTr="00275B14">
        <w:trPr>
          <w:trHeight w:val="123"/>
          <w:jc w:val="center"/>
        </w:trPr>
        <w:tc>
          <w:tcPr>
            <w:tcW w:w="350" w:type="pct"/>
          </w:tcPr>
          <w:p w14:paraId="67E410DE"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HMS</w:t>
            </w:r>
          </w:p>
        </w:tc>
        <w:tc>
          <w:tcPr>
            <w:tcW w:w="339" w:type="pct"/>
          </w:tcPr>
          <w:p w14:paraId="33681261" w14:textId="77777777" w:rsidR="00282C44" w:rsidRPr="00B851C3" w:rsidRDefault="00282C44" w:rsidP="0073299A">
            <w:pPr>
              <w:pStyle w:val="TableParagraph"/>
              <w:jc w:val="left"/>
              <w:rPr>
                <w:rFonts w:ascii="Arial" w:hAnsi="Arial" w:cs="Arial"/>
                <w:sz w:val="20"/>
                <w:szCs w:val="20"/>
              </w:rPr>
            </w:pPr>
          </w:p>
        </w:tc>
        <w:tc>
          <w:tcPr>
            <w:tcW w:w="416" w:type="pct"/>
          </w:tcPr>
          <w:p w14:paraId="3A95E523"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pacing w:val="-2"/>
                <w:sz w:val="20"/>
                <w:szCs w:val="20"/>
              </w:rPr>
              <w:t>1.000</w:t>
            </w:r>
          </w:p>
        </w:tc>
        <w:tc>
          <w:tcPr>
            <w:tcW w:w="416" w:type="pct"/>
          </w:tcPr>
          <w:p w14:paraId="238437A6"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0.306**</w:t>
            </w:r>
          </w:p>
        </w:tc>
        <w:tc>
          <w:tcPr>
            <w:tcW w:w="416" w:type="pct"/>
          </w:tcPr>
          <w:p w14:paraId="22579D2B"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0.288**</w:t>
            </w:r>
          </w:p>
        </w:tc>
        <w:tc>
          <w:tcPr>
            <w:tcW w:w="441" w:type="pct"/>
          </w:tcPr>
          <w:p w14:paraId="16354780"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0.325**</w:t>
            </w:r>
          </w:p>
        </w:tc>
        <w:tc>
          <w:tcPr>
            <w:tcW w:w="441" w:type="pct"/>
          </w:tcPr>
          <w:p w14:paraId="1504BAEA"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0.049</w:t>
            </w:r>
          </w:p>
        </w:tc>
        <w:tc>
          <w:tcPr>
            <w:tcW w:w="441" w:type="pct"/>
          </w:tcPr>
          <w:p w14:paraId="71836C6F"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0.335**</w:t>
            </w:r>
          </w:p>
        </w:tc>
        <w:tc>
          <w:tcPr>
            <w:tcW w:w="416" w:type="pct"/>
          </w:tcPr>
          <w:p w14:paraId="59E3DED3"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0.161*</w:t>
            </w:r>
          </w:p>
        </w:tc>
        <w:tc>
          <w:tcPr>
            <w:tcW w:w="441" w:type="pct"/>
          </w:tcPr>
          <w:p w14:paraId="15E8324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0.376**</w:t>
            </w:r>
          </w:p>
        </w:tc>
        <w:tc>
          <w:tcPr>
            <w:tcW w:w="441" w:type="pct"/>
          </w:tcPr>
          <w:p w14:paraId="07DD774F"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0.033</w:t>
            </w:r>
          </w:p>
        </w:tc>
        <w:tc>
          <w:tcPr>
            <w:tcW w:w="440" w:type="pct"/>
          </w:tcPr>
          <w:p w14:paraId="5636B6F0"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0.363**</w:t>
            </w:r>
          </w:p>
        </w:tc>
      </w:tr>
      <w:tr w:rsidR="00282C44" w:rsidRPr="00451ADD" w14:paraId="540B0912" w14:textId="77777777" w:rsidTr="00275B14">
        <w:trPr>
          <w:trHeight w:val="126"/>
          <w:jc w:val="center"/>
        </w:trPr>
        <w:tc>
          <w:tcPr>
            <w:tcW w:w="350" w:type="pct"/>
          </w:tcPr>
          <w:p w14:paraId="1BB7FEFB"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LPB</w:t>
            </w:r>
          </w:p>
        </w:tc>
        <w:tc>
          <w:tcPr>
            <w:tcW w:w="339" w:type="pct"/>
          </w:tcPr>
          <w:p w14:paraId="7CBDB6F3" w14:textId="77777777" w:rsidR="00282C44" w:rsidRPr="00B851C3" w:rsidRDefault="00282C44" w:rsidP="0073299A">
            <w:pPr>
              <w:pStyle w:val="TableParagraph"/>
              <w:jc w:val="left"/>
              <w:rPr>
                <w:rFonts w:ascii="Arial" w:hAnsi="Arial" w:cs="Arial"/>
                <w:sz w:val="20"/>
                <w:szCs w:val="20"/>
              </w:rPr>
            </w:pPr>
          </w:p>
        </w:tc>
        <w:tc>
          <w:tcPr>
            <w:tcW w:w="416" w:type="pct"/>
          </w:tcPr>
          <w:p w14:paraId="15208B54" w14:textId="77777777" w:rsidR="00282C44" w:rsidRPr="00B851C3" w:rsidRDefault="00282C44" w:rsidP="0073299A">
            <w:pPr>
              <w:pStyle w:val="TableParagraph"/>
              <w:jc w:val="left"/>
              <w:rPr>
                <w:rFonts w:ascii="Arial" w:hAnsi="Arial" w:cs="Arial"/>
                <w:sz w:val="20"/>
                <w:szCs w:val="20"/>
              </w:rPr>
            </w:pPr>
          </w:p>
        </w:tc>
        <w:tc>
          <w:tcPr>
            <w:tcW w:w="416" w:type="pct"/>
          </w:tcPr>
          <w:p w14:paraId="1C8DE385"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1.000</w:t>
            </w:r>
          </w:p>
        </w:tc>
        <w:tc>
          <w:tcPr>
            <w:tcW w:w="416" w:type="pct"/>
          </w:tcPr>
          <w:p w14:paraId="0A5E1C2B"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0.225**</w:t>
            </w:r>
          </w:p>
        </w:tc>
        <w:tc>
          <w:tcPr>
            <w:tcW w:w="441" w:type="pct"/>
          </w:tcPr>
          <w:p w14:paraId="576B4F99"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0.067</w:t>
            </w:r>
          </w:p>
        </w:tc>
        <w:tc>
          <w:tcPr>
            <w:tcW w:w="441" w:type="pct"/>
          </w:tcPr>
          <w:p w14:paraId="4AD98057"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0.084</w:t>
            </w:r>
          </w:p>
        </w:tc>
        <w:tc>
          <w:tcPr>
            <w:tcW w:w="441" w:type="pct"/>
          </w:tcPr>
          <w:p w14:paraId="151D68B1"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0.067</w:t>
            </w:r>
          </w:p>
        </w:tc>
        <w:tc>
          <w:tcPr>
            <w:tcW w:w="416" w:type="pct"/>
          </w:tcPr>
          <w:p w14:paraId="24461509"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0.086</w:t>
            </w:r>
          </w:p>
        </w:tc>
        <w:tc>
          <w:tcPr>
            <w:tcW w:w="441" w:type="pct"/>
          </w:tcPr>
          <w:p w14:paraId="2FA1BFBB"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4"/>
                <w:sz w:val="20"/>
                <w:szCs w:val="20"/>
              </w:rPr>
              <w:t>0.01</w:t>
            </w:r>
          </w:p>
        </w:tc>
        <w:tc>
          <w:tcPr>
            <w:tcW w:w="441" w:type="pct"/>
          </w:tcPr>
          <w:p w14:paraId="6B452B05"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pacing w:val="-2"/>
                <w:sz w:val="20"/>
                <w:szCs w:val="20"/>
              </w:rPr>
              <w:t>0.212**</w:t>
            </w:r>
          </w:p>
        </w:tc>
        <w:tc>
          <w:tcPr>
            <w:tcW w:w="440" w:type="pct"/>
          </w:tcPr>
          <w:p w14:paraId="57904099" w14:textId="77777777" w:rsidR="00282C44" w:rsidRPr="00B851C3" w:rsidRDefault="00282C44" w:rsidP="0073299A">
            <w:pPr>
              <w:pStyle w:val="TableParagraph"/>
              <w:spacing w:before="197"/>
              <w:ind w:left="18"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0.171*</w:t>
            </w:r>
          </w:p>
        </w:tc>
      </w:tr>
      <w:tr w:rsidR="00282C44" w:rsidRPr="00451ADD" w14:paraId="494326FD" w14:textId="77777777" w:rsidTr="00275B14">
        <w:trPr>
          <w:trHeight w:val="123"/>
          <w:jc w:val="center"/>
        </w:trPr>
        <w:tc>
          <w:tcPr>
            <w:tcW w:w="350" w:type="pct"/>
          </w:tcPr>
          <w:p w14:paraId="4667C910"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NPB</w:t>
            </w:r>
          </w:p>
        </w:tc>
        <w:tc>
          <w:tcPr>
            <w:tcW w:w="339" w:type="pct"/>
          </w:tcPr>
          <w:p w14:paraId="16993645" w14:textId="77777777" w:rsidR="00282C44" w:rsidRPr="00B851C3" w:rsidRDefault="00282C44" w:rsidP="0073299A">
            <w:pPr>
              <w:pStyle w:val="TableParagraph"/>
              <w:jc w:val="left"/>
              <w:rPr>
                <w:rFonts w:ascii="Arial" w:hAnsi="Arial" w:cs="Arial"/>
                <w:sz w:val="20"/>
                <w:szCs w:val="20"/>
              </w:rPr>
            </w:pPr>
          </w:p>
        </w:tc>
        <w:tc>
          <w:tcPr>
            <w:tcW w:w="416" w:type="pct"/>
          </w:tcPr>
          <w:p w14:paraId="0EC3A52C" w14:textId="77777777" w:rsidR="00282C44" w:rsidRPr="00B851C3" w:rsidRDefault="00282C44" w:rsidP="0073299A">
            <w:pPr>
              <w:pStyle w:val="TableParagraph"/>
              <w:jc w:val="left"/>
              <w:rPr>
                <w:rFonts w:ascii="Arial" w:hAnsi="Arial" w:cs="Arial"/>
                <w:sz w:val="20"/>
                <w:szCs w:val="20"/>
              </w:rPr>
            </w:pPr>
          </w:p>
        </w:tc>
        <w:tc>
          <w:tcPr>
            <w:tcW w:w="416" w:type="pct"/>
          </w:tcPr>
          <w:p w14:paraId="02A453FE" w14:textId="77777777" w:rsidR="00282C44" w:rsidRPr="00B851C3" w:rsidRDefault="00282C44" w:rsidP="0073299A">
            <w:pPr>
              <w:pStyle w:val="TableParagraph"/>
              <w:jc w:val="left"/>
              <w:rPr>
                <w:rFonts w:ascii="Arial" w:hAnsi="Arial" w:cs="Arial"/>
                <w:sz w:val="20"/>
                <w:szCs w:val="20"/>
              </w:rPr>
            </w:pPr>
          </w:p>
        </w:tc>
        <w:tc>
          <w:tcPr>
            <w:tcW w:w="416" w:type="pct"/>
          </w:tcPr>
          <w:p w14:paraId="7536E3EE"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1.000</w:t>
            </w:r>
          </w:p>
        </w:tc>
        <w:tc>
          <w:tcPr>
            <w:tcW w:w="441" w:type="pct"/>
          </w:tcPr>
          <w:p w14:paraId="55D30531"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0.095</w:t>
            </w:r>
          </w:p>
        </w:tc>
        <w:tc>
          <w:tcPr>
            <w:tcW w:w="441" w:type="pct"/>
          </w:tcPr>
          <w:p w14:paraId="1B7B1094"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0.338**</w:t>
            </w:r>
          </w:p>
        </w:tc>
        <w:tc>
          <w:tcPr>
            <w:tcW w:w="441" w:type="pct"/>
          </w:tcPr>
          <w:p w14:paraId="5B37C732"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0.056</w:t>
            </w:r>
          </w:p>
        </w:tc>
        <w:tc>
          <w:tcPr>
            <w:tcW w:w="416" w:type="pct"/>
          </w:tcPr>
          <w:p w14:paraId="05E1A34F"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0.28**</w:t>
            </w:r>
          </w:p>
        </w:tc>
        <w:tc>
          <w:tcPr>
            <w:tcW w:w="441" w:type="pct"/>
          </w:tcPr>
          <w:p w14:paraId="3C42AE85"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0.473**</w:t>
            </w:r>
          </w:p>
        </w:tc>
        <w:tc>
          <w:tcPr>
            <w:tcW w:w="441" w:type="pct"/>
          </w:tcPr>
          <w:p w14:paraId="652DED38"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0.097</w:t>
            </w:r>
          </w:p>
        </w:tc>
        <w:tc>
          <w:tcPr>
            <w:tcW w:w="440" w:type="pct"/>
          </w:tcPr>
          <w:p w14:paraId="2DF2736F"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0.113</w:t>
            </w:r>
          </w:p>
        </w:tc>
      </w:tr>
      <w:tr w:rsidR="00282C44" w:rsidRPr="00451ADD" w14:paraId="2D9B72A8" w14:textId="77777777" w:rsidTr="00275B14">
        <w:trPr>
          <w:trHeight w:val="126"/>
          <w:jc w:val="center"/>
        </w:trPr>
        <w:tc>
          <w:tcPr>
            <w:tcW w:w="350" w:type="pct"/>
          </w:tcPr>
          <w:p w14:paraId="303BA48F"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4"/>
                <w:sz w:val="20"/>
                <w:szCs w:val="20"/>
              </w:rPr>
              <w:t>PYPP</w:t>
            </w:r>
          </w:p>
        </w:tc>
        <w:tc>
          <w:tcPr>
            <w:tcW w:w="339" w:type="pct"/>
          </w:tcPr>
          <w:p w14:paraId="7B24C3F5" w14:textId="77777777" w:rsidR="00282C44" w:rsidRPr="00B851C3" w:rsidRDefault="00282C44" w:rsidP="0073299A">
            <w:pPr>
              <w:pStyle w:val="TableParagraph"/>
              <w:jc w:val="left"/>
              <w:rPr>
                <w:rFonts w:ascii="Arial" w:hAnsi="Arial" w:cs="Arial"/>
                <w:sz w:val="20"/>
                <w:szCs w:val="20"/>
              </w:rPr>
            </w:pPr>
          </w:p>
        </w:tc>
        <w:tc>
          <w:tcPr>
            <w:tcW w:w="416" w:type="pct"/>
          </w:tcPr>
          <w:p w14:paraId="4C7E8F2E" w14:textId="77777777" w:rsidR="00282C44" w:rsidRPr="00B851C3" w:rsidRDefault="00282C44" w:rsidP="0073299A">
            <w:pPr>
              <w:pStyle w:val="TableParagraph"/>
              <w:jc w:val="left"/>
              <w:rPr>
                <w:rFonts w:ascii="Arial" w:hAnsi="Arial" w:cs="Arial"/>
                <w:sz w:val="20"/>
                <w:szCs w:val="20"/>
              </w:rPr>
            </w:pPr>
          </w:p>
        </w:tc>
        <w:tc>
          <w:tcPr>
            <w:tcW w:w="416" w:type="pct"/>
          </w:tcPr>
          <w:p w14:paraId="2E47B73F" w14:textId="77777777" w:rsidR="00282C44" w:rsidRPr="00B851C3" w:rsidRDefault="00282C44" w:rsidP="0073299A">
            <w:pPr>
              <w:pStyle w:val="TableParagraph"/>
              <w:jc w:val="left"/>
              <w:rPr>
                <w:rFonts w:ascii="Arial" w:hAnsi="Arial" w:cs="Arial"/>
                <w:sz w:val="20"/>
                <w:szCs w:val="20"/>
              </w:rPr>
            </w:pPr>
          </w:p>
        </w:tc>
        <w:tc>
          <w:tcPr>
            <w:tcW w:w="416" w:type="pct"/>
          </w:tcPr>
          <w:p w14:paraId="104DB612" w14:textId="77777777" w:rsidR="00282C44" w:rsidRPr="00B851C3" w:rsidRDefault="00282C44" w:rsidP="0073299A">
            <w:pPr>
              <w:pStyle w:val="TableParagraph"/>
              <w:jc w:val="left"/>
              <w:rPr>
                <w:rFonts w:ascii="Arial" w:hAnsi="Arial" w:cs="Arial"/>
                <w:sz w:val="20"/>
                <w:szCs w:val="20"/>
              </w:rPr>
            </w:pPr>
          </w:p>
        </w:tc>
        <w:tc>
          <w:tcPr>
            <w:tcW w:w="441" w:type="pct"/>
          </w:tcPr>
          <w:p w14:paraId="104E7D46"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pacing w:val="-2"/>
                <w:sz w:val="20"/>
                <w:szCs w:val="20"/>
              </w:rPr>
              <w:t>1.000</w:t>
            </w:r>
          </w:p>
        </w:tc>
        <w:tc>
          <w:tcPr>
            <w:tcW w:w="441" w:type="pct"/>
          </w:tcPr>
          <w:p w14:paraId="2E28AAC4"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0.272**</w:t>
            </w:r>
          </w:p>
        </w:tc>
        <w:tc>
          <w:tcPr>
            <w:tcW w:w="441" w:type="pct"/>
          </w:tcPr>
          <w:p w14:paraId="692BEDDA"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0.265**</w:t>
            </w:r>
          </w:p>
        </w:tc>
        <w:tc>
          <w:tcPr>
            <w:tcW w:w="416" w:type="pct"/>
          </w:tcPr>
          <w:p w14:paraId="5550BD6E"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0.444**</w:t>
            </w:r>
          </w:p>
        </w:tc>
        <w:tc>
          <w:tcPr>
            <w:tcW w:w="441" w:type="pct"/>
          </w:tcPr>
          <w:p w14:paraId="157FFAC2"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0.069</w:t>
            </w:r>
          </w:p>
        </w:tc>
        <w:tc>
          <w:tcPr>
            <w:tcW w:w="441" w:type="pct"/>
          </w:tcPr>
          <w:p w14:paraId="69C39720"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0.037</w:t>
            </w:r>
          </w:p>
        </w:tc>
        <w:tc>
          <w:tcPr>
            <w:tcW w:w="440" w:type="pct"/>
          </w:tcPr>
          <w:p w14:paraId="0F899EBD"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0.749**</w:t>
            </w:r>
          </w:p>
        </w:tc>
      </w:tr>
      <w:tr w:rsidR="00282C44" w:rsidRPr="00451ADD" w14:paraId="7D14693B" w14:textId="77777777" w:rsidTr="00275B14">
        <w:trPr>
          <w:trHeight w:val="123"/>
          <w:jc w:val="center"/>
        </w:trPr>
        <w:tc>
          <w:tcPr>
            <w:tcW w:w="350" w:type="pct"/>
          </w:tcPr>
          <w:p w14:paraId="3F8A6123"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PL</w:t>
            </w:r>
          </w:p>
        </w:tc>
        <w:tc>
          <w:tcPr>
            <w:tcW w:w="339" w:type="pct"/>
          </w:tcPr>
          <w:p w14:paraId="3ABD47D8" w14:textId="77777777" w:rsidR="00282C44" w:rsidRPr="00B851C3" w:rsidRDefault="00282C44" w:rsidP="0073299A">
            <w:pPr>
              <w:pStyle w:val="TableParagraph"/>
              <w:jc w:val="left"/>
              <w:rPr>
                <w:rFonts w:ascii="Arial" w:hAnsi="Arial" w:cs="Arial"/>
                <w:sz w:val="20"/>
                <w:szCs w:val="20"/>
              </w:rPr>
            </w:pPr>
          </w:p>
        </w:tc>
        <w:tc>
          <w:tcPr>
            <w:tcW w:w="416" w:type="pct"/>
          </w:tcPr>
          <w:p w14:paraId="0A79F1EE" w14:textId="77777777" w:rsidR="00282C44" w:rsidRPr="00B851C3" w:rsidRDefault="00282C44" w:rsidP="0073299A">
            <w:pPr>
              <w:pStyle w:val="TableParagraph"/>
              <w:jc w:val="left"/>
              <w:rPr>
                <w:rFonts w:ascii="Arial" w:hAnsi="Arial" w:cs="Arial"/>
                <w:sz w:val="20"/>
                <w:szCs w:val="20"/>
              </w:rPr>
            </w:pPr>
          </w:p>
        </w:tc>
        <w:tc>
          <w:tcPr>
            <w:tcW w:w="416" w:type="pct"/>
          </w:tcPr>
          <w:p w14:paraId="0342DD61" w14:textId="77777777" w:rsidR="00282C44" w:rsidRPr="00B851C3" w:rsidRDefault="00282C44" w:rsidP="0073299A">
            <w:pPr>
              <w:pStyle w:val="TableParagraph"/>
              <w:jc w:val="left"/>
              <w:rPr>
                <w:rFonts w:ascii="Arial" w:hAnsi="Arial" w:cs="Arial"/>
                <w:sz w:val="20"/>
                <w:szCs w:val="20"/>
              </w:rPr>
            </w:pPr>
          </w:p>
        </w:tc>
        <w:tc>
          <w:tcPr>
            <w:tcW w:w="416" w:type="pct"/>
          </w:tcPr>
          <w:p w14:paraId="37338245" w14:textId="77777777" w:rsidR="00282C44" w:rsidRPr="00B851C3" w:rsidRDefault="00282C44" w:rsidP="0073299A">
            <w:pPr>
              <w:pStyle w:val="TableParagraph"/>
              <w:jc w:val="left"/>
              <w:rPr>
                <w:rFonts w:ascii="Arial" w:hAnsi="Arial" w:cs="Arial"/>
                <w:sz w:val="20"/>
                <w:szCs w:val="20"/>
              </w:rPr>
            </w:pPr>
          </w:p>
        </w:tc>
        <w:tc>
          <w:tcPr>
            <w:tcW w:w="441" w:type="pct"/>
          </w:tcPr>
          <w:p w14:paraId="4E19551A" w14:textId="77777777" w:rsidR="00282C44" w:rsidRPr="00B851C3" w:rsidRDefault="00282C44" w:rsidP="0073299A">
            <w:pPr>
              <w:pStyle w:val="TableParagraph"/>
              <w:jc w:val="left"/>
              <w:rPr>
                <w:rFonts w:ascii="Arial" w:hAnsi="Arial" w:cs="Arial"/>
                <w:sz w:val="20"/>
                <w:szCs w:val="20"/>
              </w:rPr>
            </w:pPr>
          </w:p>
        </w:tc>
        <w:tc>
          <w:tcPr>
            <w:tcW w:w="441" w:type="pct"/>
          </w:tcPr>
          <w:p w14:paraId="3CE2B497"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1.000</w:t>
            </w:r>
          </w:p>
        </w:tc>
        <w:tc>
          <w:tcPr>
            <w:tcW w:w="441" w:type="pct"/>
          </w:tcPr>
          <w:p w14:paraId="6036DF24"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4"/>
                <w:sz w:val="20"/>
                <w:szCs w:val="20"/>
              </w:rPr>
              <w:t>0.05</w:t>
            </w:r>
          </w:p>
        </w:tc>
        <w:tc>
          <w:tcPr>
            <w:tcW w:w="416" w:type="pct"/>
          </w:tcPr>
          <w:p w14:paraId="341B6390" w14:textId="77777777" w:rsidR="00282C44" w:rsidRPr="00B851C3" w:rsidRDefault="00282C44" w:rsidP="0073299A">
            <w:pPr>
              <w:pStyle w:val="TableParagraph"/>
              <w:spacing w:before="188"/>
              <w:ind w:left="19" w:right="5"/>
              <w:rPr>
                <w:rFonts w:ascii="Arial" w:hAnsi="Arial" w:cs="Arial"/>
                <w:sz w:val="20"/>
                <w:szCs w:val="20"/>
              </w:rPr>
            </w:pPr>
            <w:r w:rsidRPr="00B851C3">
              <w:rPr>
                <w:rFonts w:ascii="Arial" w:hAnsi="Arial" w:cs="Arial"/>
                <w:spacing w:val="-2"/>
                <w:sz w:val="20"/>
                <w:szCs w:val="20"/>
              </w:rPr>
              <w:t>0.755**</w:t>
            </w:r>
          </w:p>
        </w:tc>
        <w:tc>
          <w:tcPr>
            <w:tcW w:w="441" w:type="pct"/>
          </w:tcPr>
          <w:p w14:paraId="19C74BFA"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0.128</w:t>
            </w:r>
          </w:p>
        </w:tc>
        <w:tc>
          <w:tcPr>
            <w:tcW w:w="441" w:type="pct"/>
          </w:tcPr>
          <w:p w14:paraId="0DBA864C"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0.048</w:t>
            </w:r>
          </w:p>
        </w:tc>
        <w:tc>
          <w:tcPr>
            <w:tcW w:w="440" w:type="pct"/>
          </w:tcPr>
          <w:p w14:paraId="47BEC83B"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2"/>
                <w:sz w:val="20"/>
                <w:szCs w:val="20"/>
              </w:rPr>
              <w:t>0.172*</w:t>
            </w:r>
          </w:p>
        </w:tc>
      </w:tr>
      <w:tr w:rsidR="00282C44" w:rsidRPr="00451ADD" w14:paraId="6E2BF83D" w14:textId="77777777" w:rsidTr="00275B14">
        <w:trPr>
          <w:trHeight w:val="123"/>
          <w:jc w:val="center"/>
        </w:trPr>
        <w:tc>
          <w:tcPr>
            <w:tcW w:w="350" w:type="pct"/>
          </w:tcPr>
          <w:p w14:paraId="1315E88F"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4"/>
                <w:sz w:val="20"/>
                <w:szCs w:val="20"/>
              </w:rPr>
              <w:t>NSPP</w:t>
            </w:r>
          </w:p>
        </w:tc>
        <w:tc>
          <w:tcPr>
            <w:tcW w:w="339" w:type="pct"/>
          </w:tcPr>
          <w:p w14:paraId="4A876D9F" w14:textId="77777777" w:rsidR="00282C44" w:rsidRPr="00B851C3" w:rsidRDefault="00282C44" w:rsidP="0073299A">
            <w:pPr>
              <w:pStyle w:val="TableParagraph"/>
              <w:jc w:val="left"/>
              <w:rPr>
                <w:rFonts w:ascii="Arial" w:hAnsi="Arial" w:cs="Arial"/>
                <w:sz w:val="20"/>
                <w:szCs w:val="20"/>
              </w:rPr>
            </w:pPr>
          </w:p>
        </w:tc>
        <w:tc>
          <w:tcPr>
            <w:tcW w:w="416" w:type="pct"/>
          </w:tcPr>
          <w:p w14:paraId="48854507" w14:textId="77777777" w:rsidR="00282C44" w:rsidRPr="00B851C3" w:rsidRDefault="00282C44" w:rsidP="0073299A">
            <w:pPr>
              <w:pStyle w:val="TableParagraph"/>
              <w:jc w:val="left"/>
              <w:rPr>
                <w:rFonts w:ascii="Arial" w:hAnsi="Arial" w:cs="Arial"/>
                <w:sz w:val="20"/>
                <w:szCs w:val="20"/>
              </w:rPr>
            </w:pPr>
          </w:p>
        </w:tc>
        <w:tc>
          <w:tcPr>
            <w:tcW w:w="416" w:type="pct"/>
          </w:tcPr>
          <w:p w14:paraId="3BB5F655" w14:textId="77777777" w:rsidR="00282C44" w:rsidRPr="00B851C3" w:rsidRDefault="00282C44" w:rsidP="0073299A">
            <w:pPr>
              <w:pStyle w:val="TableParagraph"/>
              <w:jc w:val="left"/>
              <w:rPr>
                <w:rFonts w:ascii="Arial" w:hAnsi="Arial" w:cs="Arial"/>
                <w:sz w:val="20"/>
                <w:szCs w:val="20"/>
              </w:rPr>
            </w:pPr>
          </w:p>
        </w:tc>
        <w:tc>
          <w:tcPr>
            <w:tcW w:w="416" w:type="pct"/>
          </w:tcPr>
          <w:p w14:paraId="4EB7FE15" w14:textId="77777777" w:rsidR="00282C44" w:rsidRPr="00B851C3" w:rsidRDefault="00282C44" w:rsidP="0073299A">
            <w:pPr>
              <w:pStyle w:val="TableParagraph"/>
              <w:jc w:val="left"/>
              <w:rPr>
                <w:rFonts w:ascii="Arial" w:hAnsi="Arial" w:cs="Arial"/>
                <w:sz w:val="20"/>
                <w:szCs w:val="20"/>
              </w:rPr>
            </w:pPr>
          </w:p>
        </w:tc>
        <w:tc>
          <w:tcPr>
            <w:tcW w:w="441" w:type="pct"/>
          </w:tcPr>
          <w:p w14:paraId="039B585B" w14:textId="77777777" w:rsidR="00282C44" w:rsidRPr="00B851C3" w:rsidRDefault="00282C44" w:rsidP="0073299A">
            <w:pPr>
              <w:pStyle w:val="TableParagraph"/>
              <w:jc w:val="left"/>
              <w:rPr>
                <w:rFonts w:ascii="Arial" w:hAnsi="Arial" w:cs="Arial"/>
                <w:sz w:val="20"/>
                <w:szCs w:val="20"/>
              </w:rPr>
            </w:pPr>
          </w:p>
        </w:tc>
        <w:tc>
          <w:tcPr>
            <w:tcW w:w="441" w:type="pct"/>
          </w:tcPr>
          <w:p w14:paraId="79993DAC" w14:textId="77777777" w:rsidR="00282C44" w:rsidRPr="00B851C3" w:rsidRDefault="00282C44" w:rsidP="0073299A">
            <w:pPr>
              <w:pStyle w:val="TableParagraph"/>
              <w:jc w:val="left"/>
              <w:rPr>
                <w:rFonts w:ascii="Arial" w:hAnsi="Arial" w:cs="Arial"/>
                <w:sz w:val="20"/>
                <w:szCs w:val="20"/>
              </w:rPr>
            </w:pPr>
          </w:p>
        </w:tc>
        <w:tc>
          <w:tcPr>
            <w:tcW w:w="441" w:type="pct"/>
          </w:tcPr>
          <w:p w14:paraId="06DFEC8B"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1.000</w:t>
            </w:r>
          </w:p>
        </w:tc>
        <w:tc>
          <w:tcPr>
            <w:tcW w:w="416" w:type="pct"/>
          </w:tcPr>
          <w:p w14:paraId="57824A1D" w14:textId="77777777" w:rsidR="00282C44" w:rsidRPr="00B851C3" w:rsidRDefault="00282C44" w:rsidP="0073299A">
            <w:pPr>
              <w:pStyle w:val="TableParagraph"/>
              <w:spacing w:before="188"/>
              <w:ind w:left="19" w:right="5"/>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0.096</w:t>
            </w:r>
          </w:p>
        </w:tc>
        <w:tc>
          <w:tcPr>
            <w:tcW w:w="441" w:type="pct"/>
          </w:tcPr>
          <w:p w14:paraId="3C622E8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0.138</w:t>
            </w:r>
          </w:p>
        </w:tc>
        <w:tc>
          <w:tcPr>
            <w:tcW w:w="441" w:type="pct"/>
          </w:tcPr>
          <w:p w14:paraId="1D9FAB6A"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0.243**</w:t>
            </w:r>
          </w:p>
        </w:tc>
        <w:tc>
          <w:tcPr>
            <w:tcW w:w="440" w:type="pct"/>
          </w:tcPr>
          <w:p w14:paraId="117FC818"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0.295**</w:t>
            </w:r>
          </w:p>
        </w:tc>
      </w:tr>
      <w:tr w:rsidR="00282C44" w:rsidRPr="00451ADD" w14:paraId="0A51131D" w14:textId="77777777" w:rsidTr="00275B14">
        <w:trPr>
          <w:trHeight w:val="126"/>
          <w:jc w:val="center"/>
        </w:trPr>
        <w:tc>
          <w:tcPr>
            <w:tcW w:w="350" w:type="pct"/>
          </w:tcPr>
          <w:p w14:paraId="27DF2CDB" w14:textId="77777777" w:rsidR="00282C44" w:rsidRPr="00B851C3" w:rsidRDefault="00282C44" w:rsidP="0073299A">
            <w:pPr>
              <w:pStyle w:val="TableParagraph"/>
              <w:spacing w:before="198"/>
              <w:ind w:left="110"/>
              <w:jc w:val="left"/>
              <w:rPr>
                <w:rFonts w:ascii="Arial" w:hAnsi="Arial" w:cs="Arial"/>
                <w:sz w:val="20"/>
                <w:szCs w:val="20"/>
              </w:rPr>
            </w:pPr>
            <w:r w:rsidRPr="00B851C3">
              <w:rPr>
                <w:rFonts w:ascii="Arial" w:hAnsi="Arial" w:cs="Arial"/>
                <w:spacing w:val="-5"/>
                <w:sz w:val="20"/>
                <w:szCs w:val="20"/>
              </w:rPr>
              <w:t>TW</w:t>
            </w:r>
          </w:p>
        </w:tc>
        <w:tc>
          <w:tcPr>
            <w:tcW w:w="339" w:type="pct"/>
          </w:tcPr>
          <w:p w14:paraId="37C8883A" w14:textId="77777777" w:rsidR="00282C44" w:rsidRPr="00B851C3" w:rsidRDefault="00282C44" w:rsidP="0073299A">
            <w:pPr>
              <w:pStyle w:val="TableParagraph"/>
              <w:jc w:val="left"/>
              <w:rPr>
                <w:rFonts w:ascii="Arial" w:hAnsi="Arial" w:cs="Arial"/>
                <w:sz w:val="20"/>
                <w:szCs w:val="20"/>
              </w:rPr>
            </w:pPr>
          </w:p>
        </w:tc>
        <w:tc>
          <w:tcPr>
            <w:tcW w:w="416" w:type="pct"/>
          </w:tcPr>
          <w:p w14:paraId="231EFB87" w14:textId="77777777" w:rsidR="00282C44" w:rsidRPr="00B851C3" w:rsidRDefault="00282C44" w:rsidP="0073299A">
            <w:pPr>
              <w:pStyle w:val="TableParagraph"/>
              <w:jc w:val="left"/>
              <w:rPr>
                <w:rFonts w:ascii="Arial" w:hAnsi="Arial" w:cs="Arial"/>
                <w:sz w:val="20"/>
                <w:szCs w:val="20"/>
              </w:rPr>
            </w:pPr>
          </w:p>
        </w:tc>
        <w:tc>
          <w:tcPr>
            <w:tcW w:w="416" w:type="pct"/>
          </w:tcPr>
          <w:p w14:paraId="76A43771" w14:textId="77777777" w:rsidR="00282C44" w:rsidRPr="00B851C3" w:rsidRDefault="00282C44" w:rsidP="0073299A">
            <w:pPr>
              <w:pStyle w:val="TableParagraph"/>
              <w:jc w:val="left"/>
              <w:rPr>
                <w:rFonts w:ascii="Arial" w:hAnsi="Arial" w:cs="Arial"/>
                <w:sz w:val="20"/>
                <w:szCs w:val="20"/>
              </w:rPr>
            </w:pPr>
          </w:p>
        </w:tc>
        <w:tc>
          <w:tcPr>
            <w:tcW w:w="416" w:type="pct"/>
          </w:tcPr>
          <w:p w14:paraId="14EFDC3F" w14:textId="77777777" w:rsidR="00282C44" w:rsidRPr="00B851C3" w:rsidRDefault="00282C44" w:rsidP="0073299A">
            <w:pPr>
              <w:pStyle w:val="TableParagraph"/>
              <w:jc w:val="left"/>
              <w:rPr>
                <w:rFonts w:ascii="Arial" w:hAnsi="Arial" w:cs="Arial"/>
                <w:sz w:val="20"/>
                <w:szCs w:val="20"/>
              </w:rPr>
            </w:pPr>
          </w:p>
        </w:tc>
        <w:tc>
          <w:tcPr>
            <w:tcW w:w="441" w:type="pct"/>
          </w:tcPr>
          <w:p w14:paraId="50E10978" w14:textId="77777777" w:rsidR="00282C44" w:rsidRPr="00B851C3" w:rsidRDefault="00282C44" w:rsidP="0073299A">
            <w:pPr>
              <w:pStyle w:val="TableParagraph"/>
              <w:jc w:val="left"/>
              <w:rPr>
                <w:rFonts w:ascii="Arial" w:hAnsi="Arial" w:cs="Arial"/>
                <w:sz w:val="20"/>
                <w:szCs w:val="20"/>
              </w:rPr>
            </w:pPr>
          </w:p>
        </w:tc>
        <w:tc>
          <w:tcPr>
            <w:tcW w:w="441" w:type="pct"/>
          </w:tcPr>
          <w:p w14:paraId="64351D5A" w14:textId="77777777" w:rsidR="00282C44" w:rsidRPr="00B851C3" w:rsidRDefault="00282C44" w:rsidP="0073299A">
            <w:pPr>
              <w:pStyle w:val="TableParagraph"/>
              <w:jc w:val="left"/>
              <w:rPr>
                <w:rFonts w:ascii="Arial" w:hAnsi="Arial" w:cs="Arial"/>
                <w:sz w:val="20"/>
                <w:szCs w:val="20"/>
              </w:rPr>
            </w:pPr>
          </w:p>
        </w:tc>
        <w:tc>
          <w:tcPr>
            <w:tcW w:w="441" w:type="pct"/>
          </w:tcPr>
          <w:p w14:paraId="64B400F3" w14:textId="77777777" w:rsidR="00282C44" w:rsidRPr="00B851C3" w:rsidRDefault="00282C44" w:rsidP="0073299A">
            <w:pPr>
              <w:pStyle w:val="TableParagraph"/>
              <w:jc w:val="left"/>
              <w:rPr>
                <w:rFonts w:ascii="Arial" w:hAnsi="Arial" w:cs="Arial"/>
                <w:sz w:val="20"/>
                <w:szCs w:val="20"/>
              </w:rPr>
            </w:pPr>
          </w:p>
        </w:tc>
        <w:tc>
          <w:tcPr>
            <w:tcW w:w="416" w:type="pct"/>
          </w:tcPr>
          <w:p w14:paraId="689562C3" w14:textId="77777777" w:rsidR="00282C44" w:rsidRPr="00B851C3" w:rsidRDefault="00282C44" w:rsidP="0073299A">
            <w:pPr>
              <w:pStyle w:val="TableParagraph"/>
              <w:spacing w:before="198"/>
              <w:ind w:left="19" w:right="5"/>
              <w:rPr>
                <w:rFonts w:ascii="Arial" w:hAnsi="Arial" w:cs="Arial"/>
                <w:sz w:val="20"/>
                <w:szCs w:val="20"/>
              </w:rPr>
            </w:pPr>
            <w:r w:rsidRPr="00B851C3">
              <w:rPr>
                <w:rFonts w:ascii="Arial" w:hAnsi="Arial" w:cs="Arial"/>
                <w:spacing w:val="-2"/>
                <w:sz w:val="20"/>
                <w:szCs w:val="20"/>
              </w:rPr>
              <w:t>1.000</w:t>
            </w:r>
          </w:p>
        </w:tc>
        <w:tc>
          <w:tcPr>
            <w:tcW w:w="441" w:type="pct"/>
          </w:tcPr>
          <w:p w14:paraId="45FAAFAD" w14:textId="77777777" w:rsidR="00282C44" w:rsidRPr="00B851C3" w:rsidRDefault="00282C44" w:rsidP="0073299A">
            <w:pPr>
              <w:pStyle w:val="TableParagraph"/>
              <w:spacing w:before="198"/>
              <w:ind w:left="18"/>
              <w:rPr>
                <w:rFonts w:ascii="Arial" w:hAnsi="Arial" w:cs="Arial"/>
                <w:sz w:val="20"/>
                <w:szCs w:val="20"/>
              </w:rPr>
            </w:pPr>
            <w:r w:rsidRPr="00B851C3">
              <w:rPr>
                <w:rFonts w:ascii="Arial" w:hAnsi="Arial" w:cs="Arial"/>
                <w:spacing w:val="-2"/>
                <w:sz w:val="20"/>
                <w:szCs w:val="20"/>
              </w:rPr>
              <w:t>0.201**</w:t>
            </w:r>
          </w:p>
        </w:tc>
        <w:tc>
          <w:tcPr>
            <w:tcW w:w="441" w:type="pct"/>
          </w:tcPr>
          <w:p w14:paraId="3D325BB6" w14:textId="77777777" w:rsidR="00282C44" w:rsidRPr="00B851C3" w:rsidRDefault="00282C44" w:rsidP="0073299A">
            <w:pPr>
              <w:pStyle w:val="TableParagraph"/>
              <w:spacing w:before="198"/>
              <w:ind w:left="18" w:right="1"/>
              <w:rPr>
                <w:rFonts w:ascii="Arial" w:hAnsi="Arial" w:cs="Arial"/>
                <w:sz w:val="20"/>
                <w:szCs w:val="20"/>
              </w:rPr>
            </w:pPr>
            <w:r w:rsidRPr="00B851C3">
              <w:rPr>
                <w:rFonts w:ascii="Arial" w:hAnsi="Arial" w:cs="Arial"/>
                <w:spacing w:val="-2"/>
                <w:sz w:val="20"/>
                <w:szCs w:val="20"/>
              </w:rPr>
              <w:t>0.081</w:t>
            </w:r>
          </w:p>
        </w:tc>
        <w:tc>
          <w:tcPr>
            <w:tcW w:w="440" w:type="pct"/>
          </w:tcPr>
          <w:p w14:paraId="4FF5231E" w14:textId="77777777" w:rsidR="00282C44" w:rsidRPr="00B851C3" w:rsidRDefault="00282C44" w:rsidP="0073299A">
            <w:pPr>
              <w:pStyle w:val="TableParagraph"/>
              <w:spacing w:before="198"/>
              <w:ind w:left="18" w:right="2"/>
              <w:rPr>
                <w:rFonts w:ascii="Arial" w:hAnsi="Arial" w:cs="Arial"/>
                <w:sz w:val="20"/>
                <w:szCs w:val="20"/>
              </w:rPr>
            </w:pPr>
            <w:r w:rsidRPr="00B851C3">
              <w:rPr>
                <w:rFonts w:ascii="Arial" w:hAnsi="Arial" w:cs="Arial"/>
                <w:spacing w:val="-2"/>
                <w:sz w:val="20"/>
                <w:szCs w:val="20"/>
              </w:rPr>
              <w:t>0.395**</w:t>
            </w:r>
          </w:p>
        </w:tc>
      </w:tr>
      <w:tr w:rsidR="00282C44" w:rsidRPr="00451ADD" w14:paraId="43C37038" w14:textId="77777777" w:rsidTr="00275B14">
        <w:trPr>
          <w:trHeight w:val="123"/>
          <w:jc w:val="center"/>
        </w:trPr>
        <w:tc>
          <w:tcPr>
            <w:tcW w:w="350" w:type="pct"/>
          </w:tcPr>
          <w:p w14:paraId="6356F183"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TRP</w:t>
            </w:r>
          </w:p>
        </w:tc>
        <w:tc>
          <w:tcPr>
            <w:tcW w:w="339" w:type="pct"/>
          </w:tcPr>
          <w:p w14:paraId="197C0E5A" w14:textId="77777777" w:rsidR="00282C44" w:rsidRPr="00B851C3" w:rsidRDefault="00282C44" w:rsidP="0073299A">
            <w:pPr>
              <w:pStyle w:val="TableParagraph"/>
              <w:jc w:val="left"/>
              <w:rPr>
                <w:rFonts w:ascii="Arial" w:hAnsi="Arial" w:cs="Arial"/>
                <w:sz w:val="20"/>
                <w:szCs w:val="20"/>
              </w:rPr>
            </w:pPr>
          </w:p>
        </w:tc>
        <w:tc>
          <w:tcPr>
            <w:tcW w:w="416" w:type="pct"/>
          </w:tcPr>
          <w:p w14:paraId="473F4B6A" w14:textId="77777777" w:rsidR="00282C44" w:rsidRPr="00B851C3" w:rsidRDefault="00282C44" w:rsidP="0073299A">
            <w:pPr>
              <w:pStyle w:val="TableParagraph"/>
              <w:jc w:val="left"/>
              <w:rPr>
                <w:rFonts w:ascii="Arial" w:hAnsi="Arial" w:cs="Arial"/>
                <w:sz w:val="20"/>
                <w:szCs w:val="20"/>
              </w:rPr>
            </w:pPr>
          </w:p>
        </w:tc>
        <w:tc>
          <w:tcPr>
            <w:tcW w:w="416" w:type="pct"/>
          </w:tcPr>
          <w:p w14:paraId="623D0E9A" w14:textId="77777777" w:rsidR="00282C44" w:rsidRPr="00B851C3" w:rsidRDefault="00282C44" w:rsidP="0073299A">
            <w:pPr>
              <w:pStyle w:val="TableParagraph"/>
              <w:jc w:val="left"/>
              <w:rPr>
                <w:rFonts w:ascii="Arial" w:hAnsi="Arial" w:cs="Arial"/>
                <w:sz w:val="20"/>
                <w:szCs w:val="20"/>
              </w:rPr>
            </w:pPr>
          </w:p>
        </w:tc>
        <w:tc>
          <w:tcPr>
            <w:tcW w:w="416" w:type="pct"/>
          </w:tcPr>
          <w:p w14:paraId="5B6615C4" w14:textId="77777777" w:rsidR="00282C44" w:rsidRPr="00B851C3" w:rsidRDefault="00282C44" w:rsidP="0073299A">
            <w:pPr>
              <w:pStyle w:val="TableParagraph"/>
              <w:jc w:val="left"/>
              <w:rPr>
                <w:rFonts w:ascii="Arial" w:hAnsi="Arial" w:cs="Arial"/>
                <w:sz w:val="20"/>
                <w:szCs w:val="20"/>
              </w:rPr>
            </w:pPr>
          </w:p>
        </w:tc>
        <w:tc>
          <w:tcPr>
            <w:tcW w:w="441" w:type="pct"/>
          </w:tcPr>
          <w:p w14:paraId="765DE8A6" w14:textId="77777777" w:rsidR="00282C44" w:rsidRPr="00B851C3" w:rsidRDefault="00282C44" w:rsidP="0073299A">
            <w:pPr>
              <w:pStyle w:val="TableParagraph"/>
              <w:jc w:val="left"/>
              <w:rPr>
                <w:rFonts w:ascii="Arial" w:hAnsi="Arial" w:cs="Arial"/>
                <w:sz w:val="20"/>
                <w:szCs w:val="20"/>
              </w:rPr>
            </w:pPr>
          </w:p>
        </w:tc>
        <w:tc>
          <w:tcPr>
            <w:tcW w:w="441" w:type="pct"/>
          </w:tcPr>
          <w:p w14:paraId="0BB33074" w14:textId="77777777" w:rsidR="00282C44" w:rsidRPr="00B851C3" w:rsidRDefault="00282C44" w:rsidP="0073299A">
            <w:pPr>
              <w:pStyle w:val="TableParagraph"/>
              <w:jc w:val="left"/>
              <w:rPr>
                <w:rFonts w:ascii="Arial" w:hAnsi="Arial" w:cs="Arial"/>
                <w:sz w:val="20"/>
                <w:szCs w:val="20"/>
              </w:rPr>
            </w:pPr>
          </w:p>
        </w:tc>
        <w:tc>
          <w:tcPr>
            <w:tcW w:w="441" w:type="pct"/>
          </w:tcPr>
          <w:p w14:paraId="74568743" w14:textId="77777777" w:rsidR="00282C44" w:rsidRPr="00B851C3" w:rsidRDefault="00282C44" w:rsidP="0073299A">
            <w:pPr>
              <w:pStyle w:val="TableParagraph"/>
              <w:jc w:val="left"/>
              <w:rPr>
                <w:rFonts w:ascii="Arial" w:hAnsi="Arial" w:cs="Arial"/>
                <w:sz w:val="20"/>
                <w:szCs w:val="20"/>
              </w:rPr>
            </w:pPr>
          </w:p>
        </w:tc>
        <w:tc>
          <w:tcPr>
            <w:tcW w:w="416" w:type="pct"/>
          </w:tcPr>
          <w:p w14:paraId="36900D3A" w14:textId="77777777" w:rsidR="00282C44" w:rsidRPr="00B851C3" w:rsidRDefault="00282C44" w:rsidP="0073299A">
            <w:pPr>
              <w:pStyle w:val="TableParagraph"/>
              <w:jc w:val="left"/>
              <w:rPr>
                <w:rFonts w:ascii="Arial" w:hAnsi="Arial" w:cs="Arial"/>
                <w:sz w:val="20"/>
                <w:szCs w:val="20"/>
              </w:rPr>
            </w:pPr>
          </w:p>
        </w:tc>
        <w:tc>
          <w:tcPr>
            <w:tcW w:w="441" w:type="pct"/>
          </w:tcPr>
          <w:p w14:paraId="4F58358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1.000</w:t>
            </w:r>
          </w:p>
        </w:tc>
        <w:tc>
          <w:tcPr>
            <w:tcW w:w="441" w:type="pct"/>
          </w:tcPr>
          <w:p w14:paraId="060A2C27"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0.057</w:t>
            </w:r>
          </w:p>
        </w:tc>
        <w:tc>
          <w:tcPr>
            <w:tcW w:w="440" w:type="pct"/>
          </w:tcPr>
          <w:p w14:paraId="4F4C78CF"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4"/>
                <w:sz w:val="20"/>
                <w:szCs w:val="20"/>
              </w:rPr>
              <w:t>0.08</w:t>
            </w:r>
          </w:p>
        </w:tc>
      </w:tr>
      <w:tr w:rsidR="00282C44" w:rsidRPr="00451ADD" w14:paraId="7F0BAB6B" w14:textId="77777777" w:rsidTr="00275B14">
        <w:trPr>
          <w:trHeight w:val="126"/>
          <w:jc w:val="center"/>
        </w:trPr>
        <w:tc>
          <w:tcPr>
            <w:tcW w:w="350" w:type="pct"/>
          </w:tcPr>
          <w:p w14:paraId="3BB4F813"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NC</w:t>
            </w:r>
          </w:p>
        </w:tc>
        <w:tc>
          <w:tcPr>
            <w:tcW w:w="339" w:type="pct"/>
          </w:tcPr>
          <w:p w14:paraId="289DC1AD" w14:textId="77777777" w:rsidR="00282C44" w:rsidRPr="00B851C3" w:rsidRDefault="00282C44" w:rsidP="0073299A">
            <w:pPr>
              <w:pStyle w:val="TableParagraph"/>
              <w:jc w:val="left"/>
              <w:rPr>
                <w:rFonts w:ascii="Arial" w:hAnsi="Arial" w:cs="Arial"/>
                <w:sz w:val="20"/>
                <w:szCs w:val="20"/>
              </w:rPr>
            </w:pPr>
          </w:p>
        </w:tc>
        <w:tc>
          <w:tcPr>
            <w:tcW w:w="416" w:type="pct"/>
          </w:tcPr>
          <w:p w14:paraId="471BDC58" w14:textId="77777777" w:rsidR="00282C44" w:rsidRPr="00B851C3" w:rsidRDefault="00282C44" w:rsidP="0073299A">
            <w:pPr>
              <w:pStyle w:val="TableParagraph"/>
              <w:jc w:val="left"/>
              <w:rPr>
                <w:rFonts w:ascii="Arial" w:hAnsi="Arial" w:cs="Arial"/>
                <w:sz w:val="20"/>
                <w:szCs w:val="20"/>
              </w:rPr>
            </w:pPr>
          </w:p>
        </w:tc>
        <w:tc>
          <w:tcPr>
            <w:tcW w:w="416" w:type="pct"/>
          </w:tcPr>
          <w:p w14:paraId="12E0F549" w14:textId="77777777" w:rsidR="00282C44" w:rsidRPr="00B851C3" w:rsidRDefault="00282C44" w:rsidP="0073299A">
            <w:pPr>
              <w:pStyle w:val="TableParagraph"/>
              <w:jc w:val="left"/>
              <w:rPr>
                <w:rFonts w:ascii="Arial" w:hAnsi="Arial" w:cs="Arial"/>
                <w:sz w:val="20"/>
                <w:szCs w:val="20"/>
              </w:rPr>
            </w:pPr>
          </w:p>
        </w:tc>
        <w:tc>
          <w:tcPr>
            <w:tcW w:w="416" w:type="pct"/>
          </w:tcPr>
          <w:p w14:paraId="5B2EB8C6" w14:textId="77777777" w:rsidR="00282C44" w:rsidRPr="00B851C3" w:rsidRDefault="00282C44" w:rsidP="0073299A">
            <w:pPr>
              <w:pStyle w:val="TableParagraph"/>
              <w:jc w:val="left"/>
              <w:rPr>
                <w:rFonts w:ascii="Arial" w:hAnsi="Arial" w:cs="Arial"/>
                <w:sz w:val="20"/>
                <w:szCs w:val="20"/>
              </w:rPr>
            </w:pPr>
          </w:p>
        </w:tc>
        <w:tc>
          <w:tcPr>
            <w:tcW w:w="441" w:type="pct"/>
          </w:tcPr>
          <w:p w14:paraId="2A737A2B" w14:textId="77777777" w:rsidR="00282C44" w:rsidRPr="00B851C3" w:rsidRDefault="00282C44" w:rsidP="0073299A">
            <w:pPr>
              <w:pStyle w:val="TableParagraph"/>
              <w:jc w:val="left"/>
              <w:rPr>
                <w:rFonts w:ascii="Arial" w:hAnsi="Arial" w:cs="Arial"/>
                <w:sz w:val="20"/>
                <w:szCs w:val="20"/>
              </w:rPr>
            </w:pPr>
          </w:p>
        </w:tc>
        <w:tc>
          <w:tcPr>
            <w:tcW w:w="441" w:type="pct"/>
          </w:tcPr>
          <w:p w14:paraId="2B228F3A" w14:textId="77777777" w:rsidR="00282C44" w:rsidRPr="00B851C3" w:rsidRDefault="00282C44" w:rsidP="0073299A">
            <w:pPr>
              <w:pStyle w:val="TableParagraph"/>
              <w:jc w:val="left"/>
              <w:rPr>
                <w:rFonts w:ascii="Arial" w:hAnsi="Arial" w:cs="Arial"/>
                <w:sz w:val="20"/>
                <w:szCs w:val="20"/>
              </w:rPr>
            </w:pPr>
          </w:p>
        </w:tc>
        <w:tc>
          <w:tcPr>
            <w:tcW w:w="441" w:type="pct"/>
          </w:tcPr>
          <w:p w14:paraId="67DD621C" w14:textId="77777777" w:rsidR="00282C44" w:rsidRPr="00B851C3" w:rsidRDefault="00282C44" w:rsidP="0073299A">
            <w:pPr>
              <w:pStyle w:val="TableParagraph"/>
              <w:jc w:val="left"/>
              <w:rPr>
                <w:rFonts w:ascii="Arial" w:hAnsi="Arial" w:cs="Arial"/>
                <w:sz w:val="20"/>
                <w:szCs w:val="20"/>
              </w:rPr>
            </w:pPr>
          </w:p>
        </w:tc>
        <w:tc>
          <w:tcPr>
            <w:tcW w:w="416" w:type="pct"/>
          </w:tcPr>
          <w:p w14:paraId="3309B54C" w14:textId="77777777" w:rsidR="00282C44" w:rsidRPr="00B851C3" w:rsidRDefault="00282C44" w:rsidP="0073299A">
            <w:pPr>
              <w:pStyle w:val="TableParagraph"/>
              <w:jc w:val="left"/>
              <w:rPr>
                <w:rFonts w:ascii="Arial" w:hAnsi="Arial" w:cs="Arial"/>
                <w:sz w:val="20"/>
                <w:szCs w:val="20"/>
              </w:rPr>
            </w:pPr>
          </w:p>
        </w:tc>
        <w:tc>
          <w:tcPr>
            <w:tcW w:w="441" w:type="pct"/>
          </w:tcPr>
          <w:p w14:paraId="167CF862" w14:textId="77777777" w:rsidR="00282C44" w:rsidRPr="00B851C3" w:rsidRDefault="00282C44" w:rsidP="0073299A">
            <w:pPr>
              <w:pStyle w:val="TableParagraph"/>
              <w:jc w:val="left"/>
              <w:rPr>
                <w:rFonts w:ascii="Arial" w:hAnsi="Arial" w:cs="Arial"/>
                <w:sz w:val="20"/>
                <w:szCs w:val="20"/>
              </w:rPr>
            </w:pPr>
          </w:p>
        </w:tc>
        <w:tc>
          <w:tcPr>
            <w:tcW w:w="441" w:type="pct"/>
          </w:tcPr>
          <w:p w14:paraId="53517DEC"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pacing w:val="-2"/>
                <w:sz w:val="20"/>
                <w:szCs w:val="20"/>
              </w:rPr>
              <w:t>1.000</w:t>
            </w:r>
          </w:p>
        </w:tc>
        <w:tc>
          <w:tcPr>
            <w:tcW w:w="440" w:type="pct"/>
          </w:tcPr>
          <w:p w14:paraId="7858BB05"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0.034</w:t>
            </w:r>
          </w:p>
        </w:tc>
      </w:tr>
      <w:tr w:rsidR="00275B14" w:rsidRPr="00451ADD" w14:paraId="77EBB373" w14:textId="77777777" w:rsidTr="00275B14">
        <w:trPr>
          <w:trHeight w:val="126"/>
          <w:jc w:val="center"/>
        </w:trPr>
        <w:tc>
          <w:tcPr>
            <w:tcW w:w="350" w:type="pct"/>
          </w:tcPr>
          <w:p w14:paraId="1EC05105" w14:textId="1CD5F7EC" w:rsidR="00275B14" w:rsidRPr="00B851C3" w:rsidRDefault="00275B14" w:rsidP="0073299A">
            <w:pPr>
              <w:pStyle w:val="TableParagraph"/>
              <w:spacing w:before="197"/>
              <w:ind w:left="110"/>
              <w:jc w:val="left"/>
              <w:rPr>
                <w:rFonts w:ascii="Arial" w:hAnsi="Arial" w:cs="Arial"/>
                <w:spacing w:val="-5"/>
                <w:sz w:val="20"/>
                <w:szCs w:val="20"/>
              </w:rPr>
            </w:pPr>
            <w:r w:rsidRPr="00B851C3">
              <w:rPr>
                <w:rFonts w:ascii="Arial" w:hAnsi="Arial" w:cs="Arial"/>
                <w:spacing w:val="-5"/>
                <w:sz w:val="20"/>
                <w:szCs w:val="20"/>
              </w:rPr>
              <w:t>SYPP</w:t>
            </w:r>
          </w:p>
        </w:tc>
        <w:tc>
          <w:tcPr>
            <w:tcW w:w="339" w:type="pct"/>
          </w:tcPr>
          <w:p w14:paraId="52F0FCC4" w14:textId="77777777" w:rsidR="00275B14" w:rsidRPr="00B851C3" w:rsidRDefault="00275B14" w:rsidP="0073299A">
            <w:pPr>
              <w:pStyle w:val="TableParagraph"/>
              <w:jc w:val="left"/>
              <w:rPr>
                <w:rFonts w:ascii="Arial" w:hAnsi="Arial" w:cs="Arial"/>
                <w:sz w:val="20"/>
                <w:szCs w:val="20"/>
              </w:rPr>
            </w:pPr>
          </w:p>
        </w:tc>
        <w:tc>
          <w:tcPr>
            <w:tcW w:w="416" w:type="pct"/>
          </w:tcPr>
          <w:p w14:paraId="021DBDC7" w14:textId="77777777" w:rsidR="00275B14" w:rsidRPr="00B851C3" w:rsidRDefault="00275B14" w:rsidP="0073299A">
            <w:pPr>
              <w:pStyle w:val="TableParagraph"/>
              <w:jc w:val="left"/>
              <w:rPr>
                <w:rFonts w:ascii="Arial" w:hAnsi="Arial" w:cs="Arial"/>
                <w:sz w:val="20"/>
                <w:szCs w:val="20"/>
              </w:rPr>
            </w:pPr>
          </w:p>
        </w:tc>
        <w:tc>
          <w:tcPr>
            <w:tcW w:w="416" w:type="pct"/>
          </w:tcPr>
          <w:p w14:paraId="4A063536" w14:textId="77777777" w:rsidR="00275B14" w:rsidRPr="00B851C3" w:rsidRDefault="00275B14" w:rsidP="0073299A">
            <w:pPr>
              <w:pStyle w:val="TableParagraph"/>
              <w:jc w:val="left"/>
              <w:rPr>
                <w:rFonts w:ascii="Arial" w:hAnsi="Arial" w:cs="Arial"/>
                <w:sz w:val="20"/>
                <w:szCs w:val="20"/>
              </w:rPr>
            </w:pPr>
          </w:p>
        </w:tc>
        <w:tc>
          <w:tcPr>
            <w:tcW w:w="416" w:type="pct"/>
          </w:tcPr>
          <w:p w14:paraId="6B34421E" w14:textId="77777777" w:rsidR="00275B14" w:rsidRPr="00B851C3" w:rsidRDefault="00275B14" w:rsidP="0073299A">
            <w:pPr>
              <w:pStyle w:val="TableParagraph"/>
              <w:jc w:val="left"/>
              <w:rPr>
                <w:rFonts w:ascii="Arial" w:hAnsi="Arial" w:cs="Arial"/>
                <w:sz w:val="20"/>
                <w:szCs w:val="20"/>
              </w:rPr>
            </w:pPr>
          </w:p>
        </w:tc>
        <w:tc>
          <w:tcPr>
            <w:tcW w:w="441" w:type="pct"/>
          </w:tcPr>
          <w:p w14:paraId="4ED96026" w14:textId="77777777" w:rsidR="00275B14" w:rsidRPr="00B851C3" w:rsidRDefault="00275B14" w:rsidP="0073299A">
            <w:pPr>
              <w:pStyle w:val="TableParagraph"/>
              <w:jc w:val="left"/>
              <w:rPr>
                <w:rFonts w:ascii="Arial" w:hAnsi="Arial" w:cs="Arial"/>
                <w:sz w:val="20"/>
                <w:szCs w:val="20"/>
              </w:rPr>
            </w:pPr>
          </w:p>
        </w:tc>
        <w:tc>
          <w:tcPr>
            <w:tcW w:w="441" w:type="pct"/>
          </w:tcPr>
          <w:p w14:paraId="044A7756" w14:textId="77777777" w:rsidR="00275B14" w:rsidRPr="00B851C3" w:rsidRDefault="00275B14" w:rsidP="0073299A">
            <w:pPr>
              <w:pStyle w:val="TableParagraph"/>
              <w:jc w:val="left"/>
              <w:rPr>
                <w:rFonts w:ascii="Arial" w:hAnsi="Arial" w:cs="Arial"/>
                <w:sz w:val="20"/>
                <w:szCs w:val="20"/>
              </w:rPr>
            </w:pPr>
          </w:p>
        </w:tc>
        <w:tc>
          <w:tcPr>
            <w:tcW w:w="441" w:type="pct"/>
          </w:tcPr>
          <w:p w14:paraId="37D0D670" w14:textId="77777777" w:rsidR="00275B14" w:rsidRPr="00B851C3" w:rsidRDefault="00275B14" w:rsidP="0073299A">
            <w:pPr>
              <w:pStyle w:val="TableParagraph"/>
              <w:jc w:val="left"/>
              <w:rPr>
                <w:rFonts w:ascii="Arial" w:hAnsi="Arial" w:cs="Arial"/>
                <w:sz w:val="20"/>
                <w:szCs w:val="20"/>
              </w:rPr>
            </w:pPr>
          </w:p>
        </w:tc>
        <w:tc>
          <w:tcPr>
            <w:tcW w:w="416" w:type="pct"/>
          </w:tcPr>
          <w:p w14:paraId="61BF695E" w14:textId="77777777" w:rsidR="00275B14" w:rsidRPr="00B851C3" w:rsidRDefault="00275B14" w:rsidP="0073299A">
            <w:pPr>
              <w:pStyle w:val="TableParagraph"/>
              <w:jc w:val="left"/>
              <w:rPr>
                <w:rFonts w:ascii="Arial" w:hAnsi="Arial" w:cs="Arial"/>
                <w:sz w:val="20"/>
                <w:szCs w:val="20"/>
              </w:rPr>
            </w:pPr>
          </w:p>
        </w:tc>
        <w:tc>
          <w:tcPr>
            <w:tcW w:w="441" w:type="pct"/>
          </w:tcPr>
          <w:p w14:paraId="073A1D75" w14:textId="77777777" w:rsidR="00275B14" w:rsidRPr="00B851C3" w:rsidRDefault="00275B14" w:rsidP="0073299A">
            <w:pPr>
              <w:pStyle w:val="TableParagraph"/>
              <w:jc w:val="left"/>
              <w:rPr>
                <w:rFonts w:ascii="Arial" w:hAnsi="Arial" w:cs="Arial"/>
                <w:sz w:val="20"/>
                <w:szCs w:val="20"/>
              </w:rPr>
            </w:pPr>
          </w:p>
        </w:tc>
        <w:tc>
          <w:tcPr>
            <w:tcW w:w="441" w:type="pct"/>
          </w:tcPr>
          <w:p w14:paraId="5B88D0F8" w14:textId="77777777" w:rsidR="00275B14" w:rsidRPr="00B851C3" w:rsidRDefault="00275B14" w:rsidP="0073299A">
            <w:pPr>
              <w:pStyle w:val="TableParagraph"/>
              <w:spacing w:before="197"/>
              <w:ind w:left="18" w:right="1"/>
              <w:rPr>
                <w:rFonts w:ascii="Arial" w:hAnsi="Arial" w:cs="Arial"/>
                <w:spacing w:val="-2"/>
                <w:sz w:val="20"/>
                <w:szCs w:val="20"/>
              </w:rPr>
            </w:pPr>
          </w:p>
        </w:tc>
        <w:tc>
          <w:tcPr>
            <w:tcW w:w="440" w:type="pct"/>
          </w:tcPr>
          <w:p w14:paraId="2AC58E2A" w14:textId="3339A72E" w:rsidR="00275B14" w:rsidRPr="00B851C3" w:rsidRDefault="00275B14" w:rsidP="0073299A">
            <w:pPr>
              <w:pStyle w:val="TableParagraph"/>
              <w:spacing w:before="197"/>
              <w:ind w:left="18" w:right="2"/>
              <w:rPr>
                <w:rFonts w:ascii="Arial" w:hAnsi="Arial" w:cs="Arial"/>
                <w:spacing w:val="-2"/>
                <w:sz w:val="20"/>
                <w:szCs w:val="20"/>
              </w:rPr>
            </w:pPr>
            <w:r w:rsidRPr="00B851C3">
              <w:rPr>
                <w:rFonts w:ascii="Arial" w:hAnsi="Arial" w:cs="Arial"/>
                <w:spacing w:val="-2"/>
                <w:sz w:val="20"/>
                <w:szCs w:val="20"/>
              </w:rPr>
              <w:t>1.000</w:t>
            </w:r>
          </w:p>
        </w:tc>
      </w:tr>
    </w:tbl>
    <w:p w14:paraId="7DBC2AC4" w14:textId="014DDEF0" w:rsidR="0073299A" w:rsidRPr="00EF1660" w:rsidRDefault="00D52265" w:rsidP="00D52265">
      <w:pPr>
        <w:tabs>
          <w:tab w:val="left" w:pos="1080"/>
        </w:tabs>
        <w:spacing w:after="0" w:line="240" w:lineRule="auto"/>
        <w:rPr>
          <w:rFonts w:ascii="Arial" w:hAnsi="Arial" w:cs="Arial"/>
          <w:bCs/>
          <w:sz w:val="18"/>
        </w:rPr>
      </w:pPr>
      <w:r w:rsidRPr="00EF1660">
        <w:rPr>
          <w:rFonts w:ascii="Arial" w:hAnsi="Arial" w:cs="Arial"/>
          <w:bCs/>
          <w:sz w:val="18"/>
          <w:vertAlign w:val="superscript"/>
        </w:rPr>
        <w:t>*</w:t>
      </w:r>
      <w:r w:rsidRPr="00EF1660">
        <w:rPr>
          <w:rFonts w:ascii="Arial" w:hAnsi="Arial" w:cs="Arial"/>
          <w:bCs/>
          <w:sz w:val="18"/>
        </w:rPr>
        <w:t xml:space="preserve"> and </w:t>
      </w:r>
      <w:r w:rsidRPr="00EF1660">
        <w:rPr>
          <w:rFonts w:ascii="Arial" w:hAnsi="Arial" w:cs="Arial"/>
          <w:bCs/>
          <w:sz w:val="18"/>
          <w:vertAlign w:val="superscript"/>
        </w:rPr>
        <w:t>**</w:t>
      </w:r>
      <w:r w:rsidRPr="00EF1660">
        <w:rPr>
          <w:rFonts w:ascii="Arial" w:hAnsi="Arial" w:cs="Arial"/>
          <w:bCs/>
          <w:sz w:val="18"/>
        </w:rPr>
        <w:t xml:space="preserve"> denotes significant at 5% and 1% level of probability respectively</w:t>
      </w:r>
    </w:p>
    <w:p w14:paraId="67634617" w14:textId="6A06FEA2" w:rsidR="00D52265" w:rsidRPr="00EF1660" w:rsidRDefault="00D52265" w:rsidP="00D52265">
      <w:pPr>
        <w:tabs>
          <w:tab w:val="left" w:pos="1080"/>
        </w:tabs>
        <w:spacing w:after="0" w:line="240" w:lineRule="auto"/>
        <w:jc w:val="both"/>
        <w:rPr>
          <w:rFonts w:ascii="Arial" w:hAnsi="Arial" w:cs="Arial"/>
          <w:bCs/>
          <w:sz w:val="16"/>
          <w:szCs w:val="20"/>
        </w:rPr>
      </w:pPr>
      <w:r w:rsidRPr="00EF1660">
        <w:rPr>
          <w:rFonts w:ascii="Arial" w:hAnsi="Arial" w:cs="Arial"/>
          <w:sz w:val="18"/>
          <w:szCs w:val="20"/>
          <w:lang w:val="en-IN"/>
        </w:rPr>
        <w:t>Traits -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w:t>
      </w:r>
    </w:p>
    <w:p w14:paraId="36C1ADFF" w14:textId="77777777" w:rsidR="007518B4" w:rsidRDefault="007518B4" w:rsidP="00372ED9">
      <w:pPr>
        <w:tabs>
          <w:tab w:val="left" w:pos="1080"/>
        </w:tabs>
        <w:jc w:val="center"/>
        <w:rPr>
          <w:rFonts w:ascii="Times New Roman" w:hAnsi="Times New Roman" w:cs="Times New Roman"/>
          <w:b/>
        </w:rPr>
      </w:pPr>
      <w:r>
        <w:rPr>
          <w:noProof/>
        </w:rPr>
        <w:lastRenderedPageBreak/>
        <w:drawing>
          <wp:inline distT="0" distB="0" distL="0" distR="0" wp14:anchorId="65D33C09" wp14:editId="1C1A1A2B">
            <wp:extent cx="5062889" cy="3637915"/>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70835" cy="50898"/>
                    </a:xfrm>
                    <a:prstGeom prst="rect">
                      <a:avLst/>
                    </a:prstGeom>
                    <a:ln w="9525" cap="sq">
                      <a:noFill/>
                      <a:prstDash val="solid"/>
                      <a:miter lim="800000"/>
                    </a:ln>
                    <a:effectLst/>
                  </pic:spPr>
                </pic:pic>
              </a:graphicData>
            </a:graphic>
          </wp:inline>
        </w:drawing>
      </w:r>
    </w:p>
    <w:p w14:paraId="487EE0FC" w14:textId="04AB6B30" w:rsidR="00977A83" w:rsidRPr="00B851C3" w:rsidRDefault="007518B4" w:rsidP="00977A83">
      <w:pPr>
        <w:spacing w:before="63"/>
        <w:jc w:val="center"/>
        <w:rPr>
          <w:rFonts w:ascii="Arial" w:hAnsi="Arial" w:cs="Arial"/>
          <w:spacing w:val="-2"/>
          <w:sz w:val="20"/>
        </w:rPr>
      </w:pPr>
      <w:r w:rsidRPr="00B851C3">
        <w:rPr>
          <w:rFonts w:ascii="Arial" w:hAnsi="Arial" w:cs="Arial"/>
          <w:b/>
          <w:sz w:val="20"/>
        </w:rPr>
        <w:t>Fig</w:t>
      </w:r>
      <w:r w:rsidRPr="00B851C3">
        <w:rPr>
          <w:rFonts w:ascii="Arial" w:hAnsi="Arial" w:cs="Arial"/>
          <w:b/>
          <w:spacing w:val="6"/>
          <w:sz w:val="20"/>
        </w:rPr>
        <w:t xml:space="preserve"> </w:t>
      </w:r>
      <w:r w:rsidRPr="00B851C3">
        <w:rPr>
          <w:rFonts w:ascii="Arial" w:hAnsi="Arial" w:cs="Arial"/>
          <w:b/>
          <w:sz w:val="20"/>
        </w:rPr>
        <w:t>1:</w:t>
      </w:r>
      <w:r w:rsidRPr="00B851C3">
        <w:rPr>
          <w:rFonts w:ascii="Arial" w:hAnsi="Arial" w:cs="Arial"/>
          <w:b/>
          <w:spacing w:val="10"/>
          <w:sz w:val="20"/>
        </w:rPr>
        <w:t xml:space="preserve"> </w:t>
      </w:r>
      <w:r w:rsidR="00B62D08" w:rsidRPr="00B851C3">
        <w:rPr>
          <w:rFonts w:ascii="Arial" w:hAnsi="Arial" w:cs="Arial"/>
          <w:sz w:val="20"/>
        </w:rPr>
        <w:t>Correlation heatmap showing associations among yield and yield-contributing traits in mung bean</w:t>
      </w:r>
    </w:p>
    <w:p w14:paraId="2F21AE97" w14:textId="2287F17D" w:rsidR="0073299A" w:rsidRPr="00FE4762" w:rsidRDefault="00B851C3" w:rsidP="0073299A">
      <w:pPr>
        <w:tabs>
          <w:tab w:val="left" w:pos="1080"/>
        </w:tabs>
        <w:rPr>
          <w:rFonts w:ascii="Arial" w:hAnsi="Arial" w:cs="Arial"/>
          <w:b/>
          <w:szCs w:val="20"/>
        </w:rPr>
      </w:pPr>
      <w:r w:rsidRPr="00FE4762">
        <w:rPr>
          <w:rFonts w:ascii="Arial" w:hAnsi="Arial" w:cs="Arial"/>
          <w:b/>
          <w:szCs w:val="20"/>
        </w:rPr>
        <w:t>PATH COEFFICIENT ANALYSIS</w:t>
      </w:r>
    </w:p>
    <w:p w14:paraId="211B45B7" w14:textId="77777777" w:rsidR="004067BF" w:rsidRPr="00B851C3" w:rsidRDefault="009E785B" w:rsidP="004067BF">
      <w:pPr>
        <w:pStyle w:val="BodyText"/>
        <w:spacing w:before="115" w:line="360" w:lineRule="auto"/>
        <w:ind w:left="62"/>
        <w:jc w:val="both"/>
        <w:rPr>
          <w:rFonts w:ascii="Arial" w:hAnsi="Arial" w:cs="Arial"/>
          <w:w w:val="105"/>
          <w:sz w:val="20"/>
          <w:szCs w:val="24"/>
          <w:lang w:val="en-IN"/>
        </w:rPr>
      </w:pPr>
      <w:r>
        <w:rPr>
          <w:rFonts w:ascii="Times New Roman" w:hAnsi="Times New Roman" w:cs="Times New Roman"/>
          <w:w w:val="105"/>
          <w:sz w:val="24"/>
          <w:szCs w:val="24"/>
          <w:lang w:val="en-IN"/>
        </w:rPr>
        <w:tab/>
      </w:r>
      <w:r w:rsidR="004067BF" w:rsidRPr="00B851C3">
        <w:rPr>
          <w:rFonts w:ascii="Arial" w:hAnsi="Arial" w:cs="Arial"/>
          <w:w w:val="105"/>
          <w:sz w:val="20"/>
          <w:szCs w:val="24"/>
          <w:lang w:val="en-IN"/>
        </w:rPr>
        <w:t>Path analysis provided insights into the causal contributions of component traits to SYPP (Table 3). Pods yield per plant (PYPP) exerted the largest positive direct effect (0.7653), confirming it as the most reliable selection criterion for yield improvement. Test weight (0.1511) and number of seeds per pod (0.2473) also had positive direct effects, although their correlations with yield were largely mediated through PYPP.</w:t>
      </w:r>
    </w:p>
    <w:p w14:paraId="2E4E3FDE" w14:textId="0F38BDBB" w:rsidR="004067BF" w:rsidRPr="00B851C3" w:rsidRDefault="004067BF" w:rsidP="004067BF">
      <w:pPr>
        <w:pStyle w:val="BodyText"/>
        <w:spacing w:before="115" w:line="360" w:lineRule="auto"/>
        <w:ind w:left="62"/>
        <w:jc w:val="both"/>
        <w:rPr>
          <w:rFonts w:ascii="Arial" w:hAnsi="Arial" w:cs="Arial"/>
          <w:w w:val="105"/>
          <w:sz w:val="20"/>
          <w:szCs w:val="24"/>
          <w:lang w:val="en-IN"/>
        </w:rPr>
      </w:pPr>
      <w:r w:rsidRPr="00B851C3">
        <w:rPr>
          <w:rFonts w:ascii="Arial" w:hAnsi="Arial" w:cs="Arial"/>
          <w:w w:val="105"/>
          <w:sz w:val="20"/>
          <w:szCs w:val="24"/>
          <w:lang w:val="en-IN"/>
        </w:rPr>
        <w:tab/>
        <w:t xml:space="preserve">In contrast, days to 50% flowering (–0.236) and plant height (–0.363) had negative direct effects, corroborating their unfavourable correlations with yield. This suggests that breeding strategies should focus on selecting early-flowering, semi-dwarf genotypes with higher pod productivity. Similar observations have been documented in mung bean and related pulses </w:t>
      </w:r>
      <w:r w:rsidR="00275B14" w:rsidRPr="00B851C3">
        <w:rPr>
          <w:rFonts w:ascii="Arial" w:hAnsi="Arial" w:cs="Arial"/>
          <w:w w:val="105"/>
          <w:sz w:val="20"/>
          <w:szCs w:val="24"/>
          <w:lang w:val="en-IN"/>
        </w:rPr>
        <w:t xml:space="preserve">by </w:t>
      </w:r>
      <w:r w:rsidRPr="00B851C3">
        <w:rPr>
          <w:rFonts w:ascii="Arial" w:hAnsi="Arial" w:cs="Arial"/>
          <w:w w:val="105"/>
          <w:sz w:val="20"/>
          <w:szCs w:val="24"/>
          <w:lang w:val="en-IN"/>
        </w:rPr>
        <w:t xml:space="preserve">Ramakrishnan </w:t>
      </w:r>
      <w:r w:rsidR="00207B7E" w:rsidRPr="00B851C3">
        <w:rPr>
          <w:rFonts w:ascii="Arial" w:hAnsi="Arial" w:cs="Arial"/>
          <w:i/>
          <w:w w:val="105"/>
          <w:sz w:val="20"/>
          <w:szCs w:val="24"/>
          <w:lang w:val="en-IN"/>
        </w:rPr>
        <w:t>et al</w:t>
      </w:r>
      <w:r w:rsidRPr="00B851C3">
        <w:rPr>
          <w:rFonts w:ascii="Arial" w:hAnsi="Arial" w:cs="Arial"/>
          <w:w w:val="105"/>
          <w:sz w:val="20"/>
          <w:szCs w:val="24"/>
          <w:lang w:val="en-IN"/>
        </w:rPr>
        <w:t>., 2018</w:t>
      </w:r>
      <w:r w:rsidR="00275B14" w:rsidRPr="00B851C3">
        <w:rPr>
          <w:rFonts w:ascii="Arial" w:hAnsi="Arial" w:cs="Arial"/>
          <w:w w:val="105"/>
          <w:sz w:val="20"/>
          <w:szCs w:val="24"/>
          <w:lang w:val="en-IN"/>
        </w:rPr>
        <w:t>,</w:t>
      </w:r>
      <w:r w:rsidRPr="00B851C3">
        <w:rPr>
          <w:rFonts w:ascii="Arial" w:hAnsi="Arial" w:cs="Arial"/>
          <w:w w:val="105"/>
          <w:sz w:val="20"/>
          <w:szCs w:val="24"/>
          <w:lang w:val="en-IN"/>
        </w:rPr>
        <w:t xml:space="preserve"> </w:t>
      </w:r>
      <w:proofErr w:type="spellStart"/>
      <w:r w:rsidRPr="00B851C3">
        <w:rPr>
          <w:rFonts w:ascii="Arial" w:hAnsi="Arial" w:cs="Arial"/>
          <w:w w:val="105"/>
          <w:sz w:val="20"/>
          <w:szCs w:val="24"/>
          <w:lang w:val="en-IN"/>
        </w:rPr>
        <w:t>Nalajala</w:t>
      </w:r>
      <w:proofErr w:type="spellEnd"/>
      <w:r w:rsidRPr="00B851C3">
        <w:rPr>
          <w:rFonts w:ascii="Arial" w:hAnsi="Arial" w:cs="Arial"/>
          <w:w w:val="105"/>
          <w:sz w:val="20"/>
          <w:szCs w:val="24"/>
          <w:lang w:val="en-IN"/>
        </w:rPr>
        <w:t xml:space="preserve"> </w:t>
      </w:r>
      <w:r w:rsidR="00207B7E" w:rsidRPr="00B851C3">
        <w:rPr>
          <w:rFonts w:ascii="Arial" w:hAnsi="Arial" w:cs="Arial"/>
          <w:i/>
          <w:w w:val="105"/>
          <w:sz w:val="20"/>
          <w:szCs w:val="24"/>
          <w:lang w:val="en-IN"/>
        </w:rPr>
        <w:t>et al</w:t>
      </w:r>
      <w:r w:rsidRPr="00B851C3">
        <w:rPr>
          <w:rFonts w:ascii="Arial" w:hAnsi="Arial" w:cs="Arial"/>
          <w:w w:val="105"/>
          <w:sz w:val="20"/>
          <w:szCs w:val="24"/>
          <w:lang w:val="en-IN"/>
        </w:rPr>
        <w:t>., 2022</w:t>
      </w:r>
      <w:r w:rsidR="00275B14" w:rsidRPr="00B851C3">
        <w:rPr>
          <w:rFonts w:ascii="Arial" w:hAnsi="Arial" w:cs="Arial"/>
          <w:w w:val="105"/>
          <w:sz w:val="20"/>
          <w:szCs w:val="24"/>
          <w:lang w:val="en-IN"/>
        </w:rPr>
        <w:t xml:space="preserve">, and </w:t>
      </w:r>
      <w:r w:rsidR="00B567E2" w:rsidRPr="00B851C3">
        <w:rPr>
          <w:rFonts w:ascii="Arial" w:hAnsi="Arial" w:cs="Arial"/>
          <w:w w:val="105"/>
          <w:sz w:val="20"/>
          <w:szCs w:val="24"/>
          <w:lang w:val="en-IN"/>
        </w:rPr>
        <w:t>K</w:t>
      </w:r>
      <w:proofErr w:type="spellStart"/>
      <w:r w:rsidR="00275B14" w:rsidRPr="00B851C3">
        <w:rPr>
          <w:rFonts w:ascii="Arial" w:hAnsi="Arial" w:cs="Arial"/>
          <w:w w:val="105"/>
          <w:sz w:val="20"/>
          <w:szCs w:val="24"/>
        </w:rPr>
        <w:t>umar</w:t>
      </w:r>
      <w:proofErr w:type="spellEnd"/>
      <w:r w:rsidR="00275B14" w:rsidRPr="00B851C3">
        <w:rPr>
          <w:rFonts w:ascii="Arial" w:hAnsi="Arial" w:cs="Arial"/>
          <w:w w:val="105"/>
          <w:sz w:val="20"/>
          <w:szCs w:val="24"/>
        </w:rPr>
        <w:t xml:space="preserve"> </w:t>
      </w:r>
      <w:r w:rsidR="00207B7E" w:rsidRPr="00B851C3">
        <w:rPr>
          <w:rFonts w:ascii="Arial" w:hAnsi="Arial" w:cs="Arial"/>
          <w:i/>
          <w:w w:val="105"/>
          <w:sz w:val="20"/>
          <w:szCs w:val="24"/>
        </w:rPr>
        <w:t>et al</w:t>
      </w:r>
      <w:r w:rsidR="00275B14" w:rsidRPr="00B851C3">
        <w:rPr>
          <w:rFonts w:ascii="Arial" w:hAnsi="Arial" w:cs="Arial"/>
          <w:w w:val="105"/>
          <w:sz w:val="20"/>
          <w:szCs w:val="24"/>
        </w:rPr>
        <w:t>., 2024</w:t>
      </w:r>
      <w:r w:rsidRPr="00B851C3">
        <w:rPr>
          <w:rFonts w:ascii="Arial" w:hAnsi="Arial" w:cs="Arial"/>
          <w:w w:val="105"/>
          <w:sz w:val="20"/>
          <w:szCs w:val="24"/>
          <w:lang w:val="en-IN"/>
        </w:rPr>
        <w:t>.</w:t>
      </w:r>
    </w:p>
    <w:p w14:paraId="31FFBE2D" w14:textId="26D298D2" w:rsidR="0042204D" w:rsidRPr="00B851C3" w:rsidRDefault="0073299A" w:rsidP="004067BF">
      <w:pPr>
        <w:pStyle w:val="BodyText"/>
        <w:spacing w:before="115" w:line="360" w:lineRule="auto"/>
        <w:ind w:left="62"/>
        <w:jc w:val="both"/>
        <w:rPr>
          <w:rFonts w:ascii="Arial" w:hAnsi="Arial" w:cs="Arial"/>
          <w:b/>
          <w:spacing w:val="-2"/>
          <w:w w:val="105"/>
          <w:sz w:val="36"/>
          <w:szCs w:val="24"/>
        </w:rPr>
      </w:pPr>
      <w:r w:rsidRPr="00B851C3">
        <w:rPr>
          <w:rFonts w:ascii="Arial" w:hAnsi="Arial" w:cs="Arial"/>
          <w:b/>
          <w:sz w:val="20"/>
        </w:rPr>
        <w:t xml:space="preserve">Table 3: </w:t>
      </w:r>
      <w:r w:rsidR="00B62D08" w:rsidRPr="00B851C3">
        <w:rPr>
          <w:rFonts w:ascii="Arial" w:hAnsi="Arial" w:cs="Arial"/>
          <w:b/>
          <w:bCs/>
          <w:sz w:val="20"/>
        </w:rPr>
        <w:t>Direct and indirect effects of component traits on seed yield per plant revealed through path analysis</w:t>
      </w:r>
    </w:p>
    <w:tbl>
      <w:tblPr>
        <w:tblW w:w="5000" w:type="pct"/>
        <w:tblBorders>
          <w:top w:val="single" w:sz="4" w:space="0" w:color="auto"/>
          <w:bottom w:val="single" w:sz="4" w:space="0" w:color="auto"/>
        </w:tblBorders>
        <w:tblLook w:val="0420" w:firstRow="1" w:lastRow="0" w:firstColumn="0" w:lastColumn="0" w:noHBand="0" w:noVBand="1"/>
      </w:tblPr>
      <w:tblGrid>
        <w:gridCol w:w="652"/>
        <w:gridCol w:w="779"/>
        <w:gridCol w:w="779"/>
        <w:gridCol w:w="779"/>
        <w:gridCol w:w="779"/>
        <w:gridCol w:w="777"/>
        <w:gridCol w:w="777"/>
        <w:gridCol w:w="777"/>
        <w:gridCol w:w="777"/>
        <w:gridCol w:w="777"/>
        <w:gridCol w:w="777"/>
        <w:gridCol w:w="930"/>
      </w:tblGrid>
      <w:tr w:rsidR="000C79BF" w:rsidRPr="00B851C3" w14:paraId="03140DB6" w14:textId="77777777" w:rsidTr="00881CC2">
        <w:trPr>
          <w:trHeight w:val="187"/>
          <w:tblHeader/>
        </w:trPr>
        <w:tc>
          <w:tcPr>
            <w:tcW w:w="349" w:type="pct"/>
            <w:tcBorders>
              <w:top w:val="single" w:sz="4" w:space="0" w:color="auto"/>
              <w:bottom w:val="single" w:sz="4" w:space="0" w:color="auto"/>
            </w:tcBorders>
            <w:tcMar>
              <w:top w:w="0" w:type="dxa"/>
              <w:left w:w="0" w:type="dxa"/>
              <w:bottom w:w="0" w:type="dxa"/>
              <w:right w:w="0" w:type="dxa"/>
            </w:tcMar>
            <w:vAlign w:val="center"/>
          </w:tcPr>
          <w:p w14:paraId="3B2F81CA"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Trait</w:t>
            </w:r>
          </w:p>
        </w:tc>
        <w:tc>
          <w:tcPr>
            <w:tcW w:w="416" w:type="pct"/>
            <w:tcBorders>
              <w:top w:val="single" w:sz="4" w:space="0" w:color="auto"/>
              <w:bottom w:val="single" w:sz="4" w:space="0" w:color="auto"/>
            </w:tcBorders>
            <w:tcMar>
              <w:top w:w="0" w:type="dxa"/>
              <w:left w:w="0" w:type="dxa"/>
              <w:bottom w:w="0" w:type="dxa"/>
              <w:right w:w="0" w:type="dxa"/>
            </w:tcMar>
            <w:vAlign w:val="center"/>
          </w:tcPr>
          <w:p w14:paraId="2892FA2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DF</w:t>
            </w:r>
          </w:p>
        </w:tc>
        <w:tc>
          <w:tcPr>
            <w:tcW w:w="416" w:type="pct"/>
            <w:tcBorders>
              <w:top w:val="single" w:sz="4" w:space="0" w:color="auto"/>
              <w:bottom w:val="single" w:sz="4" w:space="0" w:color="auto"/>
            </w:tcBorders>
            <w:tcMar>
              <w:top w:w="0" w:type="dxa"/>
              <w:left w:w="0" w:type="dxa"/>
              <w:bottom w:w="0" w:type="dxa"/>
              <w:right w:w="0" w:type="dxa"/>
            </w:tcMar>
            <w:vAlign w:val="center"/>
          </w:tcPr>
          <w:p w14:paraId="29926C0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HMS</w:t>
            </w:r>
          </w:p>
        </w:tc>
        <w:tc>
          <w:tcPr>
            <w:tcW w:w="416" w:type="pct"/>
            <w:tcBorders>
              <w:top w:val="single" w:sz="4" w:space="0" w:color="auto"/>
              <w:bottom w:val="single" w:sz="4" w:space="0" w:color="auto"/>
            </w:tcBorders>
            <w:tcMar>
              <w:top w:w="0" w:type="dxa"/>
              <w:left w:w="0" w:type="dxa"/>
              <w:bottom w:w="0" w:type="dxa"/>
              <w:right w:w="0" w:type="dxa"/>
            </w:tcMar>
            <w:vAlign w:val="center"/>
          </w:tcPr>
          <w:p w14:paraId="714615B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LPB</w:t>
            </w:r>
          </w:p>
        </w:tc>
        <w:tc>
          <w:tcPr>
            <w:tcW w:w="416" w:type="pct"/>
            <w:tcBorders>
              <w:top w:val="single" w:sz="4" w:space="0" w:color="auto"/>
              <w:bottom w:val="single" w:sz="4" w:space="0" w:color="auto"/>
            </w:tcBorders>
            <w:tcMar>
              <w:top w:w="0" w:type="dxa"/>
              <w:left w:w="0" w:type="dxa"/>
              <w:bottom w:w="0" w:type="dxa"/>
              <w:right w:w="0" w:type="dxa"/>
            </w:tcMar>
            <w:vAlign w:val="center"/>
          </w:tcPr>
          <w:p w14:paraId="28BAEB0A"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NPB</w:t>
            </w:r>
          </w:p>
        </w:tc>
        <w:tc>
          <w:tcPr>
            <w:tcW w:w="415" w:type="pct"/>
            <w:tcBorders>
              <w:top w:val="single" w:sz="4" w:space="0" w:color="auto"/>
              <w:bottom w:val="single" w:sz="4" w:space="0" w:color="auto"/>
            </w:tcBorders>
            <w:tcMar>
              <w:top w:w="0" w:type="dxa"/>
              <w:left w:w="0" w:type="dxa"/>
              <w:bottom w:w="0" w:type="dxa"/>
              <w:right w:w="0" w:type="dxa"/>
            </w:tcMar>
            <w:vAlign w:val="center"/>
          </w:tcPr>
          <w:p w14:paraId="25D799E7"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PYPP</w:t>
            </w:r>
          </w:p>
        </w:tc>
        <w:tc>
          <w:tcPr>
            <w:tcW w:w="415" w:type="pct"/>
            <w:tcBorders>
              <w:top w:val="single" w:sz="4" w:space="0" w:color="auto"/>
              <w:bottom w:val="single" w:sz="4" w:space="0" w:color="auto"/>
            </w:tcBorders>
            <w:tcMar>
              <w:top w:w="0" w:type="dxa"/>
              <w:left w:w="0" w:type="dxa"/>
              <w:bottom w:w="0" w:type="dxa"/>
              <w:right w:w="0" w:type="dxa"/>
            </w:tcMar>
            <w:vAlign w:val="center"/>
          </w:tcPr>
          <w:p w14:paraId="5B380064"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PL</w:t>
            </w:r>
          </w:p>
        </w:tc>
        <w:tc>
          <w:tcPr>
            <w:tcW w:w="415" w:type="pct"/>
            <w:tcBorders>
              <w:top w:val="single" w:sz="4" w:space="0" w:color="auto"/>
              <w:bottom w:val="single" w:sz="4" w:space="0" w:color="auto"/>
            </w:tcBorders>
            <w:tcMar>
              <w:top w:w="0" w:type="dxa"/>
              <w:left w:w="0" w:type="dxa"/>
              <w:bottom w:w="0" w:type="dxa"/>
              <w:right w:w="0" w:type="dxa"/>
            </w:tcMar>
            <w:vAlign w:val="center"/>
          </w:tcPr>
          <w:p w14:paraId="0E73F57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NSPP</w:t>
            </w:r>
          </w:p>
        </w:tc>
        <w:tc>
          <w:tcPr>
            <w:tcW w:w="415" w:type="pct"/>
            <w:tcBorders>
              <w:top w:val="single" w:sz="4" w:space="0" w:color="auto"/>
              <w:bottom w:val="single" w:sz="4" w:space="0" w:color="auto"/>
            </w:tcBorders>
            <w:tcMar>
              <w:top w:w="0" w:type="dxa"/>
              <w:left w:w="0" w:type="dxa"/>
              <w:bottom w:w="0" w:type="dxa"/>
              <w:right w:w="0" w:type="dxa"/>
            </w:tcMar>
            <w:vAlign w:val="center"/>
          </w:tcPr>
          <w:p w14:paraId="119D8B3D"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TW</w:t>
            </w:r>
          </w:p>
        </w:tc>
        <w:tc>
          <w:tcPr>
            <w:tcW w:w="415" w:type="pct"/>
            <w:tcBorders>
              <w:top w:val="single" w:sz="4" w:space="0" w:color="auto"/>
              <w:bottom w:val="single" w:sz="4" w:space="0" w:color="auto"/>
            </w:tcBorders>
            <w:tcMar>
              <w:top w:w="0" w:type="dxa"/>
              <w:left w:w="0" w:type="dxa"/>
              <w:bottom w:w="0" w:type="dxa"/>
              <w:right w:w="0" w:type="dxa"/>
            </w:tcMar>
            <w:vAlign w:val="center"/>
          </w:tcPr>
          <w:p w14:paraId="63F359E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TRP</w:t>
            </w:r>
          </w:p>
        </w:tc>
        <w:tc>
          <w:tcPr>
            <w:tcW w:w="415" w:type="pct"/>
            <w:tcBorders>
              <w:top w:val="single" w:sz="4" w:space="0" w:color="auto"/>
              <w:bottom w:val="single" w:sz="4" w:space="0" w:color="auto"/>
            </w:tcBorders>
            <w:tcMar>
              <w:top w:w="0" w:type="dxa"/>
              <w:left w:w="0" w:type="dxa"/>
              <w:bottom w:w="0" w:type="dxa"/>
              <w:right w:w="0" w:type="dxa"/>
            </w:tcMar>
            <w:vAlign w:val="center"/>
          </w:tcPr>
          <w:p w14:paraId="09CDF733"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NC</w:t>
            </w:r>
          </w:p>
        </w:tc>
        <w:tc>
          <w:tcPr>
            <w:tcW w:w="498" w:type="pct"/>
            <w:tcBorders>
              <w:top w:val="single" w:sz="4" w:space="0" w:color="auto"/>
              <w:bottom w:val="single" w:sz="4" w:space="0" w:color="auto"/>
            </w:tcBorders>
            <w:tcMar>
              <w:top w:w="0" w:type="dxa"/>
              <w:left w:w="0" w:type="dxa"/>
              <w:bottom w:w="0" w:type="dxa"/>
              <w:right w:w="0" w:type="dxa"/>
            </w:tcMar>
            <w:vAlign w:val="center"/>
          </w:tcPr>
          <w:p w14:paraId="3D911D0B"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SYPP</w:t>
            </w:r>
          </w:p>
        </w:tc>
      </w:tr>
      <w:tr w:rsidR="000C79BF" w:rsidRPr="00B851C3" w14:paraId="127FAE5D" w14:textId="77777777" w:rsidTr="00881CC2">
        <w:trPr>
          <w:trHeight w:val="194"/>
        </w:trPr>
        <w:tc>
          <w:tcPr>
            <w:tcW w:w="349" w:type="pct"/>
            <w:tcBorders>
              <w:top w:val="single" w:sz="4" w:space="0" w:color="auto"/>
            </w:tcBorders>
            <w:shd w:val="clear" w:color="auto" w:fill="FFFFFF"/>
            <w:tcMar>
              <w:top w:w="0" w:type="dxa"/>
              <w:left w:w="0" w:type="dxa"/>
              <w:bottom w:w="0" w:type="dxa"/>
              <w:right w:w="0" w:type="dxa"/>
            </w:tcMar>
            <w:vAlign w:val="center"/>
          </w:tcPr>
          <w:p w14:paraId="335EA302"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DF</w:t>
            </w:r>
          </w:p>
        </w:tc>
        <w:tc>
          <w:tcPr>
            <w:tcW w:w="416" w:type="pct"/>
            <w:tcBorders>
              <w:top w:val="single" w:sz="4" w:space="0" w:color="auto"/>
            </w:tcBorders>
            <w:shd w:val="clear" w:color="auto" w:fill="FFFFFF"/>
            <w:tcMar>
              <w:top w:w="0" w:type="dxa"/>
              <w:left w:w="0" w:type="dxa"/>
              <w:bottom w:w="0" w:type="dxa"/>
              <w:right w:w="0" w:type="dxa"/>
            </w:tcMar>
            <w:vAlign w:val="center"/>
          </w:tcPr>
          <w:p w14:paraId="50A05DC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0.2762</w:t>
            </w:r>
          </w:p>
        </w:tc>
        <w:tc>
          <w:tcPr>
            <w:tcW w:w="416" w:type="pct"/>
            <w:tcBorders>
              <w:top w:val="single" w:sz="4" w:space="0" w:color="auto"/>
            </w:tcBorders>
            <w:shd w:val="clear" w:color="auto" w:fill="FFFFFF"/>
            <w:tcMar>
              <w:top w:w="0" w:type="dxa"/>
              <w:left w:w="0" w:type="dxa"/>
              <w:bottom w:w="0" w:type="dxa"/>
              <w:right w:w="0" w:type="dxa"/>
            </w:tcMar>
            <w:vAlign w:val="center"/>
          </w:tcPr>
          <w:p w14:paraId="333B0B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0.0731</w:t>
            </w:r>
          </w:p>
        </w:tc>
        <w:tc>
          <w:tcPr>
            <w:tcW w:w="416" w:type="pct"/>
            <w:tcBorders>
              <w:top w:val="single" w:sz="4" w:space="0" w:color="auto"/>
            </w:tcBorders>
            <w:shd w:val="clear" w:color="auto" w:fill="FFFFFF"/>
            <w:tcMar>
              <w:top w:w="0" w:type="dxa"/>
              <w:left w:w="0" w:type="dxa"/>
              <w:bottom w:w="0" w:type="dxa"/>
              <w:right w:w="0" w:type="dxa"/>
            </w:tcMar>
            <w:vAlign w:val="center"/>
          </w:tcPr>
          <w:p w14:paraId="7B46C6B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-0.0268</w:t>
            </w:r>
          </w:p>
        </w:tc>
        <w:tc>
          <w:tcPr>
            <w:tcW w:w="416" w:type="pct"/>
            <w:tcBorders>
              <w:top w:val="single" w:sz="4" w:space="0" w:color="auto"/>
            </w:tcBorders>
            <w:shd w:val="clear" w:color="auto" w:fill="FFFFFF"/>
            <w:tcMar>
              <w:top w:w="0" w:type="dxa"/>
              <w:left w:w="0" w:type="dxa"/>
              <w:bottom w:w="0" w:type="dxa"/>
              <w:right w:w="0" w:type="dxa"/>
            </w:tcMar>
            <w:vAlign w:val="center"/>
          </w:tcPr>
          <w:p w14:paraId="6541447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0.0264</w:t>
            </w:r>
          </w:p>
        </w:tc>
        <w:tc>
          <w:tcPr>
            <w:tcW w:w="415" w:type="pct"/>
            <w:tcBorders>
              <w:top w:val="single" w:sz="4" w:space="0" w:color="auto"/>
            </w:tcBorders>
            <w:shd w:val="clear" w:color="auto" w:fill="FFFFFF"/>
            <w:tcMar>
              <w:top w:w="0" w:type="dxa"/>
              <w:left w:w="0" w:type="dxa"/>
              <w:bottom w:w="0" w:type="dxa"/>
              <w:right w:w="0" w:type="dxa"/>
            </w:tcMar>
            <w:vAlign w:val="center"/>
          </w:tcPr>
          <w:p w14:paraId="13ECBD9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-0.1118</w:t>
            </w:r>
          </w:p>
        </w:tc>
        <w:tc>
          <w:tcPr>
            <w:tcW w:w="415" w:type="pct"/>
            <w:tcBorders>
              <w:top w:val="single" w:sz="4" w:space="0" w:color="auto"/>
            </w:tcBorders>
            <w:shd w:val="clear" w:color="auto" w:fill="FFFFFF"/>
            <w:tcMar>
              <w:top w:w="0" w:type="dxa"/>
              <w:left w:w="0" w:type="dxa"/>
              <w:bottom w:w="0" w:type="dxa"/>
              <w:right w:w="0" w:type="dxa"/>
            </w:tcMar>
            <w:vAlign w:val="center"/>
          </w:tcPr>
          <w:p w14:paraId="7C31DEF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-0.0247</w:t>
            </w:r>
          </w:p>
        </w:tc>
        <w:tc>
          <w:tcPr>
            <w:tcW w:w="415" w:type="pct"/>
            <w:tcBorders>
              <w:top w:val="single" w:sz="4" w:space="0" w:color="auto"/>
            </w:tcBorders>
            <w:shd w:val="clear" w:color="auto" w:fill="FFFFFF"/>
            <w:tcMar>
              <w:top w:w="0" w:type="dxa"/>
              <w:left w:w="0" w:type="dxa"/>
              <w:bottom w:w="0" w:type="dxa"/>
              <w:right w:w="0" w:type="dxa"/>
            </w:tcMar>
            <w:vAlign w:val="center"/>
          </w:tcPr>
          <w:p w14:paraId="20444BE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-0.1881</w:t>
            </w:r>
          </w:p>
        </w:tc>
        <w:tc>
          <w:tcPr>
            <w:tcW w:w="415" w:type="pct"/>
            <w:tcBorders>
              <w:top w:val="single" w:sz="4" w:space="0" w:color="auto"/>
            </w:tcBorders>
            <w:shd w:val="clear" w:color="auto" w:fill="FFFFFF"/>
            <w:tcMar>
              <w:top w:w="0" w:type="dxa"/>
              <w:left w:w="0" w:type="dxa"/>
              <w:bottom w:w="0" w:type="dxa"/>
              <w:right w:w="0" w:type="dxa"/>
            </w:tcMar>
            <w:vAlign w:val="center"/>
          </w:tcPr>
          <w:p w14:paraId="7721AF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0.0041</w:t>
            </w:r>
          </w:p>
        </w:tc>
        <w:tc>
          <w:tcPr>
            <w:tcW w:w="415" w:type="pct"/>
            <w:tcBorders>
              <w:top w:val="single" w:sz="4" w:space="0" w:color="auto"/>
            </w:tcBorders>
            <w:shd w:val="clear" w:color="auto" w:fill="FFFFFF"/>
            <w:tcMar>
              <w:top w:w="0" w:type="dxa"/>
              <w:left w:w="0" w:type="dxa"/>
              <w:bottom w:w="0" w:type="dxa"/>
              <w:right w:w="0" w:type="dxa"/>
            </w:tcMar>
            <w:vAlign w:val="center"/>
          </w:tcPr>
          <w:p w14:paraId="6268940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0.0276</w:t>
            </w:r>
          </w:p>
        </w:tc>
        <w:tc>
          <w:tcPr>
            <w:tcW w:w="415" w:type="pct"/>
            <w:tcBorders>
              <w:top w:val="single" w:sz="4" w:space="0" w:color="auto"/>
            </w:tcBorders>
            <w:shd w:val="clear" w:color="auto" w:fill="FFFFFF"/>
            <w:tcMar>
              <w:top w:w="0" w:type="dxa"/>
              <w:left w:w="0" w:type="dxa"/>
              <w:bottom w:w="0" w:type="dxa"/>
              <w:right w:w="0" w:type="dxa"/>
            </w:tcMar>
            <w:vAlign w:val="center"/>
          </w:tcPr>
          <w:p w14:paraId="6103058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-0.1100</w:t>
            </w:r>
          </w:p>
        </w:tc>
        <w:tc>
          <w:tcPr>
            <w:tcW w:w="498" w:type="pct"/>
            <w:tcBorders>
              <w:top w:val="single" w:sz="4" w:space="0" w:color="auto"/>
            </w:tcBorders>
            <w:shd w:val="clear" w:color="auto" w:fill="FFFFFF"/>
            <w:tcMar>
              <w:top w:w="0" w:type="dxa"/>
              <w:left w:w="0" w:type="dxa"/>
              <w:bottom w:w="0" w:type="dxa"/>
              <w:right w:w="0" w:type="dxa"/>
            </w:tcMar>
            <w:vAlign w:val="center"/>
          </w:tcPr>
          <w:p w14:paraId="4BF85FC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-0.236**</w:t>
            </w:r>
          </w:p>
        </w:tc>
      </w:tr>
      <w:tr w:rsidR="000C79BF" w:rsidRPr="00B851C3" w14:paraId="5A111A14" w14:textId="77777777" w:rsidTr="00881CC2">
        <w:trPr>
          <w:trHeight w:val="187"/>
        </w:trPr>
        <w:tc>
          <w:tcPr>
            <w:tcW w:w="349" w:type="pct"/>
            <w:shd w:val="clear" w:color="auto" w:fill="FFFFFF"/>
            <w:tcMar>
              <w:top w:w="0" w:type="dxa"/>
              <w:left w:w="0" w:type="dxa"/>
              <w:bottom w:w="0" w:type="dxa"/>
              <w:right w:w="0" w:type="dxa"/>
            </w:tcMar>
            <w:vAlign w:val="center"/>
          </w:tcPr>
          <w:p w14:paraId="4750E16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HMS</w:t>
            </w:r>
          </w:p>
        </w:tc>
        <w:tc>
          <w:tcPr>
            <w:tcW w:w="416" w:type="pct"/>
            <w:shd w:val="clear" w:color="auto" w:fill="FFFFFF"/>
            <w:tcMar>
              <w:top w:w="0" w:type="dxa"/>
              <w:left w:w="0" w:type="dxa"/>
              <w:bottom w:w="0" w:type="dxa"/>
              <w:right w:w="0" w:type="dxa"/>
            </w:tcMar>
            <w:vAlign w:val="center"/>
          </w:tcPr>
          <w:p w14:paraId="04E502E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-0.0017</w:t>
            </w:r>
          </w:p>
        </w:tc>
        <w:tc>
          <w:tcPr>
            <w:tcW w:w="416" w:type="pct"/>
            <w:shd w:val="clear" w:color="auto" w:fill="FFFFFF"/>
            <w:tcMar>
              <w:top w:w="0" w:type="dxa"/>
              <w:left w:w="0" w:type="dxa"/>
              <w:bottom w:w="0" w:type="dxa"/>
              <w:right w:w="0" w:type="dxa"/>
            </w:tcMar>
            <w:vAlign w:val="center"/>
          </w:tcPr>
          <w:p w14:paraId="60ADAF8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-0.0065</w:t>
            </w:r>
          </w:p>
        </w:tc>
        <w:tc>
          <w:tcPr>
            <w:tcW w:w="416" w:type="pct"/>
            <w:shd w:val="clear" w:color="auto" w:fill="FFFFFF"/>
            <w:tcMar>
              <w:top w:w="0" w:type="dxa"/>
              <w:left w:w="0" w:type="dxa"/>
              <w:bottom w:w="0" w:type="dxa"/>
              <w:right w:w="0" w:type="dxa"/>
            </w:tcMar>
            <w:vAlign w:val="center"/>
          </w:tcPr>
          <w:p w14:paraId="0234F80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-0.0020</w:t>
            </w:r>
          </w:p>
        </w:tc>
        <w:tc>
          <w:tcPr>
            <w:tcW w:w="416" w:type="pct"/>
            <w:shd w:val="clear" w:color="auto" w:fill="FFFFFF"/>
            <w:tcMar>
              <w:top w:w="0" w:type="dxa"/>
              <w:left w:w="0" w:type="dxa"/>
              <w:bottom w:w="0" w:type="dxa"/>
              <w:right w:w="0" w:type="dxa"/>
            </w:tcMar>
            <w:vAlign w:val="center"/>
          </w:tcPr>
          <w:p w14:paraId="451B569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-0.0019</w:t>
            </w:r>
          </w:p>
        </w:tc>
        <w:tc>
          <w:tcPr>
            <w:tcW w:w="415" w:type="pct"/>
            <w:shd w:val="clear" w:color="auto" w:fill="FFFFFF"/>
            <w:tcMar>
              <w:top w:w="0" w:type="dxa"/>
              <w:left w:w="0" w:type="dxa"/>
              <w:bottom w:w="0" w:type="dxa"/>
              <w:right w:w="0" w:type="dxa"/>
            </w:tcMar>
            <w:vAlign w:val="center"/>
          </w:tcPr>
          <w:p w14:paraId="44D6C8D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0.0021</w:t>
            </w:r>
          </w:p>
        </w:tc>
        <w:tc>
          <w:tcPr>
            <w:tcW w:w="415" w:type="pct"/>
            <w:shd w:val="clear" w:color="auto" w:fill="FFFFFF"/>
            <w:tcMar>
              <w:top w:w="0" w:type="dxa"/>
              <w:left w:w="0" w:type="dxa"/>
              <w:bottom w:w="0" w:type="dxa"/>
              <w:right w:w="0" w:type="dxa"/>
            </w:tcMar>
            <w:vAlign w:val="center"/>
          </w:tcPr>
          <w:p w14:paraId="7EE397A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0.0003</w:t>
            </w:r>
          </w:p>
        </w:tc>
        <w:tc>
          <w:tcPr>
            <w:tcW w:w="415" w:type="pct"/>
            <w:shd w:val="clear" w:color="auto" w:fill="FFFFFF"/>
            <w:tcMar>
              <w:top w:w="0" w:type="dxa"/>
              <w:left w:w="0" w:type="dxa"/>
              <w:bottom w:w="0" w:type="dxa"/>
              <w:right w:w="0" w:type="dxa"/>
            </w:tcMar>
            <w:vAlign w:val="center"/>
          </w:tcPr>
          <w:p w14:paraId="7C3CC5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0.0022</w:t>
            </w:r>
          </w:p>
        </w:tc>
        <w:tc>
          <w:tcPr>
            <w:tcW w:w="415" w:type="pct"/>
            <w:shd w:val="clear" w:color="auto" w:fill="FFFFFF"/>
            <w:tcMar>
              <w:top w:w="0" w:type="dxa"/>
              <w:left w:w="0" w:type="dxa"/>
              <w:bottom w:w="0" w:type="dxa"/>
              <w:right w:w="0" w:type="dxa"/>
            </w:tcMar>
            <w:vAlign w:val="center"/>
          </w:tcPr>
          <w:p w14:paraId="427DC3F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0.0011</w:t>
            </w:r>
          </w:p>
        </w:tc>
        <w:tc>
          <w:tcPr>
            <w:tcW w:w="415" w:type="pct"/>
            <w:shd w:val="clear" w:color="auto" w:fill="FFFFFF"/>
            <w:tcMar>
              <w:top w:w="0" w:type="dxa"/>
              <w:left w:w="0" w:type="dxa"/>
              <w:bottom w:w="0" w:type="dxa"/>
              <w:right w:w="0" w:type="dxa"/>
            </w:tcMar>
            <w:vAlign w:val="center"/>
          </w:tcPr>
          <w:p w14:paraId="6DD3708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0.0025</w:t>
            </w:r>
          </w:p>
        </w:tc>
        <w:tc>
          <w:tcPr>
            <w:tcW w:w="415" w:type="pct"/>
            <w:shd w:val="clear" w:color="auto" w:fill="FFFFFF"/>
            <w:tcMar>
              <w:top w:w="0" w:type="dxa"/>
              <w:left w:w="0" w:type="dxa"/>
              <w:bottom w:w="0" w:type="dxa"/>
              <w:right w:w="0" w:type="dxa"/>
            </w:tcMar>
            <w:vAlign w:val="center"/>
          </w:tcPr>
          <w:p w14:paraId="63910C2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0.0002</w:t>
            </w:r>
          </w:p>
        </w:tc>
        <w:tc>
          <w:tcPr>
            <w:tcW w:w="498" w:type="pct"/>
            <w:shd w:val="clear" w:color="auto" w:fill="FFFFFF"/>
            <w:tcMar>
              <w:top w:w="0" w:type="dxa"/>
              <w:left w:w="0" w:type="dxa"/>
              <w:bottom w:w="0" w:type="dxa"/>
              <w:right w:w="0" w:type="dxa"/>
            </w:tcMar>
            <w:vAlign w:val="center"/>
          </w:tcPr>
          <w:p w14:paraId="4E8B88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-0.363**</w:t>
            </w:r>
          </w:p>
        </w:tc>
      </w:tr>
      <w:tr w:rsidR="000C79BF" w:rsidRPr="00B851C3" w14:paraId="03FB51AF" w14:textId="77777777" w:rsidTr="00881CC2">
        <w:trPr>
          <w:trHeight w:val="194"/>
        </w:trPr>
        <w:tc>
          <w:tcPr>
            <w:tcW w:w="349" w:type="pct"/>
            <w:shd w:val="clear" w:color="auto" w:fill="FFFFFF"/>
            <w:tcMar>
              <w:top w:w="0" w:type="dxa"/>
              <w:left w:w="0" w:type="dxa"/>
              <w:bottom w:w="0" w:type="dxa"/>
              <w:right w:w="0" w:type="dxa"/>
            </w:tcMar>
            <w:vAlign w:val="center"/>
          </w:tcPr>
          <w:p w14:paraId="5D2268A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LPB</w:t>
            </w:r>
          </w:p>
        </w:tc>
        <w:tc>
          <w:tcPr>
            <w:tcW w:w="416" w:type="pct"/>
            <w:shd w:val="clear" w:color="auto" w:fill="FFFFFF"/>
            <w:tcMar>
              <w:top w:w="0" w:type="dxa"/>
              <w:left w:w="0" w:type="dxa"/>
              <w:bottom w:w="0" w:type="dxa"/>
              <w:right w:w="0" w:type="dxa"/>
            </w:tcMar>
            <w:vAlign w:val="center"/>
          </w:tcPr>
          <w:p w14:paraId="0C14A98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0.0081</w:t>
            </w:r>
          </w:p>
        </w:tc>
        <w:tc>
          <w:tcPr>
            <w:tcW w:w="416" w:type="pct"/>
            <w:shd w:val="clear" w:color="auto" w:fill="FFFFFF"/>
            <w:tcMar>
              <w:top w:w="0" w:type="dxa"/>
              <w:left w:w="0" w:type="dxa"/>
              <w:bottom w:w="0" w:type="dxa"/>
              <w:right w:w="0" w:type="dxa"/>
            </w:tcMar>
            <w:vAlign w:val="center"/>
          </w:tcPr>
          <w:p w14:paraId="0FB86CF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-0.0257</w:t>
            </w:r>
          </w:p>
        </w:tc>
        <w:tc>
          <w:tcPr>
            <w:tcW w:w="416" w:type="pct"/>
            <w:shd w:val="clear" w:color="auto" w:fill="FFFFFF"/>
            <w:tcMar>
              <w:top w:w="0" w:type="dxa"/>
              <w:left w:w="0" w:type="dxa"/>
              <w:bottom w:w="0" w:type="dxa"/>
              <w:right w:w="0" w:type="dxa"/>
            </w:tcMar>
            <w:vAlign w:val="center"/>
          </w:tcPr>
          <w:p w14:paraId="313A3B0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-0.0840</w:t>
            </w:r>
          </w:p>
        </w:tc>
        <w:tc>
          <w:tcPr>
            <w:tcW w:w="416" w:type="pct"/>
            <w:shd w:val="clear" w:color="auto" w:fill="FFFFFF"/>
            <w:tcMar>
              <w:top w:w="0" w:type="dxa"/>
              <w:left w:w="0" w:type="dxa"/>
              <w:bottom w:w="0" w:type="dxa"/>
              <w:right w:w="0" w:type="dxa"/>
            </w:tcMar>
            <w:vAlign w:val="center"/>
          </w:tcPr>
          <w:p w14:paraId="21F6F4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-0.0189</w:t>
            </w:r>
          </w:p>
        </w:tc>
        <w:tc>
          <w:tcPr>
            <w:tcW w:w="415" w:type="pct"/>
            <w:shd w:val="clear" w:color="auto" w:fill="FFFFFF"/>
            <w:tcMar>
              <w:top w:w="0" w:type="dxa"/>
              <w:left w:w="0" w:type="dxa"/>
              <w:bottom w:w="0" w:type="dxa"/>
              <w:right w:w="0" w:type="dxa"/>
            </w:tcMar>
            <w:vAlign w:val="center"/>
          </w:tcPr>
          <w:p w14:paraId="1A004A2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0.0056</w:t>
            </w:r>
          </w:p>
        </w:tc>
        <w:tc>
          <w:tcPr>
            <w:tcW w:w="415" w:type="pct"/>
            <w:shd w:val="clear" w:color="auto" w:fill="FFFFFF"/>
            <w:tcMar>
              <w:top w:w="0" w:type="dxa"/>
              <w:left w:w="0" w:type="dxa"/>
              <w:bottom w:w="0" w:type="dxa"/>
              <w:right w:w="0" w:type="dxa"/>
            </w:tcMar>
            <w:vAlign w:val="center"/>
          </w:tcPr>
          <w:p w14:paraId="18290AB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-0.0071</w:t>
            </w:r>
          </w:p>
        </w:tc>
        <w:tc>
          <w:tcPr>
            <w:tcW w:w="415" w:type="pct"/>
            <w:shd w:val="clear" w:color="auto" w:fill="FFFFFF"/>
            <w:tcMar>
              <w:top w:w="0" w:type="dxa"/>
              <w:left w:w="0" w:type="dxa"/>
              <w:bottom w:w="0" w:type="dxa"/>
              <w:right w:w="0" w:type="dxa"/>
            </w:tcMar>
            <w:vAlign w:val="center"/>
          </w:tcPr>
          <w:p w14:paraId="798DCF5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0.0056</w:t>
            </w:r>
          </w:p>
        </w:tc>
        <w:tc>
          <w:tcPr>
            <w:tcW w:w="415" w:type="pct"/>
            <w:shd w:val="clear" w:color="auto" w:fill="FFFFFF"/>
            <w:tcMar>
              <w:top w:w="0" w:type="dxa"/>
              <w:left w:w="0" w:type="dxa"/>
              <w:bottom w:w="0" w:type="dxa"/>
              <w:right w:w="0" w:type="dxa"/>
            </w:tcMar>
            <w:vAlign w:val="center"/>
          </w:tcPr>
          <w:p w14:paraId="505774C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-0.0072</w:t>
            </w:r>
          </w:p>
        </w:tc>
        <w:tc>
          <w:tcPr>
            <w:tcW w:w="415" w:type="pct"/>
            <w:shd w:val="clear" w:color="auto" w:fill="FFFFFF"/>
            <w:tcMar>
              <w:top w:w="0" w:type="dxa"/>
              <w:left w:w="0" w:type="dxa"/>
              <w:bottom w:w="0" w:type="dxa"/>
              <w:right w:w="0" w:type="dxa"/>
            </w:tcMar>
            <w:vAlign w:val="center"/>
          </w:tcPr>
          <w:p w14:paraId="4626BC3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-0.0008</w:t>
            </w:r>
          </w:p>
        </w:tc>
        <w:tc>
          <w:tcPr>
            <w:tcW w:w="415" w:type="pct"/>
            <w:shd w:val="clear" w:color="auto" w:fill="FFFFFF"/>
            <w:tcMar>
              <w:top w:w="0" w:type="dxa"/>
              <w:left w:w="0" w:type="dxa"/>
              <w:bottom w:w="0" w:type="dxa"/>
              <w:right w:w="0" w:type="dxa"/>
            </w:tcMar>
            <w:vAlign w:val="center"/>
          </w:tcPr>
          <w:p w14:paraId="5710963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-0.0178</w:t>
            </w:r>
          </w:p>
        </w:tc>
        <w:tc>
          <w:tcPr>
            <w:tcW w:w="498" w:type="pct"/>
            <w:shd w:val="clear" w:color="auto" w:fill="FFFFFF"/>
            <w:tcMar>
              <w:top w:w="0" w:type="dxa"/>
              <w:left w:w="0" w:type="dxa"/>
              <w:bottom w:w="0" w:type="dxa"/>
              <w:right w:w="0" w:type="dxa"/>
            </w:tcMar>
            <w:vAlign w:val="center"/>
          </w:tcPr>
          <w:p w14:paraId="325F102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-0.171*</w:t>
            </w:r>
          </w:p>
        </w:tc>
      </w:tr>
      <w:tr w:rsidR="000C79BF" w:rsidRPr="00B851C3" w14:paraId="49960F3F" w14:textId="77777777" w:rsidTr="00881CC2">
        <w:trPr>
          <w:trHeight w:val="187"/>
        </w:trPr>
        <w:tc>
          <w:tcPr>
            <w:tcW w:w="349" w:type="pct"/>
            <w:shd w:val="clear" w:color="auto" w:fill="FFFFFF"/>
            <w:tcMar>
              <w:top w:w="0" w:type="dxa"/>
              <w:left w:w="0" w:type="dxa"/>
              <w:bottom w:w="0" w:type="dxa"/>
              <w:right w:w="0" w:type="dxa"/>
            </w:tcMar>
            <w:vAlign w:val="center"/>
          </w:tcPr>
          <w:p w14:paraId="5B794BD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lastRenderedPageBreak/>
              <w:t>NPB</w:t>
            </w:r>
          </w:p>
        </w:tc>
        <w:tc>
          <w:tcPr>
            <w:tcW w:w="416" w:type="pct"/>
            <w:shd w:val="clear" w:color="auto" w:fill="FFFFFF"/>
            <w:tcMar>
              <w:top w:w="0" w:type="dxa"/>
              <w:left w:w="0" w:type="dxa"/>
              <w:bottom w:w="0" w:type="dxa"/>
              <w:right w:w="0" w:type="dxa"/>
            </w:tcMar>
            <w:vAlign w:val="center"/>
          </w:tcPr>
          <w:p w14:paraId="575E4E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-0.0086</w:t>
            </w:r>
          </w:p>
        </w:tc>
        <w:tc>
          <w:tcPr>
            <w:tcW w:w="416" w:type="pct"/>
            <w:shd w:val="clear" w:color="auto" w:fill="FFFFFF"/>
            <w:tcMar>
              <w:top w:w="0" w:type="dxa"/>
              <w:left w:w="0" w:type="dxa"/>
              <w:bottom w:w="0" w:type="dxa"/>
              <w:right w:w="0" w:type="dxa"/>
            </w:tcMar>
            <w:vAlign w:val="center"/>
          </w:tcPr>
          <w:p w14:paraId="580842D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-0.0258</w:t>
            </w:r>
          </w:p>
        </w:tc>
        <w:tc>
          <w:tcPr>
            <w:tcW w:w="416" w:type="pct"/>
            <w:shd w:val="clear" w:color="auto" w:fill="FFFFFF"/>
            <w:tcMar>
              <w:top w:w="0" w:type="dxa"/>
              <w:left w:w="0" w:type="dxa"/>
              <w:bottom w:w="0" w:type="dxa"/>
              <w:right w:w="0" w:type="dxa"/>
            </w:tcMar>
            <w:vAlign w:val="center"/>
          </w:tcPr>
          <w:p w14:paraId="4FF99F5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-0.0201</w:t>
            </w:r>
          </w:p>
        </w:tc>
        <w:tc>
          <w:tcPr>
            <w:tcW w:w="416" w:type="pct"/>
            <w:shd w:val="clear" w:color="auto" w:fill="FFFFFF"/>
            <w:tcMar>
              <w:top w:w="0" w:type="dxa"/>
              <w:left w:w="0" w:type="dxa"/>
              <w:bottom w:w="0" w:type="dxa"/>
              <w:right w:w="0" w:type="dxa"/>
            </w:tcMar>
            <w:vAlign w:val="center"/>
          </w:tcPr>
          <w:p w14:paraId="3662363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-0.0895</w:t>
            </w:r>
          </w:p>
        </w:tc>
        <w:tc>
          <w:tcPr>
            <w:tcW w:w="415" w:type="pct"/>
            <w:shd w:val="clear" w:color="auto" w:fill="FFFFFF"/>
            <w:tcMar>
              <w:top w:w="0" w:type="dxa"/>
              <w:left w:w="0" w:type="dxa"/>
              <w:bottom w:w="0" w:type="dxa"/>
              <w:right w:w="0" w:type="dxa"/>
            </w:tcMar>
            <w:vAlign w:val="center"/>
          </w:tcPr>
          <w:p w14:paraId="70C636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0.0085</w:t>
            </w:r>
          </w:p>
        </w:tc>
        <w:tc>
          <w:tcPr>
            <w:tcW w:w="415" w:type="pct"/>
            <w:shd w:val="clear" w:color="auto" w:fill="FFFFFF"/>
            <w:tcMar>
              <w:top w:w="0" w:type="dxa"/>
              <w:left w:w="0" w:type="dxa"/>
              <w:bottom w:w="0" w:type="dxa"/>
              <w:right w:w="0" w:type="dxa"/>
            </w:tcMar>
            <w:vAlign w:val="center"/>
          </w:tcPr>
          <w:p w14:paraId="7F31C62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0.0303</w:t>
            </w:r>
          </w:p>
        </w:tc>
        <w:tc>
          <w:tcPr>
            <w:tcW w:w="415" w:type="pct"/>
            <w:shd w:val="clear" w:color="auto" w:fill="FFFFFF"/>
            <w:tcMar>
              <w:top w:w="0" w:type="dxa"/>
              <w:left w:w="0" w:type="dxa"/>
              <w:bottom w:w="0" w:type="dxa"/>
              <w:right w:w="0" w:type="dxa"/>
            </w:tcMar>
            <w:vAlign w:val="center"/>
          </w:tcPr>
          <w:p w14:paraId="338C3C2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0.0050</w:t>
            </w:r>
          </w:p>
        </w:tc>
        <w:tc>
          <w:tcPr>
            <w:tcW w:w="415" w:type="pct"/>
            <w:shd w:val="clear" w:color="auto" w:fill="FFFFFF"/>
            <w:tcMar>
              <w:top w:w="0" w:type="dxa"/>
              <w:left w:w="0" w:type="dxa"/>
              <w:bottom w:w="0" w:type="dxa"/>
              <w:right w:w="0" w:type="dxa"/>
            </w:tcMar>
            <w:vAlign w:val="center"/>
          </w:tcPr>
          <w:p w14:paraId="25ECB0F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0.0251</w:t>
            </w:r>
          </w:p>
        </w:tc>
        <w:tc>
          <w:tcPr>
            <w:tcW w:w="415" w:type="pct"/>
            <w:shd w:val="clear" w:color="auto" w:fill="FFFFFF"/>
            <w:tcMar>
              <w:top w:w="0" w:type="dxa"/>
              <w:left w:w="0" w:type="dxa"/>
              <w:bottom w:w="0" w:type="dxa"/>
              <w:right w:w="0" w:type="dxa"/>
            </w:tcMar>
            <w:vAlign w:val="center"/>
          </w:tcPr>
          <w:p w14:paraId="044D8C7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-0.0424</w:t>
            </w:r>
          </w:p>
        </w:tc>
        <w:tc>
          <w:tcPr>
            <w:tcW w:w="415" w:type="pct"/>
            <w:shd w:val="clear" w:color="auto" w:fill="FFFFFF"/>
            <w:tcMar>
              <w:top w:w="0" w:type="dxa"/>
              <w:left w:w="0" w:type="dxa"/>
              <w:bottom w:w="0" w:type="dxa"/>
              <w:right w:w="0" w:type="dxa"/>
            </w:tcMar>
            <w:vAlign w:val="center"/>
          </w:tcPr>
          <w:p w14:paraId="2E123C1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-0.0087</w:t>
            </w:r>
          </w:p>
        </w:tc>
        <w:tc>
          <w:tcPr>
            <w:tcW w:w="498" w:type="pct"/>
            <w:shd w:val="clear" w:color="auto" w:fill="FFFFFF"/>
            <w:tcMar>
              <w:top w:w="0" w:type="dxa"/>
              <w:left w:w="0" w:type="dxa"/>
              <w:bottom w:w="0" w:type="dxa"/>
              <w:right w:w="0" w:type="dxa"/>
            </w:tcMar>
            <w:vAlign w:val="center"/>
          </w:tcPr>
          <w:p w14:paraId="0C984B8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-0.113</w:t>
            </w:r>
          </w:p>
        </w:tc>
      </w:tr>
      <w:tr w:rsidR="000C79BF" w:rsidRPr="00B851C3" w14:paraId="5B15C8CD" w14:textId="77777777" w:rsidTr="00881CC2">
        <w:trPr>
          <w:trHeight w:val="194"/>
        </w:trPr>
        <w:tc>
          <w:tcPr>
            <w:tcW w:w="349" w:type="pct"/>
            <w:shd w:val="clear" w:color="auto" w:fill="FFFFFF"/>
            <w:tcMar>
              <w:top w:w="0" w:type="dxa"/>
              <w:left w:w="0" w:type="dxa"/>
              <w:bottom w:w="0" w:type="dxa"/>
              <w:right w:w="0" w:type="dxa"/>
            </w:tcMar>
            <w:vAlign w:val="center"/>
          </w:tcPr>
          <w:p w14:paraId="1CD3CD3D" w14:textId="0246466F"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PYPP</w:t>
            </w:r>
          </w:p>
        </w:tc>
        <w:tc>
          <w:tcPr>
            <w:tcW w:w="416" w:type="pct"/>
            <w:shd w:val="clear" w:color="auto" w:fill="FFFFFF"/>
            <w:tcMar>
              <w:top w:w="0" w:type="dxa"/>
              <w:left w:w="0" w:type="dxa"/>
              <w:bottom w:w="0" w:type="dxa"/>
              <w:right w:w="0" w:type="dxa"/>
            </w:tcMar>
            <w:vAlign w:val="center"/>
          </w:tcPr>
          <w:p w14:paraId="04755F7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-0.3099</w:t>
            </w:r>
          </w:p>
        </w:tc>
        <w:tc>
          <w:tcPr>
            <w:tcW w:w="416" w:type="pct"/>
            <w:shd w:val="clear" w:color="auto" w:fill="FFFFFF"/>
            <w:tcMar>
              <w:top w:w="0" w:type="dxa"/>
              <w:left w:w="0" w:type="dxa"/>
              <w:bottom w:w="0" w:type="dxa"/>
              <w:right w:w="0" w:type="dxa"/>
            </w:tcMar>
            <w:vAlign w:val="center"/>
          </w:tcPr>
          <w:p w14:paraId="25DC754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-0.2487</w:t>
            </w:r>
          </w:p>
        </w:tc>
        <w:tc>
          <w:tcPr>
            <w:tcW w:w="416" w:type="pct"/>
            <w:shd w:val="clear" w:color="auto" w:fill="FFFFFF"/>
            <w:tcMar>
              <w:top w:w="0" w:type="dxa"/>
              <w:left w:w="0" w:type="dxa"/>
              <w:bottom w:w="0" w:type="dxa"/>
              <w:right w:w="0" w:type="dxa"/>
            </w:tcMar>
            <w:vAlign w:val="center"/>
          </w:tcPr>
          <w:p w14:paraId="158C1A3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-0.0511</w:t>
            </w:r>
          </w:p>
        </w:tc>
        <w:tc>
          <w:tcPr>
            <w:tcW w:w="416" w:type="pct"/>
            <w:shd w:val="clear" w:color="auto" w:fill="FFFFFF"/>
            <w:tcMar>
              <w:top w:w="0" w:type="dxa"/>
              <w:left w:w="0" w:type="dxa"/>
              <w:bottom w:w="0" w:type="dxa"/>
              <w:right w:w="0" w:type="dxa"/>
            </w:tcMar>
            <w:vAlign w:val="center"/>
          </w:tcPr>
          <w:p w14:paraId="3AD62E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-0.0726</w:t>
            </w:r>
          </w:p>
        </w:tc>
        <w:tc>
          <w:tcPr>
            <w:tcW w:w="415" w:type="pct"/>
            <w:shd w:val="clear" w:color="auto" w:fill="FFFFFF"/>
            <w:tcMar>
              <w:top w:w="0" w:type="dxa"/>
              <w:left w:w="0" w:type="dxa"/>
              <w:bottom w:w="0" w:type="dxa"/>
              <w:right w:w="0" w:type="dxa"/>
            </w:tcMar>
            <w:vAlign w:val="center"/>
          </w:tcPr>
          <w:p w14:paraId="45D34BD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0.7653</w:t>
            </w:r>
          </w:p>
        </w:tc>
        <w:tc>
          <w:tcPr>
            <w:tcW w:w="415" w:type="pct"/>
            <w:shd w:val="clear" w:color="auto" w:fill="FFFFFF"/>
            <w:tcMar>
              <w:top w:w="0" w:type="dxa"/>
              <w:left w:w="0" w:type="dxa"/>
              <w:bottom w:w="0" w:type="dxa"/>
              <w:right w:w="0" w:type="dxa"/>
            </w:tcMar>
            <w:vAlign w:val="center"/>
          </w:tcPr>
          <w:p w14:paraId="56110F6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0.2078</w:t>
            </w:r>
          </w:p>
        </w:tc>
        <w:tc>
          <w:tcPr>
            <w:tcW w:w="415" w:type="pct"/>
            <w:shd w:val="clear" w:color="auto" w:fill="FFFFFF"/>
            <w:tcMar>
              <w:top w:w="0" w:type="dxa"/>
              <w:left w:w="0" w:type="dxa"/>
              <w:bottom w:w="0" w:type="dxa"/>
              <w:right w:w="0" w:type="dxa"/>
            </w:tcMar>
            <w:vAlign w:val="center"/>
          </w:tcPr>
          <w:p w14:paraId="6787F6B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0.2025</w:t>
            </w:r>
          </w:p>
        </w:tc>
        <w:tc>
          <w:tcPr>
            <w:tcW w:w="415" w:type="pct"/>
            <w:shd w:val="clear" w:color="auto" w:fill="FFFFFF"/>
            <w:tcMar>
              <w:top w:w="0" w:type="dxa"/>
              <w:left w:w="0" w:type="dxa"/>
              <w:bottom w:w="0" w:type="dxa"/>
              <w:right w:w="0" w:type="dxa"/>
            </w:tcMar>
            <w:vAlign w:val="center"/>
          </w:tcPr>
          <w:p w14:paraId="6611D68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0.3396</w:t>
            </w:r>
          </w:p>
        </w:tc>
        <w:tc>
          <w:tcPr>
            <w:tcW w:w="415" w:type="pct"/>
            <w:shd w:val="clear" w:color="auto" w:fill="FFFFFF"/>
            <w:tcMar>
              <w:top w:w="0" w:type="dxa"/>
              <w:left w:w="0" w:type="dxa"/>
              <w:bottom w:w="0" w:type="dxa"/>
              <w:right w:w="0" w:type="dxa"/>
            </w:tcMar>
            <w:vAlign w:val="center"/>
          </w:tcPr>
          <w:p w14:paraId="5560BEE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-0.0531</w:t>
            </w:r>
          </w:p>
        </w:tc>
        <w:tc>
          <w:tcPr>
            <w:tcW w:w="415" w:type="pct"/>
            <w:shd w:val="clear" w:color="auto" w:fill="FFFFFF"/>
            <w:tcMar>
              <w:top w:w="0" w:type="dxa"/>
              <w:left w:w="0" w:type="dxa"/>
              <w:bottom w:w="0" w:type="dxa"/>
              <w:right w:w="0" w:type="dxa"/>
            </w:tcMar>
            <w:vAlign w:val="center"/>
          </w:tcPr>
          <w:p w14:paraId="7B88A26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-0.0286</w:t>
            </w:r>
          </w:p>
        </w:tc>
        <w:tc>
          <w:tcPr>
            <w:tcW w:w="498" w:type="pct"/>
            <w:shd w:val="clear" w:color="auto" w:fill="FFFFFF"/>
            <w:tcMar>
              <w:top w:w="0" w:type="dxa"/>
              <w:left w:w="0" w:type="dxa"/>
              <w:bottom w:w="0" w:type="dxa"/>
              <w:right w:w="0" w:type="dxa"/>
            </w:tcMar>
            <w:vAlign w:val="center"/>
          </w:tcPr>
          <w:p w14:paraId="43CAEDE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0.749**</w:t>
            </w:r>
          </w:p>
        </w:tc>
      </w:tr>
      <w:tr w:rsidR="000C79BF" w:rsidRPr="00B851C3" w14:paraId="606CAC1C" w14:textId="77777777" w:rsidTr="00881CC2">
        <w:trPr>
          <w:trHeight w:val="187"/>
        </w:trPr>
        <w:tc>
          <w:tcPr>
            <w:tcW w:w="349" w:type="pct"/>
            <w:shd w:val="clear" w:color="auto" w:fill="FFFFFF"/>
            <w:tcMar>
              <w:top w:w="0" w:type="dxa"/>
              <w:left w:w="0" w:type="dxa"/>
              <w:bottom w:w="0" w:type="dxa"/>
              <w:right w:w="0" w:type="dxa"/>
            </w:tcMar>
            <w:vAlign w:val="center"/>
          </w:tcPr>
          <w:p w14:paraId="6DC55369"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PL</w:t>
            </w:r>
          </w:p>
        </w:tc>
        <w:tc>
          <w:tcPr>
            <w:tcW w:w="416" w:type="pct"/>
            <w:shd w:val="clear" w:color="auto" w:fill="FFFFFF"/>
            <w:tcMar>
              <w:top w:w="0" w:type="dxa"/>
              <w:left w:w="0" w:type="dxa"/>
              <w:bottom w:w="0" w:type="dxa"/>
              <w:right w:w="0" w:type="dxa"/>
            </w:tcMar>
            <w:vAlign w:val="center"/>
          </w:tcPr>
          <w:p w14:paraId="461DD56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0.0142</w:t>
            </w:r>
          </w:p>
        </w:tc>
        <w:tc>
          <w:tcPr>
            <w:tcW w:w="416" w:type="pct"/>
            <w:shd w:val="clear" w:color="auto" w:fill="FFFFFF"/>
            <w:tcMar>
              <w:top w:w="0" w:type="dxa"/>
              <w:left w:w="0" w:type="dxa"/>
              <w:bottom w:w="0" w:type="dxa"/>
              <w:right w:w="0" w:type="dxa"/>
            </w:tcMar>
            <w:vAlign w:val="center"/>
          </w:tcPr>
          <w:p w14:paraId="0190F72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0.0078</w:t>
            </w:r>
          </w:p>
        </w:tc>
        <w:tc>
          <w:tcPr>
            <w:tcW w:w="416" w:type="pct"/>
            <w:shd w:val="clear" w:color="auto" w:fill="FFFFFF"/>
            <w:tcMar>
              <w:top w:w="0" w:type="dxa"/>
              <w:left w:w="0" w:type="dxa"/>
              <w:bottom w:w="0" w:type="dxa"/>
              <w:right w:w="0" w:type="dxa"/>
            </w:tcMar>
            <w:vAlign w:val="center"/>
          </w:tcPr>
          <w:p w14:paraId="3165B2F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-0.0134</w:t>
            </w:r>
          </w:p>
        </w:tc>
        <w:tc>
          <w:tcPr>
            <w:tcW w:w="416" w:type="pct"/>
            <w:shd w:val="clear" w:color="auto" w:fill="FFFFFF"/>
            <w:tcMar>
              <w:top w:w="0" w:type="dxa"/>
              <w:left w:w="0" w:type="dxa"/>
              <w:bottom w:w="0" w:type="dxa"/>
              <w:right w:w="0" w:type="dxa"/>
            </w:tcMar>
            <w:vAlign w:val="center"/>
          </w:tcPr>
          <w:p w14:paraId="258F588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0.0539</w:t>
            </w:r>
          </w:p>
        </w:tc>
        <w:tc>
          <w:tcPr>
            <w:tcW w:w="415" w:type="pct"/>
            <w:shd w:val="clear" w:color="auto" w:fill="FFFFFF"/>
            <w:tcMar>
              <w:top w:w="0" w:type="dxa"/>
              <w:left w:w="0" w:type="dxa"/>
              <w:bottom w:w="0" w:type="dxa"/>
              <w:right w:w="0" w:type="dxa"/>
            </w:tcMar>
            <w:vAlign w:val="center"/>
          </w:tcPr>
          <w:p w14:paraId="07439A6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-0.0432</w:t>
            </w:r>
          </w:p>
        </w:tc>
        <w:tc>
          <w:tcPr>
            <w:tcW w:w="415" w:type="pct"/>
            <w:shd w:val="clear" w:color="auto" w:fill="FFFFFF"/>
            <w:tcMar>
              <w:top w:w="0" w:type="dxa"/>
              <w:left w:w="0" w:type="dxa"/>
              <w:bottom w:w="0" w:type="dxa"/>
              <w:right w:w="0" w:type="dxa"/>
            </w:tcMar>
            <w:vAlign w:val="center"/>
          </w:tcPr>
          <w:p w14:paraId="4788415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-0.1592</w:t>
            </w:r>
          </w:p>
        </w:tc>
        <w:tc>
          <w:tcPr>
            <w:tcW w:w="415" w:type="pct"/>
            <w:shd w:val="clear" w:color="auto" w:fill="FFFFFF"/>
            <w:tcMar>
              <w:top w:w="0" w:type="dxa"/>
              <w:left w:w="0" w:type="dxa"/>
              <w:bottom w:w="0" w:type="dxa"/>
              <w:right w:w="0" w:type="dxa"/>
            </w:tcMar>
            <w:vAlign w:val="center"/>
          </w:tcPr>
          <w:p w14:paraId="513EB05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-0.0080</w:t>
            </w:r>
          </w:p>
        </w:tc>
        <w:tc>
          <w:tcPr>
            <w:tcW w:w="415" w:type="pct"/>
            <w:shd w:val="clear" w:color="auto" w:fill="FFFFFF"/>
            <w:tcMar>
              <w:top w:w="0" w:type="dxa"/>
              <w:left w:w="0" w:type="dxa"/>
              <w:bottom w:w="0" w:type="dxa"/>
              <w:right w:w="0" w:type="dxa"/>
            </w:tcMar>
            <w:vAlign w:val="center"/>
          </w:tcPr>
          <w:p w14:paraId="6CFF7E4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-0.1201</w:t>
            </w:r>
          </w:p>
        </w:tc>
        <w:tc>
          <w:tcPr>
            <w:tcW w:w="415" w:type="pct"/>
            <w:shd w:val="clear" w:color="auto" w:fill="FFFFFF"/>
            <w:tcMar>
              <w:top w:w="0" w:type="dxa"/>
              <w:left w:w="0" w:type="dxa"/>
              <w:bottom w:w="0" w:type="dxa"/>
              <w:right w:w="0" w:type="dxa"/>
            </w:tcMar>
            <w:vAlign w:val="center"/>
          </w:tcPr>
          <w:p w14:paraId="209B412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0.0204</w:t>
            </w:r>
          </w:p>
        </w:tc>
        <w:tc>
          <w:tcPr>
            <w:tcW w:w="415" w:type="pct"/>
            <w:shd w:val="clear" w:color="auto" w:fill="FFFFFF"/>
            <w:tcMar>
              <w:top w:w="0" w:type="dxa"/>
              <w:left w:w="0" w:type="dxa"/>
              <w:bottom w:w="0" w:type="dxa"/>
              <w:right w:w="0" w:type="dxa"/>
            </w:tcMar>
            <w:vAlign w:val="center"/>
          </w:tcPr>
          <w:p w14:paraId="7F1E6DC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-0.0077</w:t>
            </w:r>
          </w:p>
        </w:tc>
        <w:tc>
          <w:tcPr>
            <w:tcW w:w="498" w:type="pct"/>
            <w:shd w:val="clear" w:color="auto" w:fill="FFFFFF"/>
            <w:tcMar>
              <w:top w:w="0" w:type="dxa"/>
              <w:left w:w="0" w:type="dxa"/>
              <w:bottom w:w="0" w:type="dxa"/>
              <w:right w:w="0" w:type="dxa"/>
            </w:tcMar>
            <w:vAlign w:val="center"/>
          </w:tcPr>
          <w:p w14:paraId="4D66162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0.172*</w:t>
            </w:r>
          </w:p>
        </w:tc>
      </w:tr>
      <w:tr w:rsidR="000C79BF" w:rsidRPr="00B851C3" w14:paraId="61E3080B" w14:textId="77777777" w:rsidTr="00881CC2">
        <w:trPr>
          <w:trHeight w:val="187"/>
        </w:trPr>
        <w:tc>
          <w:tcPr>
            <w:tcW w:w="349" w:type="pct"/>
            <w:shd w:val="clear" w:color="auto" w:fill="FFFFFF"/>
            <w:tcMar>
              <w:top w:w="0" w:type="dxa"/>
              <w:left w:w="0" w:type="dxa"/>
              <w:bottom w:w="0" w:type="dxa"/>
              <w:right w:w="0" w:type="dxa"/>
            </w:tcMar>
            <w:vAlign w:val="center"/>
          </w:tcPr>
          <w:p w14:paraId="4413952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NSPP</w:t>
            </w:r>
          </w:p>
        </w:tc>
        <w:tc>
          <w:tcPr>
            <w:tcW w:w="416" w:type="pct"/>
            <w:shd w:val="clear" w:color="auto" w:fill="FFFFFF"/>
            <w:tcMar>
              <w:top w:w="0" w:type="dxa"/>
              <w:left w:w="0" w:type="dxa"/>
              <w:bottom w:w="0" w:type="dxa"/>
              <w:right w:w="0" w:type="dxa"/>
            </w:tcMar>
            <w:vAlign w:val="center"/>
          </w:tcPr>
          <w:p w14:paraId="3E4CB6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-0.1685</w:t>
            </w:r>
          </w:p>
        </w:tc>
        <w:tc>
          <w:tcPr>
            <w:tcW w:w="416" w:type="pct"/>
            <w:shd w:val="clear" w:color="auto" w:fill="FFFFFF"/>
            <w:tcMar>
              <w:top w:w="0" w:type="dxa"/>
              <w:left w:w="0" w:type="dxa"/>
              <w:bottom w:w="0" w:type="dxa"/>
              <w:right w:w="0" w:type="dxa"/>
            </w:tcMar>
            <w:vAlign w:val="center"/>
          </w:tcPr>
          <w:p w14:paraId="1FF3F11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-0.0829</w:t>
            </w:r>
          </w:p>
        </w:tc>
        <w:tc>
          <w:tcPr>
            <w:tcW w:w="416" w:type="pct"/>
            <w:shd w:val="clear" w:color="auto" w:fill="FFFFFF"/>
            <w:tcMar>
              <w:top w:w="0" w:type="dxa"/>
              <w:left w:w="0" w:type="dxa"/>
              <w:bottom w:w="0" w:type="dxa"/>
              <w:right w:w="0" w:type="dxa"/>
            </w:tcMar>
            <w:vAlign w:val="center"/>
          </w:tcPr>
          <w:p w14:paraId="6C750F2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-0.0165</w:t>
            </w:r>
          </w:p>
        </w:tc>
        <w:tc>
          <w:tcPr>
            <w:tcW w:w="416" w:type="pct"/>
            <w:shd w:val="clear" w:color="auto" w:fill="FFFFFF"/>
            <w:tcMar>
              <w:top w:w="0" w:type="dxa"/>
              <w:left w:w="0" w:type="dxa"/>
              <w:bottom w:w="0" w:type="dxa"/>
              <w:right w:w="0" w:type="dxa"/>
            </w:tcMar>
            <w:vAlign w:val="center"/>
          </w:tcPr>
          <w:p w14:paraId="61D2C7B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-0.0138</w:t>
            </w:r>
          </w:p>
        </w:tc>
        <w:tc>
          <w:tcPr>
            <w:tcW w:w="415" w:type="pct"/>
            <w:shd w:val="clear" w:color="auto" w:fill="FFFFFF"/>
            <w:tcMar>
              <w:top w:w="0" w:type="dxa"/>
              <w:left w:w="0" w:type="dxa"/>
              <w:bottom w:w="0" w:type="dxa"/>
              <w:right w:w="0" w:type="dxa"/>
            </w:tcMar>
            <w:vAlign w:val="center"/>
          </w:tcPr>
          <w:p w14:paraId="6E44D08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0.0654</w:t>
            </w:r>
          </w:p>
        </w:tc>
        <w:tc>
          <w:tcPr>
            <w:tcW w:w="415" w:type="pct"/>
            <w:shd w:val="clear" w:color="auto" w:fill="FFFFFF"/>
            <w:tcMar>
              <w:top w:w="0" w:type="dxa"/>
              <w:left w:w="0" w:type="dxa"/>
              <w:bottom w:w="0" w:type="dxa"/>
              <w:right w:w="0" w:type="dxa"/>
            </w:tcMar>
            <w:vAlign w:val="center"/>
          </w:tcPr>
          <w:p w14:paraId="6101DB4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0.0124</w:t>
            </w:r>
          </w:p>
        </w:tc>
        <w:tc>
          <w:tcPr>
            <w:tcW w:w="415" w:type="pct"/>
            <w:shd w:val="clear" w:color="auto" w:fill="FFFFFF"/>
            <w:tcMar>
              <w:top w:w="0" w:type="dxa"/>
              <w:left w:w="0" w:type="dxa"/>
              <w:bottom w:w="0" w:type="dxa"/>
              <w:right w:w="0" w:type="dxa"/>
            </w:tcMar>
            <w:vAlign w:val="center"/>
          </w:tcPr>
          <w:p w14:paraId="1F474C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0.2473</w:t>
            </w:r>
          </w:p>
        </w:tc>
        <w:tc>
          <w:tcPr>
            <w:tcW w:w="415" w:type="pct"/>
            <w:shd w:val="clear" w:color="auto" w:fill="FFFFFF"/>
            <w:tcMar>
              <w:top w:w="0" w:type="dxa"/>
              <w:left w:w="0" w:type="dxa"/>
              <w:bottom w:w="0" w:type="dxa"/>
              <w:right w:w="0" w:type="dxa"/>
            </w:tcMar>
            <w:vAlign w:val="center"/>
          </w:tcPr>
          <w:p w14:paraId="0D404D1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-0.0236</w:t>
            </w:r>
          </w:p>
        </w:tc>
        <w:tc>
          <w:tcPr>
            <w:tcW w:w="415" w:type="pct"/>
            <w:shd w:val="clear" w:color="auto" w:fill="FFFFFF"/>
            <w:tcMar>
              <w:top w:w="0" w:type="dxa"/>
              <w:left w:w="0" w:type="dxa"/>
              <w:bottom w:w="0" w:type="dxa"/>
              <w:right w:w="0" w:type="dxa"/>
            </w:tcMar>
            <w:vAlign w:val="center"/>
          </w:tcPr>
          <w:p w14:paraId="76D9CFD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0.0341</w:t>
            </w:r>
          </w:p>
        </w:tc>
        <w:tc>
          <w:tcPr>
            <w:tcW w:w="415" w:type="pct"/>
            <w:shd w:val="clear" w:color="auto" w:fill="FFFFFF"/>
            <w:tcMar>
              <w:top w:w="0" w:type="dxa"/>
              <w:left w:w="0" w:type="dxa"/>
              <w:bottom w:w="0" w:type="dxa"/>
              <w:right w:w="0" w:type="dxa"/>
            </w:tcMar>
            <w:vAlign w:val="center"/>
          </w:tcPr>
          <w:p w14:paraId="1D07EB5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0.0600</w:t>
            </w:r>
          </w:p>
        </w:tc>
        <w:tc>
          <w:tcPr>
            <w:tcW w:w="498" w:type="pct"/>
            <w:shd w:val="clear" w:color="auto" w:fill="FFFFFF"/>
            <w:tcMar>
              <w:top w:w="0" w:type="dxa"/>
              <w:left w:w="0" w:type="dxa"/>
              <w:bottom w:w="0" w:type="dxa"/>
              <w:right w:w="0" w:type="dxa"/>
            </w:tcMar>
            <w:vAlign w:val="center"/>
          </w:tcPr>
          <w:p w14:paraId="53DD0A5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0.295**</w:t>
            </w:r>
          </w:p>
        </w:tc>
      </w:tr>
      <w:tr w:rsidR="000C79BF" w:rsidRPr="00B851C3" w14:paraId="3EAD535A" w14:textId="77777777" w:rsidTr="00881CC2">
        <w:trPr>
          <w:trHeight w:val="194"/>
        </w:trPr>
        <w:tc>
          <w:tcPr>
            <w:tcW w:w="349" w:type="pct"/>
            <w:shd w:val="clear" w:color="auto" w:fill="FFFFFF"/>
            <w:tcMar>
              <w:top w:w="0" w:type="dxa"/>
              <w:left w:w="0" w:type="dxa"/>
              <w:bottom w:w="0" w:type="dxa"/>
              <w:right w:w="0" w:type="dxa"/>
            </w:tcMar>
            <w:vAlign w:val="center"/>
          </w:tcPr>
          <w:p w14:paraId="5DB876AB"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TW</w:t>
            </w:r>
          </w:p>
        </w:tc>
        <w:tc>
          <w:tcPr>
            <w:tcW w:w="416" w:type="pct"/>
            <w:shd w:val="clear" w:color="auto" w:fill="FFFFFF"/>
            <w:tcMar>
              <w:top w:w="0" w:type="dxa"/>
              <w:left w:w="0" w:type="dxa"/>
              <w:bottom w:w="0" w:type="dxa"/>
              <w:right w:w="0" w:type="dxa"/>
            </w:tcMar>
            <w:vAlign w:val="center"/>
          </w:tcPr>
          <w:p w14:paraId="08AD74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0.0022</w:t>
            </w:r>
          </w:p>
        </w:tc>
        <w:tc>
          <w:tcPr>
            <w:tcW w:w="416" w:type="pct"/>
            <w:shd w:val="clear" w:color="auto" w:fill="FFFFFF"/>
            <w:tcMar>
              <w:top w:w="0" w:type="dxa"/>
              <w:left w:w="0" w:type="dxa"/>
              <w:bottom w:w="0" w:type="dxa"/>
              <w:right w:w="0" w:type="dxa"/>
            </w:tcMar>
            <w:vAlign w:val="center"/>
          </w:tcPr>
          <w:p w14:paraId="0166F84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-0.0243</w:t>
            </w:r>
          </w:p>
        </w:tc>
        <w:tc>
          <w:tcPr>
            <w:tcW w:w="416" w:type="pct"/>
            <w:shd w:val="clear" w:color="auto" w:fill="FFFFFF"/>
            <w:tcMar>
              <w:top w:w="0" w:type="dxa"/>
              <w:left w:w="0" w:type="dxa"/>
              <w:bottom w:w="0" w:type="dxa"/>
              <w:right w:w="0" w:type="dxa"/>
            </w:tcMar>
            <w:vAlign w:val="center"/>
          </w:tcPr>
          <w:p w14:paraId="664E7AE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0.0130</w:t>
            </w:r>
          </w:p>
        </w:tc>
        <w:tc>
          <w:tcPr>
            <w:tcW w:w="416" w:type="pct"/>
            <w:shd w:val="clear" w:color="auto" w:fill="FFFFFF"/>
            <w:tcMar>
              <w:top w:w="0" w:type="dxa"/>
              <w:left w:w="0" w:type="dxa"/>
              <w:bottom w:w="0" w:type="dxa"/>
              <w:right w:w="0" w:type="dxa"/>
            </w:tcMar>
            <w:vAlign w:val="center"/>
          </w:tcPr>
          <w:p w14:paraId="6BCEC17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-0.0423</w:t>
            </w:r>
          </w:p>
        </w:tc>
        <w:tc>
          <w:tcPr>
            <w:tcW w:w="415" w:type="pct"/>
            <w:shd w:val="clear" w:color="auto" w:fill="FFFFFF"/>
            <w:tcMar>
              <w:top w:w="0" w:type="dxa"/>
              <w:left w:w="0" w:type="dxa"/>
              <w:bottom w:w="0" w:type="dxa"/>
              <w:right w:w="0" w:type="dxa"/>
            </w:tcMar>
            <w:vAlign w:val="center"/>
          </w:tcPr>
          <w:p w14:paraId="75E1090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0.0670</w:t>
            </w:r>
          </w:p>
        </w:tc>
        <w:tc>
          <w:tcPr>
            <w:tcW w:w="415" w:type="pct"/>
            <w:shd w:val="clear" w:color="auto" w:fill="FFFFFF"/>
            <w:tcMar>
              <w:top w:w="0" w:type="dxa"/>
              <w:left w:w="0" w:type="dxa"/>
              <w:bottom w:w="0" w:type="dxa"/>
              <w:right w:w="0" w:type="dxa"/>
            </w:tcMar>
            <w:vAlign w:val="center"/>
          </w:tcPr>
          <w:p w14:paraId="5525770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0.1140</w:t>
            </w:r>
          </w:p>
        </w:tc>
        <w:tc>
          <w:tcPr>
            <w:tcW w:w="415" w:type="pct"/>
            <w:shd w:val="clear" w:color="auto" w:fill="FFFFFF"/>
            <w:tcMar>
              <w:top w:w="0" w:type="dxa"/>
              <w:left w:w="0" w:type="dxa"/>
              <w:bottom w:w="0" w:type="dxa"/>
              <w:right w:w="0" w:type="dxa"/>
            </w:tcMar>
            <w:vAlign w:val="center"/>
          </w:tcPr>
          <w:p w14:paraId="1953A3F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-0.0144</w:t>
            </w:r>
          </w:p>
        </w:tc>
        <w:tc>
          <w:tcPr>
            <w:tcW w:w="415" w:type="pct"/>
            <w:shd w:val="clear" w:color="auto" w:fill="FFFFFF"/>
            <w:tcMar>
              <w:top w:w="0" w:type="dxa"/>
              <w:left w:w="0" w:type="dxa"/>
              <w:bottom w:w="0" w:type="dxa"/>
              <w:right w:w="0" w:type="dxa"/>
            </w:tcMar>
            <w:vAlign w:val="center"/>
          </w:tcPr>
          <w:p w14:paraId="38C596C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0.1511</w:t>
            </w:r>
          </w:p>
        </w:tc>
        <w:tc>
          <w:tcPr>
            <w:tcW w:w="415" w:type="pct"/>
            <w:shd w:val="clear" w:color="auto" w:fill="FFFFFF"/>
            <w:tcMar>
              <w:top w:w="0" w:type="dxa"/>
              <w:left w:w="0" w:type="dxa"/>
              <w:bottom w:w="0" w:type="dxa"/>
              <w:right w:w="0" w:type="dxa"/>
            </w:tcMar>
            <w:vAlign w:val="center"/>
          </w:tcPr>
          <w:p w14:paraId="0F35AFD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0.0304</w:t>
            </w:r>
          </w:p>
        </w:tc>
        <w:tc>
          <w:tcPr>
            <w:tcW w:w="415" w:type="pct"/>
            <w:shd w:val="clear" w:color="auto" w:fill="FFFFFF"/>
            <w:tcMar>
              <w:top w:w="0" w:type="dxa"/>
              <w:left w:w="0" w:type="dxa"/>
              <w:bottom w:w="0" w:type="dxa"/>
              <w:right w:w="0" w:type="dxa"/>
            </w:tcMar>
            <w:vAlign w:val="center"/>
          </w:tcPr>
          <w:p w14:paraId="19A7FF1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0.0123</w:t>
            </w:r>
          </w:p>
        </w:tc>
        <w:tc>
          <w:tcPr>
            <w:tcW w:w="498" w:type="pct"/>
            <w:shd w:val="clear" w:color="auto" w:fill="FFFFFF"/>
            <w:tcMar>
              <w:top w:w="0" w:type="dxa"/>
              <w:left w:w="0" w:type="dxa"/>
              <w:bottom w:w="0" w:type="dxa"/>
              <w:right w:w="0" w:type="dxa"/>
            </w:tcMar>
            <w:vAlign w:val="center"/>
          </w:tcPr>
          <w:p w14:paraId="5CF1AE0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0.395**</w:t>
            </w:r>
          </w:p>
        </w:tc>
      </w:tr>
      <w:tr w:rsidR="000C79BF" w:rsidRPr="00B851C3" w14:paraId="19F7EEDE" w14:textId="77777777" w:rsidTr="00881CC2">
        <w:trPr>
          <w:trHeight w:val="187"/>
        </w:trPr>
        <w:tc>
          <w:tcPr>
            <w:tcW w:w="349" w:type="pct"/>
            <w:shd w:val="clear" w:color="auto" w:fill="FFFFFF"/>
            <w:tcMar>
              <w:top w:w="0" w:type="dxa"/>
              <w:left w:w="0" w:type="dxa"/>
              <w:bottom w:w="0" w:type="dxa"/>
              <w:right w:w="0" w:type="dxa"/>
            </w:tcMar>
            <w:vAlign w:val="center"/>
          </w:tcPr>
          <w:p w14:paraId="1A636842"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TRP</w:t>
            </w:r>
          </w:p>
        </w:tc>
        <w:tc>
          <w:tcPr>
            <w:tcW w:w="416" w:type="pct"/>
            <w:shd w:val="clear" w:color="auto" w:fill="FFFFFF"/>
            <w:tcMar>
              <w:top w:w="0" w:type="dxa"/>
              <w:left w:w="0" w:type="dxa"/>
              <w:bottom w:w="0" w:type="dxa"/>
              <w:right w:w="0" w:type="dxa"/>
            </w:tcMar>
            <w:vAlign w:val="center"/>
          </w:tcPr>
          <w:p w14:paraId="72A3672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0.0069</w:t>
            </w:r>
          </w:p>
        </w:tc>
        <w:tc>
          <w:tcPr>
            <w:tcW w:w="416" w:type="pct"/>
            <w:shd w:val="clear" w:color="auto" w:fill="FFFFFF"/>
            <w:tcMar>
              <w:top w:w="0" w:type="dxa"/>
              <w:left w:w="0" w:type="dxa"/>
              <w:bottom w:w="0" w:type="dxa"/>
              <w:right w:w="0" w:type="dxa"/>
            </w:tcMar>
            <w:vAlign w:val="center"/>
          </w:tcPr>
          <w:p w14:paraId="01B9C97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-0.0258</w:t>
            </w:r>
          </w:p>
        </w:tc>
        <w:tc>
          <w:tcPr>
            <w:tcW w:w="416" w:type="pct"/>
            <w:shd w:val="clear" w:color="auto" w:fill="FFFFFF"/>
            <w:tcMar>
              <w:top w:w="0" w:type="dxa"/>
              <w:left w:w="0" w:type="dxa"/>
              <w:bottom w:w="0" w:type="dxa"/>
              <w:right w:w="0" w:type="dxa"/>
            </w:tcMar>
            <w:vAlign w:val="center"/>
          </w:tcPr>
          <w:p w14:paraId="4F73BDC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0.0007</w:t>
            </w:r>
          </w:p>
        </w:tc>
        <w:tc>
          <w:tcPr>
            <w:tcW w:w="416" w:type="pct"/>
            <w:shd w:val="clear" w:color="auto" w:fill="FFFFFF"/>
            <w:tcMar>
              <w:top w:w="0" w:type="dxa"/>
              <w:left w:w="0" w:type="dxa"/>
              <w:bottom w:w="0" w:type="dxa"/>
              <w:right w:w="0" w:type="dxa"/>
            </w:tcMar>
            <w:vAlign w:val="center"/>
          </w:tcPr>
          <w:p w14:paraId="2643DDA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0.0326</w:t>
            </w:r>
          </w:p>
        </w:tc>
        <w:tc>
          <w:tcPr>
            <w:tcW w:w="415" w:type="pct"/>
            <w:shd w:val="clear" w:color="auto" w:fill="FFFFFF"/>
            <w:tcMar>
              <w:top w:w="0" w:type="dxa"/>
              <w:left w:w="0" w:type="dxa"/>
              <w:bottom w:w="0" w:type="dxa"/>
              <w:right w:w="0" w:type="dxa"/>
            </w:tcMar>
            <w:vAlign w:val="center"/>
          </w:tcPr>
          <w:p w14:paraId="149A104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-0.0048</w:t>
            </w:r>
          </w:p>
        </w:tc>
        <w:tc>
          <w:tcPr>
            <w:tcW w:w="415" w:type="pct"/>
            <w:shd w:val="clear" w:color="auto" w:fill="FFFFFF"/>
            <w:tcMar>
              <w:top w:w="0" w:type="dxa"/>
              <w:left w:w="0" w:type="dxa"/>
              <w:bottom w:w="0" w:type="dxa"/>
              <w:right w:w="0" w:type="dxa"/>
            </w:tcMar>
            <w:vAlign w:val="center"/>
          </w:tcPr>
          <w:p w14:paraId="7570374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-0.0088</w:t>
            </w:r>
          </w:p>
        </w:tc>
        <w:tc>
          <w:tcPr>
            <w:tcW w:w="415" w:type="pct"/>
            <w:shd w:val="clear" w:color="auto" w:fill="FFFFFF"/>
            <w:tcMar>
              <w:top w:w="0" w:type="dxa"/>
              <w:left w:w="0" w:type="dxa"/>
              <w:bottom w:w="0" w:type="dxa"/>
              <w:right w:w="0" w:type="dxa"/>
            </w:tcMar>
            <w:vAlign w:val="center"/>
          </w:tcPr>
          <w:p w14:paraId="6D04BE4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0.0095</w:t>
            </w:r>
          </w:p>
        </w:tc>
        <w:tc>
          <w:tcPr>
            <w:tcW w:w="415" w:type="pct"/>
            <w:shd w:val="clear" w:color="auto" w:fill="FFFFFF"/>
            <w:tcMar>
              <w:top w:w="0" w:type="dxa"/>
              <w:left w:w="0" w:type="dxa"/>
              <w:bottom w:w="0" w:type="dxa"/>
              <w:right w:w="0" w:type="dxa"/>
            </w:tcMar>
            <w:vAlign w:val="center"/>
          </w:tcPr>
          <w:p w14:paraId="6A04D22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0.0138</w:t>
            </w:r>
          </w:p>
        </w:tc>
        <w:tc>
          <w:tcPr>
            <w:tcW w:w="415" w:type="pct"/>
            <w:shd w:val="clear" w:color="auto" w:fill="FFFFFF"/>
            <w:tcMar>
              <w:top w:w="0" w:type="dxa"/>
              <w:left w:w="0" w:type="dxa"/>
              <w:bottom w:w="0" w:type="dxa"/>
              <w:right w:w="0" w:type="dxa"/>
            </w:tcMar>
            <w:vAlign w:val="center"/>
          </w:tcPr>
          <w:p w14:paraId="55FF281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0.0688</w:t>
            </w:r>
          </w:p>
        </w:tc>
        <w:tc>
          <w:tcPr>
            <w:tcW w:w="415" w:type="pct"/>
            <w:shd w:val="clear" w:color="auto" w:fill="FFFFFF"/>
            <w:tcMar>
              <w:top w:w="0" w:type="dxa"/>
              <w:left w:w="0" w:type="dxa"/>
              <w:bottom w:w="0" w:type="dxa"/>
              <w:right w:w="0" w:type="dxa"/>
            </w:tcMar>
            <w:vAlign w:val="center"/>
          </w:tcPr>
          <w:p w14:paraId="38B0DE5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-0.0039</w:t>
            </w:r>
          </w:p>
        </w:tc>
        <w:tc>
          <w:tcPr>
            <w:tcW w:w="498" w:type="pct"/>
            <w:shd w:val="clear" w:color="auto" w:fill="FFFFFF"/>
            <w:tcMar>
              <w:top w:w="0" w:type="dxa"/>
              <w:left w:w="0" w:type="dxa"/>
              <w:bottom w:w="0" w:type="dxa"/>
              <w:right w:w="0" w:type="dxa"/>
            </w:tcMar>
            <w:vAlign w:val="center"/>
          </w:tcPr>
          <w:p w14:paraId="744F1C2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w:t>
            </w:r>
          </w:p>
        </w:tc>
      </w:tr>
      <w:tr w:rsidR="000C79BF" w:rsidRPr="00B851C3" w14:paraId="2504FD5E" w14:textId="77777777" w:rsidTr="00881CC2">
        <w:trPr>
          <w:trHeight w:val="194"/>
        </w:trPr>
        <w:tc>
          <w:tcPr>
            <w:tcW w:w="349" w:type="pct"/>
            <w:shd w:val="clear" w:color="auto" w:fill="FFFFFF"/>
            <w:tcMar>
              <w:top w:w="0" w:type="dxa"/>
              <w:left w:w="0" w:type="dxa"/>
              <w:bottom w:w="0" w:type="dxa"/>
              <w:right w:w="0" w:type="dxa"/>
            </w:tcMar>
            <w:vAlign w:val="center"/>
          </w:tcPr>
          <w:p w14:paraId="5793874D"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NC</w:t>
            </w:r>
          </w:p>
        </w:tc>
        <w:tc>
          <w:tcPr>
            <w:tcW w:w="416" w:type="pct"/>
            <w:shd w:val="clear" w:color="auto" w:fill="FFFFFF"/>
            <w:tcMar>
              <w:top w:w="0" w:type="dxa"/>
              <w:left w:w="0" w:type="dxa"/>
              <w:bottom w:w="0" w:type="dxa"/>
              <w:right w:w="0" w:type="dxa"/>
            </w:tcMar>
            <w:vAlign w:val="center"/>
          </w:tcPr>
          <w:p w14:paraId="51BA67D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-0.0548</w:t>
            </w:r>
          </w:p>
        </w:tc>
        <w:tc>
          <w:tcPr>
            <w:tcW w:w="416" w:type="pct"/>
            <w:shd w:val="clear" w:color="auto" w:fill="FFFFFF"/>
            <w:tcMar>
              <w:top w:w="0" w:type="dxa"/>
              <w:left w:w="0" w:type="dxa"/>
              <w:bottom w:w="0" w:type="dxa"/>
              <w:right w:w="0" w:type="dxa"/>
            </w:tcMar>
            <w:vAlign w:val="center"/>
          </w:tcPr>
          <w:p w14:paraId="772E9F4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-0.0046</w:t>
            </w:r>
          </w:p>
        </w:tc>
        <w:tc>
          <w:tcPr>
            <w:tcW w:w="416" w:type="pct"/>
            <w:shd w:val="clear" w:color="auto" w:fill="FFFFFF"/>
            <w:tcMar>
              <w:top w:w="0" w:type="dxa"/>
              <w:left w:w="0" w:type="dxa"/>
              <w:bottom w:w="0" w:type="dxa"/>
              <w:right w:w="0" w:type="dxa"/>
            </w:tcMar>
            <w:vAlign w:val="center"/>
          </w:tcPr>
          <w:p w14:paraId="52A0A65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0.0292</w:t>
            </w:r>
          </w:p>
        </w:tc>
        <w:tc>
          <w:tcPr>
            <w:tcW w:w="416" w:type="pct"/>
            <w:shd w:val="clear" w:color="auto" w:fill="FFFFFF"/>
            <w:tcMar>
              <w:top w:w="0" w:type="dxa"/>
              <w:left w:w="0" w:type="dxa"/>
              <w:bottom w:w="0" w:type="dxa"/>
              <w:right w:w="0" w:type="dxa"/>
            </w:tcMar>
            <w:vAlign w:val="center"/>
          </w:tcPr>
          <w:p w14:paraId="781AC2C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0.0133</w:t>
            </w:r>
          </w:p>
        </w:tc>
        <w:tc>
          <w:tcPr>
            <w:tcW w:w="415" w:type="pct"/>
            <w:shd w:val="clear" w:color="auto" w:fill="FFFFFF"/>
            <w:tcMar>
              <w:top w:w="0" w:type="dxa"/>
              <w:left w:w="0" w:type="dxa"/>
              <w:bottom w:w="0" w:type="dxa"/>
              <w:right w:w="0" w:type="dxa"/>
            </w:tcMar>
            <w:vAlign w:val="center"/>
          </w:tcPr>
          <w:p w14:paraId="35B0393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-0.0051</w:t>
            </w:r>
          </w:p>
        </w:tc>
        <w:tc>
          <w:tcPr>
            <w:tcW w:w="415" w:type="pct"/>
            <w:shd w:val="clear" w:color="auto" w:fill="FFFFFF"/>
            <w:tcMar>
              <w:top w:w="0" w:type="dxa"/>
              <w:left w:w="0" w:type="dxa"/>
              <w:bottom w:w="0" w:type="dxa"/>
              <w:right w:w="0" w:type="dxa"/>
            </w:tcMar>
            <w:vAlign w:val="center"/>
          </w:tcPr>
          <w:p w14:paraId="448EFD6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0.0067</w:t>
            </w:r>
          </w:p>
        </w:tc>
        <w:tc>
          <w:tcPr>
            <w:tcW w:w="415" w:type="pct"/>
            <w:shd w:val="clear" w:color="auto" w:fill="FFFFFF"/>
            <w:tcMar>
              <w:top w:w="0" w:type="dxa"/>
              <w:left w:w="0" w:type="dxa"/>
              <w:bottom w:w="0" w:type="dxa"/>
              <w:right w:w="0" w:type="dxa"/>
            </w:tcMar>
            <w:vAlign w:val="center"/>
          </w:tcPr>
          <w:p w14:paraId="3C9CCB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0.0334</w:t>
            </w:r>
          </w:p>
        </w:tc>
        <w:tc>
          <w:tcPr>
            <w:tcW w:w="415" w:type="pct"/>
            <w:shd w:val="clear" w:color="auto" w:fill="FFFFFF"/>
            <w:tcMar>
              <w:top w:w="0" w:type="dxa"/>
              <w:left w:w="0" w:type="dxa"/>
              <w:bottom w:w="0" w:type="dxa"/>
              <w:right w:w="0" w:type="dxa"/>
            </w:tcMar>
            <w:vAlign w:val="center"/>
          </w:tcPr>
          <w:p w14:paraId="6648766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0.0112</w:t>
            </w:r>
          </w:p>
        </w:tc>
        <w:tc>
          <w:tcPr>
            <w:tcW w:w="415" w:type="pct"/>
            <w:shd w:val="clear" w:color="auto" w:fill="FFFFFF"/>
            <w:tcMar>
              <w:top w:w="0" w:type="dxa"/>
              <w:left w:w="0" w:type="dxa"/>
              <w:bottom w:w="0" w:type="dxa"/>
              <w:right w:w="0" w:type="dxa"/>
            </w:tcMar>
            <w:vAlign w:val="center"/>
          </w:tcPr>
          <w:p w14:paraId="04F31A7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-0.0078</w:t>
            </w:r>
          </w:p>
        </w:tc>
        <w:tc>
          <w:tcPr>
            <w:tcW w:w="415" w:type="pct"/>
            <w:shd w:val="clear" w:color="auto" w:fill="FFFFFF"/>
            <w:tcMar>
              <w:top w:w="0" w:type="dxa"/>
              <w:left w:w="0" w:type="dxa"/>
              <w:bottom w:w="0" w:type="dxa"/>
              <w:right w:w="0" w:type="dxa"/>
            </w:tcMar>
            <w:vAlign w:val="center"/>
          </w:tcPr>
          <w:p w14:paraId="7D4A56C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0.1376</w:t>
            </w:r>
          </w:p>
        </w:tc>
        <w:tc>
          <w:tcPr>
            <w:tcW w:w="498" w:type="pct"/>
            <w:shd w:val="clear" w:color="auto" w:fill="FFFFFF"/>
            <w:tcMar>
              <w:top w:w="0" w:type="dxa"/>
              <w:left w:w="0" w:type="dxa"/>
              <w:bottom w:w="0" w:type="dxa"/>
              <w:right w:w="0" w:type="dxa"/>
            </w:tcMar>
            <w:vAlign w:val="center"/>
          </w:tcPr>
          <w:p w14:paraId="27EF5E6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0.034</w:t>
            </w:r>
          </w:p>
        </w:tc>
      </w:tr>
    </w:tbl>
    <w:p w14:paraId="1A6AE374" w14:textId="77777777" w:rsidR="00881CC2" w:rsidRPr="00FE4762" w:rsidRDefault="00881CC2" w:rsidP="00881CC2">
      <w:pPr>
        <w:tabs>
          <w:tab w:val="left" w:pos="1080"/>
        </w:tabs>
        <w:spacing w:after="0" w:line="240" w:lineRule="auto"/>
        <w:rPr>
          <w:rFonts w:ascii="Arial" w:hAnsi="Arial" w:cs="Arial"/>
          <w:bCs/>
          <w:sz w:val="18"/>
        </w:rPr>
      </w:pPr>
      <w:r w:rsidRPr="00FE4762">
        <w:rPr>
          <w:rFonts w:ascii="Arial" w:hAnsi="Arial" w:cs="Arial"/>
          <w:bCs/>
          <w:sz w:val="18"/>
          <w:vertAlign w:val="superscript"/>
        </w:rPr>
        <w:t>*</w:t>
      </w:r>
      <w:r w:rsidRPr="00FE4762">
        <w:rPr>
          <w:rFonts w:ascii="Arial" w:hAnsi="Arial" w:cs="Arial"/>
          <w:bCs/>
          <w:sz w:val="18"/>
        </w:rPr>
        <w:t xml:space="preserve"> and </w:t>
      </w:r>
      <w:r w:rsidRPr="00FE4762">
        <w:rPr>
          <w:rFonts w:ascii="Arial" w:hAnsi="Arial" w:cs="Arial"/>
          <w:bCs/>
          <w:sz w:val="18"/>
          <w:vertAlign w:val="superscript"/>
        </w:rPr>
        <w:t>**</w:t>
      </w:r>
      <w:r w:rsidRPr="00FE4762">
        <w:rPr>
          <w:rFonts w:ascii="Arial" w:hAnsi="Arial" w:cs="Arial"/>
          <w:bCs/>
          <w:sz w:val="18"/>
        </w:rPr>
        <w:t xml:space="preserve"> denotes significant at 5% and 1% level of probability respectively</w:t>
      </w:r>
    </w:p>
    <w:p w14:paraId="11A4A0DA" w14:textId="77777777" w:rsidR="00881CC2" w:rsidRPr="00FE4762" w:rsidRDefault="00881CC2" w:rsidP="00881CC2">
      <w:pPr>
        <w:tabs>
          <w:tab w:val="left" w:pos="1080"/>
        </w:tabs>
        <w:spacing w:after="0" w:line="240" w:lineRule="auto"/>
        <w:jc w:val="both"/>
        <w:rPr>
          <w:rFonts w:ascii="Arial" w:hAnsi="Arial" w:cs="Arial"/>
          <w:sz w:val="18"/>
          <w:szCs w:val="20"/>
          <w:lang w:val="en-IN"/>
        </w:rPr>
      </w:pPr>
      <w:r w:rsidRPr="00FE4762">
        <w:rPr>
          <w:rFonts w:ascii="Arial" w:hAnsi="Arial" w:cs="Arial"/>
          <w:sz w:val="18"/>
          <w:szCs w:val="20"/>
          <w:lang w:val="en-IN"/>
        </w:rPr>
        <w:t>Traits -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w:t>
      </w:r>
    </w:p>
    <w:p w14:paraId="3DE71CF4" w14:textId="6DF29A0D" w:rsidR="00977A83" w:rsidRPr="00FE4762" w:rsidRDefault="00FE4762" w:rsidP="00977A83">
      <w:pPr>
        <w:spacing w:before="240" w:line="360" w:lineRule="auto"/>
        <w:jc w:val="both"/>
        <w:rPr>
          <w:rFonts w:ascii="Arial" w:hAnsi="Arial" w:cs="Arial"/>
          <w:b/>
          <w:w w:val="105"/>
          <w:lang w:val="en-IN"/>
        </w:rPr>
      </w:pPr>
      <w:r w:rsidRPr="00FE4762">
        <w:rPr>
          <w:rFonts w:ascii="Arial" w:hAnsi="Arial" w:cs="Arial"/>
          <w:b/>
          <w:w w:val="105"/>
          <w:lang w:val="en-IN"/>
        </w:rPr>
        <w:t xml:space="preserve">PRINCIPAL COMPONENT ANALYSIS </w:t>
      </w:r>
    </w:p>
    <w:p w14:paraId="1E98CB71" w14:textId="6E172782" w:rsidR="005B0FDD" w:rsidRPr="00FE4762" w:rsidRDefault="00977A83" w:rsidP="005B0FDD">
      <w:pPr>
        <w:spacing w:line="360" w:lineRule="auto"/>
        <w:jc w:val="both"/>
        <w:rPr>
          <w:rFonts w:ascii="Arial" w:hAnsi="Arial" w:cs="Arial"/>
          <w:bCs/>
          <w:w w:val="105"/>
          <w:sz w:val="18"/>
          <w:lang w:val="en-IN"/>
        </w:rPr>
      </w:pPr>
      <w:r>
        <w:rPr>
          <w:rFonts w:ascii="Times New Roman" w:hAnsi="Times New Roman" w:cs="Times New Roman"/>
          <w:bCs/>
          <w:w w:val="105"/>
          <w:sz w:val="24"/>
          <w:lang w:val="en-IN"/>
        </w:rPr>
        <w:tab/>
      </w:r>
      <w:r w:rsidR="005B0FDD" w:rsidRPr="00FE4762">
        <w:rPr>
          <w:rFonts w:ascii="Arial" w:hAnsi="Arial" w:cs="Arial"/>
          <w:bCs/>
          <w:w w:val="105"/>
          <w:sz w:val="20"/>
          <w:szCs w:val="24"/>
          <w:lang w:val="en-IN"/>
        </w:rPr>
        <w:t>Principal component analysis (PCA) identified six components with eigenvalues greater than one, cumulatively explaining 81.5% of the total variation among the 60 mung bean genotypes (Table 4; Fig. 2). PC1, which accounted for 24.9% of the variance, was primarily associated with pods yield per plant (PYPP) and seed yield per plant (SYPP), confirming yield as the dominant source of diversity. PC2 explained 15.2% of the variance and was defined by days to 50% flowering (DF), number of seeds per pod (NSPP), and test weight (TW), reflecting maturity and seed quality attributes. PC3 (13.7%) was strongly influenced by length of primary branches (LPB) and number of clusters per plant (NC), indicating the role of plant architecture. These findings align with earlier studies</w:t>
      </w:r>
      <w:r w:rsidR="00445BD4" w:rsidRPr="00FE4762">
        <w:rPr>
          <w:rFonts w:ascii="Arial" w:hAnsi="Arial" w:cs="Arial"/>
          <w:bCs/>
          <w:w w:val="105"/>
          <w:sz w:val="20"/>
          <w:szCs w:val="24"/>
          <w:lang w:val="en-IN"/>
        </w:rPr>
        <w:t xml:space="preserve"> by </w:t>
      </w:r>
      <w:proofErr w:type="spellStart"/>
      <w:r w:rsidR="00445BD4" w:rsidRPr="00FE4762">
        <w:rPr>
          <w:rFonts w:ascii="Arial" w:hAnsi="Arial" w:cs="Arial"/>
          <w:bCs/>
          <w:w w:val="105"/>
          <w:sz w:val="20"/>
          <w:szCs w:val="24"/>
          <w:lang w:val="en-IN"/>
        </w:rPr>
        <w:t>Mehandi</w:t>
      </w:r>
      <w:proofErr w:type="spellEnd"/>
      <w:r w:rsidR="00445BD4" w:rsidRPr="00FE4762">
        <w:rPr>
          <w:rFonts w:ascii="Arial" w:hAnsi="Arial" w:cs="Arial"/>
          <w:bCs/>
          <w:w w:val="105"/>
          <w:sz w:val="20"/>
          <w:szCs w:val="24"/>
          <w:lang w:val="en-IN"/>
        </w:rPr>
        <w:t xml:space="preserve">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2015; </w:t>
      </w:r>
      <w:proofErr w:type="spellStart"/>
      <w:r w:rsidR="00445BD4" w:rsidRPr="00FE4762">
        <w:rPr>
          <w:rFonts w:ascii="Arial" w:hAnsi="Arial" w:cs="Arial"/>
          <w:bCs/>
          <w:w w:val="105"/>
          <w:sz w:val="20"/>
          <w:szCs w:val="24"/>
          <w:lang w:val="en-IN"/>
        </w:rPr>
        <w:t>Kanavi</w:t>
      </w:r>
      <w:proofErr w:type="spellEnd"/>
      <w:r w:rsidR="00445BD4" w:rsidRPr="00FE4762">
        <w:rPr>
          <w:rFonts w:ascii="Arial" w:hAnsi="Arial" w:cs="Arial"/>
          <w:bCs/>
          <w:w w:val="105"/>
          <w:sz w:val="20"/>
          <w:szCs w:val="24"/>
          <w:lang w:val="en-IN"/>
        </w:rPr>
        <w:t xml:space="preserve">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2020, and Tiwari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2021</w:t>
      </w:r>
      <w:r w:rsidR="005B0FDD" w:rsidRPr="00FE4762">
        <w:rPr>
          <w:rFonts w:ascii="Arial" w:hAnsi="Arial" w:cs="Arial"/>
          <w:bCs/>
          <w:w w:val="105"/>
          <w:sz w:val="20"/>
          <w:szCs w:val="24"/>
          <w:lang w:val="en-IN"/>
        </w:rPr>
        <w:t xml:space="preserve"> demonstrating the utility of PCA for simplifying multivariate variation and identifying the most influential traits in pulses</w:t>
      </w:r>
      <w:r w:rsidR="00445BD4" w:rsidRPr="00FE4762">
        <w:rPr>
          <w:rFonts w:ascii="Arial" w:hAnsi="Arial" w:cs="Arial"/>
          <w:bCs/>
          <w:w w:val="105"/>
          <w:sz w:val="20"/>
          <w:szCs w:val="24"/>
          <w:lang w:val="en-IN"/>
        </w:rPr>
        <w:t>.</w:t>
      </w:r>
    </w:p>
    <w:p w14:paraId="3759D481" w14:textId="6FD7265A" w:rsidR="005B0FDD" w:rsidRPr="00FE4762" w:rsidRDefault="005B0FDD" w:rsidP="005B0FDD">
      <w:pPr>
        <w:spacing w:line="360" w:lineRule="auto"/>
        <w:jc w:val="both"/>
        <w:rPr>
          <w:rFonts w:ascii="Arial" w:hAnsi="Arial" w:cs="Arial"/>
          <w:bCs/>
          <w:w w:val="105"/>
          <w:sz w:val="20"/>
          <w:szCs w:val="24"/>
          <w:lang w:val="en-IN"/>
        </w:rPr>
      </w:pPr>
      <w:r w:rsidRPr="00FE4762">
        <w:rPr>
          <w:rFonts w:ascii="Arial" w:hAnsi="Arial" w:cs="Arial"/>
          <w:bCs/>
          <w:w w:val="105"/>
          <w:sz w:val="20"/>
          <w:szCs w:val="24"/>
          <w:lang w:val="en-IN"/>
        </w:rPr>
        <w:tab/>
        <w:t xml:space="preserve">The PCA biplot (Fig. 3), anchored by PC1 and PC2 (40.1% variance), clearly separated genotypes based on trait combinations. High-yielding lines such as IC-314970 and IC-8917 were positioned along the vectors of SYPP and PYPP, while IC-39414 aligned with TW, highlighting its value for improving seed weight. In contrast, genotypes placed along the DF vector were characterized by delayed flowering and reduced yield potential, confirming the negative association between flowering duration and productivity. Similar trait associations and genotype groupings have been reported in mung bean and related pulses </w:t>
      </w:r>
      <w:r w:rsidR="00445BD4" w:rsidRPr="00FE4762">
        <w:rPr>
          <w:rFonts w:ascii="Arial" w:hAnsi="Arial" w:cs="Arial"/>
          <w:bCs/>
          <w:w w:val="105"/>
          <w:sz w:val="20"/>
          <w:szCs w:val="24"/>
          <w:lang w:val="en-IN"/>
        </w:rPr>
        <w:t xml:space="preserve">by Gupta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2021, </w:t>
      </w:r>
      <w:r w:rsidRPr="00FE4762">
        <w:rPr>
          <w:rFonts w:ascii="Arial" w:hAnsi="Arial" w:cs="Arial"/>
          <w:bCs/>
          <w:w w:val="105"/>
          <w:sz w:val="20"/>
          <w:szCs w:val="24"/>
          <w:lang w:val="en-IN"/>
        </w:rPr>
        <w:t xml:space="preserve">Sridhar </w:t>
      </w:r>
      <w:r w:rsidR="00207B7E" w:rsidRPr="00FE4762">
        <w:rPr>
          <w:rFonts w:ascii="Arial" w:hAnsi="Arial" w:cs="Arial"/>
          <w:bCs/>
          <w:i/>
          <w:w w:val="105"/>
          <w:sz w:val="20"/>
          <w:szCs w:val="24"/>
          <w:lang w:val="en-IN"/>
        </w:rPr>
        <w:t>et al</w:t>
      </w:r>
      <w:r w:rsidRPr="00FE4762">
        <w:rPr>
          <w:rFonts w:ascii="Arial" w:hAnsi="Arial" w:cs="Arial"/>
          <w:bCs/>
          <w:w w:val="105"/>
          <w:sz w:val="20"/>
          <w:szCs w:val="24"/>
          <w:lang w:val="en-IN"/>
        </w:rPr>
        <w:t>., 2022</w:t>
      </w:r>
      <w:r w:rsidR="00445BD4" w:rsidRPr="00FE4762">
        <w:rPr>
          <w:rFonts w:ascii="Arial" w:hAnsi="Arial" w:cs="Arial"/>
          <w:bCs/>
          <w:w w:val="105"/>
          <w:sz w:val="20"/>
          <w:szCs w:val="24"/>
          <w:lang w:val="en-IN"/>
        </w:rPr>
        <w:t>, and</w:t>
      </w:r>
      <w:r w:rsidRPr="00FE4762">
        <w:rPr>
          <w:rFonts w:ascii="Arial" w:hAnsi="Arial" w:cs="Arial"/>
          <w:bCs/>
          <w:w w:val="105"/>
          <w:sz w:val="20"/>
          <w:szCs w:val="24"/>
          <w:lang w:val="en-IN"/>
        </w:rPr>
        <w:t xml:space="preserve"> </w:t>
      </w:r>
      <w:proofErr w:type="spellStart"/>
      <w:r w:rsidRPr="00FE4762">
        <w:rPr>
          <w:rFonts w:ascii="Arial" w:hAnsi="Arial" w:cs="Arial"/>
          <w:bCs/>
          <w:w w:val="105"/>
          <w:sz w:val="20"/>
          <w:szCs w:val="24"/>
          <w:lang w:val="en-IN"/>
        </w:rPr>
        <w:t>Gnanasekaran</w:t>
      </w:r>
      <w:proofErr w:type="spellEnd"/>
      <w:r w:rsidRPr="00FE4762">
        <w:rPr>
          <w:rFonts w:ascii="Arial" w:hAnsi="Arial" w:cs="Arial"/>
          <w:bCs/>
          <w:w w:val="105"/>
          <w:sz w:val="20"/>
          <w:szCs w:val="24"/>
          <w:lang w:val="en-IN"/>
        </w:rPr>
        <w:t xml:space="preserve"> </w:t>
      </w:r>
      <w:r w:rsidR="00207B7E" w:rsidRPr="00FE4762">
        <w:rPr>
          <w:rFonts w:ascii="Arial" w:hAnsi="Arial" w:cs="Arial"/>
          <w:bCs/>
          <w:i/>
          <w:w w:val="105"/>
          <w:sz w:val="20"/>
          <w:szCs w:val="24"/>
          <w:lang w:val="en-IN"/>
        </w:rPr>
        <w:t>et al</w:t>
      </w:r>
      <w:r w:rsidRPr="00FE4762">
        <w:rPr>
          <w:rFonts w:ascii="Arial" w:hAnsi="Arial" w:cs="Arial"/>
          <w:bCs/>
          <w:w w:val="105"/>
          <w:sz w:val="20"/>
          <w:szCs w:val="24"/>
          <w:lang w:val="en-IN"/>
        </w:rPr>
        <w:t>., 2023. Overall, PCA emphasized that yield, maturity, and seed quality traits are the major determinants of genetic diversity in mung bean, and the identification of genotypes associated with favourable vectors offers breeders a strategic basis for selecting parents with complementary strengths.</w:t>
      </w:r>
    </w:p>
    <w:p w14:paraId="22C72B52" w14:textId="78A05217" w:rsidR="00567EDF" w:rsidRPr="00FE4762" w:rsidRDefault="004850B9" w:rsidP="00B62D08">
      <w:pPr>
        <w:spacing w:after="0" w:line="360" w:lineRule="auto"/>
        <w:jc w:val="both"/>
        <w:rPr>
          <w:rFonts w:ascii="Arial" w:hAnsi="Arial" w:cs="Arial"/>
          <w:b/>
          <w:sz w:val="20"/>
        </w:rPr>
      </w:pPr>
      <w:r w:rsidRPr="00FE4762">
        <w:rPr>
          <w:rFonts w:ascii="Arial" w:hAnsi="Arial" w:cs="Arial"/>
          <w:b/>
          <w:w w:val="105"/>
          <w:sz w:val="20"/>
        </w:rPr>
        <w:lastRenderedPageBreak/>
        <w:t>Table 4:</w:t>
      </w:r>
      <w:r w:rsidR="00567EDF" w:rsidRPr="00FE4762">
        <w:rPr>
          <w:rFonts w:ascii="Arial" w:hAnsi="Arial" w:cs="Arial"/>
          <w:b/>
          <w:w w:val="105"/>
          <w:sz w:val="20"/>
        </w:rPr>
        <w:t xml:space="preserve"> </w:t>
      </w:r>
      <w:r w:rsidR="00B62D08" w:rsidRPr="00FE4762">
        <w:rPr>
          <w:rFonts w:ascii="Arial" w:hAnsi="Arial" w:cs="Arial"/>
          <w:b/>
          <w:bCs/>
          <w:sz w:val="20"/>
        </w:rPr>
        <w:t>Eigenvalues, proportion of variance, and trait loadings for six principal components in mung bean genotypes</w:t>
      </w:r>
    </w:p>
    <w:tbl>
      <w:tblPr>
        <w:tblW w:w="5000" w:type="pct"/>
        <w:jc w:val="center"/>
        <w:tblBorders>
          <w:top w:val="single" w:sz="4" w:space="0" w:color="auto"/>
          <w:bottom w:val="single" w:sz="4" w:space="0" w:color="auto"/>
        </w:tblBorders>
        <w:tblLook w:val="0420" w:firstRow="1" w:lastRow="0" w:firstColumn="0" w:lastColumn="0" w:noHBand="0" w:noVBand="1"/>
      </w:tblPr>
      <w:tblGrid>
        <w:gridCol w:w="2418"/>
        <w:gridCol w:w="1049"/>
        <w:gridCol w:w="1179"/>
        <w:gridCol w:w="1179"/>
        <w:gridCol w:w="1179"/>
        <w:gridCol w:w="1179"/>
        <w:gridCol w:w="1177"/>
      </w:tblGrid>
      <w:tr w:rsidR="00567EDF" w:rsidRPr="00FE4762" w14:paraId="54DB3C42" w14:textId="77777777" w:rsidTr="005B0FDD">
        <w:trPr>
          <w:trHeight w:hRule="exact" w:val="340"/>
          <w:tblHeader/>
          <w:jc w:val="center"/>
        </w:trPr>
        <w:tc>
          <w:tcPr>
            <w:tcW w:w="1291" w:type="pct"/>
            <w:tcBorders>
              <w:top w:val="single" w:sz="4" w:space="0" w:color="auto"/>
              <w:bottom w:val="single" w:sz="4" w:space="0" w:color="auto"/>
            </w:tcBorders>
            <w:tcMar>
              <w:top w:w="0" w:type="dxa"/>
              <w:left w:w="0" w:type="dxa"/>
              <w:bottom w:w="0" w:type="dxa"/>
              <w:right w:w="0" w:type="dxa"/>
            </w:tcMar>
            <w:vAlign w:val="center"/>
          </w:tcPr>
          <w:p w14:paraId="4DD59AEA" w14:textId="77777777" w:rsidR="00567EDF" w:rsidRPr="00FE4762" w:rsidRDefault="004850B9"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w:t>
            </w:r>
          </w:p>
        </w:tc>
        <w:tc>
          <w:tcPr>
            <w:tcW w:w="560" w:type="pct"/>
            <w:tcBorders>
              <w:top w:val="single" w:sz="4" w:space="0" w:color="auto"/>
              <w:bottom w:val="single" w:sz="4" w:space="0" w:color="auto"/>
            </w:tcBorders>
            <w:tcMar>
              <w:top w:w="0" w:type="dxa"/>
              <w:left w:w="0" w:type="dxa"/>
              <w:bottom w:w="0" w:type="dxa"/>
              <w:right w:w="0" w:type="dxa"/>
            </w:tcMar>
            <w:vAlign w:val="center"/>
          </w:tcPr>
          <w:p w14:paraId="16A4F0B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PC1</w:t>
            </w:r>
          </w:p>
        </w:tc>
        <w:tc>
          <w:tcPr>
            <w:tcW w:w="630" w:type="pct"/>
            <w:tcBorders>
              <w:top w:val="single" w:sz="4" w:space="0" w:color="auto"/>
              <w:bottom w:val="single" w:sz="4" w:space="0" w:color="auto"/>
            </w:tcBorders>
            <w:tcMar>
              <w:top w:w="0" w:type="dxa"/>
              <w:left w:w="0" w:type="dxa"/>
              <w:bottom w:w="0" w:type="dxa"/>
              <w:right w:w="0" w:type="dxa"/>
            </w:tcMar>
            <w:vAlign w:val="center"/>
          </w:tcPr>
          <w:p w14:paraId="50B3003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PC2</w:t>
            </w:r>
          </w:p>
        </w:tc>
        <w:tc>
          <w:tcPr>
            <w:tcW w:w="630" w:type="pct"/>
            <w:tcBorders>
              <w:top w:val="single" w:sz="4" w:space="0" w:color="auto"/>
              <w:bottom w:val="single" w:sz="4" w:space="0" w:color="auto"/>
            </w:tcBorders>
            <w:tcMar>
              <w:top w:w="0" w:type="dxa"/>
              <w:left w:w="0" w:type="dxa"/>
              <w:bottom w:w="0" w:type="dxa"/>
              <w:right w:w="0" w:type="dxa"/>
            </w:tcMar>
            <w:vAlign w:val="center"/>
          </w:tcPr>
          <w:p w14:paraId="7E1CC54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PC3</w:t>
            </w:r>
          </w:p>
        </w:tc>
        <w:tc>
          <w:tcPr>
            <w:tcW w:w="630" w:type="pct"/>
            <w:tcBorders>
              <w:top w:val="single" w:sz="4" w:space="0" w:color="auto"/>
              <w:bottom w:val="single" w:sz="4" w:space="0" w:color="auto"/>
            </w:tcBorders>
            <w:tcMar>
              <w:top w:w="0" w:type="dxa"/>
              <w:left w:w="0" w:type="dxa"/>
              <w:bottom w:w="0" w:type="dxa"/>
              <w:right w:w="0" w:type="dxa"/>
            </w:tcMar>
            <w:vAlign w:val="center"/>
          </w:tcPr>
          <w:p w14:paraId="30C919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PC4</w:t>
            </w:r>
          </w:p>
        </w:tc>
        <w:tc>
          <w:tcPr>
            <w:tcW w:w="630" w:type="pct"/>
            <w:tcBorders>
              <w:top w:val="single" w:sz="4" w:space="0" w:color="auto"/>
              <w:bottom w:val="single" w:sz="4" w:space="0" w:color="auto"/>
            </w:tcBorders>
            <w:tcMar>
              <w:top w:w="0" w:type="dxa"/>
              <w:left w:w="0" w:type="dxa"/>
              <w:bottom w:w="0" w:type="dxa"/>
              <w:right w:w="0" w:type="dxa"/>
            </w:tcMar>
            <w:vAlign w:val="center"/>
          </w:tcPr>
          <w:p w14:paraId="2DE6DBB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PC5</w:t>
            </w:r>
          </w:p>
        </w:tc>
        <w:tc>
          <w:tcPr>
            <w:tcW w:w="630" w:type="pct"/>
            <w:tcBorders>
              <w:top w:val="single" w:sz="4" w:space="0" w:color="auto"/>
              <w:bottom w:val="single" w:sz="4" w:space="0" w:color="auto"/>
            </w:tcBorders>
            <w:tcMar>
              <w:top w:w="0" w:type="dxa"/>
              <w:left w:w="0" w:type="dxa"/>
              <w:bottom w:w="0" w:type="dxa"/>
              <w:right w:w="0" w:type="dxa"/>
            </w:tcMar>
            <w:vAlign w:val="center"/>
          </w:tcPr>
          <w:p w14:paraId="0C87E7F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PC6</w:t>
            </w:r>
          </w:p>
        </w:tc>
      </w:tr>
      <w:tr w:rsidR="00567EDF" w:rsidRPr="00FE4762" w14:paraId="7496BCE3" w14:textId="77777777" w:rsidTr="005B0FDD">
        <w:trPr>
          <w:trHeight w:hRule="exact" w:val="340"/>
          <w:tblHeader/>
          <w:jc w:val="center"/>
        </w:trPr>
        <w:tc>
          <w:tcPr>
            <w:tcW w:w="1291" w:type="pct"/>
            <w:tcBorders>
              <w:top w:val="single" w:sz="4" w:space="0" w:color="auto"/>
            </w:tcBorders>
            <w:tcMar>
              <w:top w:w="0" w:type="dxa"/>
              <w:left w:w="0" w:type="dxa"/>
              <w:bottom w:w="0" w:type="dxa"/>
              <w:right w:w="0" w:type="dxa"/>
            </w:tcMar>
            <w:vAlign w:val="center"/>
          </w:tcPr>
          <w:p w14:paraId="79A3930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Eigen value</w:t>
            </w:r>
          </w:p>
        </w:tc>
        <w:tc>
          <w:tcPr>
            <w:tcW w:w="560" w:type="pct"/>
            <w:tcBorders>
              <w:top w:val="single" w:sz="4" w:space="0" w:color="auto"/>
            </w:tcBorders>
            <w:tcMar>
              <w:top w:w="0" w:type="dxa"/>
              <w:left w:w="0" w:type="dxa"/>
              <w:bottom w:w="0" w:type="dxa"/>
              <w:right w:w="0" w:type="dxa"/>
            </w:tcMar>
            <w:vAlign w:val="center"/>
          </w:tcPr>
          <w:p w14:paraId="134C78B2"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1.656</w:t>
            </w:r>
          </w:p>
        </w:tc>
        <w:tc>
          <w:tcPr>
            <w:tcW w:w="630" w:type="pct"/>
            <w:tcBorders>
              <w:top w:val="single" w:sz="4" w:space="0" w:color="auto"/>
            </w:tcBorders>
            <w:tcMar>
              <w:top w:w="0" w:type="dxa"/>
              <w:left w:w="0" w:type="dxa"/>
              <w:bottom w:w="0" w:type="dxa"/>
              <w:right w:w="0" w:type="dxa"/>
            </w:tcMar>
            <w:vAlign w:val="center"/>
          </w:tcPr>
          <w:p w14:paraId="77BEEF98"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1.294</w:t>
            </w:r>
          </w:p>
        </w:tc>
        <w:tc>
          <w:tcPr>
            <w:tcW w:w="630" w:type="pct"/>
            <w:tcBorders>
              <w:top w:val="single" w:sz="4" w:space="0" w:color="auto"/>
            </w:tcBorders>
            <w:tcMar>
              <w:top w:w="0" w:type="dxa"/>
              <w:left w:w="0" w:type="dxa"/>
              <w:bottom w:w="0" w:type="dxa"/>
              <w:right w:w="0" w:type="dxa"/>
            </w:tcMar>
            <w:vAlign w:val="center"/>
          </w:tcPr>
          <w:p w14:paraId="72FA9D7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1.228</w:t>
            </w:r>
          </w:p>
        </w:tc>
        <w:tc>
          <w:tcPr>
            <w:tcW w:w="630" w:type="pct"/>
            <w:tcBorders>
              <w:top w:val="single" w:sz="4" w:space="0" w:color="auto"/>
            </w:tcBorders>
            <w:tcMar>
              <w:top w:w="0" w:type="dxa"/>
              <w:left w:w="0" w:type="dxa"/>
              <w:bottom w:w="0" w:type="dxa"/>
              <w:right w:w="0" w:type="dxa"/>
            </w:tcMar>
            <w:vAlign w:val="center"/>
          </w:tcPr>
          <w:p w14:paraId="1378CD9B"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1.127</w:t>
            </w:r>
          </w:p>
        </w:tc>
        <w:tc>
          <w:tcPr>
            <w:tcW w:w="630" w:type="pct"/>
            <w:tcBorders>
              <w:top w:val="single" w:sz="4" w:space="0" w:color="auto"/>
            </w:tcBorders>
            <w:tcMar>
              <w:top w:w="0" w:type="dxa"/>
              <w:left w:w="0" w:type="dxa"/>
              <w:bottom w:w="0" w:type="dxa"/>
              <w:right w:w="0" w:type="dxa"/>
            </w:tcMar>
            <w:vAlign w:val="center"/>
          </w:tcPr>
          <w:p w14:paraId="1C747D4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1.009</w:t>
            </w:r>
          </w:p>
        </w:tc>
        <w:tc>
          <w:tcPr>
            <w:tcW w:w="630" w:type="pct"/>
            <w:tcBorders>
              <w:top w:val="single" w:sz="4" w:space="0" w:color="auto"/>
            </w:tcBorders>
            <w:tcMar>
              <w:top w:w="0" w:type="dxa"/>
              <w:left w:w="0" w:type="dxa"/>
              <w:bottom w:w="0" w:type="dxa"/>
              <w:right w:w="0" w:type="dxa"/>
            </w:tcMar>
            <w:vAlign w:val="center"/>
          </w:tcPr>
          <w:p w14:paraId="3BF657E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0.865</w:t>
            </w:r>
          </w:p>
        </w:tc>
      </w:tr>
      <w:tr w:rsidR="00567EDF" w:rsidRPr="00FE4762" w14:paraId="2FC2DC53" w14:textId="77777777" w:rsidTr="005B0FDD">
        <w:trPr>
          <w:trHeight w:hRule="exact" w:val="340"/>
          <w:tblHeader/>
          <w:jc w:val="center"/>
        </w:trPr>
        <w:tc>
          <w:tcPr>
            <w:tcW w:w="1291" w:type="pct"/>
            <w:tcMar>
              <w:top w:w="0" w:type="dxa"/>
              <w:left w:w="0" w:type="dxa"/>
              <w:bottom w:w="0" w:type="dxa"/>
              <w:right w:w="0" w:type="dxa"/>
            </w:tcMar>
            <w:vAlign w:val="center"/>
          </w:tcPr>
          <w:p w14:paraId="55D9425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Variance %</w:t>
            </w:r>
          </w:p>
        </w:tc>
        <w:tc>
          <w:tcPr>
            <w:tcW w:w="560" w:type="pct"/>
            <w:tcMar>
              <w:top w:w="0" w:type="dxa"/>
              <w:left w:w="0" w:type="dxa"/>
              <w:bottom w:w="0" w:type="dxa"/>
              <w:right w:w="0" w:type="dxa"/>
            </w:tcMar>
            <w:vAlign w:val="center"/>
          </w:tcPr>
          <w:p w14:paraId="0AD37A7F"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0.249</w:t>
            </w:r>
          </w:p>
        </w:tc>
        <w:tc>
          <w:tcPr>
            <w:tcW w:w="630" w:type="pct"/>
            <w:tcMar>
              <w:top w:w="0" w:type="dxa"/>
              <w:left w:w="0" w:type="dxa"/>
              <w:bottom w:w="0" w:type="dxa"/>
              <w:right w:w="0" w:type="dxa"/>
            </w:tcMar>
            <w:vAlign w:val="center"/>
          </w:tcPr>
          <w:p w14:paraId="6E0F210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0.152</w:t>
            </w:r>
          </w:p>
        </w:tc>
        <w:tc>
          <w:tcPr>
            <w:tcW w:w="630" w:type="pct"/>
            <w:tcMar>
              <w:top w:w="0" w:type="dxa"/>
              <w:left w:w="0" w:type="dxa"/>
              <w:bottom w:w="0" w:type="dxa"/>
              <w:right w:w="0" w:type="dxa"/>
            </w:tcMar>
            <w:vAlign w:val="center"/>
          </w:tcPr>
          <w:p w14:paraId="55729036"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0.137</w:t>
            </w:r>
          </w:p>
        </w:tc>
        <w:tc>
          <w:tcPr>
            <w:tcW w:w="630" w:type="pct"/>
            <w:tcMar>
              <w:top w:w="0" w:type="dxa"/>
              <w:left w:w="0" w:type="dxa"/>
              <w:bottom w:w="0" w:type="dxa"/>
              <w:right w:w="0" w:type="dxa"/>
            </w:tcMar>
            <w:vAlign w:val="center"/>
          </w:tcPr>
          <w:p w14:paraId="271347E7"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0.115</w:t>
            </w:r>
          </w:p>
        </w:tc>
        <w:tc>
          <w:tcPr>
            <w:tcW w:w="630" w:type="pct"/>
            <w:tcMar>
              <w:top w:w="0" w:type="dxa"/>
              <w:left w:w="0" w:type="dxa"/>
              <w:bottom w:w="0" w:type="dxa"/>
              <w:right w:w="0" w:type="dxa"/>
            </w:tcMar>
            <w:vAlign w:val="center"/>
          </w:tcPr>
          <w:p w14:paraId="29BA2C0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0.093</w:t>
            </w:r>
          </w:p>
        </w:tc>
        <w:tc>
          <w:tcPr>
            <w:tcW w:w="630" w:type="pct"/>
            <w:tcMar>
              <w:top w:w="0" w:type="dxa"/>
              <w:left w:w="0" w:type="dxa"/>
              <w:bottom w:w="0" w:type="dxa"/>
              <w:right w:w="0" w:type="dxa"/>
            </w:tcMar>
            <w:vAlign w:val="center"/>
          </w:tcPr>
          <w:p w14:paraId="6638E55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0.068</w:t>
            </w:r>
          </w:p>
        </w:tc>
      </w:tr>
      <w:tr w:rsidR="00567EDF" w:rsidRPr="00FE4762" w14:paraId="32D0798C" w14:textId="77777777" w:rsidTr="005B0FDD">
        <w:trPr>
          <w:trHeight w:hRule="exact" w:val="340"/>
          <w:tblHeader/>
          <w:jc w:val="center"/>
        </w:trPr>
        <w:tc>
          <w:tcPr>
            <w:tcW w:w="1291" w:type="pct"/>
            <w:tcMar>
              <w:top w:w="0" w:type="dxa"/>
              <w:left w:w="0" w:type="dxa"/>
              <w:bottom w:w="0" w:type="dxa"/>
              <w:right w:w="0" w:type="dxa"/>
            </w:tcMar>
            <w:vAlign w:val="center"/>
          </w:tcPr>
          <w:p w14:paraId="618B2BF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Cumulative %</w:t>
            </w:r>
          </w:p>
        </w:tc>
        <w:tc>
          <w:tcPr>
            <w:tcW w:w="560" w:type="pct"/>
            <w:tcMar>
              <w:top w:w="0" w:type="dxa"/>
              <w:left w:w="0" w:type="dxa"/>
              <w:bottom w:w="0" w:type="dxa"/>
              <w:right w:w="0" w:type="dxa"/>
            </w:tcMar>
            <w:vAlign w:val="center"/>
          </w:tcPr>
          <w:p w14:paraId="3321F447"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0.249</w:t>
            </w:r>
          </w:p>
        </w:tc>
        <w:tc>
          <w:tcPr>
            <w:tcW w:w="630" w:type="pct"/>
            <w:tcMar>
              <w:top w:w="0" w:type="dxa"/>
              <w:left w:w="0" w:type="dxa"/>
              <w:bottom w:w="0" w:type="dxa"/>
              <w:right w:w="0" w:type="dxa"/>
            </w:tcMar>
            <w:vAlign w:val="center"/>
          </w:tcPr>
          <w:p w14:paraId="38A509F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0.401</w:t>
            </w:r>
          </w:p>
        </w:tc>
        <w:tc>
          <w:tcPr>
            <w:tcW w:w="630" w:type="pct"/>
            <w:tcMar>
              <w:top w:w="0" w:type="dxa"/>
              <w:left w:w="0" w:type="dxa"/>
              <w:bottom w:w="0" w:type="dxa"/>
              <w:right w:w="0" w:type="dxa"/>
            </w:tcMar>
            <w:vAlign w:val="center"/>
          </w:tcPr>
          <w:p w14:paraId="2E7BBE6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0.538</w:t>
            </w:r>
          </w:p>
        </w:tc>
        <w:tc>
          <w:tcPr>
            <w:tcW w:w="630" w:type="pct"/>
            <w:tcMar>
              <w:top w:w="0" w:type="dxa"/>
              <w:left w:w="0" w:type="dxa"/>
              <w:bottom w:w="0" w:type="dxa"/>
              <w:right w:w="0" w:type="dxa"/>
            </w:tcMar>
            <w:vAlign w:val="center"/>
          </w:tcPr>
          <w:p w14:paraId="5C43D99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0.654</w:t>
            </w:r>
          </w:p>
        </w:tc>
        <w:tc>
          <w:tcPr>
            <w:tcW w:w="630" w:type="pct"/>
            <w:tcMar>
              <w:top w:w="0" w:type="dxa"/>
              <w:left w:w="0" w:type="dxa"/>
              <w:bottom w:w="0" w:type="dxa"/>
              <w:right w:w="0" w:type="dxa"/>
            </w:tcMar>
            <w:vAlign w:val="center"/>
          </w:tcPr>
          <w:p w14:paraId="320073B1"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0.747</w:t>
            </w:r>
          </w:p>
        </w:tc>
        <w:tc>
          <w:tcPr>
            <w:tcW w:w="630" w:type="pct"/>
            <w:tcMar>
              <w:top w:w="0" w:type="dxa"/>
              <w:left w:w="0" w:type="dxa"/>
              <w:bottom w:w="0" w:type="dxa"/>
              <w:right w:w="0" w:type="dxa"/>
            </w:tcMar>
            <w:vAlign w:val="center"/>
          </w:tcPr>
          <w:p w14:paraId="5663195A"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0.815</w:t>
            </w:r>
          </w:p>
        </w:tc>
      </w:tr>
      <w:tr w:rsidR="00270752" w:rsidRPr="00FE4762" w14:paraId="108379FF" w14:textId="77777777" w:rsidTr="005B0FDD">
        <w:trPr>
          <w:trHeight w:hRule="exact" w:val="340"/>
          <w:tblHeader/>
          <w:jc w:val="center"/>
        </w:trPr>
        <w:tc>
          <w:tcPr>
            <w:tcW w:w="5000" w:type="pct"/>
            <w:gridSpan w:val="7"/>
            <w:tcMar>
              <w:top w:w="0" w:type="dxa"/>
              <w:left w:w="0" w:type="dxa"/>
              <w:bottom w:w="0" w:type="dxa"/>
              <w:right w:w="0" w:type="dxa"/>
            </w:tcMar>
            <w:vAlign w:val="center"/>
          </w:tcPr>
          <w:p w14:paraId="02D3C043" w14:textId="77777777" w:rsidR="00270752" w:rsidRPr="00FE4762" w:rsidRDefault="00270752" w:rsidP="005B0F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20"/>
                <w:szCs w:val="20"/>
              </w:rPr>
            </w:pPr>
            <w:r w:rsidRPr="00FE4762">
              <w:rPr>
                <w:rFonts w:ascii="Arial" w:eastAsia="Times New Roman" w:hAnsi="Arial" w:cs="Arial"/>
                <w:b/>
                <w:color w:val="000000"/>
                <w:sz w:val="20"/>
                <w:szCs w:val="20"/>
              </w:rPr>
              <w:t>Component matrix</w:t>
            </w:r>
          </w:p>
        </w:tc>
      </w:tr>
      <w:tr w:rsidR="00567EDF" w:rsidRPr="00FE4762" w14:paraId="0EEEE499" w14:textId="77777777" w:rsidTr="005B0FDD">
        <w:trPr>
          <w:trHeight w:hRule="exact" w:val="340"/>
          <w:tblHeader/>
          <w:jc w:val="center"/>
        </w:trPr>
        <w:tc>
          <w:tcPr>
            <w:tcW w:w="1291" w:type="pct"/>
            <w:tcMar>
              <w:top w:w="0" w:type="dxa"/>
              <w:left w:w="0" w:type="dxa"/>
              <w:bottom w:w="0" w:type="dxa"/>
              <w:right w:w="0" w:type="dxa"/>
            </w:tcMar>
            <w:vAlign w:val="center"/>
          </w:tcPr>
          <w:p w14:paraId="1EEBF33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Trait</w:t>
            </w:r>
          </w:p>
        </w:tc>
        <w:tc>
          <w:tcPr>
            <w:tcW w:w="560" w:type="pct"/>
            <w:tcMar>
              <w:top w:w="0" w:type="dxa"/>
              <w:left w:w="0" w:type="dxa"/>
              <w:bottom w:w="0" w:type="dxa"/>
              <w:right w:w="0" w:type="dxa"/>
            </w:tcMar>
            <w:vAlign w:val="center"/>
          </w:tcPr>
          <w:p w14:paraId="5CDDA18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PC1</w:t>
            </w:r>
          </w:p>
        </w:tc>
        <w:tc>
          <w:tcPr>
            <w:tcW w:w="630" w:type="pct"/>
            <w:tcMar>
              <w:top w:w="0" w:type="dxa"/>
              <w:left w:w="0" w:type="dxa"/>
              <w:bottom w:w="0" w:type="dxa"/>
              <w:right w:w="0" w:type="dxa"/>
            </w:tcMar>
            <w:vAlign w:val="center"/>
          </w:tcPr>
          <w:p w14:paraId="3D8B76A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PC2</w:t>
            </w:r>
          </w:p>
        </w:tc>
        <w:tc>
          <w:tcPr>
            <w:tcW w:w="630" w:type="pct"/>
            <w:tcMar>
              <w:top w:w="0" w:type="dxa"/>
              <w:left w:w="0" w:type="dxa"/>
              <w:bottom w:w="0" w:type="dxa"/>
              <w:right w:w="0" w:type="dxa"/>
            </w:tcMar>
            <w:vAlign w:val="center"/>
          </w:tcPr>
          <w:p w14:paraId="2A5331F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PC3</w:t>
            </w:r>
          </w:p>
        </w:tc>
        <w:tc>
          <w:tcPr>
            <w:tcW w:w="630" w:type="pct"/>
            <w:tcMar>
              <w:top w:w="0" w:type="dxa"/>
              <w:left w:w="0" w:type="dxa"/>
              <w:bottom w:w="0" w:type="dxa"/>
              <w:right w:w="0" w:type="dxa"/>
            </w:tcMar>
            <w:vAlign w:val="center"/>
          </w:tcPr>
          <w:p w14:paraId="54AFC58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PC4</w:t>
            </w:r>
          </w:p>
        </w:tc>
        <w:tc>
          <w:tcPr>
            <w:tcW w:w="630" w:type="pct"/>
            <w:tcMar>
              <w:top w:w="0" w:type="dxa"/>
              <w:left w:w="0" w:type="dxa"/>
              <w:bottom w:w="0" w:type="dxa"/>
              <w:right w:w="0" w:type="dxa"/>
            </w:tcMar>
            <w:vAlign w:val="center"/>
          </w:tcPr>
          <w:p w14:paraId="7639200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PC5</w:t>
            </w:r>
          </w:p>
        </w:tc>
        <w:tc>
          <w:tcPr>
            <w:tcW w:w="630" w:type="pct"/>
            <w:tcMar>
              <w:top w:w="0" w:type="dxa"/>
              <w:left w:w="0" w:type="dxa"/>
              <w:bottom w:w="0" w:type="dxa"/>
              <w:right w:w="0" w:type="dxa"/>
            </w:tcMar>
            <w:vAlign w:val="center"/>
          </w:tcPr>
          <w:p w14:paraId="088FC7C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PC6</w:t>
            </w:r>
          </w:p>
        </w:tc>
      </w:tr>
      <w:tr w:rsidR="00567EDF" w:rsidRPr="00FE4762" w14:paraId="71B9FFFC"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7DC47ED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DF</w:t>
            </w:r>
          </w:p>
        </w:tc>
        <w:tc>
          <w:tcPr>
            <w:tcW w:w="560" w:type="pct"/>
            <w:shd w:val="clear" w:color="auto" w:fill="FFFFFF"/>
            <w:tcMar>
              <w:top w:w="0" w:type="dxa"/>
              <w:left w:w="0" w:type="dxa"/>
              <w:bottom w:w="0" w:type="dxa"/>
              <w:right w:w="0" w:type="dxa"/>
            </w:tcMar>
            <w:vAlign w:val="center"/>
          </w:tcPr>
          <w:p w14:paraId="7644212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2.56</w:t>
            </w:r>
          </w:p>
        </w:tc>
        <w:tc>
          <w:tcPr>
            <w:tcW w:w="630" w:type="pct"/>
            <w:shd w:val="clear" w:color="auto" w:fill="FFFFFF"/>
            <w:tcMar>
              <w:top w:w="0" w:type="dxa"/>
              <w:left w:w="0" w:type="dxa"/>
              <w:bottom w:w="0" w:type="dxa"/>
              <w:right w:w="0" w:type="dxa"/>
            </w:tcMar>
            <w:vAlign w:val="center"/>
          </w:tcPr>
          <w:p w14:paraId="2EB9B86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14.83</w:t>
            </w:r>
          </w:p>
        </w:tc>
        <w:tc>
          <w:tcPr>
            <w:tcW w:w="630" w:type="pct"/>
            <w:shd w:val="clear" w:color="auto" w:fill="FFFFFF"/>
            <w:tcMar>
              <w:top w:w="0" w:type="dxa"/>
              <w:left w:w="0" w:type="dxa"/>
              <w:bottom w:w="0" w:type="dxa"/>
              <w:right w:w="0" w:type="dxa"/>
            </w:tcMar>
            <w:vAlign w:val="center"/>
          </w:tcPr>
          <w:p w14:paraId="25E4276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2.09</w:t>
            </w:r>
          </w:p>
        </w:tc>
        <w:tc>
          <w:tcPr>
            <w:tcW w:w="630" w:type="pct"/>
            <w:shd w:val="clear" w:color="auto" w:fill="FFFFFF"/>
            <w:tcMar>
              <w:top w:w="0" w:type="dxa"/>
              <w:left w:w="0" w:type="dxa"/>
              <w:bottom w:w="0" w:type="dxa"/>
              <w:right w:w="0" w:type="dxa"/>
            </w:tcMar>
            <w:vAlign w:val="center"/>
          </w:tcPr>
          <w:p w14:paraId="3CC8680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2.28</w:t>
            </w:r>
          </w:p>
        </w:tc>
        <w:tc>
          <w:tcPr>
            <w:tcW w:w="630" w:type="pct"/>
            <w:shd w:val="clear" w:color="auto" w:fill="FFFFFF"/>
            <w:tcMar>
              <w:top w:w="0" w:type="dxa"/>
              <w:left w:w="0" w:type="dxa"/>
              <w:bottom w:w="0" w:type="dxa"/>
              <w:right w:w="0" w:type="dxa"/>
            </w:tcMar>
            <w:vAlign w:val="center"/>
          </w:tcPr>
          <w:p w14:paraId="6F4C4EB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0.00</w:t>
            </w:r>
          </w:p>
        </w:tc>
        <w:tc>
          <w:tcPr>
            <w:tcW w:w="630" w:type="pct"/>
            <w:shd w:val="clear" w:color="auto" w:fill="FFFFFF"/>
            <w:tcMar>
              <w:top w:w="0" w:type="dxa"/>
              <w:left w:w="0" w:type="dxa"/>
              <w:bottom w:w="0" w:type="dxa"/>
              <w:right w:w="0" w:type="dxa"/>
            </w:tcMar>
            <w:vAlign w:val="center"/>
          </w:tcPr>
          <w:p w14:paraId="5D75228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0.02</w:t>
            </w:r>
          </w:p>
        </w:tc>
      </w:tr>
      <w:tr w:rsidR="00567EDF" w:rsidRPr="00FE4762" w14:paraId="49842C3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79E652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HMS</w:t>
            </w:r>
          </w:p>
        </w:tc>
        <w:tc>
          <w:tcPr>
            <w:tcW w:w="560" w:type="pct"/>
            <w:shd w:val="clear" w:color="auto" w:fill="FFFFFF"/>
            <w:tcMar>
              <w:top w:w="0" w:type="dxa"/>
              <w:left w:w="0" w:type="dxa"/>
              <w:bottom w:w="0" w:type="dxa"/>
              <w:right w:w="0" w:type="dxa"/>
            </w:tcMar>
            <w:vAlign w:val="center"/>
          </w:tcPr>
          <w:p w14:paraId="629C484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4.04</w:t>
            </w:r>
          </w:p>
        </w:tc>
        <w:tc>
          <w:tcPr>
            <w:tcW w:w="630" w:type="pct"/>
            <w:shd w:val="clear" w:color="auto" w:fill="FFFFFF"/>
            <w:tcMar>
              <w:top w:w="0" w:type="dxa"/>
              <w:left w:w="0" w:type="dxa"/>
              <w:bottom w:w="0" w:type="dxa"/>
              <w:right w:w="0" w:type="dxa"/>
            </w:tcMar>
            <w:vAlign w:val="center"/>
          </w:tcPr>
          <w:p w14:paraId="208E09A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1.43</w:t>
            </w:r>
          </w:p>
        </w:tc>
        <w:tc>
          <w:tcPr>
            <w:tcW w:w="630" w:type="pct"/>
            <w:shd w:val="clear" w:color="auto" w:fill="FFFFFF"/>
            <w:tcMar>
              <w:top w:w="0" w:type="dxa"/>
              <w:left w:w="0" w:type="dxa"/>
              <w:bottom w:w="0" w:type="dxa"/>
              <w:right w:w="0" w:type="dxa"/>
            </w:tcMar>
            <w:vAlign w:val="center"/>
          </w:tcPr>
          <w:p w14:paraId="04157CE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9.49</w:t>
            </w:r>
          </w:p>
        </w:tc>
        <w:tc>
          <w:tcPr>
            <w:tcW w:w="630" w:type="pct"/>
            <w:shd w:val="clear" w:color="auto" w:fill="FFFFFF"/>
            <w:tcMar>
              <w:top w:w="0" w:type="dxa"/>
              <w:left w:w="0" w:type="dxa"/>
              <w:bottom w:w="0" w:type="dxa"/>
              <w:right w:w="0" w:type="dxa"/>
            </w:tcMar>
            <w:vAlign w:val="center"/>
          </w:tcPr>
          <w:p w14:paraId="4764671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0.34</w:t>
            </w:r>
          </w:p>
        </w:tc>
        <w:tc>
          <w:tcPr>
            <w:tcW w:w="630" w:type="pct"/>
            <w:shd w:val="clear" w:color="auto" w:fill="FFFFFF"/>
            <w:tcMar>
              <w:top w:w="0" w:type="dxa"/>
              <w:left w:w="0" w:type="dxa"/>
              <w:bottom w:w="0" w:type="dxa"/>
              <w:right w:w="0" w:type="dxa"/>
            </w:tcMar>
            <w:vAlign w:val="center"/>
          </w:tcPr>
          <w:p w14:paraId="71D4467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13.48</w:t>
            </w:r>
          </w:p>
        </w:tc>
        <w:tc>
          <w:tcPr>
            <w:tcW w:w="630" w:type="pct"/>
            <w:shd w:val="clear" w:color="auto" w:fill="FFFFFF"/>
            <w:tcMar>
              <w:top w:w="0" w:type="dxa"/>
              <w:left w:w="0" w:type="dxa"/>
              <w:bottom w:w="0" w:type="dxa"/>
              <w:right w:w="0" w:type="dxa"/>
            </w:tcMar>
            <w:vAlign w:val="center"/>
          </w:tcPr>
          <w:p w14:paraId="779FD39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2.07</w:t>
            </w:r>
          </w:p>
        </w:tc>
      </w:tr>
      <w:tr w:rsidR="00567EDF" w:rsidRPr="00FE4762" w14:paraId="5B24A66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6EA1A31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LPB</w:t>
            </w:r>
          </w:p>
        </w:tc>
        <w:tc>
          <w:tcPr>
            <w:tcW w:w="560" w:type="pct"/>
            <w:shd w:val="clear" w:color="auto" w:fill="FFFFFF"/>
            <w:tcMar>
              <w:top w:w="0" w:type="dxa"/>
              <w:left w:w="0" w:type="dxa"/>
              <w:bottom w:w="0" w:type="dxa"/>
              <w:right w:w="0" w:type="dxa"/>
            </w:tcMar>
            <w:vAlign w:val="center"/>
          </w:tcPr>
          <w:p w14:paraId="49FA39B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0.31</w:t>
            </w:r>
          </w:p>
        </w:tc>
        <w:tc>
          <w:tcPr>
            <w:tcW w:w="630" w:type="pct"/>
            <w:shd w:val="clear" w:color="auto" w:fill="FFFFFF"/>
            <w:tcMar>
              <w:top w:w="0" w:type="dxa"/>
              <w:left w:w="0" w:type="dxa"/>
              <w:bottom w:w="0" w:type="dxa"/>
              <w:right w:w="0" w:type="dxa"/>
            </w:tcMar>
            <w:vAlign w:val="center"/>
          </w:tcPr>
          <w:p w14:paraId="1F8405D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0.20</w:t>
            </w:r>
          </w:p>
        </w:tc>
        <w:tc>
          <w:tcPr>
            <w:tcW w:w="630" w:type="pct"/>
            <w:shd w:val="clear" w:color="auto" w:fill="FFFFFF"/>
            <w:tcMar>
              <w:top w:w="0" w:type="dxa"/>
              <w:left w:w="0" w:type="dxa"/>
              <w:bottom w:w="0" w:type="dxa"/>
              <w:right w:w="0" w:type="dxa"/>
            </w:tcMar>
            <w:vAlign w:val="center"/>
          </w:tcPr>
          <w:p w14:paraId="26E1722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23.59</w:t>
            </w:r>
          </w:p>
        </w:tc>
        <w:tc>
          <w:tcPr>
            <w:tcW w:w="630" w:type="pct"/>
            <w:shd w:val="clear" w:color="auto" w:fill="FFFFFF"/>
            <w:tcMar>
              <w:top w:w="0" w:type="dxa"/>
              <w:left w:w="0" w:type="dxa"/>
              <w:bottom w:w="0" w:type="dxa"/>
              <w:right w:w="0" w:type="dxa"/>
            </w:tcMar>
            <w:vAlign w:val="center"/>
          </w:tcPr>
          <w:p w14:paraId="31E4587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5.35</w:t>
            </w:r>
          </w:p>
        </w:tc>
        <w:tc>
          <w:tcPr>
            <w:tcW w:w="630" w:type="pct"/>
            <w:shd w:val="clear" w:color="auto" w:fill="FFFFFF"/>
            <w:tcMar>
              <w:top w:w="0" w:type="dxa"/>
              <w:left w:w="0" w:type="dxa"/>
              <w:bottom w:w="0" w:type="dxa"/>
              <w:right w:w="0" w:type="dxa"/>
            </w:tcMar>
            <w:vAlign w:val="center"/>
          </w:tcPr>
          <w:p w14:paraId="2021DBF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0.64</w:t>
            </w:r>
          </w:p>
        </w:tc>
        <w:tc>
          <w:tcPr>
            <w:tcW w:w="630" w:type="pct"/>
            <w:shd w:val="clear" w:color="auto" w:fill="FFFFFF"/>
            <w:tcMar>
              <w:top w:w="0" w:type="dxa"/>
              <w:left w:w="0" w:type="dxa"/>
              <w:bottom w:w="0" w:type="dxa"/>
              <w:right w:w="0" w:type="dxa"/>
            </w:tcMar>
            <w:vAlign w:val="center"/>
          </w:tcPr>
          <w:p w14:paraId="4DFF6DD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4.88</w:t>
            </w:r>
          </w:p>
        </w:tc>
      </w:tr>
      <w:tr w:rsidR="00567EDF" w:rsidRPr="00FE4762" w14:paraId="65F4F7F9"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2811394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NPB</w:t>
            </w:r>
          </w:p>
        </w:tc>
        <w:tc>
          <w:tcPr>
            <w:tcW w:w="560" w:type="pct"/>
            <w:shd w:val="clear" w:color="auto" w:fill="FFFFFF"/>
            <w:tcMar>
              <w:top w:w="0" w:type="dxa"/>
              <w:left w:w="0" w:type="dxa"/>
              <w:bottom w:w="0" w:type="dxa"/>
              <w:right w:w="0" w:type="dxa"/>
            </w:tcMar>
            <w:vAlign w:val="center"/>
          </w:tcPr>
          <w:p w14:paraId="37CE390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1.47</w:t>
            </w:r>
          </w:p>
        </w:tc>
        <w:tc>
          <w:tcPr>
            <w:tcW w:w="630" w:type="pct"/>
            <w:shd w:val="clear" w:color="auto" w:fill="FFFFFF"/>
            <w:tcMar>
              <w:top w:w="0" w:type="dxa"/>
              <w:left w:w="0" w:type="dxa"/>
              <w:bottom w:w="0" w:type="dxa"/>
              <w:right w:w="0" w:type="dxa"/>
            </w:tcMar>
            <w:vAlign w:val="center"/>
          </w:tcPr>
          <w:p w14:paraId="7D6F514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3.99</w:t>
            </w:r>
          </w:p>
        </w:tc>
        <w:tc>
          <w:tcPr>
            <w:tcW w:w="630" w:type="pct"/>
            <w:shd w:val="clear" w:color="auto" w:fill="FFFFFF"/>
            <w:tcMar>
              <w:top w:w="0" w:type="dxa"/>
              <w:left w:w="0" w:type="dxa"/>
              <w:bottom w:w="0" w:type="dxa"/>
              <w:right w:w="0" w:type="dxa"/>
            </w:tcMar>
            <w:vAlign w:val="center"/>
          </w:tcPr>
          <w:p w14:paraId="328F164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1.49</w:t>
            </w:r>
          </w:p>
        </w:tc>
        <w:tc>
          <w:tcPr>
            <w:tcW w:w="630" w:type="pct"/>
            <w:shd w:val="clear" w:color="auto" w:fill="FFFFFF"/>
            <w:tcMar>
              <w:top w:w="0" w:type="dxa"/>
              <w:left w:w="0" w:type="dxa"/>
              <w:bottom w:w="0" w:type="dxa"/>
              <w:right w:w="0" w:type="dxa"/>
            </w:tcMar>
            <w:vAlign w:val="center"/>
          </w:tcPr>
          <w:p w14:paraId="3656358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25.50</w:t>
            </w:r>
          </w:p>
        </w:tc>
        <w:tc>
          <w:tcPr>
            <w:tcW w:w="630" w:type="pct"/>
            <w:shd w:val="clear" w:color="auto" w:fill="FFFFFF"/>
            <w:tcMar>
              <w:top w:w="0" w:type="dxa"/>
              <w:left w:w="0" w:type="dxa"/>
              <w:bottom w:w="0" w:type="dxa"/>
              <w:right w:w="0" w:type="dxa"/>
            </w:tcMar>
            <w:vAlign w:val="center"/>
          </w:tcPr>
          <w:p w14:paraId="244F40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9.35</w:t>
            </w:r>
          </w:p>
        </w:tc>
        <w:tc>
          <w:tcPr>
            <w:tcW w:w="630" w:type="pct"/>
            <w:shd w:val="clear" w:color="auto" w:fill="FFFFFF"/>
            <w:tcMar>
              <w:top w:w="0" w:type="dxa"/>
              <w:left w:w="0" w:type="dxa"/>
              <w:bottom w:w="0" w:type="dxa"/>
              <w:right w:w="0" w:type="dxa"/>
            </w:tcMar>
            <w:vAlign w:val="center"/>
          </w:tcPr>
          <w:p w14:paraId="0F6D0F6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0.09</w:t>
            </w:r>
          </w:p>
        </w:tc>
      </w:tr>
      <w:tr w:rsidR="00567EDF" w:rsidRPr="00FE4762" w14:paraId="48D88D15"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1D9FA9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PYPP</w:t>
            </w:r>
          </w:p>
        </w:tc>
        <w:tc>
          <w:tcPr>
            <w:tcW w:w="560" w:type="pct"/>
            <w:shd w:val="clear" w:color="auto" w:fill="FFFFFF"/>
            <w:tcMar>
              <w:top w:w="0" w:type="dxa"/>
              <w:left w:w="0" w:type="dxa"/>
              <w:bottom w:w="0" w:type="dxa"/>
              <w:right w:w="0" w:type="dxa"/>
            </w:tcMar>
            <w:vAlign w:val="center"/>
          </w:tcPr>
          <w:p w14:paraId="226EC18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8.55</w:t>
            </w:r>
          </w:p>
        </w:tc>
        <w:tc>
          <w:tcPr>
            <w:tcW w:w="630" w:type="pct"/>
            <w:shd w:val="clear" w:color="auto" w:fill="FFFFFF"/>
            <w:tcMar>
              <w:top w:w="0" w:type="dxa"/>
              <w:left w:w="0" w:type="dxa"/>
              <w:bottom w:w="0" w:type="dxa"/>
              <w:right w:w="0" w:type="dxa"/>
            </w:tcMar>
            <w:vAlign w:val="center"/>
          </w:tcPr>
          <w:p w14:paraId="0E042A8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0.06</w:t>
            </w:r>
          </w:p>
        </w:tc>
        <w:tc>
          <w:tcPr>
            <w:tcW w:w="630" w:type="pct"/>
            <w:shd w:val="clear" w:color="auto" w:fill="FFFFFF"/>
            <w:tcMar>
              <w:top w:w="0" w:type="dxa"/>
              <w:left w:w="0" w:type="dxa"/>
              <w:bottom w:w="0" w:type="dxa"/>
              <w:right w:w="0" w:type="dxa"/>
            </w:tcMar>
            <w:vAlign w:val="center"/>
          </w:tcPr>
          <w:p w14:paraId="50DF26A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0.12</w:t>
            </w:r>
          </w:p>
        </w:tc>
        <w:tc>
          <w:tcPr>
            <w:tcW w:w="630" w:type="pct"/>
            <w:shd w:val="clear" w:color="auto" w:fill="FFFFFF"/>
            <w:tcMar>
              <w:top w:w="0" w:type="dxa"/>
              <w:left w:w="0" w:type="dxa"/>
              <w:bottom w:w="0" w:type="dxa"/>
              <w:right w:w="0" w:type="dxa"/>
            </w:tcMar>
            <w:vAlign w:val="center"/>
          </w:tcPr>
          <w:p w14:paraId="1BDB7AD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0.96</w:t>
            </w:r>
          </w:p>
        </w:tc>
        <w:tc>
          <w:tcPr>
            <w:tcW w:w="630" w:type="pct"/>
            <w:shd w:val="clear" w:color="auto" w:fill="FFFFFF"/>
            <w:tcMar>
              <w:top w:w="0" w:type="dxa"/>
              <w:left w:w="0" w:type="dxa"/>
              <w:bottom w:w="0" w:type="dxa"/>
              <w:right w:w="0" w:type="dxa"/>
            </w:tcMar>
            <w:vAlign w:val="center"/>
          </w:tcPr>
          <w:p w14:paraId="4E04423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21.78</w:t>
            </w:r>
          </w:p>
        </w:tc>
        <w:tc>
          <w:tcPr>
            <w:tcW w:w="630" w:type="pct"/>
            <w:shd w:val="clear" w:color="auto" w:fill="FFFFFF"/>
            <w:tcMar>
              <w:top w:w="0" w:type="dxa"/>
              <w:left w:w="0" w:type="dxa"/>
              <w:bottom w:w="0" w:type="dxa"/>
              <w:right w:w="0" w:type="dxa"/>
            </w:tcMar>
            <w:vAlign w:val="center"/>
          </w:tcPr>
          <w:p w14:paraId="146D86C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0.23</w:t>
            </w:r>
          </w:p>
        </w:tc>
      </w:tr>
      <w:tr w:rsidR="00567EDF" w:rsidRPr="00FE4762" w14:paraId="7808DA9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36A9441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PL</w:t>
            </w:r>
          </w:p>
        </w:tc>
        <w:tc>
          <w:tcPr>
            <w:tcW w:w="560" w:type="pct"/>
            <w:shd w:val="clear" w:color="auto" w:fill="FFFFFF"/>
            <w:tcMar>
              <w:top w:w="0" w:type="dxa"/>
              <w:left w:w="0" w:type="dxa"/>
              <w:bottom w:w="0" w:type="dxa"/>
              <w:right w:w="0" w:type="dxa"/>
            </w:tcMar>
            <w:vAlign w:val="center"/>
          </w:tcPr>
          <w:p w14:paraId="16A5B13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3.79</w:t>
            </w:r>
          </w:p>
        </w:tc>
        <w:tc>
          <w:tcPr>
            <w:tcW w:w="630" w:type="pct"/>
            <w:shd w:val="clear" w:color="auto" w:fill="FFFFFF"/>
            <w:tcMar>
              <w:top w:w="0" w:type="dxa"/>
              <w:left w:w="0" w:type="dxa"/>
              <w:bottom w:w="0" w:type="dxa"/>
              <w:right w:w="0" w:type="dxa"/>
            </w:tcMar>
            <w:vAlign w:val="center"/>
          </w:tcPr>
          <w:p w14:paraId="6D8C982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9.26</w:t>
            </w:r>
          </w:p>
        </w:tc>
        <w:tc>
          <w:tcPr>
            <w:tcW w:w="630" w:type="pct"/>
            <w:shd w:val="clear" w:color="auto" w:fill="FFFFFF"/>
            <w:tcMar>
              <w:top w:w="0" w:type="dxa"/>
              <w:left w:w="0" w:type="dxa"/>
              <w:bottom w:w="0" w:type="dxa"/>
              <w:right w:w="0" w:type="dxa"/>
            </w:tcMar>
            <w:vAlign w:val="center"/>
          </w:tcPr>
          <w:p w14:paraId="45B5A55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8.56</w:t>
            </w:r>
          </w:p>
        </w:tc>
        <w:tc>
          <w:tcPr>
            <w:tcW w:w="630" w:type="pct"/>
            <w:shd w:val="clear" w:color="auto" w:fill="FFFFFF"/>
            <w:tcMar>
              <w:top w:w="0" w:type="dxa"/>
              <w:left w:w="0" w:type="dxa"/>
              <w:bottom w:w="0" w:type="dxa"/>
              <w:right w:w="0" w:type="dxa"/>
            </w:tcMar>
            <w:vAlign w:val="center"/>
          </w:tcPr>
          <w:p w14:paraId="649616E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0.69</w:t>
            </w:r>
          </w:p>
        </w:tc>
        <w:tc>
          <w:tcPr>
            <w:tcW w:w="630" w:type="pct"/>
            <w:shd w:val="clear" w:color="auto" w:fill="FFFFFF"/>
            <w:tcMar>
              <w:top w:w="0" w:type="dxa"/>
              <w:left w:w="0" w:type="dxa"/>
              <w:bottom w:w="0" w:type="dxa"/>
              <w:right w:w="0" w:type="dxa"/>
            </w:tcMar>
            <w:vAlign w:val="center"/>
          </w:tcPr>
          <w:p w14:paraId="6CFABE7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4.02</w:t>
            </w:r>
          </w:p>
        </w:tc>
        <w:tc>
          <w:tcPr>
            <w:tcW w:w="630" w:type="pct"/>
            <w:shd w:val="clear" w:color="auto" w:fill="FFFFFF"/>
            <w:tcMar>
              <w:top w:w="0" w:type="dxa"/>
              <w:left w:w="0" w:type="dxa"/>
              <w:bottom w:w="0" w:type="dxa"/>
              <w:right w:w="0" w:type="dxa"/>
            </w:tcMar>
            <w:vAlign w:val="center"/>
          </w:tcPr>
          <w:p w14:paraId="6A69CDC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9.15</w:t>
            </w:r>
          </w:p>
        </w:tc>
      </w:tr>
      <w:tr w:rsidR="00567EDF" w:rsidRPr="00FE4762" w14:paraId="553B0590"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6B761C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NSPP</w:t>
            </w:r>
          </w:p>
        </w:tc>
        <w:tc>
          <w:tcPr>
            <w:tcW w:w="560" w:type="pct"/>
            <w:shd w:val="clear" w:color="auto" w:fill="FFFFFF"/>
            <w:tcMar>
              <w:top w:w="0" w:type="dxa"/>
              <w:left w:w="0" w:type="dxa"/>
              <w:bottom w:w="0" w:type="dxa"/>
              <w:right w:w="0" w:type="dxa"/>
            </w:tcMar>
            <w:vAlign w:val="center"/>
          </w:tcPr>
          <w:p w14:paraId="442FA1C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2.05</w:t>
            </w:r>
          </w:p>
        </w:tc>
        <w:tc>
          <w:tcPr>
            <w:tcW w:w="630" w:type="pct"/>
            <w:shd w:val="clear" w:color="auto" w:fill="FFFFFF"/>
            <w:tcMar>
              <w:top w:w="0" w:type="dxa"/>
              <w:left w:w="0" w:type="dxa"/>
              <w:bottom w:w="0" w:type="dxa"/>
              <w:right w:w="0" w:type="dxa"/>
            </w:tcMar>
            <w:vAlign w:val="center"/>
          </w:tcPr>
          <w:p w14:paraId="725D505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11.80</w:t>
            </w:r>
          </w:p>
        </w:tc>
        <w:tc>
          <w:tcPr>
            <w:tcW w:w="630" w:type="pct"/>
            <w:shd w:val="clear" w:color="auto" w:fill="FFFFFF"/>
            <w:tcMar>
              <w:top w:w="0" w:type="dxa"/>
              <w:left w:w="0" w:type="dxa"/>
              <w:bottom w:w="0" w:type="dxa"/>
              <w:right w:w="0" w:type="dxa"/>
            </w:tcMar>
            <w:vAlign w:val="center"/>
          </w:tcPr>
          <w:p w14:paraId="00E0E52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0.04</w:t>
            </w:r>
          </w:p>
        </w:tc>
        <w:tc>
          <w:tcPr>
            <w:tcW w:w="630" w:type="pct"/>
            <w:shd w:val="clear" w:color="auto" w:fill="FFFFFF"/>
            <w:tcMar>
              <w:top w:w="0" w:type="dxa"/>
              <w:left w:w="0" w:type="dxa"/>
              <w:bottom w:w="0" w:type="dxa"/>
              <w:right w:w="0" w:type="dxa"/>
            </w:tcMar>
            <w:vAlign w:val="center"/>
          </w:tcPr>
          <w:p w14:paraId="4EC44CF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0.95</w:t>
            </w:r>
          </w:p>
        </w:tc>
        <w:tc>
          <w:tcPr>
            <w:tcW w:w="630" w:type="pct"/>
            <w:shd w:val="clear" w:color="auto" w:fill="FFFFFF"/>
            <w:tcMar>
              <w:top w:w="0" w:type="dxa"/>
              <w:left w:w="0" w:type="dxa"/>
              <w:bottom w:w="0" w:type="dxa"/>
              <w:right w:w="0" w:type="dxa"/>
            </w:tcMar>
            <w:vAlign w:val="center"/>
          </w:tcPr>
          <w:p w14:paraId="5BC91E8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3.11</w:t>
            </w:r>
          </w:p>
        </w:tc>
        <w:tc>
          <w:tcPr>
            <w:tcW w:w="630" w:type="pct"/>
            <w:shd w:val="clear" w:color="auto" w:fill="FFFFFF"/>
            <w:tcMar>
              <w:top w:w="0" w:type="dxa"/>
              <w:left w:w="0" w:type="dxa"/>
              <w:bottom w:w="0" w:type="dxa"/>
              <w:right w:w="0" w:type="dxa"/>
            </w:tcMar>
            <w:vAlign w:val="center"/>
          </w:tcPr>
          <w:p w14:paraId="4DA5304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57.98</w:t>
            </w:r>
          </w:p>
        </w:tc>
      </w:tr>
      <w:tr w:rsidR="00567EDF" w:rsidRPr="00FE4762" w14:paraId="0B9257C8"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54514E5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TW</w:t>
            </w:r>
          </w:p>
        </w:tc>
        <w:tc>
          <w:tcPr>
            <w:tcW w:w="560" w:type="pct"/>
            <w:shd w:val="clear" w:color="auto" w:fill="FFFFFF"/>
            <w:tcMar>
              <w:top w:w="0" w:type="dxa"/>
              <w:left w:w="0" w:type="dxa"/>
              <w:bottom w:w="0" w:type="dxa"/>
              <w:right w:w="0" w:type="dxa"/>
            </w:tcMar>
            <w:vAlign w:val="center"/>
          </w:tcPr>
          <w:p w14:paraId="4E38129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5.44</w:t>
            </w:r>
          </w:p>
        </w:tc>
        <w:tc>
          <w:tcPr>
            <w:tcW w:w="630" w:type="pct"/>
            <w:shd w:val="clear" w:color="auto" w:fill="FFFFFF"/>
            <w:tcMar>
              <w:top w:w="0" w:type="dxa"/>
              <w:left w:w="0" w:type="dxa"/>
              <w:bottom w:w="0" w:type="dxa"/>
              <w:right w:w="0" w:type="dxa"/>
            </w:tcMar>
            <w:vAlign w:val="center"/>
          </w:tcPr>
          <w:p w14:paraId="582DE54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10.92</w:t>
            </w:r>
          </w:p>
        </w:tc>
        <w:tc>
          <w:tcPr>
            <w:tcW w:w="630" w:type="pct"/>
            <w:shd w:val="clear" w:color="auto" w:fill="FFFFFF"/>
            <w:tcMar>
              <w:top w:w="0" w:type="dxa"/>
              <w:left w:w="0" w:type="dxa"/>
              <w:bottom w:w="0" w:type="dxa"/>
              <w:right w:w="0" w:type="dxa"/>
            </w:tcMar>
            <w:vAlign w:val="center"/>
          </w:tcPr>
          <w:p w14:paraId="73C2888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4.55</w:t>
            </w:r>
          </w:p>
        </w:tc>
        <w:tc>
          <w:tcPr>
            <w:tcW w:w="630" w:type="pct"/>
            <w:shd w:val="clear" w:color="auto" w:fill="FFFFFF"/>
            <w:tcMar>
              <w:top w:w="0" w:type="dxa"/>
              <w:left w:w="0" w:type="dxa"/>
              <w:bottom w:w="0" w:type="dxa"/>
              <w:right w:w="0" w:type="dxa"/>
            </w:tcMar>
            <w:vAlign w:val="center"/>
          </w:tcPr>
          <w:p w14:paraId="08FC567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2.55</w:t>
            </w:r>
          </w:p>
        </w:tc>
        <w:tc>
          <w:tcPr>
            <w:tcW w:w="630" w:type="pct"/>
            <w:shd w:val="clear" w:color="auto" w:fill="FFFFFF"/>
            <w:tcMar>
              <w:top w:w="0" w:type="dxa"/>
              <w:left w:w="0" w:type="dxa"/>
              <w:bottom w:w="0" w:type="dxa"/>
              <w:right w:w="0" w:type="dxa"/>
            </w:tcMar>
            <w:vAlign w:val="center"/>
          </w:tcPr>
          <w:p w14:paraId="538D1E4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2.16</w:t>
            </w:r>
          </w:p>
        </w:tc>
        <w:tc>
          <w:tcPr>
            <w:tcW w:w="630" w:type="pct"/>
            <w:shd w:val="clear" w:color="auto" w:fill="FFFFFF"/>
            <w:tcMar>
              <w:top w:w="0" w:type="dxa"/>
              <w:left w:w="0" w:type="dxa"/>
              <w:bottom w:w="0" w:type="dxa"/>
              <w:right w:w="0" w:type="dxa"/>
            </w:tcMar>
            <w:vAlign w:val="center"/>
          </w:tcPr>
          <w:p w14:paraId="67CF022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0.67</w:t>
            </w:r>
          </w:p>
        </w:tc>
      </w:tr>
      <w:tr w:rsidR="00567EDF" w:rsidRPr="00FE4762" w14:paraId="58FA0444"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83E3D5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TRP</w:t>
            </w:r>
          </w:p>
        </w:tc>
        <w:tc>
          <w:tcPr>
            <w:tcW w:w="560" w:type="pct"/>
            <w:shd w:val="clear" w:color="auto" w:fill="FFFFFF"/>
            <w:tcMar>
              <w:top w:w="0" w:type="dxa"/>
              <w:left w:w="0" w:type="dxa"/>
              <w:bottom w:w="0" w:type="dxa"/>
              <w:right w:w="0" w:type="dxa"/>
            </w:tcMar>
            <w:vAlign w:val="center"/>
          </w:tcPr>
          <w:p w14:paraId="56C325F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0.03</w:t>
            </w:r>
          </w:p>
        </w:tc>
        <w:tc>
          <w:tcPr>
            <w:tcW w:w="630" w:type="pct"/>
            <w:shd w:val="clear" w:color="auto" w:fill="FFFFFF"/>
            <w:tcMar>
              <w:top w:w="0" w:type="dxa"/>
              <w:left w:w="0" w:type="dxa"/>
              <w:bottom w:w="0" w:type="dxa"/>
              <w:right w:w="0" w:type="dxa"/>
            </w:tcMar>
            <w:vAlign w:val="center"/>
          </w:tcPr>
          <w:p w14:paraId="179450E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0.01</w:t>
            </w:r>
          </w:p>
        </w:tc>
        <w:tc>
          <w:tcPr>
            <w:tcW w:w="630" w:type="pct"/>
            <w:shd w:val="clear" w:color="auto" w:fill="FFFFFF"/>
            <w:tcMar>
              <w:top w:w="0" w:type="dxa"/>
              <w:left w:w="0" w:type="dxa"/>
              <w:bottom w:w="0" w:type="dxa"/>
              <w:right w:w="0" w:type="dxa"/>
            </w:tcMar>
            <w:vAlign w:val="center"/>
          </w:tcPr>
          <w:p w14:paraId="2FF024B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2.88</w:t>
            </w:r>
          </w:p>
        </w:tc>
        <w:tc>
          <w:tcPr>
            <w:tcW w:w="630" w:type="pct"/>
            <w:shd w:val="clear" w:color="auto" w:fill="FFFFFF"/>
            <w:tcMar>
              <w:top w:w="0" w:type="dxa"/>
              <w:left w:w="0" w:type="dxa"/>
              <w:bottom w:w="0" w:type="dxa"/>
              <w:right w:w="0" w:type="dxa"/>
            </w:tcMar>
            <w:vAlign w:val="center"/>
          </w:tcPr>
          <w:p w14:paraId="2ABCDA1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37.58</w:t>
            </w:r>
          </w:p>
        </w:tc>
        <w:tc>
          <w:tcPr>
            <w:tcW w:w="630" w:type="pct"/>
            <w:shd w:val="clear" w:color="auto" w:fill="FFFFFF"/>
            <w:tcMar>
              <w:top w:w="0" w:type="dxa"/>
              <w:left w:w="0" w:type="dxa"/>
              <w:bottom w:w="0" w:type="dxa"/>
              <w:right w:w="0" w:type="dxa"/>
            </w:tcMar>
            <w:vAlign w:val="center"/>
          </w:tcPr>
          <w:p w14:paraId="2A088AB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20.22</w:t>
            </w:r>
          </w:p>
        </w:tc>
        <w:tc>
          <w:tcPr>
            <w:tcW w:w="630" w:type="pct"/>
            <w:shd w:val="clear" w:color="auto" w:fill="FFFFFF"/>
            <w:tcMar>
              <w:top w:w="0" w:type="dxa"/>
              <w:left w:w="0" w:type="dxa"/>
              <w:bottom w:w="0" w:type="dxa"/>
              <w:right w:w="0" w:type="dxa"/>
            </w:tcMar>
            <w:vAlign w:val="center"/>
          </w:tcPr>
          <w:p w14:paraId="24BF465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0.91</w:t>
            </w:r>
          </w:p>
        </w:tc>
      </w:tr>
      <w:tr w:rsidR="00567EDF" w:rsidRPr="00FE4762" w14:paraId="310D995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A82994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NC</w:t>
            </w:r>
          </w:p>
        </w:tc>
        <w:tc>
          <w:tcPr>
            <w:tcW w:w="560" w:type="pct"/>
            <w:shd w:val="clear" w:color="auto" w:fill="FFFFFF"/>
            <w:tcMar>
              <w:top w:w="0" w:type="dxa"/>
              <w:left w:w="0" w:type="dxa"/>
              <w:bottom w:w="0" w:type="dxa"/>
              <w:right w:w="0" w:type="dxa"/>
            </w:tcMar>
            <w:vAlign w:val="center"/>
          </w:tcPr>
          <w:p w14:paraId="4F3F9DF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0.29</w:t>
            </w:r>
          </w:p>
        </w:tc>
        <w:tc>
          <w:tcPr>
            <w:tcW w:w="630" w:type="pct"/>
            <w:shd w:val="clear" w:color="auto" w:fill="FFFFFF"/>
            <w:tcMar>
              <w:top w:w="0" w:type="dxa"/>
              <w:left w:w="0" w:type="dxa"/>
              <w:bottom w:w="0" w:type="dxa"/>
              <w:right w:w="0" w:type="dxa"/>
            </w:tcMar>
            <w:vAlign w:val="center"/>
          </w:tcPr>
          <w:p w14:paraId="569D31F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7.18</w:t>
            </w:r>
          </w:p>
        </w:tc>
        <w:tc>
          <w:tcPr>
            <w:tcW w:w="630" w:type="pct"/>
            <w:shd w:val="clear" w:color="auto" w:fill="FFFFFF"/>
            <w:tcMar>
              <w:top w:w="0" w:type="dxa"/>
              <w:left w:w="0" w:type="dxa"/>
              <w:bottom w:w="0" w:type="dxa"/>
              <w:right w:w="0" w:type="dxa"/>
            </w:tcMar>
            <w:vAlign w:val="center"/>
          </w:tcPr>
          <w:p w14:paraId="679324B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11.99</w:t>
            </w:r>
          </w:p>
        </w:tc>
        <w:tc>
          <w:tcPr>
            <w:tcW w:w="630" w:type="pct"/>
            <w:shd w:val="clear" w:color="auto" w:fill="FFFFFF"/>
            <w:tcMar>
              <w:top w:w="0" w:type="dxa"/>
              <w:left w:w="0" w:type="dxa"/>
              <w:bottom w:w="0" w:type="dxa"/>
              <w:right w:w="0" w:type="dxa"/>
            </w:tcMar>
            <w:vAlign w:val="center"/>
          </w:tcPr>
          <w:p w14:paraId="12F3E1E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0.20</w:t>
            </w:r>
          </w:p>
        </w:tc>
        <w:tc>
          <w:tcPr>
            <w:tcW w:w="630" w:type="pct"/>
            <w:shd w:val="clear" w:color="auto" w:fill="FFFFFF"/>
            <w:tcMar>
              <w:top w:w="0" w:type="dxa"/>
              <w:left w:w="0" w:type="dxa"/>
              <w:bottom w:w="0" w:type="dxa"/>
              <w:right w:w="0" w:type="dxa"/>
            </w:tcMar>
            <w:vAlign w:val="center"/>
          </w:tcPr>
          <w:p w14:paraId="312E7D4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10.55</w:t>
            </w:r>
          </w:p>
        </w:tc>
        <w:tc>
          <w:tcPr>
            <w:tcW w:w="630" w:type="pct"/>
            <w:shd w:val="clear" w:color="auto" w:fill="FFFFFF"/>
            <w:tcMar>
              <w:top w:w="0" w:type="dxa"/>
              <w:left w:w="0" w:type="dxa"/>
              <w:bottom w:w="0" w:type="dxa"/>
              <w:right w:w="0" w:type="dxa"/>
            </w:tcMar>
            <w:vAlign w:val="center"/>
          </w:tcPr>
          <w:p w14:paraId="5F894AF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53.89</w:t>
            </w:r>
          </w:p>
        </w:tc>
      </w:tr>
      <w:tr w:rsidR="00567EDF" w:rsidRPr="00FE4762" w14:paraId="56B04F26"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71C117A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SYPP</w:t>
            </w:r>
          </w:p>
        </w:tc>
        <w:tc>
          <w:tcPr>
            <w:tcW w:w="560" w:type="pct"/>
            <w:shd w:val="clear" w:color="auto" w:fill="FFFFFF"/>
            <w:tcMar>
              <w:top w:w="0" w:type="dxa"/>
              <w:left w:w="0" w:type="dxa"/>
              <w:bottom w:w="0" w:type="dxa"/>
              <w:right w:w="0" w:type="dxa"/>
            </w:tcMar>
            <w:vAlign w:val="center"/>
          </w:tcPr>
          <w:p w14:paraId="17B5CC4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7.95</w:t>
            </w:r>
          </w:p>
        </w:tc>
        <w:tc>
          <w:tcPr>
            <w:tcW w:w="630" w:type="pct"/>
            <w:shd w:val="clear" w:color="auto" w:fill="FFFFFF"/>
            <w:tcMar>
              <w:top w:w="0" w:type="dxa"/>
              <w:left w:w="0" w:type="dxa"/>
              <w:bottom w:w="0" w:type="dxa"/>
              <w:right w:w="0" w:type="dxa"/>
            </w:tcMar>
            <w:vAlign w:val="center"/>
          </w:tcPr>
          <w:p w14:paraId="346A421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0.05</w:t>
            </w:r>
          </w:p>
        </w:tc>
        <w:tc>
          <w:tcPr>
            <w:tcW w:w="630" w:type="pct"/>
            <w:shd w:val="clear" w:color="auto" w:fill="FFFFFF"/>
            <w:tcMar>
              <w:top w:w="0" w:type="dxa"/>
              <w:left w:w="0" w:type="dxa"/>
              <w:bottom w:w="0" w:type="dxa"/>
              <w:right w:w="0" w:type="dxa"/>
            </w:tcMar>
            <w:vAlign w:val="center"/>
          </w:tcPr>
          <w:p w14:paraId="6B7744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1.52</w:t>
            </w:r>
          </w:p>
        </w:tc>
        <w:tc>
          <w:tcPr>
            <w:tcW w:w="630" w:type="pct"/>
            <w:shd w:val="clear" w:color="auto" w:fill="FFFFFF"/>
            <w:tcMar>
              <w:top w:w="0" w:type="dxa"/>
              <w:left w:w="0" w:type="dxa"/>
              <w:bottom w:w="0" w:type="dxa"/>
              <w:right w:w="0" w:type="dxa"/>
            </w:tcMar>
            <w:vAlign w:val="center"/>
          </w:tcPr>
          <w:p w14:paraId="598EA6C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2.30</w:t>
            </w:r>
          </w:p>
        </w:tc>
        <w:tc>
          <w:tcPr>
            <w:tcW w:w="630" w:type="pct"/>
            <w:shd w:val="clear" w:color="auto" w:fill="FFFFFF"/>
            <w:tcMar>
              <w:top w:w="0" w:type="dxa"/>
              <w:left w:w="0" w:type="dxa"/>
              <w:bottom w:w="0" w:type="dxa"/>
              <w:right w:w="0" w:type="dxa"/>
            </w:tcMar>
            <w:vAlign w:val="center"/>
          </w:tcPr>
          <w:p w14:paraId="50A0DF0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12.88</w:t>
            </w:r>
          </w:p>
        </w:tc>
        <w:tc>
          <w:tcPr>
            <w:tcW w:w="630" w:type="pct"/>
            <w:shd w:val="clear" w:color="auto" w:fill="FFFFFF"/>
            <w:tcMar>
              <w:top w:w="0" w:type="dxa"/>
              <w:left w:w="0" w:type="dxa"/>
              <w:bottom w:w="0" w:type="dxa"/>
              <w:right w:w="0" w:type="dxa"/>
            </w:tcMar>
            <w:vAlign w:val="center"/>
          </w:tcPr>
          <w:p w14:paraId="46982AD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3.80</w:t>
            </w:r>
          </w:p>
        </w:tc>
      </w:tr>
    </w:tbl>
    <w:p w14:paraId="44D944DD" w14:textId="77777777" w:rsidR="004850B9" w:rsidRDefault="004850B9" w:rsidP="00B41091">
      <w:pPr>
        <w:pStyle w:val="BodyText"/>
        <w:spacing w:line="184" w:lineRule="exact"/>
        <w:jc w:val="both"/>
        <w:rPr>
          <w:rFonts w:asciiTheme="minorHAnsi" w:hAnsiTheme="minorHAnsi" w:cstheme="minorHAnsi"/>
          <w:spacing w:val="-2"/>
          <w:w w:val="105"/>
          <w:sz w:val="24"/>
          <w:szCs w:val="24"/>
        </w:rPr>
      </w:pPr>
    </w:p>
    <w:p w14:paraId="47ACABD2" w14:textId="77777777" w:rsidR="00B62D08" w:rsidRDefault="00B62D08" w:rsidP="00881CC2">
      <w:pPr>
        <w:jc w:val="center"/>
        <w:rPr>
          <w:rFonts w:ascii="Times New Roman" w:hAnsi="Times New Roman" w:cs="Times New Roman"/>
          <w:b/>
          <w:sz w:val="24"/>
        </w:rPr>
      </w:pPr>
    </w:p>
    <w:p w14:paraId="79AD7FF1" w14:textId="30E476C2" w:rsidR="00881CC2" w:rsidRDefault="003E56C4" w:rsidP="00881CC2">
      <w:pPr>
        <w:jc w:val="center"/>
        <w:rPr>
          <w:rFonts w:ascii="Times New Roman" w:hAnsi="Times New Roman" w:cs="Times New Roman"/>
          <w:b/>
          <w:sz w:val="24"/>
        </w:rPr>
      </w:pPr>
      <w:r w:rsidRPr="003E56C4">
        <w:rPr>
          <w:rFonts w:ascii="Times New Roman" w:hAnsi="Times New Roman" w:cs="Times New Roman"/>
          <w:b/>
          <w:noProof/>
          <w:sz w:val="24"/>
        </w:rPr>
        <w:drawing>
          <wp:inline distT="0" distB="0" distL="0" distR="0" wp14:anchorId="76FAF859" wp14:editId="6E014B5E">
            <wp:extent cx="4238966" cy="3207229"/>
            <wp:effectExtent l="19050" t="19050" r="9525" b="12700"/>
            <wp:docPr id="15975330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2362" cy="3209798"/>
                    </a:xfrm>
                    <a:prstGeom prst="rect">
                      <a:avLst/>
                    </a:prstGeom>
                    <a:noFill/>
                    <a:ln>
                      <a:solidFill>
                        <a:schemeClr val="tx1"/>
                      </a:solidFill>
                    </a:ln>
                  </pic:spPr>
                </pic:pic>
              </a:graphicData>
            </a:graphic>
          </wp:inline>
        </w:drawing>
      </w:r>
      <w:r w:rsidR="00881CC2" w:rsidRPr="00881CC2">
        <w:rPr>
          <w:rFonts w:ascii="Times New Roman" w:hAnsi="Times New Roman" w:cs="Times New Roman"/>
          <w:b/>
          <w:sz w:val="24"/>
        </w:rPr>
        <w:t xml:space="preserve"> </w:t>
      </w:r>
    </w:p>
    <w:p w14:paraId="6D5E7A1F" w14:textId="337AA9B1" w:rsidR="003E56C4" w:rsidRPr="00881CC2" w:rsidRDefault="00881CC2" w:rsidP="00881CC2">
      <w:pPr>
        <w:jc w:val="center"/>
        <w:rPr>
          <w:rFonts w:ascii="Times New Roman" w:hAnsi="Times New Roman" w:cs="Times New Roman"/>
          <w:b/>
          <w:spacing w:val="-2"/>
          <w:w w:val="105"/>
          <w:sz w:val="48"/>
          <w:szCs w:val="24"/>
        </w:rPr>
      </w:pPr>
      <w:r w:rsidRPr="00570A2C">
        <w:rPr>
          <w:rFonts w:ascii="Times New Roman" w:hAnsi="Times New Roman" w:cs="Times New Roman"/>
          <w:b/>
          <w:sz w:val="24"/>
        </w:rPr>
        <w:lastRenderedPageBreak/>
        <w:t xml:space="preserve">Fig 2: </w:t>
      </w:r>
      <w:r w:rsidR="00B62D08" w:rsidRPr="00B62D08">
        <w:rPr>
          <w:rFonts w:ascii="Times New Roman" w:hAnsi="Times New Roman" w:cs="Times New Roman"/>
          <w:bCs/>
          <w:sz w:val="24"/>
        </w:rPr>
        <w:t>Scree plot depicting eigenvalue distribution of principal components in mung bean genotypes</w:t>
      </w:r>
    </w:p>
    <w:p w14:paraId="07466A9C" w14:textId="77777777" w:rsidR="00881CC2" w:rsidRDefault="000C79BF" w:rsidP="00881CC2">
      <w:pPr>
        <w:tabs>
          <w:tab w:val="left" w:pos="1080"/>
        </w:tabs>
        <w:jc w:val="center"/>
        <w:rPr>
          <w:rFonts w:ascii="Times New Roman" w:hAnsi="Times New Roman" w:cs="Times New Roman"/>
          <w:w w:val="105"/>
          <w:sz w:val="24"/>
        </w:rPr>
      </w:pPr>
      <w:r w:rsidRPr="000C79BF">
        <w:rPr>
          <w:rFonts w:ascii="Times New Roman" w:hAnsi="Times New Roman" w:cs="Times New Roman"/>
          <w:noProof/>
          <w:sz w:val="24"/>
        </w:rPr>
        <w:drawing>
          <wp:inline distT="0" distB="0" distL="0" distR="0" wp14:anchorId="132BD53E" wp14:editId="05EE8BDF">
            <wp:extent cx="4069871" cy="3849597"/>
            <wp:effectExtent l="19050" t="19050" r="26035" b="17780"/>
            <wp:docPr id="556881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5743" cy="3892987"/>
                    </a:xfrm>
                    <a:prstGeom prst="rect">
                      <a:avLst/>
                    </a:prstGeom>
                    <a:noFill/>
                    <a:ln>
                      <a:solidFill>
                        <a:schemeClr val="tx1"/>
                      </a:solidFill>
                    </a:ln>
                  </pic:spPr>
                </pic:pic>
              </a:graphicData>
            </a:graphic>
          </wp:inline>
        </w:drawing>
      </w:r>
    </w:p>
    <w:p w14:paraId="0CEF2E2C" w14:textId="079EFC8E" w:rsidR="00881CC2" w:rsidRPr="00FE4762" w:rsidRDefault="00881CC2" w:rsidP="00881CC2">
      <w:pPr>
        <w:tabs>
          <w:tab w:val="left" w:pos="1080"/>
        </w:tabs>
        <w:jc w:val="center"/>
        <w:rPr>
          <w:rFonts w:ascii="Arial" w:hAnsi="Arial" w:cs="Arial"/>
          <w:w w:val="105"/>
          <w:sz w:val="20"/>
        </w:rPr>
      </w:pPr>
      <w:r w:rsidRPr="00FE4762">
        <w:rPr>
          <w:rFonts w:ascii="Arial" w:hAnsi="Arial" w:cs="Arial"/>
          <w:b/>
          <w:sz w:val="20"/>
        </w:rPr>
        <w:t xml:space="preserve">Fig 3: </w:t>
      </w:r>
      <w:r w:rsidR="00B62D08" w:rsidRPr="00FE4762">
        <w:rPr>
          <w:rFonts w:ascii="Arial" w:hAnsi="Arial" w:cs="Arial"/>
          <w:bCs/>
          <w:sz w:val="20"/>
        </w:rPr>
        <w:t>PCA biplot illustrating trait vectors and distribution of 60 mung bean genotypes across the first two components</w:t>
      </w:r>
    </w:p>
    <w:p w14:paraId="0DD7E6AD" w14:textId="35E970CA" w:rsidR="00977A83" w:rsidRPr="00FE4762" w:rsidRDefault="00FE4762" w:rsidP="00977A83">
      <w:pPr>
        <w:tabs>
          <w:tab w:val="left" w:pos="1080"/>
        </w:tabs>
        <w:rPr>
          <w:rFonts w:ascii="Arial" w:hAnsi="Arial" w:cs="Arial"/>
          <w:b/>
          <w:bCs/>
          <w:w w:val="105"/>
        </w:rPr>
      </w:pPr>
      <w:r w:rsidRPr="00FE4762">
        <w:rPr>
          <w:rFonts w:ascii="Arial" w:hAnsi="Arial" w:cs="Arial"/>
          <w:b/>
          <w:bCs/>
          <w:w w:val="105"/>
        </w:rPr>
        <w:t>CLUSTER ANALYSIS</w:t>
      </w:r>
    </w:p>
    <w:p w14:paraId="00D37086" w14:textId="16042E58" w:rsidR="00881CC2" w:rsidRPr="00EF1660" w:rsidRDefault="00611F1A" w:rsidP="00881CC2">
      <w:pPr>
        <w:pStyle w:val="BodyText"/>
        <w:spacing w:before="102" w:line="360" w:lineRule="auto"/>
        <w:ind w:left="62" w:right="2"/>
        <w:jc w:val="both"/>
        <w:rPr>
          <w:rFonts w:ascii="Arial" w:hAnsi="Arial" w:cs="Arial"/>
          <w:w w:val="105"/>
          <w:sz w:val="20"/>
          <w:szCs w:val="24"/>
          <w:lang w:val="en-IN"/>
        </w:rPr>
      </w:pPr>
      <w:r>
        <w:rPr>
          <w:rFonts w:ascii="Times New Roman" w:hAnsi="Times New Roman" w:cs="Times New Roman"/>
          <w:w w:val="105"/>
          <w:sz w:val="24"/>
          <w:szCs w:val="24"/>
          <w:lang w:val="en-IN"/>
        </w:rPr>
        <w:tab/>
      </w:r>
      <w:r w:rsidR="00881CC2" w:rsidRPr="00EF1660">
        <w:rPr>
          <w:rFonts w:ascii="Arial" w:hAnsi="Arial" w:cs="Arial"/>
          <w:w w:val="105"/>
          <w:sz w:val="20"/>
          <w:szCs w:val="24"/>
          <w:lang w:val="en-IN"/>
        </w:rPr>
        <w:t>Cluster analysis grouped the 60 mung bean genotypes into seven distinct clusters based on Ward’s minimum variance method, reflecting substantial genetic diversity within the collection (Table 5; Fig. 4). Cluster IV was the largest, containing 16 genotypes, while Clusters V and VI were the smallest with only two genotypes each, indicating their unique genetic makeup. Inter-cluster distances were highest between Cluster V and Cluster VI (225.03), followed by Cluster V with Cluster I (223.65) and Cluster VII (215.88), suggesting that these groups are highly divergent. Such genetic divergence is valuable in breeding, as hybridization between distantly related clusters is likely to maximize heterosis and broaden the genetic base (Shanmugam</w:t>
      </w:r>
      <w:r w:rsidR="00207B7E" w:rsidRPr="00EF1660">
        <w:rPr>
          <w:rFonts w:ascii="Arial" w:hAnsi="Arial" w:cs="Arial"/>
          <w:w w:val="105"/>
          <w:sz w:val="20"/>
          <w:szCs w:val="24"/>
          <w:lang w:val="en-IN"/>
        </w:rPr>
        <w:t xml:space="preserve"> &amp;</w:t>
      </w:r>
      <w:r w:rsidR="00881CC2" w:rsidRPr="00EF1660">
        <w:rPr>
          <w:rFonts w:ascii="Arial" w:hAnsi="Arial" w:cs="Arial"/>
          <w:w w:val="105"/>
          <w:sz w:val="20"/>
          <w:szCs w:val="24"/>
          <w:lang w:val="en-IN"/>
        </w:rPr>
        <w:t xml:space="preserve"> </w:t>
      </w:r>
      <w:proofErr w:type="spellStart"/>
      <w:r w:rsidR="00881CC2" w:rsidRPr="00EF1660">
        <w:rPr>
          <w:rFonts w:ascii="Arial" w:hAnsi="Arial" w:cs="Arial"/>
          <w:w w:val="105"/>
          <w:sz w:val="20"/>
          <w:szCs w:val="24"/>
          <w:lang w:val="en-IN"/>
        </w:rPr>
        <w:t>Rangasamy</w:t>
      </w:r>
      <w:proofErr w:type="spellEnd"/>
      <w:r w:rsidR="00881CC2" w:rsidRPr="00EF1660">
        <w:rPr>
          <w:rFonts w:ascii="Arial" w:hAnsi="Arial" w:cs="Arial"/>
          <w:w w:val="105"/>
          <w:sz w:val="20"/>
          <w:szCs w:val="24"/>
          <w:lang w:val="en-IN"/>
        </w:rPr>
        <w:t>, 1982).</w:t>
      </w:r>
    </w:p>
    <w:p w14:paraId="4A906C17" w14:textId="60376DA5" w:rsidR="00881CC2" w:rsidRPr="00EF1660" w:rsidRDefault="00881CC2" w:rsidP="00881CC2">
      <w:pPr>
        <w:pStyle w:val="BodyText"/>
        <w:spacing w:before="102" w:line="360" w:lineRule="auto"/>
        <w:ind w:left="62" w:right="2"/>
        <w:jc w:val="both"/>
        <w:rPr>
          <w:rFonts w:ascii="Arial" w:hAnsi="Arial" w:cs="Arial"/>
          <w:w w:val="105"/>
          <w:sz w:val="20"/>
          <w:szCs w:val="24"/>
          <w:lang w:val="en-IN"/>
        </w:rPr>
      </w:pPr>
      <w:r w:rsidRPr="00EF1660">
        <w:rPr>
          <w:rFonts w:ascii="Arial" w:hAnsi="Arial" w:cs="Arial"/>
          <w:w w:val="105"/>
          <w:sz w:val="20"/>
          <w:szCs w:val="24"/>
          <w:lang w:val="en-IN"/>
        </w:rPr>
        <w:tab/>
        <w:t>The intra-cluster distances revealed varying levels of heterogeneity</w:t>
      </w:r>
      <w:r w:rsidR="00B62D08" w:rsidRPr="00EF1660">
        <w:rPr>
          <w:rFonts w:ascii="Arial" w:hAnsi="Arial" w:cs="Arial"/>
          <w:w w:val="105"/>
          <w:sz w:val="20"/>
          <w:szCs w:val="24"/>
          <w:lang w:val="en-IN"/>
        </w:rPr>
        <w:t xml:space="preserve"> (Table 6)</w:t>
      </w:r>
      <w:r w:rsidRPr="00EF1660">
        <w:rPr>
          <w:rFonts w:ascii="Arial" w:hAnsi="Arial" w:cs="Arial"/>
          <w:w w:val="105"/>
          <w:sz w:val="20"/>
          <w:szCs w:val="24"/>
          <w:lang w:val="en-IN"/>
        </w:rPr>
        <w:t xml:space="preserve">, with Cluster VII showing the highest intra-cluster divergence (54.07), suggesting considerable variability even among its members. Genotypes such as IC-39414 and IC-397138 (Cluster V) and IC-39373 and IC-39500 (Cluster VI) were identified as particularly divergent and therefore represent promising parents for hybridization aimed at yield enhancement and trait </w:t>
      </w:r>
      <w:proofErr w:type="spellStart"/>
      <w:r w:rsidRPr="00EF1660">
        <w:rPr>
          <w:rFonts w:ascii="Arial" w:hAnsi="Arial" w:cs="Arial"/>
          <w:w w:val="105"/>
          <w:sz w:val="20"/>
          <w:szCs w:val="24"/>
          <w:lang w:val="en-IN"/>
        </w:rPr>
        <w:t>introgression</w:t>
      </w:r>
      <w:proofErr w:type="spellEnd"/>
      <w:r w:rsidRPr="00EF1660">
        <w:rPr>
          <w:rFonts w:ascii="Arial" w:hAnsi="Arial" w:cs="Arial"/>
          <w:w w:val="105"/>
          <w:sz w:val="20"/>
          <w:szCs w:val="24"/>
          <w:lang w:val="en-IN"/>
        </w:rPr>
        <w:t xml:space="preserve">. These findings are consistent with </w:t>
      </w:r>
      <w:r w:rsidRPr="00EF1660">
        <w:rPr>
          <w:rFonts w:ascii="Arial" w:hAnsi="Arial" w:cs="Arial"/>
          <w:w w:val="105"/>
          <w:sz w:val="20"/>
          <w:szCs w:val="24"/>
          <w:lang w:val="en-IN"/>
        </w:rPr>
        <w:lastRenderedPageBreak/>
        <w:t xml:space="preserve">earlier studies </w:t>
      </w:r>
      <w:r w:rsidR="004C4963" w:rsidRPr="00EF1660">
        <w:rPr>
          <w:rFonts w:ascii="Arial" w:hAnsi="Arial" w:cs="Arial"/>
          <w:w w:val="105"/>
          <w:sz w:val="20"/>
          <w:szCs w:val="24"/>
          <w:lang w:val="en-IN"/>
        </w:rPr>
        <w:t xml:space="preserve">by </w:t>
      </w:r>
      <w:proofErr w:type="spellStart"/>
      <w:r w:rsidR="00B567E2" w:rsidRPr="00EF1660">
        <w:rPr>
          <w:rFonts w:ascii="Arial" w:hAnsi="Arial" w:cs="Arial"/>
          <w:w w:val="105"/>
          <w:sz w:val="20"/>
          <w:szCs w:val="24"/>
          <w:lang w:val="en-IN"/>
        </w:rPr>
        <w:t>Divyaramakrishnan</w:t>
      </w:r>
      <w:proofErr w:type="spellEnd"/>
      <w:r w:rsidR="00B567E2" w:rsidRPr="00EF1660">
        <w:rPr>
          <w:rFonts w:ascii="Arial" w:hAnsi="Arial" w:cs="Arial"/>
          <w:w w:val="105"/>
          <w:sz w:val="20"/>
          <w:szCs w:val="24"/>
          <w:lang w:val="en-IN"/>
        </w:rPr>
        <w:t xml:space="preserve"> &amp; </w:t>
      </w:r>
      <w:proofErr w:type="spellStart"/>
      <w:r w:rsidR="004C4963" w:rsidRPr="00EF1660">
        <w:rPr>
          <w:rFonts w:ascii="Arial" w:hAnsi="Arial" w:cs="Arial"/>
          <w:w w:val="105"/>
          <w:sz w:val="20"/>
          <w:szCs w:val="24"/>
          <w:lang w:val="en-IN"/>
        </w:rPr>
        <w:t>Savithramma</w:t>
      </w:r>
      <w:proofErr w:type="spellEnd"/>
      <w:r w:rsidR="004C4963" w:rsidRPr="00EF1660">
        <w:rPr>
          <w:rFonts w:ascii="Arial" w:hAnsi="Arial" w:cs="Arial"/>
          <w:w w:val="105"/>
          <w:sz w:val="20"/>
          <w:szCs w:val="24"/>
          <w:lang w:val="en-IN"/>
        </w:rPr>
        <w:t xml:space="preserve">, 2014, and Sarkar </w:t>
      </w:r>
      <w:r w:rsidR="00207B7E" w:rsidRPr="00EF1660">
        <w:rPr>
          <w:rFonts w:ascii="Arial" w:hAnsi="Arial" w:cs="Arial"/>
          <w:i/>
          <w:w w:val="105"/>
          <w:sz w:val="20"/>
          <w:szCs w:val="24"/>
          <w:lang w:val="en-IN"/>
        </w:rPr>
        <w:t>et al</w:t>
      </w:r>
      <w:r w:rsidR="004C4963" w:rsidRPr="00EF1660">
        <w:rPr>
          <w:rFonts w:ascii="Arial" w:hAnsi="Arial" w:cs="Arial"/>
          <w:w w:val="105"/>
          <w:sz w:val="20"/>
          <w:szCs w:val="24"/>
          <w:lang w:val="en-IN"/>
        </w:rPr>
        <w:t xml:space="preserve">., 2016 </w:t>
      </w:r>
      <w:r w:rsidRPr="00EF1660">
        <w:rPr>
          <w:rFonts w:ascii="Arial" w:hAnsi="Arial" w:cs="Arial"/>
          <w:w w:val="105"/>
          <w:sz w:val="20"/>
          <w:szCs w:val="24"/>
          <w:lang w:val="en-IN"/>
        </w:rPr>
        <w:t>that highlighted the utility of clustering for identifying genetically diverse parental lines in mung bean and related pulses. Overall, the clustering pattern provides a rational framework for selecting parents from distinct and divergent clusters to enhance recombination and develop superior cultivars.</w:t>
      </w:r>
    </w:p>
    <w:p w14:paraId="08981B65" w14:textId="29D300F1" w:rsidR="0042204D" w:rsidRPr="00FE4762" w:rsidRDefault="00296B6C" w:rsidP="00881CC2">
      <w:pPr>
        <w:pStyle w:val="BodyText"/>
        <w:spacing w:before="102" w:line="360" w:lineRule="auto"/>
        <w:ind w:left="62" w:right="2"/>
        <w:jc w:val="both"/>
        <w:rPr>
          <w:rFonts w:ascii="Arial" w:hAnsi="Arial" w:cs="Arial"/>
          <w:b/>
          <w:sz w:val="20"/>
          <w:szCs w:val="24"/>
        </w:rPr>
      </w:pPr>
      <w:r w:rsidRPr="00FE4762">
        <w:rPr>
          <w:rFonts w:ascii="Arial" w:hAnsi="Arial" w:cs="Arial"/>
          <w:b/>
          <w:bCs/>
          <w:w w:val="105"/>
          <w:sz w:val="20"/>
          <w:szCs w:val="24"/>
        </w:rPr>
        <w:t>Table</w:t>
      </w:r>
      <w:r w:rsidRPr="00FE4762">
        <w:rPr>
          <w:rFonts w:ascii="Arial" w:hAnsi="Arial" w:cs="Arial"/>
          <w:b/>
          <w:bCs/>
          <w:spacing w:val="-1"/>
          <w:w w:val="105"/>
          <w:sz w:val="20"/>
          <w:szCs w:val="24"/>
        </w:rPr>
        <w:t xml:space="preserve"> </w:t>
      </w:r>
      <w:r w:rsidR="00B62D08" w:rsidRPr="00FE4762">
        <w:rPr>
          <w:rFonts w:ascii="Arial" w:hAnsi="Arial" w:cs="Arial"/>
          <w:b/>
          <w:bCs/>
          <w:spacing w:val="-1"/>
          <w:w w:val="105"/>
          <w:sz w:val="20"/>
          <w:szCs w:val="24"/>
        </w:rPr>
        <w:t>5</w:t>
      </w:r>
      <w:r w:rsidRPr="00FE4762">
        <w:rPr>
          <w:rFonts w:ascii="Arial" w:hAnsi="Arial" w:cs="Arial"/>
          <w:b/>
          <w:bCs/>
          <w:spacing w:val="-1"/>
          <w:w w:val="105"/>
          <w:sz w:val="20"/>
          <w:szCs w:val="24"/>
        </w:rPr>
        <w:t xml:space="preserve">: </w:t>
      </w:r>
      <w:r w:rsidR="00AF01E5" w:rsidRPr="00FE4762">
        <w:rPr>
          <w:rFonts w:ascii="Arial" w:hAnsi="Arial" w:cs="Arial"/>
          <w:b/>
          <w:sz w:val="20"/>
          <w:szCs w:val="24"/>
        </w:rPr>
        <w:t xml:space="preserve">Clustering pattern of </w:t>
      </w:r>
      <w:r w:rsidR="00227ED7" w:rsidRPr="00FE4762">
        <w:rPr>
          <w:rFonts w:ascii="Arial" w:hAnsi="Arial" w:cs="Arial"/>
          <w:b/>
          <w:sz w:val="20"/>
          <w:szCs w:val="24"/>
        </w:rPr>
        <w:t>mung bean</w:t>
      </w:r>
      <w:r w:rsidR="00AF01E5" w:rsidRPr="00FE4762">
        <w:rPr>
          <w:rFonts w:ascii="Arial" w:hAnsi="Arial" w:cs="Arial"/>
          <w:b/>
          <w:sz w:val="20"/>
          <w:szCs w:val="24"/>
        </w:rPr>
        <w:t xml:space="preserve"> genotypes</w:t>
      </w:r>
    </w:p>
    <w:p w14:paraId="4E5FAF64" w14:textId="77777777" w:rsidR="0042204D" w:rsidRDefault="0042204D" w:rsidP="00545D6C">
      <w:pPr>
        <w:pStyle w:val="BodyText"/>
        <w:spacing w:line="184" w:lineRule="exact"/>
        <w:ind w:firstLine="90"/>
        <w:jc w:val="both"/>
        <w:rPr>
          <w:rFonts w:asciiTheme="minorHAnsi" w:hAnsiTheme="minorHAnsi" w:cstheme="minorHAnsi"/>
          <w:spacing w:val="-2"/>
          <w:w w:val="105"/>
          <w:sz w:val="24"/>
          <w:szCs w:val="24"/>
        </w:rPr>
      </w:pPr>
    </w:p>
    <w:tbl>
      <w:tblPr>
        <w:tblStyle w:val="TableGrid"/>
        <w:tblW w:w="5522"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4"/>
        <w:gridCol w:w="2081"/>
        <w:gridCol w:w="7432"/>
      </w:tblGrid>
      <w:tr w:rsidR="004E58E9" w14:paraId="36DD9BB2" w14:textId="77777777" w:rsidTr="00FE4762">
        <w:trPr>
          <w:trHeight w:hRule="exact" w:val="388"/>
        </w:trPr>
        <w:tc>
          <w:tcPr>
            <w:tcW w:w="374" w:type="pct"/>
            <w:tcBorders>
              <w:top w:val="single" w:sz="4" w:space="0" w:color="auto"/>
              <w:bottom w:val="single" w:sz="4" w:space="0" w:color="auto"/>
            </w:tcBorders>
            <w:vAlign w:val="center"/>
          </w:tcPr>
          <w:p w14:paraId="47D864A7" w14:textId="77777777" w:rsidR="004E58E9" w:rsidRPr="00EF1660" w:rsidRDefault="004E58E9" w:rsidP="00FE4762">
            <w:pPr>
              <w:pStyle w:val="TableParagraph"/>
              <w:spacing w:before="204"/>
              <w:ind w:right="1"/>
              <w:jc w:val="left"/>
              <w:rPr>
                <w:rFonts w:ascii="Arial" w:hAnsi="Arial" w:cs="Arial"/>
                <w:b/>
                <w:sz w:val="18"/>
              </w:rPr>
            </w:pPr>
            <w:r w:rsidRPr="00EF1660">
              <w:rPr>
                <w:rFonts w:ascii="Arial" w:hAnsi="Arial" w:cs="Arial"/>
                <w:b/>
                <w:spacing w:val="-2"/>
                <w:sz w:val="18"/>
              </w:rPr>
              <w:t>Cluster</w:t>
            </w:r>
          </w:p>
        </w:tc>
        <w:tc>
          <w:tcPr>
            <w:tcW w:w="1019" w:type="pct"/>
            <w:tcBorders>
              <w:top w:val="single" w:sz="4" w:space="0" w:color="auto"/>
              <w:bottom w:val="single" w:sz="4" w:space="0" w:color="auto"/>
            </w:tcBorders>
            <w:vAlign w:val="center"/>
          </w:tcPr>
          <w:p w14:paraId="539A381A" w14:textId="77777777" w:rsidR="004E58E9" w:rsidRPr="00EF1660" w:rsidRDefault="004E58E9" w:rsidP="00FE4762">
            <w:pPr>
              <w:pStyle w:val="TableParagraph"/>
              <w:ind w:left="122" w:hanging="14"/>
              <w:jc w:val="left"/>
              <w:rPr>
                <w:rFonts w:ascii="Arial" w:hAnsi="Arial" w:cs="Arial"/>
                <w:b/>
                <w:sz w:val="18"/>
              </w:rPr>
            </w:pPr>
            <w:r w:rsidRPr="00EF1660">
              <w:rPr>
                <w:rFonts w:ascii="Arial" w:hAnsi="Arial" w:cs="Arial"/>
                <w:b/>
                <w:sz w:val="18"/>
              </w:rPr>
              <w:t>Number</w:t>
            </w:r>
            <w:r w:rsidRPr="00EF1660">
              <w:rPr>
                <w:rFonts w:ascii="Arial" w:hAnsi="Arial" w:cs="Arial"/>
                <w:b/>
                <w:spacing w:val="-12"/>
                <w:sz w:val="18"/>
              </w:rPr>
              <w:t xml:space="preserve"> </w:t>
            </w:r>
            <w:r w:rsidRPr="00EF1660">
              <w:rPr>
                <w:rFonts w:ascii="Arial" w:hAnsi="Arial" w:cs="Arial"/>
                <w:b/>
                <w:sz w:val="18"/>
              </w:rPr>
              <w:t xml:space="preserve">of </w:t>
            </w:r>
            <w:r w:rsidRPr="00EF1660">
              <w:rPr>
                <w:rFonts w:ascii="Arial" w:hAnsi="Arial" w:cs="Arial"/>
                <w:b/>
                <w:spacing w:val="-2"/>
                <w:sz w:val="18"/>
              </w:rPr>
              <w:t>Genotypes</w:t>
            </w:r>
          </w:p>
        </w:tc>
        <w:tc>
          <w:tcPr>
            <w:tcW w:w="3607" w:type="pct"/>
            <w:tcBorders>
              <w:top w:val="single" w:sz="4" w:space="0" w:color="auto"/>
              <w:bottom w:val="single" w:sz="4" w:space="0" w:color="auto"/>
            </w:tcBorders>
            <w:vAlign w:val="center"/>
          </w:tcPr>
          <w:p w14:paraId="5E672AB0" w14:textId="77777777" w:rsidR="004E58E9" w:rsidRPr="00EF1660" w:rsidRDefault="004E58E9" w:rsidP="00FE4762">
            <w:pPr>
              <w:pStyle w:val="TableParagraph"/>
              <w:spacing w:before="204"/>
              <w:ind w:left="17"/>
              <w:jc w:val="left"/>
              <w:rPr>
                <w:rFonts w:ascii="Arial" w:hAnsi="Arial" w:cs="Arial"/>
                <w:b/>
                <w:sz w:val="18"/>
              </w:rPr>
            </w:pPr>
            <w:r w:rsidRPr="00EF1660">
              <w:rPr>
                <w:rFonts w:ascii="Arial" w:hAnsi="Arial" w:cs="Arial"/>
                <w:b/>
                <w:spacing w:val="-2"/>
                <w:sz w:val="18"/>
              </w:rPr>
              <w:t>Genotypes</w:t>
            </w:r>
          </w:p>
        </w:tc>
      </w:tr>
      <w:tr w:rsidR="004E58E9" w14:paraId="13FCB03A" w14:textId="77777777" w:rsidTr="00FE4762">
        <w:trPr>
          <w:trHeight w:hRule="exact" w:val="510"/>
        </w:trPr>
        <w:tc>
          <w:tcPr>
            <w:tcW w:w="374" w:type="pct"/>
            <w:tcBorders>
              <w:top w:val="single" w:sz="4" w:space="0" w:color="auto"/>
            </w:tcBorders>
            <w:vAlign w:val="center"/>
          </w:tcPr>
          <w:p w14:paraId="6EAADBDF" w14:textId="77777777" w:rsidR="004E58E9" w:rsidRPr="00EF1660" w:rsidRDefault="004E58E9" w:rsidP="00FE4762">
            <w:pPr>
              <w:pStyle w:val="TableParagraph"/>
              <w:spacing w:before="204"/>
              <w:rPr>
                <w:rFonts w:ascii="Arial" w:hAnsi="Arial" w:cs="Arial"/>
                <w:sz w:val="18"/>
              </w:rPr>
            </w:pPr>
            <w:r w:rsidRPr="00EF1660">
              <w:rPr>
                <w:rFonts w:ascii="Arial" w:hAnsi="Arial" w:cs="Arial"/>
                <w:spacing w:val="-10"/>
                <w:sz w:val="18"/>
              </w:rPr>
              <w:t>1</w:t>
            </w:r>
          </w:p>
        </w:tc>
        <w:tc>
          <w:tcPr>
            <w:tcW w:w="1019" w:type="pct"/>
            <w:tcBorders>
              <w:top w:val="single" w:sz="4" w:space="0" w:color="auto"/>
            </w:tcBorders>
            <w:vAlign w:val="center"/>
          </w:tcPr>
          <w:p w14:paraId="2BC1DC8B" w14:textId="77777777" w:rsidR="004E58E9" w:rsidRPr="00EF1660" w:rsidRDefault="004E58E9" w:rsidP="00FE4762">
            <w:pPr>
              <w:pStyle w:val="TableParagraph"/>
              <w:spacing w:before="204"/>
              <w:ind w:right="90"/>
              <w:rPr>
                <w:rFonts w:ascii="Arial" w:hAnsi="Arial" w:cs="Arial"/>
                <w:sz w:val="18"/>
              </w:rPr>
            </w:pPr>
            <w:r w:rsidRPr="00EF1660">
              <w:rPr>
                <w:rFonts w:ascii="Arial" w:hAnsi="Arial" w:cs="Arial"/>
                <w:spacing w:val="-5"/>
                <w:sz w:val="18"/>
              </w:rPr>
              <w:t>13</w:t>
            </w:r>
          </w:p>
        </w:tc>
        <w:tc>
          <w:tcPr>
            <w:tcW w:w="3607" w:type="pct"/>
            <w:tcBorders>
              <w:top w:val="single" w:sz="4" w:space="0" w:color="auto"/>
            </w:tcBorders>
            <w:vAlign w:val="center"/>
          </w:tcPr>
          <w:p w14:paraId="473694F1" w14:textId="77777777" w:rsidR="004E58E9" w:rsidRPr="00EF1660" w:rsidRDefault="004E58E9" w:rsidP="00227ED7">
            <w:pPr>
              <w:pStyle w:val="TableParagraph"/>
              <w:spacing w:before="101"/>
              <w:ind w:left="90"/>
              <w:jc w:val="left"/>
              <w:rPr>
                <w:rFonts w:ascii="Arial" w:hAnsi="Arial" w:cs="Arial"/>
                <w:sz w:val="18"/>
              </w:rPr>
            </w:pPr>
            <w:r w:rsidRPr="00EF1660">
              <w:rPr>
                <w:rFonts w:ascii="Arial" w:hAnsi="Arial" w:cs="Arial"/>
                <w:sz w:val="18"/>
              </w:rPr>
              <w:t>IC-102913,</w:t>
            </w:r>
            <w:r w:rsidRPr="00EF1660">
              <w:rPr>
                <w:rFonts w:ascii="Arial" w:hAnsi="Arial" w:cs="Arial"/>
                <w:spacing w:val="-5"/>
                <w:sz w:val="18"/>
              </w:rPr>
              <w:t xml:space="preserve"> </w:t>
            </w:r>
            <w:r w:rsidRPr="00EF1660">
              <w:rPr>
                <w:rFonts w:ascii="Arial" w:hAnsi="Arial" w:cs="Arial"/>
                <w:sz w:val="18"/>
              </w:rPr>
              <w:t>IC-252010,</w:t>
            </w:r>
            <w:r w:rsidRPr="00EF1660">
              <w:rPr>
                <w:rFonts w:ascii="Arial" w:hAnsi="Arial" w:cs="Arial"/>
                <w:spacing w:val="-5"/>
                <w:sz w:val="18"/>
              </w:rPr>
              <w:t xml:space="preserve"> </w:t>
            </w:r>
            <w:r w:rsidRPr="00EF1660">
              <w:rPr>
                <w:rFonts w:ascii="Arial" w:hAnsi="Arial" w:cs="Arial"/>
                <w:sz w:val="18"/>
              </w:rPr>
              <w:t>IC-283547,</w:t>
            </w:r>
            <w:r w:rsidRPr="00EF1660">
              <w:rPr>
                <w:rFonts w:ascii="Arial" w:hAnsi="Arial" w:cs="Arial"/>
                <w:spacing w:val="-5"/>
                <w:sz w:val="18"/>
              </w:rPr>
              <w:t xml:space="preserve"> </w:t>
            </w:r>
            <w:r w:rsidRPr="00EF1660">
              <w:rPr>
                <w:rFonts w:ascii="Arial" w:hAnsi="Arial" w:cs="Arial"/>
                <w:sz w:val="18"/>
              </w:rPr>
              <w:t>IC-325799,</w:t>
            </w:r>
            <w:r w:rsidRPr="00EF1660">
              <w:rPr>
                <w:rFonts w:ascii="Arial" w:hAnsi="Arial" w:cs="Arial"/>
                <w:spacing w:val="-5"/>
                <w:sz w:val="18"/>
              </w:rPr>
              <w:t xml:space="preserve"> </w:t>
            </w:r>
            <w:r w:rsidRPr="00EF1660">
              <w:rPr>
                <w:rFonts w:ascii="Arial" w:hAnsi="Arial" w:cs="Arial"/>
                <w:sz w:val="18"/>
              </w:rPr>
              <w:t>IC-418452,</w:t>
            </w:r>
            <w:r w:rsidRPr="00EF1660">
              <w:rPr>
                <w:rFonts w:ascii="Arial" w:hAnsi="Arial" w:cs="Arial"/>
                <w:spacing w:val="-5"/>
                <w:sz w:val="18"/>
              </w:rPr>
              <w:t xml:space="preserve"> </w:t>
            </w:r>
            <w:r w:rsidRPr="00EF1660">
              <w:rPr>
                <w:rFonts w:ascii="Arial" w:hAnsi="Arial" w:cs="Arial"/>
                <w:sz w:val="18"/>
              </w:rPr>
              <w:t>IC-541824,</w:t>
            </w:r>
            <w:r w:rsidRPr="00EF1660">
              <w:rPr>
                <w:rFonts w:ascii="Arial" w:hAnsi="Arial" w:cs="Arial"/>
                <w:spacing w:val="-5"/>
                <w:sz w:val="18"/>
              </w:rPr>
              <w:t xml:space="preserve"> </w:t>
            </w:r>
            <w:r w:rsidRPr="00EF1660">
              <w:rPr>
                <w:rFonts w:ascii="Arial" w:hAnsi="Arial" w:cs="Arial"/>
                <w:sz w:val="18"/>
              </w:rPr>
              <w:t>IC-541828,</w:t>
            </w:r>
            <w:r w:rsidRPr="00EF1660">
              <w:rPr>
                <w:rFonts w:ascii="Arial" w:hAnsi="Arial" w:cs="Arial"/>
                <w:spacing w:val="-5"/>
                <w:sz w:val="18"/>
              </w:rPr>
              <w:t xml:space="preserve"> </w:t>
            </w:r>
            <w:r w:rsidRPr="00EF1660">
              <w:rPr>
                <w:rFonts w:ascii="Arial" w:hAnsi="Arial" w:cs="Arial"/>
                <w:sz w:val="18"/>
              </w:rPr>
              <w:t>IC- 541830, IC-541836, IC-546476, IC-555219, IC-76483, IC-76515</w:t>
            </w:r>
          </w:p>
        </w:tc>
      </w:tr>
      <w:tr w:rsidR="004E58E9" w14:paraId="43F12D5C" w14:textId="77777777" w:rsidTr="00FE4762">
        <w:trPr>
          <w:trHeight w:hRule="exact" w:val="510"/>
        </w:trPr>
        <w:tc>
          <w:tcPr>
            <w:tcW w:w="374" w:type="pct"/>
            <w:vAlign w:val="center"/>
          </w:tcPr>
          <w:p w14:paraId="60017045" w14:textId="77777777" w:rsidR="004E58E9" w:rsidRPr="00EF1660" w:rsidRDefault="004E58E9" w:rsidP="00FE4762">
            <w:pPr>
              <w:pStyle w:val="TableParagraph"/>
              <w:spacing w:before="203"/>
              <w:rPr>
                <w:rFonts w:ascii="Arial" w:hAnsi="Arial" w:cs="Arial"/>
                <w:sz w:val="18"/>
              </w:rPr>
            </w:pPr>
            <w:r w:rsidRPr="00EF1660">
              <w:rPr>
                <w:rFonts w:ascii="Arial" w:hAnsi="Arial" w:cs="Arial"/>
                <w:spacing w:val="-10"/>
                <w:sz w:val="18"/>
              </w:rPr>
              <w:t>2</w:t>
            </w:r>
          </w:p>
        </w:tc>
        <w:tc>
          <w:tcPr>
            <w:tcW w:w="1019" w:type="pct"/>
            <w:vAlign w:val="center"/>
          </w:tcPr>
          <w:p w14:paraId="323CE0AF" w14:textId="77777777" w:rsidR="004E58E9" w:rsidRPr="00EF1660" w:rsidRDefault="004E58E9" w:rsidP="00FE4762">
            <w:pPr>
              <w:pStyle w:val="TableParagraph"/>
              <w:spacing w:before="203"/>
              <w:ind w:right="90"/>
              <w:rPr>
                <w:rFonts w:ascii="Arial" w:hAnsi="Arial" w:cs="Arial"/>
                <w:sz w:val="18"/>
              </w:rPr>
            </w:pPr>
            <w:r w:rsidRPr="00EF1660">
              <w:rPr>
                <w:rFonts w:ascii="Arial" w:hAnsi="Arial" w:cs="Arial"/>
                <w:spacing w:val="-5"/>
                <w:sz w:val="18"/>
              </w:rPr>
              <w:t>12</w:t>
            </w:r>
          </w:p>
        </w:tc>
        <w:tc>
          <w:tcPr>
            <w:tcW w:w="3607" w:type="pct"/>
            <w:vAlign w:val="center"/>
          </w:tcPr>
          <w:p w14:paraId="64845657" w14:textId="77777777" w:rsidR="00AF01E5" w:rsidRPr="00EF1660" w:rsidRDefault="004E58E9" w:rsidP="00227ED7">
            <w:pPr>
              <w:pStyle w:val="TableParagraph"/>
              <w:ind w:left="90"/>
              <w:jc w:val="left"/>
              <w:rPr>
                <w:rFonts w:ascii="Arial" w:hAnsi="Arial" w:cs="Arial"/>
                <w:sz w:val="18"/>
              </w:rPr>
            </w:pPr>
            <w:r w:rsidRPr="00EF1660">
              <w:rPr>
                <w:rFonts w:ascii="Arial" w:hAnsi="Arial" w:cs="Arial"/>
                <w:sz w:val="18"/>
              </w:rPr>
              <w:t>IC-148446,</w:t>
            </w:r>
            <w:r w:rsidRPr="00EF1660">
              <w:rPr>
                <w:rFonts w:ascii="Arial" w:hAnsi="Arial" w:cs="Arial"/>
                <w:spacing w:val="-6"/>
                <w:sz w:val="18"/>
              </w:rPr>
              <w:t xml:space="preserve"> </w:t>
            </w:r>
            <w:r w:rsidRPr="00EF1660">
              <w:rPr>
                <w:rFonts w:ascii="Arial" w:hAnsi="Arial" w:cs="Arial"/>
                <w:sz w:val="18"/>
              </w:rPr>
              <w:t>IC-252014,</w:t>
            </w:r>
            <w:r w:rsidRPr="00EF1660">
              <w:rPr>
                <w:rFonts w:ascii="Arial" w:hAnsi="Arial" w:cs="Arial"/>
                <w:spacing w:val="-6"/>
                <w:sz w:val="18"/>
              </w:rPr>
              <w:t xml:space="preserve"> </w:t>
            </w:r>
            <w:r w:rsidRPr="00EF1660">
              <w:rPr>
                <w:rFonts w:ascii="Arial" w:hAnsi="Arial" w:cs="Arial"/>
                <w:sz w:val="18"/>
              </w:rPr>
              <w:t>IC-272613,</w:t>
            </w:r>
            <w:r w:rsidRPr="00EF1660">
              <w:rPr>
                <w:rFonts w:ascii="Arial" w:hAnsi="Arial" w:cs="Arial"/>
                <w:spacing w:val="-6"/>
                <w:sz w:val="18"/>
              </w:rPr>
              <w:t xml:space="preserve"> </w:t>
            </w:r>
            <w:r w:rsidRPr="00EF1660">
              <w:rPr>
                <w:rFonts w:ascii="Arial" w:hAnsi="Arial" w:cs="Arial"/>
                <w:sz w:val="18"/>
              </w:rPr>
              <w:t>IC-282110,</w:t>
            </w:r>
            <w:r w:rsidRPr="00EF1660">
              <w:rPr>
                <w:rFonts w:ascii="Arial" w:hAnsi="Arial" w:cs="Arial"/>
                <w:spacing w:val="-6"/>
                <w:sz w:val="18"/>
              </w:rPr>
              <w:t xml:space="preserve"> </w:t>
            </w:r>
            <w:r w:rsidRPr="00EF1660">
              <w:rPr>
                <w:rFonts w:ascii="Arial" w:hAnsi="Arial" w:cs="Arial"/>
                <w:sz w:val="18"/>
              </w:rPr>
              <w:t>IC-315042,</w:t>
            </w:r>
            <w:r w:rsidRPr="00EF1660">
              <w:rPr>
                <w:rFonts w:ascii="Arial" w:hAnsi="Arial" w:cs="Arial"/>
                <w:spacing w:val="-6"/>
                <w:sz w:val="18"/>
              </w:rPr>
              <w:t xml:space="preserve"> </w:t>
            </w:r>
            <w:r w:rsidRPr="00EF1660">
              <w:rPr>
                <w:rFonts w:ascii="Arial" w:hAnsi="Arial" w:cs="Arial"/>
                <w:sz w:val="18"/>
              </w:rPr>
              <w:t>IC-330883,</w:t>
            </w:r>
            <w:r w:rsidRPr="00EF1660">
              <w:rPr>
                <w:rFonts w:ascii="Arial" w:hAnsi="Arial" w:cs="Arial"/>
                <w:spacing w:val="-6"/>
                <w:sz w:val="18"/>
              </w:rPr>
              <w:t xml:space="preserve"> </w:t>
            </w:r>
            <w:r w:rsidRPr="00EF1660">
              <w:rPr>
                <w:rFonts w:ascii="Arial" w:hAnsi="Arial" w:cs="Arial"/>
                <w:sz w:val="18"/>
              </w:rPr>
              <w:t>IC-364130,</w:t>
            </w:r>
            <w:r w:rsidRPr="00EF1660">
              <w:rPr>
                <w:rFonts w:ascii="Arial" w:hAnsi="Arial" w:cs="Arial"/>
                <w:spacing w:val="-6"/>
                <w:sz w:val="18"/>
              </w:rPr>
              <w:t xml:space="preserve"> </w:t>
            </w:r>
            <w:r w:rsidRPr="00EF1660">
              <w:rPr>
                <w:rFonts w:ascii="Arial" w:hAnsi="Arial" w:cs="Arial"/>
                <w:sz w:val="18"/>
              </w:rPr>
              <w:t>IC- 39340, IC-394227</w:t>
            </w:r>
            <w:r w:rsidR="00AF01E5" w:rsidRPr="00EF1660">
              <w:rPr>
                <w:rFonts w:ascii="Arial" w:hAnsi="Arial" w:cs="Arial"/>
                <w:sz w:val="18"/>
              </w:rPr>
              <w:t>, IC-397854, IC-398746, IC-76499</w:t>
            </w:r>
          </w:p>
        </w:tc>
      </w:tr>
      <w:tr w:rsidR="004E58E9" w14:paraId="51CB3E70" w14:textId="77777777" w:rsidTr="00FE4762">
        <w:trPr>
          <w:trHeight w:hRule="exact" w:val="510"/>
        </w:trPr>
        <w:tc>
          <w:tcPr>
            <w:tcW w:w="374" w:type="pct"/>
            <w:vAlign w:val="center"/>
          </w:tcPr>
          <w:p w14:paraId="1665EF87" w14:textId="77777777" w:rsidR="004E58E9" w:rsidRPr="00EF1660" w:rsidRDefault="004E58E9" w:rsidP="00FE4762">
            <w:pPr>
              <w:pStyle w:val="TableParagraph"/>
              <w:spacing w:before="203"/>
              <w:rPr>
                <w:rFonts w:ascii="Arial" w:hAnsi="Arial" w:cs="Arial"/>
                <w:sz w:val="18"/>
              </w:rPr>
            </w:pPr>
            <w:r w:rsidRPr="00EF1660">
              <w:rPr>
                <w:rFonts w:ascii="Arial" w:hAnsi="Arial" w:cs="Arial"/>
                <w:spacing w:val="-10"/>
                <w:sz w:val="18"/>
              </w:rPr>
              <w:t>3</w:t>
            </w:r>
          </w:p>
        </w:tc>
        <w:tc>
          <w:tcPr>
            <w:tcW w:w="1019" w:type="pct"/>
            <w:vAlign w:val="center"/>
          </w:tcPr>
          <w:p w14:paraId="5FA2BDFF" w14:textId="77777777" w:rsidR="004E58E9" w:rsidRPr="00EF1660" w:rsidRDefault="004E58E9" w:rsidP="00FE4762">
            <w:pPr>
              <w:pStyle w:val="TableParagraph"/>
              <w:spacing w:before="203"/>
              <w:ind w:right="90"/>
              <w:rPr>
                <w:rFonts w:ascii="Arial" w:hAnsi="Arial" w:cs="Arial"/>
                <w:sz w:val="18"/>
              </w:rPr>
            </w:pPr>
            <w:r w:rsidRPr="00EF1660">
              <w:rPr>
                <w:rFonts w:ascii="Arial" w:hAnsi="Arial" w:cs="Arial"/>
                <w:spacing w:val="-5"/>
                <w:sz w:val="18"/>
              </w:rPr>
              <w:t>11</w:t>
            </w:r>
          </w:p>
        </w:tc>
        <w:tc>
          <w:tcPr>
            <w:tcW w:w="3607" w:type="pct"/>
            <w:vAlign w:val="center"/>
          </w:tcPr>
          <w:p w14:paraId="015FC312"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IC-242862,</w:t>
            </w:r>
            <w:r w:rsidRPr="00EF1660">
              <w:rPr>
                <w:rFonts w:ascii="Arial" w:hAnsi="Arial" w:cs="Arial"/>
                <w:spacing w:val="-6"/>
                <w:sz w:val="18"/>
              </w:rPr>
              <w:t xml:space="preserve"> </w:t>
            </w:r>
            <w:r w:rsidRPr="00EF1660">
              <w:rPr>
                <w:rFonts w:ascii="Arial" w:hAnsi="Arial" w:cs="Arial"/>
                <w:sz w:val="18"/>
              </w:rPr>
              <w:t>IC-282080,</w:t>
            </w:r>
            <w:r w:rsidRPr="00EF1660">
              <w:rPr>
                <w:rFonts w:ascii="Arial" w:hAnsi="Arial" w:cs="Arial"/>
                <w:spacing w:val="-6"/>
                <w:sz w:val="18"/>
              </w:rPr>
              <w:t xml:space="preserve"> </w:t>
            </w:r>
            <w:r w:rsidRPr="00EF1660">
              <w:rPr>
                <w:rFonts w:ascii="Arial" w:hAnsi="Arial" w:cs="Arial"/>
                <w:sz w:val="18"/>
              </w:rPr>
              <w:t>IC-305250,</w:t>
            </w:r>
            <w:r w:rsidRPr="00EF1660">
              <w:rPr>
                <w:rFonts w:ascii="Arial" w:hAnsi="Arial" w:cs="Arial"/>
                <w:spacing w:val="-6"/>
                <w:sz w:val="18"/>
              </w:rPr>
              <w:t xml:space="preserve"> </w:t>
            </w:r>
            <w:r w:rsidRPr="00EF1660">
              <w:rPr>
                <w:rFonts w:ascii="Arial" w:hAnsi="Arial" w:cs="Arial"/>
                <w:sz w:val="18"/>
              </w:rPr>
              <w:t>IC-39408,</w:t>
            </w:r>
            <w:r w:rsidRPr="00EF1660">
              <w:rPr>
                <w:rFonts w:ascii="Arial" w:hAnsi="Arial" w:cs="Arial"/>
                <w:spacing w:val="-6"/>
                <w:sz w:val="18"/>
              </w:rPr>
              <w:t xml:space="preserve"> </w:t>
            </w:r>
            <w:r w:rsidRPr="00EF1660">
              <w:rPr>
                <w:rFonts w:ascii="Arial" w:hAnsi="Arial" w:cs="Arial"/>
                <w:sz w:val="18"/>
              </w:rPr>
              <w:t>IC-39607,</w:t>
            </w:r>
            <w:r w:rsidRPr="00EF1660">
              <w:rPr>
                <w:rFonts w:ascii="Arial" w:hAnsi="Arial" w:cs="Arial"/>
                <w:spacing w:val="-6"/>
                <w:sz w:val="18"/>
              </w:rPr>
              <w:t xml:space="preserve"> </w:t>
            </w:r>
            <w:r w:rsidRPr="00EF1660">
              <w:rPr>
                <w:rFonts w:ascii="Arial" w:hAnsi="Arial" w:cs="Arial"/>
                <w:sz w:val="18"/>
              </w:rPr>
              <w:t>IC-420320,</w:t>
            </w:r>
            <w:r w:rsidRPr="00EF1660">
              <w:rPr>
                <w:rFonts w:ascii="Arial" w:hAnsi="Arial" w:cs="Arial"/>
                <w:spacing w:val="-6"/>
                <w:sz w:val="18"/>
              </w:rPr>
              <w:t xml:space="preserve"> </w:t>
            </w:r>
            <w:r w:rsidRPr="00EF1660">
              <w:rPr>
                <w:rFonts w:ascii="Arial" w:hAnsi="Arial" w:cs="Arial"/>
                <w:sz w:val="18"/>
              </w:rPr>
              <w:t>IC-436932,</w:t>
            </w:r>
            <w:r w:rsidRPr="00EF1660">
              <w:rPr>
                <w:rFonts w:ascii="Arial" w:hAnsi="Arial" w:cs="Arial"/>
                <w:spacing w:val="-6"/>
                <w:sz w:val="18"/>
              </w:rPr>
              <w:t xml:space="preserve"> </w:t>
            </w:r>
            <w:r w:rsidRPr="00EF1660">
              <w:rPr>
                <w:rFonts w:ascii="Arial" w:hAnsi="Arial" w:cs="Arial"/>
                <w:sz w:val="18"/>
              </w:rPr>
              <w:t>IC- 76451, IC-76486, IC-76496, IC-8917</w:t>
            </w:r>
          </w:p>
        </w:tc>
      </w:tr>
      <w:tr w:rsidR="004E58E9" w14:paraId="494A883B" w14:textId="77777777" w:rsidTr="00FE4762">
        <w:trPr>
          <w:trHeight w:hRule="exact" w:val="510"/>
        </w:trPr>
        <w:tc>
          <w:tcPr>
            <w:tcW w:w="374" w:type="pct"/>
            <w:vAlign w:val="center"/>
          </w:tcPr>
          <w:p w14:paraId="63A95066" w14:textId="77777777" w:rsidR="004E58E9" w:rsidRPr="00EF1660" w:rsidRDefault="004E58E9" w:rsidP="00FE4762">
            <w:pPr>
              <w:pStyle w:val="TableParagraph"/>
              <w:spacing w:before="0"/>
              <w:rPr>
                <w:rFonts w:ascii="Arial" w:hAnsi="Arial" w:cs="Arial"/>
                <w:sz w:val="18"/>
              </w:rPr>
            </w:pPr>
            <w:r w:rsidRPr="00EF1660">
              <w:rPr>
                <w:rFonts w:ascii="Arial" w:hAnsi="Arial" w:cs="Arial"/>
                <w:spacing w:val="-10"/>
                <w:sz w:val="18"/>
              </w:rPr>
              <w:t>4</w:t>
            </w:r>
          </w:p>
        </w:tc>
        <w:tc>
          <w:tcPr>
            <w:tcW w:w="1019" w:type="pct"/>
            <w:vAlign w:val="center"/>
          </w:tcPr>
          <w:p w14:paraId="1555E01F" w14:textId="77777777" w:rsidR="004E58E9" w:rsidRPr="00EF1660" w:rsidRDefault="004E58E9" w:rsidP="00FE4762">
            <w:pPr>
              <w:pStyle w:val="TableParagraph"/>
              <w:spacing w:before="0"/>
              <w:ind w:right="90"/>
              <w:rPr>
                <w:rFonts w:ascii="Arial" w:hAnsi="Arial" w:cs="Arial"/>
                <w:sz w:val="18"/>
              </w:rPr>
            </w:pPr>
            <w:r w:rsidRPr="00EF1660">
              <w:rPr>
                <w:rFonts w:ascii="Arial" w:hAnsi="Arial" w:cs="Arial"/>
                <w:spacing w:val="-5"/>
                <w:sz w:val="18"/>
              </w:rPr>
              <w:t>16</w:t>
            </w:r>
          </w:p>
        </w:tc>
        <w:tc>
          <w:tcPr>
            <w:tcW w:w="3607" w:type="pct"/>
            <w:vAlign w:val="center"/>
          </w:tcPr>
          <w:p w14:paraId="1A83B1D9" w14:textId="20867C46" w:rsidR="004E58E9" w:rsidRPr="00EF1660" w:rsidRDefault="004E58E9" w:rsidP="00227ED7">
            <w:pPr>
              <w:pStyle w:val="TableParagraph"/>
              <w:ind w:left="90" w:right="139"/>
              <w:jc w:val="left"/>
              <w:rPr>
                <w:rFonts w:ascii="Arial" w:hAnsi="Arial" w:cs="Arial"/>
                <w:sz w:val="18"/>
              </w:rPr>
            </w:pPr>
            <w:r w:rsidRPr="00EF1660">
              <w:rPr>
                <w:rFonts w:ascii="Arial" w:hAnsi="Arial" w:cs="Arial"/>
                <w:sz w:val="18"/>
              </w:rPr>
              <w:t>IC-16562, IC-257635, IC-282084, IC-282091, IC-282131, IC-282136, IC-31429, IC- 32583,</w:t>
            </w:r>
            <w:r w:rsidRPr="00EF1660">
              <w:rPr>
                <w:rFonts w:ascii="Arial" w:hAnsi="Arial" w:cs="Arial"/>
                <w:spacing w:val="-5"/>
                <w:sz w:val="18"/>
              </w:rPr>
              <w:t xml:space="preserve"> </w:t>
            </w:r>
            <w:r w:rsidRPr="00EF1660">
              <w:rPr>
                <w:rFonts w:ascii="Arial" w:hAnsi="Arial" w:cs="Arial"/>
                <w:sz w:val="18"/>
              </w:rPr>
              <w:t>IC-329079,</w:t>
            </w:r>
            <w:r w:rsidRPr="00EF1660">
              <w:rPr>
                <w:rFonts w:ascii="Arial" w:hAnsi="Arial" w:cs="Arial"/>
                <w:spacing w:val="-5"/>
                <w:sz w:val="18"/>
              </w:rPr>
              <w:t xml:space="preserve"> </w:t>
            </w:r>
            <w:r w:rsidRPr="00EF1660">
              <w:rPr>
                <w:rFonts w:ascii="Arial" w:hAnsi="Arial" w:cs="Arial"/>
                <w:sz w:val="18"/>
              </w:rPr>
              <w:t>IC-39407,</w:t>
            </w:r>
            <w:r w:rsidRPr="00EF1660">
              <w:rPr>
                <w:rFonts w:ascii="Arial" w:hAnsi="Arial" w:cs="Arial"/>
                <w:spacing w:val="-5"/>
                <w:sz w:val="18"/>
              </w:rPr>
              <w:t xml:space="preserve"> </w:t>
            </w:r>
            <w:r w:rsidRPr="00EF1660">
              <w:rPr>
                <w:rFonts w:ascii="Arial" w:hAnsi="Arial" w:cs="Arial"/>
                <w:sz w:val="18"/>
              </w:rPr>
              <w:t>IC-39438,</w:t>
            </w:r>
            <w:r w:rsidRPr="00EF1660">
              <w:rPr>
                <w:rFonts w:ascii="Arial" w:hAnsi="Arial" w:cs="Arial"/>
                <w:spacing w:val="-5"/>
                <w:sz w:val="18"/>
              </w:rPr>
              <w:t xml:space="preserve"> </w:t>
            </w:r>
            <w:r w:rsidRPr="00EF1660">
              <w:rPr>
                <w:rFonts w:ascii="Arial" w:hAnsi="Arial" w:cs="Arial"/>
                <w:sz w:val="18"/>
              </w:rPr>
              <w:t>IC-420310,</w:t>
            </w:r>
            <w:r w:rsidRPr="00EF1660">
              <w:rPr>
                <w:rFonts w:ascii="Arial" w:hAnsi="Arial" w:cs="Arial"/>
                <w:spacing w:val="-5"/>
                <w:sz w:val="18"/>
              </w:rPr>
              <w:t xml:space="preserve"> </w:t>
            </w:r>
            <w:r w:rsidRPr="00EF1660">
              <w:rPr>
                <w:rFonts w:ascii="Arial" w:hAnsi="Arial" w:cs="Arial"/>
                <w:sz w:val="18"/>
              </w:rPr>
              <w:t>IC-541827,</w:t>
            </w:r>
            <w:r w:rsidRPr="00EF1660">
              <w:rPr>
                <w:rFonts w:ascii="Arial" w:hAnsi="Arial" w:cs="Arial"/>
                <w:spacing w:val="-5"/>
                <w:sz w:val="18"/>
              </w:rPr>
              <w:t xml:space="preserve"> </w:t>
            </w:r>
            <w:r w:rsidRPr="00EF1660">
              <w:rPr>
                <w:rFonts w:ascii="Arial" w:hAnsi="Arial" w:cs="Arial"/>
                <w:sz w:val="18"/>
              </w:rPr>
              <w:t>IC-76361,</w:t>
            </w:r>
            <w:r w:rsidRPr="00EF1660">
              <w:rPr>
                <w:rFonts w:ascii="Arial" w:hAnsi="Arial" w:cs="Arial"/>
                <w:spacing w:val="-5"/>
                <w:sz w:val="18"/>
              </w:rPr>
              <w:t xml:space="preserve"> </w:t>
            </w:r>
            <w:r w:rsidRPr="00EF1660">
              <w:rPr>
                <w:rFonts w:ascii="Arial" w:hAnsi="Arial" w:cs="Arial"/>
                <w:sz w:val="18"/>
              </w:rPr>
              <w:t>IC-76428,</w:t>
            </w:r>
            <w:r w:rsidR="00227ED7" w:rsidRPr="00EF1660">
              <w:rPr>
                <w:rFonts w:ascii="Arial" w:hAnsi="Arial" w:cs="Arial"/>
                <w:sz w:val="18"/>
              </w:rPr>
              <w:t xml:space="preserve"> </w:t>
            </w:r>
            <w:r w:rsidRPr="00EF1660">
              <w:rPr>
                <w:rFonts w:ascii="Arial" w:hAnsi="Arial" w:cs="Arial"/>
                <w:sz w:val="18"/>
              </w:rPr>
              <w:t>IC-</w:t>
            </w:r>
            <w:r w:rsidRPr="00EF1660">
              <w:rPr>
                <w:rFonts w:ascii="Arial" w:hAnsi="Arial" w:cs="Arial"/>
                <w:spacing w:val="-2"/>
                <w:sz w:val="18"/>
              </w:rPr>
              <w:t>76520</w:t>
            </w:r>
          </w:p>
        </w:tc>
      </w:tr>
      <w:tr w:rsidR="004E58E9" w14:paraId="2DAEBC96" w14:textId="77777777" w:rsidTr="00FE4762">
        <w:trPr>
          <w:trHeight w:hRule="exact" w:val="510"/>
        </w:trPr>
        <w:tc>
          <w:tcPr>
            <w:tcW w:w="374" w:type="pct"/>
            <w:vAlign w:val="center"/>
          </w:tcPr>
          <w:p w14:paraId="4B591454" w14:textId="77777777" w:rsidR="004E58E9" w:rsidRPr="00EF1660" w:rsidRDefault="004E58E9" w:rsidP="00FE4762">
            <w:pPr>
              <w:pStyle w:val="TableParagraph"/>
              <w:rPr>
                <w:rFonts w:ascii="Arial" w:hAnsi="Arial" w:cs="Arial"/>
                <w:sz w:val="18"/>
              </w:rPr>
            </w:pPr>
            <w:r w:rsidRPr="00EF1660">
              <w:rPr>
                <w:rFonts w:ascii="Arial" w:hAnsi="Arial" w:cs="Arial"/>
                <w:spacing w:val="-10"/>
                <w:sz w:val="18"/>
              </w:rPr>
              <w:t>5</w:t>
            </w:r>
          </w:p>
        </w:tc>
        <w:tc>
          <w:tcPr>
            <w:tcW w:w="1019" w:type="pct"/>
            <w:vAlign w:val="center"/>
          </w:tcPr>
          <w:p w14:paraId="336DACA3" w14:textId="77777777" w:rsidR="004E58E9" w:rsidRPr="00EF1660" w:rsidRDefault="004E58E9" w:rsidP="00FE4762">
            <w:pPr>
              <w:pStyle w:val="TableParagraph"/>
              <w:ind w:right="90"/>
              <w:rPr>
                <w:rFonts w:ascii="Arial" w:hAnsi="Arial" w:cs="Arial"/>
                <w:sz w:val="18"/>
              </w:rPr>
            </w:pPr>
            <w:r w:rsidRPr="00EF1660">
              <w:rPr>
                <w:rFonts w:ascii="Arial" w:hAnsi="Arial" w:cs="Arial"/>
                <w:spacing w:val="-10"/>
                <w:sz w:val="18"/>
              </w:rPr>
              <w:t>2</w:t>
            </w:r>
          </w:p>
        </w:tc>
        <w:tc>
          <w:tcPr>
            <w:tcW w:w="3607" w:type="pct"/>
            <w:vAlign w:val="center"/>
          </w:tcPr>
          <w:p w14:paraId="1184C60E"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IC-39414,</w:t>
            </w:r>
            <w:r w:rsidRPr="00EF1660">
              <w:rPr>
                <w:rFonts w:ascii="Arial" w:hAnsi="Arial" w:cs="Arial"/>
                <w:spacing w:val="1"/>
                <w:sz w:val="18"/>
              </w:rPr>
              <w:t xml:space="preserve"> </w:t>
            </w:r>
            <w:r w:rsidRPr="00EF1660">
              <w:rPr>
                <w:rFonts w:ascii="Arial" w:hAnsi="Arial" w:cs="Arial"/>
                <w:sz w:val="18"/>
              </w:rPr>
              <w:t>IC-</w:t>
            </w:r>
            <w:r w:rsidRPr="00EF1660">
              <w:rPr>
                <w:rFonts w:ascii="Arial" w:hAnsi="Arial" w:cs="Arial"/>
                <w:spacing w:val="-2"/>
                <w:sz w:val="18"/>
              </w:rPr>
              <w:t>397138</w:t>
            </w:r>
          </w:p>
        </w:tc>
      </w:tr>
      <w:tr w:rsidR="004E58E9" w14:paraId="0601453A" w14:textId="77777777" w:rsidTr="00FE4762">
        <w:trPr>
          <w:trHeight w:hRule="exact" w:val="510"/>
        </w:trPr>
        <w:tc>
          <w:tcPr>
            <w:tcW w:w="374" w:type="pct"/>
            <w:vAlign w:val="center"/>
          </w:tcPr>
          <w:p w14:paraId="2385947F" w14:textId="77777777" w:rsidR="004E58E9" w:rsidRPr="00EF1660" w:rsidRDefault="004E58E9" w:rsidP="00FE4762">
            <w:pPr>
              <w:pStyle w:val="TableParagraph"/>
              <w:spacing w:before="101"/>
              <w:rPr>
                <w:rFonts w:ascii="Arial" w:hAnsi="Arial" w:cs="Arial"/>
                <w:sz w:val="18"/>
              </w:rPr>
            </w:pPr>
            <w:r w:rsidRPr="00EF1660">
              <w:rPr>
                <w:rFonts w:ascii="Arial" w:hAnsi="Arial" w:cs="Arial"/>
                <w:spacing w:val="-10"/>
                <w:sz w:val="18"/>
              </w:rPr>
              <w:t>6</w:t>
            </w:r>
          </w:p>
        </w:tc>
        <w:tc>
          <w:tcPr>
            <w:tcW w:w="1019" w:type="pct"/>
            <w:vAlign w:val="center"/>
          </w:tcPr>
          <w:p w14:paraId="569E82FC" w14:textId="77777777" w:rsidR="004E58E9" w:rsidRPr="00EF1660" w:rsidRDefault="004E58E9" w:rsidP="00FE4762">
            <w:pPr>
              <w:pStyle w:val="TableParagraph"/>
              <w:spacing w:before="101"/>
              <w:ind w:right="90"/>
              <w:rPr>
                <w:rFonts w:ascii="Arial" w:hAnsi="Arial" w:cs="Arial"/>
                <w:sz w:val="18"/>
              </w:rPr>
            </w:pPr>
            <w:r w:rsidRPr="00EF1660">
              <w:rPr>
                <w:rFonts w:ascii="Arial" w:hAnsi="Arial" w:cs="Arial"/>
                <w:spacing w:val="-10"/>
                <w:sz w:val="18"/>
              </w:rPr>
              <w:t>2</w:t>
            </w:r>
          </w:p>
        </w:tc>
        <w:tc>
          <w:tcPr>
            <w:tcW w:w="3607" w:type="pct"/>
            <w:vAlign w:val="center"/>
          </w:tcPr>
          <w:p w14:paraId="1A13D5E4" w14:textId="77777777" w:rsidR="004E58E9" w:rsidRPr="00EF1660" w:rsidRDefault="004E58E9" w:rsidP="00227ED7">
            <w:pPr>
              <w:pStyle w:val="TableParagraph"/>
              <w:spacing w:before="101"/>
              <w:ind w:left="90" w:right="1"/>
              <w:jc w:val="left"/>
              <w:rPr>
                <w:rFonts w:ascii="Arial" w:hAnsi="Arial" w:cs="Arial"/>
                <w:sz w:val="18"/>
              </w:rPr>
            </w:pPr>
            <w:r w:rsidRPr="00EF1660">
              <w:rPr>
                <w:rFonts w:ascii="Arial" w:hAnsi="Arial" w:cs="Arial"/>
                <w:sz w:val="18"/>
              </w:rPr>
              <w:t>IC-39373,</w:t>
            </w:r>
            <w:r w:rsidRPr="00EF1660">
              <w:rPr>
                <w:rFonts w:ascii="Arial" w:hAnsi="Arial" w:cs="Arial"/>
                <w:spacing w:val="1"/>
                <w:sz w:val="18"/>
              </w:rPr>
              <w:t xml:space="preserve"> </w:t>
            </w:r>
            <w:r w:rsidRPr="00EF1660">
              <w:rPr>
                <w:rFonts w:ascii="Arial" w:hAnsi="Arial" w:cs="Arial"/>
                <w:sz w:val="18"/>
              </w:rPr>
              <w:t>IC-</w:t>
            </w:r>
            <w:r w:rsidRPr="00EF1660">
              <w:rPr>
                <w:rFonts w:ascii="Arial" w:hAnsi="Arial" w:cs="Arial"/>
                <w:spacing w:val="-4"/>
                <w:sz w:val="18"/>
              </w:rPr>
              <w:t>39500</w:t>
            </w:r>
          </w:p>
        </w:tc>
      </w:tr>
      <w:tr w:rsidR="004E58E9" w14:paraId="7433D586" w14:textId="77777777" w:rsidTr="00FE4762">
        <w:trPr>
          <w:trHeight w:hRule="exact" w:val="510"/>
        </w:trPr>
        <w:tc>
          <w:tcPr>
            <w:tcW w:w="374" w:type="pct"/>
            <w:vAlign w:val="center"/>
          </w:tcPr>
          <w:p w14:paraId="79C97ACA" w14:textId="77777777" w:rsidR="004E58E9" w:rsidRPr="00EF1660" w:rsidRDefault="004E58E9" w:rsidP="00FE4762">
            <w:pPr>
              <w:pStyle w:val="TableParagraph"/>
              <w:rPr>
                <w:rFonts w:ascii="Arial" w:hAnsi="Arial" w:cs="Arial"/>
                <w:sz w:val="18"/>
              </w:rPr>
            </w:pPr>
            <w:r w:rsidRPr="00EF1660">
              <w:rPr>
                <w:rFonts w:ascii="Arial" w:hAnsi="Arial" w:cs="Arial"/>
                <w:spacing w:val="-10"/>
                <w:sz w:val="18"/>
              </w:rPr>
              <w:t>7</w:t>
            </w:r>
          </w:p>
        </w:tc>
        <w:tc>
          <w:tcPr>
            <w:tcW w:w="1019" w:type="pct"/>
            <w:vAlign w:val="center"/>
          </w:tcPr>
          <w:p w14:paraId="4178847B" w14:textId="77777777" w:rsidR="004E58E9" w:rsidRPr="00EF1660" w:rsidRDefault="004E58E9" w:rsidP="00FE4762">
            <w:pPr>
              <w:pStyle w:val="TableParagraph"/>
              <w:ind w:right="90"/>
              <w:rPr>
                <w:rFonts w:ascii="Arial" w:hAnsi="Arial" w:cs="Arial"/>
                <w:sz w:val="18"/>
              </w:rPr>
            </w:pPr>
            <w:r w:rsidRPr="00EF1660">
              <w:rPr>
                <w:rFonts w:ascii="Arial" w:hAnsi="Arial" w:cs="Arial"/>
                <w:spacing w:val="-10"/>
                <w:sz w:val="18"/>
              </w:rPr>
              <w:t>4</w:t>
            </w:r>
          </w:p>
        </w:tc>
        <w:tc>
          <w:tcPr>
            <w:tcW w:w="3607" w:type="pct"/>
            <w:vAlign w:val="center"/>
          </w:tcPr>
          <w:p w14:paraId="477F2824"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IC-314970,</w:t>
            </w:r>
            <w:r w:rsidRPr="00EF1660">
              <w:rPr>
                <w:rFonts w:ascii="Arial" w:hAnsi="Arial" w:cs="Arial"/>
                <w:spacing w:val="-1"/>
                <w:sz w:val="18"/>
              </w:rPr>
              <w:t xml:space="preserve"> </w:t>
            </w:r>
            <w:r w:rsidRPr="00EF1660">
              <w:rPr>
                <w:rFonts w:ascii="Arial" w:hAnsi="Arial" w:cs="Arial"/>
                <w:sz w:val="18"/>
              </w:rPr>
              <w:t>IC-32006, IC-325774, IC-</w:t>
            </w:r>
            <w:r w:rsidRPr="00EF1660">
              <w:rPr>
                <w:rFonts w:ascii="Arial" w:hAnsi="Arial" w:cs="Arial"/>
                <w:spacing w:val="-2"/>
                <w:sz w:val="18"/>
              </w:rPr>
              <w:t>39406</w:t>
            </w:r>
          </w:p>
        </w:tc>
      </w:tr>
    </w:tbl>
    <w:p w14:paraId="27F03BB2" w14:textId="5901E523" w:rsidR="00881CC2" w:rsidRPr="00FE4762" w:rsidRDefault="00881CC2" w:rsidP="00881CC2">
      <w:pPr>
        <w:pStyle w:val="BodyText"/>
        <w:spacing w:before="102" w:line="360" w:lineRule="auto"/>
        <w:ind w:left="62" w:right="2"/>
        <w:jc w:val="both"/>
        <w:rPr>
          <w:rFonts w:ascii="Arial" w:hAnsi="Arial" w:cs="Arial"/>
          <w:b/>
          <w:sz w:val="20"/>
          <w:szCs w:val="24"/>
        </w:rPr>
      </w:pPr>
      <w:r w:rsidRPr="00FE4762">
        <w:rPr>
          <w:rFonts w:ascii="Arial" w:hAnsi="Arial" w:cs="Arial"/>
          <w:b/>
          <w:bCs/>
          <w:w w:val="105"/>
          <w:sz w:val="20"/>
          <w:szCs w:val="24"/>
        </w:rPr>
        <w:t>Table</w:t>
      </w:r>
      <w:r w:rsidRPr="00FE4762">
        <w:rPr>
          <w:rFonts w:ascii="Arial" w:hAnsi="Arial" w:cs="Arial"/>
          <w:b/>
          <w:bCs/>
          <w:spacing w:val="-1"/>
          <w:w w:val="105"/>
          <w:sz w:val="20"/>
          <w:szCs w:val="24"/>
        </w:rPr>
        <w:t xml:space="preserve"> </w:t>
      </w:r>
      <w:r w:rsidR="00B62D08" w:rsidRPr="00FE4762">
        <w:rPr>
          <w:rFonts w:ascii="Arial" w:hAnsi="Arial" w:cs="Arial"/>
          <w:b/>
          <w:bCs/>
          <w:spacing w:val="-1"/>
          <w:w w:val="105"/>
          <w:sz w:val="20"/>
          <w:szCs w:val="24"/>
        </w:rPr>
        <w:t>6</w:t>
      </w:r>
      <w:r w:rsidRPr="00FE4762">
        <w:rPr>
          <w:rFonts w:ascii="Arial" w:hAnsi="Arial" w:cs="Arial"/>
          <w:b/>
          <w:bCs/>
          <w:spacing w:val="-1"/>
          <w:w w:val="105"/>
          <w:sz w:val="20"/>
          <w:szCs w:val="24"/>
        </w:rPr>
        <w:t xml:space="preserve">: </w:t>
      </w:r>
      <w:r w:rsidRPr="00FE4762">
        <w:rPr>
          <w:rFonts w:ascii="Arial" w:hAnsi="Arial" w:cs="Arial"/>
          <w:b/>
          <w:sz w:val="20"/>
          <w:szCs w:val="24"/>
        </w:rPr>
        <w:t>Inter- and intra-cluster distances among 60 mung bean genotypes based on quantitative traits</w:t>
      </w:r>
    </w:p>
    <w:tbl>
      <w:tblPr>
        <w:tblStyle w:val="TableGrid"/>
        <w:tblW w:w="5000"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9"/>
        <w:gridCol w:w="1058"/>
        <w:gridCol w:w="1088"/>
        <w:gridCol w:w="1209"/>
        <w:gridCol w:w="1189"/>
        <w:gridCol w:w="1129"/>
        <w:gridCol w:w="1189"/>
        <w:gridCol w:w="1249"/>
      </w:tblGrid>
      <w:tr w:rsidR="00EF6C1F" w14:paraId="2FA7649B" w14:textId="77777777" w:rsidTr="00881CC2">
        <w:trPr>
          <w:trHeight w:val="407"/>
        </w:trPr>
        <w:tc>
          <w:tcPr>
            <w:tcW w:w="668" w:type="pct"/>
            <w:tcBorders>
              <w:top w:val="single" w:sz="4" w:space="0" w:color="auto"/>
              <w:bottom w:val="single" w:sz="4" w:space="0" w:color="auto"/>
            </w:tcBorders>
            <w:vAlign w:val="center"/>
          </w:tcPr>
          <w:p w14:paraId="7F4AF785" w14:textId="77777777" w:rsidR="00EF6C1F" w:rsidRPr="00FE4762" w:rsidRDefault="00EF6C1F" w:rsidP="00881CC2">
            <w:pPr>
              <w:pStyle w:val="TableParagraph"/>
              <w:spacing w:before="0"/>
              <w:jc w:val="left"/>
              <w:rPr>
                <w:rFonts w:ascii="Arial" w:hAnsi="Arial" w:cs="Arial"/>
                <w:sz w:val="20"/>
                <w:szCs w:val="20"/>
              </w:rPr>
            </w:pPr>
          </w:p>
        </w:tc>
        <w:tc>
          <w:tcPr>
            <w:tcW w:w="565" w:type="pct"/>
            <w:tcBorders>
              <w:top w:val="single" w:sz="4" w:space="0" w:color="auto"/>
              <w:bottom w:val="single" w:sz="4" w:space="0" w:color="auto"/>
            </w:tcBorders>
            <w:vAlign w:val="center"/>
          </w:tcPr>
          <w:p w14:paraId="7A069AAE" w14:textId="77777777" w:rsidR="00EF6C1F" w:rsidRPr="00FE4762" w:rsidRDefault="00EF6C1F" w:rsidP="00881CC2">
            <w:pPr>
              <w:pStyle w:val="TableParagraph"/>
              <w:spacing w:before="101"/>
              <w:ind w:right="4"/>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12"/>
                <w:sz w:val="20"/>
                <w:szCs w:val="20"/>
              </w:rPr>
              <w:t>I</w:t>
            </w:r>
          </w:p>
        </w:tc>
        <w:tc>
          <w:tcPr>
            <w:tcW w:w="581" w:type="pct"/>
            <w:tcBorders>
              <w:top w:val="single" w:sz="4" w:space="0" w:color="auto"/>
              <w:bottom w:val="single" w:sz="4" w:space="0" w:color="auto"/>
            </w:tcBorders>
            <w:vAlign w:val="center"/>
          </w:tcPr>
          <w:p w14:paraId="6A68FEAB" w14:textId="77777777" w:rsidR="00EF6C1F" w:rsidRPr="00FE4762" w:rsidRDefault="00EF6C1F" w:rsidP="00881CC2">
            <w:pPr>
              <w:pStyle w:val="TableParagraph"/>
              <w:spacing w:before="101"/>
              <w:ind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II</w:t>
            </w:r>
          </w:p>
        </w:tc>
        <w:tc>
          <w:tcPr>
            <w:tcW w:w="646" w:type="pct"/>
            <w:tcBorders>
              <w:top w:val="single" w:sz="4" w:space="0" w:color="auto"/>
              <w:bottom w:val="single" w:sz="4" w:space="0" w:color="auto"/>
            </w:tcBorders>
            <w:vAlign w:val="center"/>
          </w:tcPr>
          <w:p w14:paraId="58FED0E5" w14:textId="77777777" w:rsidR="00EF6C1F" w:rsidRPr="00FE4762" w:rsidRDefault="00EF6C1F" w:rsidP="00881CC2">
            <w:pPr>
              <w:pStyle w:val="TableParagraph"/>
              <w:spacing w:before="101"/>
              <w:ind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5"/>
                <w:sz w:val="20"/>
                <w:szCs w:val="20"/>
              </w:rPr>
              <w:t>III</w:t>
            </w:r>
          </w:p>
        </w:tc>
        <w:tc>
          <w:tcPr>
            <w:tcW w:w="635" w:type="pct"/>
            <w:tcBorders>
              <w:top w:val="single" w:sz="4" w:space="0" w:color="auto"/>
              <w:bottom w:val="single" w:sz="4" w:space="0" w:color="auto"/>
            </w:tcBorders>
            <w:vAlign w:val="center"/>
          </w:tcPr>
          <w:p w14:paraId="42A0B4D0" w14:textId="77777777" w:rsidR="00EF6C1F" w:rsidRPr="00FE4762" w:rsidRDefault="00EF6C1F" w:rsidP="00881CC2">
            <w:pPr>
              <w:pStyle w:val="TableParagraph"/>
              <w:spacing w:before="101"/>
              <w:ind w:left="20"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IV</w:t>
            </w:r>
          </w:p>
        </w:tc>
        <w:tc>
          <w:tcPr>
            <w:tcW w:w="603" w:type="pct"/>
            <w:tcBorders>
              <w:top w:val="single" w:sz="4" w:space="0" w:color="auto"/>
              <w:bottom w:val="single" w:sz="4" w:space="0" w:color="auto"/>
            </w:tcBorders>
            <w:vAlign w:val="center"/>
          </w:tcPr>
          <w:p w14:paraId="2A455E50" w14:textId="77777777" w:rsidR="00EF6C1F" w:rsidRPr="00FE4762" w:rsidRDefault="00EF6C1F" w:rsidP="00881CC2">
            <w:pPr>
              <w:pStyle w:val="TableParagraph"/>
              <w:spacing w:before="101"/>
              <w:ind w:left="20"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12"/>
                <w:sz w:val="20"/>
                <w:szCs w:val="20"/>
              </w:rPr>
              <w:t>V</w:t>
            </w:r>
          </w:p>
        </w:tc>
        <w:tc>
          <w:tcPr>
            <w:tcW w:w="635" w:type="pct"/>
            <w:tcBorders>
              <w:top w:val="single" w:sz="4" w:space="0" w:color="auto"/>
              <w:bottom w:val="single" w:sz="4" w:space="0" w:color="auto"/>
            </w:tcBorders>
            <w:vAlign w:val="center"/>
          </w:tcPr>
          <w:p w14:paraId="423FF93B" w14:textId="77777777" w:rsidR="00EF6C1F" w:rsidRPr="00FE4762" w:rsidRDefault="00EF6C1F" w:rsidP="00881CC2">
            <w:pPr>
              <w:pStyle w:val="TableParagraph"/>
              <w:spacing w:before="101"/>
              <w:ind w:left="20" w:right="3"/>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VI</w:t>
            </w:r>
          </w:p>
        </w:tc>
        <w:tc>
          <w:tcPr>
            <w:tcW w:w="667" w:type="pct"/>
            <w:tcBorders>
              <w:top w:val="single" w:sz="4" w:space="0" w:color="auto"/>
              <w:bottom w:val="single" w:sz="4" w:space="0" w:color="auto"/>
            </w:tcBorders>
            <w:vAlign w:val="center"/>
          </w:tcPr>
          <w:p w14:paraId="2B4921EE" w14:textId="77777777" w:rsidR="00EF6C1F" w:rsidRPr="00FE4762" w:rsidRDefault="00EF6C1F" w:rsidP="00881CC2">
            <w:pPr>
              <w:pStyle w:val="TableParagraph"/>
              <w:spacing w:before="101"/>
              <w:ind w:right="4"/>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5"/>
                <w:sz w:val="20"/>
                <w:szCs w:val="20"/>
              </w:rPr>
              <w:t>VII</w:t>
            </w:r>
          </w:p>
        </w:tc>
      </w:tr>
      <w:tr w:rsidR="00EF6C1F" w14:paraId="6EE64530" w14:textId="77777777" w:rsidTr="00881CC2">
        <w:trPr>
          <w:trHeight w:val="407"/>
        </w:trPr>
        <w:tc>
          <w:tcPr>
            <w:tcW w:w="668" w:type="pct"/>
            <w:tcBorders>
              <w:top w:val="single" w:sz="4" w:space="0" w:color="auto"/>
            </w:tcBorders>
            <w:vAlign w:val="center"/>
          </w:tcPr>
          <w:p w14:paraId="43CB4A2D"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10"/>
                <w:sz w:val="20"/>
                <w:szCs w:val="20"/>
              </w:rPr>
              <w:t>I</w:t>
            </w:r>
          </w:p>
        </w:tc>
        <w:tc>
          <w:tcPr>
            <w:tcW w:w="565" w:type="pct"/>
            <w:tcBorders>
              <w:top w:val="single" w:sz="4" w:space="0" w:color="auto"/>
            </w:tcBorders>
            <w:vAlign w:val="center"/>
          </w:tcPr>
          <w:p w14:paraId="68E97F34"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38.18</w:t>
            </w:r>
          </w:p>
        </w:tc>
        <w:tc>
          <w:tcPr>
            <w:tcW w:w="581" w:type="pct"/>
            <w:tcBorders>
              <w:top w:val="single" w:sz="4" w:space="0" w:color="auto"/>
            </w:tcBorders>
            <w:vAlign w:val="center"/>
          </w:tcPr>
          <w:p w14:paraId="60C1EC71"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62.83</w:t>
            </w:r>
          </w:p>
        </w:tc>
        <w:tc>
          <w:tcPr>
            <w:tcW w:w="646" w:type="pct"/>
            <w:tcBorders>
              <w:top w:val="single" w:sz="4" w:space="0" w:color="auto"/>
            </w:tcBorders>
            <w:vAlign w:val="center"/>
          </w:tcPr>
          <w:p w14:paraId="0A98A33D"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113.71</w:t>
            </w:r>
          </w:p>
        </w:tc>
        <w:tc>
          <w:tcPr>
            <w:tcW w:w="635" w:type="pct"/>
            <w:tcBorders>
              <w:top w:val="single" w:sz="4" w:space="0" w:color="auto"/>
            </w:tcBorders>
            <w:vAlign w:val="center"/>
          </w:tcPr>
          <w:p w14:paraId="1CBB1C20"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68.27</w:t>
            </w:r>
          </w:p>
        </w:tc>
        <w:tc>
          <w:tcPr>
            <w:tcW w:w="603" w:type="pct"/>
            <w:tcBorders>
              <w:top w:val="single" w:sz="4" w:space="0" w:color="auto"/>
            </w:tcBorders>
            <w:vAlign w:val="center"/>
          </w:tcPr>
          <w:p w14:paraId="5132BD9B"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223.65</w:t>
            </w:r>
          </w:p>
        </w:tc>
        <w:tc>
          <w:tcPr>
            <w:tcW w:w="635" w:type="pct"/>
            <w:tcBorders>
              <w:top w:val="single" w:sz="4" w:space="0" w:color="auto"/>
            </w:tcBorders>
            <w:vAlign w:val="center"/>
          </w:tcPr>
          <w:p w14:paraId="22A0D62D"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104.24</w:t>
            </w:r>
          </w:p>
        </w:tc>
        <w:tc>
          <w:tcPr>
            <w:tcW w:w="667" w:type="pct"/>
            <w:tcBorders>
              <w:top w:val="single" w:sz="4" w:space="0" w:color="auto"/>
            </w:tcBorders>
            <w:vAlign w:val="center"/>
          </w:tcPr>
          <w:p w14:paraId="0F454149" w14:textId="77777777" w:rsidR="00EF6C1F" w:rsidRPr="00FE4762" w:rsidRDefault="00EF6C1F" w:rsidP="00881CC2">
            <w:pPr>
              <w:pStyle w:val="TableParagraph"/>
              <w:spacing w:before="101"/>
              <w:ind w:right="2"/>
              <w:jc w:val="left"/>
              <w:rPr>
                <w:rFonts w:ascii="Arial" w:hAnsi="Arial" w:cs="Arial"/>
                <w:sz w:val="20"/>
                <w:szCs w:val="20"/>
              </w:rPr>
            </w:pPr>
            <w:r w:rsidRPr="00FE4762">
              <w:rPr>
                <w:rFonts w:ascii="Arial" w:hAnsi="Arial" w:cs="Arial"/>
                <w:spacing w:val="-2"/>
                <w:sz w:val="20"/>
                <w:szCs w:val="20"/>
              </w:rPr>
              <w:t>162.38</w:t>
            </w:r>
          </w:p>
        </w:tc>
      </w:tr>
      <w:tr w:rsidR="00EF6C1F" w14:paraId="5B591378" w14:textId="77777777" w:rsidTr="00881CC2">
        <w:trPr>
          <w:trHeight w:val="406"/>
        </w:trPr>
        <w:tc>
          <w:tcPr>
            <w:tcW w:w="668" w:type="pct"/>
            <w:vAlign w:val="center"/>
          </w:tcPr>
          <w:p w14:paraId="12F94112"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7"/>
                <w:sz w:val="20"/>
                <w:szCs w:val="20"/>
              </w:rPr>
              <w:t>II</w:t>
            </w:r>
          </w:p>
        </w:tc>
        <w:tc>
          <w:tcPr>
            <w:tcW w:w="565" w:type="pct"/>
            <w:vAlign w:val="center"/>
          </w:tcPr>
          <w:p w14:paraId="7F42021D"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62.83</w:t>
            </w:r>
          </w:p>
        </w:tc>
        <w:tc>
          <w:tcPr>
            <w:tcW w:w="581" w:type="pct"/>
            <w:vAlign w:val="center"/>
          </w:tcPr>
          <w:p w14:paraId="225803AE"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22.30</w:t>
            </w:r>
          </w:p>
        </w:tc>
        <w:tc>
          <w:tcPr>
            <w:tcW w:w="646" w:type="pct"/>
            <w:vAlign w:val="center"/>
          </w:tcPr>
          <w:p w14:paraId="2591E87A"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65.28</w:t>
            </w:r>
          </w:p>
        </w:tc>
        <w:tc>
          <w:tcPr>
            <w:tcW w:w="635" w:type="pct"/>
            <w:vAlign w:val="center"/>
          </w:tcPr>
          <w:p w14:paraId="699067FC" w14:textId="77777777" w:rsidR="00EF6C1F" w:rsidRPr="00FE4762" w:rsidRDefault="00EF6C1F" w:rsidP="00881CC2">
            <w:pPr>
              <w:pStyle w:val="TableParagraph"/>
              <w:ind w:left="20" w:right="4"/>
              <w:jc w:val="left"/>
              <w:rPr>
                <w:rFonts w:ascii="Arial" w:hAnsi="Arial" w:cs="Arial"/>
                <w:sz w:val="20"/>
                <w:szCs w:val="20"/>
              </w:rPr>
            </w:pPr>
            <w:r w:rsidRPr="00FE4762">
              <w:rPr>
                <w:rFonts w:ascii="Arial" w:hAnsi="Arial" w:cs="Arial"/>
                <w:spacing w:val="-2"/>
                <w:sz w:val="20"/>
                <w:szCs w:val="20"/>
              </w:rPr>
              <w:t>49.35</w:t>
            </w:r>
          </w:p>
        </w:tc>
        <w:tc>
          <w:tcPr>
            <w:tcW w:w="603" w:type="pct"/>
            <w:vAlign w:val="center"/>
          </w:tcPr>
          <w:p w14:paraId="63F21C51"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186.86</w:t>
            </w:r>
          </w:p>
        </w:tc>
        <w:tc>
          <w:tcPr>
            <w:tcW w:w="635" w:type="pct"/>
            <w:vAlign w:val="center"/>
          </w:tcPr>
          <w:p w14:paraId="5A352D3C" w14:textId="77777777" w:rsidR="00EF6C1F" w:rsidRPr="00FE4762" w:rsidRDefault="00EF6C1F" w:rsidP="00881CC2">
            <w:pPr>
              <w:pStyle w:val="TableParagraph"/>
              <w:ind w:left="20" w:right="1"/>
              <w:jc w:val="left"/>
              <w:rPr>
                <w:rFonts w:ascii="Arial" w:hAnsi="Arial" w:cs="Arial"/>
                <w:sz w:val="20"/>
                <w:szCs w:val="20"/>
              </w:rPr>
            </w:pPr>
            <w:r w:rsidRPr="00FE4762">
              <w:rPr>
                <w:rFonts w:ascii="Arial" w:hAnsi="Arial" w:cs="Arial"/>
                <w:spacing w:val="-2"/>
                <w:sz w:val="20"/>
                <w:szCs w:val="20"/>
              </w:rPr>
              <w:t>126.40</w:t>
            </w:r>
          </w:p>
        </w:tc>
        <w:tc>
          <w:tcPr>
            <w:tcW w:w="667" w:type="pct"/>
            <w:vAlign w:val="center"/>
          </w:tcPr>
          <w:p w14:paraId="45154085"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141.88</w:t>
            </w:r>
          </w:p>
        </w:tc>
      </w:tr>
      <w:tr w:rsidR="00EF6C1F" w14:paraId="7E6EE845" w14:textId="77777777" w:rsidTr="00881CC2">
        <w:trPr>
          <w:trHeight w:val="407"/>
        </w:trPr>
        <w:tc>
          <w:tcPr>
            <w:tcW w:w="668" w:type="pct"/>
            <w:vAlign w:val="center"/>
          </w:tcPr>
          <w:p w14:paraId="034CC4AE"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III</w:t>
            </w:r>
          </w:p>
        </w:tc>
        <w:tc>
          <w:tcPr>
            <w:tcW w:w="565" w:type="pct"/>
            <w:vAlign w:val="center"/>
          </w:tcPr>
          <w:p w14:paraId="3321F1C5"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113.71</w:t>
            </w:r>
          </w:p>
        </w:tc>
        <w:tc>
          <w:tcPr>
            <w:tcW w:w="581" w:type="pct"/>
            <w:vAlign w:val="center"/>
          </w:tcPr>
          <w:p w14:paraId="3844F301"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65.28</w:t>
            </w:r>
          </w:p>
        </w:tc>
        <w:tc>
          <w:tcPr>
            <w:tcW w:w="646" w:type="pct"/>
            <w:vAlign w:val="center"/>
          </w:tcPr>
          <w:p w14:paraId="482B2F13"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32.87</w:t>
            </w:r>
          </w:p>
        </w:tc>
        <w:tc>
          <w:tcPr>
            <w:tcW w:w="635" w:type="pct"/>
            <w:vAlign w:val="center"/>
          </w:tcPr>
          <w:p w14:paraId="3BB9D135"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72.94</w:t>
            </w:r>
          </w:p>
        </w:tc>
        <w:tc>
          <w:tcPr>
            <w:tcW w:w="603" w:type="pct"/>
            <w:vAlign w:val="center"/>
          </w:tcPr>
          <w:p w14:paraId="629BA7E8"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120.45</w:t>
            </w:r>
          </w:p>
        </w:tc>
        <w:tc>
          <w:tcPr>
            <w:tcW w:w="635" w:type="pct"/>
            <w:vAlign w:val="center"/>
          </w:tcPr>
          <w:p w14:paraId="08855E54"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139.01</w:t>
            </w:r>
          </w:p>
        </w:tc>
        <w:tc>
          <w:tcPr>
            <w:tcW w:w="667" w:type="pct"/>
            <w:vAlign w:val="center"/>
          </w:tcPr>
          <w:p w14:paraId="7F807755" w14:textId="77777777" w:rsidR="00EF6C1F" w:rsidRPr="00FE4762" w:rsidRDefault="00EF6C1F" w:rsidP="00881CC2">
            <w:pPr>
              <w:pStyle w:val="TableParagraph"/>
              <w:spacing w:before="101"/>
              <w:jc w:val="left"/>
              <w:rPr>
                <w:rFonts w:ascii="Arial" w:hAnsi="Arial" w:cs="Arial"/>
                <w:sz w:val="20"/>
                <w:szCs w:val="20"/>
              </w:rPr>
            </w:pPr>
            <w:r w:rsidRPr="00FE4762">
              <w:rPr>
                <w:rFonts w:ascii="Arial" w:hAnsi="Arial" w:cs="Arial"/>
                <w:spacing w:val="-2"/>
                <w:sz w:val="20"/>
                <w:szCs w:val="20"/>
              </w:rPr>
              <w:t>92.43</w:t>
            </w:r>
          </w:p>
        </w:tc>
      </w:tr>
      <w:tr w:rsidR="00EF6C1F" w14:paraId="6E8823E5" w14:textId="77777777" w:rsidTr="00881CC2">
        <w:trPr>
          <w:trHeight w:val="406"/>
        </w:trPr>
        <w:tc>
          <w:tcPr>
            <w:tcW w:w="668" w:type="pct"/>
            <w:vAlign w:val="center"/>
          </w:tcPr>
          <w:p w14:paraId="7FD18A96"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IV</w:t>
            </w:r>
          </w:p>
        </w:tc>
        <w:tc>
          <w:tcPr>
            <w:tcW w:w="565" w:type="pct"/>
            <w:vAlign w:val="center"/>
          </w:tcPr>
          <w:p w14:paraId="24BE8F82"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68.27</w:t>
            </w:r>
          </w:p>
        </w:tc>
        <w:tc>
          <w:tcPr>
            <w:tcW w:w="581" w:type="pct"/>
            <w:vAlign w:val="center"/>
          </w:tcPr>
          <w:p w14:paraId="3D94412C"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49.35</w:t>
            </w:r>
          </w:p>
        </w:tc>
        <w:tc>
          <w:tcPr>
            <w:tcW w:w="646" w:type="pct"/>
            <w:vAlign w:val="center"/>
          </w:tcPr>
          <w:p w14:paraId="7B9511BE"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72.94</w:t>
            </w:r>
          </w:p>
        </w:tc>
        <w:tc>
          <w:tcPr>
            <w:tcW w:w="635" w:type="pct"/>
            <w:vAlign w:val="center"/>
          </w:tcPr>
          <w:p w14:paraId="20D6A148" w14:textId="77777777" w:rsidR="00EF6C1F" w:rsidRPr="00FE4762" w:rsidRDefault="00EF6C1F" w:rsidP="00881CC2">
            <w:pPr>
              <w:pStyle w:val="TableParagraph"/>
              <w:ind w:left="20" w:right="4"/>
              <w:jc w:val="left"/>
              <w:rPr>
                <w:rFonts w:ascii="Arial" w:hAnsi="Arial" w:cs="Arial"/>
                <w:sz w:val="20"/>
                <w:szCs w:val="20"/>
              </w:rPr>
            </w:pPr>
            <w:r w:rsidRPr="00FE4762">
              <w:rPr>
                <w:rFonts w:ascii="Arial" w:hAnsi="Arial" w:cs="Arial"/>
                <w:spacing w:val="-2"/>
                <w:sz w:val="20"/>
                <w:szCs w:val="20"/>
              </w:rPr>
              <w:t>33.60</w:t>
            </w:r>
          </w:p>
        </w:tc>
        <w:tc>
          <w:tcPr>
            <w:tcW w:w="603" w:type="pct"/>
            <w:vAlign w:val="center"/>
          </w:tcPr>
          <w:p w14:paraId="64F6195A"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161.21</w:t>
            </w:r>
          </w:p>
        </w:tc>
        <w:tc>
          <w:tcPr>
            <w:tcW w:w="635" w:type="pct"/>
            <w:vAlign w:val="center"/>
          </w:tcPr>
          <w:p w14:paraId="50377580" w14:textId="77777777" w:rsidR="00EF6C1F" w:rsidRPr="00FE4762" w:rsidRDefault="00EF6C1F" w:rsidP="00881CC2">
            <w:pPr>
              <w:pStyle w:val="TableParagraph"/>
              <w:ind w:left="20" w:right="1"/>
              <w:jc w:val="left"/>
              <w:rPr>
                <w:rFonts w:ascii="Arial" w:hAnsi="Arial" w:cs="Arial"/>
                <w:sz w:val="20"/>
                <w:szCs w:val="20"/>
              </w:rPr>
            </w:pPr>
            <w:r w:rsidRPr="00FE4762">
              <w:rPr>
                <w:rFonts w:ascii="Arial" w:hAnsi="Arial" w:cs="Arial"/>
                <w:spacing w:val="-2"/>
                <w:sz w:val="20"/>
                <w:szCs w:val="20"/>
              </w:rPr>
              <w:t>113.76</w:t>
            </w:r>
          </w:p>
        </w:tc>
        <w:tc>
          <w:tcPr>
            <w:tcW w:w="667" w:type="pct"/>
            <w:vAlign w:val="center"/>
          </w:tcPr>
          <w:p w14:paraId="7AA3873D"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133.95</w:t>
            </w:r>
          </w:p>
        </w:tc>
      </w:tr>
      <w:tr w:rsidR="00EF6C1F" w14:paraId="5249014C" w14:textId="77777777" w:rsidTr="00881CC2">
        <w:trPr>
          <w:trHeight w:val="407"/>
        </w:trPr>
        <w:tc>
          <w:tcPr>
            <w:tcW w:w="668" w:type="pct"/>
            <w:vAlign w:val="center"/>
          </w:tcPr>
          <w:p w14:paraId="77D60864"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10"/>
                <w:sz w:val="20"/>
                <w:szCs w:val="20"/>
              </w:rPr>
              <w:t>V</w:t>
            </w:r>
          </w:p>
        </w:tc>
        <w:tc>
          <w:tcPr>
            <w:tcW w:w="565" w:type="pct"/>
            <w:vAlign w:val="center"/>
          </w:tcPr>
          <w:p w14:paraId="690CDC70"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223.65</w:t>
            </w:r>
          </w:p>
        </w:tc>
        <w:tc>
          <w:tcPr>
            <w:tcW w:w="581" w:type="pct"/>
            <w:vAlign w:val="center"/>
          </w:tcPr>
          <w:p w14:paraId="2D71951F"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186.86</w:t>
            </w:r>
          </w:p>
        </w:tc>
        <w:tc>
          <w:tcPr>
            <w:tcW w:w="646" w:type="pct"/>
            <w:vAlign w:val="center"/>
          </w:tcPr>
          <w:p w14:paraId="79729755"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120.45</w:t>
            </w:r>
          </w:p>
        </w:tc>
        <w:tc>
          <w:tcPr>
            <w:tcW w:w="635" w:type="pct"/>
            <w:vAlign w:val="center"/>
          </w:tcPr>
          <w:p w14:paraId="3C248640"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161.21</w:t>
            </w:r>
          </w:p>
        </w:tc>
        <w:tc>
          <w:tcPr>
            <w:tcW w:w="603" w:type="pct"/>
            <w:vAlign w:val="center"/>
          </w:tcPr>
          <w:p w14:paraId="603F0E27"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37.95</w:t>
            </w:r>
          </w:p>
        </w:tc>
        <w:tc>
          <w:tcPr>
            <w:tcW w:w="635" w:type="pct"/>
            <w:vAlign w:val="center"/>
          </w:tcPr>
          <w:p w14:paraId="6E0EE441"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197.97</w:t>
            </w:r>
          </w:p>
        </w:tc>
        <w:tc>
          <w:tcPr>
            <w:tcW w:w="667" w:type="pct"/>
            <w:vAlign w:val="center"/>
          </w:tcPr>
          <w:p w14:paraId="4C5775A4" w14:textId="77777777" w:rsidR="00EF6C1F" w:rsidRPr="00FE4762" w:rsidRDefault="00EF6C1F" w:rsidP="00881CC2">
            <w:pPr>
              <w:pStyle w:val="TableParagraph"/>
              <w:spacing w:before="101"/>
              <w:ind w:right="2"/>
              <w:jc w:val="left"/>
              <w:rPr>
                <w:rFonts w:ascii="Arial" w:hAnsi="Arial" w:cs="Arial"/>
                <w:sz w:val="20"/>
                <w:szCs w:val="20"/>
              </w:rPr>
            </w:pPr>
            <w:r w:rsidRPr="00FE4762">
              <w:rPr>
                <w:rFonts w:ascii="Arial" w:hAnsi="Arial" w:cs="Arial"/>
                <w:spacing w:val="-2"/>
                <w:sz w:val="20"/>
                <w:szCs w:val="20"/>
              </w:rPr>
              <w:t>215.88</w:t>
            </w:r>
          </w:p>
        </w:tc>
      </w:tr>
      <w:tr w:rsidR="00EF6C1F" w14:paraId="57808EB9" w14:textId="77777777" w:rsidTr="00881CC2">
        <w:trPr>
          <w:trHeight w:val="406"/>
        </w:trPr>
        <w:tc>
          <w:tcPr>
            <w:tcW w:w="668" w:type="pct"/>
            <w:vAlign w:val="center"/>
          </w:tcPr>
          <w:p w14:paraId="55C3AFF4"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7"/>
                <w:sz w:val="20"/>
                <w:szCs w:val="20"/>
              </w:rPr>
              <w:t>VI</w:t>
            </w:r>
          </w:p>
        </w:tc>
        <w:tc>
          <w:tcPr>
            <w:tcW w:w="565" w:type="pct"/>
            <w:vAlign w:val="center"/>
          </w:tcPr>
          <w:p w14:paraId="4F41FA55"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104.24</w:t>
            </w:r>
          </w:p>
        </w:tc>
        <w:tc>
          <w:tcPr>
            <w:tcW w:w="581" w:type="pct"/>
            <w:vAlign w:val="center"/>
          </w:tcPr>
          <w:p w14:paraId="312D6ECA"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126.40</w:t>
            </w:r>
          </w:p>
        </w:tc>
        <w:tc>
          <w:tcPr>
            <w:tcW w:w="646" w:type="pct"/>
            <w:vAlign w:val="center"/>
          </w:tcPr>
          <w:p w14:paraId="3700020B"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139.01</w:t>
            </w:r>
          </w:p>
        </w:tc>
        <w:tc>
          <w:tcPr>
            <w:tcW w:w="635" w:type="pct"/>
            <w:vAlign w:val="center"/>
          </w:tcPr>
          <w:p w14:paraId="165B1E7D"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113.76</w:t>
            </w:r>
          </w:p>
        </w:tc>
        <w:tc>
          <w:tcPr>
            <w:tcW w:w="603" w:type="pct"/>
            <w:vAlign w:val="center"/>
          </w:tcPr>
          <w:p w14:paraId="40AD679E"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197.97</w:t>
            </w:r>
          </w:p>
        </w:tc>
        <w:tc>
          <w:tcPr>
            <w:tcW w:w="635" w:type="pct"/>
            <w:vAlign w:val="center"/>
          </w:tcPr>
          <w:p w14:paraId="576CF9CE" w14:textId="77777777" w:rsidR="00EF6C1F" w:rsidRPr="00FE4762" w:rsidRDefault="00EF6C1F" w:rsidP="00881CC2">
            <w:pPr>
              <w:pStyle w:val="TableParagraph"/>
              <w:ind w:left="20" w:right="2"/>
              <w:jc w:val="left"/>
              <w:rPr>
                <w:rFonts w:ascii="Arial" w:hAnsi="Arial" w:cs="Arial"/>
                <w:sz w:val="20"/>
                <w:szCs w:val="20"/>
              </w:rPr>
            </w:pPr>
            <w:r w:rsidRPr="00FE4762">
              <w:rPr>
                <w:rFonts w:ascii="Arial" w:hAnsi="Arial" w:cs="Arial"/>
                <w:spacing w:val="-2"/>
                <w:sz w:val="20"/>
                <w:szCs w:val="20"/>
              </w:rPr>
              <w:t>25.65</w:t>
            </w:r>
          </w:p>
        </w:tc>
        <w:tc>
          <w:tcPr>
            <w:tcW w:w="667" w:type="pct"/>
            <w:vAlign w:val="center"/>
          </w:tcPr>
          <w:p w14:paraId="0AB832C6"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225.03</w:t>
            </w:r>
          </w:p>
        </w:tc>
      </w:tr>
      <w:tr w:rsidR="00EF6C1F" w14:paraId="3D691076" w14:textId="77777777" w:rsidTr="00881CC2">
        <w:trPr>
          <w:trHeight w:val="407"/>
        </w:trPr>
        <w:tc>
          <w:tcPr>
            <w:tcW w:w="668" w:type="pct"/>
            <w:vAlign w:val="center"/>
          </w:tcPr>
          <w:p w14:paraId="79F04345"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VII</w:t>
            </w:r>
          </w:p>
        </w:tc>
        <w:tc>
          <w:tcPr>
            <w:tcW w:w="565" w:type="pct"/>
            <w:vAlign w:val="center"/>
          </w:tcPr>
          <w:p w14:paraId="115195C5"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162.38</w:t>
            </w:r>
          </w:p>
        </w:tc>
        <w:tc>
          <w:tcPr>
            <w:tcW w:w="581" w:type="pct"/>
            <w:vAlign w:val="center"/>
          </w:tcPr>
          <w:p w14:paraId="01EB6908"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141.88</w:t>
            </w:r>
          </w:p>
        </w:tc>
        <w:tc>
          <w:tcPr>
            <w:tcW w:w="646" w:type="pct"/>
            <w:vAlign w:val="center"/>
          </w:tcPr>
          <w:p w14:paraId="3F290FCE"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92.43</w:t>
            </w:r>
          </w:p>
        </w:tc>
        <w:tc>
          <w:tcPr>
            <w:tcW w:w="635" w:type="pct"/>
            <w:vAlign w:val="center"/>
          </w:tcPr>
          <w:p w14:paraId="255018A6"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133.95</w:t>
            </w:r>
          </w:p>
        </w:tc>
        <w:tc>
          <w:tcPr>
            <w:tcW w:w="603" w:type="pct"/>
            <w:vAlign w:val="center"/>
          </w:tcPr>
          <w:p w14:paraId="0CCE5560"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215.88</w:t>
            </w:r>
          </w:p>
        </w:tc>
        <w:tc>
          <w:tcPr>
            <w:tcW w:w="635" w:type="pct"/>
            <w:vAlign w:val="center"/>
          </w:tcPr>
          <w:p w14:paraId="62ADF8C6"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225.03</w:t>
            </w:r>
          </w:p>
        </w:tc>
        <w:tc>
          <w:tcPr>
            <w:tcW w:w="667" w:type="pct"/>
            <w:vAlign w:val="center"/>
          </w:tcPr>
          <w:p w14:paraId="472DA6E9" w14:textId="77777777" w:rsidR="00EF6C1F" w:rsidRPr="00FE4762" w:rsidRDefault="00EF6C1F" w:rsidP="00881CC2">
            <w:pPr>
              <w:pStyle w:val="TableParagraph"/>
              <w:spacing w:before="101"/>
              <w:jc w:val="left"/>
              <w:rPr>
                <w:rFonts w:ascii="Arial" w:hAnsi="Arial" w:cs="Arial"/>
                <w:sz w:val="20"/>
                <w:szCs w:val="20"/>
              </w:rPr>
            </w:pPr>
            <w:r w:rsidRPr="00FE4762">
              <w:rPr>
                <w:rFonts w:ascii="Arial" w:hAnsi="Arial" w:cs="Arial"/>
                <w:spacing w:val="-2"/>
                <w:sz w:val="20"/>
                <w:szCs w:val="20"/>
              </w:rPr>
              <w:t>54.07</w:t>
            </w:r>
          </w:p>
        </w:tc>
      </w:tr>
    </w:tbl>
    <w:p w14:paraId="02A95437" w14:textId="138E2330" w:rsidR="00AE6EDA" w:rsidRPr="00AE6EDA" w:rsidRDefault="008E25BD" w:rsidP="00881CC2">
      <w:pPr>
        <w:pStyle w:val="Heading2"/>
        <w:spacing w:before="65"/>
        <w:ind w:left="0"/>
        <w:jc w:val="center"/>
        <w:rPr>
          <w:sz w:val="22"/>
          <w:szCs w:val="22"/>
        </w:rPr>
      </w:pPr>
      <w:r>
        <w:rPr>
          <w:noProof/>
          <w:sz w:val="22"/>
          <w:szCs w:val="22"/>
        </w:rPr>
        <w:lastRenderedPageBreak/>
        <w:drawing>
          <wp:inline distT="0" distB="0" distL="0" distR="0" wp14:anchorId="16B6E3D5" wp14:editId="06C01788">
            <wp:extent cx="4076222" cy="4804913"/>
            <wp:effectExtent l="0" t="0" r="635" b="0"/>
            <wp:docPr id="921718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905"/>
                    <a:stretch>
                      <a:fillRect/>
                    </a:stretch>
                  </pic:blipFill>
                  <pic:spPr bwMode="auto">
                    <a:xfrm>
                      <a:off x="0" y="0"/>
                      <a:ext cx="4127803" cy="4865715"/>
                    </a:xfrm>
                    <a:prstGeom prst="rect">
                      <a:avLst/>
                    </a:prstGeom>
                    <a:noFill/>
                    <a:ln>
                      <a:noFill/>
                    </a:ln>
                    <a:extLst>
                      <a:ext uri="{53640926-AAD7-44D8-BBD7-CCE9431645EC}">
                        <a14:shadowObscured xmlns:a14="http://schemas.microsoft.com/office/drawing/2010/main"/>
                      </a:ext>
                    </a:extLst>
                  </pic:spPr>
                </pic:pic>
              </a:graphicData>
            </a:graphic>
          </wp:inline>
        </w:drawing>
      </w:r>
    </w:p>
    <w:p w14:paraId="42F168A7" w14:textId="77777777" w:rsidR="00B62D08" w:rsidRPr="00FE4762" w:rsidRDefault="00A70B35" w:rsidP="00FE4762">
      <w:pPr>
        <w:rPr>
          <w:rFonts w:ascii="Arial" w:hAnsi="Arial" w:cs="Arial"/>
          <w:sz w:val="20"/>
        </w:rPr>
      </w:pPr>
      <w:r w:rsidRPr="00FE4762">
        <w:rPr>
          <w:rFonts w:ascii="Arial" w:hAnsi="Arial" w:cs="Arial"/>
          <w:b/>
          <w:bCs/>
          <w:sz w:val="20"/>
        </w:rPr>
        <w:t xml:space="preserve">Fig </w:t>
      </w:r>
      <w:r w:rsidR="00881CC2" w:rsidRPr="00FE4762">
        <w:rPr>
          <w:rFonts w:ascii="Arial" w:hAnsi="Arial" w:cs="Arial"/>
          <w:b/>
          <w:bCs/>
          <w:sz w:val="20"/>
        </w:rPr>
        <w:t>4</w:t>
      </w:r>
      <w:r w:rsidR="008E25BD" w:rsidRPr="00FE4762">
        <w:rPr>
          <w:rFonts w:ascii="Arial" w:hAnsi="Arial" w:cs="Arial"/>
          <w:b/>
          <w:bCs/>
          <w:sz w:val="20"/>
        </w:rPr>
        <w:t>:</w:t>
      </w:r>
      <w:r w:rsidRPr="00FE4762">
        <w:rPr>
          <w:rFonts w:ascii="Arial" w:hAnsi="Arial" w:cs="Arial"/>
          <w:sz w:val="20"/>
        </w:rPr>
        <w:t xml:space="preserve"> </w:t>
      </w:r>
      <w:r w:rsidR="00B62D08" w:rsidRPr="00FE4762">
        <w:rPr>
          <w:rFonts w:ascii="Arial" w:hAnsi="Arial" w:cs="Arial"/>
          <w:sz w:val="20"/>
        </w:rPr>
        <w:t>Dendrogram showing genetic relationships and cluster groupings of 60 mung bean genotypes</w:t>
      </w:r>
    </w:p>
    <w:p w14:paraId="6DD927DB" w14:textId="77777777" w:rsidR="00B24372" w:rsidRDefault="00B24372" w:rsidP="00B62D08">
      <w:pPr>
        <w:rPr>
          <w:rFonts w:ascii="Arial" w:hAnsi="Arial" w:cs="Arial"/>
          <w:b/>
        </w:rPr>
      </w:pPr>
    </w:p>
    <w:p w14:paraId="71703E8C" w14:textId="77777777" w:rsidR="00B24372" w:rsidRDefault="00B24372" w:rsidP="00B62D08">
      <w:pPr>
        <w:rPr>
          <w:rFonts w:ascii="Arial" w:hAnsi="Arial" w:cs="Arial"/>
          <w:b/>
        </w:rPr>
      </w:pPr>
    </w:p>
    <w:p w14:paraId="1CBA956B" w14:textId="77777777" w:rsidR="000F6C7D" w:rsidRPr="000F6C7D" w:rsidRDefault="000F6C7D" w:rsidP="000F6C7D">
      <w:pPr>
        <w:rPr>
          <w:rFonts w:ascii="Arial" w:hAnsi="Arial" w:cs="Arial"/>
          <w:b/>
        </w:rPr>
      </w:pPr>
      <w:r w:rsidRPr="000F6C7D">
        <w:rPr>
          <w:rFonts w:ascii="Arial" w:hAnsi="Arial" w:cs="Arial"/>
          <w:b/>
        </w:rPr>
        <w:t>COMPETING INTERESTS DISCLAIMER:</w:t>
      </w:r>
    </w:p>
    <w:p w14:paraId="0D9FE201" w14:textId="3D02D8B4" w:rsidR="000F6C7D" w:rsidRDefault="000F6C7D" w:rsidP="000F6C7D">
      <w:pPr>
        <w:rPr>
          <w:rFonts w:ascii="Arial" w:hAnsi="Arial" w:cs="Arial"/>
          <w:b/>
        </w:rPr>
      </w:pPr>
      <w:r w:rsidRPr="000F6C7D">
        <w:rPr>
          <w:rFonts w:ascii="Arial" w:hAnsi="Arial" w:cs="Arial"/>
          <w:b/>
        </w:rPr>
        <w:t>Authors have declared that they have no known competing financial interests OR non-financial interests OR personal relationships that could have appeared to influence the work reported in this paper.</w:t>
      </w:r>
    </w:p>
    <w:p w14:paraId="7FF789E7" w14:textId="77777777" w:rsidR="00261FA1" w:rsidRPr="00740879" w:rsidRDefault="00261FA1" w:rsidP="00261FA1">
      <w:pPr>
        <w:rPr>
          <w:highlight w:val="yellow"/>
        </w:rPr>
      </w:pPr>
      <w:r w:rsidRPr="00740879">
        <w:rPr>
          <w:highlight w:val="yellow"/>
        </w:rPr>
        <w:t>Disclaimer (Artificial intelligence)</w:t>
      </w:r>
    </w:p>
    <w:p w14:paraId="7F3A1805" w14:textId="77777777" w:rsidR="00261FA1" w:rsidRPr="00740879" w:rsidRDefault="00261FA1" w:rsidP="00261FA1">
      <w:pPr>
        <w:rPr>
          <w:highlight w:val="yellow"/>
        </w:rPr>
      </w:pPr>
      <w:bookmarkStart w:id="0" w:name="_GoBack"/>
      <w:bookmarkEnd w:id="0"/>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910DDC0" w14:textId="77777777" w:rsidR="000F6C7D" w:rsidRDefault="000F6C7D" w:rsidP="00B62D08">
      <w:pPr>
        <w:rPr>
          <w:rFonts w:ascii="Arial" w:hAnsi="Arial" w:cs="Arial"/>
          <w:b/>
        </w:rPr>
      </w:pPr>
    </w:p>
    <w:p w14:paraId="2FC2D5B0" w14:textId="7961D40D" w:rsidR="00EB4222" w:rsidRPr="00EF1660" w:rsidRDefault="00EF1660" w:rsidP="00B62D08">
      <w:pPr>
        <w:rPr>
          <w:rFonts w:ascii="Arial" w:hAnsi="Arial" w:cs="Arial"/>
          <w:sz w:val="24"/>
        </w:rPr>
      </w:pPr>
      <w:r w:rsidRPr="00EF1660">
        <w:rPr>
          <w:rFonts w:ascii="Arial" w:hAnsi="Arial" w:cs="Arial"/>
          <w:b/>
        </w:rPr>
        <w:t>REFERENCES</w:t>
      </w:r>
    </w:p>
    <w:p w14:paraId="7CBDF2A5" w14:textId="4C729DA1"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lastRenderedPageBreak/>
        <w:t>Degefa</w:t>
      </w:r>
      <w:proofErr w:type="spellEnd"/>
      <w:r w:rsidRPr="00EF1660">
        <w:rPr>
          <w:rFonts w:ascii="Arial" w:hAnsi="Arial" w:cs="Arial"/>
          <w:sz w:val="20"/>
          <w:szCs w:val="20"/>
        </w:rPr>
        <w:t xml:space="preserve">, I., Petros, Y., &amp; </w:t>
      </w:r>
      <w:proofErr w:type="spellStart"/>
      <w:r w:rsidRPr="00EF1660">
        <w:rPr>
          <w:rFonts w:ascii="Arial" w:hAnsi="Arial" w:cs="Arial"/>
          <w:sz w:val="20"/>
          <w:szCs w:val="20"/>
        </w:rPr>
        <w:t>Andargie</w:t>
      </w:r>
      <w:proofErr w:type="spellEnd"/>
      <w:r w:rsidRPr="00EF1660">
        <w:rPr>
          <w:rFonts w:ascii="Arial" w:hAnsi="Arial" w:cs="Arial"/>
          <w:sz w:val="20"/>
          <w:szCs w:val="20"/>
        </w:rPr>
        <w:t xml:space="preserve">, M. (2014). Genetic variability, heritability and genetic advance in Mung bean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accessions. Horizon </w:t>
      </w:r>
      <w:r w:rsidRPr="00EF1660">
        <w:rPr>
          <w:rFonts w:ascii="Arial" w:hAnsi="Arial" w:cs="Arial"/>
          <w:color w:val="222222"/>
          <w:sz w:val="20"/>
          <w:szCs w:val="20"/>
          <w:shd w:val="clear" w:color="auto" w:fill="FFFFFF"/>
        </w:rPr>
        <w:t xml:space="preserve">1(2): 94-98. </w:t>
      </w:r>
      <w:hyperlink r:id="rId12" w:history="1">
        <w:r w:rsidRPr="00EF1660">
          <w:rPr>
            <w:rStyle w:val="Hyperlink"/>
            <w:rFonts w:ascii="Arial" w:hAnsi="Arial" w:cs="Arial"/>
            <w:sz w:val="20"/>
            <w:szCs w:val="20"/>
            <w:shd w:val="clear" w:color="auto" w:fill="FFFFFF"/>
          </w:rPr>
          <w:t>http://dx.doi.org/10.14719/pst.2014.1.2.54</w:t>
        </w:r>
      </w:hyperlink>
      <w:r w:rsidRPr="00EF1660">
        <w:rPr>
          <w:rFonts w:ascii="Arial" w:hAnsi="Arial" w:cs="Arial"/>
          <w:sz w:val="20"/>
          <w:szCs w:val="20"/>
        </w:rPr>
        <w:t xml:space="preserve">. </w:t>
      </w:r>
    </w:p>
    <w:p w14:paraId="1E129084" w14:textId="289C127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Dhoot, R., </w:t>
      </w:r>
      <w:proofErr w:type="spellStart"/>
      <w:r w:rsidRPr="00EF1660">
        <w:rPr>
          <w:rFonts w:ascii="Arial" w:hAnsi="Arial" w:cs="Arial"/>
          <w:sz w:val="20"/>
          <w:szCs w:val="20"/>
        </w:rPr>
        <w:t>Modha</w:t>
      </w:r>
      <w:proofErr w:type="spellEnd"/>
      <w:r w:rsidRPr="00EF1660">
        <w:rPr>
          <w:rFonts w:ascii="Arial" w:hAnsi="Arial" w:cs="Arial"/>
          <w:sz w:val="20"/>
          <w:szCs w:val="20"/>
        </w:rPr>
        <w:t xml:space="preserve">, K., Kumar, D., &amp; Dhoot, M. (2017). Correlations and path analysis studies on yield and its components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Int. J. </w:t>
      </w:r>
      <w:proofErr w:type="spellStart"/>
      <w:r w:rsidRPr="00EF1660">
        <w:rPr>
          <w:rFonts w:ascii="Arial" w:hAnsi="Arial" w:cs="Arial"/>
          <w:sz w:val="20"/>
          <w:szCs w:val="20"/>
        </w:rPr>
        <w:t>Curr</w:t>
      </w:r>
      <w:proofErr w:type="spellEnd"/>
      <w:r w:rsidRPr="00EF1660">
        <w:rPr>
          <w:rFonts w:ascii="Arial" w:hAnsi="Arial" w:cs="Arial"/>
          <w:sz w:val="20"/>
          <w:szCs w:val="20"/>
        </w:rPr>
        <w:t xml:space="preserve">. Microbiol. App. Sci, 6(5), 370-378. </w:t>
      </w:r>
      <w:hyperlink r:id="rId13" w:history="1">
        <w:r w:rsidRPr="00EF1660">
          <w:rPr>
            <w:rStyle w:val="Hyperlink"/>
            <w:rFonts w:ascii="Arial" w:hAnsi="Arial" w:cs="Arial"/>
            <w:sz w:val="20"/>
            <w:szCs w:val="20"/>
          </w:rPr>
          <w:t>https://doi.org/10.20546/ijcmas.2017.605.042</w:t>
        </w:r>
      </w:hyperlink>
      <w:r w:rsidRPr="00EF1660">
        <w:rPr>
          <w:rFonts w:ascii="Arial" w:hAnsi="Arial" w:cs="Arial"/>
          <w:sz w:val="20"/>
          <w:szCs w:val="20"/>
        </w:rPr>
        <w:t xml:space="preserve"> </w:t>
      </w:r>
    </w:p>
    <w:p w14:paraId="493ED312" w14:textId="0C96E542" w:rsidR="00D663E1" w:rsidRPr="00EF1660" w:rsidRDefault="00D663E1" w:rsidP="000036A9">
      <w:pPr>
        <w:ind w:left="720" w:hanging="720"/>
        <w:jc w:val="both"/>
        <w:rPr>
          <w:rFonts w:ascii="Arial" w:hAnsi="Arial" w:cs="Arial"/>
          <w:sz w:val="20"/>
          <w:szCs w:val="20"/>
          <w:lang w:val="en-IN"/>
        </w:rPr>
      </w:pPr>
      <w:proofErr w:type="spellStart"/>
      <w:r w:rsidRPr="00EF1660">
        <w:rPr>
          <w:rFonts w:ascii="Arial" w:hAnsi="Arial" w:cs="Arial"/>
          <w:sz w:val="20"/>
          <w:szCs w:val="20"/>
        </w:rPr>
        <w:t>Divyaramakrishnan</w:t>
      </w:r>
      <w:proofErr w:type="spellEnd"/>
      <w:r w:rsidRPr="00EF1660">
        <w:rPr>
          <w:rFonts w:ascii="Arial" w:hAnsi="Arial" w:cs="Arial"/>
          <w:sz w:val="20"/>
          <w:szCs w:val="20"/>
        </w:rPr>
        <w:t xml:space="preserve">, C., &amp; </w:t>
      </w:r>
      <w:proofErr w:type="spellStart"/>
      <w:r w:rsidRPr="00EF1660">
        <w:rPr>
          <w:rFonts w:ascii="Arial" w:hAnsi="Arial" w:cs="Arial"/>
          <w:sz w:val="20"/>
          <w:szCs w:val="20"/>
        </w:rPr>
        <w:t>Savithramma</w:t>
      </w:r>
      <w:proofErr w:type="spellEnd"/>
      <w:r w:rsidRPr="00EF1660">
        <w:rPr>
          <w:rFonts w:ascii="Arial" w:hAnsi="Arial" w:cs="Arial"/>
          <w:sz w:val="20"/>
          <w:szCs w:val="20"/>
        </w:rPr>
        <w:t xml:space="preserve">, D. (2014). Tailoring genetic diversity of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germplasm through principal component and cluster analysis for yield and yield related traits. International Journal of Agronomy and Agricultural Research, 5(2), 94-102.</w:t>
      </w:r>
      <w:r w:rsidR="000036A9" w:rsidRPr="00EF1660">
        <w:rPr>
          <w:rFonts w:ascii="Arial" w:hAnsi="Arial" w:cs="Arial"/>
          <w:sz w:val="20"/>
          <w:szCs w:val="20"/>
        </w:rPr>
        <w:t xml:space="preserve"> </w:t>
      </w:r>
      <w:hyperlink r:id="rId14" w:history="1">
        <w:r w:rsidR="000036A9" w:rsidRPr="00EF1660">
          <w:rPr>
            <w:rStyle w:val="Hyperlink"/>
            <w:rFonts w:ascii="Arial" w:hAnsi="Arial" w:cs="Arial"/>
            <w:sz w:val="20"/>
            <w:szCs w:val="20"/>
            <w:lang w:val="en-IN"/>
          </w:rPr>
          <w:t>https://api.semanticscholar.org/CorpusID:62790282</w:t>
        </w:r>
      </w:hyperlink>
      <w:r w:rsidR="000036A9" w:rsidRPr="00EF1660">
        <w:rPr>
          <w:rFonts w:ascii="Arial" w:hAnsi="Arial" w:cs="Arial"/>
          <w:sz w:val="20"/>
          <w:szCs w:val="20"/>
          <w:lang w:val="en-IN"/>
        </w:rPr>
        <w:t xml:space="preserve"> </w:t>
      </w:r>
    </w:p>
    <w:p w14:paraId="0A343F72" w14:textId="1A9EA400"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Gnanasekaran</w:t>
      </w:r>
      <w:proofErr w:type="spellEnd"/>
      <w:r w:rsidRPr="00EF1660">
        <w:rPr>
          <w:rFonts w:ascii="Arial" w:hAnsi="Arial" w:cs="Arial"/>
          <w:sz w:val="20"/>
          <w:szCs w:val="20"/>
        </w:rPr>
        <w:t xml:space="preserve">, M., Gunasekaran, M., </w:t>
      </w:r>
      <w:proofErr w:type="spellStart"/>
      <w:r w:rsidRPr="00EF1660">
        <w:rPr>
          <w:rFonts w:ascii="Arial" w:hAnsi="Arial" w:cs="Arial"/>
          <w:sz w:val="20"/>
          <w:szCs w:val="20"/>
        </w:rPr>
        <w:t>Thiyagu</w:t>
      </w:r>
      <w:proofErr w:type="spellEnd"/>
      <w:r w:rsidRPr="00EF1660">
        <w:rPr>
          <w:rFonts w:ascii="Arial" w:hAnsi="Arial" w:cs="Arial"/>
          <w:sz w:val="20"/>
          <w:szCs w:val="20"/>
        </w:rPr>
        <w:t xml:space="preserve">, K., </w:t>
      </w:r>
      <w:proofErr w:type="spellStart"/>
      <w:r w:rsidRPr="00EF1660">
        <w:rPr>
          <w:rFonts w:ascii="Arial" w:hAnsi="Arial" w:cs="Arial"/>
          <w:sz w:val="20"/>
          <w:szCs w:val="20"/>
        </w:rPr>
        <w:t>Muthuramu</w:t>
      </w:r>
      <w:proofErr w:type="spellEnd"/>
      <w:r w:rsidRPr="00EF1660">
        <w:rPr>
          <w:rFonts w:ascii="Arial" w:hAnsi="Arial" w:cs="Arial"/>
          <w:sz w:val="20"/>
          <w:szCs w:val="20"/>
        </w:rPr>
        <w:t xml:space="preserve">, S., Ramkumar, J., &amp; </w:t>
      </w:r>
      <w:proofErr w:type="spellStart"/>
      <w:r w:rsidRPr="00EF1660">
        <w:rPr>
          <w:rFonts w:ascii="Arial" w:hAnsi="Arial" w:cs="Arial"/>
          <w:sz w:val="20"/>
          <w:szCs w:val="20"/>
        </w:rPr>
        <w:t>Venudevan</w:t>
      </w:r>
      <w:proofErr w:type="spellEnd"/>
      <w:r w:rsidRPr="00EF1660">
        <w:rPr>
          <w:rFonts w:ascii="Arial" w:hAnsi="Arial" w:cs="Arial"/>
          <w:sz w:val="20"/>
          <w:szCs w:val="20"/>
        </w:rPr>
        <w:t xml:space="preserve">, B. (2023). Genetic variability, heritability, genetic advance and association studies in </w:t>
      </w:r>
      <w:proofErr w:type="spellStart"/>
      <w:r w:rsidRPr="00EF1660">
        <w:rPr>
          <w:rFonts w:ascii="Arial" w:hAnsi="Arial" w:cs="Arial"/>
          <w:sz w:val="20"/>
          <w:szCs w:val="20"/>
        </w:rPr>
        <w:t>blackgram</w:t>
      </w:r>
      <w:proofErr w:type="spellEnd"/>
      <w:r w:rsidRPr="00EF1660">
        <w:rPr>
          <w:rFonts w:ascii="Arial" w:hAnsi="Arial" w:cs="Arial"/>
          <w:sz w:val="20"/>
          <w:szCs w:val="20"/>
        </w:rPr>
        <w:t xml:space="preserve"> [Vigna mungo (L.) Hepper]. Legume Research-An Int J, 1-5. </w:t>
      </w:r>
      <w:hyperlink r:id="rId15" w:history="1">
        <w:r w:rsidR="000036A9" w:rsidRPr="00EF1660">
          <w:rPr>
            <w:rStyle w:val="Hyperlink"/>
            <w:rFonts w:ascii="Arial" w:hAnsi="Arial" w:cs="Arial"/>
            <w:sz w:val="20"/>
            <w:szCs w:val="20"/>
            <w:shd w:val="clear" w:color="auto" w:fill="FFFFFF"/>
          </w:rPr>
          <w:t>https://doi.org/10.18805/LR-5203</w:t>
        </w:r>
      </w:hyperlink>
    </w:p>
    <w:p w14:paraId="1172AD18" w14:textId="29CE9F78"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Gupta, D., </w:t>
      </w:r>
      <w:proofErr w:type="spellStart"/>
      <w:r w:rsidRPr="00EF1660">
        <w:rPr>
          <w:rFonts w:ascii="Arial" w:hAnsi="Arial" w:cs="Arial"/>
          <w:sz w:val="20"/>
          <w:szCs w:val="20"/>
        </w:rPr>
        <w:t>Muralia</w:t>
      </w:r>
      <w:proofErr w:type="spellEnd"/>
      <w:r w:rsidRPr="00EF1660">
        <w:rPr>
          <w:rFonts w:ascii="Arial" w:hAnsi="Arial" w:cs="Arial"/>
          <w:sz w:val="20"/>
          <w:szCs w:val="20"/>
        </w:rPr>
        <w:t xml:space="preserve">, S., Gupta, N., Gupta, S., </w:t>
      </w:r>
      <w:proofErr w:type="spellStart"/>
      <w:r w:rsidRPr="00EF1660">
        <w:rPr>
          <w:rFonts w:ascii="Arial" w:hAnsi="Arial" w:cs="Arial"/>
          <w:sz w:val="20"/>
          <w:szCs w:val="20"/>
        </w:rPr>
        <w:t>Jakhar</w:t>
      </w:r>
      <w:proofErr w:type="spellEnd"/>
      <w:r w:rsidRPr="00EF1660">
        <w:rPr>
          <w:rFonts w:ascii="Arial" w:hAnsi="Arial" w:cs="Arial"/>
          <w:sz w:val="20"/>
          <w:szCs w:val="20"/>
        </w:rPr>
        <w:t xml:space="preserve">, M., &amp; Sandhu, J. (2023). Genetic diversity and principal component analysis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under Rainfed Condition. Legume Research-An International Journal, 46(3), 265-272. </w:t>
      </w:r>
      <w:hyperlink r:id="rId16" w:history="1">
        <w:r w:rsidR="000036A9" w:rsidRPr="00EF1660">
          <w:rPr>
            <w:rStyle w:val="Hyperlink"/>
            <w:rFonts w:ascii="Arial" w:hAnsi="Arial" w:cs="Arial"/>
            <w:sz w:val="20"/>
            <w:szCs w:val="20"/>
          </w:rPr>
          <w:t>https://doi.org/10.18805/lr-4568</w:t>
        </w:r>
      </w:hyperlink>
      <w:r w:rsidR="000036A9" w:rsidRPr="00EF1660">
        <w:rPr>
          <w:rFonts w:ascii="Arial" w:hAnsi="Arial" w:cs="Arial"/>
          <w:sz w:val="20"/>
          <w:szCs w:val="20"/>
        </w:rPr>
        <w:t xml:space="preserve"> </w:t>
      </w:r>
    </w:p>
    <w:p w14:paraId="7767196D" w14:textId="1072CFE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Harsh, P., &amp; </w:t>
      </w:r>
      <w:proofErr w:type="spellStart"/>
      <w:r w:rsidRPr="00EF1660">
        <w:rPr>
          <w:rFonts w:ascii="Arial" w:hAnsi="Arial" w:cs="Arial"/>
          <w:sz w:val="20"/>
          <w:szCs w:val="20"/>
        </w:rPr>
        <w:t>Priyal</w:t>
      </w:r>
      <w:proofErr w:type="spellEnd"/>
      <w:r w:rsidRPr="00EF1660">
        <w:rPr>
          <w:rFonts w:ascii="Arial" w:hAnsi="Arial" w:cs="Arial"/>
          <w:sz w:val="20"/>
          <w:szCs w:val="20"/>
        </w:rPr>
        <w:t xml:space="preserve">, P. (2023). </w:t>
      </w:r>
      <w:r w:rsidR="000036A9" w:rsidRPr="00EF1660">
        <w:rPr>
          <w:rFonts w:ascii="Arial" w:hAnsi="Arial" w:cs="Arial"/>
          <w:sz w:val="20"/>
          <w:szCs w:val="20"/>
        </w:rPr>
        <w:t>Genetic variability and correlation in green gram</w:t>
      </w:r>
      <w:r w:rsidRPr="00EF1660">
        <w:rPr>
          <w:rFonts w:ascii="Arial" w:hAnsi="Arial" w:cs="Arial"/>
          <w:sz w:val="20"/>
          <w:szCs w:val="20"/>
        </w:rPr>
        <w:t xml:space="preserve"> [Vigna radiata (L.) R.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Plant Archives (09725210), 23(2). </w:t>
      </w:r>
      <w:hyperlink r:id="rId17" w:history="1">
        <w:r w:rsidR="000036A9" w:rsidRPr="00EF1660">
          <w:rPr>
            <w:rStyle w:val="Hyperlink"/>
            <w:rFonts w:ascii="Arial" w:hAnsi="Arial" w:cs="Arial"/>
            <w:sz w:val="20"/>
            <w:szCs w:val="20"/>
            <w:shd w:val="clear" w:color="auto" w:fill="FFFFFF"/>
          </w:rPr>
          <w:t>https://doi.org/</w:t>
        </w:r>
        <w:r w:rsidR="000036A9" w:rsidRPr="00EF1660">
          <w:rPr>
            <w:rStyle w:val="Hyperlink"/>
            <w:rFonts w:ascii="Arial" w:hAnsi="Arial" w:cs="Arial"/>
            <w:sz w:val="20"/>
            <w:szCs w:val="20"/>
            <w:shd w:val="clear" w:color="auto" w:fill="FFFFFF"/>
            <w:lang w:val="en-IN"/>
          </w:rPr>
          <w:t>10.51470/PLANTARCHIVES.2023.v23.no2.024</w:t>
        </w:r>
      </w:hyperlink>
    </w:p>
    <w:p w14:paraId="49477524" w14:textId="155E07EB"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Hemavathy</w:t>
      </w:r>
      <w:proofErr w:type="spellEnd"/>
      <w:r w:rsidRPr="00EF1660">
        <w:rPr>
          <w:rFonts w:ascii="Arial" w:hAnsi="Arial" w:cs="Arial"/>
          <w:sz w:val="20"/>
          <w:szCs w:val="20"/>
        </w:rPr>
        <w:t xml:space="preserve">, A. T., </w:t>
      </w:r>
      <w:proofErr w:type="spellStart"/>
      <w:r w:rsidRPr="00EF1660">
        <w:rPr>
          <w:rFonts w:ascii="Arial" w:hAnsi="Arial" w:cs="Arial"/>
          <w:sz w:val="20"/>
          <w:szCs w:val="20"/>
        </w:rPr>
        <w:t>Shunmugavalli</w:t>
      </w:r>
      <w:proofErr w:type="spellEnd"/>
      <w:r w:rsidRPr="00EF1660">
        <w:rPr>
          <w:rFonts w:ascii="Arial" w:hAnsi="Arial" w:cs="Arial"/>
          <w:sz w:val="20"/>
          <w:szCs w:val="20"/>
        </w:rPr>
        <w:t xml:space="preserve">, N., &amp; Anand, G. (2015). Genetic variability, correlation and path co-efficient studies on yield and its components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Wilezek</w:t>
      </w:r>
      <w:proofErr w:type="spellEnd"/>
      <w:r w:rsidRPr="00EF1660">
        <w:rPr>
          <w:rFonts w:ascii="Arial" w:hAnsi="Arial" w:cs="Arial"/>
          <w:sz w:val="20"/>
          <w:szCs w:val="20"/>
        </w:rPr>
        <w:t>]. Legume Research-An International Journal, 38(4), 442-446.</w:t>
      </w:r>
      <w:r w:rsidR="000036A9" w:rsidRPr="00EF1660">
        <w:rPr>
          <w:rFonts w:ascii="Arial" w:hAnsi="Arial" w:cs="Arial"/>
          <w:sz w:val="20"/>
          <w:szCs w:val="20"/>
        </w:rPr>
        <w:t xml:space="preserve"> </w:t>
      </w:r>
      <w:hyperlink r:id="rId18" w:history="1">
        <w:r w:rsidR="000036A9" w:rsidRPr="00EF1660">
          <w:rPr>
            <w:rStyle w:val="Hyperlink"/>
            <w:rFonts w:ascii="Arial" w:hAnsi="Arial" w:cs="Arial"/>
            <w:sz w:val="20"/>
            <w:szCs w:val="20"/>
            <w:shd w:val="clear" w:color="auto" w:fill="FFFFFF"/>
          </w:rPr>
          <w:t>https://doi.org/10.5958/0976-0571.2015.00050.8</w:t>
        </w:r>
      </w:hyperlink>
      <w:r w:rsidR="000036A9" w:rsidRPr="00EF1660">
        <w:rPr>
          <w:rFonts w:ascii="Arial" w:hAnsi="Arial" w:cs="Arial"/>
          <w:color w:val="222222"/>
          <w:sz w:val="20"/>
          <w:szCs w:val="20"/>
          <w:shd w:val="clear" w:color="auto" w:fill="FFFFFF"/>
        </w:rPr>
        <w:t xml:space="preserve"> </w:t>
      </w:r>
      <w:r w:rsidRPr="00EF1660">
        <w:rPr>
          <w:rFonts w:ascii="Arial" w:hAnsi="Arial" w:cs="Arial"/>
          <w:sz w:val="20"/>
          <w:szCs w:val="20"/>
        </w:rPr>
        <w:t xml:space="preserve"> </w:t>
      </w:r>
    </w:p>
    <w:p w14:paraId="5565BA5F" w14:textId="1FA9AF77"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Kanavi</w:t>
      </w:r>
      <w:proofErr w:type="spellEnd"/>
      <w:r w:rsidRPr="00EF1660">
        <w:rPr>
          <w:rFonts w:ascii="Arial" w:hAnsi="Arial" w:cs="Arial"/>
          <w:sz w:val="20"/>
          <w:szCs w:val="20"/>
        </w:rPr>
        <w:t xml:space="preserve">, P., </w:t>
      </w:r>
      <w:proofErr w:type="spellStart"/>
      <w:r w:rsidRPr="00EF1660">
        <w:rPr>
          <w:rFonts w:ascii="Arial" w:hAnsi="Arial" w:cs="Arial"/>
          <w:sz w:val="20"/>
          <w:szCs w:val="20"/>
        </w:rPr>
        <w:t>Koler</w:t>
      </w:r>
      <w:proofErr w:type="spellEnd"/>
      <w:r w:rsidRPr="00EF1660">
        <w:rPr>
          <w:rFonts w:ascii="Arial" w:hAnsi="Arial" w:cs="Arial"/>
          <w:sz w:val="20"/>
          <w:szCs w:val="20"/>
        </w:rPr>
        <w:t xml:space="preserve">, P., Somu, G., &amp; </w:t>
      </w:r>
      <w:proofErr w:type="spellStart"/>
      <w:r w:rsidRPr="00EF1660">
        <w:rPr>
          <w:rFonts w:ascii="Arial" w:hAnsi="Arial" w:cs="Arial"/>
          <w:sz w:val="20"/>
          <w:szCs w:val="20"/>
        </w:rPr>
        <w:t>Marappa</w:t>
      </w:r>
      <w:proofErr w:type="spellEnd"/>
      <w:r w:rsidRPr="00EF1660">
        <w:rPr>
          <w:rFonts w:ascii="Arial" w:hAnsi="Arial" w:cs="Arial"/>
          <w:sz w:val="20"/>
          <w:szCs w:val="20"/>
        </w:rPr>
        <w:t xml:space="preserve">, N. (2020). Genetic diversity study through k-means clustering in germplasm accessions of green gram [Vigna radiata (L.)] under drought condition. International Journal of Bio-resource and Stress Management, 11(2), 138-147. </w:t>
      </w:r>
      <w:hyperlink r:id="rId19" w:history="1">
        <w:r w:rsidR="00B567E2" w:rsidRPr="00EF1660">
          <w:rPr>
            <w:rStyle w:val="Hyperlink"/>
            <w:rFonts w:ascii="Arial" w:hAnsi="Arial" w:cs="Arial"/>
            <w:sz w:val="20"/>
            <w:szCs w:val="20"/>
            <w:shd w:val="clear" w:color="auto" w:fill="FFFFFF"/>
          </w:rPr>
          <w:t>https://doi.org/10.23910/IJBSM/2020.11.2.2078</w:t>
        </w:r>
      </w:hyperlink>
    </w:p>
    <w:p w14:paraId="1085C88C" w14:textId="1F7EC820" w:rsidR="00B567E2" w:rsidRPr="00EF1660" w:rsidRDefault="00B567E2" w:rsidP="00B567E2">
      <w:pPr>
        <w:ind w:left="720" w:hanging="720"/>
        <w:jc w:val="both"/>
        <w:rPr>
          <w:rFonts w:ascii="Arial" w:hAnsi="Arial" w:cs="Arial"/>
          <w:color w:val="222222"/>
          <w:sz w:val="20"/>
          <w:szCs w:val="20"/>
          <w:shd w:val="clear" w:color="auto" w:fill="FFFFFF"/>
        </w:rPr>
      </w:pPr>
      <w:r w:rsidRPr="00EF1660">
        <w:rPr>
          <w:rFonts w:ascii="Arial" w:hAnsi="Arial" w:cs="Arial"/>
          <w:color w:val="222222"/>
          <w:sz w:val="20"/>
          <w:szCs w:val="20"/>
          <w:shd w:val="clear" w:color="auto" w:fill="FFFFFF"/>
        </w:rPr>
        <w:t xml:space="preserve">Khan, H., </w:t>
      </w:r>
      <w:proofErr w:type="spellStart"/>
      <w:r w:rsidRPr="00EF1660">
        <w:rPr>
          <w:rFonts w:ascii="Arial" w:hAnsi="Arial" w:cs="Arial"/>
          <w:color w:val="222222"/>
          <w:sz w:val="20"/>
          <w:szCs w:val="20"/>
          <w:shd w:val="clear" w:color="auto" w:fill="FFFFFF"/>
        </w:rPr>
        <w:t>Mairaj</w:t>
      </w:r>
      <w:proofErr w:type="spellEnd"/>
      <w:r w:rsidRPr="00EF1660">
        <w:rPr>
          <w:rFonts w:ascii="Arial" w:hAnsi="Arial" w:cs="Arial"/>
          <w:color w:val="222222"/>
          <w:sz w:val="20"/>
          <w:szCs w:val="20"/>
          <w:shd w:val="clear" w:color="auto" w:fill="FFFFFF"/>
        </w:rPr>
        <w:t xml:space="preserve">, G., Ali, S., </w:t>
      </w:r>
      <w:proofErr w:type="spellStart"/>
      <w:r w:rsidRPr="00EF1660">
        <w:rPr>
          <w:rFonts w:ascii="Arial" w:hAnsi="Arial" w:cs="Arial"/>
          <w:color w:val="222222"/>
          <w:sz w:val="20"/>
          <w:szCs w:val="20"/>
          <w:shd w:val="clear" w:color="auto" w:fill="FFFFFF"/>
        </w:rPr>
        <w:t>Farhatullah</w:t>
      </w:r>
      <w:proofErr w:type="spellEnd"/>
      <w:r w:rsidRPr="00EF1660">
        <w:rPr>
          <w:rFonts w:ascii="Arial" w:hAnsi="Arial" w:cs="Arial"/>
          <w:color w:val="222222"/>
          <w:sz w:val="20"/>
          <w:szCs w:val="20"/>
          <w:shd w:val="clear" w:color="auto" w:fill="FFFFFF"/>
        </w:rPr>
        <w:t xml:space="preserve">, &amp; </w:t>
      </w:r>
      <w:proofErr w:type="spellStart"/>
      <w:r w:rsidRPr="00EF1660">
        <w:rPr>
          <w:rFonts w:ascii="Arial" w:hAnsi="Arial" w:cs="Arial"/>
          <w:color w:val="222222"/>
          <w:sz w:val="20"/>
          <w:szCs w:val="20"/>
          <w:shd w:val="clear" w:color="auto" w:fill="FFFFFF"/>
        </w:rPr>
        <w:t>Ikramullah</w:t>
      </w:r>
      <w:proofErr w:type="spellEnd"/>
      <w:r w:rsidRPr="00EF1660">
        <w:rPr>
          <w:rFonts w:ascii="Arial" w:hAnsi="Arial" w:cs="Arial"/>
          <w:color w:val="222222"/>
          <w:sz w:val="20"/>
          <w:szCs w:val="20"/>
          <w:shd w:val="clear" w:color="auto" w:fill="FFFFFF"/>
        </w:rPr>
        <w:t xml:space="preserve"> (2008). Correlation study on morphological and yield parameters of </w:t>
      </w:r>
      <w:proofErr w:type="spellStart"/>
      <w:r w:rsidRPr="00EF1660">
        <w:rPr>
          <w:rFonts w:ascii="Arial" w:hAnsi="Arial" w:cs="Arial"/>
          <w:color w:val="222222"/>
          <w:sz w:val="20"/>
          <w:szCs w:val="20"/>
          <w:shd w:val="clear" w:color="auto" w:fill="FFFFFF"/>
        </w:rPr>
        <w:t>mungbean</w:t>
      </w:r>
      <w:proofErr w:type="spellEnd"/>
      <w:r w:rsidRPr="00EF1660">
        <w:rPr>
          <w:rFonts w:ascii="Arial" w:hAnsi="Arial" w:cs="Arial"/>
          <w:color w:val="222222"/>
          <w:sz w:val="20"/>
          <w:szCs w:val="20"/>
          <w:shd w:val="clear" w:color="auto" w:fill="FFFFFF"/>
        </w:rPr>
        <w:t xml:space="preserve"> (Vigna radiata). </w:t>
      </w:r>
      <w:proofErr w:type="spellStart"/>
      <w:r w:rsidRPr="00EF1660">
        <w:rPr>
          <w:rFonts w:ascii="Arial" w:hAnsi="Arial" w:cs="Arial"/>
          <w:color w:val="222222"/>
          <w:sz w:val="20"/>
          <w:szCs w:val="20"/>
          <w:shd w:val="clear" w:color="auto" w:fill="FFFFFF"/>
        </w:rPr>
        <w:t>Sarhad</w:t>
      </w:r>
      <w:proofErr w:type="spellEnd"/>
      <w:r w:rsidRPr="00EF1660">
        <w:rPr>
          <w:rFonts w:ascii="Arial" w:hAnsi="Arial" w:cs="Arial"/>
          <w:color w:val="222222"/>
          <w:sz w:val="20"/>
          <w:szCs w:val="20"/>
          <w:shd w:val="clear" w:color="auto" w:fill="FFFFFF"/>
        </w:rPr>
        <w:t xml:space="preserve"> Journal of Agriculture 24(1), 37−42.</w:t>
      </w:r>
      <w:r w:rsidRPr="00EF1660">
        <w:rPr>
          <w:rFonts w:ascii="Arial" w:hAnsi="Arial" w:cs="Arial"/>
          <w:color w:val="15383D"/>
          <w:sz w:val="20"/>
          <w:szCs w:val="20"/>
          <w:shd w:val="clear" w:color="auto" w:fill="FFFFFF"/>
        </w:rPr>
        <w:t xml:space="preserve"> </w:t>
      </w:r>
    </w:p>
    <w:p w14:paraId="3AABB59D" w14:textId="5DD03808"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Khatik</w:t>
      </w:r>
      <w:proofErr w:type="spellEnd"/>
      <w:r w:rsidRPr="00EF1660">
        <w:rPr>
          <w:rFonts w:ascii="Arial" w:hAnsi="Arial" w:cs="Arial"/>
          <w:sz w:val="20"/>
          <w:szCs w:val="20"/>
        </w:rPr>
        <w:t xml:space="preserve">, C., Dhaka, S., Khan, M., Lal, J., Verma, K., Mahala, S., . . . Meena, R. (2022). Correlation and Path Coefficient Analysis in Rainfed Mung Bean Genotypes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International Journal of Plant &amp; Soil Science, 34(22), 504-509. </w:t>
      </w:r>
      <w:hyperlink r:id="rId20" w:history="1">
        <w:r w:rsidR="00B567E2" w:rsidRPr="00EF1660">
          <w:rPr>
            <w:rStyle w:val="Hyperlink"/>
            <w:rFonts w:ascii="Arial" w:hAnsi="Arial" w:cs="Arial"/>
            <w:sz w:val="20"/>
            <w:szCs w:val="20"/>
            <w:shd w:val="clear" w:color="auto" w:fill="FFFFFF"/>
          </w:rPr>
          <w:t>https://doi.org/10.9734/ijpss/2022/v34i2231402</w:t>
        </w:r>
      </w:hyperlink>
    </w:p>
    <w:p w14:paraId="68631F79" w14:textId="4B598936"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Kumar, A., Sharma, N., Kumar, R., </w:t>
      </w:r>
      <w:proofErr w:type="spellStart"/>
      <w:r w:rsidRPr="00EF1660">
        <w:rPr>
          <w:rFonts w:ascii="Arial" w:hAnsi="Arial" w:cs="Arial"/>
          <w:sz w:val="20"/>
          <w:szCs w:val="20"/>
        </w:rPr>
        <w:t>Sanadya</w:t>
      </w:r>
      <w:proofErr w:type="spellEnd"/>
      <w:r w:rsidRPr="00EF1660">
        <w:rPr>
          <w:rFonts w:ascii="Arial" w:hAnsi="Arial" w:cs="Arial"/>
          <w:sz w:val="20"/>
          <w:szCs w:val="20"/>
        </w:rPr>
        <w:t xml:space="preserve">, S. K., &amp; Sahoo, S. (2024). Correlation and Path Analysis Studies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under Arid Environment of Western Rajasthan. Indian Journal of Agricultural Research, 58. </w:t>
      </w:r>
      <w:hyperlink r:id="rId21" w:history="1">
        <w:r w:rsidR="00B567E2" w:rsidRPr="00EF1660">
          <w:rPr>
            <w:rStyle w:val="Hyperlink"/>
            <w:rFonts w:ascii="Arial" w:hAnsi="Arial" w:cs="Arial"/>
            <w:sz w:val="20"/>
            <w:szCs w:val="20"/>
          </w:rPr>
          <w:t>https://doi.org/10.18805/ijare.a-6195</w:t>
        </w:r>
      </w:hyperlink>
      <w:r w:rsidR="00B567E2" w:rsidRPr="00EF1660">
        <w:rPr>
          <w:rFonts w:ascii="Arial" w:hAnsi="Arial" w:cs="Arial"/>
          <w:sz w:val="20"/>
          <w:szCs w:val="20"/>
        </w:rPr>
        <w:t xml:space="preserve"> </w:t>
      </w:r>
    </w:p>
    <w:p w14:paraId="3DBB6430" w14:textId="75EAF96C"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Majhi, P. K., </w:t>
      </w:r>
      <w:proofErr w:type="spellStart"/>
      <w:r w:rsidRPr="00EF1660">
        <w:rPr>
          <w:rFonts w:ascii="Arial" w:hAnsi="Arial" w:cs="Arial"/>
          <w:sz w:val="20"/>
          <w:szCs w:val="20"/>
        </w:rPr>
        <w:t>Mogali</w:t>
      </w:r>
      <w:proofErr w:type="spellEnd"/>
      <w:r w:rsidRPr="00EF1660">
        <w:rPr>
          <w:rFonts w:ascii="Arial" w:hAnsi="Arial" w:cs="Arial"/>
          <w:sz w:val="20"/>
          <w:szCs w:val="20"/>
        </w:rPr>
        <w:t xml:space="preserve">, S. C., &amp; Abhisheka, L. (2020). Genetic variability, heritability, genetic advance and correlation studies for seed yield and yield components in early segregating lines (F3) of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International Journal of Chemical Studies, 8(4), 1283-1288. </w:t>
      </w:r>
      <w:hyperlink r:id="rId22" w:history="1">
        <w:r w:rsidR="00B567E2" w:rsidRPr="00EF1660">
          <w:rPr>
            <w:rStyle w:val="Hyperlink"/>
            <w:rFonts w:ascii="Arial" w:hAnsi="Arial" w:cs="Arial"/>
            <w:sz w:val="20"/>
            <w:szCs w:val="20"/>
            <w:shd w:val="clear" w:color="auto" w:fill="FFFFFF"/>
          </w:rPr>
          <w:t>https://doi.org/10.22271/chemi.2020.v8.i4k.9779</w:t>
        </w:r>
      </w:hyperlink>
    </w:p>
    <w:p w14:paraId="58FF493F" w14:textId="4141A130"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Mehandi</w:t>
      </w:r>
      <w:proofErr w:type="spellEnd"/>
      <w:r w:rsidRPr="00EF1660">
        <w:rPr>
          <w:rFonts w:ascii="Arial" w:hAnsi="Arial" w:cs="Arial"/>
          <w:sz w:val="20"/>
          <w:szCs w:val="20"/>
        </w:rPr>
        <w:t xml:space="preserve">, S., Singh, I., Bohra, A., &amp; Singh, C. M. (2015). Multivariate analysis in green gram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Legume Research-An International Journal, 38(6), 758-762. </w:t>
      </w:r>
      <w:hyperlink r:id="rId23" w:history="1">
        <w:r w:rsidR="00B567E2" w:rsidRPr="00EF1660">
          <w:rPr>
            <w:rStyle w:val="Hyperlink"/>
            <w:rFonts w:ascii="Arial" w:hAnsi="Arial" w:cs="Arial"/>
            <w:sz w:val="20"/>
            <w:szCs w:val="20"/>
            <w:shd w:val="clear" w:color="auto" w:fill="FFFFFF"/>
          </w:rPr>
          <w:t>https://doi.org/10.18805/lr.v38i6.6720</w:t>
        </w:r>
      </w:hyperlink>
    </w:p>
    <w:p w14:paraId="54A9DE7C" w14:textId="56C8D044"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lastRenderedPageBreak/>
        <w:t>Nalajala</w:t>
      </w:r>
      <w:proofErr w:type="spellEnd"/>
      <w:r w:rsidRPr="00EF1660">
        <w:rPr>
          <w:rFonts w:ascii="Arial" w:hAnsi="Arial" w:cs="Arial"/>
          <w:sz w:val="20"/>
          <w:szCs w:val="20"/>
        </w:rPr>
        <w:t xml:space="preserve">, S., Singh, N. B., </w:t>
      </w:r>
      <w:proofErr w:type="spellStart"/>
      <w:r w:rsidRPr="00EF1660">
        <w:rPr>
          <w:rFonts w:ascii="Arial" w:hAnsi="Arial" w:cs="Arial"/>
          <w:sz w:val="20"/>
          <w:szCs w:val="20"/>
        </w:rPr>
        <w:t>Jeberson</w:t>
      </w:r>
      <w:proofErr w:type="spellEnd"/>
      <w:r w:rsidRPr="00EF1660">
        <w:rPr>
          <w:rFonts w:ascii="Arial" w:hAnsi="Arial" w:cs="Arial"/>
          <w:sz w:val="20"/>
          <w:szCs w:val="20"/>
        </w:rPr>
        <w:t xml:space="preserve">, M. S., Sastry, E., </w:t>
      </w:r>
      <w:proofErr w:type="spellStart"/>
      <w:r w:rsidRPr="00EF1660">
        <w:rPr>
          <w:rFonts w:ascii="Arial" w:hAnsi="Arial" w:cs="Arial"/>
          <w:sz w:val="20"/>
          <w:szCs w:val="20"/>
        </w:rPr>
        <w:t>Yumnam</w:t>
      </w:r>
      <w:proofErr w:type="spellEnd"/>
      <w:r w:rsidRPr="00EF1660">
        <w:rPr>
          <w:rFonts w:ascii="Arial" w:hAnsi="Arial" w:cs="Arial"/>
          <w:sz w:val="20"/>
          <w:szCs w:val="20"/>
        </w:rPr>
        <w:t xml:space="preserve">, S., Sinha, B., &amp; Singh, O. (2022). Genetic Variability, Correlation and Path Analysis in Mung Bean Genotypes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An Experimental Investigation. International Journal of Environment and Climate Change, 12(11), 1846-1854. </w:t>
      </w:r>
      <w:hyperlink r:id="rId24" w:history="1">
        <w:r w:rsidR="00B567E2" w:rsidRPr="00EF1660">
          <w:rPr>
            <w:rStyle w:val="Hyperlink"/>
            <w:rFonts w:ascii="Arial" w:hAnsi="Arial" w:cs="Arial"/>
            <w:sz w:val="20"/>
            <w:szCs w:val="20"/>
            <w:shd w:val="clear" w:color="auto" w:fill="FFFFFF"/>
          </w:rPr>
          <w:t>https://doi.org/10.9734/IJECC/2022/v12i1131170</w:t>
        </w:r>
      </w:hyperlink>
    </w:p>
    <w:p w14:paraId="13C92AC5" w14:textId="6D79338A"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Ramakrishnan, C. D., </w:t>
      </w:r>
      <w:proofErr w:type="spellStart"/>
      <w:r w:rsidRPr="00EF1660">
        <w:rPr>
          <w:rFonts w:ascii="Arial" w:hAnsi="Arial" w:cs="Arial"/>
          <w:sz w:val="20"/>
          <w:szCs w:val="20"/>
        </w:rPr>
        <w:t>Savithramma</w:t>
      </w:r>
      <w:proofErr w:type="spellEnd"/>
      <w:r w:rsidRPr="00EF1660">
        <w:rPr>
          <w:rFonts w:ascii="Arial" w:hAnsi="Arial" w:cs="Arial"/>
          <w:sz w:val="20"/>
          <w:szCs w:val="20"/>
        </w:rPr>
        <w:t xml:space="preserve">, D., &amp; </w:t>
      </w:r>
      <w:proofErr w:type="spellStart"/>
      <w:r w:rsidRPr="00EF1660">
        <w:rPr>
          <w:rFonts w:ascii="Arial" w:hAnsi="Arial" w:cs="Arial"/>
          <w:sz w:val="20"/>
          <w:szCs w:val="20"/>
        </w:rPr>
        <w:t>Vijayabharathi</w:t>
      </w:r>
      <w:proofErr w:type="spellEnd"/>
      <w:r w:rsidRPr="00EF1660">
        <w:rPr>
          <w:rFonts w:ascii="Arial" w:hAnsi="Arial" w:cs="Arial"/>
          <w:sz w:val="20"/>
          <w:szCs w:val="20"/>
        </w:rPr>
        <w:t xml:space="preserve">, A. (2018). Studies on genetic variability, correlation and path analysis for yield and yield related traits in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International Journal of Current Microbiology and Applied Sciences, 7(3), 2753-2761. </w:t>
      </w:r>
      <w:hyperlink r:id="rId25" w:history="1">
        <w:r w:rsidR="00B567E2" w:rsidRPr="00EF1660">
          <w:rPr>
            <w:rStyle w:val="Hyperlink"/>
            <w:rFonts w:ascii="Arial" w:hAnsi="Arial" w:cs="Arial"/>
            <w:sz w:val="20"/>
            <w:szCs w:val="20"/>
            <w:shd w:val="clear" w:color="auto" w:fill="FFFFFF"/>
          </w:rPr>
          <w:t>https://doi.org/10.20546/ijcmas.2018.703.318</w:t>
        </w:r>
      </w:hyperlink>
    </w:p>
    <w:p w14:paraId="277A7460" w14:textId="2983B029"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Sarkar, M., &amp; </w:t>
      </w:r>
      <w:proofErr w:type="spellStart"/>
      <w:r w:rsidRPr="00EF1660">
        <w:rPr>
          <w:rFonts w:ascii="Arial" w:hAnsi="Arial" w:cs="Arial"/>
          <w:sz w:val="20"/>
          <w:szCs w:val="20"/>
        </w:rPr>
        <w:t>Kundagrami</w:t>
      </w:r>
      <w:proofErr w:type="spellEnd"/>
      <w:r w:rsidRPr="00EF1660">
        <w:rPr>
          <w:rFonts w:ascii="Arial" w:hAnsi="Arial" w:cs="Arial"/>
          <w:sz w:val="20"/>
          <w:szCs w:val="20"/>
        </w:rPr>
        <w:t xml:space="preserve">, S. (2016). Multivariate analysis in some genotypes of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on the basis of agronomic traits of two consecutive growing cycles. Legume Research, 39(4), 523-527.</w:t>
      </w:r>
      <w:r w:rsidR="00B567E2" w:rsidRPr="00EF1660">
        <w:rPr>
          <w:rFonts w:ascii="Arial" w:hAnsi="Arial" w:cs="Arial"/>
          <w:sz w:val="20"/>
          <w:szCs w:val="20"/>
        </w:rPr>
        <w:t xml:space="preserve"> </w:t>
      </w:r>
      <w:hyperlink r:id="rId26" w:history="1">
        <w:r w:rsidR="00B567E2" w:rsidRPr="00EF1660">
          <w:rPr>
            <w:rStyle w:val="Hyperlink"/>
            <w:rFonts w:ascii="Arial" w:hAnsi="Arial" w:cs="Arial"/>
            <w:sz w:val="20"/>
            <w:szCs w:val="20"/>
          </w:rPr>
          <w:t>https://doi.org/10.18805/LR.V0IOF.11037</w:t>
        </w:r>
      </w:hyperlink>
      <w:r w:rsidR="00B567E2" w:rsidRPr="00EF1660">
        <w:rPr>
          <w:rFonts w:ascii="Arial" w:hAnsi="Arial" w:cs="Arial"/>
          <w:sz w:val="20"/>
          <w:szCs w:val="20"/>
        </w:rPr>
        <w:t xml:space="preserve"> </w:t>
      </w:r>
      <w:r w:rsidRPr="00EF1660">
        <w:rPr>
          <w:rFonts w:ascii="Arial" w:hAnsi="Arial" w:cs="Arial"/>
          <w:sz w:val="20"/>
          <w:szCs w:val="20"/>
        </w:rPr>
        <w:t xml:space="preserve"> </w:t>
      </w:r>
    </w:p>
    <w:p w14:paraId="1FCF522E" w14:textId="6F0FB847"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Shakeer</w:t>
      </w:r>
      <w:proofErr w:type="spellEnd"/>
      <w:r w:rsidRPr="00EF1660">
        <w:rPr>
          <w:rFonts w:ascii="Arial" w:hAnsi="Arial" w:cs="Arial"/>
          <w:sz w:val="20"/>
          <w:szCs w:val="20"/>
        </w:rPr>
        <w:t xml:space="preserve">, S., Lal, G. M., Varma, V. C., &amp; </w:t>
      </w:r>
      <w:proofErr w:type="spellStart"/>
      <w:r w:rsidRPr="00EF1660">
        <w:rPr>
          <w:rFonts w:ascii="Arial" w:hAnsi="Arial" w:cs="Arial"/>
          <w:sz w:val="20"/>
          <w:szCs w:val="20"/>
        </w:rPr>
        <w:t>Saikumar</w:t>
      </w:r>
      <w:proofErr w:type="spellEnd"/>
      <w:r w:rsidRPr="00EF1660">
        <w:rPr>
          <w:rFonts w:ascii="Arial" w:hAnsi="Arial" w:cs="Arial"/>
          <w:sz w:val="20"/>
          <w:szCs w:val="20"/>
        </w:rPr>
        <w:t xml:space="preserve">, S. (2022). Correlation and Path </w:t>
      </w:r>
      <w:proofErr w:type="spellStart"/>
      <w:r w:rsidRPr="00EF1660">
        <w:rPr>
          <w:rFonts w:ascii="Arial" w:hAnsi="Arial" w:cs="Arial"/>
          <w:sz w:val="20"/>
          <w:szCs w:val="20"/>
        </w:rPr>
        <w:t>Coefficiant</w:t>
      </w:r>
      <w:proofErr w:type="spellEnd"/>
      <w:r w:rsidRPr="00EF1660">
        <w:rPr>
          <w:rFonts w:ascii="Arial" w:hAnsi="Arial" w:cs="Arial"/>
          <w:sz w:val="20"/>
          <w:szCs w:val="20"/>
        </w:rPr>
        <w:t xml:space="preserve"> Analysis for Quantitative Traits in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radiate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International Journal of Environment and Climate Change, 12(11), 3683-3692. </w:t>
      </w:r>
      <w:hyperlink r:id="rId27" w:history="1">
        <w:r w:rsidR="00B567E2" w:rsidRPr="00EF1660">
          <w:rPr>
            <w:rStyle w:val="Hyperlink"/>
            <w:rFonts w:ascii="Arial" w:hAnsi="Arial" w:cs="Arial"/>
            <w:sz w:val="20"/>
            <w:szCs w:val="20"/>
            <w:shd w:val="clear" w:color="auto" w:fill="FFFFFF"/>
          </w:rPr>
          <w:t>https://doi.org/10.9734/IJECC/2022/v12i111418</w:t>
        </w:r>
      </w:hyperlink>
    </w:p>
    <w:p w14:paraId="6F90773D"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Shanmugam, A., &amp; </w:t>
      </w:r>
      <w:proofErr w:type="spellStart"/>
      <w:r w:rsidRPr="00EF1660">
        <w:rPr>
          <w:rFonts w:ascii="Arial" w:hAnsi="Arial" w:cs="Arial"/>
          <w:sz w:val="20"/>
          <w:szCs w:val="20"/>
        </w:rPr>
        <w:t>Rangasamy</w:t>
      </w:r>
      <w:proofErr w:type="spellEnd"/>
      <w:r w:rsidRPr="00EF1660">
        <w:rPr>
          <w:rFonts w:ascii="Arial" w:hAnsi="Arial" w:cs="Arial"/>
          <w:sz w:val="20"/>
          <w:szCs w:val="20"/>
        </w:rPr>
        <w:t xml:space="preserve">, S. (1982). Genetic diversity for quantitative characters in green gram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xml:space="preserve">). </w:t>
      </w:r>
    </w:p>
    <w:p w14:paraId="43C94FEA"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Singh, R., &amp; Chaudhary, B. (1979). Biometrical Methods in Quantitative Genetic Analysis. p: 303: </w:t>
      </w:r>
      <w:proofErr w:type="spellStart"/>
      <w:r w:rsidRPr="00EF1660">
        <w:rPr>
          <w:rFonts w:ascii="Arial" w:hAnsi="Arial" w:cs="Arial"/>
          <w:sz w:val="20"/>
          <w:szCs w:val="20"/>
        </w:rPr>
        <w:t>Kelyani</w:t>
      </w:r>
      <w:proofErr w:type="spellEnd"/>
      <w:r w:rsidRPr="00EF1660">
        <w:rPr>
          <w:rFonts w:ascii="Arial" w:hAnsi="Arial" w:cs="Arial"/>
          <w:sz w:val="20"/>
          <w:szCs w:val="20"/>
        </w:rPr>
        <w:t xml:space="preserve"> Publisher, New Delhi, India.</w:t>
      </w:r>
    </w:p>
    <w:p w14:paraId="1D0B8F63"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Sridhar, V., Rao, S. S., Sriram, A., &amp; Gopal, G. V. (2022). Studies on genetic divergence among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germplasm accessions. International Journal of Bio-resource and Stress Management, 13(8), 838-844. </w:t>
      </w:r>
    </w:p>
    <w:p w14:paraId="5F889876"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Srivastava, R., &amp; Ali, M. (2004). Nutritional quality of common pulses: Indian Institute of Pulses Research.</w:t>
      </w:r>
    </w:p>
    <w:p w14:paraId="164DDC5C" w14:textId="2F403BAD"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Tiwari, P., &amp; Sharma, S. (2021). Principal component analyses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genotypes under summer season.</w:t>
      </w:r>
      <w:r w:rsidR="00B567E2" w:rsidRPr="00EF1660">
        <w:rPr>
          <w:rFonts w:ascii="Arial" w:hAnsi="Arial" w:cs="Arial"/>
          <w:sz w:val="20"/>
          <w:szCs w:val="20"/>
        </w:rPr>
        <w:t xml:space="preserve"> International Journal of Agricultural Sciences, 17(2), 287-292.</w:t>
      </w:r>
      <w:r w:rsidRPr="00EF1660">
        <w:rPr>
          <w:rFonts w:ascii="Arial" w:hAnsi="Arial" w:cs="Arial"/>
          <w:sz w:val="20"/>
          <w:szCs w:val="20"/>
        </w:rPr>
        <w:t xml:space="preserve"> </w:t>
      </w:r>
      <w:hyperlink r:id="rId28" w:history="1">
        <w:r w:rsidR="00B567E2" w:rsidRPr="00EF1660">
          <w:rPr>
            <w:rStyle w:val="Hyperlink"/>
            <w:rFonts w:ascii="Arial" w:hAnsi="Arial" w:cs="Arial"/>
            <w:sz w:val="20"/>
            <w:szCs w:val="20"/>
          </w:rPr>
          <w:t>https://doi.org/10.15740/has/ijas/17.2/287-292</w:t>
        </w:r>
      </w:hyperlink>
      <w:r w:rsidR="00B567E2" w:rsidRPr="00EF1660">
        <w:rPr>
          <w:rFonts w:ascii="Arial" w:hAnsi="Arial" w:cs="Arial"/>
          <w:sz w:val="20"/>
          <w:szCs w:val="20"/>
        </w:rPr>
        <w:t xml:space="preserve"> </w:t>
      </w:r>
    </w:p>
    <w:p w14:paraId="3FE78A09" w14:textId="440B61B4"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Yoseph</w:t>
      </w:r>
      <w:proofErr w:type="spellEnd"/>
      <w:r w:rsidRPr="00EF1660">
        <w:rPr>
          <w:rFonts w:ascii="Arial" w:hAnsi="Arial" w:cs="Arial"/>
          <w:sz w:val="20"/>
          <w:szCs w:val="20"/>
        </w:rPr>
        <w:t xml:space="preserve">, T., </w:t>
      </w:r>
      <w:proofErr w:type="spellStart"/>
      <w:r w:rsidRPr="00EF1660">
        <w:rPr>
          <w:rFonts w:ascii="Arial" w:hAnsi="Arial" w:cs="Arial"/>
          <w:sz w:val="20"/>
          <w:szCs w:val="20"/>
        </w:rPr>
        <w:t>Mekbib</w:t>
      </w:r>
      <w:proofErr w:type="spellEnd"/>
      <w:r w:rsidRPr="00EF1660">
        <w:rPr>
          <w:rFonts w:ascii="Arial" w:hAnsi="Arial" w:cs="Arial"/>
          <w:sz w:val="20"/>
          <w:szCs w:val="20"/>
        </w:rPr>
        <w:t xml:space="preserve">, F., Amsalu, B., &amp; </w:t>
      </w:r>
      <w:proofErr w:type="spellStart"/>
      <w:r w:rsidRPr="00EF1660">
        <w:rPr>
          <w:rFonts w:ascii="Arial" w:hAnsi="Arial" w:cs="Arial"/>
          <w:sz w:val="20"/>
          <w:szCs w:val="20"/>
        </w:rPr>
        <w:t>Tadele</w:t>
      </w:r>
      <w:proofErr w:type="spellEnd"/>
      <w:r w:rsidRPr="00EF1660">
        <w:rPr>
          <w:rFonts w:ascii="Arial" w:hAnsi="Arial" w:cs="Arial"/>
          <w:sz w:val="20"/>
          <w:szCs w:val="20"/>
        </w:rPr>
        <w:t xml:space="preserve">, Z. (2023). Correlation and Path Coefficient Analyses of Mung Bean [Vigna radiata (L.) </w:t>
      </w:r>
      <w:proofErr w:type="spellStart"/>
      <w:r w:rsidRPr="00EF1660">
        <w:rPr>
          <w:rFonts w:ascii="Arial" w:hAnsi="Arial" w:cs="Arial"/>
          <w:sz w:val="20"/>
          <w:szCs w:val="20"/>
        </w:rPr>
        <w:t>Wilczek</w:t>
      </w:r>
      <w:proofErr w:type="spellEnd"/>
      <w:r w:rsidRPr="00EF1660">
        <w:rPr>
          <w:rFonts w:ascii="Arial" w:hAnsi="Arial" w:cs="Arial"/>
          <w:sz w:val="20"/>
          <w:szCs w:val="20"/>
        </w:rPr>
        <w:t>] Genotypes, in South Ethiopia. Journal of Science &amp; Development (JSD), 11(2).</w:t>
      </w:r>
    </w:p>
    <w:sectPr w:rsidR="00D663E1" w:rsidRPr="00EF166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31005" w14:textId="77777777" w:rsidR="009A5E9D" w:rsidRDefault="009A5E9D" w:rsidP="001E0CD2">
      <w:pPr>
        <w:spacing w:after="0" w:line="240" w:lineRule="auto"/>
      </w:pPr>
      <w:r>
        <w:separator/>
      </w:r>
    </w:p>
  </w:endnote>
  <w:endnote w:type="continuationSeparator" w:id="0">
    <w:p w14:paraId="6B3794C1" w14:textId="77777777" w:rsidR="009A5E9D" w:rsidRDefault="009A5E9D" w:rsidP="001E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1483" w14:textId="77777777" w:rsidR="00573927" w:rsidRDefault="0057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1EC8" w14:textId="68014ACC" w:rsidR="008A2505" w:rsidRDefault="00386AE6">
    <w:pPr>
      <w:pStyle w:val="Footer"/>
    </w:pPr>
    <w:r>
      <w:tab/>
    </w:r>
  </w:p>
  <w:p w14:paraId="3B800A1A" w14:textId="77777777" w:rsidR="008A2505" w:rsidRDefault="008A2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A9879" w14:textId="77777777" w:rsidR="00573927" w:rsidRDefault="0057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97F98" w14:textId="77777777" w:rsidR="009A5E9D" w:rsidRDefault="009A5E9D" w:rsidP="001E0CD2">
      <w:pPr>
        <w:spacing w:after="0" w:line="240" w:lineRule="auto"/>
      </w:pPr>
      <w:r>
        <w:separator/>
      </w:r>
    </w:p>
  </w:footnote>
  <w:footnote w:type="continuationSeparator" w:id="0">
    <w:p w14:paraId="433455BB" w14:textId="77777777" w:rsidR="009A5E9D" w:rsidRDefault="009A5E9D" w:rsidP="001E0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6C3E" w14:textId="5D4CCCC1" w:rsidR="00573927" w:rsidRDefault="009A5E9D">
    <w:pPr>
      <w:pStyle w:val="Header"/>
    </w:pPr>
    <w:r>
      <w:rPr>
        <w:noProof/>
      </w:rPr>
      <w:pict w14:anchorId="1F42B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DB39" w14:textId="74ED4EED" w:rsidR="00573927" w:rsidRDefault="009A5E9D">
    <w:pPr>
      <w:pStyle w:val="Header"/>
    </w:pPr>
    <w:r>
      <w:rPr>
        <w:noProof/>
      </w:rPr>
      <w:pict w14:anchorId="04095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79A1" w14:textId="0F655B1F" w:rsidR="00573927" w:rsidRDefault="009A5E9D">
    <w:pPr>
      <w:pStyle w:val="Header"/>
    </w:pPr>
    <w:r>
      <w:rPr>
        <w:noProof/>
      </w:rPr>
      <w:pict w14:anchorId="6E781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B705A"/>
    <w:multiLevelType w:val="hybridMultilevel"/>
    <w:tmpl w:val="18B0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809"/>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F2440"/>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1732"/>
    <w:multiLevelType w:val="hybridMultilevel"/>
    <w:tmpl w:val="E74A826A"/>
    <w:lvl w:ilvl="0" w:tplc="488EC1AE">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160C42"/>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E2FA2"/>
    <w:multiLevelType w:val="multilevel"/>
    <w:tmpl w:val="2776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71"/>
    <w:rsid w:val="000036A9"/>
    <w:rsid w:val="000068B1"/>
    <w:rsid w:val="00012FE2"/>
    <w:rsid w:val="00014806"/>
    <w:rsid w:val="00016A98"/>
    <w:rsid w:val="00017AE5"/>
    <w:rsid w:val="00023981"/>
    <w:rsid w:val="00046FB8"/>
    <w:rsid w:val="00063847"/>
    <w:rsid w:val="00074DBD"/>
    <w:rsid w:val="00082DCE"/>
    <w:rsid w:val="0009364A"/>
    <w:rsid w:val="000A05EF"/>
    <w:rsid w:val="000A54B3"/>
    <w:rsid w:val="000A704F"/>
    <w:rsid w:val="000C79BF"/>
    <w:rsid w:val="000E506A"/>
    <w:rsid w:val="000F5B53"/>
    <w:rsid w:val="000F6C7D"/>
    <w:rsid w:val="00100C19"/>
    <w:rsid w:val="00110C21"/>
    <w:rsid w:val="001132A8"/>
    <w:rsid w:val="00136592"/>
    <w:rsid w:val="001434E7"/>
    <w:rsid w:val="0016621F"/>
    <w:rsid w:val="00172D8F"/>
    <w:rsid w:val="00187ED8"/>
    <w:rsid w:val="00197EAC"/>
    <w:rsid w:val="001A7126"/>
    <w:rsid w:val="001D4419"/>
    <w:rsid w:val="001E0CD2"/>
    <w:rsid w:val="001E1DC4"/>
    <w:rsid w:val="001E69B9"/>
    <w:rsid w:val="001F6D2C"/>
    <w:rsid w:val="0020339F"/>
    <w:rsid w:val="00207B7E"/>
    <w:rsid w:val="00210BCE"/>
    <w:rsid w:val="0021195B"/>
    <w:rsid w:val="00227ED7"/>
    <w:rsid w:val="0023763E"/>
    <w:rsid w:val="00261FA1"/>
    <w:rsid w:val="00270752"/>
    <w:rsid w:val="00275B14"/>
    <w:rsid w:val="00275F7E"/>
    <w:rsid w:val="00282C44"/>
    <w:rsid w:val="00296B6C"/>
    <w:rsid w:val="002A7603"/>
    <w:rsid w:val="002B3DA7"/>
    <w:rsid w:val="002B6BFD"/>
    <w:rsid w:val="002C1897"/>
    <w:rsid w:val="002F0062"/>
    <w:rsid w:val="002F327F"/>
    <w:rsid w:val="00303E93"/>
    <w:rsid w:val="00307A3C"/>
    <w:rsid w:val="00312CCD"/>
    <w:rsid w:val="003142A6"/>
    <w:rsid w:val="00327102"/>
    <w:rsid w:val="003333B3"/>
    <w:rsid w:val="003336DA"/>
    <w:rsid w:val="00347E21"/>
    <w:rsid w:val="003575B4"/>
    <w:rsid w:val="003634D9"/>
    <w:rsid w:val="00363A67"/>
    <w:rsid w:val="00363E27"/>
    <w:rsid w:val="00367136"/>
    <w:rsid w:val="00372ED9"/>
    <w:rsid w:val="00386AE6"/>
    <w:rsid w:val="003A205B"/>
    <w:rsid w:val="003A4E04"/>
    <w:rsid w:val="003C44FB"/>
    <w:rsid w:val="003D1546"/>
    <w:rsid w:val="003E56C4"/>
    <w:rsid w:val="00402992"/>
    <w:rsid w:val="004067BF"/>
    <w:rsid w:val="00407377"/>
    <w:rsid w:val="00414B1B"/>
    <w:rsid w:val="0042204D"/>
    <w:rsid w:val="00423A43"/>
    <w:rsid w:val="00433FBA"/>
    <w:rsid w:val="00443A3F"/>
    <w:rsid w:val="00445BD4"/>
    <w:rsid w:val="00445C58"/>
    <w:rsid w:val="0044679A"/>
    <w:rsid w:val="00451ADD"/>
    <w:rsid w:val="0045534B"/>
    <w:rsid w:val="0045669D"/>
    <w:rsid w:val="0047565E"/>
    <w:rsid w:val="004811FC"/>
    <w:rsid w:val="004850B9"/>
    <w:rsid w:val="00493CBA"/>
    <w:rsid w:val="00495C52"/>
    <w:rsid w:val="004C26A9"/>
    <w:rsid w:val="004C4963"/>
    <w:rsid w:val="004D3569"/>
    <w:rsid w:val="004D470C"/>
    <w:rsid w:val="004D4CE2"/>
    <w:rsid w:val="004D541E"/>
    <w:rsid w:val="004D5811"/>
    <w:rsid w:val="004E06D6"/>
    <w:rsid w:val="004E58E9"/>
    <w:rsid w:val="004F3D11"/>
    <w:rsid w:val="004F4DA4"/>
    <w:rsid w:val="00501404"/>
    <w:rsid w:val="005126E0"/>
    <w:rsid w:val="005250CE"/>
    <w:rsid w:val="00541221"/>
    <w:rsid w:val="005422D6"/>
    <w:rsid w:val="00545D6C"/>
    <w:rsid w:val="005513EE"/>
    <w:rsid w:val="00562B96"/>
    <w:rsid w:val="00567EDF"/>
    <w:rsid w:val="00570A2C"/>
    <w:rsid w:val="00573927"/>
    <w:rsid w:val="00576A71"/>
    <w:rsid w:val="0059655D"/>
    <w:rsid w:val="005B0FDD"/>
    <w:rsid w:val="005B5908"/>
    <w:rsid w:val="005C1FC4"/>
    <w:rsid w:val="005D10DC"/>
    <w:rsid w:val="005E6601"/>
    <w:rsid w:val="005F3FCD"/>
    <w:rsid w:val="005F4AFE"/>
    <w:rsid w:val="00611B51"/>
    <w:rsid w:val="00611F1A"/>
    <w:rsid w:val="00614850"/>
    <w:rsid w:val="00635F7F"/>
    <w:rsid w:val="00640D43"/>
    <w:rsid w:val="006460A1"/>
    <w:rsid w:val="0068579C"/>
    <w:rsid w:val="00685CCA"/>
    <w:rsid w:val="00694F40"/>
    <w:rsid w:val="006A0C87"/>
    <w:rsid w:val="006A3688"/>
    <w:rsid w:val="006E3428"/>
    <w:rsid w:val="006F69B6"/>
    <w:rsid w:val="00706186"/>
    <w:rsid w:val="00707781"/>
    <w:rsid w:val="00713286"/>
    <w:rsid w:val="00720595"/>
    <w:rsid w:val="0072545D"/>
    <w:rsid w:val="0073299A"/>
    <w:rsid w:val="00735813"/>
    <w:rsid w:val="00741383"/>
    <w:rsid w:val="00741D39"/>
    <w:rsid w:val="007518B4"/>
    <w:rsid w:val="00755354"/>
    <w:rsid w:val="00771A47"/>
    <w:rsid w:val="0078434E"/>
    <w:rsid w:val="00790223"/>
    <w:rsid w:val="00796DAF"/>
    <w:rsid w:val="007A118F"/>
    <w:rsid w:val="007C4638"/>
    <w:rsid w:val="007C6750"/>
    <w:rsid w:val="007E3A62"/>
    <w:rsid w:val="008274B4"/>
    <w:rsid w:val="00834A97"/>
    <w:rsid w:val="0084215F"/>
    <w:rsid w:val="00843417"/>
    <w:rsid w:val="008536FF"/>
    <w:rsid w:val="00856948"/>
    <w:rsid w:val="008579A3"/>
    <w:rsid w:val="00860797"/>
    <w:rsid w:val="00867094"/>
    <w:rsid w:val="00870615"/>
    <w:rsid w:val="00881CC2"/>
    <w:rsid w:val="008A2505"/>
    <w:rsid w:val="008B4DD6"/>
    <w:rsid w:val="008C1022"/>
    <w:rsid w:val="008D354A"/>
    <w:rsid w:val="008E25BD"/>
    <w:rsid w:val="008E49E0"/>
    <w:rsid w:val="008E5519"/>
    <w:rsid w:val="008E551A"/>
    <w:rsid w:val="008F641E"/>
    <w:rsid w:val="00900165"/>
    <w:rsid w:val="00902932"/>
    <w:rsid w:val="00917BB4"/>
    <w:rsid w:val="00924091"/>
    <w:rsid w:val="009450D6"/>
    <w:rsid w:val="009473D4"/>
    <w:rsid w:val="00966BA6"/>
    <w:rsid w:val="00977A83"/>
    <w:rsid w:val="00980911"/>
    <w:rsid w:val="009859A5"/>
    <w:rsid w:val="009A5E9D"/>
    <w:rsid w:val="009B673C"/>
    <w:rsid w:val="009C14A9"/>
    <w:rsid w:val="009C68DD"/>
    <w:rsid w:val="009D3448"/>
    <w:rsid w:val="009E3FB6"/>
    <w:rsid w:val="009E46E1"/>
    <w:rsid w:val="009E785B"/>
    <w:rsid w:val="00A03C13"/>
    <w:rsid w:val="00A069E7"/>
    <w:rsid w:val="00A135E5"/>
    <w:rsid w:val="00A41493"/>
    <w:rsid w:val="00A42D7F"/>
    <w:rsid w:val="00A4437C"/>
    <w:rsid w:val="00A46910"/>
    <w:rsid w:val="00A47869"/>
    <w:rsid w:val="00A600C6"/>
    <w:rsid w:val="00A6377F"/>
    <w:rsid w:val="00A70B35"/>
    <w:rsid w:val="00A73F23"/>
    <w:rsid w:val="00A85CDD"/>
    <w:rsid w:val="00A93E78"/>
    <w:rsid w:val="00AA6293"/>
    <w:rsid w:val="00AC7F26"/>
    <w:rsid w:val="00AD45B4"/>
    <w:rsid w:val="00AD56C4"/>
    <w:rsid w:val="00AE6EDA"/>
    <w:rsid w:val="00AE7088"/>
    <w:rsid w:val="00AF01E5"/>
    <w:rsid w:val="00AF5025"/>
    <w:rsid w:val="00AF71BB"/>
    <w:rsid w:val="00B04E98"/>
    <w:rsid w:val="00B10B5B"/>
    <w:rsid w:val="00B17A0F"/>
    <w:rsid w:val="00B2280C"/>
    <w:rsid w:val="00B24372"/>
    <w:rsid w:val="00B369EC"/>
    <w:rsid w:val="00B41091"/>
    <w:rsid w:val="00B41BF8"/>
    <w:rsid w:val="00B44BE4"/>
    <w:rsid w:val="00B5041C"/>
    <w:rsid w:val="00B54E3E"/>
    <w:rsid w:val="00B567E2"/>
    <w:rsid w:val="00B62D08"/>
    <w:rsid w:val="00B764F6"/>
    <w:rsid w:val="00B851C3"/>
    <w:rsid w:val="00B86E80"/>
    <w:rsid w:val="00B93F7E"/>
    <w:rsid w:val="00BA5161"/>
    <w:rsid w:val="00BB1DA4"/>
    <w:rsid w:val="00BB2979"/>
    <w:rsid w:val="00BC1D76"/>
    <w:rsid w:val="00BC570B"/>
    <w:rsid w:val="00BD47F0"/>
    <w:rsid w:val="00BD6E8D"/>
    <w:rsid w:val="00C21376"/>
    <w:rsid w:val="00C43832"/>
    <w:rsid w:val="00C44AE7"/>
    <w:rsid w:val="00C56E8B"/>
    <w:rsid w:val="00C64429"/>
    <w:rsid w:val="00C77F5B"/>
    <w:rsid w:val="00C8176B"/>
    <w:rsid w:val="00CA7BBB"/>
    <w:rsid w:val="00CC2478"/>
    <w:rsid w:val="00CF7E80"/>
    <w:rsid w:val="00D15994"/>
    <w:rsid w:val="00D310B0"/>
    <w:rsid w:val="00D35A4B"/>
    <w:rsid w:val="00D47395"/>
    <w:rsid w:val="00D52265"/>
    <w:rsid w:val="00D531C6"/>
    <w:rsid w:val="00D60BD0"/>
    <w:rsid w:val="00D62478"/>
    <w:rsid w:val="00D636E2"/>
    <w:rsid w:val="00D663E1"/>
    <w:rsid w:val="00D9368E"/>
    <w:rsid w:val="00D94052"/>
    <w:rsid w:val="00DB4A11"/>
    <w:rsid w:val="00DC6BF6"/>
    <w:rsid w:val="00DE37D2"/>
    <w:rsid w:val="00E10F2F"/>
    <w:rsid w:val="00E14E1C"/>
    <w:rsid w:val="00E24264"/>
    <w:rsid w:val="00E2579E"/>
    <w:rsid w:val="00E3280C"/>
    <w:rsid w:val="00E3313D"/>
    <w:rsid w:val="00E46369"/>
    <w:rsid w:val="00E60071"/>
    <w:rsid w:val="00E6030B"/>
    <w:rsid w:val="00E603E3"/>
    <w:rsid w:val="00E671B1"/>
    <w:rsid w:val="00E767CB"/>
    <w:rsid w:val="00E920AF"/>
    <w:rsid w:val="00E941D6"/>
    <w:rsid w:val="00EB4222"/>
    <w:rsid w:val="00EB4C11"/>
    <w:rsid w:val="00EE2764"/>
    <w:rsid w:val="00EF1660"/>
    <w:rsid w:val="00EF2DF1"/>
    <w:rsid w:val="00EF5F1D"/>
    <w:rsid w:val="00EF6C1F"/>
    <w:rsid w:val="00F00BC2"/>
    <w:rsid w:val="00F111C1"/>
    <w:rsid w:val="00F438E0"/>
    <w:rsid w:val="00F4444A"/>
    <w:rsid w:val="00F50E79"/>
    <w:rsid w:val="00F55C61"/>
    <w:rsid w:val="00F71E6B"/>
    <w:rsid w:val="00F771C2"/>
    <w:rsid w:val="00F82EB6"/>
    <w:rsid w:val="00F921AB"/>
    <w:rsid w:val="00FA16F1"/>
    <w:rsid w:val="00FA2C48"/>
    <w:rsid w:val="00FA5E24"/>
    <w:rsid w:val="00FB63D4"/>
    <w:rsid w:val="00FC7576"/>
    <w:rsid w:val="00FD6D5B"/>
    <w:rsid w:val="00FE4762"/>
    <w:rsid w:val="00FF40B9"/>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666C6"/>
  <w15:chartTrackingRefBased/>
  <w15:docId w15:val="{5243F72A-19EE-4587-B5A2-80113009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545D6C"/>
    <w:pPr>
      <w:widowControl w:val="0"/>
      <w:autoSpaceDE w:val="0"/>
      <w:autoSpaceDN w:val="0"/>
      <w:spacing w:before="21" w:after="0" w:line="240" w:lineRule="auto"/>
      <w:ind w:left="60"/>
      <w:outlineLvl w:val="1"/>
    </w:pPr>
    <w:rPr>
      <w:rFonts w:ascii="Arial" w:eastAsia="Arial" w:hAnsi="Arial" w:cs="Arial"/>
      <w:b/>
      <w:bCs/>
      <w:sz w:val="17"/>
      <w:szCs w:val="17"/>
    </w:rPr>
  </w:style>
  <w:style w:type="paragraph" w:styleId="Heading3">
    <w:name w:val="heading 3"/>
    <w:basedOn w:val="Normal"/>
    <w:next w:val="Normal"/>
    <w:link w:val="Heading3Char"/>
    <w:uiPriority w:val="9"/>
    <w:semiHidden/>
    <w:unhideWhenUsed/>
    <w:qFormat/>
    <w:rsid w:val="00BD47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45D6C"/>
    <w:rPr>
      <w:rFonts w:ascii="Arial" w:eastAsia="Arial" w:hAnsi="Arial" w:cs="Arial"/>
      <w:b/>
      <w:bCs/>
      <w:sz w:val="17"/>
      <w:szCs w:val="17"/>
    </w:rPr>
  </w:style>
  <w:style w:type="paragraph" w:styleId="BodyText">
    <w:name w:val="Body Text"/>
    <w:basedOn w:val="Normal"/>
    <w:link w:val="BodyTextChar"/>
    <w:uiPriority w:val="1"/>
    <w:qFormat/>
    <w:rsid w:val="00545D6C"/>
    <w:pPr>
      <w:widowControl w:val="0"/>
      <w:autoSpaceDE w:val="0"/>
      <w:autoSpaceDN w:val="0"/>
      <w:spacing w:after="0" w:line="240" w:lineRule="auto"/>
    </w:pPr>
    <w:rPr>
      <w:rFonts w:ascii="Arial MT" w:eastAsia="Arial MT" w:hAnsi="Arial MT" w:cs="Arial MT"/>
      <w:sz w:val="17"/>
      <w:szCs w:val="17"/>
    </w:rPr>
  </w:style>
  <w:style w:type="character" w:customStyle="1" w:styleId="BodyTextChar">
    <w:name w:val="Body Text Char"/>
    <w:basedOn w:val="DefaultParagraphFont"/>
    <w:link w:val="BodyText"/>
    <w:uiPriority w:val="1"/>
    <w:rsid w:val="00545D6C"/>
    <w:rPr>
      <w:rFonts w:ascii="Arial MT" w:eastAsia="Arial MT" w:hAnsi="Arial MT" w:cs="Arial MT"/>
      <w:sz w:val="17"/>
      <w:szCs w:val="17"/>
    </w:rPr>
  </w:style>
  <w:style w:type="paragraph" w:styleId="ListParagraph">
    <w:name w:val="List Paragraph"/>
    <w:basedOn w:val="Normal"/>
    <w:uiPriority w:val="34"/>
    <w:qFormat/>
    <w:rsid w:val="009E3FB6"/>
    <w:pPr>
      <w:ind w:left="720"/>
      <w:contextualSpacing/>
    </w:pPr>
  </w:style>
  <w:style w:type="paragraph" w:customStyle="1" w:styleId="TableParagraph">
    <w:name w:val="Table Paragraph"/>
    <w:basedOn w:val="Normal"/>
    <w:uiPriority w:val="1"/>
    <w:qFormat/>
    <w:rsid w:val="004F3D11"/>
    <w:pPr>
      <w:widowControl w:val="0"/>
      <w:autoSpaceDE w:val="0"/>
      <w:autoSpaceDN w:val="0"/>
      <w:spacing w:before="25" w:after="0" w:line="240" w:lineRule="auto"/>
      <w:jc w:val="center"/>
    </w:pPr>
    <w:rPr>
      <w:rFonts w:ascii="Arial MT" w:eastAsia="Arial MT" w:hAnsi="Arial MT" w:cs="Arial MT"/>
    </w:rPr>
  </w:style>
  <w:style w:type="paragraph" w:styleId="Header">
    <w:name w:val="header"/>
    <w:basedOn w:val="Normal"/>
    <w:link w:val="HeaderChar"/>
    <w:uiPriority w:val="99"/>
    <w:unhideWhenUsed/>
    <w:rsid w:val="001E0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D2"/>
  </w:style>
  <w:style w:type="paragraph" w:styleId="Footer">
    <w:name w:val="footer"/>
    <w:basedOn w:val="Normal"/>
    <w:link w:val="FooterChar"/>
    <w:uiPriority w:val="99"/>
    <w:unhideWhenUsed/>
    <w:rsid w:val="001E0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D2"/>
  </w:style>
  <w:style w:type="character" w:styleId="Strong">
    <w:name w:val="Strong"/>
    <w:basedOn w:val="DefaultParagraphFont"/>
    <w:uiPriority w:val="22"/>
    <w:qFormat/>
    <w:rsid w:val="0084215F"/>
    <w:rPr>
      <w:b/>
      <w:bCs/>
    </w:rPr>
  </w:style>
  <w:style w:type="character" w:styleId="Emphasis">
    <w:name w:val="Emphasis"/>
    <w:basedOn w:val="DefaultParagraphFont"/>
    <w:uiPriority w:val="20"/>
    <w:qFormat/>
    <w:rsid w:val="0084215F"/>
    <w:rPr>
      <w:i/>
      <w:iCs/>
    </w:rPr>
  </w:style>
  <w:style w:type="table" w:styleId="TableGrid">
    <w:name w:val="Table Grid"/>
    <w:basedOn w:val="TableNormal"/>
    <w:uiPriority w:val="39"/>
    <w:rsid w:val="0037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D47F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47F0"/>
    <w:rPr>
      <w:color w:val="0563C1" w:themeColor="hyperlink"/>
      <w:u w:val="single"/>
    </w:rPr>
  </w:style>
  <w:style w:type="character" w:customStyle="1" w:styleId="UnresolvedMention1">
    <w:name w:val="Unresolved Mention1"/>
    <w:basedOn w:val="DefaultParagraphFont"/>
    <w:uiPriority w:val="99"/>
    <w:semiHidden/>
    <w:unhideWhenUsed/>
    <w:rsid w:val="00BD47F0"/>
    <w:rPr>
      <w:color w:val="605E5C"/>
      <w:shd w:val="clear" w:color="auto" w:fill="E1DFDD"/>
    </w:rPr>
  </w:style>
  <w:style w:type="paragraph" w:styleId="NormalWeb">
    <w:name w:val="Normal (Web)"/>
    <w:basedOn w:val="Normal"/>
    <w:uiPriority w:val="99"/>
    <w:semiHidden/>
    <w:unhideWhenUsed/>
    <w:rsid w:val="00BD4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D354A"/>
    <w:rPr>
      <w:color w:val="954F72" w:themeColor="followedHyperlink"/>
      <w:u w:val="single"/>
    </w:rPr>
  </w:style>
  <w:style w:type="paragraph" w:customStyle="1" w:styleId="BodyA">
    <w:name w:val="Body A"/>
    <w:rsid w:val="00FA5E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UnresolvedMention2">
    <w:name w:val="Unresolved Mention2"/>
    <w:basedOn w:val="DefaultParagraphFont"/>
    <w:uiPriority w:val="99"/>
    <w:semiHidden/>
    <w:unhideWhenUsed/>
    <w:rsid w:val="0013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7.605.042" TargetMode="External"/><Relationship Id="rId18" Type="http://schemas.openxmlformats.org/officeDocument/2006/relationships/hyperlink" Target="https://doi.org/10.5958/0976-0571.2015.00050.8" TargetMode="External"/><Relationship Id="rId26" Type="http://schemas.openxmlformats.org/officeDocument/2006/relationships/hyperlink" Target="https://doi.org/10.18805/LR.V0IOF.11037" TargetMode="External"/><Relationship Id="rId3" Type="http://schemas.openxmlformats.org/officeDocument/2006/relationships/styles" Target="styles.xml"/><Relationship Id="rId21" Type="http://schemas.openxmlformats.org/officeDocument/2006/relationships/hyperlink" Target="https://doi.org/10.18805/ijare.a-619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4719/pst.2014.1.2.54" TargetMode="External"/><Relationship Id="rId17" Type="http://schemas.openxmlformats.org/officeDocument/2006/relationships/hyperlink" Target="https://doi.org/10.51470/PLANTARCHIVES.2023.v23.no2.024" TargetMode="External"/><Relationship Id="rId25" Type="http://schemas.openxmlformats.org/officeDocument/2006/relationships/hyperlink" Target="https://doi.org/10.20546/ijcmas.2018.703.31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805/lr-4568" TargetMode="External"/><Relationship Id="rId20" Type="http://schemas.openxmlformats.org/officeDocument/2006/relationships/hyperlink" Target="https://doi.org/10.9734/ijpss/2022/v34i22314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9734/IJECC/2022/v12i113117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8805/LR-5203" TargetMode="External"/><Relationship Id="rId23" Type="http://schemas.openxmlformats.org/officeDocument/2006/relationships/hyperlink" Target="https://doi.org/10.18805/lr.v38i6.6720" TargetMode="External"/><Relationship Id="rId28" Type="http://schemas.openxmlformats.org/officeDocument/2006/relationships/hyperlink" Target="https://doi.org/10.15740/has/ijas/17.2/287-292"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23910/IJBSM/2020.11.2.207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i.semanticscholar.org/CorpusID:62790282" TargetMode="External"/><Relationship Id="rId22" Type="http://schemas.openxmlformats.org/officeDocument/2006/relationships/hyperlink" Target="https://doi.org/10.22271/chemi.2020.v8.i4k.9779" TargetMode="External"/><Relationship Id="rId27" Type="http://schemas.openxmlformats.org/officeDocument/2006/relationships/hyperlink" Target="https://doi.org/10.9734/IJECC/2022/v12i11141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D0EF-8384-46EE-9350-75D7CAFE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4</cp:revision>
  <dcterms:created xsi:type="dcterms:W3CDTF">2025-09-19T10:49:00Z</dcterms:created>
  <dcterms:modified xsi:type="dcterms:W3CDTF">2025-09-20T08:52:00Z</dcterms:modified>
</cp:coreProperties>
</file>