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47" w:rsidRDefault="004D73D9">
      <w:pPr>
        <w:spacing w:line="360" w:lineRule="auto"/>
        <w:jc w:val="center"/>
        <w:rPr>
          <w:rFonts w:ascii="Times New Roman" w:hAnsi="Times New Roman"/>
          <w:b/>
          <w:bCs/>
          <w:sz w:val="28"/>
          <w:szCs w:val="36"/>
        </w:rPr>
      </w:pPr>
      <w:r>
        <w:rPr>
          <w:rFonts w:ascii="Times New Roman" w:hAnsi="Times New Roman"/>
          <w:b/>
          <w:bCs/>
          <w:sz w:val="28"/>
          <w:szCs w:val="36"/>
        </w:rPr>
        <w:t>Anthropogenic pollution and its impact on silkworm health and silk production</w:t>
      </w:r>
    </w:p>
    <w:p w:rsidR="004B4956" w:rsidRDefault="004B4956">
      <w:pPr>
        <w:spacing w:line="360" w:lineRule="auto"/>
        <w:jc w:val="both"/>
        <w:rPr>
          <w:rFonts w:ascii="Times New Roman" w:hAnsi="Times New Roman"/>
          <w:b/>
          <w:bCs/>
          <w:sz w:val="24"/>
          <w:szCs w:val="36"/>
        </w:rPr>
      </w:pPr>
    </w:p>
    <w:p w:rsidR="00191047" w:rsidRDefault="004D73D9">
      <w:pPr>
        <w:spacing w:line="360" w:lineRule="auto"/>
        <w:jc w:val="both"/>
        <w:rPr>
          <w:rFonts w:ascii="Times New Roman" w:hAnsi="Times New Roman"/>
          <w:b/>
          <w:bCs/>
          <w:sz w:val="24"/>
          <w:szCs w:val="36"/>
        </w:rPr>
      </w:pPr>
      <w:r>
        <w:rPr>
          <w:rFonts w:ascii="Times New Roman" w:hAnsi="Times New Roman"/>
          <w:b/>
          <w:bCs/>
          <w:sz w:val="24"/>
          <w:szCs w:val="36"/>
        </w:rPr>
        <w:t>Abstract:</w:t>
      </w:r>
    </w:p>
    <w:p w:rsidR="00191047" w:rsidRDefault="004D73D9">
      <w:pPr>
        <w:spacing w:line="360" w:lineRule="auto"/>
        <w:ind w:firstLine="720"/>
        <w:jc w:val="both"/>
        <w:rPr>
          <w:rFonts w:ascii="Times New Roman" w:hAnsi="Times New Roman"/>
          <w:bCs/>
          <w:sz w:val="24"/>
          <w:szCs w:val="36"/>
        </w:rPr>
      </w:pPr>
      <w:r>
        <w:rPr>
          <w:rFonts w:ascii="Times New Roman" w:hAnsi="Times New Roman"/>
          <w:bCs/>
          <w:sz w:val="24"/>
          <w:szCs w:val="36"/>
        </w:rPr>
        <w:t>Sericulture, a vital agro-based industry in India, faces a significant threat from escalating environmental pollution. This abstract synthesizes a review of the harmful effects of industrial, vehicular, and agricultural pollutants on both the silkworm and its host plant. Pollutants like fluoride, sulfur dioxide, and heavy metals directly disrupt the silkworm's physiology, leading to stunted growth, reduced survival rates, and poor silk quality. Pesticides further compromise the larvae's health and productivity. The review underscores the urgent need to address this pollution to ensure the sustainability of India's sericulture sector and protect the livelihoods it supports.</w:t>
      </w:r>
    </w:p>
    <w:p w:rsidR="00191047" w:rsidRDefault="004D73D9">
      <w:pPr>
        <w:spacing w:line="360" w:lineRule="auto"/>
        <w:jc w:val="both"/>
        <w:rPr>
          <w:rFonts w:ascii="Times New Roman" w:hAnsi="Times New Roman"/>
          <w:b/>
          <w:bCs/>
          <w:sz w:val="24"/>
          <w:szCs w:val="36"/>
        </w:rPr>
      </w:pPr>
      <w:r>
        <w:rPr>
          <w:rFonts w:ascii="Times New Roman" w:hAnsi="Times New Roman"/>
          <w:b/>
          <w:bCs/>
          <w:sz w:val="24"/>
          <w:szCs w:val="36"/>
        </w:rPr>
        <w:t xml:space="preserve">Keywords: </w:t>
      </w:r>
      <w:r>
        <w:rPr>
          <w:rFonts w:ascii="Times New Roman" w:hAnsi="Times New Roman"/>
          <w:sz w:val="24"/>
          <w:szCs w:val="36"/>
        </w:rPr>
        <w:t xml:space="preserve">anthropogenic, host plant, </w:t>
      </w:r>
      <w:r>
        <w:rPr>
          <w:rFonts w:ascii="Times New Roman" w:hAnsi="Times New Roman"/>
          <w:bCs/>
          <w:sz w:val="24"/>
          <w:szCs w:val="36"/>
        </w:rPr>
        <w:t>pollution, sericulture, silk, silkworm</w:t>
      </w:r>
    </w:p>
    <w:p w:rsidR="00191047" w:rsidRDefault="004D73D9">
      <w:pPr>
        <w:spacing w:line="360" w:lineRule="auto"/>
        <w:jc w:val="both"/>
        <w:rPr>
          <w:rFonts w:ascii="Times New Roman" w:hAnsi="Times New Roman"/>
          <w:b/>
          <w:sz w:val="24"/>
          <w:szCs w:val="24"/>
          <w:lang w:val="en-IN"/>
        </w:rPr>
      </w:pPr>
      <w:r>
        <w:rPr>
          <w:rFonts w:ascii="Times New Roman" w:hAnsi="Times New Roman"/>
          <w:b/>
          <w:sz w:val="24"/>
          <w:szCs w:val="24"/>
          <w:lang w:val="en-IN"/>
        </w:rPr>
        <w:t xml:space="preserve"> Introduction</w:t>
      </w:r>
    </w:p>
    <w:p w:rsidR="00191047" w:rsidRDefault="004D73D9">
      <w:pPr>
        <w:jc w:val="both"/>
        <w:rPr>
          <w:rFonts w:ascii="Times New Roman" w:hAnsi="Times New Roman"/>
          <w:sz w:val="24"/>
          <w:szCs w:val="24"/>
        </w:rPr>
      </w:pPr>
      <w:r>
        <w:rPr>
          <w:rFonts w:ascii="Times New Roman" w:hAnsi="Times New Roman"/>
          <w:sz w:val="24"/>
          <w:szCs w:val="24"/>
          <w:lang w:val="en-IN"/>
        </w:rPr>
        <w:tab/>
      </w:r>
      <w:r>
        <w:rPr>
          <w:rFonts w:ascii="Times New Roman" w:hAnsi="Times New Roman"/>
          <w:sz w:val="24"/>
          <w:szCs w:val="24"/>
          <w:lang w:val="en-IN"/>
        </w:rPr>
        <w:tab/>
      </w:r>
      <w:r>
        <w:rPr>
          <w:rFonts w:ascii="Times New Roman" w:hAnsi="Times New Roman"/>
          <w:sz w:val="24"/>
          <w:szCs w:val="24"/>
        </w:rPr>
        <w:t xml:space="preserve">Sericulture is an important agro-based cottage industry in India, providing employment and income, particularly to rural populations. As the world's second-largest producer of raw silk after China, India is uniquely positioned due to its ability to cultivate all four major types of silkworms—mulberry, eri, muga, and tasar; due to its diverse environmental conditions. However, this vital industry is highly susceptible to various factors, with </w:t>
      </w:r>
      <w:r>
        <w:rPr>
          <w:rFonts w:ascii="Times New Roman" w:hAnsi="Times New Roman"/>
          <w:bCs/>
          <w:sz w:val="24"/>
          <w:szCs w:val="24"/>
        </w:rPr>
        <w:t>anthropogenic activities</w:t>
      </w:r>
      <w:r>
        <w:rPr>
          <w:rFonts w:ascii="Times New Roman" w:hAnsi="Times New Roman"/>
          <w:sz w:val="24"/>
          <w:szCs w:val="24"/>
        </w:rPr>
        <w:t>, particularly pollution, posing a significant threat. The impact of pollution, which has escalated dramatically since the Industrial Revolution, includes the harmful effects of industrial smoke, vehicular dust, and pesticides on both silkworms and their host plants. This highlights the critical need to address these environmental challenges to sustain and protect India's sericulture sector.</w:t>
      </w:r>
    </w:p>
    <w:p w:rsidR="00191047" w:rsidRDefault="004D73D9">
      <w:pPr>
        <w:jc w:val="both"/>
        <w:rPr>
          <w:rFonts w:ascii="Times New Roman" w:hAnsi="Times New Roman"/>
          <w:b/>
          <w:bCs/>
          <w:sz w:val="24"/>
          <w:szCs w:val="24"/>
        </w:rPr>
      </w:pPr>
      <w:r>
        <w:rPr>
          <w:rFonts w:ascii="Times New Roman" w:hAnsi="Times New Roman"/>
          <w:b/>
          <w:bCs/>
          <w:sz w:val="24"/>
          <w:szCs w:val="24"/>
        </w:rPr>
        <w:t>Effect of pollution on host plants of silkworm:</w:t>
      </w:r>
    </w:p>
    <w:p w:rsidR="00191047" w:rsidRDefault="004D73D9">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Environmental pollution significantly impairs plant health, with airborne, soil, and water pollutants entering plants through their leaves, roots, and surfaces. This exposure leads to rapid and direct effects like oxidative bursts, as well as long-term metabolic interference, which disrupts photosynthesis, nutrient uptake, and circulation. Ultimately, these issues result in stunted growth, reduced yields, and economic losses.</w:t>
      </w:r>
    </w:p>
    <w:p w:rsidR="00191047" w:rsidRDefault="004D73D9">
      <w:pPr>
        <w:pStyle w:val="BodyText"/>
        <w:jc w:val="both"/>
        <w:rPr>
          <w:rFonts w:ascii="Times New Roman" w:hAnsi="Times New Roman"/>
          <w:sz w:val="24"/>
          <w:szCs w:val="24"/>
        </w:rPr>
      </w:pPr>
      <w:r>
        <w:rPr>
          <w:rFonts w:ascii="Times New Roman" w:hAnsi="Times New Roman"/>
          <w:sz w:val="24"/>
          <w:szCs w:val="24"/>
        </w:rPr>
        <w:lastRenderedPageBreak/>
        <w:tab/>
        <w:t>A major source of pollution comes from the petroleum and automobile industries, which release pollutants such as carbon monoxide, nitrogen oxides, and hydrocarbons. When exposed to sunlight, nitrogen oxides and hydrocarbons react to form photochemical smog, a toxic brown haze composed primarily of ozone (O₃) and peroxyacetyl nitrate (PAN). Ozone heightens leaf respiration, which can kill plants, while PAN obstructs the “Hill reaction,” effectively halting photosynthesis and food production (Kakati, 1994).</w:t>
      </w:r>
    </w:p>
    <w:p w:rsidR="00191047" w:rsidRDefault="004D73D9">
      <w:pPr>
        <w:pStyle w:val="BodyText"/>
        <w:jc w:val="both"/>
      </w:pPr>
      <w:r>
        <w:rPr>
          <w:rFonts w:ascii="Times New Roman" w:hAnsi="Times New Roman"/>
          <w:sz w:val="24"/>
          <w:szCs w:val="24"/>
        </w:rPr>
        <w:tab/>
        <w:t xml:space="preserve">Furthermore, the combustion of fossil fuels in thermal power plants releases large amounts of sulfur dioxide. When </w:t>
      </w:r>
      <w:r>
        <w:rPr>
          <w:rStyle w:val="Emphasis"/>
          <w:rFonts w:ascii="Times New Roman" w:hAnsi="Times New Roman"/>
          <w:sz w:val="24"/>
          <w:szCs w:val="24"/>
        </w:rPr>
        <w:t>Morus alba</w:t>
      </w:r>
      <w:r>
        <w:rPr>
          <w:rFonts w:ascii="Times New Roman" w:hAnsi="Times New Roman"/>
          <w:sz w:val="24"/>
          <w:szCs w:val="24"/>
        </w:rPr>
        <w:t xml:space="preserve"> (mulberry) trees were exposed to 1 ppm SO₂, brownish-red interveinal spots appeared on mature leaves after ~82 hours; at 2 ppm, symptoms appeared in ~28 hours. Damage corresponded to sulfur intake around </w:t>
      </w:r>
      <w:r>
        <w:rPr>
          <w:rStyle w:val="StrongEmphasis"/>
          <w:rFonts w:ascii="Times New Roman" w:hAnsi="Times New Roman"/>
          <w:b w:val="0"/>
          <w:bCs w:val="0"/>
          <w:sz w:val="24"/>
          <w:szCs w:val="24"/>
        </w:rPr>
        <w:t>0.4-0.5% dry weight</w:t>
      </w:r>
      <w:r>
        <w:rPr>
          <w:rFonts w:ascii="Times New Roman" w:hAnsi="Times New Roman"/>
          <w:sz w:val="24"/>
          <w:szCs w:val="24"/>
        </w:rPr>
        <w:t xml:space="preserve">. Leaves with sulfur content under ~0.2% caused no adverse effects in silkworm larvae, but when sulfur exceeded ~0.3%, negative effects on larval growth, cocoon quality, and silk yield were observed. Heavy metals likewise affect mulberry: soil cadmium levels of ~75.8 mg/kg began reducing leaf yield; leaf Cd of ~1.98 mg/kg lowered ingestion by silkworms, ~5.17 mg/kg reduced cocoon weight and silk reeling. Fluoride deposition over ~1.5 μg dm⁻² per day causes &gt;30 ppm in mulberry leaves (threshold for silkworm injury), while &gt;80 ppm severely inhibits cocoon production. Even low-level NO₂ (~4 µLL⁻¹) can, under certain conditions, improve photosynthetic efficiency via enhanced nitrogen metabolism—but such effects may reverse under higher or prolonged exposure (Chen </w:t>
      </w:r>
      <w:r>
        <w:rPr>
          <w:rFonts w:ascii="Times New Roman" w:hAnsi="Times New Roman"/>
          <w:i/>
          <w:iCs/>
          <w:sz w:val="24"/>
          <w:szCs w:val="24"/>
        </w:rPr>
        <w:t>et al</w:t>
      </w:r>
      <w:r>
        <w:rPr>
          <w:rFonts w:ascii="Times New Roman" w:hAnsi="Times New Roman"/>
          <w:sz w:val="24"/>
          <w:szCs w:val="24"/>
        </w:rPr>
        <w:t xml:space="preserve">., 1988; Wang </w:t>
      </w:r>
      <w:r>
        <w:rPr>
          <w:rFonts w:ascii="Times New Roman" w:hAnsi="Times New Roman"/>
          <w:i/>
          <w:iCs/>
          <w:sz w:val="24"/>
          <w:szCs w:val="24"/>
        </w:rPr>
        <w:t>et al</w:t>
      </w:r>
      <w:r>
        <w:rPr>
          <w:rFonts w:ascii="Times New Roman" w:hAnsi="Times New Roman"/>
          <w:sz w:val="24"/>
          <w:szCs w:val="24"/>
        </w:rPr>
        <w:t xml:space="preserve">., 2004; Wang </w:t>
      </w:r>
      <w:r>
        <w:rPr>
          <w:rFonts w:ascii="Times New Roman" w:hAnsi="Times New Roman"/>
          <w:i/>
          <w:iCs/>
          <w:sz w:val="24"/>
          <w:szCs w:val="24"/>
        </w:rPr>
        <w:t>et al.</w:t>
      </w:r>
      <w:r>
        <w:rPr>
          <w:rFonts w:ascii="Times New Roman" w:hAnsi="Times New Roman"/>
          <w:sz w:val="24"/>
          <w:szCs w:val="24"/>
        </w:rPr>
        <w:t>, 2019).</w:t>
      </w:r>
    </w:p>
    <w:p w:rsidR="00191047" w:rsidRDefault="00191047">
      <w:pPr>
        <w:spacing w:after="0"/>
        <w:jc w:val="both"/>
        <w:rPr>
          <w:rFonts w:ascii="Times New Roman" w:hAnsi="Times New Roman"/>
          <w:sz w:val="24"/>
          <w:szCs w:val="24"/>
        </w:rPr>
      </w:pPr>
    </w:p>
    <w:p w:rsidR="00191047" w:rsidRDefault="004D73D9">
      <w:pPr>
        <w:spacing w:after="0"/>
        <w:jc w:val="both"/>
        <w:rPr>
          <w:rFonts w:ascii="Times New Roman" w:hAnsi="Times New Roman"/>
          <w:b/>
          <w:bCs/>
          <w:sz w:val="24"/>
          <w:szCs w:val="24"/>
        </w:rPr>
      </w:pPr>
      <w:r>
        <w:rPr>
          <w:rFonts w:ascii="Times New Roman" w:hAnsi="Times New Roman"/>
          <w:b/>
          <w:bCs/>
          <w:sz w:val="24"/>
          <w:szCs w:val="24"/>
        </w:rPr>
        <w:t>Effect of pollution on silkworm:</w:t>
      </w:r>
    </w:p>
    <w:p w:rsidR="00191047" w:rsidRDefault="004D73D9">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Pollution not only affects the host plant but also affects the silkworm. There are many factors which affect silkworm directly or indirectly. Some of them are- </w:t>
      </w:r>
    </w:p>
    <w:p w:rsidR="00191047" w:rsidRDefault="004D73D9">
      <w:pPr>
        <w:pStyle w:val="ListParagraph"/>
        <w:numPr>
          <w:ilvl w:val="0"/>
          <w:numId w:val="1"/>
        </w:numPr>
        <w:spacing w:after="0"/>
        <w:ind w:left="142" w:hanging="142"/>
        <w:jc w:val="both"/>
        <w:rPr>
          <w:rFonts w:ascii="Times New Roman" w:hAnsi="Times New Roman"/>
          <w:b/>
          <w:bCs/>
          <w:sz w:val="24"/>
          <w:szCs w:val="24"/>
          <w:u w:val="single"/>
        </w:rPr>
      </w:pPr>
      <w:r>
        <w:rPr>
          <w:rFonts w:ascii="Times New Roman" w:hAnsi="Times New Roman"/>
          <w:b/>
          <w:bCs/>
          <w:sz w:val="24"/>
          <w:szCs w:val="24"/>
        </w:rPr>
        <w:t>Effect of factory exhaust gases</w:t>
      </w:r>
      <w:r>
        <w:rPr>
          <w:rFonts w:ascii="Times New Roman" w:hAnsi="Times New Roman"/>
          <w:b/>
          <w:bCs/>
          <w:sz w:val="24"/>
          <w:szCs w:val="24"/>
          <w:u w:val="single"/>
        </w:rPr>
        <w:t>:</w:t>
      </w:r>
    </w:p>
    <w:p w:rsidR="00191047" w:rsidRDefault="004D73D9">
      <w:pPr>
        <w:ind w:firstLine="720"/>
        <w:jc w:val="both"/>
        <w:rPr>
          <w:rFonts w:ascii="Times New Roman" w:hAnsi="Times New Roman"/>
          <w:sz w:val="24"/>
          <w:szCs w:val="24"/>
        </w:rPr>
      </w:pPr>
      <w:r>
        <w:rPr>
          <w:rFonts w:ascii="Times New Roman" w:hAnsi="Times New Roman"/>
          <w:sz w:val="24"/>
          <w:szCs w:val="24"/>
        </w:rPr>
        <w:t xml:space="preserve">Growing rural industries and increased vehicle exhaust have exacerbated environmental pollution, a problem now posing a serious threat to sericulture. Silkworms that consume leaves contaminated with industrial exhaust gases, such as </w:t>
      </w:r>
      <w:r>
        <w:rPr>
          <w:rFonts w:ascii="Times New Roman" w:hAnsi="Times New Roman"/>
          <w:bCs/>
          <w:sz w:val="24"/>
          <w:szCs w:val="24"/>
        </w:rPr>
        <w:t>hydrogen fluoride</w:t>
      </w:r>
      <w:r>
        <w:rPr>
          <w:rFonts w:ascii="Times New Roman" w:hAnsi="Times New Roman"/>
          <w:sz w:val="24"/>
          <w:szCs w:val="24"/>
        </w:rPr>
        <w:t xml:space="preserve">, </w:t>
      </w:r>
      <w:r>
        <w:rPr>
          <w:rFonts w:ascii="Times New Roman" w:hAnsi="Times New Roman"/>
          <w:bCs/>
          <w:sz w:val="24"/>
          <w:szCs w:val="24"/>
        </w:rPr>
        <w:t>sulfur dioxide</w:t>
      </w:r>
      <w:r>
        <w:rPr>
          <w:rFonts w:ascii="Times New Roman" w:hAnsi="Times New Roman"/>
          <w:sz w:val="24"/>
          <w:szCs w:val="24"/>
        </w:rPr>
        <w:t xml:space="preserve">, and </w:t>
      </w:r>
      <w:r>
        <w:rPr>
          <w:rFonts w:ascii="Times New Roman" w:hAnsi="Times New Roman"/>
          <w:bCs/>
          <w:sz w:val="24"/>
          <w:szCs w:val="24"/>
        </w:rPr>
        <w:t>chlorine</w:t>
      </w:r>
      <w:r>
        <w:rPr>
          <w:rFonts w:ascii="Times New Roman" w:hAnsi="Times New Roman"/>
          <w:sz w:val="24"/>
          <w:szCs w:val="24"/>
        </w:rPr>
        <w:t xml:space="preserve">, suffer from poisoning (Sengupta </w:t>
      </w:r>
      <w:r>
        <w:rPr>
          <w:rFonts w:ascii="Times New Roman" w:hAnsi="Times New Roman"/>
          <w:i/>
          <w:iCs/>
          <w:sz w:val="24"/>
          <w:szCs w:val="24"/>
        </w:rPr>
        <w:t>et al</w:t>
      </w:r>
      <w:r>
        <w:rPr>
          <w:rFonts w:ascii="Times New Roman" w:hAnsi="Times New Roman"/>
          <w:sz w:val="24"/>
          <w:szCs w:val="24"/>
        </w:rPr>
        <w:t xml:space="preserve">., 1990; Ping and Jie, 2011). In China, for example, rising atmospheric fluoride levels have contaminated mulberry leaves, leading to stunted silkworm development, failure to spin cocoons, and even death (Xu </w:t>
      </w:r>
      <w:r>
        <w:rPr>
          <w:rFonts w:ascii="Times New Roman" w:hAnsi="Times New Roman"/>
          <w:i/>
          <w:iCs/>
          <w:sz w:val="24"/>
          <w:szCs w:val="24"/>
        </w:rPr>
        <w:t>et al</w:t>
      </w:r>
      <w:r>
        <w:rPr>
          <w:rFonts w:ascii="Times New Roman" w:hAnsi="Times New Roman"/>
          <w:sz w:val="24"/>
          <w:szCs w:val="24"/>
        </w:rPr>
        <w:t>., 2006).</w:t>
      </w:r>
    </w:p>
    <w:p w:rsidR="00191047" w:rsidRDefault="004D73D9">
      <w:pPr>
        <w:jc w:val="both"/>
        <w:rPr>
          <w:rFonts w:ascii="Times New Roman" w:hAnsi="Times New Roman"/>
          <w:b/>
          <w:bCs/>
          <w:sz w:val="24"/>
          <w:szCs w:val="24"/>
        </w:rPr>
      </w:pPr>
      <w:r>
        <w:rPr>
          <w:rFonts w:ascii="Times New Roman" w:hAnsi="Times New Roman"/>
          <w:b/>
          <w:bCs/>
          <w:sz w:val="24"/>
          <w:szCs w:val="24"/>
        </w:rPr>
        <w:t>a. Effect of fluoride on silkworm:</w:t>
      </w:r>
    </w:p>
    <w:p w:rsidR="00191047" w:rsidRDefault="004D73D9">
      <w:pPr>
        <w:pStyle w:val="NormalWeb"/>
        <w:jc w:val="both"/>
        <w:rPr>
          <w:rFonts w:eastAsia="Times New Roman"/>
          <w:lang w:eastAsia="en-US"/>
        </w:rPr>
      </w:pPr>
      <w:r>
        <w:tab/>
      </w:r>
      <w:r>
        <w:tab/>
      </w:r>
      <w:r>
        <w:rPr>
          <w:rFonts w:eastAsia="Times New Roman"/>
          <w:lang w:eastAsia="en-US"/>
        </w:rPr>
        <w:t xml:space="preserve">Fluoride contamination from mulberry leaves significantly impacts silkworm health and productivity. The toxins reduce essential minerals like calcium and magnesium in the larval hemolymph while increasing the activity of certain enzymes, which disrupts energy supply and metabolism (Lin </w:t>
      </w:r>
      <w:r>
        <w:rPr>
          <w:rFonts w:eastAsia="Times New Roman"/>
          <w:i/>
          <w:iCs/>
          <w:lang w:eastAsia="en-US"/>
        </w:rPr>
        <w:t>et al</w:t>
      </w:r>
      <w:r>
        <w:rPr>
          <w:rFonts w:eastAsia="Times New Roman"/>
          <w:lang w:eastAsia="en-US"/>
        </w:rPr>
        <w:t xml:space="preserve">., 1994; Shun </w:t>
      </w:r>
      <w:r>
        <w:rPr>
          <w:rFonts w:eastAsia="Times New Roman"/>
          <w:i/>
          <w:iCs/>
          <w:lang w:eastAsia="en-US"/>
        </w:rPr>
        <w:t>et al</w:t>
      </w:r>
      <w:r>
        <w:rPr>
          <w:rFonts w:eastAsia="Times New Roman"/>
          <w:lang w:eastAsia="en-US"/>
        </w:rPr>
        <w:t xml:space="preserve">., 1994). This also affects cellular function, causing damage to the intestinal epithelial </w:t>
      </w:r>
      <w:r>
        <w:rPr>
          <w:rFonts w:eastAsia="Times New Roman"/>
          <w:lang w:eastAsia="en-US"/>
        </w:rPr>
        <w:lastRenderedPageBreak/>
        <w:t xml:space="preserve">cells, body wall, and midgut, leading to poor digestion, malnutrition, and even cell death (Zang and Shunlin, 1995; Zhong, 1994). As a result, silkworms exposed to fluoride exhibit severe toxic symptoms, including uneven growth, weight loss, and dark spots on their bodies. In later stages, this toxicity leads to thinner body walls, reduced pupal and moth viability, and decreased egg production, with more unfertilized eggs (Tang </w:t>
      </w:r>
      <w:r>
        <w:rPr>
          <w:rFonts w:eastAsia="Times New Roman"/>
          <w:i/>
          <w:iCs/>
          <w:lang w:eastAsia="en-US"/>
        </w:rPr>
        <w:t>et al</w:t>
      </w:r>
      <w:r>
        <w:rPr>
          <w:rFonts w:eastAsia="Times New Roman"/>
          <w:lang w:eastAsia="en-US"/>
        </w:rPr>
        <w:t xml:space="preserve">., 2018). Studies on the fifth instar larvae confirmed that fluoride exposure negatively impacts key economic traits, such as larval growth, cocoon and shell weight, silk index, filament length, and the moth's fecundity (Ramakrishna </w:t>
      </w:r>
      <w:r>
        <w:rPr>
          <w:rFonts w:eastAsia="Times New Roman"/>
          <w:i/>
          <w:iCs/>
          <w:lang w:eastAsia="en-US"/>
        </w:rPr>
        <w:t>et al</w:t>
      </w:r>
      <w:r>
        <w:rPr>
          <w:rFonts w:eastAsia="Times New Roman"/>
          <w:lang w:eastAsia="en-US"/>
        </w:rPr>
        <w:t>., 2004).</w:t>
      </w:r>
    </w:p>
    <w:p w:rsidR="00191047" w:rsidRDefault="004D73D9">
      <w:pPr>
        <w:jc w:val="both"/>
        <w:rPr>
          <w:rFonts w:ascii="Times New Roman" w:hAnsi="Times New Roman"/>
          <w:b/>
          <w:bCs/>
          <w:sz w:val="24"/>
          <w:szCs w:val="24"/>
        </w:rPr>
      </w:pPr>
      <w:r>
        <w:rPr>
          <w:rFonts w:ascii="Times New Roman" w:hAnsi="Times New Roman"/>
          <w:b/>
          <w:bCs/>
          <w:sz w:val="24"/>
          <w:szCs w:val="24"/>
        </w:rPr>
        <w:t>b. Sulfide poisoning on silkworm:</w:t>
      </w:r>
    </w:p>
    <w:p w:rsidR="00191047" w:rsidRDefault="004D73D9">
      <w:pPr>
        <w:pStyle w:val="NormalWeb"/>
        <w:jc w:val="both"/>
        <w:rPr>
          <w:rFonts w:eastAsia="Times New Roman"/>
          <w:lang w:eastAsia="en-US"/>
        </w:rPr>
      </w:pPr>
      <w:r>
        <w:tab/>
      </w:r>
      <w:r>
        <w:tab/>
      </w:r>
      <w:r>
        <w:rPr>
          <w:rFonts w:eastAsia="Times New Roman"/>
          <w:lang w:eastAsia="en-US"/>
        </w:rPr>
        <w:t xml:space="preserve">Exposure to sulfide gases, specifically </w:t>
      </w:r>
      <w:r>
        <w:rPr>
          <w:rFonts w:eastAsia="Times New Roman"/>
          <w:bCs/>
          <w:lang w:eastAsia="en-US"/>
        </w:rPr>
        <w:t>sulfur dioxide (SO</w:t>
      </w:r>
      <w:r>
        <w:rPr>
          <w:rFonts w:eastAsia="Times New Roman"/>
          <w:bCs/>
          <w:vertAlign w:val="subscript"/>
          <w:lang w:eastAsia="en-US"/>
        </w:rPr>
        <w:t>2</w:t>
      </w:r>
      <w:r>
        <w:rPr>
          <w:rFonts w:eastAsia="Times New Roman"/>
          <w:bCs/>
          <w:lang w:eastAsia="en-US"/>
        </w:rPr>
        <w:t>)</w:t>
      </w:r>
      <w:r>
        <w:rPr>
          <w:rFonts w:eastAsia="Times New Roman"/>
          <w:lang w:eastAsia="en-US"/>
        </w:rPr>
        <w:t xml:space="preserve"> and </w:t>
      </w:r>
      <w:r>
        <w:rPr>
          <w:rFonts w:eastAsia="Times New Roman"/>
          <w:bCs/>
          <w:lang w:eastAsia="en-US"/>
        </w:rPr>
        <w:t>hydrogen sulfide (H</w:t>
      </w:r>
      <w:r>
        <w:rPr>
          <w:rFonts w:eastAsia="Times New Roman"/>
          <w:bCs/>
          <w:vertAlign w:val="subscript"/>
          <w:lang w:eastAsia="en-US"/>
        </w:rPr>
        <w:t>2</w:t>
      </w:r>
      <w:r>
        <w:rPr>
          <w:rFonts w:eastAsia="Times New Roman"/>
          <w:bCs/>
          <w:lang w:eastAsia="en-US"/>
        </w:rPr>
        <w:t>S)</w:t>
      </w:r>
      <w:r>
        <w:rPr>
          <w:rFonts w:eastAsia="Times New Roman"/>
          <w:lang w:eastAsia="en-US"/>
        </w:rPr>
        <w:t>, poses a direct and severe threat to silkworms. These gases, primarily emitted from industrial factories and the combustion of coal, are far more toxic to silkworms than consuming contaminated leaves. Their main mode of action is to attack and destroy the silkworm's respiratory system, disrupting the process of gas exchange essential for their survival.</w:t>
      </w:r>
    </w:p>
    <w:p w:rsidR="00191047" w:rsidRDefault="004D73D9">
      <w:pPr>
        <w:spacing w:beforeAutospacing="1"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t xml:space="preserve">This respiratory damage leads to </w:t>
      </w:r>
      <w:r>
        <w:rPr>
          <w:rFonts w:ascii="Times New Roman" w:eastAsia="Times New Roman" w:hAnsi="Times New Roman"/>
          <w:bCs/>
          <w:sz w:val="24"/>
          <w:szCs w:val="24"/>
          <w:lang w:eastAsia="en-US"/>
        </w:rPr>
        <w:t>developmental disorders</w:t>
      </w:r>
      <w:r>
        <w:rPr>
          <w:rFonts w:ascii="Times New Roman" w:eastAsia="Times New Roman" w:hAnsi="Times New Roman"/>
          <w:sz w:val="24"/>
          <w:szCs w:val="24"/>
          <w:lang w:eastAsia="en-US"/>
        </w:rPr>
        <w:t>, as the silkworms are unable to get the oxygen needed for proper growth and metabolism. The compromised physiological state eventually results in their death, often characterized by softening symptoms where their body tissues break down. This direct poisoning highlights a critical and immediate risk to sericulture in areas with high levels of industrial air pollution (Anon., 2021a).</w:t>
      </w:r>
    </w:p>
    <w:p w:rsidR="00191047" w:rsidRDefault="004D73D9">
      <w:pPr>
        <w:rPr>
          <w:rFonts w:ascii="Times New Roman" w:eastAsia="Helvetica" w:hAnsi="Times New Roman"/>
          <w:b/>
          <w:bCs/>
          <w:sz w:val="24"/>
          <w:szCs w:val="24"/>
          <w:shd w:val="clear" w:color="auto" w:fill="FFFFFF"/>
        </w:rPr>
      </w:pPr>
      <w:r>
        <w:rPr>
          <w:rFonts w:ascii="Times New Roman" w:eastAsia="Helvetica" w:hAnsi="Times New Roman"/>
          <w:b/>
          <w:bCs/>
          <w:sz w:val="24"/>
          <w:szCs w:val="24"/>
          <w:shd w:val="clear" w:color="auto" w:fill="FFFFFF"/>
        </w:rPr>
        <w:t>c. Effect of chlorine:</w:t>
      </w:r>
    </w:p>
    <w:p w:rsidR="00191047" w:rsidRDefault="004D73D9">
      <w:pPr>
        <w:pStyle w:val="NormalWeb"/>
        <w:jc w:val="both"/>
        <w:rPr>
          <w:rFonts w:eastAsia="Times New Roman"/>
          <w:lang w:eastAsia="en-US"/>
        </w:rPr>
      </w:pPr>
      <w:r>
        <w:rPr>
          <w:rFonts w:eastAsia="Helvetica"/>
          <w:shd w:val="clear" w:color="auto" w:fill="FFFFFF"/>
        </w:rPr>
        <w:tab/>
      </w:r>
      <w:r>
        <w:rPr>
          <w:rFonts w:eastAsia="Times New Roman"/>
          <w:lang w:eastAsia="en-US"/>
        </w:rPr>
        <w:t>While direct, detailed studies on the specific effects of chlorine (Cl</w:t>
      </w:r>
      <w:r>
        <w:rPr>
          <w:rFonts w:eastAsia="Times New Roman"/>
          <w:vertAlign w:val="subscript"/>
          <w:lang w:eastAsia="en-US"/>
        </w:rPr>
        <w:t>2</w:t>
      </w:r>
      <w:r>
        <w:rPr>
          <w:rFonts w:eastAsia="Times New Roman"/>
          <w:lang w:eastAsia="en-US"/>
        </w:rPr>
        <w:t>) and hydrogen chloride (HCl) smoke on silkworms are limited, existing research on similar industrial pollutants and chemical treatments offers a strong basis for understanding the potential harm. The available literature suggests that these pollutants can poison silkworms when they consume contaminated mulberry leaves (Anon., 2021a).</w:t>
      </w:r>
    </w:p>
    <w:p w:rsidR="00191047" w:rsidRDefault="004D73D9">
      <w:pPr>
        <w:spacing w:beforeAutospacing="1" w:afterAutospacing="1"/>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toxicity likely stems from the corrosive nature of these chemicals, which, like other acidic pollutants, would disrupt the silkworm's delicate physiology. Other studies show that pollutants can damage the midgut, interfere with digestion and absorption, and lead to malnutrition (Zhong, 1994). This physiological stress results in symptoms such as uneven growth, weight loss, and reduced vitality (Tang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2018). The potential harm of chloride-based compounds is further supported by research into other chlorinated substances used in sericulture for disinfection, such as bleaching powder, which, while beneficial for killing pathogens, must be used at very specific, low concentrations to avoid harming the silkworms themselves (Baig</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1994). This highlights the dual nature of chlorine compounds, which are useful in controlled doses but highly toxic as environmental pollutants.</w:t>
      </w:r>
    </w:p>
    <w:p w:rsidR="00191047" w:rsidRDefault="004D73D9">
      <w:pPr>
        <w:jc w:val="both"/>
        <w:rPr>
          <w:rFonts w:ascii="Times New Roman" w:hAnsi="Times New Roman"/>
          <w:b/>
          <w:bCs/>
          <w:sz w:val="24"/>
          <w:szCs w:val="24"/>
        </w:rPr>
      </w:pPr>
      <w:r>
        <w:rPr>
          <w:rFonts w:ascii="Times New Roman" w:hAnsi="Times New Roman"/>
          <w:b/>
          <w:bCs/>
          <w:sz w:val="24"/>
          <w:szCs w:val="24"/>
        </w:rPr>
        <w:lastRenderedPageBreak/>
        <w:t>d. Effects of road dust:</w:t>
      </w:r>
    </w:p>
    <w:p w:rsidR="00191047" w:rsidRDefault="004D73D9">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Reports from the Kashmir valley highlight the detrimental effects of dust pollution on silkworm cultivation. A study found that silkworms consuming dust-laden mulberry leaves had an extended larval stage, became more susceptible to diseases, and produced silk with undesirable qualities, including doubled renditta (the ratio of fresh cocoons to raw silk) and a 26% reduction in reelability (Khan </w:t>
      </w:r>
      <w:r>
        <w:rPr>
          <w:rFonts w:ascii="Times New Roman" w:hAnsi="Times New Roman"/>
          <w:i/>
          <w:iCs/>
          <w:sz w:val="24"/>
          <w:szCs w:val="24"/>
        </w:rPr>
        <w:t>et al</w:t>
      </w:r>
      <w:r>
        <w:rPr>
          <w:rFonts w:ascii="Times New Roman" w:hAnsi="Times New Roman"/>
          <w:sz w:val="24"/>
          <w:szCs w:val="24"/>
        </w:rPr>
        <w:t>., 2013). Further research revealed that dust significantly reduces the silkworms' ability to consume, assimilate, and convert food into silk, especially during the crucial fourth and fifth instars (Ahanger</w:t>
      </w:r>
      <w:r>
        <w:rPr>
          <w:rFonts w:ascii="Times New Roman" w:hAnsi="Times New Roman"/>
          <w:i/>
          <w:iCs/>
          <w:sz w:val="24"/>
          <w:szCs w:val="24"/>
        </w:rPr>
        <w:t>et al</w:t>
      </w:r>
      <w:r>
        <w:rPr>
          <w:rFonts w:ascii="Times New Roman" w:hAnsi="Times New Roman"/>
          <w:sz w:val="24"/>
          <w:szCs w:val="24"/>
        </w:rPr>
        <w:t>., 2015). The widespread impact of this pollution, including from automobiles, is reflected in the significant decline of cocoon production in the region, which fell from 15 lakh kg in 1960 to just 8.32 lakh kg in 2009. While a portion of the production is used locally, the majority is sent elsewhere in India. This decline underscores the severe threat pollution poses to Kashmir's sericulture industry (Ahanger</w:t>
      </w:r>
      <w:r>
        <w:rPr>
          <w:rFonts w:ascii="Times New Roman" w:hAnsi="Times New Roman"/>
          <w:i/>
          <w:iCs/>
          <w:sz w:val="24"/>
          <w:szCs w:val="24"/>
        </w:rPr>
        <w:t>et al</w:t>
      </w:r>
      <w:r>
        <w:rPr>
          <w:rFonts w:ascii="Times New Roman" w:hAnsi="Times New Roman"/>
          <w:sz w:val="24"/>
          <w:szCs w:val="24"/>
        </w:rPr>
        <w:t>., 2016).</w:t>
      </w:r>
    </w:p>
    <w:p w:rsidR="00191047" w:rsidRDefault="004D73D9">
      <w:pPr>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e. Effect of nanoparticles:</w:t>
      </w:r>
    </w:p>
    <w:p w:rsidR="00191047" w:rsidRDefault="004D73D9">
      <w:pPr>
        <w:pStyle w:val="NormalWeb"/>
        <w:jc w:val="both"/>
        <w:rPr>
          <w:rFonts w:eastAsia="Times New Roman"/>
          <w:lang w:eastAsia="en-US"/>
        </w:rPr>
      </w:pPr>
      <w:r>
        <w:rPr>
          <w:rFonts w:eastAsia="Calibri"/>
          <w:lang w:eastAsia="en-US"/>
        </w:rPr>
        <w:tab/>
      </w:r>
      <w:r>
        <w:rPr>
          <w:rFonts w:eastAsia="Times New Roman"/>
          <w:lang w:eastAsia="en-US"/>
        </w:rPr>
        <w:t>Nanotechnology holds great promise for sericulture by improving silkworm survival and silk quality, yet concerns remain about the toxicity of certain nanomaterials. While some studies show therapeutic effects, others highlight harmful impacts on silkworm tissues and organs (Fometu</w:t>
      </w:r>
      <w:r>
        <w:rPr>
          <w:rFonts w:eastAsia="Times New Roman"/>
          <w:i/>
          <w:iCs/>
          <w:lang w:eastAsia="en-US"/>
        </w:rPr>
        <w:t>et al</w:t>
      </w:r>
      <w:r>
        <w:rPr>
          <w:rFonts w:eastAsia="Times New Roman"/>
          <w:lang w:eastAsia="en-US"/>
        </w:rPr>
        <w:t>., 2021). For example, silver nanoparticles (</w:t>
      </w:r>
      <w:r>
        <w:rPr>
          <w:rFonts w:eastAsia="Times New Roman"/>
          <w:bCs/>
          <w:lang w:eastAsia="en-US"/>
        </w:rPr>
        <w:t>AgNPs</w:t>
      </w:r>
      <w:r>
        <w:rPr>
          <w:rFonts w:eastAsia="Times New Roman"/>
          <w:lang w:eastAsia="en-US"/>
        </w:rPr>
        <w:t>), a common antibacterial agent, have been shown to be toxic. Studies by Pandiarajan</w:t>
      </w:r>
      <w:r>
        <w:rPr>
          <w:rFonts w:eastAsia="Times New Roman"/>
          <w:i/>
          <w:iCs/>
          <w:lang w:eastAsia="en-US"/>
        </w:rPr>
        <w:t>et al</w:t>
      </w:r>
      <w:r>
        <w:rPr>
          <w:rFonts w:eastAsia="Times New Roman"/>
          <w:lang w:eastAsia="en-US"/>
        </w:rPr>
        <w:t>. (2016) found that silkworm larvae fed with AgNPs, especially at a concentration of 100 ppm, experienced high mortality after spinning. Lower concentrations (10 ppm) also led to low adult emergence, with many emerging pupae having malformed or vestigial wings. This suggests that even small amounts can disrupt development.</w:t>
      </w:r>
    </w:p>
    <w:p w:rsidR="00191047" w:rsidRDefault="004D73D9">
      <w:pPr>
        <w:spacing w:beforeAutospacing="1" w:afterAutospacing="1"/>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Further research by Meng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(2017) revealed the deeper mechanisms behind AgNP toxicity. They found that AgNPs interfere with key biological processes, including metabolic cycles, signal transduction, and ion transport. This interference weakens the silkworm's metabolic function, reduces its ability to handle oxidative stress, and disrupts cell death processes and detoxification proteins, ultimately leading to severe negative health effects.</w:t>
      </w:r>
    </w:p>
    <w:p w:rsidR="00191047" w:rsidRDefault="004D73D9">
      <w:pPr>
        <w:jc w:val="both"/>
        <w:rPr>
          <w:rFonts w:ascii="Times New Roman" w:eastAsia="LqfcmpAdvTT3713a231" w:hAnsi="Times New Roman"/>
          <w:b/>
          <w:bCs/>
          <w:sz w:val="24"/>
          <w:szCs w:val="24"/>
        </w:rPr>
      </w:pPr>
      <w:r>
        <w:rPr>
          <w:rFonts w:ascii="Times New Roman" w:eastAsia="LqfcmpAdvTT3713a231" w:hAnsi="Times New Roman"/>
          <w:b/>
          <w:bCs/>
          <w:sz w:val="24"/>
          <w:szCs w:val="24"/>
        </w:rPr>
        <w:t>f. Effect of heavy metals:</w:t>
      </w:r>
    </w:p>
    <w:p w:rsidR="00191047" w:rsidRDefault="004D73D9">
      <w:pPr>
        <w:pStyle w:val="NormalWeb"/>
        <w:jc w:val="both"/>
        <w:rPr>
          <w:rFonts w:eastAsia="Times New Roman"/>
          <w:lang w:eastAsia="en-US"/>
        </w:rPr>
      </w:pPr>
      <w:r>
        <w:rPr>
          <w:rFonts w:eastAsia="LqfcmpAdvTT3713a231"/>
        </w:rPr>
        <w:tab/>
      </w:r>
      <w:r>
        <w:rPr>
          <w:rFonts w:eastAsia="Times New Roman"/>
          <w:lang w:eastAsia="en-US"/>
        </w:rPr>
        <w:t xml:space="preserve">Heavy metals like </w:t>
      </w:r>
      <w:r>
        <w:rPr>
          <w:rFonts w:eastAsia="Times New Roman"/>
          <w:bCs/>
          <w:lang w:eastAsia="en-US"/>
        </w:rPr>
        <w:t>arsenic (As), lead (Pb), mercury (Hg), and cadmium (Cd)</w:t>
      </w:r>
      <w:r>
        <w:rPr>
          <w:rFonts w:eastAsia="Times New Roman"/>
          <w:lang w:eastAsia="en-US"/>
        </w:rPr>
        <w:t xml:space="preserve"> are toxic substances with a high density, primarily found in soil and water (Islam </w:t>
      </w:r>
      <w:r>
        <w:rPr>
          <w:rFonts w:eastAsia="Times New Roman"/>
          <w:i/>
          <w:iCs/>
          <w:lang w:eastAsia="en-US"/>
        </w:rPr>
        <w:t>et al</w:t>
      </w:r>
      <w:r>
        <w:rPr>
          <w:rFonts w:eastAsia="Times New Roman"/>
          <w:lang w:eastAsia="en-US"/>
        </w:rPr>
        <w:t>., 2019). Their presence in the environment is largely due to industrial activities, such as metal smelters and chemical plants, which release contaminated waste gas and water. Silkworms can become poisoned when they consume host plants that have absorbed excessive amounts of these metals from polluted soil or water (Anon., 2021a).</w:t>
      </w:r>
    </w:p>
    <w:p w:rsidR="00191047" w:rsidRDefault="004D73D9">
      <w:pPr>
        <w:spacing w:beforeAutospacing="1" w:afterAutospacing="1"/>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The accumulation of heavy metals through the food chain can cause irreversible damage to silkworms. For instance, </w:t>
      </w:r>
      <w:r>
        <w:rPr>
          <w:rFonts w:ascii="Times New Roman" w:eastAsia="Times New Roman" w:hAnsi="Times New Roman"/>
          <w:bCs/>
          <w:sz w:val="24"/>
          <w:szCs w:val="24"/>
          <w:lang w:eastAsia="en-US"/>
        </w:rPr>
        <w:t>lead (Pb)</w:t>
      </w:r>
      <w:r>
        <w:rPr>
          <w:rFonts w:ascii="Times New Roman" w:eastAsia="Times New Roman" w:hAnsi="Times New Roman"/>
          <w:sz w:val="24"/>
          <w:szCs w:val="24"/>
          <w:lang w:eastAsia="en-US"/>
        </w:rPr>
        <w:t xml:space="preserve"> and </w:t>
      </w:r>
      <w:r>
        <w:rPr>
          <w:rFonts w:ascii="Times New Roman" w:eastAsia="Times New Roman" w:hAnsi="Times New Roman"/>
          <w:bCs/>
          <w:sz w:val="24"/>
          <w:szCs w:val="24"/>
          <w:lang w:eastAsia="en-US"/>
        </w:rPr>
        <w:t>cadmium (Cd)</w:t>
      </w:r>
      <w:r>
        <w:rPr>
          <w:rFonts w:ascii="Times New Roman" w:eastAsia="Times New Roman" w:hAnsi="Times New Roman"/>
          <w:sz w:val="24"/>
          <w:szCs w:val="24"/>
          <w:lang w:eastAsia="en-US"/>
        </w:rPr>
        <w:t xml:space="preserve"> have been shown to inhibit the growth and photosynthesis of mulberry plants, which are the primary food source for silkworms (Si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xml:space="preserve">., 2020). Studies confirm that these metals have inhibitory effects on the silkworms themselves, significantly reducing their body length and weight. Furthermore, a study on muga silkworms revealed that heavy metal exposure extended the larval duration and resulted in a lower body weight. Specifically, the accumulation of Cd, Pb, and manganese (Mn) was negatively correlated with pupal weight, demonstrating the severe impact of these pollutants on silkworm development and productivity (Islam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2019).</w:t>
      </w:r>
    </w:p>
    <w:p w:rsidR="00191047" w:rsidRDefault="004D73D9">
      <w:pPr>
        <w:jc w:val="both"/>
        <w:rPr>
          <w:rFonts w:ascii="Times New Roman" w:hAnsi="Times New Roman"/>
          <w:b/>
          <w:bCs/>
          <w:sz w:val="24"/>
          <w:szCs w:val="24"/>
        </w:rPr>
      </w:pPr>
      <w:r>
        <w:rPr>
          <w:rFonts w:ascii="Times New Roman" w:hAnsi="Times New Roman"/>
          <w:b/>
          <w:bCs/>
          <w:sz w:val="24"/>
          <w:szCs w:val="24"/>
        </w:rPr>
        <w:t>g. Effect of pesticides:</w:t>
      </w:r>
    </w:p>
    <w:p w:rsidR="00191047" w:rsidRDefault="004D73D9">
      <w:pPr>
        <w:pStyle w:val="NormalWeb"/>
        <w:jc w:val="both"/>
      </w:pPr>
      <w:r>
        <w:tab/>
        <w:t>Pesticides, designed to eliminate pests, are widely used in agriculture but have a significant negative impact on non-target organisms like silkworms (Sitaramaraju</w:t>
      </w:r>
      <w:r>
        <w:rPr>
          <w:i/>
          <w:iCs/>
        </w:rPr>
        <w:t>et al</w:t>
      </w:r>
      <w:r>
        <w:t>., 2014). It is estimated that a large percentage of these chemicals miss their intended target, leading to their accumulation and biomagnification in the environment (Kalita and Devi, 2016).</w:t>
      </w:r>
    </w:p>
    <w:p w:rsidR="00191047" w:rsidRDefault="004D73D9">
      <w:pPr>
        <w:pStyle w:val="NormalWeb"/>
        <w:ind w:firstLine="720"/>
        <w:jc w:val="both"/>
      </w:pPr>
      <w:r>
        <w:t xml:space="preserve">Pesticides poison silkworms through various methods, including direct contact, ingestion, and fumigation (Bora </w:t>
      </w:r>
      <w:r>
        <w:rPr>
          <w:i/>
          <w:iCs/>
        </w:rPr>
        <w:t>et al</w:t>
      </w:r>
      <w:r>
        <w:t>., 2012). Residues can remain in the soil from previous crops, be absorbed by mulberry plants, and then ingested by silkworms. This leads to a range of symptoms and poor outcomes, even if the larvae appear to develop normally initially.</w:t>
      </w:r>
    </w:p>
    <w:p w:rsidR="00191047" w:rsidRDefault="004D73D9">
      <w:pPr>
        <w:pStyle w:val="NormalWeb"/>
        <w:jc w:val="both"/>
      </w:pPr>
      <w:r>
        <w:t>According to several studies, pesticide exposure can cause the following symptoms:</w:t>
      </w:r>
    </w:p>
    <w:tbl>
      <w:tblPr>
        <w:tblW w:w="8672" w:type="dxa"/>
        <w:jc w:val="center"/>
        <w:tblLayout w:type="fixed"/>
        <w:tblCellMar>
          <w:top w:w="55" w:type="dxa"/>
          <w:left w:w="55" w:type="dxa"/>
          <w:bottom w:w="55" w:type="dxa"/>
          <w:right w:w="55" w:type="dxa"/>
        </w:tblCellMar>
        <w:tblLook w:val="04A0"/>
      </w:tblPr>
      <w:tblGrid>
        <w:gridCol w:w="627"/>
        <w:gridCol w:w="5326"/>
        <w:gridCol w:w="2719"/>
      </w:tblGrid>
      <w:tr w:rsidR="00191047">
        <w:trPr>
          <w:trHeight w:val="450"/>
          <w:jc w:val="center"/>
        </w:trPr>
        <w:tc>
          <w:tcPr>
            <w:tcW w:w="627" w:type="dxa"/>
            <w:tcBorders>
              <w:top w:val="single" w:sz="4" w:space="0" w:color="000000"/>
              <w:left w:val="single" w:sz="4" w:space="0" w:color="000000"/>
              <w:bottom w:val="single" w:sz="4" w:space="0" w:color="000000"/>
            </w:tcBorders>
          </w:tcPr>
          <w:p w:rsidR="00191047" w:rsidRDefault="004D73D9">
            <w:pPr>
              <w:pStyle w:val="TableContents"/>
              <w:spacing w:after="143" w:line="240" w:lineRule="auto"/>
              <w:jc w:val="center"/>
              <w:rPr>
                <w:rFonts w:ascii="Times New Roman" w:hAnsi="Times New Roman"/>
                <w:b/>
                <w:bCs/>
              </w:rPr>
            </w:pPr>
            <w:r>
              <w:rPr>
                <w:rFonts w:ascii="Times New Roman" w:hAnsi="Times New Roman"/>
                <w:b/>
                <w:bCs/>
              </w:rPr>
              <w:t>Sl.No.</w:t>
            </w:r>
          </w:p>
        </w:tc>
        <w:tc>
          <w:tcPr>
            <w:tcW w:w="5326" w:type="dxa"/>
            <w:tcBorders>
              <w:top w:val="single" w:sz="4" w:space="0" w:color="000000"/>
              <w:left w:val="single" w:sz="4" w:space="0" w:color="000000"/>
              <w:bottom w:val="single" w:sz="4" w:space="0" w:color="000000"/>
            </w:tcBorders>
          </w:tcPr>
          <w:p w:rsidR="00191047" w:rsidRDefault="004D73D9">
            <w:pPr>
              <w:pStyle w:val="TableContents"/>
              <w:spacing w:after="143" w:line="240" w:lineRule="auto"/>
              <w:jc w:val="center"/>
              <w:rPr>
                <w:rFonts w:ascii="Times New Roman" w:hAnsi="Times New Roman"/>
                <w:b/>
                <w:bCs/>
              </w:rPr>
            </w:pPr>
            <w:r>
              <w:rPr>
                <w:rFonts w:ascii="Times New Roman" w:hAnsi="Times New Roman"/>
                <w:b/>
                <w:bCs/>
              </w:rPr>
              <w:t>Symptoms</w:t>
            </w:r>
          </w:p>
        </w:tc>
        <w:tc>
          <w:tcPr>
            <w:tcW w:w="2719" w:type="dxa"/>
            <w:tcBorders>
              <w:top w:val="single" w:sz="4" w:space="0" w:color="000000"/>
              <w:left w:val="single" w:sz="4" w:space="0" w:color="000000"/>
              <w:bottom w:val="single" w:sz="4" w:space="0" w:color="000000"/>
              <w:right w:val="single" w:sz="4" w:space="0" w:color="000000"/>
            </w:tcBorders>
          </w:tcPr>
          <w:p w:rsidR="00191047" w:rsidRDefault="004D73D9">
            <w:pPr>
              <w:pStyle w:val="TableContents"/>
              <w:spacing w:after="143" w:line="240" w:lineRule="auto"/>
              <w:jc w:val="center"/>
              <w:rPr>
                <w:rFonts w:ascii="Times New Roman" w:hAnsi="Times New Roman"/>
                <w:b/>
                <w:bCs/>
              </w:rPr>
            </w:pPr>
            <w:r>
              <w:rPr>
                <w:rFonts w:ascii="Times New Roman" w:hAnsi="Times New Roman"/>
                <w:b/>
                <w:bCs/>
              </w:rPr>
              <w:t>Source</w:t>
            </w:r>
          </w:p>
        </w:tc>
      </w:tr>
      <w:tr w:rsidR="00191047">
        <w:trPr>
          <w:trHeight w:val="778"/>
          <w:jc w:val="center"/>
        </w:trPr>
        <w:tc>
          <w:tcPr>
            <w:tcW w:w="627" w:type="dxa"/>
            <w:tcBorders>
              <w:left w:val="single" w:sz="4" w:space="0" w:color="000000"/>
              <w:bottom w:val="single" w:sz="4" w:space="0" w:color="000000"/>
            </w:tcBorders>
          </w:tcPr>
          <w:p w:rsidR="00191047" w:rsidRDefault="004D73D9">
            <w:pPr>
              <w:pStyle w:val="TableContents"/>
              <w:jc w:val="center"/>
              <w:rPr>
                <w:rFonts w:ascii="Times New Roman" w:hAnsi="Times New Roman"/>
                <w:sz w:val="24"/>
                <w:szCs w:val="24"/>
              </w:rPr>
            </w:pPr>
            <w:r>
              <w:rPr>
                <w:rFonts w:ascii="Times New Roman" w:hAnsi="Times New Roman"/>
                <w:sz w:val="24"/>
                <w:szCs w:val="24"/>
              </w:rPr>
              <w:t>1.</w:t>
            </w:r>
          </w:p>
        </w:tc>
        <w:tc>
          <w:tcPr>
            <w:tcW w:w="5326" w:type="dxa"/>
            <w:tcBorders>
              <w:left w:val="single" w:sz="4" w:space="0" w:color="000000"/>
              <w:bottom w:val="single" w:sz="4" w:space="0" w:color="000000"/>
            </w:tcBorders>
          </w:tcPr>
          <w:p w:rsidR="00191047" w:rsidRDefault="004D73D9">
            <w:pPr>
              <w:pStyle w:val="NormalWeb"/>
              <w:widowControl w:val="0"/>
              <w:spacing w:before="52" w:after="0"/>
              <w:jc w:val="both"/>
            </w:pPr>
            <w:r>
              <w:rPr>
                <w:bCs/>
              </w:rPr>
              <w:t>Abnormal behavior:</w:t>
            </w:r>
            <w:r>
              <w:t xml:space="preserve"> Symptoms like body shrinkage, erratic movement, and vomiting</w:t>
            </w:r>
          </w:p>
        </w:tc>
        <w:tc>
          <w:tcPr>
            <w:tcW w:w="2719" w:type="dxa"/>
            <w:tcBorders>
              <w:left w:val="single" w:sz="4" w:space="0" w:color="000000"/>
              <w:bottom w:val="single" w:sz="4" w:space="0" w:color="000000"/>
              <w:right w:val="single" w:sz="4" w:space="0" w:color="000000"/>
            </w:tcBorders>
          </w:tcPr>
          <w:p w:rsidR="00191047" w:rsidRDefault="004D73D9">
            <w:pPr>
              <w:pStyle w:val="NormalWeb"/>
              <w:widowControl w:val="0"/>
              <w:spacing w:before="52" w:after="0"/>
              <w:jc w:val="both"/>
            </w:pPr>
            <w:r>
              <w:t>Jyothi, 2019; Kuribayashi, 1988</w:t>
            </w:r>
          </w:p>
        </w:tc>
      </w:tr>
      <w:tr w:rsidR="00191047">
        <w:trPr>
          <w:jc w:val="center"/>
        </w:trPr>
        <w:tc>
          <w:tcPr>
            <w:tcW w:w="627" w:type="dxa"/>
            <w:tcBorders>
              <w:left w:val="single" w:sz="4" w:space="0" w:color="000000"/>
              <w:bottom w:val="single" w:sz="4" w:space="0" w:color="000000"/>
            </w:tcBorders>
          </w:tcPr>
          <w:p w:rsidR="00191047" w:rsidRDefault="004D73D9">
            <w:pPr>
              <w:pStyle w:val="TableContents"/>
              <w:jc w:val="center"/>
              <w:rPr>
                <w:rFonts w:ascii="Times New Roman" w:hAnsi="Times New Roman"/>
                <w:sz w:val="24"/>
                <w:szCs w:val="24"/>
              </w:rPr>
            </w:pPr>
            <w:r>
              <w:rPr>
                <w:rFonts w:ascii="Times New Roman" w:hAnsi="Times New Roman"/>
                <w:sz w:val="24"/>
                <w:szCs w:val="24"/>
              </w:rPr>
              <w:t>2.</w:t>
            </w:r>
          </w:p>
        </w:tc>
        <w:tc>
          <w:tcPr>
            <w:tcW w:w="5326" w:type="dxa"/>
            <w:tcBorders>
              <w:left w:val="single" w:sz="4" w:space="0" w:color="000000"/>
              <w:bottom w:val="single" w:sz="4" w:space="0" w:color="000000"/>
            </w:tcBorders>
          </w:tcPr>
          <w:p w:rsidR="00191047" w:rsidRDefault="004D73D9">
            <w:pPr>
              <w:pStyle w:val="NormalWeb"/>
              <w:widowControl w:val="0"/>
              <w:spacing w:after="0"/>
              <w:jc w:val="both"/>
            </w:pPr>
            <w:r>
              <w:rPr>
                <w:bCs/>
              </w:rPr>
              <w:t>Developmental failure:</w:t>
            </w:r>
            <w:r>
              <w:t xml:space="preserve"> Larvae may fail to spin cocoons, undergo incomplete metamorphosis, or die during the spinning stage</w:t>
            </w:r>
          </w:p>
        </w:tc>
        <w:tc>
          <w:tcPr>
            <w:tcW w:w="2719" w:type="dxa"/>
            <w:tcBorders>
              <w:left w:val="single" w:sz="4" w:space="0" w:color="000000"/>
              <w:bottom w:val="single" w:sz="4" w:space="0" w:color="000000"/>
              <w:right w:val="single" w:sz="4" w:space="0" w:color="000000"/>
            </w:tcBorders>
          </w:tcPr>
          <w:p w:rsidR="00191047" w:rsidRDefault="004D73D9">
            <w:pPr>
              <w:pStyle w:val="NormalWeb"/>
              <w:widowControl w:val="0"/>
              <w:spacing w:after="0"/>
              <w:jc w:val="both"/>
            </w:pPr>
            <w:r>
              <w:t xml:space="preserve">Jyothi, 2019; Park </w:t>
            </w:r>
            <w:r>
              <w:rPr>
                <w:i/>
                <w:iCs/>
              </w:rPr>
              <w:t>et al</w:t>
            </w:r>
            <w:r>
              <w:t>., 2007</w:t>
            </w:r>
          </w:p>
        </w:tc>
      </w:tr>
      <w:tr w:rsidR="00191047">
        <w:trPr>
          <w:jc w:val="center"/>
        </w:trPr>
        <w:tc>
          <w:tcPr>
            <w:tcW w:w="627" w:type="dxa"/>
            <w:tcBorders>
              <w:left w:val="single" w:sz="4" w:space="0" w:color="000000"/>
              <w:bottom w:val="single" w:sz="4" w:space="0" w:color="000000"/>
            </w:tcBorders>
          </w:tcPr>
          <w:p w:rsidR="00191047" w:rsidRDefault="004D73D9">
            <w:pPr>
              <w:pStyle w:val="TableContents"/>
              <w:jc w:val="center"/>
              <w:rPr>
                <w:rFonts w:ascii="Times New Roman" w:hAnsi="Times New Roman"/>
                <w:sz w:val="24"/>
                <w:szCs w:val="24"/>
              </w:rPr>
            </w:pPr>
            <w:r>
              <w:rPr>
                <w:rFonts w:ascii="Times New Roman" w:hAnsi="Times New Roman"/>
                <w:sz w:val="24"/>
                <w:szCs w:val="24"/>
              </w:rPr>
              <w:t>3.</w:t>
            </w:r>
          </w:p>
        </w:tc>
        <w:tc>
          <w:tcPr>
            <w:tcW w:w="5326" w:type="dxa"/>
            <w:tcBorders>
              <w:left w:val="single" w:sz="4" w:space="0" w:color="000000"/>
              <w:bottom w:val="single" w:sz="4" w:space="0" w:color="000000"/>
            </w:tcBorders>
          </w:tcPr>
          <w:p w:rsidR="00191047" w:rsidRDefault="004D73D9">
            <w:pPr>
              <w:pStyle w:val="NormalWeb"/>
              <w:widowControl w:val="0"/>
              <w:spacing w:after="0"/>
              <w:jc w:val="both"/>
            </w:pPr>
            <w:r>
              <w:rPr>
                <w:bCs/>
              </w:rPr>
              <w:t>Reduced productivity:</w:t>
            </w:r>
            <w:r>
              <w:t xml:space="preserve"> The growth and development of the larvae are retarded, and their ability to spin silk is reduced. Moths may also show lower fecundity.</w:t>
            </w:r>
          </w:p>
        </w:tc>
        <w:tc>
          <w:tcPr>
            <w:tcW w:w="2719" w:type="dxa"/>
            <w:tcBorders>
              <w:left w:val="single" w:sz="4" w:space="0" w:color="000000"/>
              <w:bottom w:val="single" w:sz="4" w:space="0" w:color="000000"/>
              <w:right w:val="single" w:sz="4" w:space="0" w:color="000000"/>
            </w:tcBorders>
          </w:tcPr>
          <w:p w:rsidR="00191047" w:rsidRDefault="004D73D9">
            <w:pPr>
              <w:pStyle w:val="NormalWeb"/>
              <w:widowControl w:val="0"/>
              <w:spacing w:after="0"/>
              <w:jc w:val="both"/>
            </w:pPr>
            <w:r>
              <w:t>Stanley and Gnanadhas, 2016</w:t>
            </w:r>
          </w:p>
        </w:tc>
      </w:tr>
      <w:tr w:rsidR="00191047">
        <w:trPr>
          <w:jc w:val="center"/>
        </w:trPr>
        <w:tc>
          <w:tcPr>
            <w:tcW w:w="627" w:type="dxa"/>
            <w:tcBorders>
              <w:left w:val="single" w:sz="4" w:space="0" w:color="000000"/>
              <w:bottom w:val="single" w:sz="4" w:space="0" w:color="000000"/>
            </w:tcBorders>
          </w:tcPr>
          <w:p w:rsidR="00191047" w:rsidRDefault="004D73D9">
            <w:pPr>
              <w:pStyle w:val="TableContents"/>
              <w:jc w:val="center"/>
              <w:rPr>
                <w:rFonts w:ascii="Times New Roman" w:hAnsi="Times New Roman"/>
                <w:sz w:val="24"/>
                <w:szCs w:val="24"/>
              </w:rPr>
            </w:pPr>
            <w:r>
              <w:rPr>
                <w:rFonts w:ascii="Times New Roman" w:hAnsi="Times New Roman"/>
                <w:sz w:val="24"/>
                <w:szCs w:val="24"/>
              </w:rPr>
              <w:t>4.</w:t>
            </w:r>
          </w:p>
        </w:tc>
        <w:tc>
          <w:tcPr>
            <w:tcW w:w="5326" w:type="dxa"/>
            <w:tcBorders>
              <w:left w:val="single" w:sz="4" w:space="0" w:color="000000"/>
              <w:bottom w:val="single" w:sz="4" w:space="0" w:color="000000"/>
            </w:tcBorders>
          </w:tcPr>
          <w:p w:rsidR="00191047" w:rsidRDefault="004D73D9">
            <w:pPr>
              <w:pStyle w:val="NormalWeb"/>
              <w:widowControl w:val="0"/>
              <w:spacing w:after="0"/>
              <w:jc w:val="both"/>
            </w:pPr>
            <w:r>
              <w:rPr>
                <w:bCs/>
              </w:rPr>
              <w:t>Significant economic losses:</w:t>
            </w:r>
            <w:r>
              <w:t xml:space="preserve"> In China, pesticide use was linked to a 30% reduction in annual silk production</w:t>
            </w:r>
          </w:p>
        </w:tc>
        <w:tc>
          <w:tcPr>
            <w:tcW w:w="2719" w:type="dxa"/>
            <w:tcBorders>
              <w:left w:val="single" w:sz="4" w:space="0" w:color="000000"/>
              <w:bottom w:val="single" w:sz="4" w:space="0" w:color="000000"/>
              <w:right w:val="single" w:sz="4" w:space="0" w:color="000000"/>
            </w:tcBorders>
          </w:tcPr>
          <w:p w:rsidR="00191047" w:rsidRDefault="004D73D9">
            <w:pPr>
              <w:pStyle w:val="NormalWeb"/>
              <w:widowControl w:val="0"/>
              <w:spacing w:after="0"/>
              <w:jc w:val="both"/>
            </w:pPr>
            <w:r>
              <w:t>Li, 2010</w:t>
            </w:r>
          </w:p>
        </w:tc>
      </w:tr>
    </w:tbl>
    <w:p w:rsidR="00191047" w:rsidRDefault="00691E09">
      <w:pPr>
        <w:pStyle w:val="NormalWeb"/>
        <w:jc w:val="both"/>
      </w:pPr>
      <w:r>
        <w:t>Table 1-</w:t>
      </w:r>
      <w:r w:rsidR="00D85CC9">
        <w:t xml:space="preserve"> Pesticide</w:t>
      </w:r>
      <w:r w:rsidR="00D85CC9" w:rsidRPr="00D85CC9">
        <w:t xml:space="preserve"> exposure can cause the </w:t>
      </w:r>
      <w:r w:rsidR="00D85CC9">
        <w:t>above</w:t>
      </w:r>
      <w:r w:rsidR="00D85CC9" w:rsidRPr="00D85CC9">
        <w:t xml:space="preserve"> symptoms</w:t>
      </w:r>
      <w:r w:rsidR="00D85CC9">
        <w:t>, and their sources are in the above table</w:t>
      </w:r>
    </w:p>
    <w:p w:rsidR="00191047" w:rsidRDefault="004D73D9">
      <w:pPr>
        <w:pStyle w:val="NormalWeb"/>
        <w:ind w:firstLine="360"/>
        <w:jc w:val="both"/>
      </w:pPr>
      <w:r>
        <w:lastRenderedPageBreak/>
        <w:t>These effects are consistent across various pesticide types, including organophosphorus, organochlorine, and organonitrogen compounds, with direct food intake being a key route of poisoning (Narayanamma, 2017; Kordy, 2014; Munhoz</w:t>
      </w:r>
      <w:r>
        <w:rPr>
          <w:i/>
          <w:iCs/>
        </w:rPr>
        <w:t>et al</w:t>
      </w:r>
      <w:r>
        <w:t>., 2013). The accumulation of pesticides in the environment thus poses a critical threat to the sericulture industry globally.</w:t>
      </w:r>
    </w:p>
    <w:p w:rsidR="00191047" w:rsidRDefault="004D73D9">
      <w:pPr>
        <w:spacing w:after="0"/>
        <w:jc w:val="both"/>
        <w:rPr>
          <w:rFonts w:ascii="Times New Roman" w:hAnsi="Times New Roman"/>
          <w:b/>
          <w:bCs/>
          <w:sz w:val="24"/>
          <w:szCs w:val="24"/>
        </w:rPr>
      </w:pPr>
      <w:r>
        <w:rPr>
          <w:rFonts w:ascii="Times New Roman" w:hAnsi="Times New Roman"/>
          <w:b/>
          <w:bCs/>
          <w:sz w:val="24"/>
          <w:szCs w:val="24"/>
        </w:rPr>
        <w:t>Effect of pollution on muga silkworm:</w:t>
      </w:r>
    </w:p>
    <w:p w:rsidR="00191047" w:rsidRDefault="004D73D9">
      <w:pPr>
        <w:spacing w:beforeAutospacing="1" w:afterAutospacing="1"/>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Activities such as railway tracks and brick kilns near food plants negatively impact muga silkworms </w:t>
      </w:r>
      <w:r>
        <w:rPr>
          <w:rFonts w:ascii="Times New Roman" w:hAnsi="Times New Roman"/>
          <w:bCs/>
          <w:sz w:val="24"/>
          <w:szCs w:val="24"/>
        </w:rPr>
        <w:t>(</w:t>
      </w:r>
      <w:r>
        <w:rPr>
          <w:rFonts w:ascii="Times New Roman" w:hAnsi="Times New Roman"/>
          <w:bCs/>
          <w:i/>
          <w:sz w:val="24"/>
          <w:szCs w:val="24"/>
        </w:rPr>
        <w:t>Antheraea</w:t>
      </w:r>
      <w:r w:rsidR="008501E1">
        <w:rPr>
          <w:rFonts w:ascii="Times New Roman" w:hAnsi="Times New Roman"/>
          <w:bCs/>
          <w:i/>
          <w:sz w:val="24"/>
          <w:szCs w:val="24"/>
        </w:rPr>
        <w:t xml:space="preserve"> </w:t>
      </w:r>
      <w:r>
        <w:rPr>
          <w:rFonts w:ascii="Times New Roman" w:hAnsi="Times New Roman"/>
          <w:bCs/>
          <w:i/>
          <w:sz w:val="24"/>
          <w:szCs w:val="24"/>
        </w:rPr>
        <w:t>assamensis</w:t>
      </w:r>
      <w:r>
        <w:rPr>
          <w:rFonts w:ascii="Times New Roman" w:hAnsi="Times New Roman"/>
          <w:bCs/>
          <w:sz w:val="24"/>
          <w:szCs w:val="24"/>
        </w:rPr>
        <w:t xml:space="preserve"> Helfer)</w:t>
      </w:r>
      <w:r>
        <w:rPr>
          <w:rFonts w:ascii="Times New Roman" w:eastAsia="Times New Roman" w:hAnsi="Times New Roman"/>
          <w:sz w:val="24"/>
          <w:szCs w:val="24"/>
          <w:lang w:eastAsia="en-US"/>
        </w:rPr>
        <w:t xml:space="preserve"> (Chowdhury, 1982). A more significant threat, however, is the widespread use of p</w:t>
      </w:r>
      <w:r w:rsidR="00943DF6">
        <w:rPr>
          <w:rFonts w:ascii="Times New Roman" w:eastAsia="Times New Roman" w:hAnsi="Times New Roman"/>
          <w:sz w:val="24"/>
          <w:szCs w:val="24"/>
          <w:lang w:eastAsia="en-US"/>
        </w:rPr>
        <w:t xml:space="preserve">esticides in nearby tea gardens </w:t>
      </w:r>
      <w:r>
        <w:rPr>
          <w:rFonts w:ascii="Times New Roman" w:eastAsia="Times New Roman" w:hAnsi="Times New Roman"/>
          <w:sz w:val="24"/>
          <w:szCs w:val="24"/>
          <w:lang w:eastAsia="en-US"/>
        </w:rPr>
        <w:t>and agricultural fields. According to Neog</w:t>
      </w:r>
      <w:r w:rsidR="00943DF6">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(2021), this poses a severe risk, potentially leading to the extinction of Assam's muga silk heritage by 2040 if left unaddressed.</w:t>
      </w:r>
    </w:p>
    <w:p w:rsidR="00191047" w:rsidRDefault="004D73D9">
      <w:pPr>
        <w:spacing w:beforeAutospacing="1" w:afterAutospacing="1"/>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Two of the most common types of pesticides used by farmers in Assam are </w:t>
      </w:r>
      <w:r>
        <w:rPr>
          <w:rFonts w:ascii="Times New Roman" w:eastAsia="Times New Roman" w:hAnsi="Times New Roman"/>
          <w:bCs/>
          <w:sz w:val="24"/>
          <w:szCs w:val="24"/>
          <w:lang w:eastAsia="en-US"/>
        </w:rPr>
        <w:t>organophosphates</w:t>
      </w:r>
      <w:r>
        <w:rPr>
          <w:rFonts w:ascii="Times New Roman" w:eastAsia="Times New Roman" w:hAnsi="Times New Roman"/>
          <w:sz w:val="24"/>
          <w:szCs w:val="24"/>
          <w:lang w:eastAsia="en-US"/>
        </w:rPr>
        <w:t xml:space="preserve"> and </w:t>
      </w:r>
      <w:r>
        <w:rPr>
          <w:rFonts w:ascii="Times New Roman" w:eastAsia="Times New Roman" w:hAnsi="Times New Roman"/>
          <w:bCs/>
          <w:sz w:val="24"/>
          <w:szCs w:val="24"/>
          <w:lang w:eastAsia="en-US"/>
        </w:rPr>
        <w:t>pyrethroids</w:t>
      </w:r>
      <w:r>
        <w:rPr>
          <w:rFonts w:ascii="Times New Roman" w:eastAsia="Times New Roman" w:hAnsi="Times New Roman"/>
          <w:sz w:val="24"/>
          <w:szCs w:val="24"/>
          <w:lang w:eastAsia="en-US"/>
        </w:rPr>
        <w:t xml:space="preserve"> (Bora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xml:space="preserve">., 2012). Organophosphates, such as malathion and phosphamidon, are highly toxic to silkworms, even at low doses, and are known to inhibit crucial enzymes (Tazima, 1978). This leads to a decrease in tissue weight and a reduction in total lipids, proteins, and glycogen in the larvae (Bora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2012).</w:t>
      </w:r>
    </w:p>
    <w:p w:rsidR="00191047" w:rsidRDefault="004D73D9">
      <w:pPr>
        <w:spacing w:beforeAutospacing="1" w:afterAutospacing="1"/>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Pyrethroids, despite being considered relatively safe for general use, are also extremely toxic to muga silkworms. For example, while the synthetic pyrethroid </w:t>
      </w:r>
      <w:r>
        <w:rPr>
          <w:rFonts w:ascii="Times New Roman" w:eastAsia="Times New Roman" w:hAnsi="Times New Roman"/>
          <w:bCs/>
          <w:sz w:val="24"/>
          <w:szCs w:val="24"/>
          <w:lang w:eastAsia="en-US"/>
        </w:rPr>
        <w:t>deltamethrin</w:t>
      </w:r>
      <w:r>
        <w:rPr>
          <w:rFonts w:ascii="Times New Roman" w:eastAsia="Times New Roman" w:hAnsi="Times New Roman"/>
          <w:sz w:val="24"/>
          <w:szCs w:val="24"/>
          <w:lang w:eastAsia="en-US"/>
        </w:rPr>
        <w:t xml:space="preserve"> is effective against silkworm parasitoids (</w:t>
      </w:r>
      <w:r>
        <w:rPr>
          <w:rFonts w:ascii="Times New Roman" w:eastAsia="Times New Roman" w:hAnsi="Times New Roman"/>
          <w:i/>
          <w:iCs/>
          <w:sz w:val="24"/>
          <w:szCs w:val="24"/>
          <w:lang w:eastAsia="en-US"/>
        </w:rPr>
        <w:t>Exoristasorbillans</w:t>
      </w:r>
      <w:r>
        <w:rPr>
          <w:rFonts w:ascii="Times New Roman" w:eastAsia="Times New Roman" w:hAnsi="Times New Roman"/>
          <w:sz w:val="24"/>
          <w:szCs w:val="24"/>
          <w:lang w:eastAsia="en-US"/>
        </w:rPr>
        <w:t>), it is far more lethal to the muga silkworm larvae themselves, highlighting a significant and unintended consequence of its use (Khanikor, 2011).</w:t>
      </w:r>
    </w:p>
    <w:p w:rsidR="00191047" w:rsidRDefault="004D73D9">
      <w:pPr>
        <w:spacing w:after="0"/>
        <w:jc w:val="both"/>
        <w:rPr>
          <w:rFonts w:ascii="Times New Roman" w:hAnsi="Times New Roman"/>
          <w:b/>
          <w:bCs/>
          <w:sz w:val="24"/>
          <w:szCs w:val="24"/>
        </w:rPr>
      </w:pPr>
      <w:r>
        <w:rPr>
          <w:rFonts w:ascii="Times New Roman" w:hAnsi="Times New Roman"/>
          <w:b/>
          <w:bCs/>
          <w:sz w:val="24"/>
          <w:szCs w:val="24"/>
        </w:rPr>
        <w:t>Effect of crude oil exploration sites of Assam on muga silkworm:</w:t>
      </w:r>
    </w:p>
    <w:p w:rsidR="00191047" w:rsidRDefault="004D73D9">
      <w:pPr>
        <w:pStyle w:val="NormalWeb"/>
        <w:jc w:val="both"/>
        <w:rPr>
          <w:rFonts w:eastAsia="Times New Roman"/>
          <w:lang w:eastAsia="en-US"/>
        </w:rPr>
      </w:pPr>
      <w:r>
        <w:tab/>
      </w:r>
      <w:r>
        <w:tab/>
      </w:r>
      <w:r>
        <w:rPr>
          <w:rFonts w:eastAsia="Times New Roman"/>
          <w:lang w:eastAsia="en-US"/>
        </w:rPr>
        <w:t>A study by the Regional Research Laboratory (RRL) in Assam investigated the impact of crude oil pollutants on muga silkworms. The research found that a semi-solid mixture of hydrocarbons and sulfur significantly altered the nutritional quality of the host plants, leading to a drastic decrease in the number of silkworms that could complete their life cycle (Bhattacharya and Baruah, 2006).</w:t>
      </w:r>
    </w:p>
    <w:p w:rsidR="00191047" w:rsidRDefault="004D73D9">
      <w:pPr>
        <w:spacing w:beforeAutospacing="1"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Specifically, the study noted several adverse effects on the silkworms:</w:t>
      </w:r>
    </w:p>
    <w:p w:rsidR="00191047" w:rsidRDefault="004D73D9">
      <w:pPr>
        <w:numPr>
          <w:ilvl w:val="0"/>
          <w:numId w:val="2"/>
        </w:numPr>
        <w:spacing w:beforeAutospacing="1" w:after="0"/>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Reduced Survival:</w:t>
      </w:r>
      <w:r>
        <w:rPr>
          <w:rFonts w:ascii="Times New Roman" w:eastAsia="Times New Roman" w:hAnsi="Times New Roman"/>
          <w:sz w:val="24"/>
          <w:szCs w:val="24"/>
          <w:lang w:eastAsia="en-US"/>
        </w:rPr>
        <w:t xml:space="preserve"> Fewer than 370 silkworms survived in the polluted area, compared to over 800 in the control group.</w:t>
      </w:r>
    </w:p>
    <w:p w:rsidR="00191047" w:rsidRDefault="004D73D9">
      <w:pPr>
        <w:numPr>
          <w:ilvl w:val="0"/>
          <w:numId w:val="2"/>
        </w:numPr>
        <w:spacing w:after="0"/>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Physiological Damage:</w:t>
      </w:r>
      <w:r>
        <w:rPr>
          <w:rFonts w:ascii="Times New Roman" w:eastAsia="Times New Roman" w:hAnsi="Times New Roman"/>
          <w:sz w:val="24"/>
          <w:szCs w:val="24"/>
          <w:lang w:eastAsia="en-US"/>
        </w:rPr>
        <w:t xml:space="preserve"> The total haemocyte count (THC) and blood volume (BV) of the silkworms were significantly lower in the polluted insects, indicating compromised health.</w:t>
      </w:r>
    </w:p>
    <w:p w:rsidR="00191047" w:rsidRDefault="004D73D9">
      <w:pPr>
        <w:numPr>
          <w:ilvl w:val="0"/>
          <w:numId w:val="2"/>
        </w:numPr>
        <w:spacing w:after="0"/>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Poor Cocoon Quality:</w:t>
      </w:r>
      <w:r>
        <w:rPr>
          <w:rFonts w:ascii="Times New Roman" w:eastAsia="Times New Roman" w:hAnsi="Times New Roman"/>
          <w:sz w:val="24"/>
          <w:szCs w:val="24"/>
          <w:lang w:eastAsia="en-US"/>
        </w:rPr>
        <w:t xml:space="preserve"> All cocoon characteristics were negatively affected.</w:t>
      </w:r>
    </w:p>
    <w:p w:rsidR="00191047" w:rsidRDefault="004D73D9">
      <w:pPr>
        <w:numPr>
          <w:ilvl w:val="0"/>
          <w:numId w:val="2"/>
        </w:numPr>
        <w:spacing w:afterAutospacing="1"/>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Fiber Degradation:</w:t>
      </w:r>
      <w:r>
        <w:rPr>
          <w:rFonts w:ascii="Times New Roman" w:eastAsia="Times New Roman" w:hAnsi="Times New Roman"/>
          <w:sz w:val="24"/>
          <w:szCs w:val="24"/>
          <w:lang w:eastAsia="en-US"/>
        </w:rPr>
        <w:t xml:space="preserve"> Scanning Electron Microscope (SEM) analysis revealed deep cracks in the silk fibers from the polluted area, a stark contrast to the </w:t>
      </w:r>
      <w:r>
        <w:rPr>
          <w:rFonts w:ascii="Times New Roman" w:eastAsia="Times New Roman" w:hAnsi="Times New Roman"/>
          <w:sz w:val="24"/>
          <w:szCs w:val="24"/>
          <w:lang w:eastAsia="en-US"/>
        </w:rPr>
        <w:lastRenderedPageBreak/>
        <w:t>minor cracks found in the control group's fibers (Bhattacharya and Baruah, 2006).</w:t>
      </w:r>
    </w:p>
    <w:p w:rsidR="00191047" w:rsidRDefault="004D73D9">
      <w:pPr>
        <w:pStyle w:val="NormalWeb"/>
        <w:jc w:val="both"/>
        <w:rPr>
          <w:rFonts w:eastAsia="Times New Roman"/>
          <w:lang w:eastAsia="en-US"/>
        </w:rPr>
      </w:pPr>
      <w:r>
        <w:rPr>
          <w:b/>
          <w:bCs/>
          <w:color w:val="000000"/>
        </w:rPr>
        <w:t>Preventive measures:</w:t>
      </w:r>
      <w:r>
        <w:br/>
      </w:r>
      <w:r>
        <w:tab/>
      </w:r>
      <w:r>
        <w:rPr>
          <w:rFonts w:eastAsia="Times New Roman"/>
          <w:lang w:eastAsia="en-US"/>
        </w:rPr>
        <w:t>To protect sericulture from pollution, several preventive measures can be taken. Host plant gardens should be located away from traffic and industrial zones (at least 1 km). Factories should use filters on chimneys or increase their height. Other general steps include reducing forest fires, using eco-friendly products, and properly maintaining sewage systems.</w:t>
      </w:r>
    </w:p>
    <w:p w:rsidR="00191047" w:rsidRDefault="004D73D9">
      <w:pPr>
        <w:spacing w:beforeAutospacing="1" w:afterAutospacing="1"/>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For specific pollutants, there are targeted solutions. For fluoride contamination, silkworms can be fed leaves washed with lime solution, and certain </w:t>
      </w:r>
      <w:r>
        <w:rPr>
          <w:rFonts w:ascii="Times New Roman" w:eastAsia="Times New Roman" w:hAnsi="Times New Roman"/>
          <w:bCs/>
          <w:sz w:val="24"/>
          <w:szCs w:val="24"/>
          <w:lang w:eastAsia="en-US"/>
        </w:rPr>
        <w:t>fluoride-resistant silkworm races</w:t>
      </w:r>
      <w:r>
        <w:rPr>
          <w:rFonts w:ascii="Times New Roman" w:eastAsia="Times New Roman" w:hAnsi="Times New Roman"/>
          <w:sz w:val="24"/>
          <w:szCs w:val="24"/>
          <w:lang w:eastAsia="en-US"/>
        </w:rPr>
        <w:t xml:space="preserve"> can be used (Zhao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xml:space="preserve">., 1996). Antidotes like </w:t>
      </w:r>
      <w:r>
        <w:rPr>
          <w:rFonts w:ascii="Times New Roman" w:eastAsia="Times New Roman" w:hAnsi="Times New Roman"/>
          <w:bCs/>
          <w:sz w:val="24"/>
          <w:szCs w:val="24"/>
          <w:lang w:eastAsia="en-US"/>
        </w:rPr>
        <w:t>calcium salts</w:t>
      </w:r>
      <w:r>
        <w:rPr>
          <w:rFonts w:ascii="Times New Roman" w:eastAsia="Times New Roman" w:hAnsi="Times New Roman"/>
          <w:sz w:val="24"/>
          <w:szCs w:val="24"/>
          <w:lang w:eastAsia="en-US"/>
        </w:rPr>
        <w:t xml:space="preserve"> can treat fluoride poisoning (Zouling and Cheng, 1994), while </w:t>
      </w:r>
      <w:r>
        <w:rPr>
          <w:rFonts w:ascii="Times New Roman" w:eastAsia="Times New Roman" w:hAnsi="Times New Roman"/>
          <w:bCs/>
          <w:sz w:val="24"/>
          <w:szCs w:val="24"/>
          <w:lang w:eastAsia="en-US"/>
        </w:rPr>
        <w:t>adrenaline hydrochloride</w:t>
      </w:r>
      <w:r>
        <w:rPr>
          <w:rFonts w:ascii="Times New Roman" w:eastAsia="Times New Roman" w:hAnsi="Times New Roman"/>
          <w:sz w:val="24"/>
          <w:szCs w:val="24"/>
          <w:lang w:eastAsia="en-US"/>
        </w:rPr>
        <w:t xml:space="preserve"> and </w:t>
      </w:r>
      <w:r>
        <w:rPr>
          <w:rFonts w:ascii="Times New Roman" w:eastAsia="Times New Roman" w:hAnsi="Times New Roman"/>
          <w:bCs/>
          <w:sz w:val="24"/>
          <w:szCs w:val="24"/>
          <w:lang w:eastAsia="en-US"/>
        </w:rPr>
        <w:t>atropine sulfate</w:t>
      </w:r>
      <w:r>
        <w:rPr>
          <w:rFonts w:ascii="Times New Roman" w:eastAsia="Times New Roman" w:hAnsi="Times New Roman"/>
          <w:sz w:val="24"/>
          <w:szCs w:val="24"/>
          <w:lang w:eastAsia="en-US"/>
        </w:rPr>
        <w:t xml:space="preserve"> are effective against specific pesticide poisonings (Wangliu, 1991; Wan, 2008). Additionally, adhering to safety periods for harvesting leaves after pesticide application is crucial to avoid contamination.</w:t>
      </w:r>
    </w:p>
    <w:p w:rsidR="00191047" w:rsidRDefault="004D73D9">
      <w:pPr>
        <w:spacing w:beforeAutospacing="1" w:afterAutospacing="1"/>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t xml:space="preserve">Conclusion: </w:t>
      </w:r>
    </w:p>
    <w:p w:rsidR="00191047" w:rsidRDefault="004D73D9">
      <w:pPr>
        <w:spacing w:beforeAutospacing="1" w:afterAutospacing="1"/>
        <w:ind w:firstLine="720"/>
        <w:jc w:val="both"/>
        <w:rPr>
          <w:rFonts w:ascii="Times New Roman" w:eastAsia="Times New Roman" w:hAnsi="Times New Roman"/>
          <w:sz w:val="32"/>
          <w:szCs w:val="24"/>
          <w:lang w:eastAsia="en-US"/>
        </w:rPr>
      </w:pPr>
      <w:r>
        <w:rPr>
          <w:rFonts w:ascii="Times New Roman" w:hAnsi="Times New Roman"/>
          <w:sz w:val="24"/>
        </w:rPr>
        <w:t>Anthropogenic pollution from industry, agriculture, and vehicles poses a severe and multifaceted threat to India's sericulture industry. Pollutants such as fluoride, heavy metals, and pesticides directly poison silkworms and their host plants, leading to stunted growth, reduced survival rates, and poor silk quality. Studies have shown that dust and chemical residues on mulberry leaves negatively affect the larval ability to digest food and develop properly, resulting in economic losses. While nanotechnology offers potential benefits, certain nanomaterials like silver nanoparticles have been found to be toxic to silkworms. To mitigate these impacts, it is crucial to implement preventive measures like locating farms away from polluted areas, using chimney filters, and applying specific antidotes or cultivating pollution-resistant silkworm varieties. These actions are essential to protect this vital agro-based cottage industry.</w:t>
      </w:r>
    </w:p>
    <w:p w:rsidR="00191047" w:rsidRDefault="004D73D9">
      <w:pPr>
        <w:pStyle w:val="Heading3"/>
        <w:jc w:val="both"/>
        <w:rPr>
          <w:rFonts w:ascii="Times New Roman" w:hAnsi="Times New Roman" w:cs="Times New Roman"/>
          <w:color w:val="auto"/>
          <w:sz w:val="24"/>
          <w:szCs w:val="24"/>
        </w:rPr>
      </w:pPr>
      <w:r>
        <w:rPr>
          <w:rFonts w:ascii="Times New Roman" w:hAnsi="Times New Roman" w:cs="Times New Roman"/>
          <w:color w:val="auto"/>
          <w:sz w:val="24"/>
          <w:szCs w:val="24"/>
        </w:rPr>
        <w:t>Future Prospects</w:t>
      </w:r>
    </w:p>
    <w:p w:rsidR="00191047" w:rsidRDefault="004D73D9">
      <w:pPr>
        <w:pStyle w:val="NormalWeb"/>
        <w:jc w:val="both"/>
      </w:pPr>
      <w:r>
        <w:t xml:space="preserve">To secure the future of sericulture, a shift towards </w:t>
      </w:r>
      <w:r>
        <w:rPr>
          <w:bCs/>
        </w:rPr>
        <w:t>sustainable and eco-friendly practices</w:t>
      </w:r>
      <w:r>
        <w:t xml:space="preserve"> is essential. This includes promoting </w:t>
      </w:r>
      <w:r>
        <w:rPr>
          <w:bCs/>
        </w:rPr>
        <w:t>organic farming</w:t>
      </w:r>
      <w:r>
        <w:t xml:space="preserve"> to reduce pesticide and chemical use, which would directly benefit silkworm health. Developing and deploying </w:t>
      </w:r>
      <w:r>
        <w:rPr>
          <w:bCs/>
        </w:rPr>
        <w:t>silkworm races and mulberry varieties with enhanced resistance</w:t>
      </w:r>
      <w:r>
        <w:t xml:space="preserve"> to specific pollutants, like those resistant to fluoride, offers a long-term solution.</w:t>
      </w:r>
    </w:p>
    <w:p w:rsidR="00191047" w:rsidRDefault="004D73D9">
      <w:pPr>
        <w:pStyle w:val="NormalWeb"/>
        <w:jc w:val="both"/>
      </w:pPr>
      <w:r>
        <w:t xml:space="preserve">Research into </w:t>
      </w:r>
      <w:r>
        <w:rPr>
          <w:bCs/>
        </w:rPr>
        <w:t>bio remediation</w:t>
      </w:r>
      <w:r>
        <w:t xml:space="preserve"> using plants and microorganisms to clean up contaminated soil and water is another promising avenue. Furthermore, integrating advanced technologies like </w:t>
      </w:r>
      <w:r>
        <w:rPr>
          <w:bCs/>
        </w:rPr>
        <w:t>remote sensing and GIS</w:t>
      </w:r>
      <w:r>
        <w:t xml:space="preserve"> can help monitor pollution levels in real-time, allowing farmers to take proactive measures. Finally, the development of </w:t>
      </w:r>
      <w:r>
        <w:rPr>
          <w:bCs/>
        </w:rPr>
        <w:t>safer, bio-based pest control methods</w:t>
      </w:r>
      <w:r>
        <w:t xml:space="preserve"> that do not harm non-target species is critical. </w:t>
      </w:r>
      <w:r>
        <w:lastRenderedPageBreak/>
        <w:t>By embracing these innovations, India can safeguard its unique sericulture heritage and ensure its continued growth in a changing environment.</w:t>
      </w:r>
      <w:r w:rsidR="005B3E79">
        <w:br/>
      </w:r>
    </w:p>
    <w:p w:rsidR="005B3E79" w:rsidRPr="008B2BC0" w:rsidRDefault="005B3E79" w:rsidP="008B2BC0">
      <w:pPr>
        <w:jc w:val="both"/>
        <w:rPr>
          <w:rFonts w:ascii="Times New Roman" w:eastAsia="Calibri" w:hAnsi="Times New Roman"/>
          <w:kern w:val="2"/>
          <w:sz w:val="24"/>
        </w:rPr>
      </w:pPr>
      <w:bookmarkStart w:id="0" w:name="_Hlk204003461"/>
      <w:r w:rsidRPr="008B2BC0">
        <w:rPr>
          <w:rFonts w:ascii="Times New Roman" w:eastAsia="Calibri" w:hAnsi="Times New Roman"/>
          <w:kern w:val="2"/>
          <w:sz w:val="24"/>
        </w:rPr>
        <w:t>Disclaimer (Artificial intelligence)</w:t>
      </w:r>
    </w:p>
    <w:p w:rsidR="005B3E79" w:rsidRPr="008B2BC0" w:rsidRDefault="005B3E79" w:rsidP="008B2BC0">
      <w:pPr>
        <w:jc w:val="both"/>
        <w:rPr>
          <w:rFonts w:ascii="Times New Roman" w:eastAsia="Calibri" w:hAnsi="Times New Roman"/>
          <w:kern w:val="2"/>
          <w:sz w:val="24"/>
        </w:rPr>
      </w:pPr>
      <w:r w:rsidRPr="008B2BC0">
        <w:rPr>
          <w:rFonts w:ascii="Times New Roman" w:eastAsia="Calibri" w:hAnsi="Times New Roman"/>
          <w:kern w:val="2"/>
          <w:sz w:val="24"/>
        </w:rPr>
        <w:t xml:space="preserve">Option 2: </w:t>
      </w:r>
    </w:p>
    <w:p w:rsidR="005B3E79" w:rsidRPr="008B2BC0" w:rsidRDefault="005B3E79" w:rsidP="006C6E11">
      <w:pPr>
        <w:jc w:val="both"/>
        <w:rPr>
          <w:rFonts w:ascii="Times New Roman" w:eastAsia="Calibri" w:hAnsi="Times New Roman"/>
          <w:kern w:val="2"/>
          <w:sz w:val="24"/>
        </w:rPr>
      </w:pPr>
      <w:r w:rsidRPr="008B2BC0">
        <w:rPr>
          <w:rFonts w:ascii="Times New Roman" w:eastAsia="Calibri" w:hAnsi="Times New Roman"/>
          <w:kern w:val="2"/>
          <w:sz w:val="24"/>
        </w:rPr>
        <w:t xml:space="preserve">Author(s) hereby declare that generative AI technologies such as </w:t>
      </w:r>
      <w:bookmarkEnd w:id="0"/>
      <w:r w:rsidR="006C6E11">
        <w:rPr>
          <w:rFonts w:ascii="Times New Roman" w:eastAsia="Calibri" w:hAnsi="Times New Roman"/>
          <w:kern w:val="2"/>
          <w:sz w:val="24"/>
        </w:rPr>
        <w:t>ChatGPT and Gemini AI have been used for paraphrasing the sentences in the manuscript.</w:t>
      </w:r>
    </w:p>
    <w:p w:rsidR="005B3E79" w:rsidRDefault="005B3E79">
      <w:pPr>
        <w:pStyle w:val="NormalWeb"/>
        <w:jc w:val="both"/>
      </w:pPr>
      <w:bookmarkStart w:id="1" w:name="_GoBack"/>
      <w:bookmarkEnd w:id="1"/>
    </w:p>
    <w:p w:rsidR="00191047" w:rsidRDefault="004D73D9">
      <w:pPr>
        <w:spacing w:after="0"/>
        <w:jc w:val="both"/>
        <w:rPr>
          <w:rFonts w:ascii="Times New Roman" w:hAnsi="Times New Roman"/>
          <w:b/>
          <w:bCs/>
          <w:color w:val="000000"/>
          <w:sz w:val="24"/>
          <w:szCs w:val="24"/>
        </w:rPr>
      </w:pPr>
      <w:r>
        <w:rPr>
          <w:rFonts w:ascii="Times New Roman" w:hAnsi="Times New Roman"/>
          <w:b/>
          <w:bCs/>
          <w:color w:val="000000"/>
          <w:sz w:val="24"/>
          <w:szCs w:val="24"/>
        </w:rPr>
        <w:t xml:space="preserve">References </w:t>
      </w:r>
    </w:p>
    <w:p w:rsidR="00512C46" w:rsidRDefault="00512C46">
      <w:pPr>
        <w:pStyle w:val="BodyText"/>
        <w:spacing w:after="0"/>
        <w:ind w:left="567" w:hanging="567"/>
        <w:jc w:val="both"/>
        <w:rPr>
          <w:rFonts w:ascii="Times New Roman" w:hAnsi="Times New Roman"/>
          <w:bCs/>
          <w:iCs/>
          <w:color w:val="000000"/>
          <w:sz w:val="24"/>
          <w:szCs w:val="24"/>
        </w:rPr>
      </w:pPr>
    </w:p>
    <w:p w:rsidR="00512C46" w:rsidRDefault="00512C46">
      <w:pPr>
        <w:spacing w:after="0"/>
        <w:ind w:left="567" w:hanging="567"/>
        <w:jc w:val="both"/>
        <w:rPr>
          <w:rFonts w:ascii="Times New Roman" w:hAnsi="Times New Roman"/>
          <w:sz w:val="24"/>
          <w:szCs w:val="24"/>
        </w:rPr>
      </w:pPr>
    </w:p>
    <w:p w:rsidR="00512C46" w:rsidRDefault="00512C46">
      <w:pPr>
        <w:pStyle w:val="BodyText"/>
        <w:spacing w:after="0"/>
        <w:ind w:left="567" w:hanging="567"/>
        <w:jc w:val="both"/>
      </w:pPr>
      <w:r>
        <w:rPr>
          <w:rFonts w:ascii="Times New Roman" w:hAnsi="Times New Roman"/>
          <w:bCs/>
          <w:iCs/>
          <w:color w:val="000000"/>
          <w:sz w:val="24"/>
          <w:szCs w:val="24"/>
        </w:rPr>
        <w:t xml:space="preserve">Ahanger, F. A., Illahi, I., Ramegowda, G. K., and Rao, R. J. (2015). Impact of road dust polluted mulberry leaves on the food ingestion, assimilation and conversion efficiency of silkworm, </w:t>
      </w:r>
      <w:r>
        <w:rPr>
          <w:rStyle w:val="Emphasis"/>
          <w:rFonts w:ascii="Times New Roman" w:hAnsi="Times New Roman"/>
          <w:bCs/>
          <w:color w:val="000000"/>
          <w:sz w:val="24"/>
          <w:szCs w:val="24"/>
        </w:rPr>
        <w:t>Bombyx mori</w:t>
      </w:r>
      <w:r>
        <w:rPr>
          <w:rFonts w:ascii="Times New Roman" w:hAnsi="Times New Roman"/>
          <w:bCs/>
          <w:iCs/>
          <w:color w:val="000000"/>
          <w:sz w:val="24"/>
          <w:szCs w:val="24"/>
        </w:rPr>
        <w:t xml:space="preserve"> L. in Kashmir valley. </w:t>
      </w:r>
      <w:r>
        <w:rPr>
          <w:rStyle w:val="Emphasis"/>
          <w:rFonts w:ascii="Times New Roman" w:hAnsi="Times New Roman"/>
          <w:bCs/>
          <w:color w:val="000000"/>
          <w:sz w:val="24"/>
          <w:szCs w:val="24"/>
        </w:rPr>
        <w:t>International Journal of Plant, Animal and Environmental Sciences, 5</w:t>
      </w:r>
      <w:r>
        <w:rPr>
          <w:rFonts w:ascii="Times New Roman" w:hAnsi="Times New Roman"/>
          <w:bCs/>
          <w:iCs/>
          <w:color w:val="000000"/>
          <w:sz w:val="24"/>
          <w:szCs w:val="24"/>
        </w:rPr>
        <w:t>(1), 86–94.</w:t>
      </w:r>
    </w:p>
    <w:p w:rsidR="00512C46" w:rsidRDefault="00512C46">
      <w:pPr>
        <w:pStyle w:val="BodyText"/>
        <w:spacing w:after="0"/>
        <w:ind w:left="567" w:hanging="567"/>
        <w:jc w:val="both"/>
      </w:pPr>
      <w:r>
        <w:rPr>
          <w:rFonts w:ascii="Times New Roman" w:hAnsi="Times New Roman"/>
          <w:sz w:val="24"/>
          <w:szCs w:val="24"/>
        </w:rPr>
        <w:t xml:space="preserve">Ahanger, F. A., Naziri, R., and Illahi, I. (2016). Automobile exhaust pollution: An imperceptible threat to sericulture in Kashmir, India. </w:t>
      </w:r>
      <w:r>
        <w:rPr>
          <w:rStyle w:val="Emphasis"/>
          <w:rFonts w:ascii="Times New Roman" w:hAnsi="Times New Roman"/>
          <w:sz w:val="24"/>
          <w:szCs w:val="24"/>
        </w:rPr>
        <w:t>Current Science, 111</w:t>
      </w:r>
      <w:r>
        <w:rPr>
          <w:rFonts w:ascii="Times New Roman" w:hAnsi="Times New Roman"/>
          <w:sz w:val="24"/>
          <w:szCs w:val="24"/>
        </w:rPr>
        <w:t>(4), 620–621.</w:t>
      </w:r>
    </w:p>
    <w:p w:rsidR="00512C46" w:rsidRDefault="00512C46">
      <w:pPr>
        <w:pStyle w:val="BodyText"/>
        <w:ind w:left="567" w:hanging="567"/>
        <w:jc w:val="both"/>
      </w:pPr>
      <w:r>
        <w:rPr>
          <w:rFonts w:ascii="Times New Roman" w:hAnsi="Times New Roman"/>
          <w:sz w:val="24"/>
          <w:szCs w:val="24"/>
        </w:rPr>
        <w:t xml:space="preserve">Anonymous. (2021a). </w:t>
      </w:r>
      <w:r>
        <w:rPr>
          <w:rStyle w:val="Emphasis"/>
          <w:rFonts w:ascii="Times New Roman" w:hAnsi="Times New Roman"/>
          <w:sz w:val="24"/>
          <w:szCs w:val="24"/>
        </w:rPr>
        <w:t>Toxicology of silkworm</w:t>
      </w:r>
      <w:r>
        <w:rPr>
          <w:rFonts w:ascii="Times New Roman" w:hAnsi="Times New Roman"/>
          <w:sz w:val="24"/>
          <w:szCs w:val="24"/>
        </w:rPr>
        <w:t>. Retrieved February 16, 2022, from https://www.pandasilk.com/toxicology-of-silkworm/</w:t>
      </w:r>
    </w:p>
    <w:p w:rsidR="00512C46" w:rsidRDefault="00512C46">
      <w:pPr>
        <w:pStyle w:val="BodyText"/>
        <w:ind w:left="567" w:hanging="567"/>
        <w:jc w:val="both"/>
      </w:pPr>
      <w:r>
        <w:rPr>
          <w:rFonts w:ascii="Times New Roman" w:hAnsi="Times New Roman"/>
          <w:sz w:val="24"/>
          <w:szCs w:val="24"/>
        </w:rPr>
        <w:t xml:space="preserve">Baig, M., Balavenkatasubbaiah, M., Datta, R. K., Iyengar, M. N., and Nataraju, B. (1994). Efficacy of bleaching powder as a disinfectant against the pathogens of silkworm, </w:t>
      </w:r>
      <w:r>
        <w:rPr>
          <w:rStyle w:val="Emphasis"/>
          <w:rFonts w:ascii="Times New Roman" w:hAnsi="Times New Roman"/>
          <w:sz w:val="24"/>
          <w:szCs w:val="24"/>
        </w:rPr>
        <w:t>Bombyx mori</w:t>
      </w:r>
      <w:r>
        <w:rPr>
          <w:rFonts w:ascii="Times New Roman" w:hAnsi="Times New Roman"/>
          <w:sz w:val="24"/>
          <w:szCs w:val="24"/>
        </w:rPr>
        <w:t xml:space="preserve"> L. </w:t>
      </w:r>
      <w:r>
        <w:rPr>
          <w:rStyle w:val="Emphasis"/>
          <w:rFonts w:ascii="Times New Roman" w:hAnsi="Times New Roman"/>
          <w:sz w:val="24"/>
          <w:szCs w:val="24"/>
        </w:rPr>
        <w:t>Indian Journal of Sericulture, 33</w:t>
      </w:r>
      <w:r>
        <w:rPr>
          <w:rFonts w:ascii="Times New Roman" w:hAnsi="Times New Roman"/>
          <w:sz w:val="24"/>
          <w:szCs w:val="24"/>
        </w:rPr>
        <w:t>(1), 23–26.</w:t>
      </w:r>
    </w:p>
    <w:p w:rsidR="00512C46" w:rsidRDefault="00512C46">
      <w:pPr>
        <w:pStyle w:val="BodyText"/>
        <w:ind w:left="567" w:hanging="567"/>
        <w:jc w:val="both"/>
      </w:pPr>
      <w:r>
        <w:rPr>
          <w:rFonts w:ascii="Times New Roman" w:hAnsi="Times New Roman"/>
          <w:sz w:val="24"/>
          <w:szCs w:val="24"/>
        </w:rPr>
        <w:t xml:space="preserve">Bhattacharya, P. R., and Baruah, A. (2006). Changes in certain biological and silk productivity characteristics of muga silkworm, </w:t>
      </w:r>
      <w:r>
        <w:rPr>
          <w:rStyle w:val="Emphasis"/>
          <w:rFonts w:ascii="Times New Roman" w:hAnsi="Times New Roman"/>
          <w:sz w:val="24"/>
          <w:szCs w:val="24"/>
        </w:rPr>
        <w:t>Antheraeaassama</w:t>
      </w:r>
      <w:r>
        <w:rPr>
          <w:rFonts w:ascii="Times New Roman" w:hAnsi="Times New Roman"/>
          <w:sz w:val="24"/>
          <w:szCs w:val="24"/>
        </w:rPr>
        <w:t xml:space="preserve">Ww. (Lepidoptera: Saturniidae) in areas near oil exploration sites of Assam, India. In B. G. Unni (Ed.), </w:t>
      </w:r>
      <w:r>
        <w:rPr>
          <w:rStyle w:val="Emphasis"/>
          <w:rFonts w:ascii="Times New Roman" w:hAnsi="Times New Roman"/>
          <w:sz w:val="24"/>
          <w:szCs w:val="24"/>
        </w:rPr>
        <w:t>Muga (Antheraeaassama) silkworm: Biochemistry, Molecular Biology and Biotechnology to improve silk production</w:t>
      </w:r>
      <w:r>
        <w:rPr>
          <w:rFonts w:ascii="Times New Roman" w:hAnsi="Times New Roman"/>
          <w:sz w:val="24"/>
          <w:szCs w:val="24"/>
        </w:rPr>
        <w:t xml:space="preserve"> (pp. 79–83). RRL, Jorhat, Assam.</w:t>
      </w:r>
    </w:p>
    <w:p w:rsidR="00512C46" w:rsidRDefault="00512C46">
      <w:pPr>
        <w:pStyle w:val="BodyText"/>
        <w:ind w:left="567" w:hanging="567"/>
        <w:jc w:val="both"/>
      </w:pPr>
      <w:r>
        <w:rPr>
          <w:rFonts w:ascii="Times New Roman" w:hAnsi="Times New Roman"/>
          <w:sz w:val="24"/>
          <w:szCs w:val="24"/>
        </w:rPr>
        <w:t xml:space="preserve">Bora, D., Khanikar, B., and Gogoi, H. (2012). Plant-based pesticides: Green environment with special reference to silkworms. In </w:t>
      </w:r>
      <w:r>
        <w:rPr>
          <w:rStyle w:val="Emphasis"/>
          <w:rFonts w:ascii="Times New Roman" w:hAnsi="Times New Roman"/>
          <w:sz w:val="24"/>
          <w:szCs w:val="24"/>
        </w:rPr>
        <w:t>Pesticides - Advances in Chemical and Botanical Pesticides</w:t>
      </w:r>
      <w:r>
        <w:rPr>
          <w:rFonts w:ascii="Times New Roman" w:hAnsi="Times New Roman"/>
          <w:sz w:val="24"/>
          <w:szCs w:val="24"/>
        </w:rPr>
        <w:t xml:space="preserve"> (pp. 171–206).</w:t>
      </w:r>
    </w:p>
    <w:p w:rsidR="00512C46" w:rsidRDefault="00512C46">
      <w:pPr>
        <w:pStyle w:val="BodyText"/>
        <w:ind w:left="567" w:hanging="567"/>
        <w:jc w:val="both"/>
      </w:pPr>
      <w:r>
        <w:rPr>
          <w:rFonts w:ascii="Times New Roman" w:hAnsi="Times New Roman"/>
          <w:sz w:val="24"/>
          <w:szCs w:val="24"/>
        </w:rPr>
        <w:t xml:space="preserve">Chen, D., and Xiukang, M. (1989). The comparison test of varieties of silkworm to fluoride-resistant performance. </w:t>
      </w:r>
      <w:r>
        <w:rPr>
          <w:rStyle w:val="Emphasis"/>
          <w:rFonts w:ascii="Times New Roman" w:hAnsi="Times New Roman"/>
          <w:sz w:val="24"/>
          <w:szCs w:val="24"/>
        </w:rPr>
        <w:t>Sericulture Bulletin, 20</w:t>
      </w:r>
      <w:r>
        <w:rPr>
          <w:rFonts w:ascii="Times New Roman" w:hAnsi="Times New Roman"/>
          <w:sz w:val="24"/>
          <w:szCs w:val="24"/>
        </w:rPr>
        <w:t>(1), 36–37.</w:t>
      </w:r>
    </w:p>
    <w:p w:rsidR="00512C46" w:rsidRDefault="00512C46">
      <w:pPr>
        <w:pStyle w:val="BodyText"/>
        <w:ind w:left="567" w:hanging="567"/>
        <w:jc w:val="both"/>
      </w:pPr>
      <w:r>
        <w:rPr>
          <w:rFonts w:ascii="Times New Roman" w:hAnsi="Times New Roman"/>
          <w:sz w:val="24"/>
          <w:szCs w:val="24"/>
        </w:rPr>
        <w:t xml:space="preserve">Chowdhury, S. N. (1981). </w:t>
      </w:r>
      <w:r>
        <w:rPr>
          <w:rStyle w:val="Emphasis"/>
          <w:rFonts w:ascii="Times New Roman" w:hAnsi="Times New Roman"/>
          <w:sz w:val="24"/>
          <w:szCs w:val="24"/>
        </w:rPr>
        <w:t>Muga Silk Industry</w:t>
      </w:r>
      <w:r>
        <w:rPr>
          <w:rFonts w:ascii="Times New Roman" w:hAnsi="Times New Roman"/>
          <w:sz w:val="24"/>
          <w:szCs w:val="24"/>
        </w:rPr>
        <w:t xml:space="preserve"> (pp. 1–178). Directorate of Sericulture and Weaving, Assam.</w:t>
      </w:r>
    </w:p>
    <w:p w:rsidR="00512C46" w:rsidRDefault="00512C46">
      <w:pPr>
        <w:pStyle w:val="BodyText"/>
        <w:ind w:left="567" w:hanging="567"/>
        <w:jc w:val="both"/>
      </w:pPr>
      <w:r>
        <w:rPr>
          <w:rFonts w:ascii="Times New Roman" w:hAnsi="Times New Roman"/>
          <w:sz w:val="24"/>
          <w:szCs w:val="24"/>
        </w:rPr>
        <w:lastRenderedPageBreak/>
        <w:t>Fometu, S. S., Wu, G., Ma, L., and Davids, J. S. (2021). A review on the biological effects of nanomaterials on silkworm (</w:t>
      </w:r>
      <w:r>
        <w:rPr>
          <w:rStyle w:val="Emphasis"/>
          <w:rFonts w:ascii="Times New Roman" w:hAnsi="Times New Roman"/>
          <w:sz w:val="24"/>
          <w:szCs w:val="24"/>
        </w:rPr>
        <w:t>Bombyx mori</w:t>
      </w:r>
      <w:r>
        <w:rPr>
          <w:rFonts w:ascii="Times New Roman" w:hAnsi="Times New Roman"/>
          <w:sz w:val="24"/>
          <w:szCs w:val="24"/>
        </w:rPr>
        <w:t xml:space="preserve">). </w:t>
      </w:r>
      <w:r>
        <w:rPr>
          <w:rStyle w:val="Emphasis"/>
          <w:rFonts w:ascii="Times New Roman" w:hAnsi="Times New Roman"/>
          <w:sz w:val="24"/>
          <w:szCs w:val="24"/>
        </w:rPr>
        <w:t>Beilstein Journal of Nanotechnology, 12</w:t>
      </w:r>
      <w:r>
        <w:rPr>
          <w:rFonts w:ascii="Times New Roman" w:hAnsi="Times New Roman"/>
          <w:sz w:val="24"/>
          <w:szCs w:val="24"/>
        </w:rPr>
        <w:t>, 190–202.</w:t>
      </w:r>
    </w:p>
    <w:p w:rsidR="00512C46" w:rsidRDefault="00512C46">
      <w:pPr>
        <w:pStyle w:val="BodyText"/>
        <w:ind w:left="567" w:hanging="567"/>
        <w:jc w:val="both"/>
      </w:pPr>
      <w:r>
        <w:rPr>
          <w:rFonts w:ascii="Times New Roman" w:hAnsi="Times New Roman"/>
          <w:sz w:val="24"/>
          <w:szCs w:val="24"/>
        </w:rPr>
        <w:t xml:space="preserve">Islam, S. J., Manna, P., Unni, B., and Kailta, J. (2019). Higher concentrations of heavy metals impair antioxidant defense mechanism and growth response of muga silkworm, </w:t>
      </w:r>
      <w:r>
        <w:rPr>
          <w:rStyle w:val="Emphasis"/>
          <w:rFonts w:ascii="Times New Roman" w:hAnsi="Times New Roman"/>
          <w:sz w:val="24"/>
          <w:szCs w:val="24"/>
        </w:rPr>
        <w:t>Antheraeaassamensis</w:t>
      </w:r>
      <w:r>
        <w:rPr>
          <w:rFonts w:ascii="Times New Roman" w:hAnsi="Times New Roman"/>
          <w:sz w:val="24"/>
          <w:szCs w:val="24"/>
        </w:rPr>
        <w:t xml:space="preserve"> (Lepidoptera: Saturniidae). </w:t>
      </w:r>
      <w:r>
        <w:rPr>
          <w:rStyle w:val="Emphasis"/>
          <w:rFonts w:ascii="Times New Roman" w:hAnsi="Times New Roman"/>
          <w:sz w:val="24"/>
          <w:szCs w:val="24"/>
        </w:rPr>
        <w:t>Journal of Entomology and Zoology Studies, 7</w:t>
      </w:r>
      <w:r>
        <w:rPr>
          <w:rFonts w:ascii="Times New Roman" w:hAnsi="Times New Roman"/>
          <w:sz w:val="24"/>
          <w:szCs w:val="24"/>
        </w:rPr>
        <w:t>(2), 715–724.</w:t>
      </w:r>
    </w:p>
    <w:p w:rsidR="00512C46" w:rsidRDefault="00512C46">
      <w:pPr>
        <w:pStyle w:val="BodyText"/>
        <w:ind w:left="567" w:hanging="567"/>
        <w:jc w:val="both"/>
      </w:pPr>
      <w:r>
        <w:rPr>
          <w:rFonts w:ascii="Times New Roman" w:hAnsi="Times New Roman"/>
          <w:sz w:val="24"/>
          <w:szCs w:val="24"/>
        </w:rPr>
        <w:t xml:space="preserve">Jyothi, N. B., Prashant, N., Bavachikar, Maribashetty, V. G., and Radhakrishna, P. G. (2019). Effect of pesticide residue in soil on silkworm, </w:t>
      </w:r>
      <w:r>
        <w:rPr>
          <w:rStyle w:val="Emphasis"/>
          <w:rFonts w:ascii="Times New Roman" w:hAnsi="Times New Roman"/>
          <w:sz w:val="24"/>
          <w:szCs w:val="24"/>
        </w:rPr>
        <w:t>Bombyx mori</w:t>
      </w:r>
      <w:r>
        <w:rPr>
          <w:rFonts w:ascii="Times New Roman" w:hAnsi="Times New Roman"/>
          <w:sz w:val="24"/>
          <w:szCs w:val="24"/>
        </w:rPr>
        <w:t xml:space="preserve"> L – Survey analysis. </w:t>
      </w:r>
      <w:r>
        <w:rPr>
          <w:rStyle w:val="Emphasis"/>
          <w:rFonts w:ascii="Times New Roman" w:hAnsi="Times New Roman"/>
          <w:sz w:val="24"/>
          <w:szCs w:val="24"/>
        </w:rPr>
        <w:t>International Journal of Industrial Entomology, 38</w:t>
      </w:r>
      <w:r>
        <w:rPr>
          <w:rFonts w:ascii="Times New Roman" w:hAnsi="Times New Roman"/>
          <w:sz w:val="24"/>
          <w:szCs w:val="24"/>
        </w:rPr>
        <w:t>(2), 31–37.</w:t>
      </w:r>
    </w:p>
    <w:p w:rsidR="00512C46" w:rsidRDefault="00512C46">
      <w:pPr>
        <w:pStyle w:val="BodyText"/>
        <w:ind w:left="567" w:hanging="567"/>
        <w:jc w:val="both"/>
      </w:pPr>
      <w:r>
        <w:rPr>
          <w:rFonts w:ascii="Times New Roman" w:hAnsi="Times New Roman"/>
          <w:sz w:val="24"/>
          <w:szCs w:val="24"/>
        </w:rPr>
        <w:t xml:space="preserve">Kakati, P. K. (1994). Environmental pollution and its effect on muga industry. </w:t>
      </w:r>
      <w:r>
        <w:rPr>
          <w:rStyle w:val="Emphasis"/>
          <w:rFonts w:ascii="Times New Roman" w:hAnsi="Times New Roman"/>
          <w:sz w:val="24"/>
          <w:szCs w:val="24"/>
        </w:rPr>
        <w:t>Indian Silk, 32</w:t>
      </w:r>
      <w:r>
        <w:rPr>
          <w:rFonts w:ascii="Times New Roman" w:hAnsi="Times New Roman"/>
          <w:sz w:val="24"/>
          <w:szCs w:val="24"/>
        </w:rPr>
        <w:t>(9), 35–36.</w:t>
      </w:r>
    </w:p>
    <w:p w:rsidR="00512C46" w:rsidRDefault="00512C46">
      <w:pPr>
        <w:pStyle w:val="BodyText"/>
        <w:ind w:left="567" w:hanging="567"/>
        <w:jc w:val="both"/>
      </w:pPr>
      <w:r>
        <w:rPr>
          <w:rFonts w:ascii="Times New Roman" w:hAnsi="Times New Roman"/>
          <w:sz w:val="24"/>
          <w:szCs w:val="24"/>
        </w:rPr>
        <w:t xml:space="preserve">Kalita, M. K., and Devi, D. (2016). Immuno-modulatory effect of chlorpyrifos formulation (Pyrifos -20 EC) on </w:t>
      </w:r>
      <w:r>
        <w:rPr>
          <w:rStyle w:val="Emphasis"/>
          <w:rFonts w:ascii="Times New Roman" w:hAnsi="Times New Roman"/>
          <w:sz w:val="24"/>
          <w:szCs w:val="24"/>
        </w:rPr>
        <w:t>Philosamiaricini</w:t>
      </w:r>
      <w:r>
        <w:rPr>
          <w:rFonts w:ascii="Times New Roman" w:hAnsi="Times New Roman"/>
          <w:sz w:val="24"/>
          <w:szCs w:val="24"/>
        </w:rPr>
        <w:t xml:space="preserve"> (Lepidoptera: Saturniidae). </w:t>
      </w:r>
      <w:r>
        <w:rPr>
          <w:rStyle w:val="Emphasis"/>
          <w:rFonts w:ascii="Times New Roman" w:hAnsi="Times New Roman"/>
          <w:sz w:val="24"/>
          <w:szCs w:val="24"/>
        </w:rPr>
        <w:t>Journal of Entomology and Zoology Studies, 4</w:t>
      </w:r>
      <w:r>
        <w:rPr>
          <w:rFonts w:ascii="Times New Roman" w:hAnsi="Times New Roman"/>
          <w:sz w:val="24"/>
          <w:szCs w:val="24"/>
        </w:rPr>
        <w:t>(6), 26–31.</w:t>
      </w:r>
    </w:p>
    <w:p w:rsidR="00512C46" w:rsidRDefault="00512C46">
      <w:pPr>
        <w:pStyle w:val="BodyText"/>
        <w:ind w:left="567" w:hanging="567"/>
        <w:jc w:val="both"/>
      </w:pPr>
      <w:r>
        <w:rPr>
          <w:rFonts w:ascii="Times New Roman" w:hAnsi="Times New Roman"/>
          <w:sz w:val="24"/>
          <w:szCs w:val="24"/>
        </w:rPr>
        <w:t xml:space="preserve">Khan, T. A., Ramegowda, G. K., and Dar, M. Y. (2013). Effect of road dust pollution in mulberry on silkworm performance in Kashmir valley, India. </w:t>
      </w:r>
      <w:r>
        <w:rPr>
          <w:rStyle w:val="Emphasis"/>
          <w:rFonts w:ascii="Times New Roman" w:hAnsi="Times New Roman"/>
          <w:sz w:val="24"/>
          <w:szCs w:val="24"/>
        </w:rPr>
        <w:t>Research Journal of Agricultural Sciences, 4</w:t>
      </w:r>
      <w:r>
        <w:rPr>
          <w:rFonts w:ascii="Times New Roman" w:hAnsi="Times New Roman"/>
          <w:sz w:val="24"/>
          <w:szCs w:val="24"/>
        </w:rPr>
        <w:t>(4), 501–506.</w:t>
      </w:r>
    </w:p>
    <w:p w:rsidR="00512C46" w:rsidRDefault="00512C46">
      <w:pPr>
        <w:pStyle w:val="BodyText"/>
        <w:ind w:left="567" w:hanging="567"/>
        <w:jc w:val="both"/>
      </w:pPr>
      <w:r>
        <w:rPr>
          <w:rFonts w:ascii="Times New Roman" w:hAnsi="Times New Roman"/>
          <w:sz w:val="24"/>
          <w:szCs w:val="24"/>
        </w:rPr>
        <w:t xml:space="preserve">Khanikor, B. (2011). </w:t>
      </w:r>
      <w:r>
        <w:rPr>
          <w:rStyle w:val="Emphasis"/>
          <w:rFonts w:ascii="Times New Roman" w:hAnsi="Times New Roman"/>
          <w:sz w:val="24"/>
          <w:szCs w:val="24"/>
        </w:rPr>
        <w:t>Evaluation of extracts and essential oils of Ocimum and Ageratum against uzi fly Exoristasorbillans Wiedemann a parasitoid of Antheraeaassama Westwood</w:t>
      </w:r>
      <w:r>
        <w:rPr>
          <w:rFonts w:ascii="Times New Roman" w:hAnsi="Times New Roman"/>
          <w:sz w:val="24"/>
          <w:szCs w:val="24"/>
        </w:rPr>
        <w:t xml:space="preserve"> (Ph.D. Thesis). Dibrugarh University, Dibrugarh, India.</w:t>
      </w:r>
    </w:p>
    <w:p w:rsidR="00512C46" w:rsidRDefault="00512C46">
      <w:pPr>
        <w:pStyle w:val="BodyText"/>
        <w:ind w:left="567" w:hanging="567"/>
        <w:jc w:val="both"/>
      </w:pPr>
      <w:r>
        <w:rPr>
          <w:rFonts w:ascii="Times New Roman" w:hAnsi="Times New Roman"/>
          <w:sz w:val="24"/>
          <w:szCs w:val="24"/>
        </w:rPr>
        <w:t>Kordy, A. M. (2014). Residual effect of certain pesticides on the mulberry silkworm (</w:t>
      </w:r>
      <w:r>
        <w:rPr>
          <w:rStyle w:val="Emphasis"/>
          <w:rFonts w:ascii="Times New Roman" w:hAnsi="Times New Roman"/>
          <w:sz w:val="24"/>
          <w:szCs w:val="24"/>
        </w:rPr>
        <w:t>Bombyx mori</w:t>
      </w:r>
      <w:r>
        <w:rPr>
          <w:rFonts w:ascii="Times New Roman" w:hAnsi="Times New Roman"/>
          <w:sz w:val="24"/>
          <w:szCs w:val="24"/>
        </w:rPr>
        <w:t xml:space="preserve"> L.). </w:t>
      </w:r>
      <w:r>
        <w:rPr>
          <w:rStyle w:val="Emphasis"/>
          <w:rFonts w:ascii="Times New Roman" w:hAnsi="Times New Roman"/>
          <w:sz w:val="24"/>
          <w:szCs w:val="24"/>
        </w:rPr>
        <w:t>Middle East Journal of Applied Sciences, 4</w:t>
      </w:r>
      <w:r>
        <w:rPr>
          <w:rFonts w:ascii="Times New Roman" w:hAnsi="Times New Roman"/>
          <w:sz w:val="24"/>
          <w:szCs w:val="24"/>
        </w:rPr>
        <w:t>(3), 711–717.</w:t>
      </w:r>
    </w:p>
    <w:p w:rsidR="00512C46" w:rsidRDefault="00512C46">
      <w:pPr>
        <w:pStyle w:val="BodyText"/>
        <w:ind w:left="567" w:hanging="567"/>
        <w:jc w:val="both"/>
      </w:pPr>
      <w:r>
        <w:rPr>
          <w:rFonts w:ascii="Times New Roman" w:hAnsi="Times New Roman"/>
          <w:sz w:val="24"/>
          <w:szCs w:val="24"/>
        </w:rPr>
        <w:t xml:space="preserve">Kuribayashi, S. (1971). Environmental pollution of sericulture and its counter measures. </w:t>
      </w:r>
      <w:r>
        <w:rPr>
          <w:rStyle w:val="Emphasis"/>
          <w:rFonts w:ascii="Times New Roman" w:hAnsi="Times New Roman"/>
          <w:sz w:val="24"/>
          <w:szCs w:val="24"/>
        </w:rPr>
        <w:t>Japan: N.p.</w:t>
      </w:r>
      <w:r>
        <w:rPr>
          <w:rFonts w:ascii="Times New Roman" w:hAnsi="Times New Roman"/>
          <w:sz w:val="24"/>
          <w:szCs w:val="24"/>
        </w:rPr>
        <w:t>, 18–19.</w:t>
      </w:r>
    </w:p>
    <w:p w:rsidR="00512C46" w:rsidRDefault="00512C46">
      <w:pPr>
        <w:pStyle w:val="BodyText"/>
        <w:ind w:left="567" w:hanging="567"/>
        <w:jc w:val="both"/>
      </w:pPr>
      <w:r>
        <w:rPr>
          <w:rFonts w:ascii="Times New Roman" w:hAnsi="Times New Roman"/>
          <w:sz w:val="24"/>
          <w:szCs w:val="24"/>
        </w:rPr>
        <w:t xml:space="preserve">Kuribayashi, S. (1988). Damage of silkworms caused by pesticides and preventive measures. </w:t>
      </w:r>
      <w:r>
        <w:rPr>
          <w:rStyle w:val="Emphasis"/>
          <w:rFonts w:ascii="Times New Roman" w:hAnsi="Times New Roman"/>
          <w:sz w:val="24"/>
          <w:szCs w:val="24"/>
        </w:rPr>
        <w:t>JARQ, 21</w:t>
      </w:r>
      <w:r>
        <w:rPr>
          <w:rFonts w:ascii="Times New Roman" w:hAnsi="Times New Roman"/>
          <w:sz w:val="24"/>
          <w:szCs w:val="24"/>
        </w:rPr>
        <w:t>(4), 274–283.</w:t>
      </w:r>
    </w:p>
    <w:p w:rsidR="00512C46" w:rsidRDefault="00512C46">
      <w:pPr>
        <w:pStyle w:val="BodyText"/>
        <w:ind w:left="567" w:hanging="567"/>
        <w:jc w:val="both"/>
      </w:pPr>
      <w:r>
        <w:rPr>
          <w:rFonts w:ascii="Times New Roman" w:hAnsi="Times New Roman"/>
          <w:sz w:val="24"/>
          <w:szCs w:val="24"/>
        </w:rPr>
        <w:t>Li, B., Wang, Y., Liu, H., Xu, Y., Wei, Z., Chen, Y., and Shen, W. (2010). Resistance comparison of domesticated silkworm (</w:t>
      </w:r>
      <w:r>
        <w:rPr>
          <w:rStyle w:val="Emphasis"/>
          <w:rFonts w:ascii="Times New Roman" w:hAnsi="Times New Roman"/>
          <w:sz w:val="24"/>
          <w:szCs w:val="24"/>
        </w:rPr>
        <w:t>Bombyx mori</w:t>
      </w:r>
      <w:r>
        <w:rPr>
          <w:rFonts w:ascii="Times New Roman" w:hAnsi="Times New Roman"/>
          <w:sz w:val="24"/>
          <w:szCs w:val="24"/>
        </w:rPr>
        <w:t xml:space="preserve"> L.) and wild silkworm to phoxim insecticide. </w:t>
      </w:r>
      <w:r>
        <w:rPr>
          <w:rStyle w:val="Emphasis"/>
          <w:rFonts w:ascii="Times New Roman" w:hAnsi="Times New Roman"/>
          <w:sz w:val="24"/>
          <w:szCs w:val="24"/>
        </w:rPr>
        <w:t>African Journal of Biotechnology, 9</w:t>
      </w:r>
      <w:r>
        <w:rPr>
          <w:rFonts w:ascii="Times New Roman" w:hAnsi="Times New Roman"/>
          <w:sz w:val="24"/>
          <w:szCs w:val="24"/>
        </w:rPr>
        <w:t>(12), 1771–1775.</w:t>
      </w:r>
    </w:p>
    <w:p w:rsidR="00512C46" w:rsidRDefault="00512C46">
      <w:pPr>
        <w:pStyle w:val="BodyText"/>
        <w:ind w:left="567" w:hanging="567"/>
        <w:jc w:val="both"/>
      </w:pPr>
      <w:r>
        <w:rPr>
          <w:rFonts w:ascii="Times New Roman" w:hAnsi="Times New Roman"/>
          <w:sz w:val="24"/>
          <w:szCs w:val="24"/>
        </w:rPr>
        <w:t xml:space="preserve">Lin, J., Shi, Y. S., Lu, R., Lin, L., and Zhong, S. (1994). Fluorine to silkworm larvae activity and content of calcium and magnesium ions. </w:t>
      </w:r>
      <w:r>
        <w:rPr>
          <w:rStyle w:val="Emphasis"/>
          <w:rFonts w:ascii="Times New Roman" w:hAnsi="Times New Roman"/>
          <w:sz w:val="24"/>
          <w:szCs w:val="24"/>
        </w:rPr>
        <w:t>Acta SericologicaSinica, 20</w:t>
      </w:r>
      <w:r>
        <w:rPr>
          <w:rFonts w:ascii="Times New Roman" w:hAnsi="Times New Roman"/>
          <w:sz w:val="24"/>
          <w:szCs w:val="24"/>
        </w:rPr>
        <w:t>(2), 115–118.</w:t>
      </w:r>
    </w:p>
    <w:p w:rsidR="00512C46" w:rsidRDefault="00512C46">
      <w:pPr>
        <w:pStyle w:val="BodyText"/>
        <w:ind w:left="567" w:hanging="567"/>
        <w:jc w:val="both"/>
      </w:pPr>
      <w:r>
        <w:rPr>
          <w:rFonts w:ascii="Times New Roman" w:hAnsi="Times New Roman"/>
          <w:sz w:val="24"/>
          <w:szCs w:val="24"/>
        </w:rPr>
        <w:t>Meng, X., Abdlli, N., Wang, N., Lü, P., Nie, Z., Dong, X., Lu, S., and Chen, K. (2017). Effects of Ag nanoparticles on growth and fat body proteins in silkworms (</w:t>
      </w:r>
      <w:r>
        <w:rPr>
          <w:rStyle w:val="Emphasis"/>
          <w:rFonts w:ascii="Times New Roman" w:hAnsi="Times New Roman"/>
          <w:sz w:val="24"/>
          <w:szCs w:val="24"/>
        </w:rPr>
        <w:t>Bombyx mori</w:t>
      </w:r>
      <w:r>
        <w:rPr>
          <w:rFonts w:ascii="Times New Roman" w:hAnsi="Times New Roman"/>
          <w:sz w:val="24"/>
          <w:szCs w:val="24"/>
        </w:rPr>
        <w:t xml:space="preserve">). </w:t>
      </w:r>
      <w:r>
        <w:rPr>
          <w:rStyle w:val="Emphasis"/>
          <w:rFonts w:ascii="Times New Roman" w:hAnsi="Times New Roman"/>
          <w:sz w:val="24"/>
          <w:szCs w:val="24"/>
        </w:rPr>
        <w:t>Biological Trace Element Research, 180</w:t>
      </w:r>
      <w:r>
        <w:rPr>
          <w:rFonts w:ascii="Times New Roman" w:hAnsi="Times New Roman"/>
          <w:sz w:val="24"/>
          <w:szCs w:val="24"/>
        </w:rPr>
        <w:t>, 327–337.</w:t>
      </w:r>
    </w:p>
    <w:p w:rsidR="00512C46" w:rsidRDefault="00512C46">
      <w:pPr>
        <w:pStyle w:val="BodyText"/>
        <w:ind w:left="567" w:hanging="567"/>
        <w:jc w:val="both"/>
      </w:pPr>
      <w:r>
        <w:rPr>
          <w:rFonts w:ascii="Times New Roman" w:hAnsi="Times New Roman"/>
          <w:sz w:val="24"/>
          <w:szCs w:val="24"/>
        </w:rPr>
        <w:lastRenderedPageBreak/>
        <w:t xml:space="preserve">Munhoz, R. E. F., Bignotto, T. S., Pereira, N. C., Saez, C. R. D. N., Bespalhuk, R., Fassina, V. A., Pessini, G. P., Baggio, M. P. D., Ribeiro, L. D. F. C. R., Brancalhão, R. M. C., Mizuno, S., Aita, W. S., and Fernandez, M. F. (2013). Evaluation of the toxic effect of insecticide chlorantraniliprole on the silkworm </w:t>
      </w:r>
      <w:r>
        <w:rPr>
          <w:rStyle w:val="Emphasis"/>
          <w:rFonts w:ascii="Times New Roman" w:hAnsi="Times New Roman"/>
          <w:sz w:val="24"/>
          <w:szCs w:val="24"/>
        </w:rPr>
        <w:t>Bombyx mori</w:t>
      </w:r>
      <w:r>
        <w:rPr>
          <w:rFonts w:ascii="Times New Roman" w:hAnsi="Times New Roman"/>
          <w:sz w:val="24"/>
          <w:szCs w:val="24"/>
        </w:rPr>
        <w:t xml:space="preserve"> (Lepidoptera: Bombycidae). </w:t>
      </w:r>
      <w:r>
        <w:rPr>
          <w:rStyle w:val="Emphasis"/>
          <w:rFonts w:ascii="Times New Roman" w:hAnsi="Times New Roman"/>
          <w:sz w:val="24"/>
          <w:szCs w:val="24"/>
        </w:rPr>
        <w:t>Open Journal of Animal Sciences, 3</w:t>
      </w:r>
      <w:r>
        <w:rPr>
          <w:rFonts w:ascii="Times New Roman" w:hAnsi="Times New Roman"/>
          <w:sz w:val="24"/>
          <w:szCs w:val="24"/>
        </w:rPr>
        <w:t>(4), 343–353.</w:t>
      </w:r>
    </w:p>
    <w:p w:rsidR="00512C46" w:rsidRDefault="00512C46">
      <w:pPr>
        <w:pStyle w:val="BodyText"/>
        <w:ind w:left="567" w:hanging="567"/>
        <w:jc w:val="both"/>
      </w:pPr>
      <w:r>
        <w:rPr>
          <w:rFonts w:ascii="Times New Roman" w:hAnsi="Times New Roman"/>
          <w:sz w:val="24"/>
          <w:szCs w:val="24"/>
        </w:rPr>
        <w:t xml:space="preserve">Narayanamma, V. L. (2017). Effect of biopesticides on diverse breeds of eri silkworm, </w:t>
      </w:r>
      <w:r>
        <w:rPr>
          <w:rStyle w:val="Emphasis"/>
          <w:rFonts w:ascii="Times New Roman" w:hAnsi="Times New Roman"/>
          <w:sz w:val="24"/>
          <w:szCs w:val="24"/>
        </w:rPr>
        <w:t>Samiacynthiaricini</w:t>
      </w:r>
      <w:r>
        <w:rPr>
          <w:rFonts w:ascii="Times New Roman" w:hAnsi="Times New Roman"/>
          <w:sz w:val="24"/>
          <w:szCs w:val="24"/>
        </w:rPr>
        <w:t xml:space="preserve">. </w:t>
      </w:r>
      <w:r>
        <w:rPr>
          <w:rStyle w:val="Emphasis"/>
          <w:rFonts w:ascii="Times New Roman" w:hAnsi="Times New Roman"/>
          <w:sz w:val="24"/>
          <w:szCs w:val="24"/>
        </w:rPr>
        <w:t>Indian Journal of Plant Protection, 45</w:t>
      </w:r>
      <w:r>
        <w:rPr>
          <w:rFonts w:ascii="Times New Roman" w:hAnsi="Times New Roman"/>
          <w:sz w:val="24"/>
          <w:szCs w:val="24"/>
        </w:rPr>
        <w:t>(3), 275–280.</w:t>
      </w:r>
    </w:p>
    <w:p w:rsidR="00512C46" w:rsidRDefault="00512C46">
      <w:pPr>
        <w:pStyle w:val="BodyText"/>
        <w:ind w:left="567" w:hanging="567"/>
        <w:jc w:val="both"/>
      </w:pPr>
      <w:r>
        <w:rPr>
          <w:rFonts w:ascii="Times New Roman" w:hAnsi="Times New Roman"/>
          <w:sz w:val="24"/>
          <w:szCs w:val="24"/>
        </w:rPr>
        <w:t xml:space="preserve">Neog, K., Dutta, P., Das, R., and Sivaprasad, V. (2021). Effects of commonly used plant protection formulations on rearing and cocoon production of muga silkworm </w:t>
      </w:r>
      <w:r>
        <w:rPr>
          <w:rStyle w:val="Emphasis"/>
          <w:rFonts w:ascii="Times New Roman" w:hAnsi="Times New Roman"/>
          <w:sz w:val="24"/>
          <w:szCs w:val="24"/>
        </w:rPr>
        <w:t>Antheraeaassamensis</w:t>
      </w:r>
      <w:r>
        <w:rPr>
          <w:rFonts w:ascii="Times New Roman" w:hAnsi="Times New Roman"/>
          <w:sz w:val="24"/>
          <w:szCs w:val="24"/>
        </w:rPr>
        <w:t xml:space="preserve"> Helfer. </w:t>
      </w:r>
      <w:r>
        <w:rPr>
          <w:rStyle w:val="Emphasis"/>
          <w:rFonts w:ascii="Times New Roman" w:hAnsi="Times New Roman"/>
          <w:sz w:val="24"/>
          <w:szCs w:val="24"/>
        </w:rPr>
        <w:t>Munis Entomology and Zoology, 16</w:t>
      </w:r>
      <w:r>
        <w:rPr>
          <w:rFonts w:ascii="Times New Roman" w:hAnsi="Times New Roman"/>
          <w:sz w:val="24"/>
          <w:szCs w:val="24"/>
        </w:rPr>
        <w:t>(1), 331–350.</w:t>
      </w:r>
    </w:p>
    <w:p w:rsidR="00512C46" w:rsidRDefault="00512C46">
      <w:pPr>
        <w:pStyle w:val="BodyText"/>
        <w:ind w:left="567" w:hanging="567"/>
        <w:jc w:val="both"/>
      </w:pPr>
      <w:r>
        <w:rPr>
          <w:rFonts w:ascii="Times New Roman" w:hAnsi="Times New Roman"/>
          <w:sz w:val="24"/>
          <w:szCs w:val="24"/>
        </w:rPr>
        <w:t xml:space="preserve">Pandiarajan, J., Jeyarani, V., Balaji, S., and Krishnan, M. (2016). Silver nanoparticles—an accumulative hazard in silkworm: </w:t>
      </w:r>
      <w:r>
        <w:rPr>
          <w:rStyle w:val="Emphasis"/>
          <w:rFonts w:ascii="Times New Roman" w:hAnsi="Times New Roman"/>
          <w:sz w:val="24"/>
          <w:szCs w:val="24"/>
        </w:rPr>
        <w:t>Bombyx mori</w:t>
      </w:r>
      <w:r>
        <w:rPr>
          <w:rFonts w:ascii="Times New Roman" w:hAnsi="Times New Roman"/>
          <w:sz w:val="24"/>
          <w:szCs w:val="24"/>
        </w:rPr>
        <w:t xml:space="preserve">. </w:t>
      </w:r>
      <w:r>
        <w:rPr>
          <w:rStyle w:val="Emphasis"/>
          <w:rFonts w:ascii="Times New Roman" w:hAnsi="Times New Roman"/>
          <w:sz w:val="24"/>
          <w:szCs w:val="24"/>
        </w:rPr>
        <w:t>Austin Journal of Biotechnology and Bioengineering, 3</w:t>
      </w:r>
      <w:r>
        <w:rPr>
          <w:rFonts w:ascii="Times New Roman" w:hAnsi="Times New Roman"/>
          <w:sz w:val="24"/>
          <w:szCs w:val="24"/>
        </w:rPr>
        <w:t>(1), 1–10.</w:t>
      </w:r>
    </w:p>
    <w:p w:rsidR="00512C46" w:rsidRDefault="00512C46">
      <w:pPr>
        <w:pStyle w:val="BodyText"/>
        <w:ind w:left="567" w:hanging="567"/>
        <w:jc w:val="both"/>
      </w:pPr>
      <w:r>
        <w:rPr>
          <w:rFonts w:ascii="Times New Roman" w:hAnsi="Times New Roman"/>
          <w:sz w:val="24"/>
          <w:szCs w:val="24"/>
        </w:rPr>
        <w:t xml:space="preserve">Park, K. H., Kim, B. S., Park, Y. K., Lee, H. D., Jeong, M. H., You, A. S., Sohn, B. H., Kang, P. D., and Kyung, K. S. (2007). Relationship between the non-spinning syndrome of silkworm, </w:t>
      </w:r>
      <w:r>
        <w:rPr>
          <w:rStyle w:val="Emphasis"/>
          <w:rFonts w:ascii="Times New Roman" w:hAnsi="Times New Roman"/>
          <w:sz w:val="24"/>
          <w:szCs w:val="24"/>
        </w:rPr>
        <w:t>Bombyx mori</w:t>
      </w:r>
      <w:r>
        <w:rPr>
          <w:rFonts w:ascii="Times New Roman" w:hAnsi="Times New Roman"/>
          <w:sz w:val="24"/>
          <w:szCs w:val="24"/>
        </w:rPr>
        <w:t xml:space="preserve">, and pesticides. </w:t>
      </w:r>
      <w:r>
        <w:rPr>
          <w:rStyle w:val="Emphasis"/>
          <w:rFonts w:ascii="Times New Roman" w:hAnsi="Times New Roman"/>
          <w:sz w:val="24"/>
          <w:szCs w:val="24"/>
        </w:rPr>
        <w:t>Korean Journal of Pesticide Science, 11</w:t>
      </w:r>
      <w:r>
        <w:rPr>
          <w:rFonts w:ascii="Times New Roman" w:hAnsi="Times New Roman"/>
          <w:sz w:val="24"/>
          <w:szCs w:val="24"/>
        </w:rPr>
        <w:t>(4), 238–245.</w:t>
      </w:r>
    </w:p>
    <w:p w:rsidR="00512C46" w:rsidRDefault="00512C46">
      <w:pPr>
        <w:pStyle w:val="BodyText"/>
        <w:ind w:left="567" w:hanging="567"/>
        <w:jc w:val="both"/>
      </w:pPr>
      <w:r>
        <w:rPr>
          <w:rFonts w:ascii="Times New Roman" w:hAnsi="Times New Roman"/>
          <w:sz w:val="24"/>
          <w:szCs w:val="24"/>
        </w:rPr>
        <w:t xml:space="preserve">Pedigo, L. P. (2002). </w:t>
      </w:r>
      <w:r>
        <w:rPr>
          <w:rStyle w:val="Emphasis"/>
          <w:rFonts w:ascii="Times New Roman" w:hAnsi="Times New Roman"/>
          <w:sz w:val="24"/>
          <w:szCs w:val="24"/>
        </w:rPr>
        <w:t>Entomology and pest management</w:t>
      </w:r>
      <w:r>
        <w:rPr>
          <w:rFonts w:ascii="Times New Roman" w:hAnsi="Times New Roman"/>
          <w:sz w:val="24"/>
          <w:szCs w:val="24"/>
        </w:rPr>
        <w:t>. Pearson Education Inc.</w:t>
      </w:r>
    </w:p>
    <w:p w:rsidR="00512C46" w:rsidRDefault="00512C46">
      <w:pPr>
        <w:pStyle w:val="BodyText"/>
        <w:ind w:left="567" w:hanging="567"/>
        <w:jc w:val="both"/>
      </w:pPr>
      <w:r>
        <w:rPr>
          <w:rFonts w:ascii="Times New Roman" w:hAnsi="Times New Roman"/>
          <w:sz w:val="24"/>
          <w:szCs w:val="24"/>
        </w:rPr>
        <w:t xml:space="preserve">Ping, K. G., and Jie, G. X. (2011). Overview of silkworm pathology in China. </w:t>
      </w:r>
      <w:r>
        <w:rPr>
          <w:rStyle w:val="Emphasis"/>
          <w:rFonts w:ascii="Times New Roman" w:hAnsi="Times New Roman"/>
          <w:sz w:val="24"/>
          <w:szCs w:val="24"/>
        </w:rPr>
        <w:t>African Journal of Biotechnology, 10</w:t>
      </w:r>
      <w:r>
        <w:rPr>
          <w:rFonts w:ascii="Times New Roman" w:hAnsi="Times New Roman"/>
          <w:sz w:val="24"/>
          <w:szCs w:val="24"/>
        </w:rPr>
        <w:t>(79), 18046–18056.</w:t>
      </w:r>
    </w:p>
    <w:p w:rsidR="00512C46" w:rsidRDefault="00512C46">
      <w:pPr>
        <w:pStyle w:val="BodyText"/>
        <w:ind w:left="567" w:hanging="567"/>
        <w:jc w:val="both"/>
      </w:pPr>
      <w:r>
        <w:rPr>
          <w:rFonts w:ascii="Times New Roman" w:hAnsi="Times New Roman"/>
          <w:sz w:val="24"/>
          <w:szCs w:val="24"/>
        </w:rPr>
        <w:t xml:space="preserve">Ramakrishna, S., Nath, B. S., and Jayaprakash. (2004). Evaluation of relative fluoride toxicity and its impact on growth, economic characters and fecundity of the silkworm, </w:t>
      </w:r>
      <w:r>
        <w:rPr>
          <w:rStyle w:val="Emphasis"/>
          <w:rFonts w:ascii="Times New Roman" w:hAnsi="Times New Roman"/>
          <w:sz w:val="24"/>
          <w:szCs w:val="24"/>
        </w:rPr>
        <w:t>Bombyx mori</w:t>
      </w:r>
      <w:r>
        <w:rPr>
          <w:rFonts w:ascii="Times New Roman" w:hAnsi="Times New Roman"/>
          <w:sz w:val="24"/>
          <w:szCs w:val="24"/>
        </w:rPr>
        <w:t xml:space="preserve"> L. </w:t>
      </w:r>
      <w:r>
        <w:rPr>
          <w:rStyle w:val="Emphasis"/>
          <w:rFonts w:ascii="Times New Roman" w:hAnsi="Times New Roman"/>
          <w:sz w:val="24"/>
          <w:szCs w:val="24"/>
        </w:rPr>
        <w:t>International Journal of Industrial Entomology, 8</w:t>
      </w:r>
      <w:r>
        <w:rPr>
          <w:rFonts w:ascii="Times New Roman" w:hAnsi="Times New Roman"/>
          <w:sz w:val="24"/>
          <w:szCs w:val="24"/>
        </w:rPr>
        <w:t>(2), 151–159.</w:t>
      </w:r>
    </w:p>
    <w:p w:rsidR="00512C46" w:rsidRDefault="00512C46">
      <w:pPr>
        <w:pStyle w:val="BodyText"/>
        <w:ind w:left="567" w:hanging="567"/>
        <w:jc w:val="both"/>
      </w:pPr>
      <w:r>
        <w:rPr>
          <w:rFonts w:ascii="Times New Roman" w:hAnsi="Times New Roman"/>
          <w:sz w:val="24"/>
          <w:szCs w:val="24"/>
        </w:rPr>
        <w:t xml:space="preserve">Sengupta, K., Kumar, P., and Baig, M. (1990). Govindaiah handbook on pest and disease control of Mulberry and Silkworm. </w:t>
      </w:r>
      <w:r>
        <w:rPr>
          <w:rStyle w:val="Emphasis"/>
          <w:rFonts w:ascii="Times New Roman" w:hAnsi="Times New Roman"/>
          <w:sz w:val="24"/>
          <w:szCs w:val="24"/>
        </w:rPr>
        <w:t>UNESCAP: United Nations Economic and Social Commission for Asia and the Pacific, Bangkok</w:t>
      </w:r>
      <w:r>
        <w:rPr>
          <w:rFonts w:ascii="Times New Roman" w:hAnsi="Times New Roman"/>
          <w:sz w:val="24"/>
          <w:szCs w:val="24"/>
        </w:rPr>
        <w:t>.</w:t>
      </w:r>
    </w:p>
    <w:p w:rsidR="00512C46" w:rsidRDefault="00512C46">
      <w:pPr>
        <w:pStyle w:val="BodyText"/>
        <w:ind w:left="567" w:hanging="567"/>
        <w:jc w:val="both"/>
      </w:pPr>
      <w:r>
        <w:rPr>
          <w:rFonts w:ascii="Times New Roman" w:hAnsi="Times New Roman"/>
          <w:sz w:val="24"/>
          <w:szCs w:val="24"/>
        </w:rPr>
        <w:t xml:space="preserve">Shun, L. L. V., Zang, R. C., and Xu, J. (1994). Effect of fluoride poisoning on regulation of glycogen catabolism in larval midguts of silkworm, </w:t>
      </w:r>
      <w:r>
        <w:rPr>
          <w:rStyle w:val="Emphasis"/>
          <w:rFonts w:ascii="Times New Roman" w:hAnsi="Times New Roman"/>
          <w:sz w:val="24"/>
          <w:szCs w:val="24"/>
        </w:rPr>
        <w:t>Bombyx mori</w:t>
      </w:r>
      <w:r>
        <w:rPr>
          <w:rFonts w:ascii="Times New Roman" w:hAnsi="Times New Roman"/>
          <w:sz w:val="24"/>
          <w:szCs w:val="24"/>
        </w:rPr>
        <w:t xml:space="preserve">. </w:t>
      </w:r>
      <w:r>
        <w:rPr>
          <w:rStyle w:val="Emphasis"/>
          <w:rFonts w:ascii="Times New Roman" w:hAnsi="Times New Roman"/>
          <w:sz w:val="24"/>
          <w:szCs w:val="24"/>
        </w:rPr>
        <w:t>Acta SericologicaSinica, 20</w:t>
      </w:r>
      <w:r>
        <w:rPr>
          <w:rFonts w:ascii="Times New Roman" w:hAnsi="Times New Roman"/>
          <w:sz w:val="24"/>
          <w:szCs w:val="24"/>
        </w:rPr>
        <w:t>(2), 110–114.</w:t>
      </w:r>
    </w:p>
    <w:p w:rsidR="00512C46" w:rsidRDefault="00512C46">
      <w:pPr>
        <w:pStyle w:val="BodyText"/>
        <w:ind w:left="567" w:hanging="567"/>
        <w:jc w:val="both"/>
      </w:pPr>
      <w:r>
        <w:rPr>
          <w:rFonts w:ascii="Times New Roman" w:hAnsi="Times New Roman"/>
          <w:sz w:val="24"/>
          <w:szCs w:val="24"/>
        </w:rPr>
        <w:t xml:space="preserve">Sitaramaraju, S., Prasad, N. V. V. S. D., Reddy, C. V., and Narayana, E. (2014). Impact of pesticides used for crop production on the environment. </w:t>
      </w:r>
      <w:r>
        <w:rPr>
          <w:rStyle w:val="Emphasis"/>
          <w:rFonts w:ascii="Times New Roman" w:hAnsi="Times New Roman"/>
          <w:sz w:val="24"/>
          <w:szCs w:val="24"/>
        </w:rPr>
        <w:t>Journal of Chemical and Pharmaceutical Sciences, (3)</w:t>
      </w:r>
      <w:r>
        <w:rPr>
          <w:rFonts w:ascii="Times New Roman" w:hAnsi="Times New Roman"/>
          <w:sz w:val="24"/>
          <w:szCs w:val="24"/>
        </w:rPr>
        <w:t>, 75–79.</w:t>
      </w:r>
    </w:p>
    <w:p w:rsidR="00512C46" w:rsidRDefault="00512C46">
      <w:pPr>
        <w:pStyle w:val="BodyText"/>
        <w:ind w:left="567" w:hanging="567"/>
        <w:jc w:val="both"/>
      </w:pPr>
      <w:r>
        <w:rPr>
          <w:rFonts w:ascii="Times New Roman" w:hAnsi="Times New Roman"/>
          <w:sz w:val="24"/>
          <w:szCs w:val="24"/>
        </w:rPr>
        <w:t xml:space="preserve">Stanley, J., and Preetha, G. (2016). Pesticide toxicity to silkworms: Exposure, toxicity and risk assessment methodologies. In </w:t>
      </w:r>
      <w:r>
        <w:rPr>
          <w:rStyle w:val="Emphasis"/>
          <w:rFonts w:ascii="Times New Roman" w:hAnsi="Times New Roman"/>
          <w:sz w:val="24"/>
          <w:szCs w:val="24"/>
        </w:rPr>
        <w:t>Pesticide Toxicity to Non-target Organisms</w:t>
      </w:r>
      <w:r>
        <w:rPr>
          <w:rFonts w:ascii="Times New Roman" w:hAnsi="Times New Roman"/>
          <w:sz w:val="24"/>
          <w:szCs w:val="24"/>
        </w:rPr>
        <w:t xml:space="preserve"> (pp. 73–93). Springer. </w:t>
      </w:r>
      <w:hyperlink r:id="rId7" w:tgtFrame="_new">
        <w:r>
          <w:rPr>
            <w:rStyle w:val="Hyperlink"/>
            <w:rFonts w:ascii="Times New Roman" w:hAnsi="Times New Roman"/>
            <w:sz w:val="24"/>
            <w:szCs w:val="24"/>
          </w:rPr>
          <w:t>https://doi.org/10.1007/978-94-017-7752-0_4</w:t>
        </w:r>
      </w:hyperlink>
    </w:p>
    <w:p w:rsidR="00512C46" w:rsidRDefault="00512C46">
      <w:pPr>
        <w:pStyle w:val="BodyText"/>
        <w:ind w:left="567" w:hanging="567"/>
        <w:jc w:val="both"/>
      </w:pPr>
      <w:r>
        <w:rPr>
          <w:rFonts w:ascii="Times New Roman" w:hAnsi="Times New Roman"/>
          <w:sz w:val="24"/>
          <w:szCs w:val="24"/>
        </w:rPr>
        <w:lastRenderedPageBreak/>
        <w:t xml:space="preserve">Tang, W., Zheng, X., Li, D., Xiao, Y., Yang, C., Shang, S., Shi, M., and Zhu, Y. (2018). Effects of sodium fluoride on the reproductive development of </w:t>
      </w:r>
      <w:r>
        <w:rPr>
          <w:rStyle w:val="Emphasis"/>
          <w:rFonts w:ascii="Times New Roman" w:hAnsi="Times New Roman"/>
          <w:sz w:val="24"/>
          <w:szCs w:val="24"/>
        </w:rPr>
        <w:t>Bombyx mori</w:t>
      </w:r>
      <w:r>
        <w:rPr>
          <w:rFonts w:ascii="Times New Roman" w:hAnsi="Times New Roman"/>
          <w:sz w:val="24"/>
          <w:szCs w:val="24"/>
        </w:rPr>
        <w:t xml:space="preserve">. </w:t>
      </w:r>
      <w:r>
        <w:rPr>
          <w:rStyle w:val="Emphasis"/>
          <w:rFonts w:ascii="Times New Roman" w:hAnsi="Times New Roman"/>
          <w:sz w:val="24"/>
          <w:szCs w:val="24"/>
        </w:rPr>
        <w:t>Environmental Toxicology and Pharmacology, 64</w:t>
      </w:r>
      <w:r>
        <w:rPr>
          <w:rFonts w:ascii="Times New Roman" w:hAnsi="Times New Roman"/>
          <w:sz w:val="24"/>
          <w:szCs w:val="24"/>
        </w:rPr>
        <w:t>, 41–47.</w:t>
      </w:r>
    </w:p>
    <w:p w:rsidR="00512C46" w:rsidRDefault="00512C46">
      <w:pPr>
        <w:pStyle w:val="BodyText"/>
        <w:ind w:left="567" w:hanging="567"/>
        <w:jc w:val="both"/>
      </w:pPr>
      <w:r>
        <w:rPr>
          <w:rFonts w:ascii="Times New Roman" w:hAnsi="Times New Roman"/>
          <w:sz w:val="24"/>
          <w:szCs w:val="24"/>
        </w:rPr>
        <w:t xml:space="preserve">Tazima, Y. (1978). </w:t>
      </w:r>
      <w:r>
        <w:rPr>
          <w:rStyle w:val="Emphasis"/>
          <w:rFonts w:ascii="Times New Roman" w:hAnsi="Times New Roman"/>
          <w:sz w:val="24"/>
          <w:szCs w:val="24"/>
        </w:rPr>
        <w:t>The silkworm: An important laboratory tool</w:t>
      </w:r>
      <w:r>
        <w:rPr>
          <w:rFonts w:ascii="Times New Roman" w:hAnsi="Times New Roman"/>
          <w:sz w:val="24"/>
          <w:szCs w:val="24"/>
        </w:rPr>
        <w:t>. Kodansha Ltd.</w:t>
      </w:r>
    </w:p>
    <w:p w:rsidR="00512C46" w:rsidRDefault="00512C46">
      <w:pPr>
        <w:pStyle w:val="BodyText"/>
        <w:ind w:left="567" w:hanging="567"/>
        <w:jc w:val="both"/>
      </w:pPr>
      <w:r>
        <w:rPr>
          <w:rFonts w:ascii="Times New Roman" w:hAnsi="Times New Roman"/>
          <w:sz w:val="24"/>
          <w:szCs w:val="24"/>
        </w:rPr>
        <w:t xml:space="preserve">Wan, F. (2008). The control method of silkworm being poisoned by agricultural chemicals. </w:t>
      </w:r>
      <w:r>
        <w:rPr>
          <w:rStyle w:val="Emphasis"/>
          <w:rFonts w:ascii="Times New Roman" w:hAnsi="Times New Roman"/>
          <w:sz w:val="24"/>
          <w:szCs w:val="24"/>
        </w:rPr>
        <w:t>Hunan Agriculture, 6</w:t>
      </w:r>
      <w:r>
        <w:rPr>
          <w:rFonts w:ascii="Times New Roman" w:hAnsi="Times New Roman"/>
          <w:sz w:val="24"/>
          <w:szCs w:val="24"/>
        </w:rPr>
        <w:t>, 20.</w:t>
      </w:r>
    </w:p>
    <w:p w:rsidR="00512C46" w:rsidRDefault="00512C46">
      <w:pPr>
        <w:pStyle w:val="BodyText"/>
        <w:ind w:left="567" w:hanging="567"/>
        <w:jc w:val="both"/>
      </w:pPr>
      <w:r>
        <w:rPr>
          <w:rFonts w:ascii="Times New Roman" w:hAnsi="Times New Roman"/>
          <w:sz w:val="24"/>
          <w:szCs w:val="24"/>
        </w:rPr>
        <w:t xml:space="preserve">Wang, J. X., and Bian, Y. M. (1988). Fluoride effects on the mulberry-silkworm system. </w:t>
      </w:r>
      <w:r>
        <w:rPr>
          <w:rStyle w:val="Emphasis"/>
          <w:rFonts w:ascii="Times New Roman" w:hAnsi="Times New Roman"/>
          <w:sz w:val="24"/>
          <w:szCs w:val="24"/>
        </w:rPr>
        <w:t>Environmental Pollution, 52</w:t>
      </w:r>
      <w:r>
        <w:rPr>
          <w:rFonts w:ascii="Times New Roman" w:hAnsi="Times New Roman"/>
          <w:sz w:val="24"/>
          <w:szCs w:val="24"/>
        </w:rPr>
        <w:t>(1), 11–18. https://doi.org/10.1016/0269-7491(88)90104-2</w:t>
      </w:r>
    </w:p>
    <w:p w:rsidR="00512C46" w:rsidRDefault="00512C46">
      <w:pPr>
        <w:pStyle w:val="BodyText"/>
        <w:ind w:left="567" w:hanging="567"/>
        <w:jc w:val="both"/>
      </w:pPr>
      <w:r>
        <w:rPr>
          <w:rFonts w:ascii="Times New Roman" w:hAnsi="Times New Roman"/>
          <w:sz w:val="24"/>
          <w:szCs w:val="24"/>
        </w:rPr>
        <w:t xml:space="preserve">Wang, K. R., Gong, H., Wang, Y., and van der Zee, S. E. A. T. M. (2004). Toxic effects of cadmium on </w:t>
      </w:r>
      <w:r>
        <w:rPr>
          <w:rStyle w:val="Emphasis"/>
          <w:rFonts w:ascii="Times New Roman" w:hAnsi="Times New Roman"/>
          <w:sz w:val="24"/>
          <w:szCs w:val="24"/>
        </w:rPr>
        <w:t>Morus alba</w:t>
      </w:r>
      <w:r>
        <w:rPr>
          <w:rFonts w:ascii="Times New Roman" w:hAnsi="Times New Roman"/>
          <w:sz w:val="24"/>
          <w:szCs w:val="24"/>
        </w:rPr>
        <w:t xml:space="preserve"> L. and </w:t>
      </w:r>
      <w:r>
        <w:rPr>
          <w:rStyle w:val="Emphasis"/>
          <w:rFonts w:ascii="Times New Roman" w:hAnsi="Times New Roman"/>
          <w:sz w:val="24"/>
          <w:szCs w:val="24"/>
        </w:rPr>
        <w:t>Bombyx mori</w:t>
      </w:r>
      <w:r>
        <w:rPr>
          <w:rFonts w:ascii="Times New Roman" w:hAnsi="Times New Roman"/>
          <w:sz w:val="24"/>
          <w:szCs w:val="24"/>
        </w:rPr>
        <w:t xml:space="preserve"> L. </w:t>
      </w:r>
      <w:r>
        <w:rPr>
          <w:rStyle w:val="Emphasis"/>
          <w:rFonts w:ascii="Times New Roman" w:hAnsi="Times New Roman"/>
          <w:sz w:val="24"/>
          <w:szCs w:val="24"/>
        </w:rPr>
        <w:t>Plant and Soil, 261</w:t>
      </w:r>
      <w:r>
        <w:rPr>
          <w:rFonts w:ascii="Times New Roman" w:hAnsi="Times New Roman"/>
          <w:sz w:val="24"/>
          <w:szCs w:val="24"/>
        </w:rPr>
        <w:t xml:space="preserve">, 171–180. </w:t>
      </w:r>
      <w:hyperlink r:id="rId8" w:tgtFrame="_new">
        <w:r>
          <w:rPr>
            <w:rStyle w:val="Hyperlink"/>
            <w:rFonts w:ascii="Times New Roman" w:hAnsi="Times New Roman"/>
            <w:sz w:val="24"/>
            <w:szCs w:val="24"/>
          </w:rPr>
          <w:t>https://doi.org/10.1023/B:PLSO.0000035575.85840.a3</w:t>
        </w:r>
      </w:hyperlink>
    </w:p>
    <w:p w:rsidR="00512C46" w:rsidRDefault="00512C46">
      <w:pPr>
        <w:pStyle w:val="BodyText"/>
        <w:ind w:left="567" w:hanging="567"/>
        <w:jc w:val="both"/>
      </w:pPr>
      <w:r>
        <w:rPr>
          <w:rFonts w:ascii="Times New Roman" w:hAnsi="Times New Roman"/>
          <w:sz w:val="24"/>
          <w:szCs w:val="24"/>
        </w:rPr>
        <w:t xml:space="preserve">Wang, Y., Jin, W., Che, Y., Huang, D., Wang, J., Zhao, M., and Sun, G. (2019). Atmospheric nitrogen dioxide improves photosynthesis in mulberry leaves via effective utilization of excess absorbed light energy. </w:t>
      </w:r>
      <w:r>
        <w:rPr>
          <w:rStyle w:val="Emphasis"/>
          <w:rFonts w:ascii="Times New Roman" w:hAnsi="Times New Roman"/>
          <w:sz w:val="24"/>
          <w:szCs w:val="24"/>
        </w:rPr>
        <w:t>Forests, 10</w:t>
      </w:r>
      <w:r>
        <w:rPr>
          <w:rFonts w:ascii="Times New Roman" w:hAnsi="Times New Roman"/>
          <w:sz w:val="24"/>
          <w:szCs w:val="24"/>
        </w:rPr>
        <w:t xml:space="preserve">(4), Article 312. </w:t>
      </w:r>
      <w:hyperlink r:id="rId9" w:tgtFrame="_new">
        <w:r>
          <w:rPr>
            <w:rStyle w:val="Hyperlink"/>
            <w:rFonts w:ascii="Times New Roman" w:hAnsi="Times New Roman"/>
            <w:sz w:val="24"/>
            <w:szCs w:val="24"/>
          </w:rPr>
          <w:t>https://doi.org/10.3390/f10040312</w:t>
        </w:r>
      </w:hyperlink>
    </w:p>
    <w:p w:rsidR="00512C46" w:rsidRDefault="00512C46">
      <w:pPr>
        <w:pStyle w:val="BodyText"/>
        <w:ind w:left="567" w:hanging="567"/>
        <w:jc w:val="both"/>
      </w:pPr>
      <w:r>
        <w:rPr>
          <w:rFonts w:ascii="Times New Roman" w:hAnsi="Times New Roman"/>
          <w:sz w:val="24"/>
          <w:szCs w:val="24"/>
        </w:rPr>
        <w:t xml:space="preserve">Wangliu, F. (1991). The method of detoxification about silkworm being poisoned by dimehypo. </w:t>
      </w:r>
      <w:r>
        <w:rPr>
          <w:rStyle w:val="Emphasis"/>
          <w:rFonts w:ascii="Times New Roman" w:hAnsi="Times New Roman"/>
          <w:sz w:val="24"/>
          <w:szCs w:val="24"/>
        </w:rPr>
        <w:t>Jiangsu Sericulture, 1</w:t>
      </w:r>
      <w:r>
        <w:rPr>
          <w:rFonts w:ascii="Times New Roman" w:hAnsi="Times New Roman"/>
          <w:sz w:val="24"/>
          <w:szCs w:val="24"/>
        </w:rPr>
        <w:t>, 15–16..</w:t>
      </w:r>
    </w:p>
    <w:p w:rsidR="00512C46" w:rsidRDefault="00512C46">
      <w:pPr>
        <w:pStyle w:val="BodyText"/>
        <w:ind w:left="567" w:hanging="567"/>
        <w:jc w:val="both"/>
      </w:pPr>
      <w:r>
        <w:rPr>
          <w:rFonts w:ascii="Times New Roman" w:hAnsi="Times New Roman"/>
          <w:sz w:val="24"/>
          <w:szCs w:val="24"/>
        </w:rPr>
        <w:t xml:space="preserve">Xu, A., Lin, C., Hou, C., Zhang, Y., Li, M., and Sun, P. (2006). A bivoltine silkworm variety, HuayuanDongshen, that is resistant to fluoride contamination. </w:t>
      </w:r>
      <w:r>
        <w:rPr>
          <w:rStyle w:val="Emphasis"/>
          <w:rFonts w:ascii="Times New Roman" w:hAnsi="Times New Roman"/>
          <w:sz w:val="24"/>
          <w:szCs w:val="24"/>
        </w:rPr>
        <w:t>International Journal of Industrial Entomology, 13</w:t>
      </w:r>
      <w:r>
        <w:rPr>
          <w:rFonts w:ascii="Times New Roman" w:hAnsi="Times New Roman"/>
          <w:sz w:val="24"/>
          <w:szCs w:val="24"/>
        </w:rPr>
        <w:t>(1), 1–5.</w:t>
      </w:r>
    </w:p>
    <w:p w:rsidR="00512C46" w:rsidRDefault="00512C46">
      <w:pPr>
        <w:pStyle w:val="BodyText"/>
        <w:ind w:left="567" w:hanging="567"/>
        <w:jc w:val="both"/>
      </w:pPr>
      <w:r>
        <w:rPr>
          <w:rFonts w:ascii="Times New Roman" w:hAnsi="Times New Roman"/>
          <w:sz w:val="24"/>
          <w:szCs w:val="24"/>
        </w:rPr>
        <w:t xml:space="preserve">Zang, R., and Shunlin, L. V. (1995). The changes of silkworm larvae hemolymph pH and ion concentration caused by fluorosis. </w:t>
      </w:r>
      <w:r>
        <w:rPr>
          <w:rStyle w:val="Emphasis"/>
          <w:rFonts w:ascii="Times New Roman" w:hAnsi="Times New Roman"/>
          <w:sz w:val="24"/>
          <w:szCs w:val="24"/>
        </w:rPr>
        <w:t>Sericulture Bulletin, 26</w:t>
      </w:r>
      <w:r>
        <w:rPr>
          <w:rFonts w:ascii="Times New Roman" w:hAnsi="Times New Roman"/>
          <w:sz w:val="24"/>
          <w:szCs w:val="24"/>
        </w:rPr>
        <w:t>(2), 14–15.</w:t>
      </w:r>
    </w:p>
    <w:p w:rsidR="00512C46" w:rsidRDefault="00512C46">
      <w:pPr>
        <w:pStyle w:val="BodyText"/>
        <w:ind w:left="567" w:hanging="567"/>
        <w:jc w:val="both"/>
      </w:pPr>
      <w:r>
        <w:rPr>
          <w:rFonts w:ascii="Times New Roman" w:hAnsi="Times New Roman"/>
          <w:sz w:val="24"/>
          <w:szCs w:val="24"/>
        </w:rPr>
        <w:t xml:space="preserve">Zhao, Y., Qian, H., Chen, K., and He, S. (1996). The resistant research of varieties of silkworm to fluoride present, the virus disease of nuclear polyhedrosis. </w:t>
      </w:r>
      <w:r>
        <w:rPr>
          <w:rStyle w:val="Emphasis"/>
          <w:rFonts w:ascii="Times New Roman" w:hAnsi="Times New Roman"/>
          <w:sz w:val="24"/>
          <w:szCs w:val="24"/>
        </w:rPr>
        <w:t>Acta SericologicaSinica, 22</w:t>
      </w:r>
      <w:r>
        <w:rPr>
          <w:rFonts w:ascii="Times New Roman" w:hAnsi="Times New Roman"/>
          <w:sz w:val="24"/>
          <w:szCs w:val="24"/>
        </w:rPr>
        <w:t>(4), 219–223.</w:t>
      </w:r>
    </w:p>
    <w:p w:rsidR="00512C46" w:rsidRDefault="00512C46">
      <w:pPr>
        <w:pStyle w:val="BodyText"/>
        <w:ind w:left="567" w:hanging="567"/>
        <w:jc w:val="both"/>
      </w:pPr>
      <w:r>
        <w:rPr>
          <w:rFonts w:ascii="Times New Roman" w:hAnsi="Times New Roman"/>
          <w:sz w:val="24"/>
          <w:szCs w:val="24"/>
        </w:rPr>
        <w:t xml:space="preserve">Zhixian, W. (1985). The flue spray effect of the limewater of fluoride brick and wind direction on the fluoride content in mulberry leaves. </w:t>
      </w:r>
      <w:r>
        <w:rPr>
          <w:rStyle w:val="Emphasis"/>
          <w:rFonts w:ascii="Times New Roman" w:hAnsi="Times New Roman"/>
          <w:sz w:val="24"/>
          <w:szCs w:val="24"/>
        </w:rPr>
        <w:t>Sericulture Bulletin, 16</w:t>
      </w:r>
      <w:r>
        <w:rPr>
          <w:rFonts w:ascii="Times New Roman" w:hAnsi="Times New Roman"/>
          <w:sz w:val="24"/>
          <w:szCs w:val="24"/>
        </w:rPr>
        <w:t>(1), 27–28.</w:t>
      </w:r>
    </w:p>
    <w:p w:rsidR="00512C46" w:rsidRDefault="00512C46">
      <w:pPr>
        <w:pStyle w:val="BodyText"/>
        <w:ind w:left="567" w:hanging="567"/>
        <w:jc w:val="both"/>
      </w:pPr>
      <w:r>
        <w:rPr>
          <w:rFonts w:ascii="Times New Roman" w:hAnsi="Times New Roman"/>
          <w:sz w:val="24"/>
          <w:szCs w:val="24"/>
        </w:rPr>
        <w:t xml:space="preserve">Zhong, Y. J. (1994). The tissue lesions of silkworm caused by fluoride. </w:t>
      </w:r>
      <w:r>
        <w:rPr>
          <w:rStyle w:val="Emphasis"/>
          <w:rFonts w:ascii="Times New Roman" w:hAnsi="Times New Roman"/>
          <w:sz w:val="24"/>
          <w:szCs w:val="24"/>
        </w:rPr>
        <w:t>South China Agriculture University, 15</w:t>
      </w:r>
      <w:r>
        <w:rPr>
          <w:rFonts w:ascii="Times New Roman" w:hAnsi="Times New Roman"/>
          <w:sz w:val="24"/>
          <w:szCs w:val="24"/>
        </w:rPr>
        <w:t>(1), 18–21.</w:t>
      </w:r>
    </w:p>
    <w:p w:rsidR="00512C46" w:rsidRDefault="00512C46">
      <w:pPr>
        <w:pStyle w:val="BodyText"/>
        <w:ind w:left="567" w:hanging="567"/>
        <w:jc w:val="both"/>
      </w:pPr>
      <w:r>
        <w:rPr>
          <w:rFonts w:ascii="Times New Roman" w:hAnsi="Times New Roman"/>
          <w:sz w:val="24"/>
          <w:szCs w:val="24"/>
        </w:rPr>
        <w:t xml:space="preserve">Zhou, C., Lwashita, Y., Wang, S., and Washita, Y. (1997). The study of the skin with histology of silkworm with fluorosis. </w:t>
      </w:r>
      <w:r>
        <w:rPr>
          <w:rStyle w:val="Emphasis"/>
          <w:rFonts w:ascii="Times New Roman" w:hAnsi="Times New Roman"/>
          <w:sz w:val="24"/>
          <w:szCs w:val="24"/>
        </w:rPr>
        <w:t>Acta SericologicaSinica, 23</w:t>
      </w:r>
      <w:r>
        <w:rPr>
          <w:rFonts w:ascii="Times New Roman" w:hAnsi="Times New Roman"/>
          <w:sz w:val="24"/>
          <w:szCs w:val="24"/>
        </w:rPr>
        <w:t>(1), 28–32.</w:t>
      </w:r>
    </w:p>
    <w:p w:rsidR="00512C46" w:rsidRDefault="00512C46">
      <w:pPr>
        <w:pStyle w:val="BodyText"/>
        <w:ind w:left="567" w:hanging="567"/>
        <w:jc w:val="both"/>
      </w:pPr>
      <w:r>
        <w:rPr>
          <w:rFonts w:ascii="Times New Roman" w:hAnsi="Times New Roman"/>
          <w:sz w:val="24"/>
          <w:szCs w:val="24"/>
        </w:rPr>
        <w:t xml:space="preserve">Zouling, Y., and Cheng, X. (1994). The test report of chemical screening continued detoxification of silkworm fluorosis. </w:t>
      </w:r>
      <w:r>
        <w:rPr>
          <w:rStyle w:val="Emphasis"/>
          <w:rFonts w:ascii="Times New Roman" w:hAnsi="Times New Roman"/>
          <w:sz w:val="24"/>
          <w:szCs w:val="24"/>
        </w:rPr>
        <w:t>Jiangsu Sericulture, 16</w:t>
      </w:r>
      <w:r>
        <w:rPr>
          <w:rFonts w:ascii="Times New Roman" w:hAnsi="Times New Roman"/>
          <w:sz w:val="24"/>
          <w:szCs w:val="24"/>
        </w:rPr>
        <w:t>(4), 18–19.</w:t>
      </w:r>
    </w:p>
    <w:sectPr w:rsidR="00512C46" w:rsidSect="00FC32F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0" w:footer="72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E77" w:rsidRDefault="00B17E77">
      <w:pPr>
        <w:spacing w:after="0" w:line="240" w:lineRule="auto"/>
      </w:pPr>
      <w:r>
        <w:separator/>
      </w:r>
    </w:p>
  </w:endnote>
  <w:endnote w:type="continuationSeparator" w:id="1">
    <w:p w:rsidR="00B17E77" w:rsidRDefault="00B17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sig w:usb0="00000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rtel">
    <w:altName w:val="Cambria"/>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qfcmpAdvTT3713a231">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56" w:rsidRDefault="004B49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047" w:rsidRDefault="000A20A3">
    <w:pPr>
      <w:pStyle w:val="Footer"/>
    </w:pPr>
    <w:r>
      <w:rPr>
        <w:noProof/>
      </w:rPr>
      <w:pict>
        <v:rect id="Image2" o:spid="_x0000_s2049" style="position:absolute;margin-left:0;margin-top:.05pt;width:2in;height:2in;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" o:allowincell="f" filled="f" stroked="f" strokeweight="0">
          <v:textbox inset="0,0,0,0">
            <w:txbxContent>
              <w:p w:rsidR="00191047" w:rsidRDefault="000A20A3">
                <w:pPr>
                  <w:pStyle w:val="Footer"/>
                  <w:rPr>
                    <w:color w:val="000000"/>
                  </w:rPr>
                </w:pPr>
                <w:r>
                  <w:rPr>
                    <w:color w:val="000000"/>
                  </w:rPr>
                  <w:fldChar w:fldCharType="begin"/>
                </w:r>
                <w:r w:rsidR="004D73D9">
                  <w:rPr>
                    <w:color w:val="000000"/>
                  </w:rPr>
                  <w:instrText xml:space="preserve"> PAGE </w:instrText>
                </w:r>
                <w:r>
                  <w:rPr>
                    <w:color w:val="000000"/>
                  </w:rPr>
                  <w:fldChar w:fldCharType="separate"/>
                </w:r>
                <w:r w:rsidR="00512C46">
                  <w:rPr>
                    <w:noProof/>
                    <w:color w:val="000000"/>
                  </w:rPr>
                  <w:t>11</w:t>
                </w:r>
                <w:r>
                  <w:rPr>
                    <w:color w:val="000000"/>
                  </w:rP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56" w:rsidRDefault="004B4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E77" w:rsidRDefault="00B17E77">
      <w:pPr>
        <w:spacing w:after="0" w:line="240" w:lineRule="auto"/>
      </w:pPr>
      <w:r>
        <w:separator/>
      </w:r>
    </w:p>
  </w:footnote>
  <w:footnote w:type="continuationSeparator" w:id="1">
    <w:p w:rsidR="00B17E77" w:rsidRDefault="00B17E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56" w:rsidRDefault="000A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571594" o:spid="_x0000_s2052" type="#_x0000_t136" style="position:absolute;margin-left:0;margin-top:0;width:493.05pt;height:92.4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56" w:rsidRDefault="000A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571595" o:spid="_x0000_s2053" type="#_x0000_t136" style="position:absolute;margin-left:0;margin-top:0;width:493.05pt;height:92.4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56" w:rsidRDefault="000A20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571593" o:spid="_x0000_s2051" type="#_x0000_t136" style="position:absolute;margin-left:0;margin-top:0;width:493.05pt;height:92.4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27569"/>
    <w:multiLevelType w:val="multilevel"/>
    <w:tmpl w:val="111CB158"/>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F342648"/>
    <w:multiLevelType w:val="multilevel"/>
    <w:tmpl w:val="AF1C42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52D2D3C"/>
    <w:multiLevelType w:val="multilevel"/>
    <w:tmpl w:val="318053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autoHyphenation/>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doNotExpandShiftReturn/>
    <w:useFELayout/>
  </w:compat>
  <w:docVars>
    <w:docVar w:name="__Grammarly_42____i" w:val="H4sIAAAAAAAEAKtWckksSQxILCpxzi/NK1GyMqwFAAEhoTITAAAA"/>
    <w:docVar w:name="__Grammarly_42___1" w:val="H4sIAAAAAAAEAKtWcslP9kxRslIyNDYxMDIyNDO1MDY1MzIyNzVW0lEKTi0uzszPAykwrAUACyc4AiwAAAA="/>
  </w:docVars>
  <w:rsids>
    <w:rsidRoot w:val="00191047"/>
    <w:rsid w:val="000A20A3"/>
    <w:rsid w:val="00191047"/>
    <w:rsid w:val="00346158"/>
    <w:rsid w:val="004B4956"/>
    <w:rsid w:val="004D73D9"/>
    <w:rsid w:val="00512C46"/>
    <w:rsid w:val="005B3E79"/>
    <w:rsid w:val="00691E09"/>
    <w:rsid w:val="006C6E11"/>
    <w:rsid w:val="006C7E44"/>
    <w:rsid w:val="00703357"/>
    <w:rsid w:val="007148EE"/>
    <w:rsid w:val="007E71DC"/>
    <w:rsid w:val="008501E1"/>
    <w:rsid w:val="008B2BC0"/>
    <w:rsid w:val="008F349F"/>
    <w:rsid w:val="00943DF6"/>
    <w:rsid w:val="00A24DCF"/>
    <w:rsid w:val="00AA781A"/>
    <w:rsid w:val="00B17E77"/>
    <w:rsid w:val="00D56340"/>
    <w:rsid w:val="00D85CC9"/>
    <w:rsid w:val="00FC3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D62"/>
    <w:pPr>
      <w:spacing w:after="200" w:line="276" w:lineRule="auto"/>
    </w:pPr>
    <w:rPr>
      <w:rFonts w:ascii="Calibri" w:hAnsi="Calibri"/>
      <w:lang w:eastAsia="zh-CN"/>
    </w:rPr>
  </w:style>
  <w:style w:type="paragraph" w:styleId="Heading1">
    <w:name w:val="heading 1"/>
    <w:basedOn w:val="Normal"/>
    <w:next w:val="Normal"/>
    <w:uiPriority w:val="9"/>
    <w:qFormat/>
    <w:rsid w:val="008D5D62"/>
    <w:pPr>
      <w:spacing w:beforeAutospacing="1" w:afterAutospacing="1" w:line="240" w:lineRule="auto"/>
      <w:outlineLvl w:val="0"/>
    </w:pPr>
    <w:rPr>
      <w:rFonts w:ascii="Times New Roman" w:eastAsia="Times New Roman" w:hAnsi="Times New Roman"/>
      <w:b/>
      <w:bCs/>
      <w:kern w:val="2"/>
      <w:sz w:val="48"/>
      <w:szCs w:val="48"/>
      <w:lang w:eastAsia="en-US"/>
    </w:rPr>
  </w:style>
  <w:style w:type="paragraph" w:styleId="Heading3">
    <w:name w:val="heading 3"/>
    <w:basedOn w:val="Normal"/>
    <w:next w:val="Normal"/>
    <w:link w:val="Heading3Char"/>
    <w:semiHidden/>
    <w:unhideWhenUsed/>
    <w:qFormat/>
    <w:rsid w:val="00702A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D5D62"/>
    <w:rPr>
      <w:i/>
      <w:iCs/>
    </w:rPr>
  </w:style>
  <w:style w:type="character" w:styleId="Hyperlink">
    <w:name w:val="Hyperlink"/>
    <w:basedOn w:val="DefaultParagraphFont"/>
    <w:uiPriority w:val="99"/>
    <w:unhideWhenUsed/>
    <w:qFormat/>
    <w:rsid w:val="008D5D62"/>
    <w:rPr>
      <w:color w:val="0000FF"/>
      <w:u w:val="single"/>
    </w:rPr>
  </w:style>
  <w:style w:type="character" w:customStyle="1" w:styleId="BalloonTextChar">
    <w:name w:val="Balloon Text Char"/>
    <w:basedOn w:val="DefaultParagraphFont"/>
    <w:link w:val="BalloonText"/>
    <w:qFormat/>
    <w:rsid w:val="00EE1FAF"/>
    <w:rPr>
      <w:rFonts w:ascii="Tahoma" w:eastAsia="SimSun" w:hAnsi="Tahoma" w:cs="Tahoma"/>
      <w:sz w:val="16"/>
      <w:szCs w:val="16"/>
      <w:lang w:eastAsia="zh-CN"/>
    </w:rPr>
  </w:style>
  <w:style w:type="character" w:customStyle="1" w:styleId="citation-9">
    <w:name w:val="citation-9"/>
    <w:basedOn w:val="DefaultParagraphFont"/>
    <w:qFormat/>
    <w:rsid w:val="00702A66"/>
  </w:style>
  <w:style w:type="character" w:customStyle="1" w:styleId="Heading3Char">
    <w:name w:val="Heading 3 Char"/>
    <w:basedOn w:val="DefaultParagraphFont"/>
    <w:link w:val="Heading3"/>
    <w:semiHidden/>
    <w:qFormat/>
    <w:rsid w:val="00702A66"/>
    <w:rPr>
      <w:rFonts w:asciiTheme="majorHAnsi" w:eastAsiaTheme="majorEastAsia" w:hAnsiTheme="majorHAnsi" w:cstheme="majorBidi"/>
      <w:b/>
      <w:bCs/>
      <w:color w:val="4F81BD" w:themeColor="accent1"/>
      <w:lang w:eastAsia="zh-CN"/>
    </w:rPr>
  </w:style>
  <w:style w:type="character" w:customStyle="1" w:styleId="citation-15">
    <w:name w:val="citation-15"/>
    <w:basedOn w:val="DefaultParagraphFont"/>
    <w:qFormat/>
    <w:rsid w:val="00416A42"/>
  </w:style>
  <w:style w:type="character" w:customStyle="1" w:styleId="citation-14">
    <w:name w:val="citation-14"/>
    <w:basedOn w:val="DefaultParagraphFont"/>
    <w:qFormat/>
    <w:rsid w:val="00416A42"/>
  </w:style>
  <w:style w:type="character" w:customStyle="1" w:styleId="citation-13">
    <w:name w:val="citation-13"/>
    <w:basedOn w:val="DefaultParagraphFont"/>
    <w:qFormat/>
    <w:rsid w:val="00416A42"/>
  </w:style>
  <w:style w:type="character" w:customStyle="1" w:styleId="StrongEmphasis">
    <w:name w:val="Strong Emphasis"/>
    <w:qFormat/>
    <w:rsid w:val="00FC32F5"/>
    <w:rPr>
      <w:b/>
      <w:bCs/>
    </w:rPr>
  </w:style>
  <w:style w:type="character" w:customStyle="1" w:styleId="Bullets">
    <w:name w:val="Bullets"/>
    <w:qFormat/>
    <w:rsid w:val="00FC32F5"/>
    <w:rPr>
      <w:rFonts w:ascii="OpenSymbol" w:eastAsia="OpenSymbol" w:hAnsi="OpenSymbol" w:cs="OpenSymbol"/>
    </w:rPr>
  </w:style>
  <w:style w:type="paragraph" w:customStyle="1" w:styleId="Heading">
    <w:name w:val="Heading"/>
    <w:basedOn w:val="Normal"/>
    <w:next w:val="BodyText"/>
    <w:qFormat/>
    <w:rsid w:val="00FC32F5"/>
    <w:pPr>
      <w:keepNext/>
      <w:spacing w:before="240" w:after="120"/>
    </w:pPr>
    <w:rPr>
      <w:rFonts w:ascii="Liberation Sans" w:eastAsia="Microsoft YaHei" w:hAnsi="Liberation Sans" w:cs="Lucida Sans"/>
      <w:sz w:val="28"/>
      <w:szCs w:val="28"/>
    </w:rPr>
  </w:style>
  <w:style w:type="paragraph" w:styleId="BodyText">
    <w:name w:val="Body Text"/>
    <w:basedOn w:val="Normal"/>
    <w:rsid w:val="00FC32F5"/>
    <w:pPr>
      <w:spacing w:after="140"/>
    </w:pPr>
  </w:style>
  <w:style w:type="paragraph" w:styleId="List">
    <w:name w:val="List"/>
    <w:basedOn w:val="BodyText"/>
    <w:rsid w:val="00FC32F5"/>
    <w:rPr>
      <w:rFonts w:cs="Lucida Sans"/>
    </w:rPr>
  </w:style>
  <w:style w:type="paragraph" w:styleId="Caption">
    <w:name w:val="caption"/>
    <w:basedOn w:val="Normal"/>
    <w:qFormat/>
    <w:rsid w:val="00FC32F5"/>
    <w:pPr>
      <w:suppressLineNumbers/>
      <w:spacing w:before="120" w:after="120"/>
    </w:pPr>
    <w:rPr>
      <w:rFonts w:cs="Lucida Sans"/>
      <w:i/>
      <w:iCs/>
      <w:sz w:val="24"/>
      <w:szCs w:val="24"/>
    </w:rPr>
  </w:style>
  <w:style w:type="paragraph" w:customStyle="1" w:styleId="Index">
    <w:name w:val="Index"/>
    <w:basedOn w:val="Normal"/>
    <w:qFormat/>
    <w:rsid w:val="00FC32F5"/>
    <w:pPr>
      <w:suppressLineNumbers/>
    </w:pPr>
    <w:rPr>
      <w:rFonts w:cs="Lucida Sans"/>
    </w:rPr>
  </w:style>
  <w:style w:type="paragraph" w:customStyle="1" w:styleId="HeaderandFooter">
    <w:name w:val="Header and Footer"/>
    <w:basedOn w:val="Normal"/>
    <w:qFormat/>
    <w:rsid w:val="00FC32F5"/>
  </w:style>
  <w:style w:type="paragraph" w:styleId="Footer">
    <w:name w:val="footer"/>
    <w:basedOn w:val="Normal"/>
    <w:qFormat/>
    <w:rsid w:val="008D5D62"/>
    <w:pPr>
      <w:tabs>
        <w:tab w:val="center" w:pos="4153"/>
        <w:tab w:val="right" w:pos="8306"/>
      </w:tabs>
      <w:snapToGrid w:val="0"/>
    </w:pPr>
    <w:rPr>
      <w:sz w:val="18"/>
      <w:szCs w:val="18"/>
    </w:rPr>
  </w:style>
  <w:style w:type="paragraph" w:styleId="Header">
    <w:name w:val="header"/>
    <w:basedOn w:val="Normal"/>
    <w:qFormat/>
    <w:rsid w:val="008D5D62"/>
    <w:pPr>
      <w:tabs>
        <w:tab w:val="center" w:pos="4153"/>
        <w:tab w:val="right" w:pos="8306"/>
      </w:tabs>
      <w:snapToGrid w:val="0"/>
    </w:pPr>
    <w:rPr>
      <w:sz w:val="18"/>
      <w:szCs w:val="18"/>
    </w:rPr>
  </w:style>
  <w:style w:type="paragraph" w:customStyle="1" w:styleId="Default">
    <w:name w:val="Default"/>
    <w:qFormat/>
    <w:rsid w:val="008D5D62"/>
    <w:rPr>
      <w:rFonts w:ascii="Martel" w:eastAsia="Calibri" w:hAnsi="Martel" w:cs="Martel"/>
      <w:color w:val="000000"/>
      <w:sz w:val="24"/>
      <w:szCs w:val="24"/>
    </w:rPr>
  </w:style>
  <w:style w:type="paragraph" w:styleId="BalloonText">
    <w:name w:val="Balloon Text"/>
    <w:basedOn w:val="Normal"/>
    <w:link w:val="BalloonTextChar"/>
    <w:qFormat/>
    <w:rsid w:val="00EE1FAF"/>
    <w:pPr>
      <w:spacing w:after="0" w:line="240" w:lineRule="auto"/>
    </w:pPr>
    <w:rPr>
      <w:rFonts w:ascii="Tahoma" w:hAnsi="Tahoma" w:cs="Tahoma"/>
      <w:sz w:val="16"/>
      <w:szCs w:val="16"/>
    </w:rPr>
  </w:style>
  <w:style w:type="paragraph" w:styleId="NormalWeb">
    <w:name w:val="Normal (Web)"/>
    <w:basedOn w:val="Normal"/>
    <w:uiPriority w:val="99"/>
    <w:qFormat/>
    <w:rsid w:val="009860AA"/>
    <w:rPr>
      <w:rFonts w:ascii="Times New Roman" w:hAnsi="Times New Roman"/>
      <w:sz w:val="24"/>
      <w:szCs w:val="24"/>
    </w:rPr>
  </w:style>
  <w:style w:type="paragraph" w:styleId="ListParagraph">
    <w:name w:val="List Paragraph"/>
    <w:basedOn w:val="Normal"/>
    <w:uiPriority w:val="99"/>
    <w:unhideWhenUsed/>
    <w:qFormat/>
    <w:rsid w:val="00C44BDF"/>
    <w:pPr>
      <w:ind w:left="720"/>
      <w:contextualSpacing/>
    </w:pPr>
  </w:style>
  <w:style w:type="paragraph" w:customStyle="1" w:styleId="FrameContents">
    <w:name w:val="Frame Contents"/>
    <w:basedOn w:val="Normal"/>
    <w:qFormat/>
    <w:rsid w:val="00FC32F5"/>
  </w:style>
  <w:style w:type="paragraph" w:customStyle="1" w:styleId="TableContents">
    <w:name w:val="Table Contents"/>
    <w:basedOn w:val="Normal"/>
    <w:qFormat/>
    <w:rsid w:val="00FC32F5"/>
    <w:pPr>
      <w:widowControl w:val="0"/>
      <w:suppressLineNumbers/>
    </w:pPr>
  </w:style>
  <w:style w:type="character" w:customStyle="1" w:styleId="UnresolvedMention">
    <w:name w:val="Unresolved Mention"/>
    <w:basedOn w:val="DefaultParagraphFont"/>
    <w:uiPriority w:val="99"/>
    <w:semiHidden/>
    <w:unhideWhenUsed/>
    <w:rsid w:val="00691E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3/B:PLSO.0000035575.85840.a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07/978-94-017-7752-0_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f1004031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1</Pages>
  <Words>4232</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RAJASHREE</dc:creator>
  <dc:description/>
  <cp:lastModifiedBy>Pretty Narzry</cp:lastModifiedBy>
  <cp:revision>21</cp:revision>
  <dcterms:created xsi:type="dcterms:W3CDTF">2025-09-03T03:18:00Z</dcterms:created>
  <dcterms:modified xsi:type="dcterms:W3CDTF">2025-09-19T07:54:00Z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52B030925212465092440D44C6143284</vt:lpwstr>
  </property>
  <property fmtid="{D5CDD505-2E9C-101B-9397-08002B2CF9AE}" pid="3" name="KSOProductBuildVer">
    <vt:lpwstr>1033-11.2.0.11306</vt:lpwstr>
  </property>
  <property fmtid="{D5CDD505-2E9C-101B-9397-08002B2CF9AE}" pid="4" name="GrammarlyDocumentId">
    <vt:lpwstr>d88f27af-8f3b-4c0a-9ae0-f47513689118</vt:lpwstr>
  </property>
</Properties>
</file>