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AEC38" w14:textId="7CC46F49" w:rsidR="00363BB0" w:rsidRPr="00C570D8" w:rsidRDefault="00C570D8" w:rsidP="00363BB0">
      <w:pPr>
        <w:jc w:val="center"/>
        <w:rPr>
          <w:rFonts w:ascii="Times New Roman" w:hAnsi="Times New Roman" w:cs="Times New Roman"/>
          <w:b/>
          <w:bCs/>
          <w:sz w:val="32"/>
          <w:szCs w:val="32"/>
        </w:rPr>
      </w:pPr>
      <w:bookmarkStart w:id="0" w:name="_Hlk205168667"/>
      <w:r w:rsidRPr="00CC699E">
        <w:rPr>
          <w:rFonts w:ascii="Times New Roman" w:eastAsia="Times New Roman" w:hAnsi="Times New Roman" w:cs="Times New Roman"/>
          <w:b/>
          <w:bCs/>
          <w:sz w:val="32"/>
          <w:szCs w:val="32"/>
          <w:highlight w:val="yellow"/>
          <w:lang w:eastAsia="en-IN"/>
        </w:rPr>
        <w:t>WHEAT YIELD PREDICTION BASED ON REGRESSION MODEL FOR PRAYAGRAJ REGION</w:t>
      </w:r>
      <w:bookmarkEnd w:id="0"/>
      <w:r w:rsidR="00CC699E" w:rsidRPr="00CC699E">
        <w:rPr>
          <w:rFonts w:ascii="Times New Roman" w:eastAsia="Times New Roman" w:hAnsi="Times New Roman" w:cs="Times New Roman"/>
          <w:b/>
          <w:bCs/>
          <w:sz w:val="32"/>
          <w:szCs w:val="32"/>
          <w:highlight w:val="yellow"/>
          <w:lang w:eastAsia="en-IN"/>
        </w:rPr>
        <w:t>, UTTAR PRADESH, INDIA</w:t>
      </w:r>
    </w:p>
    <w:p w14:paraId="78DCC685" w14:textId="1DB6ADF7" w:rsidR="00C570D8" w:rsidRDefault="00C570D8" w:rsidP="00C570D8">
      <w:pPr>
        <w:jc w:val="center"/>
        <w:rPr>
          <w:rFonts w:ascii="Times New Roman" w:hAnsi="Times New Roman" w:cs="Times New Roman"/>
          <w:sz w:val="24"/>
          <w:szCs w:val="24"/>
        </w:rPr>
      </w:pPr>
    </w:p>
    <w:p w14:paraId="043CA03F" w14:textId="77777777" w:rsidR="0025465B" w:rsidRPr="00BC13F8" w:rsidRDefault="0025465B" w:rsidP="00C570D8">
      <w:pPr>
        <w:jc w:val="center"/>
        <w:rPr>
          <w:rFonts w:ascii="Times New Roman" w:hAnsi="Times New Roman" w:cs="Times New Roman"/>
          <w:sz w:val="24"/>
          <w:szCs w:val="24"/>
        </w:rPr>
      </w:pPr>
    </w:p>
    <w:p w14:paraId="64DACE8A" w14:textId="248E5E52" w:rsidR="00363BB0" w:rsidRPr="00BC13F8" w:rsidRDefault="00363BB0" w:rsidP="00E80A92">
      <w:pPr>
        <w:jc w:val="center"/>
        <w:rPr>
          <w:rFonts w:ascii="Times New Roman" w:hAnsi="Times New Roman" w:cs="Times New Roman"/>
          <w:b/>
          <w:bCs/>
          <w:sz w:val="24"/>
          <w:szCs w:val="24"/>
        </w:rPr>
      </w:pPr>
      <w:r w:rsidRPr="00BC13F8">
        <w:rPr>
          <w:rFonts w:ascii="Times New Roman" w:hAnsi="Times New Roman" w:cs="Times New Roman"/>
          <w:b/>
          <w:bCs/>
          <w:sz w:val="24"/>
          <w:szCs w:val="24"/>
        </w:rPr>
        <w:t>ABSTRACT</w:t>
      </w:r>
    </w:p>
    <w:p w14:paraId="4867DE39" w14:textId="575A9F69" w:rsidR="00AF3207" w:rsidRPr="00844EDE" w:rsidRDefault="00DA4BCE" w:rsidP="00E80A92">
      <w:pPr>
        <w:spacing w:line="360" w:lineRule="auto"/>
        <w:jc w:val="both"/>
        <w:rPr>
          <w:rFonts w:ascii="Times New Roman" w:hAnsi="Times New Roman" w:cs="Times New Roman"/>
          <w:sz w:val="24"/>
          <w:szCs w:val="24"/>
          <w:highlight w:val="yellow"/>
        </w:rPr>
      </w:pPr>
      <w:r w:rsidRPr="00C53A53">
        <w:rPr>
          <w:rFonts w:ascii="Times New Roman" w:hAnsi="Times New Roman" w:cs="Times New Roman"/>
          <w:sz w:val="24"/>
          <w:szCs w:val="24"/>
          <w:highlight w:val="yellow"/>
        </w:rPr>
        <w:t xml:space="preserve">The world's agricultural landscape is dynamic and complex, with interactions between various meteorological, geographical, and agronomic factors that collectively influence crop yields. </w:t>
      </w:r>
      <w:r w:rsidR="00D026D8" w:rsidRPr="00D026D8">
        <w:rPr>
          <w:rFonts w:ascii="Times New Roman" w:hAnsi="Times New Roman" w:cs="Times New Roman"/>
          <w:sz w:val="24"/>
          <w:szCs w:val="24"/>
        </w:rPr>
        <w:t xml:space="preserve">Fluctuations in weather conditions can significantly impact agricultural productivity, often leading to substantial yield losses. </w:t>
      </w:r>
      <w:r w:rsidR="000B681D" w:rsidRPr="000B681D">
        <w:rPr>
          <w:rFonts w:ascii="Times New Roman" w:hAnsi="Times New Roman" w:cs="Times New Roman"/>
          <w:sz w:val="24"/>
          <w:szCs w:val="24"/>
        </w:rPr>
        <w:t>Accurate weather forecasting</w:t>
      </w:r>
      <w:r w:rsidR="00F81819">
        <w:rPr>
          <w:rFonts w:ascii="Times New Roman" w:hAnsi="Times New Roman" w:cs="Times New Roman"/>
          <w:sz w:val="24"/>
          <w:szCs w:val="24"/>
        </w:rPr>
        <w:t xml:space="preserve"> </w:t>
      </w:r>
      <w:r w:rsidR="000B681D" w:rsidRPr="000B681D">
        <w:rPr>
          <w:rFonts w:ascii="Times New Roman" w:hAnsi="Times New Roman" w:cs="Times New Roman"/>
          <w:sz w:val="24"/>
          <w:szCs w:val="24"/>
        </w:rPr>
        <w:t xml:space="preserve">plays a crucial role in </w:t>
      </w:r>
      <w:r w:rsidR="000B681D" w:rsidRPr="00B67F28">
        <w:rPr>
          <w:rFonts w:ascii="Times New Roman" w:hAnsi="Times New Roman" w:cs="Times New Roman"/>
          <w:sz w:val="24"/>
          <w:szCs w:val="24"/>
          <w:highlight w:val="yellow"/>
        </w:rPr>
        <w:t xml:space="preserve">supporting the development and growth of crops. </w:t>
      </w:r>
      <w:r w:rsidR="000D4DBF" w:rsidRPr="00B67F28">
        <w:rPr>
          <w:rFonts w:ascii="Times New Roman" w:hAnsi="Times New Roman" w:cs="Times New Roman"/>
          <w:sz w:val="24"/>
          <w:szCs w:val="24"/>
          <w:highlight w:val="yellow"/>
        </w:rPr>
        <w:t>The present study aims to analyse the relationship between weather factors and wheat yield to develop accurate forecasts for better agricultural planning.</w:t>
      </w:r>
      <w:r w:rsidR="00844EDE">
        <w:rPr>
          <w:rFonts w:ascii="Times New Roman" w:hAnsi="Times New Roman" w:cs="Times New Roman"/>
          <w:sz w:val="24"/>
          <w:szCs w:val="24"/>
        </w:rPr>
        <w:t xml:space="preserve"> </w:t>
      </w:r>
      <w:r w:rsidR="006264C2" w:rsidRPr="00BC13F8">
        <w:rPr>
          <w:rFonts w:ascii="Times New Roman" w:hAnsi="Times New Roman" w:cs="Times New Roman"/>
          <w:sz w:val="24"/>
          <w:szCs w:val="24"/>
        </w:rPr>
        <w:t>W</w:t>
      </w:r>
      <w:r w:rsidR="00AF3207" w:rsidRPr="00BC13F8">
        <w:rPr>
          <w:rFonts w:ascii="Times New Roman" w:hAnsi="Times New Roman" w:cs="Times New Roman"/>
          <w:sz w:val="24"/>
          <w:szCs w:val="24"/>
        </w:rPr>
        <w:t>heat</w:t>
      </w:r>
      <w:r w:rsidR="006264C2">
        <w:rPr>
          <w:rFonts w:ascii="Times New Roman" w:hAnsi="Times New Roman" w:cs="Times New Roman"/>
          <w:sz w:val="24"/>
          <w:szCs w:val="24"/>
        </w:rPr>
        <w:t xml:space="preserve"> </w:t>
      </w:r>
      <w:r w:rsidR="00AF3207" w:rsidRPr="00BC13F8">
        <w:rPr>
          <w:rFonts w:ascii="Times New Roman" w:hAnsi="Times New Roman" w:cs="Times New Roman"/>
          <w:sz w:val="24"/>
          <w:szCs w:val="24"/>
        </w:rPr>
        <w:t xml:space="preserve">yield data for the period 1997 to 2022 </w:t>
      </w:r>
      <w:r w:rsidR="00BA370A">
        <w:rPr>
          <w:rFonts w:ascii="Times New Roman" w:hAnsi="Times New Roman" w:cs="Times New Roman"/>
          <w:sz w:val="24"/>
          <w:szCs w:val="24"/>
        </w:rPr>
        <w:t>have</w:t>
      </w:r>
      <w:r w:rsidR="00AF3207" w:rsidRPr="00BC13F8">
        <w:rPr>
          <w:rFonts w:ascii="Times New Roman" w:hAnsi="Times New Roman" w:cs="Times New Roman"/>
          <w:sz w:val="24"/>
          <w:szCs w:val="24"/>
        </w:rPr>
        <w:t xml:space="preserve"> been obtained from DACNET, specifically focusing on </w:t>
      </w:r>
      <w:r w:rsidR="00AF3207" w:rsidRPr="004022BA">
        <w:rPr>
          <w:rFonts w:ascii="Times New Roman" w:hAnsi="Times New Roman" w:cs="Times New Roman"/>
          <w:sz w:val="24"/>
          <w:szCs w:val="24"/>
          <w:highlight w:val="yellow"/>
        </w:rPr>
        <w:t xml:space="preserve">the </w:t>
      </w:r>
      <w:proofErr w:type="spellStart"/>
      <w:r w:rsidR="00AF3207" w:rsidRPr="004022BA">
        <w:rPr>
          <w:rFonts w:ascii="Times New Roman" w:hAnsi="Times New Roman" w:cs="Times New Roman"/>
          <w:sz w:val="24"/>
          <w:szCs w:val="24"/>
          <w:highlight w:val="yellow"/>
        </w:rPr>
        <w:t>Prayagraj</w:t>
      </w:r>
      <w:proofErr w:type="spellEnd"/>
      <w:r w:rsidR="00AF3207" w:rsidRPr="004022BA">
        <w:rPr>
          <w:rFonts w:ascii="Times New Roman" w:hAnsi="Times New Roman" w:cs="Times New Roman"/>
          <w:sz w:val="24"/>
          <w:szCs w:val="24"/>
          <w:highlight w:val="yellow"/>
        </w:rPr>
        <w:t xml:space="preserve"> district</w:t>
      </w:r>
      <w:r w:rsidR="004022BA" w:rsidRPr="004022BA">
        <w:rPr>
          <w:rFonts w:ascii="Times New Roman" w:hAnsi="Times New Roman" w:cs="Times New Roman"/>
          <w:sz w:val="24"/>
          <w:szCs w:val="24"/>
          <w:highlight w:val="yellow"/>
        </w:rPr>
        <w:t xml:space="preserve"> in Uttar Pradesh, India</w:t>
      </w:r>
      <w:r w:rsidR="00AF3207" w:rsidRPr="004022BA">
        <w:rPr>
          <w:rFonts w:ascii="Times New Roman" w:hAnsi="Times New Roman" w:cs="Times New Roman"/>
          <w:sz w:val="24"/>
          <w:szCs w:val="24"/>
          <w:highlight w:val="yellow"/>
        </w:rPr>
        <w:t xml:space="preserve">. Corresponding weather data for the same </w:t>
      </w:r>
      <w:r w:rsidR="00814864" w:rsidRPr="004022BA">
        <w:rPr>
          <w:rFonts w:ascii="Times New Roman" w:hAnsi="Times New Roman" w:cs="Times New Roman"/>
          <w:sz w:val="24"/>
          <w:szCs w:val="24"/>
          <w:highlight w:val="yellow"/>
        </w:rPr>
        <w:t>time frame ha</w:t>
      </w:r>
      <w:r w:rsidR="00814864" w:rsidRPr="00BC13F8">
        <w:rPr>
          <w:rFonts w:ascii="Times New Roman" w:hAnsi="Times New Roman" w:cs="Times New Roman"/>
          <w:sz w:val="24"/>
          <w:szCs w:val="24"/>
        </w:rPr>
        <w:t>ve</w:t>
      </w:r>
      <w:r w:rsidR="00AF3207" w:rsidRPr="00BC13F8">
        <w:rPr>
          <w:rFonts w:ascii="Times New Roman" w:hAnsi="Times New Roman" w:cs="Times New Roman"/>
          <w:sz w:val="24"/>
          <w:szCs w:val="24"/>
        </w:rPr>
        <w:t xml:space="preserve"> been sourced from NASA POWER.</w:t>
      </w:r>
      <w:r w:rsidR="00AF3207" w:rsidRPr="00BC13F8">
        <w:rPr>
          <w:rFonts w:ascii="Times New Roman" w:hAnsi="Times New Roman" w:cs="Times New Roman"/>
        </w:rPr>
        <w:t xml:space="preserve"> </w:t>
      </w:r>
      <w:r w:rsidR="00AF3207" w:rsidRPr="00BC13F8">
        <w:rPr>
          <w:rFonts w:ascii="Times New Roman" w:hAnsi="Times New Roman" w:cs="Times New Roman"/>
          <w:sz w:val="24"/>
          <w:szCs w:val="24"/>
        </w:rPr>
        <w:t xml:space="preserve">Crop yield prediction using regression is developed through the SPSS software package to assist agriculturists and farmers in obtaining accurate reports on crop production from various agricultural sources. In many cases, it becomes necessary to </w:t>
      </w:r>
      <w:r w:rsidR="00715AD1" w:rsidRPr="009B6EA8">
        <w:rPr>
          <w:rFonts w:ascii="Times New Roman" w:hAnsi="Times New Roman" w:cs="Times New Roman"/>
          <w:sz w:val="24"/>
          <w:szCs w:val="24"/>
          <w:highlight w:val="yellow"/>
        </w:rPr>
        <w:t>analyse</w:t>
      </w:r>
      <w:r w:rsidR="00715AD1" w:rsidRPr="00BC13F8">
        <w:rPr>
          <w:rFonts w:ascii="Times New Roman" w:hAnsi="Times New Roman" w:cs="Times New Roman"/>
          <w:sz w:val="24"/>
          <w:szCs w:val="24"/>
        </w:rPr>
        <w:t xml:space="preserve"> </w:t>
      </w:r>
      <w:r w:rsidR="00AF3207" w:rsidRPr="00BC13F8">
        <w:rPr>
          <w:rFonts w:ascii="Times New Roman" w:hAnsi="Times New Roman" w:cs="Times New Roman"/>
          <w:sz w:val="24"/>
          <w:szCs w:val="24"/>
        </w:rPr>
        <w:t xml:space="preserve">multiple variables or entities simultaneously to enable effective decision-making. Analysis has </w:t>
      </w:r>
      <w:r w:rsidR="00814864" w:rsidRPr="00BC13F8">
        <w:rPr>
          <w:rFonts w:ascii="Times New Roman" w:hAnsi="Times New Roman" w:cs="Times New Roman"/>
          <w:sz w:val="24"/>
          <w:szCs w:val="24"/>
        </w:rPr>
        <w:t xml:space="preserve">been </w:t>
      </w:r>
      <w:r w:rsidR="00AF3207" w:rsidRPr="00BC13F8">
        <w:rPr>
          <w:rFonts w:ascii="Times New Roman" w:hAnsi="Times New Roman" w:cs="Times New Roman"/>
          <w:sz w:val="24"/>
          <w:szCs w:val="24"/>
        </w:rPr>
        <w:t xml:space="preserve">carried out </w:t>
      </w:r>
      <w:r w:rsidR="00814864" w:rsidRPr="00BC13F8">
        <w:rPr>
          <w:rFonts w:ascii="Times New Roman" w:hAnsi="Times New Roman" w:cs="Times New Roman"/>
          <w:sz w:val="24"/>
          <w:szCs w:val="24"/>
        </w:rPr>
        <w:t xml:space="preserve">using a dataset spanning 26 years for calibration (78%) and the remaining dataset for </w:t>
      </w:r>
      <w:r w:rsidR="00AF3207" w:rsidRPr="00BC13F8">
        <w:rPr>
          <w:rFonts w:ascii="Times New Roman" w:hAnsi="Times New Roman" w:cs="Times New Roman"/>
          <w:sz w:val="24"/>
          <w:szCs w:val="24"/>
        </w:rPr>
        <w:t xml:space="preserve">validation (22%). In this study, the emphasis was on constructing multivariate meteorological yield models using the stepwise linear regression method, incorporating weather parameters and historical crop production data. The </w:t>
      </w:r>
      <w:r w:rsidR="00AF3207" w:rsidRPr="009B6EA8">
        <w:rPr>
          <w:rFonts w:ascii="Times New Roman" w:hAnsi="Times New Roman" w:cs="Times New Roman"/>
          <w:sz w:val="24"/>
          <w:szCs w:val="24"/>
          <w:highlight w:val="yellow"/>
        </w:rPr>
        <w:t xml:space="preserve">model </w:t>
      </w:r>
      <w:r w:rsidR="00715AD1" w:rsidRPr="009B6EA8">
        <w:rPr>
          <w:rFonts w:ascii="Times New Roman" w:hAnsi="Times New Roman" w:cs="Times New Roman"/>
          <w:sz w:val="24"/>
          <w:szCs w:val="24"/>
          <w:highlight w:val="yellow"/>
        </w:rPr>
        <w:t xml:space="preserve">utilises </w:t>
      </w:r>
      <w:r w:rsidR="00AF3207" w:rsidRPr="009B6EA8">
        <w:rPr>
          <w:rFonts w:ascii="Times New Roman" w:hAnsi="Times New Roman" w:cs="Times New Roman"/>
          <w:sz w:val="24"/>
          <w:szCs w:val="24"/>
          <w:highlight w:val="yellow"/>
        </w:rPr>
        <w:t>varia</w:t>
      </w:r>
      <w:r w:rsidR="00AF3207" w:rsidRPr="00BC13F8">
        <w:rPr>
          <w:rFonts w:ascii="Times New Roman" w:hAnsi="Times New Roman" w:cs="Times New Roman"/>
          <w:sz w:val="24"/>
          <w:szCs w:val="24"/>
        </w:rPr>
        <w:t>bles such as maximum and minimum temperatures, precipitation, relative humidity, and wind velocity. The accuracy of these models was tested with the coefficient of determination (R</w:t>
      </w:r>
      <w:r w:rsidR="00AF3207" w:rsidRPr="00BC13F8">
        <w:rPr>
          <w:rFonts w:ascii="Times New Roman" w:hAnsi="Times New Roman" w:cs="Times New Roman"/>
          <w:sz w:val="24"/>
          <w:szCs w:val="24"/>
          <w:vertAlign w:val="superscript"/>
        </w:rPr>
        <w:t>2</w:t>
      </w:r>
      <w:r w:rsidR="00AF3207" w:rsidRPr="00BC13F8">
        <w:rPr>
          <w:rFonts w:ascii="Times New Roman" w:hAnsi="Times New Roman" w:cs="Times New Roman"/>
          <w:sz w:val="24"/>
          <w:szCs w:val="24"/>
        </w:rPr>
        <w:t>) and RMSE.</w:t>
      </w:r>
    </w:p>
    <w:p w14:paraId="53C51137" w14:textId="05C7DEA5" w:rsidR="00AF3207" w:rsidRPr="00BC13F8" w:rsidRDefault="00AF3207" w:rsidP="00AF3207">
      <w:pPr>
        <w:jc w:val="both"/>
        <w:rPr>
          <w:rFonts w:ascii="Times New Roman" w:hAnsi="Times New Roman" w:cs="Times New Roman"/>
          <w:i/>
          <w:iCs/>
          <w:sz w:val="24"/>
          <w:szCs w:val="24"/>
        </w:rPr>
      </w:pPr>
      <w:r w:rsidRPr="00C570D8">
        <w:rPr>
          <w:rFonts w:ascii="Times New Roman" w:hAnsi="Times New Roman" w:cs="Times New Roman"/>
          <w:b/>
          <w:bCs/>
          <w:i/>
          <w:iCs/>
          <w:sz w:val="24"/>
          <w:szCs w:val="24"/>
        </w:rPr>
        <w:t>Keyword</w:t>
      </w:r>
      <w:r w:rsidR="00C570D8" w:rsidRPr="00C570D8">
        <w:rPr>
          <w:rFonts w:ascii="Times New Roman" w:hAnsi="Times New Roman" w:cs="Times New Roman"/>
          <w:b/>
          <w:bCs/>
          <w:i/>
          <w:iCs/>
          <w:sz w:val="24"/>
          <w:szCs w:val="24"/>
        </w:rPr>
        <w:t>s</w:t>
      </w:r>
      <w:r w:rsidRPr="00BC13F8">
        <w:rPr>
          <w:rFonts w:ascii="Times New Roman" w:hAnsi="Times New Roman" w:cs="Times New Roman"/>
          <w:b/>
          <w:bCs/>
          <w:sz w:val="24"/>
          <w:szCs w:val="24"/>
        </w:rPr>
        <w:t xml:space="preserve">: </w:t>
      </w:r>
      <w:r w:rsidRPr="00C570D8">
        <w:rPr>
          <w:rFonts w:ascii="Times New Roman" w:hAnsi="Times New Roman" w:cs="Times New Roman"/>
          <w:b/>
          <w:bCs/>
          <w:sz w:val="24"/>
          <w:szCs w:val="24"/>
        </w:rPr>
        <w:t xml:space="preserve"> </w:t>
      </w:r>
      <w:r w:rsidRPr="00C570D8">
        <w:rPr>
          <w:rFonts w:ascii="Times New Roman" w:hAnsi="Times New Roman" w:cs="Times New Roman"/>
          <w:sz w:val="24"/>
          <w:szCs w:val="24"/>
        </w:rPr>
        <w:t xml:space="preserve">Wheat, Weather Parameters, </w:t>
      </w:r>
      <w:r w:rsidR="00C570D8">
        <w:rPr>
          <w:rFonts w:ascii="Times New Roman" w:hAnsi="Times New Roman" w:cs="Times New Roman"/>
          <w:sz w:val="24"/>
          <w:szCs w:val="24"/>
        </w:rPr>
        <w:t>S</w:t>
      </w:r>
      <w:r w:rsidRPr="00C570D8">
        <w:rPr>
          <w:rFonts w:ascii="Times New Roman" w:hAnsi="Times New Roman" w:cs="Times New Roman"/>
          <w:sz w:val="24"/>
          <w:szCs w:val="24"/>
        </w:rPr>
        <w:t xml:space="preserve">tepwise regression model, </w:t>
      </w:r>
      <w:r w:rsidR="00C570D8">
        <w:rPr>
          <w:rFonts w:ascii="Times New Roman" w:hAnsi="Times New Roman" w:cs="Times New Roman"/>
          <w:sz w:val="24"/>
          <w:szCs w:val="24"/>
        </w:rPr>
        <w:t>C</w:t>
      </w:r>
      <w:r w:rsidRPr="00C570D8">
        <w:rPr>
          <w:rFonts w:ascii="Times New Roman" w:hAnsi="Times New Roman" w:cs="Times New Roman"/>
          <w:sz w:val="24"/>
          <w:szCs w:val="24"/>
        </w:rPr>
        <w:t>orrelation</w:t>
      </w:r>
    </w:p>
    <w:p w14:paraId="3F19C663" w14:textId="4A15354A" w:rsidR="00EC034D" w:rsidRPr="00BC13F8" w:rsidRDefault="00EC034D" w:rsidP="00E80A92">
      <w:pPr>
        <w:spacing w:before="240"/>
        <w:rPr>
          <w:rFonts w:ascii="Times New Roman" w:hAnsi="Times New Roman" w:cs="Times New Roman"/>
          <w:b/>
          <w:bCs/>
          <w:sz w:val="24"/>
          <w:szCs w:val="24"/>
        </w:rPr>
      </w:pPr>
      <w:r w:rsidRPr="00BC13F8">
        <w:rPr>
          <w:rFonts w:ascii="Times New Roman" w:hAnsi="Times New Roman" w:cs="Times New Roman"/>
          <w:b/>
          <w:bCs/>
          <w:sz w:val="24"/>
          <w:szCs w:val="24"/>
        </w:rPr>
        <w:t>Introduction</w:t>
      </w:r>
    </w:p>
    <w:p w14:paraId="19ECC978" w14:textId="7ABA9172" w:rsidR="00E80A92" w:rsidRPr="00BC13F8" w:rsidRDefault="00EC034D" w:rsidP="00E80A92">
      <w:pPr>
        <w:pStyle w:val="NormalWeb"/>
        <w:bidi/>
        <w:spacing w:before="0" w:beforeAutospacing="0" w:line="360" w:lineRule="auto"/>
        <w:jc w:val="both"/>
      </w:pPr>
      <w:r w:rsidRPr="00BC13F8">
        <w:t xml:space="preserve">Wheat, known as the </w:t>
      </w:r>
      <w:r w:rsidR="00E80A92" w:rsidRPr="00BC13F8">
        <w:t>“</w:t>
      </w:r>
      <w:r w:rsidRPr="00BC13F8">
        <w:t>King of Cereals,</w:t>
      </w:r>
      <w:r w:rsidR="00E80A92" w:rsidRPr="00BC13F8">
        <w:t>”</w:t>
      </w:r>
      <w:r w:rsidRPr="00BC13F8">
        <w:t xml:space="preserve"> originated in the Middle East and is now the most widely grown food crop worldwide, feeding over a billion people. </w:t>
      </w:r>
      <w:r w:rsidR="0045582C" w:rsidRPr="0045582C">
        <w:rPr>
          <w:highlight w:val="yellow"/>
        </w:rPr>
        <w:t xml:space="preserve">With an unrivalled range of </w:t>
      </w:r>
      <w:bookmarkStart w:id="1" w:name="_GoBack"/>
      <w:bookmarkEnd w:id="1"/>
      <w:r w:rsidR="0045582C" w:rsidRPr="00233590">
        <w:rPr>
          <w:highlight w:val="yellow"/>
        </w:rPr>
        <w:t>cultivation, it possesses the widest adaptability and is cultivated in around 100 nations globally</w:t>
      </w:r>
      <w:r w:rsidR="00BE7504" w:rsidRPr="00233590">
        <w:rPr>
          <w:highlight w:val="yellow"/>
        </w:rPr>
        <w:t xml:space="preserve"> (Karuna et al., 2024)</w:t>
      </w:r>
      <w:r w:rsidR="0045582C" w:rsidRPr="00233590">
        <w:rPr>
          <w:highlight w:val="yellow"/>
        </w:rPr>
        <w:t>.</w:t>
      </w:r>
      <w:r w:rsidR="0045582C" w:rsidRPr="0045582C">
        <w:t xml:space="preserve"> </w:t>
      </w:r>
      <w:r w:rsidRPr="00BC13F8">
        <w:t xml:space="preserve">In India, it is cultivated on about 31.45 million hectares, producing 107.59 million tonnes as of 2023. Uttar Pradesh leads with 9.5 million hectares (30.19%), </w:t>
      </w:r>
      <w:r w:rsidRPr="00BC13F8">
        <w:lastRenderedPageBreak/>
        <w:t>followed by Madhya Pradesh (20.83%), Punjab (11.15%), Rajasthan (9.91%), Haryana (8.06%), and Bihar (7.14%) (Maurya et al., 2023). Wheat accounts for nearly 25% of the global cereal-growing area, and its demand continues to rise with population growth, making future food and nutritional security a major challenge (</w:t>
      </w:r>
      <w:proofErr w:type="spellStart"/>
      <w:r w:rsidRPr="00BC13F8">
        <w:t>Arvinda</w:t>
      </w:r>
      <w:proofErr w:type="spellEnd"/>
      <w:r w:rsidRPr="00BC13F8">
        <w:t xml:space="preserve"> et al., 2022). </w:t>
      </w:r>
      <w:r w:rsidR="003F7A20" w:rsidRPr="003F7A20">
        <w:rPr>
          <w:highlight w:val="yellow"/>
        </w:rPr>
        <w:t>The world's agricultural landscape is dynamic and complex, with interactions between various meteorological, geographical, and agronomic factors that collectively influence crop yields</w:t>
      </w:r>
      <w:r w:rsidR="00D320F5">
        <w:rPr>
          <w:highlight w:val="yellow"/>
        </w:rPr>
        <w:t xml:space="preserve"> (</w:t>
      </w:r>
      <w:r w:rsidR="00D320F5" w:rsidRPr="00D320F5">
        <w:t>Knight</w:t>
      </w:r>
      <w:r w:rsidR="00D320F5">
        <w:t xml:space="preserve"> et al., 2024</w:t>
      </w:r>
      <w:r w:rsidR="00736ED8">
        <w:t xml:space="preserve">; </w:t>
      </w:r>
      <w:proofErr w:type="spellStart"/>
      <w:r w:rsidR="00736ED8" w:rsidRPr="00736ED8">
        <w:t>Lesk</w:t>
      </w:r>
      <w:proofErr w:type="spellEnd"/>
      <w:r w:rsidR="00736ED8">
        <w:t xml:space="preserve"> et al., 2016</w:t>
      </w:r>
      <w:r w:rsidR="00D320F5">
        <w:t>)</w:t>
      </w:r>
      <w:r w:rsidR="003F7A20" w:rsidRPr="003F7A20">
        <w:rPr>
          <w:highlight w:val="yellow"/>
        </w:rPr>
        <w:t>.</w:t>
      </w:r>
      <w:r w:rsidR="003F7A20" w:rsidRPr="003F7A20">
        <w:t xml:space="preserve">  </w:t>
      </w:r>
      <w:r w:rsidRPr="00BC13F8">
        <w:t>Accurate crop yield prediction is essential for effective agricultural planning, food security, and price stability. It helps governments manage storage, trade, and emergency measures, while seed companies and researchers use it to evaluate crop varieties and improve productivity (Khaki et al., 2019).</w:t>
      </w:r>
      <w:r w:rsidR="000A3D73">
        <w:t xml:space="preserve"> </w:t>
      </w:r>
      <w:r w:rsidR="00406719">
        <w:t xml:space="preserve"> </w:t>
      </w:r>
      <w:r w:rsidRPr="00BC13F8">
        <w:t xml:space="preserve">For farmers, yield forecasting supports better decision-making on </w:t>
      </w:r>
      <w:r w:rsidRPr="009B6EA8">
        <w:rPr>
          <w:highlight w:val="yellow"/>
        </w:rPr>
        <w:t xml:space="preserve">irrigation, </w:t>
      </w:r>
      <w:r w:rsidR="00715AD1" w:rsidRPr="009B6EA8">
        <w:rPr>
          <w:highlight w:val="yellow"/>
        </w:rPr>
        <w:t>fertilisation</w:t>
      </w:r>
      <w:r w:rsidRPr="009B6EA8">
        <w:rPr>
          <w:highlight w:val="yellow"/>
        </w:rPr>
        <w:t>, pest co</w:t>
      </w:r>
      <w:r w:rsidRPr="00BC13F8">
        <w:t xml:space="preserve">ntrol, budgeting, and insurance. </w:t>
      </w:r>
      <w:r w:rsidR="00CE114C" w:rsidRPr="00CE114C">
        <w:rPr>
          <w:highlight w:val="yellow"/>
        </w:rPr>
        <w:t>Accurate yield predictions not only help farmers make informed economic and management decisions but also support famine prevention efforts</w:t>
      </w:r>
      <w:r w:rsidR="001A0FF2">
        <w:rPr>
          <w:highlight w:val="yellow"/>
        </w:rPr>
        <w:t xml:space="preserve"> (</w:t>
      </w:r>
      <w:proofErr w:type="spellStart"/>
      <w:r w:rsidR="001A0FF2" w:rsidRPr="001A0FF2">
        <w:t>Ansarifar</w:t>
      </w:r>
      <w:proofErr w:type="spellEnd"/>
      <w:r w:rsidR="001A0FF2">
        <w:t xml:space="preserve"> et al., 2021)</w:t>
      </w:r>
      <w:r w:rsidR="00CE114C" w:rsidRPr="00CE114C">
        <w:rPr>
          <w:highlight w:val="yellow"/>
        </w:rPr>
        <w:t>.</w:t>
      </w:r>
      <w:r w:rsidR="00CE114C" w:rsidRPr="00CE114C">
        <w:t xml:space="preserve"> </w:t>
      </w:r>
      <w:r w:rsidRPr="00BC13F8">
        <w:t>In India, wheat production is significantly influenced by weather factors such as temperature, rainfall, and extreme events like droughts or floods. Climate change has made these weather patterns unpredictable, increasing the need for reliable forecasting methods (Barman, 2020). Weather affects wheat growth at different stages, resulting in year-to-year yield variations. Statistical tools like regression analysis help identify and quantify the impact of weather parameters on crop yield (Jain et al., 1984; Sykes, 1993). With this background, the present study</w:t>
      </w:r>
      <w:r w:rsidR="009B6EA8">
        <w:t xml:space="preserve"> </w:t>
      </w:r>
      <w:r w:rsidRPr="00BC13F8">
        <w:t xml:space="preserve">aims to </w:t>
      </w:r>
      <w:r w:rsidR="00715AD1" w:rsidRPr="009B6EA8">
        <w:rPr>
          <w:highlight w:val="yellow"/>
        </w:rPr>
        <w:t xml:space="preserve">analyse </w:t>
      </w:r>
      <w:r w:rsidRPr="009B6EA8">
        <w:rPr>
          <w:highlight w:val="yellow"/>
        </w:rPr>
        <w:t>the relationship between weather factors and wheat yield to develop accurate forecasts</w:t>
      </w:r>
      <w:r w:rsidR="00E80A92" w:rsidRPr="00BC13F8">
        <w:t xml:space="preserve"> for better agricultural planning.                                                                                                                               </w:t>
      </w:r>
    </w:p>
    <w:p w14:paraId="45F6E928" w14:textId="78CE35A4" w:rsidR="00814864" w:rsidRPr="00BC13F8" w:rsidRDefault="00814864" w:rsidP="00E80A92">
      <w:pPr>
        <w:pStyle w:val="NormalWeb"/>
        <w:bidi/>
        <w:spacing w:before="0" w:beforeAutospacing="0"/>
        <w:ind w:left="7200"/>
        <w:jc w:val="both"/>
        <w:rPr>
          <w:b/>
          <w:bCs/>
        </w:rPr>
      </w:pPr>
      <w:r w:rsidRPr="00BC13F8">
        <w:rPr>
          <w:b/>
          <w:bCs/>
        </w:rPr>
        <w:t xml:space="preserve">1.1 </w:t>
      </w:r>
      <w:r w:rsidR="00EC034D" w:rsidRPr="00BC13F8">
        <w:rPr>
          <w:b/>
          <w:bCs/>
        </w:rPr>
        <w:t xml:space="preserve">Study </w:t>
      </w:r>
      <w:r w:rsidRPr="00BC13F8">
        <w:rPr>
          <w:b/>
          <w:bCs/>
        </w:rPr>
        <w:t>A</w:t>
      </w:r>
      <w:r w:rsidR="00EC034D" w:rsidRPr="00BC13F8">
        <w:rPr>
          <w:b/>
          <w:bCs/>
        </w:rPr>
        <w:t>rea:</w:t>
      </w:r>
      <w:r w:rsidRPr="00BC13F8">
        <w:rPr>
          <w:b/>
          <w:bCs/>
        </w:rPr>
        <w:t xml:space="preserve"> </w:t>
      </w:r>
      <w:r w:rsidR="00EC034D" w:rsidRPr="00BC13F8">
        <w:rPr>
          <w:b/>
          <w:bCs/>
        </w:rPr>
        <w:t>-</w:t>
      </w:r>
    </w:p>
    <w:p w14:paraId="0DC1E704" w14:textId="5CE194F4" w:rsidR="00EC034D" w:rsidRPr="00BC13F8" w:rsidRDefault="00EC034D" w:rsidP="00E80A92">
      <w:pPr>
        <w:spacing w:line="360" w:lineRule="auto"/>
        <w:jc w:val="both"/>
        <w:rPr>
          <w:rFonts w:ascii="Times New Roman" w:hAnsi="Times New Roman" w:cs="Times New Roman"/>
          <w:sz w:val="24"/>
          <w:szCs w:val="24"/>
        </w:rPr>
      </w:pP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district, formerly known as Allahabad, is located in Uttar Pradesh, covering an area of 5,482 sq. km between 24°47' N latitude and 81°19' E longitude. The district has a tropical climate, with summer temperatures reaching up to 48°C and winter temperatures dropping to around 1.5°C. The average annual rainfall is about 960 mm, mainly during the monsoon season from July to September. The Ganga and Yamuna rivers divide the district into three regions: </w:t>
      </w:r>
      <w:proofErr w:type="spellStart"/>
      <w:r w:rsidRPr="00BC13F8">
        <w:rPr>
          <w:rFonts w:ascii="Times New Roman" w:hAnsi="Times New Roman" w:cs="Times New Roman"/>
          <w:sz w:val="24"/>
          <w:szCs w:val="24"/>
        </w:rPr>
        <w:t>Gangapar</w:t>
      </w:r>
      <w:proofErr w:type="spellEnd"/>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Jamunapar</w:t>
      </w:r>
      <w:proofErr w:type="spellEnd"/>
      <w:r w:rsidRPr="00BC13F8">
        <w:rPr>
          <w:rFonts w:ascii="Times New Roman" w:hAnsi="Times New Roman" w:cs="Times New Roman"/>
          <w:sz w:val="24"/>
          <w:szCs w:val="24"/>
        </w:rPr>
        <w:t xml:space="preserve">, and </w:t>
      </w:r>
      <w:proofErr w:type="spellStart"/>
      <w:r w:rsidRPr="00BC13F8">
        <w:rPr>
          <w:rFonts w:ascii="Times New Roman" w:hAnsi="Times New Roman" w:cs="Times New Roman"/>
          <w:sz w:val="24"/>
          <w:szCs w:val="24"/>
        </w:rPr>
        <w:t>Dwaba</w:t>
      </w:r>
      <w:proofErr w:type="spellEnd"/>
      <w:r w:rsidRPr="00BC13F8">
        <w:rPr>
          <w:rFonts w:ascii="Times New Roman" w:hAnsi="Times New Roman" w:cs="Times New Roman"/>
          <w:sz w:val="24"/>
          <w:szCs w:val="24"/>
        </w:rPr>
        <w:t>.</w:t>
      </w:r>
    </w:p>
    <w:p w14:paraId="3D5A893E" w14:textId="0B365BF4" w:rsidR="00814864" w:rsidRPr="00BC13F8" w:rsidRDefault="00814864" w:rsidP="00EC034D">
      <w:pPr>
        <w:rPr>
          <w:rFonts w:ascii="Times New Roman" w:hAnsi="Times New Roman" w:cs="Times New Roman"/>
          <w:b/>
          <w:bCs/>
          <w:caps/>
          <w:sz w:val="24"/>
          <w:szCs w:val="24"/>
        </w:rPr>
      </w:pPr>
      <w:r w:rsidRPr="00BC13F8">
        <w:rPr>
          <w:rFonts w:ascii="Times New Roman" w:hAnsi="Times New Roman" w:cs="Times New Roman"/>
          <w:b/>
          <w:bCs/>
          <w:sz w:val="24"/>
          <w:szCs w:val="24"/>
        </w:rPr>
        <w:t>2</w:t>
      </w:r>
      <w:r w:rsidR="000632CA" w:rsidRPr="00BC13F8">
        <w:rPr>
          <w:rFonts w:ascii="Times New Roman" w:hAnsi="Times New Roman" w:cs="Times New Roman"/>
          <w:b/>
          <w:bCs/>
          <w:sz w:val="24"/>
          <w:szCs w:val="24"/>
        </w:rPr>
        <w:t>.</w:t>
      </w:r>
      <w:r w:rsidRPr="00BC13F8">
        <w:rPr>
          <w:rFonts w:ascii="Times New Roman" w:hAnsi="Times New Roman" w:cs="Times New Roman"/>
          <w:b/>
          <w:bCs/>
          <w:sz w:val="24"/>
          <w:szCs w:val="24"/>
        </w:rPr>
        <w:t xml:space="preserve"> </w:t>
      </w:r>
      <w:r w:rsidRPr="00BC13F8">
        <w:rPr>
          <w:rFonts w:ascii="Times New Roman" w:hAnsi="Times New Roman" w:cs="Times New Roman"/>
          <w:b/>
          <w:bCs/>
          <w:caps/>
          <w:sz w:val="24"/>
          <w:szCs w:val="24"/>
        </w:rPr>
        <w:t>Materials and methods</w:t>
      </w:r>
    </w:p>
    <w:p w14:paraId="4203524C" w14:textId="08188A6E" w:rsidR="00334F19" w:rsidRPr="00BC13F8" w:rsidRDefault="00E80A92" w:rsidP="00E80A92">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Twenty-six</w:t>
      </w:r>
      <w:r w:rsidR="001B7380" w:rsidRPr="00BC13F8">
        <w:rPr>
          <w:rFonts w:ascii="Times New Roman" w:hAnsi="Times New Roman" w:cs="Times New Roman"/>
          <w:sz w:val="24"/>
          <w:szCs w:val="24"/>
        </w:rPr>
        <w:t xml:space="preserve"> years (1997-2022) of weather data and yield data of wheat of </w:t>
      </w:r>
      <w:proofErr w:type="spellStart"/>
      <w:r w:rsidR="001B7380" w:rsidRPr="00BC13F8">
        <w:rPr>
          <w:rFonts w:ascii="Times New Roman" w:hAnsi="Times New Roman" w:cs="Times New Roman"/>
          <w:sz w:val="24"/>
          <w:szCs w:val="24"/>
        </w:rPr>
        <w:t>Prayagraj</w:t>
      </w:r>
      <w:proofErr w:type="spellEnd"/>
      <w:r w:rsidR="001B7380" w:rsidRPr="00BC13F8">
        <w:rPr>
          <w:rFonts w:ascii="Times New Roman" w:hAnsi="Times New Roman" w:cs="Times New Roman"/>
          <w:sz w:val="24"/>
          <w:szCs w:val="24"/>
        </w:rPr>
        <w:t xml:space="preserve"> </w:t>
      </w:r>
      <w:r w:rsidR="008C2AE5">
        <w:rPr>
          <w:rFonts w:ascii="Times New Roman" w:hAnsi="Times New Roman" w:cs="Times New Roman"/>
          <w:sz w:val="24"/>
          <w:szCs w:val="24"/>
        </w:rPr>
        <w:t>have been</w:t>
      </w:r>
      <w:r w:rsidR="001B7380" w:rsidRPr="00BC13F8">
        <w:rPr>
          <w:rFonts w:ascii="Times New Roman" w:hAnsi="Times New Roman" w:cs="Times New Roman"/>
          <w:sz w:val="24"/>
          <w:szCs w:val="24"/>
        </w:rPr>
        <w:t xml:space="preserve"> </w:t>
      </w:r>
      <w:r w:rsidRPr="00BC13F8">
        <w:rPr>
          <w:rFonts w:ascii="Times New Roman" w:hAnsi="Times New Roman" w:cs="Times New Roman"/>
          <w:sz w:val="24"/>
          <w:szCs w:val="24"/>
        </w:rPr>
        <w:t>used</w:t>
      </w:r>
      <w:r w:rsidR="001B7380" w:rsidRPr="00BC13F8">
        <w:rPr>
          <w:rFonts w:ascii="Times New Roman" w:hAnsi="Times New Roman" w:cs="Times New Roman"/>
          <w:sz w:val="24"/>
          <w:szCs w:val="24"/>
        </w:rPr>
        <w:t xml:space="preserve"> to develop </w:t>
      </w:r>
      <w:r w:rsidR="00715AD1">
        <w:rPr>
          <w:rFonts w:ascii="Times New Roman" w:hAnsi="Times New Roman" w:cs="Times New Roman"/>
          <w:sz w:val="24"/>
          <w:szCs w:val="24"/>
        </w:rPr>
        <w:t xml:space="preserve">a </w:t>
      </w:r>
      <w:r w:rsidR="001B7380" w:rsidRPr="00BC13F8">
        <w:rPr>
          <w:rFonts w:ascii="Times New Roman" w:hAnsi="Times New Roman" w:cs="Times New Roman"/>
          <w:sz w:val="24"/>
          <w:szCs w:val="24"/>
        </w:rPr>
        <w:t>yield for</w:t>
      </w:r>
      <w:r w:rsidR="00715AD1">
        <w:rPr>
          <w:rFonts w:ascii="Times New Roman" w:hAnsi="Times New Roman" w:cs="Times New Roman"/>
          <w:sz w:val="24"/>
          <w:szCs w:val="24"/>
        </w:rPr>
        <w:t>e</w:t>
      </w:r>
      <w:r w:rsidR="001B7380" w:rsidRPr="00BC13F8">
        <w:rPr>
          <w:rFonts w:ascii="Times New Roman" w:hAnsi="Times New Roman" w:cs="Times New Roman"/>
          <w:sz w:val="24"/>
          <w:szCs w:val="24"/>
        </w:rPr>
        <w:t xml:space="preserve">casting model. </w:t>
      </w:r>
      <w:r w:rsidR="00715AD1" w:rsidRPr="009B6EA8">
        <w:rPr>
          <w:rFonts w:ascii="Times New Roman" w:hAnsi="Times New Roman" w:cs="Times New Roman"/>
          <w:sz w:val="24"/>
          <w:szCs w:val="24"/>
          <w:highlight w:val="yellow"/>
        </w:rPr>
        <w:t xml:space="preserve">Yield </w:t>
      </w:r>
      <w:r w:rsidR="001B7380" w:rsidRPr="009B6EA8">
        <w:rPr>
          <w:rFonts w:ascii="Times New Roman" w:hAnsi="Times New Roman" w:cs="Times New Roman"/>
          <w:sz w:val="24"/>
          <w:szCs w:val="24"/>
          <w:highlight w:val="yellow"/>
        </w:rPr>
        <w:t xml:space="preserve">data of wheat crop </w:t>
      </w:r>
      <w:r w:rsidR="008D22AF" w:rsidRPr="008D22AF">
        <w:rPr>
          <w:rFonts w:ascii="Times New Roman" w:hAnsi="Times New Roman" w:cs="Times New Roman"/>
          <w:sz w:val="24"/>
          <w:szCs w:val="24"/>
        </w:rPr>
        <w:t xml:space="preserve">have been </w:t>
      </w:r>
      <w:r w:rsidR="001B7380" w:rsidRPr="009B6EA8">
        <w:rPr>
          <w:rFonts w:ascii="Times New Roman" w:hAnsi="Times New Roman" w:cs="Times New Roman"/>
          <w:sz w:val="24"/>
          <w:szCs w:val="24"/>
          <w:highlight w:val="yellow"/>
        </w:rPr>
        <w:t xml:space="preserve">collected from </w:t>
      </w:r>
      <w:r w:rsidR="00715AD1" w:rsidRPr="009B6EA8">
        <w:rPr>
          <w:rFonts w:ascii="Times New Roman" w:hAnsi="Times New Roman" w:cs="Times New Roman"/>
          <w:sz w:val="24"/>
          <w:szCs w:val="24"/>
          <w:highlight w:val="yellow"/>
        </w:rPr>
        <w:t xml:space="preserve">the </w:t>
      </w:r>
      <w:r w:rsidR="001B7380" w:rsidRPr="009B6EA8">
        <w:rPr>
          <w:rFonts w:ascii="Times New Roman" w:hAnsi="Times New Roman" w:cs="Times New Roman"/>
          <w:sz w:val="24"/>
          <w:szCs w:val="24"/>
          <w:highlight w:val="yellow"/>
        </w:rPr>
        <w:t xml:space="preserve">website of Directorate of Economics and Statistics, Department of </w:t>
      </w:r>
      <w:r w:rsidR="00715AD1" w:rsidRPr="00BC13F8">
        <w:rPr>
          <w:rFonts w:ascii="Times New Roman" w:hAnsi="Times New Roman" w:cs="Times New Roman"/>
          <w:sz w:val="24"/>
          <w:szCs w:val="24"/>
        </w:rPr>
        <w:t>Agricultur</w:t>
      </w:r>
      <w:r w:rsidR="00715AD1">
        <w:rPr>
          <w:rFonts w:ascii="Times New Roman" w:hAnsi="Times New Roman" w:cs="Times New Roman"/>
          <w:sz w:val="24"/>
          <w:szCs w:val="24"/>
        </w:rPr>
        <w:t>e</w:t>
      </w:r>
      <w:r w:rsidR="00715AD1" w:rsidRPr="00BC13F8">
        <w:rPr>
          <w:rFonts w:ascii="Times New Roman" w:hAnsi="Times New Roman" w:cs="Times New Roman"/>
          <w:sz w:val="24"/>
          <w:szCs w:val="24"/>
        </w:rPr>
        <w:t xml:space="preserve"> </w:t>
      </w:r>
      <w:r w:rsidR="001B7380" w:rsidRPr="00BC13F8">
        <w:rPr>
          <w:rFonts w:ascii="Times New Roman" w:hAnsi="Times New Roman" w:cs="Times New Roman"/>
          <w:sz w:val="24"/>
          <w:szCs w:val="24"/>
        </w:rPr>
        <w:t xml:space="preserve">and </w:t>
      </w:r>
      <w:r w:rsidRPr="00BC13F8">
        <w:rPr>
          <w:rFonts w:ascii="Times New Roman" w:hAnsi="Times New Roman" w:cs="Times New Roman"/>
          <w:sz w:val="24"/>
          <w:szCs w:val="24"/>
        </w:rPr>
        <w:lastRenderedPageBreak/>
        <w:t>Cooperation</w:t>
      </w:r>
      <w:r w:rsidR="001B7380" w:rsidRPr="00BC13F8">
        <w:rPr>
          <w:rFonts w:ascii="Times New Roman" w:hAnsi="Times New Roman" w:cs="Times New Roman"/>
          <w:sz w:val="24"/>
          <w:szCs w:val="24"/>
        </w:rPr>
        <w:t>, Ministry of Agriculture, Govt.</w:t>
      </w:r>
      <w:r w:rsidRPr="00BC13F8">
        <w:rPr>
          <w:rFonts w:ascii="Times New Roman" w:hAnsi="Times New Roman" w:cs="Times New Roman"/>
          <w:sz w:val="24"/>
          <w:szCs w:val="24"/>
        </w:rPr>
        <w:t xml:space="preserve"> </w:t>
      </w:r>
      <w:r w:rsidR="001B7380" w:rsidRPr="00BC13F8">
        <w:rPr>
          <w:rFonts w:ascii="Times New Roman" w:hAnsi="Times New Roman" w:cs="Times New Roman"/>
          <w:sz w:val="24"/>
          <w:szCs w:val="24"/>
        </w:rPr>
        <w:t xml:space="preserve">of India (http:// </w:t>
      </w:r>
      <w:r w:rsidR="001B7380" w:rsidRPr="009B6EA8">
        <w:rPr>
          <w:rFonts w:ascii="Times New Roman" w:hAnsi="Times New Roman" w:cs="Times New Roman"/>
          <w:sz w:val="24"/>
          <w:szCs w:val="24"/>
          <w:highlight w:val="yellow"/>
        </w:rPr>
        <w:t>eands.dacnet.nic.in/). The standard</w:t>
      </w:r>
      <w:r w:rsidR="001B7380" w:rsidRPr="00BC13F8">
        <w:rPr>
          <w:rFonts w:ascii="Times New Roman" w:hAnsi="Times New Roman" w:cs="Times New Roman"/>
          <w:sz w:val="24"/>
          <w:szCs w:val="24"/>
        </w:rPr>
        <w:t xml:space="preserve"> meteorological week (SMW) wise weather data from 44th to 11th (sowing to harvesting) </w:t>
      </w:r>
      <w:r w:rsidR="008D22AF" w:rsidRPr="008D22AF">
        <w:rPr>
          <w:rFonts w:ascii="Times New Roman" w:hAnsi="Times New Roman" w:cs="Times New Roman"/>
          <w:sz w:val="24"/>
          <w:szCs w:val="24"/>
        </w:rPr>
        <w:t>have been</w:t>
      </w:r>
      <w:r w:rsidR="001B7380" w:rsidRPr="00BC13F8">
        <w:rPr>
          <w:rFonts w:ascii="Times New Roman" w:hAnsi="Times New Roman" w:cs="Times New Roman"/>
          <w:sz w:val="24"/>
          <w:szCs w:val="24"/>
        </w:rPr>
        <w:t xml:space="preserve"> used to develop regression models for </w:t>
      </w:r>
      <w:proofErr w:type="spellStart"/>
      <w:r w:rsidR="00715AD1">
        <w:rPr>
          <w:rFonts w:ascii="Times New Roman" w:hAnsi="Times New Roman" w:cs="Times New Roman"/>
          <w:sz w:val="24"/>
          <w:szCs w:val="24"/>
        </w:rPr>
        <w:t>P</w:t>
      </w:r>
      <w:r w:rsidR="00715AD1" w:rsidRPr="00BC13F8">
        <w:rPr>
          <w:rFonts w:ascii="Times New Roman" w:hAnsi="Times New Roman" w:cs="Times New Roman"/>
          <w:sz w:val="24"/>
          <w:szCs w:val="24"/>
        </w:rPr>
        <w:t>rayagraj</w:t>
      </w:r>
      <w:proofErr w:type="spellEnd"/>
      <w:r w:rsidR="00715AD1" w:rsidRPr="00BC13F8">
        <w:rPr>
          <w:rFonts w:ascii="Times New Roman" w:hAnsi="Times New Roman" w:cs="Times New Roman"/>
          <w:sz w:val="24"/>
          <w:szCs w:val="24"/>
        </w:rPr>
        <w:t xml:space="preserve"> </w:t>
      </w:r>
      <w:r w:rsidR="001B7380" w:rsidRPr="00BC13F8">
        <w:rPr>
          <w:rFonts w:ascii="Times New Roman" w:hAnsi="Times New Roman" w:cs="Times New Roman"/>
          <w:sz w:val="24"/>
          <w:szCs w:val="24"/>
        </w:rPr>
        <w:t xml:space="preserve">(UP). </w:t>
      </w:r>
      <w:r w:rsidR="001B7380" w:rsidRPr="009B6EA8">
        <w:rPr>
          <w:rFonts w:ascii="Times New Roman" w:hAnsi="Times New Roman" w:cs="Times New Roman"/>
          <w:sz w:val="24"/>
          <w:szCs w:val="24"/>
          <w:highlight w:val="yellow"/>
        </w:rPr>
        <w:t>The models were validated with observed yield data of 2022 and 2023</w:t>
      </w:r>
      <w:r w:rsidR="001B7380" w:rsidRPr="00BC13F8">
        <w:rPr>
          <w:rFonts w:ascii="Times New Roman" w:hAnsi="Times New Roman" w:cs="Times New Roman"/>
          <w:sz w:val="24"/>
          <w:szCs w:val="24"/>
        </w:rPr>
        <w:t>. The variables used in the study were rainfall (RF, mm), maximum (T</w:t>
      </w:r>
      <w:r w:rsidRPr="00BC13F8">
        <w:rPr>
          <w:rFonts w:ascii="Times New Roman" w:hAnsi="Times New Roman" w:cs="Times New Roman"/>
          <w:sz w:val="24"/>
          <w:szCs w:val="24"/>
        </w:rPr>
        <w:t xml:space="preserve"> </w:t>
      </w:r>
      <w:r w:rsidR="001B7380" w:rsidRPr="00BC13F8">
        <w:rPr>
          <w:rFonts w:ascii="Times New Roman" w:hAnsi="Times New Roman" w:cs="Times New Roman"/>
          <w:sz w:val="24"/>
          <w:szCs w:val="24"/>
        </w:rPr>
        <w:t>max</w:t>
      </w:r>
      <w:r w:rsidRPr="00BC13F8">
        <w:rPr>
          <w:rFonts w:ascii="Times New Roman" w:hAnsi="Times New Roman" w:cs="Times New Roman"/>
          <w:sz w:val="24"/>
          <w:szCs w:val="24"/>
        </w:rPr>
        <w:t>.</w:t>
      </w:r>
      <w:r w:rsidR="001B7380" w:rsidRPr="00BC13F8">
        <w:rPr>
          <w:rFonts w:ascii="Times New Roman" w:hAnsi="Times New Roman" w:cs="Times New Roman"/>
          <w:sz w:val="24"/>
          <w:szCs w:val="24"/>
        </w:rPr>
        <w:t>) and minimum (T</w:t>
      </w:r>
      <w:r w:rsidRPr="00BC13F8">
        <w:rPr>
          <w:rFonts w:ascii="Times New Roman" w:hAnsi="Times New Roman" w:cs="Times New Roman"/>
          <w:sz w:val="24"/>
          <w:szCs w:val="24"/>
        </w:rPr>
        <w:t xml:space="preserve"> </w:t>
      </w:r>
      <w:r w:rsidR="001B7380" w:rsidRPr="00BC13F8">
        <w:rPr>
          <w:rFonts w:ascii="Times New Roman" w:hAnsi="Times New Roman" w:cs="Times New Roman"/>
          <w:sz w:val="24"/>
          <w:szCs w:val="24"/>
        </w:rPr>
        <w:t>min</w:t>
      </w:r>
      <w:r w:rsidRPr="00BC13F8">
        <w:rPr>
          <w:rFonts w:ascii="Times New Roman" w:hAnsi="Times New Roman" w:cs="Times New Roman"/>
          <w:sz w:val="24"/>
          <w:szCs w:val="24"/>
        </w:rPr>
        <w:t>.</w:t>
      </w:r>
      <w:r w:rsidR="001B7380" w:rsidRPr="00BC13F8">
        <w:rPr>
          <w:rFonts w:ascii="Times New Roman" w:hAnsi="Times New Roman" w:cs="Times New Roman"/>
          <w:sz w:val="24"/>
          <w:szCs w:val="24"/>
        </w:rPr>
        <w:t>) temperature (</w:t>
      </w:r>
      <w:r w:rsidR="001B7380" w:rsidRPr="00BC13F8">
        <w:rPr>
          <w:rFonts w:ascii="Times New Roman" w:hAnsi="Times New Roman" w:cs="Times New Roman"/>
          <w:sz w:val="24"/>
          <w:szCs w:val="24"/>
          <w:vertAlign w:val="superscript"/>
        </w:rPr>
        <w:t>0</w:t>
      </w:r>
      <w:r w:rsidR="001B7380" w:rsidRPr="00BC13F8">
        <w:rPr>
          <w:rFonts w:ascii="Times New Roman" w:hAnsi="Times New Roman" w:cs="Times New Roman"/>
          <w:sz w:val="24"/>
          <w:szCs w:val="24"/>
        </w:rPr>
        <w:t xml:space="preserve">C), relative humidity (RH) and Wind speed (W/s). Different weather indices were generated using weekly values of weather parameters and their weighted values using </w:t>
      </w:r>
      <w:r w:rsidR="00715AD1">
        <w:rPr>
          <w:rFonts w:ascii="Times New Roman" w:hAnsi="Times New Roman" w:cs="Times New Roman"/>
          <w:sz w:val="24"/>
          <w:szCs w:val="24"/>
        </w:rPr>
        <w:t xml:space="preserve">a </w:t>
      </w:r>
      <w:r w:rsidR="001B7380" w:rsidRPr="00BC13F8">
        <w:rPr>
          <w:rFonts w:ascii="Times New Roman" w:hAnsi="Times New Roman" w:cs="Times New Roman"/>
          <w:sz w:val="24"/>
          <w:szCs w:val="24"/>
        </w:rPr>
        <w:t xml:space="preserve">coefficient. The current </w:t>
      </w:r>
      <w:r w:rsidR="001B7380" w:rsidRPr="009B6EA8">
        <w:rPr>
          <w:rFonts w:ascii="Times New Roman" w:hAnsi="Times New Roman" w:cs="Times New Roman"/>
          <w:sz w:val="24"/>
          <w:szCs w:val="24"/>
          <w:highlight w:val="yellow"/>
        </w:rPr>
        <w:t xml:space="preserve">investigation </w:t>
      </w:r>
      <w:r w:rsidR="00715AD1" w:rsidRPr="009B6EA8">
        <w:rPr>
          <w:rFonts w:ascii="Times New Roman" w:hAnsi="Times New Roman" w:cs="Times New Roman"/>
          <w:sz w:val="24"/>
          <w:szCs w:val="24"/>
          <w:highlight w:val="yellow"/>
        </w:rPr>
        <w:t xml:space="preserve">utilised multivariable </w:t>
      </w:r>
      <w:r w:rsidR="001B7380" w:rsidRPr="009B6EA8">
        <w:rPr>
          <w:rFonts w:ascii="Times New Roman" w:hAnsi="Times New Roman" w:cs="Times New Roman"/>
          <w:sz w:val="24"/>
          <w:szCs w:val="24"/>
          <w:highlight w:val="yellow"/>
        </w:rPr>
        <w:t>regression methodologies for wheat yield prediction.</w:t>
      </w:r>
      <w:r w:rsidR="001B7380" w:rsidRPr="00BC13F8">
        <w:rPr>
          <w:rFonts w:ascii="Times New Roman" w:hAnsi="Times New Roman" w:cs="Times New Roman"/>
          <w:sz w:val="24"/>
          <w:szCs w:val="24"/>
        </w:rPr>
        <w:t xml:space="preserve"> </w:t>
      </w:r>
    </w:p>
    <w:p w14:paraId="5067945C" w14:textId="1FDED0F7" w:rsidR="00A07B42" w:rsidRPr="00BC13F8" w:rsidRDefault="001B7380" w:rsidP="00A07B42">
      <w:pPr>
        <w:spacing w:line="360" w:lineRule="auto"/>
        <w:jc w:val="both"/>
        <w:rPr>
          <w:rFonts w:ascii="Times New Roman" w:hAnsi="Times New Roman" w:cs="Times New Roman"/>
          <w:b/>
          <w:bCs/>
          <w:sz w:val="24"/>
          <w:szCs w:val="24"/>
        </w:rPr>
      </w:pPr>
      <w:r w:rsidRPr="00BC13F8">
        <w:rPr>
          <w:rFonts w:ascii="Times New Roman" w:hAnsi="Times New Roman" w:cs="Times New Roman"/>
          <w:b/>
          <w:bCs/>
          <w:sz w:val="24"/>
          <w:szCs w:val="24"/>
        </w:rPr>
        <w:t xml:space="preserve">2.1 </w:t>
      </w:r>
      <w:r w:rsidR="00A07B42" w:rsidRPr="00BC13F8">
        <w:rPr>
          <w:rFonts w:ascii="Times New Roman" w:hAnsi="Times New Roman" w:cs="Times New Roman"/>
          <w:b/>
          <w:bCs/>
          <w:sz w:val="24"/>
          <w:szCs w:val="24"/>
        </w:rPr>
        <w:t>Mathematics of simple and Weighted weather indices: -</w:t>
      </w:r>
    </w:p>
    <w:p w14:paraId="30B36DC8" w14:textId="46C5343D" w:rsidR="00A07B42" w:rsidRPr="00BC13F8" w:rsidRDefault="00A07B42" w:rsidP="00E80A92">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Simple and weighted weather indices were formulated </w:t>
      </w:r>
      <w:r w:rsidRPr="009B6EA8">
        <w:rPr>
          <w:rFonts w:ascii="Times New Roman" w:hAnsi="Times New Roman" w:cs="Times New Roman"/>
          <w:sz w:val="24"/>
          <w:szCs w:val="24"/>
          <w:highlight w:val="yellow"/>
        </w:rPr>
        <w:t xml:space="preserve">for </w:t>
      </w:r>
      <w:r w:rsidR="00715AD1" w:rsidRPr="009B6EA8">
        <w:rPr>
          <w:rFonts w:ascii="Times New Roman" w:hAnsi="Times New Roman" w:cs="Times New Roman"/>
          <w:sz w:val="24"/>
          <w:szCs w:val="24"/>
          <w:highlight w:val="yellow"/>
        </w:rPr>
        <w:t xml:space="preserve">the </w:t>
      </w:r>
      <w:proofErr w:type="spellStart"/>
      <w:r w:rsidRPr="009B6EA8">
        <w:rPr>
          <w:rFonts w:ascii="Times New Roman" w:hAnsi="Times New Roman" w:cs="Times New Roman"/>
          <w:sz w:val="24"/>
          <w:szCs w:val="24"/>
          <w:highlight w:val="yellow"/>
        </w:rPr>
        <w:t>Prayagraj</w:t>
      </w:r>
      <w:proofErr w:type="spellEnd"/>
      <w:r w:rsidRPr="009B6EA8">
        <w:rPr>
          <w:rFonts w:ascii="Times New Roman" w:hAnsi="Times New Roman" w:cs="Times New Roman"/>
          <w:sz w:val="24"/>
          <w:szCs w:val="24"/>
          <w:highlight w:val="yellow"/>
        </w:rPr>
        <w:t xml:space="preserve"> district.</w:t>
      </w:r>
      <w:r w:rsidRPr="00BC13F8">
        <w:rPr>
          <w:rFonts w:ascii="Times New Roman" w:hAnsi="Times New Roman" w:cs="Times New Roman"/>
          <w:sz w:val="24"/>
          <w:szCs w:val="24"/>
        </w:rPr>
        <w:t xml:space="preserve"> The development of simple weather indices involved the summation of individual weather variables or the interaction between two weather parameters at a time. The product of individual weather variables and their correlation with adjusted crop yield led to the creation of weighted weather indices. The calculation of both simple and weighted weather indices was based on the following formula.</w:t>
      </w:r>
    </w:p>
    <w:p w14:paraId="3FFAFBF3" w14:textId="1FEC4DF9" w:rsidR="00A07B42" w:rsidRPr="00BC13F8" w:rsidRDefault="00A07B42" w:rsidP="00A07B42">
      <w:pPr>
        <w:tabs>
          <w:tab w:val="left" w:pos="4032"/>
        </w:tabs>
        <w:spacing w:line="360" w:lineRule="auto"/>
        <w:jc w:val="both"/>
        <w:rPr>
          <w:rFonts w:ascii="Times New Roman" w:hAnsi="Times New Roman" w:cs="Times New Roman"/>
          <w:b/>
          <w:bCs/>
          <w:sz w:val="24"/>
          <w:szCs w:val="24"/>
        </w:rPr>
      </w:pPr>
      <w:r w:rsidRPr="00BC13F8">
        <w:rPr>
          <w:rFonts w:ascii="Times New Roman" w:hAnsi="Times New Roman" w:cs="Times New Roman"/>
          <w:b/>
          <w:bCs/>
          <w:caps/>
          <w:sz w:val="24"/>
          <w:szCs w:val="24"/>
        </w:rPr>
        <w:t xml:space="preserve">2.2 </w:t>
      </w:r>
      <w:r w:rsidRPr="00BC13F8">
        <w:rPr>
          <w:rFonts w:ascii="Times New Roman" w:hAnsi="Times New Roman" w:cs="Times New Roman"/>
          <w:b/>
          <w:bCs/>
          <w:sz w:val="24"/>
          <w:szCs w:val="24"/>
        </w:rPr>
        <w:t>Simple Weather indices: -</w:t>
      </w:r>
    </w:p>
    <w:p w14:paraId="1AA08088" w14:textId="77777777" w:rsidR="00A07B42" w:rsidRPr="00BC13F8" w:rsidRDefault="00A07B42" w:rsidP="00A07B42">
      <w:pPr>
        <w:tabs>
          <w:tab w:val="left" w:pos="4032"/>
        </w:tabs>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This index is created by summing up or multiplying individual weather variables or their pairwise interactions. It can be represented as: -                                            </w:t>
      </w:r>
    </w:p>
    <w:p w14:paraId="1A6FA06C" w14:textId="77777777" w:rsidR="00A07B42" w:rsidRPr="00BC13F8" w:rsidRDefault="00A07B42" w:rsidP="00A07B42">
      <w:pPr>
        <w:tabs>
          <w:tab w:val="left" w:pos="4032"/>
        </w:tabs>
        <w:spacing w:line="360" w:lineRule="auto"/>
        <w:jc w:val="center"/>
        <w:rPr>
          <w:rFonts w:ascii="Times New Roman" w:hAnsi="Times New Roman" w:cs="Times New Roman"/>
          <w:sz w:val="24"/>
          <w:szCs w:val="24"/>
        </w:rPr>
      </w:pPr>
      <m:oMath>
        <m:r>
          <w:rPr>
            <w:rFonts w:ascii="Cambria Math" w:hAnsi="Cambria Math" w:cs="Times New Roman"/>
            <w:sz w:val="24"/>
            <w:szCs w:val="24"/>
          </w:rPr>
          <m:t>Zij</m:t>
        </m:r>
        <m:r>
          <w:rPr>
            <w:rFonts w:ascii="Cambria Math" w:eastAsia="Cambria Math" w:hAnsi="Cambria Math" w:cs="Times New Roman"/>
            <w:sz w:val="24"/>
            <w:szCs w:val="24"/>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w=1</m:t>
            </m:r>
          </m:sub>
          <m:sup>
            <m:r>
              <w:rPr>
                <w:rFonts w:ascii="Cambria Math" w:eastAsia="Cambria Math" w:hAnsi="Cambria Math" w:cs="Times New Roman"/>
                <w:sz w:val="24"/>
                <w:szCs w:val="24"/>
              </w:rPr>
              <m:t>m</m:t>
            </m:r>
          </m:sup>
          <m:e>
            <m:r>
              <w:rPr>
                <w:rFonts w:ascii="Cambria Math" w:hAnsi="Cambria Math" w:cs="Times New Roman"/>
                <w:sz w:val="24"/>
                <w:szCs w:val="24"/>
              </w:rPr>
              <m:t>Xiw</m:t>
            </m:r>
          </m:e>
        </m:nary>
      </m:oMath>
      <w:r w:rsidRPr="00BC13F8">
        <w:rPr>
          <w:rFonts w:ascii="Times New Roman" w:eastAsiaTheme="minorEastAsia" w:hAnsi="Times New Roman" w:cs="Times New Roman"/>
          <w:sz w:val="24"/>
          <w:szCs w:val="24"/>
        </w:rPr>
        <w:t xml:space="preserve">                 -    </w:t>
      </w:r>
      <w:proofErr w:type="gramStart"/>
      <w:r w:rsidRPr="00BC13F8">
        <w:rPr>
          <w:rFonts w:ascii="Times New Roman" w:eastAsiaTheme="minorEastAsia" w:hAnsi="Times New Roman" w:cs="Times New Roman"/>
          <w:sz w:val="24"/>
          <w:szCs w:val="24"/>
        </w:rPr>
        <w:t xml:space="preserve">   (</w:t>
      </w:r>
      <w:proofErr w:type="gramEnd"/>
      <w:r w:rsidRPr="00BC13F8">
        <w:rPr>
          <w:rFonts w:ascii="Times New Roman" w:eastAsiaTheme="minorEastAsia" w:hAnsi="Times New Roman" w:cs="Times New Roman"/>
          <w:sz w:val="24"/>
          <w:szCs w:val="24"/>
        </w:rPr>
        <w:t>1)</w:t>
      </w:r>
    </w:p>
    <w:p w14:paraId="476A1FDB" w14:textId="77777777" w:rsidR="00A07B42" w:rsidRPr="00BC13F8" w:rsidRDefault="00A07B42" w:rsidP="00A07B42">
      <w:pPr>
        <w:tabs>
          <w:tab w:val="left" w:pos="4032"/>
        </w:tabs>
        <w:spacing w:line="360" w:lineRule="auto"/>
        <w:jc w:val="both"/>
        <w:rPr>
          <w:rFonts w:ascii="Times New Roman" w:hAnsi="Times New Roman" w:cs="Times New Roman"/>
          <w:b/>
          <w:bCs/>
          <w:sz w:val="24"/>
          <w:szCs w:val="24"/>
        </w:rPr>
      </w:pPr>
      <w:r w:rsidRPr="00BC13F8">
        <w:rPr>
          <w:rFonts w:ascii="Times New Roman" w:hAnsi="Times New Roman" w:cs="Times New Roman"/>
          <w:b/>
          <w:bCs/>
          <w:sz w:val="24"/>
          <w:szCs w:val="24"/>
        </w:rPr>
        <w:tab/>
      </w:r>
    </w:p>
    <w:p w14:paraId="4D54FF7B" w14:textId="77777777" w:rsidR="00A07B42" w:rsidRPr="00BC13F8" w:rsidRDefault="00A07B42" w:rsidP="00A07B42">
      <w:pPr>
        <w:tabs>
          <w:tab w:val="left" w:pos="4032"/>
        </w:tabs>
        <w:spacing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Zii'j</m:t>
        </m:r>
        <m:r>
          <w:rPr>
            <w:rFonts w:ascii="Cambria Math" w:eastAsia="Cambria Math" w:hAnsi="Cambria Math" w:cs="Times New Roman"/>
            <w:sz w:val="24"/>
            <w:szCs w:val="24"/>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w=1</m:t>
            </m:r>
          </m:sub>
          <m:sup>
            <m:r>
              <w:rPr>
                <w:rFonts w:ascii="Cambria Math" w:eastAsia="Cambria Math" w:hAnsi="Cambria Math" w:cs="Times New Roman"/>
                <w:sz w:val="24"/>
                <w:szCs w:val="24"/>
              </w:rPr>
              <m:t>m</m:t>
            </m:r>
          </m:sup>
          <m:e>
            <m:r>
              <m:rPr>
                <m:sty m:val="p"/>
              </m:rPr>
              <w:rPr>
                <w:rFonts w:ascii="Cambria Math" w:hAnsi="Cambria Math" w:cs="Times New Roman"/>
                <w:sz w:val="24"/>
                <w:szCs w:val="24"/>
              </w:rPr>
              <m:t>Xiw Xi'w</m:t>
            </m:r>
          </m:e>
        </m:nary>
      </m:oMath>
      <w:r w:rsidRPr="00BC13F8">
        <w:rPr>
          <w:rFonts w:ascii="Times New Roman" w:eastAsiaTheme="minorEastAsia" w:hAnsi="Times New Roman" w:cs="Times New Roman"/>
          <w:sz w:val="24"/>
          <w:szCs w:val="24"/>
        </w:rPr>
        <w:t xml:space="preserve">       -   </w:t>
      </w:r>
      <w:proofErr w:type="gramStart"/>
      <w:r w:rsidRPr="00BC13F8">
        <w:rPr>
          <w:rFonts w:ascii="Times New Roman" w:eastAsiaTheme="minorEastAsia" w:hAnsi="Times New Roman" w:cs="Times New Roman"/>
          <w:sz w:val="24"/>
          <w:szCs w:val="24"/>
        </w:rPr>
        <w:t xml:space="preserve">   (</w:t>
      </w:r>
      <w:proofErr w:type="gramEnd"/>
      <w:r w:rsidRPr="00BC13F8">
        <w:rPr>
          <w:rFonts w:ascii="Times New Roman" w:eastAsiaTheme="minorEastAsia" w:hAnsi="Times New Roman" w:cs="Times New Roman"/>
          <w:sz w:val="24"/>
          <w:szCs w:val="24"/>
        </w:rPr>
        <w:t>2)</w:t>
      </w:r>
    </w:p>
    <w:p w14:paraId="50D9F33D" w14:textId="77777777" w:rsidR="00A07B42" w:rsidRPr="00BC13F8" w:rsidRDefault="00A07B42" w:rsidP="00A07B42">
      <w:pPr>
        <w:spacing w:line="360" w:lineRule="auto"/>
        <w:jc w:val="both"/>
        <w:rPr>
          <w:rFonts w:ascii="Times New Roman" w:hAnsi="Times New Roman" w:cs="Times New Roman"/>
          <w:b/>
          <w:bCs/>
          <w:sz w:val="24"/>
          <w:szCs w:val="24"/>
        </w:rPr>
      </w:pPr>
      <w:r w:rsidRPr="00BC13F8">
        <w:rPr>
          <w:rFonts w:ascii="Times New Roman" w:hAnsi="Times New Roman" w:cs="Times New Roman"/>
          <w:b/>
          <w:bCs/>
          <w:sz w:val="24"/>
          <w:szCs w:val="24"/>
        </w:rPr>
        <w:t xml:space="preserve">Weighted Weather Index </w:t>
      </w:r>
    </w:p>
    <w:p w14:paraId="54555808" w14:textId="77777777" w:rsidR="00A07B42" w:rsidRPr="00BC13F8" w:rsidRDefault="00A07B42" w:rsidP="00A07B42">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This index accounts for the correlation of weather variables with adjusted crop yield. It is given by:</w:t>
      </w:r>
    </w:p>
    <w:p w14:paraId="691F01D2" w14:textId="77777777" w:rsidR="00A07B42" w:rsidRPr="00BC13F8" w:rsidRDefault="00A07B42" w:rsidP="00A07B42">
      <w:pPr>
        <w:spacing w:line="360" w:lineRule="auto"/>
        <w:jc w:val="center"/>
        <w:rPr>
          <w:rFonts w:ascii="Times New Roman" w:eastAsiaTheme="minorEastAsia" w:hAnsi="Times New Roman" w:cs="Times New Roman"/>
          <w:sz w:val="24"/>
          <w:szCs w:val="24"/>
        </w:rPr>
      </w:pPr>
      <m:oMath>
        <m:r>
          <w:rPr>
            <w:rFonts w:ascii="Cambria Math" w:eastAsia="Cambria Math" w:hAnsi="Cambria Math" w:cs="Times New Roman"/>
            <w:sz w:val="24"/>
            <w:szCs w:val="24"/>
          </w:rPr>
          <m:t>Zij=</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w=1</m:t>
            </m:r>
          </m:sub>
          <m:sup>
            <m:r>
              <w:rPr>
                <w:rFonts w:ascii="Cambria Math" w:eastAsia="Cambria Math" w:hAnsi="Cambria Math" w:cs="Times New Roman"/>
                <w:sz w:val="24"/>
                <w:szCs w:val="24"/>
              </w:rPr>
              <m:t>m</m:t>
            </m:r>
          </m:sup>
          <m:e>
            <m:sSup>
              <m:sSupPr>
                <m:ctrlPr>
                  <w:rPr>
                    <w:rFonts w:ascii="Cambria Math" w:hAnsi="Cambria Math" w:cs="Times New Roman"/>
                    <w:sz w:val="24"/>
                    <w:szCs w:val="24"/>
                  </w:rPr>
                </m:ctrlPr>
              </m:sSupPr>
              <m:e>
                <m:r>
                  <w:rPr>
                    <w:rFonts w:ascii="Cambria Math" w:eastAsia="Cambria Math" w:hAnsi="Cambria Math" w:cs="Times New Roman"/>
                    <w:sz w:val="24"/>
                    <w:szCs w:val="24"/>
                  </w:rPr>
                  <m:t>r</m:t>
                </m:r>
              </m:e>
              <m:sup>
                <m:r>
                  <w:rPr>
                    <w:rFonts w:ascii="Cambria Math" w:eastAsia="Cambria Math" w:hAnsi="Cambria Math" w:cs="Times New Roman"/>
                    <w:sz w:val="24"/>
                    <w:szCs w:val="24"/>
                  </w:rPr>
                  <m:t>j</m:t>
                </m:r>
              </m:sup>
            </m:sSup>
            <m:r>
              <w:rPr>
                <w:rFonts w:ascii="Cambria Math" w:hAnsi="Cambria Math" w:cs="Times New Roman"/>
                <w:sz w:val="24"/>
                <w:szCs w:val="24"/>
              </w:rPr>
              <m:t>iwXiw</m:t>
            </m:r>
          </m:e>
        </m:nary>
      </m:oMath>
      <w:r w:rsidRPr="00BC13F8">
        <w:rPr>
          <w:rFonts w:ascii="Times New Roman" w:eastAsiaTheme="minorEastAsia" w:hAnsi="Times New Roman" w:cs="Times New Roman"/>
          <w:sz w:val="24"/>
          <w:szCs w:val="24"/>
        </w:rPr>
        <w:t xml:space="preserve">      -  </w:t>
      </w:r>
      <w:proofErr w:type="gramStart"/>
      <w:r w:rsidRPr="00BC13F8">
        <w:rPr>
          <w:rFonts w:ascii="Times New Roman" w:eastAsiaTheme="minorEastAsia" w:hAnsi="Times New Roman" w:cs="Times New Roman"/>
          <w:sz w:val="24"/>
          <w:szCs w:val="24"/>
        </w:rPr>
        <w:t xml:space="preserve">   (</w:t>
      </w:r>
      <w:proofErr w:type="gramEnd"/>
      <w:r w:rsidRPr="00BC13F8">
        <w:rPr>
          <w:rFonts w:ascii="Times New Roman" w:eastAsiaTheme="minorEastAsia" w:hAnsi="Times New Roman" w:cs="Times New Roman"/>
          <w:sz w:val="24"/>
          <w:szCs w:val="24"/>
        </w:rPr>
        <w:t>3)</w:t>
      </w:r>
    </w:p>
    <w:p w14:paraId="6595CA1A" w14:textId="77777777" w:rsidR="00A07B42" w:rsidRPr="00BC13F8" w:rsidRDefault="00A07B42" w:rsidP="00A07B42">
      <w:pPr>
        <w:spacing w:line="360" w:lineRule="auto"/>
        <w:jc w:val="both"/>
        <w:rPr>
          <w:rFonts w:ascii="Times New Roman" w:eastAsiaTheme="minorEastAsia" w:hAnsi="Times New Roman" w:cs="Times New Roman"/>
          <w:sz w:val="24"/>
          <w:szCs w:val="24"/>
        </w:rPr>
      </w:pPr>
    </w:p>
    <w:p w14:paraId="3E77281A" w14:textId="77777777" w:rsidR="00A07B42" w:rsidRPr="00BC13F8" w:rsidRDefault="00A07B42" w:rsidP="00A07B42">
      <w:pPr>
        <w:spacing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Zii'j</m:t>
        </m:r>
        <m:r>
          <w:rPr>
            <w:rFonts w:ascii="Cambria Math" w:eastAsia="Cambria Math" w:hAnsi="Cambria Math" w:cs="Times New Roman"/>
            <w:sz w:val="24"/>
            <w:szCs w:val="24"/>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w=1</m:t>
            </m:r>
          </m:sub>
          <m:sup>
            <m:r>
              <w:rPr>
                <w:rFonts w:ascii="Cambria Math" w:eastAsia="Cambria Math" w:hAnsi="Cambria Math" w:cs="Times New Roman"/>
                <w:sz w:val="24"/>
                <w:szCs w:val="24"/>
              </w:rPr>
              <m:t>m</m:t>
            </m:r>
          </m:sup>
          <m:e>
            <m:sSup>
              <m:sSupPr>
                <m:ctrlPr>
                  <w:rPr>
                    <w:rFonts w:ascii="Cambria Math" w:hAnsi="Cambria Math" w:cs="Times New Roman"/>
                    <w:sz w:val="24"/>
                    <w:szCs w:val="24"/>
                  </w:rPr>
                </m:ctrlPr>
              </m:sSupPr>
              <m:e>
                <m:r>
                  <w:rPr>
                    <w:rFonts w:ascii="Cambria Math" w:eastAsia="Cambria Math" w:hAnsi="Cambria Math" w:cs="Times New Roman"/>
                    <w:sz w:val="24"/>
                    <w:szCs w:val="24"/>
                  </w:rPr>
                  <m:t>r</m:t>
                </m:r>
              </m:e>
              <m:sup>
                <m:r>
                  <w:rPr>
                    <w:rFonts w:ascii="Cambria Math" w:eastAsia="Cambria Math" w:hAnsi="Cambria Math" w:cs="Times New Roman"/>
                    <w:sz w:val="24"/>
                    <w:szCs w:val="24"/>
                  </w:rPr>
                  <m:t>j</m:t>
                </m:r>
              </m:sup>
            </m:sSup>
            <m:r>
              <w:rPr>
                <w:rFonts w:ascii="Cambria Math" w:hAnsi="Cambria Math" w:cs="Times New Roman"/>
                <w:sz w:val="24"/>
                <w:szCs w:val="24"/>
              </w:rPr>
              <m:t>ii'wXiwXi'w</m:t>
            </m:r>
          </m:e>
        </m:nary>
      </m:oMath>
      <w:r w:rsidRPr="00BC13F8">
        <w:rPr>
          <w:rFonts w:ascii="Times New Roman" w:eastAsiaTheme="minorEastAsia" w:hAnsi="Times New Roman" w:cs="Times New Roman"/>
          <w:sz w:val="24"/>
          <w:szCs w:val="24"/>
        </w:rPr>
        <w:t xml:space="preserve">   - </w:t>
      </w:r>
      <w:proofErr w:type="gramStart"/>
      <w:r w:rsidRPr="00BC13F8">
        <w:rPr>
          <w:rFonts w:ascii="Times New Roman" w:eastAsiaTheme="minorEastAsia" w:hAnsi="Times New Roman" w:cs="Times New Roman"/>
          <w:sz w:val="24"/>
          <w:szCs w:val="24"/>
        </w:rPr>
        <w:t xml:space="preserve">   (</w:t>
      </w:r>
      <w:proofErr w:type="gramEnd"/>
      <w:r w:rsidRPr="00BC13F8">
        <w:rPr>
          <w:rFonts w:ascii="Times New Roman" w:eastAsiaTheme="minorEastAsia" w:hAnsi="Times New Roman" w:cs="Times New Roman"/>
          <w:sz w:val="24"/>
          <w:szCs w:val="24"/>
        </w:rPr>
        <w:t>4)</w:t>
      </w:r>
    </w:p>
    <w:p w14:paraId="7C4A536B" w14:textId="77777777" w:rsidR="00A07B42" w:rsidRPr="00BC13F8" w:rsidRDefault="00A07B42" w:rsidP="00A07B42">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Where: -</w:t>
      </w:r>
    </w:p>
    <w:p w14:paraId="4A6F383E" w14:textId="3B74A0FE" w:rsidR="00A07B42" w:rsidRPr="00BC13F8" w:rsidRDefault="00A07B42" w:rsidP="00A07B42">
      <w:pPr>
        <w:spacing w:line="360" w:lineRule="auto"/>
        <w:jc w:val="both"/>
        <w:rPr>
          <w:rFonts w:ascii="Times New Roman" w:eastAsiaTheme="minorEastAsia" w:hAnsi="Times New Roman" w:cs="Times New Roman"/>
          <w:sz w:val="24"/>
          <w:szCs w:val="24"/>
        </w:rPr>
      </w:pPr>
      <w:proofErr w:type="spellStart"/>
      <w:r w:rsidRPr="00BC13F8">
        <w:rPr>
          <w:rFonts w:ascii="Times New Roman" w:eastAsiaTheme="minorEastAsia" w:hAnsi="Times New Roman" w:cs="Times New Roman"/>
          <w:sz w:val="24"/>
          <w:szCs w:val="24"/>
        </w:rPr>
        <w:lastRenderedPageBreak/>
        <w:t>Xiw</w:t>
      </w:r>
      <w:proofErr w:type="spellEnd"/>
      <w:r w:rsidRPr="00BC13F8">
        <w:rPr>
          <w:rFonts w:ascii="Times New Roman" w:eastAsiaTheme="minorEastAsia" w:hAnsi="Times New Roman" w:cs="Times New Roman"/>
          <w:sz w:val="24"/>
          <w:szCs w:val="24"/>
        </w:rPr>
        <w:t>/</w:t>
      </w:r>
      <w:proofErr w:type="spellStart"/>
      <w:r w:rsidRPr="00BC13F8">
        <w:rPr>
          <w:rFonts w:ascii="Times New Roman" w:eastAsiaTheme="minorEastAsia" w:hAnsi="Times New Roman" w:cs="Times New Roman"/>
          <w:sz w:val="24"/>
          <w:szCs w:val="24"/>
        </w:rPr>
        <w:t>Xii’w</w:t>
      </w:r>
      <w:proofErr w:type="spellEnd"/>
      <w:r w:rsidRPr="00BC13F8">
        <w:rPr>
          <w:rFonts w:ascii="Times New Roman" w:eastAsiaTheme="minorEastAsia" w:hAnsi="Times New Roman" w:cs="Times New Roman"/>
          <w:sz w:val="24"/>
          <w:szCs w:val="24"/>
        </w:rPr>
        <w:t xml:space="preserve"> Value of </w:t>
      </w:r>
      <w:proofErr w:type="spellStart"/>
      <w:r w:rsidRPr="00BC13F8">
        <w:rPr>
          <w:rFonts w:ascii="Times New Roman" w:eastAsiaTheme="minorEastAsia" w:hAnsi="Times New Roman" w:cs="Times New Roman"/>
          <w:sz w:val="24"/>
          <w:szCs w:val="24"/>
        </w:rPr>
        <w:t>i</w:t>
      </w:r>
      <w:r w:rsidRPr="00BC13F8">
        <w:rPr>
          <w:rFonts w:ascii="Times New Roman" w:eastAsiaTheme="minorEastAsia" w:hAnsi="Times New Roman" w:cs="Times New Roman"/>
          <w:sz w:val="24"/>
          <w:szCs w:val="24"/>
          <w:vertAlign w:val="superscript"/>
        </w:rPr>
        <w:t>th</w:t>
      </w:r>
      <w:proofErr w:type="spellEnd"/>
      <w:r w:rsidRPr="00BC13F8">
        <w:rPr>
          <w:rFonts w:ascii="Times New Roman" w:eastAsiaTheme="minorEastAsia" w:hAnsi="Times New Roman" w:cs="Times New Roman"/>
          <w:sz w:val="24"/>
          <w:szCs w:val="24"/>
        </w:rPr>
        <w:t>/</w:t>
      </w:r>
      <w:proofErr w:type="spellStart"/>
      <w:r w:rsidRPr="00BC13F8">
        <w:rPr>
          <w:rFonts w:ascii="Times New Roman" w:eastAsiaTheme="minorEastAsia" w:hAnsi="Times New Roman" w:cs="Times New Roman"/>
          <w:sz w:val="24"/>
          <w:szCs w:val="24"/>
        </w:rPr>
        <w:t>i’</w:t>
      </w:r>
      <w:r w:rsidRPr="00BC13F8">
        <w:rPr>
          <w:rFonts w:ascii="Times New Roman" w:eastAsiaTheme="minorEastAsia" w:hAnsi="Times New Roman" w:cs="Times New Roman"/>
          <w:sz w:val="24"/>
          <w:szCs w:val="24"/>
          <w:vertAlign w:val="superscript"/>
        </w:rPr>
        <w:t>th</w:t>
      </w:r>
      <w:proofErr w:type="spellEnd"/>
      <w:r w:rsidRPr="00BC13F8">
        <w:rPr>
          <w:rFonts w:ascii="Times New Roman" w:eastAsiaTheme="minorEastAsia" w:hAnsi="Times New Roman" w:cs="Times New Roman"/>
          <w:sz w:val="24"/>
          <w:szCs w:val="24"/>
        </w:rPr>
        <w:t xml:space="preserve"> Weather variable under study in weather week, </w:t>
      </w:r>
    </w:p>
    <w:p w14:paraId="27CD6C7B" w14:textId="77777777" w:rsidR="00A07B42" w:rsidRPr="00BC13F8" w:rsidRDefault="00A07B42" w:rsidP="00A07B42">
      <w:pPr>
        <w:spacing w:line="360" w:lineRule="auto"/>
        <w:jc w:val="both"/>
        <w:rPr>
          <w:rFonts w:ascii="Times New Roman" w:eastAsiaTheme="minorEastAsia" w:hAnsi="Times New Roman" w:cs="Times New Roman"/>
          <w:sz w:val="24"/>
          <w:szCs w:val="24"/>
        </w:rPr>
      </w:pPr>
      <w:proofErr w:type="spellStart"/>
      <w:r w:rsidRPr="00BC13F8">
        <w:rPr>
          <w:rFonts w:ascii="Times New Roman" w:eastAsiaTheme="minorEastAsia" w:hAnsi="Times New Roman" w:cs="Times New Roman"/>
          <w:b/>
          <w:bCs/>
          <w:sz w:val="24"/>
          <w:szCs w:val="24"/>
        </w:rPr>
        <w:t>r</w:t>
      </w:r>
      <w:r w:rsidRPr="00BC13F8">
        <w:rPr>
          <w:rFonts w:ascii="Times New Roman" w:eastAsiaTheme="minorEastAsia" w:hAnsi="Times New Roman" w:cs="Times New Roman"/>
          <w:b/>
          <w:bCs/>
          <w:sz w:val="24"/>
          <w:szCs w:val="24"/>
          <w:vertAlign w:val="superscript"/>
        </w:rPr>
        <w:t>j</w:t>
      </w:r>
      <w:r w:rsidRPr="00BC13F8">
        <w:rPr>
          <w:rFonts w:ascii="Times New Roman" w:eastAsiaTheme="minorEastAsia" w:hAnsi="Times New Roman" w:cs="Times New Roman"/>
          <w:b/>
          <w:bCs/>
          <w:sz w:val="24"/>
          <w:szCs w:val="24"/>
        </w:rPr>
        <w:t>iw</w:t>
      </w:r>
      <w:proofErr w:type="spellEnd"/>
      <w:r w:rsidRPr="00BC13F8">
        <w:rPr>
          <w:rFonts w:ascii="Times New Roman" w:eastAsiaTheme="minorEastAsia" w:hAnsi="Times New Roman" w:cs="Times New Roman"/>
          <w:b/>
          <w:bCs/>
          <w:sz w:val="24"/>
          <w:szCs w:val="24"/>
        </w:rPr>
        <w:t xml:space="preserve">/ </w:t>
      </w:r>
      <w:proofErr w:type="spellStart"/>
      <w:r w:rsidRPr="00BC13F8">
        <w:rPr>
          <w:rFonts w:ascii="Times New Roman" w:eastAsiaTheme="minorEastAsia" w:hAnsi="Times New Roman" w:cs="Times New Roman"/>
          <w:b/>
          <w:bCs/>
          <w:sz w:val="24"/>
          <w:szCs w:val="24"/>
        </w:rPr>
        <w:t>r</w:t>
      </w:r>
      <w:r w:rsidRPr="00BC13F8">
        <w:rPr>
          <w:rFonts w:ascii="Times New Roman" w:eastAsiaTheme="minorEastAsia" w:hAnsi="Times New Roman" w:cs="Times New Roman"/>
          <w:b/>
          <w:bCs/>
          <w:sz w:val="24"/>
          <w:szCs w:val="24"/>
          <w:vertAlign w:val="superscript"/>
        </w:rPr>
        <w:t>j</w:t>
      </w:r>
      <w:proofErr w:type="spellEnd"/>
      <w:r w:rsidRPr="00BC13F8">
        <w:rPr>
          <w:rFonts w:ascii="Times New Roman" w:eastAsiaTheme="minorEastAsia" w:hAnsi="Times New Roman" w:cs="Times New Roman"/>
          <w:b/>
          <w:bCs/>
          <w:sz w:val="24"/>
          <w:szCs w:val="24"/>
          <w:vertAlign w:val="superscript"/>
        </w:rPr>
        <w:t xml:space="preserve"> </w:t>
      </w:r>
      <w:r w:rsidRPr="00BC13F8">
        <w:rPr>
          <w:rFonts w:ascii="Times New Roman" w:eastAsiaTheme="minorEastAsia" w:hAnsi="Times New Roman" w:cs="Times New Roman"/>
          <w:b/>
          <w:bCs/>
          <w:sz w:val="24"/>
          <w:szCs w:val="24"/>
        </w:rPr>
        <w:t xml:space="preserve">ii, w = </w:t>
      </w:r>
      <w:r w:rsidRPr="00BC13F8">
        <w:rPr>
          <w:rFonts w:ascii="Times New Roman" w:eastAsiaTheme="minorEastAsia" w:hAnsi="Times New Roman" w:cs="Times New Roman"/>
          <w:sz w:val="24"/>
          <w:szCs w:val="24"/>
        </w:rPr>
        <w:t xml:space="preserve">Correlation coefficient </w:t>
      </w:r>
      <w:r w:rsidRPr="009B6EA8">
        <w:rPr>
          <w:rFonts w:ascii="Times New Roman" w:eastAsiaTheme="minorEastAsia" w:hAnsi="Times New Roman" w:cs="Times New Roman"/>
          <w:sz w:val="24"/>
          <w:szCs w:val="24"/>
          <w:highlight w:val="yellow"/>
        </w:rPr>
        <w:t xml:space="preserve">of yield with </w:t>
      </w:r>
      <w:proofErr w:type="spellStart"/>
      <w:r w:rsidRPr="009B6EA8">
        <w:rPr>
          <w:rFonts w:ascii="Times New Roman" w:eastAsiaTheme="minorEastAsia" w:hAnsi="Times New Roman" w:cs="Times New Roman"/>
          <w:sz w:val="24"/>
          <w:szCs w:val="24"/>
          <w:highlight w:val="yellow"/>
        </w:rPr>
        <w:t>i</w:t>
      </w:r>
      <w:r w:rsidRPr="009B6EA8">
        <w:rPr>
          <w:rFonts w:ascii="Times New Roman" w:eastAsiaTheme="minorEastAsia" w:hAnsi="Times New Roman" w:cs="Times New Roman"/>
          <w:sz w:val="24"/>
          <w:szCs w:val="24"/>
          <w:highlight w:val="yellow"/>
          <w:vertAlign w:val="superscript"/>
        </w:rPr>
        <w:t>th</w:t>
      </w:r>
      <w:proofErr w:type="spellEnd"/>
      <w:r w:rsidRPr="009B6EA8">
        <w:rPr>
          <w:rFonts w:ascii="Times New Roman" w:eastAsiaTheme="minorEastAsia" w:hAnsi="Times New Roman" w:cs="Times New Roman"/>
          <w:sz w:val="24"/>
          <w:szCs w:val="24"/>
          <w:highlight w:val="yellow"/>
        </w:rPr>
        <w:t xml:space="preserve"> weather variable or product of </w:t>
      </w:r>
      <w:proofErr w:type="spellStart"/>
      <w:r w:rsidRPr="009B6EA8">
        <w:rPr>
          <w:rFonts w:ascii="Times New Roman" w:eastAsiaTheme="minorEastAsia" w:hAnsi="Times New Roman" w:cs="Times New Roman"/>
          <w:sz w:val="24"/>
          <w:szCs w:val="24"/>
          <w:highlight w:val="yellow"/>
        </w:rPr>
        <w:t>i’th</w:t>
      </w:r>
      <w:proofErr w:type="spellEnd"/>
      <w:r w:rsidRPr="009B6EA8">
        <w:rPr>
          <w:rFonts w:ascii="Times New Roman" w:eastAsiaTheme="minorEastAsia" w:hAnsi="Times New Roman" w:cs="Times New Roman"/>
          <w:sz w:val="24"/>
          <w:szCs w:val="24"/>
          <w:highlight w:val="yellow"/>
        </w:rPr>
        <w:t>/</w:t>
      </w:r>
      <w:proofErr w:type="spellStart"/>
      <w:r w:rsidRPr="009B6EA8">
        <w:rPr>
          <w:rFonts w:ascii="Times New Roman" w:eastAsiaTheme="minorEastAsia" w:hAnsi="Times New Roman" w:cs="Times New Roman"/>
          <w:sz w:val="24"/>
          <w:szCs w:val="24"/>
          <w:highlight w:val="yellow"/>
        </w:rPr>
        <w:t>i</w:t>
      </w:r>
      <w:proofErr w:type="spellEnd"/>
      <w:r w:rsidRPr="009B6EA8">
        <w:rPr>
          <w:rFonts w:ascii="Times New Roman" w:eastAsiaTheme="minorEastAsia" w:hAnsi="Times New Roman" w:cs="Times New Roman"/>
          <w:sz w:val="24"/>
          <w:szCs w:val="24"/>
          <w:highlight w:val="yellow"/>
        </w:rPr>
        <w:t xml:space="preserve">, </w:t>
      </w:r>
      <w:proofErr w:type="spellStart"/>
      <w:r w:rsidRPr="009B6EA8">
        <w:rPr>
          <w:rFonts w:ascii="Times New Roman" w:eastAsiaTheme="minorEastAsia" w:hAnsi="Times New Roman" w:cs="Times New Roman"/>
          <w:sz w:val="24"/>
          <w:szCs w:val="24"/>
          <w:highlight w:val="yellow"/>
        </w:rPr>
        <w:t>th</w:t>
      </w:r>
      <w:proofErr w:type="spellEnd"/>
    </w:p>
    <w:p w14:paraId="1617C877" w14:textId="700F1B52" w:rsidR="00A07B42" w:rsidRPr="006E03D6" w:rsidRDefault="00A07B42" w:rsidP="006E03D6">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 xml:space="preserve">weather variable in the week, m = week </w:t>
      </w:r>
      <w:r w:rsidRPr="009B6EA8">
        <w:rPr>
          <w:rFonts w:ascii="Times New Roman" w:eastAsiaTheme="minorEastAsia" w:hAnsi="Times New Roman" w:cs="Times New Roman"/>
          <w:sz w:val="24"/>
          <w:szCs w:val="24"/>
          <w:highlight w:val="yellow"/>
        </w:rPr>
        <w:t xml:space="preserve">at which </w:t>
      </w:r>
      <w:r w:rsidR="00715AD1" w:rsidRPr="009B6EA8">
        <w:rPr>
          <w:rFonts w:ascii="Times New Roman" w:eastAsiaTheme="minorEastAsia" w:hAnsi="Times New Roman" w:cs="Times New Roman"/>
          <w:sz w:val="24"/>
          <w:szCs w:val="24"/>
          <w:highlight w:val="yellow"/>
        </w:rPr>
        <w:t xml:space="preserve">the </w:t>
      </w:r>
      <w:r w:rsidRPr="009B6EA8">
        <w:rPr>
          <w:rFonts w:ascii="Times New Roman" w:eastAsiaTheme="minorEastAsia" w:hAnsi="Times New Roman" w:cs="Times New Roman"/>
          <w:sz w:val="24"/>
          <w:szCs w:val="24"/>
          <w:highlight w:val="yellow"/>
        </w:rPr>
        <w:t xml:space="preserve">forecast </w:t>
      </w:r>
      <w:r w:rsidR="00715AD1" w:rsidRPr="009B6EA8">
        <w:rPr>
          <w:rFonts w:ascii="Times New Roman" w:eastAsiaTheme="minorEastAsia" w:hAnsi="Times New Roman" w:cs="Times New Roman"/>
          <w:sz w:val="24"/>
          <w:szCs w:val="24"/>
          <w:highlight w:val="yellow"/>
        </w:rPr>
        <w:t xml:space="preserve">was </w:t>
      </w:r>
      <w:r w:rsidRPr="009B6EA8">
        <w:rPr>
          <w:rFonts w:ascii="Times New Roman" w:eastAsiaTheme="minorEastAsia" w:hAnsi="Times New Roman" w:cs="Times New Roman"/>
          <w:sz w:val="24"/>
          <w:szCs w:val="24"/>
          <w:highlight w:val="yellow"/>
        </w:rPr>
        <w:t>done.</w:t>
      </w:r>
    </w:p>
    <w:p w14:paraId="47CDE66E" w14:textId="04510373" w:rsidR="00A07B42" w:rsidRPr="00BC13F8" w:rsidRDefault="00A07B42" w:rsidP="00A07B42">
      <w:pPr>
        <w:spacing w:line="360" w:lineRule="auto"/>
        <w:jc w:val="both"/>
        <w:rPr>
          <w:rFonts w:ascii="Times New Roman" w:eastAsiaTheme="minorEastAsia" w:hAnsi="Times New Roman" w:cs="Times New Roman"/>
          <w:b/>
          <w:bCs/>
          <w:sz w:val="24"/>
          <w:szCs w:val="24"/>
        </w:rPr>
      </w:pPr>
      <w:r w:rsidRPr="00BC13F8">
        <w:rPr>
          <w:rFonts w:ascii="Times New Roman" w:eastAsiaTheme="minorEastAsia" w:hAnsi="Times New Roman" w:cs="Times New Roman"/>
          <w:b/>
          <w:bCs/>
          <w:sz w:val="24"/>
          <w:szCs w:val="24"/>
        </w:rPr>
        <w:t>Table</w:t>
      </w:r>
      <w:r w:rsidR="000816FC">
        <w:rPr>
          <w:rFonts w:ascii="Times New Roman" w:eastAsiaTheme="minorEastAsia" w:hAnsi="Times New Roman" w:cs="Times New Roman"/>
          <w:b/>
          <w:bCs/>
          <w:sz w:val="24"/>
          <w:szCs w:val="24"/>
        </w:rPr>
        <w:t xml:space="preserve"> </w:t>
      </w:r>
      <w:r w:rsidRPr="00BC13F8">
        <w:rPr>
          <w:rFonts w:ascii="Times New Roman" w:eastAsiaTheme="minorEastAsia" w:hAnsi="Times New Roman" w:cs="Times New Roman"/>
          <w:b/>
          <w:bCs/>
          <w:sz w:val="24"/>
          <w:szCs w:val="24"/>
        </w:rPr>
        <w:t>1</w:t>
      </w:r>
      <w:r w:rsidR="000816FC">
        <w:rPr>
          <w:rFonts w:ascii="Times New Roman" w:eastAsiaTheme="minorEastAsia" w:hAnsi="Times New Roman" w:cs="Times New Roman"/>
          <w:b/>
          <w:bCs/>
          <w:sz w:val="24"/>
          <w:szCs w:val="24"/>
        </w:rPr>
        <w:t>:</w:t>
      </w:r>
      <w:r w:rsidRPr="00BC13F8">
        <w:rPr>
          <w:rFonts w:ascii="Times New Roman" w:eastAsiaTheme="minorEastAsia" w:hAnsi="Times New Roman" w:cs="Times New Roman"/>
          <w:b/>
          <w:bCs/>
          <w:sz w:val="24"/>
          <w:szCs w:val="24"/>
        </w:rPr>
        <w:t xml:space="preserve"> Simple and weighted weather </w:t>
      </w:r>
      <w:r w:rsidRPr="009B6EA8">
        <w:rPr>
          <w:rFonts w:ascii="Times New Roman" w:eastAsiaTheme="minorEastAsia" w:hAnsi="Times New Roman" w:cs="Times New Roman"/>
          <w:b/>
          <w:bCs/>
          <w:sz w:val="24"/>
          <w:szCs w:val="24"/>
          <w:highlight w:val="yellow"/>
        </w:rPr>
        <w:t>indices use</w:t>
      </w:r>
      <w:r w:rsidR="000816FC" w:rsidRPr="009B6EA8">
        <w:rPr>
          <w:rFonts w:ascii="Times New Roman" w:eastAsiaTheme="minorEastAsia" w:hAnsi="Times New Roman" w:cs="Times New Roman"/>
          <w:b/>
          <w:bCs/>
          <w:sz w:val="24"/>
          <w:szCs w:val="24"/>
          <w:highlight w:val="yellow"/>
        </w:rPr>
        <w:t>d</w:t>
      </w:r>
      <w:r w:rsidRPr="009B6EA8">
        <w:rPr>
          <w:rFonts w:ascii="Times New Roman" w:eastAsiaTheme="minorEastAsia" w:hAnsi="Times New Roman" w:cs="Times New Roman"/>
          <w:b/>
          <w:bCs/>
          <w:sz w:val="24"/>
          <w:szCs w:val="24"/>
          <w:highlight w:val="yellow"/>
        </w:rPr>
        <w:t xml:space="preserve"> for developing </w:t>
      </w:r>
      <w:r w:rsidR="000816FC" w:rsidRPr="009B6EA8">
        <w:rPr>
          <w:rFonts w:ascii="Times New Roman" w:eastAsiaTheme="minorEastAsia" w:hAnsi="Times New Roman" w:cs="Times New Roman"/>
          <w:b/>
          <w:bCs/>
          <w:sz w:val="24"/>
          <w:szCs w:val="24"/>
          <w:highlight w:val="yellow"/>
        </w:rPr>
        <w:t xml:space="preserve">a </w:t>
      </w:r>
      <w:r w:rsidRPr="009B6EA8">
        <w:rPr>
          <w:rFonts w:ascii="Times New Roman" w:eastAsiaTheme="minorEastAsia" w:hAnsi="Times New Roman" w:cs="Times New Roman"/>
          <w:b/>
          <w:bCs/>
          <w:sz w:val="24"/>
          <w:szCs w:val="24"/>
          <w:highlight w:val="yellow"/>
        </w:rPr>
        <w:t>model: -</w:t>
      </w:r>
    </w:p>
    <w:tbl>
      <w:tblPr>
        <w:tblStyle w:val="TableGrid"/>
        <w:tblW w:w="0" w:type="auto"/>
        <w:tblLook w:val="04A0" w:firstRow="1" w:lastRow="0" w:firstColumn="1" w:lastColumn="0" w:noHBand="0" w:noVBand="1"/>
      </w:tblPr>
      <w:tblGrid>
        <w:gridCol w:w="1555"/>
        <w:gridCol w:w="3685"/>
        <w:gridCol w:w="3776"/>
      </w:tblGrid>
      <w:tr w:rsidR="00BC13F8" w:rsidRPr="00BC13F8" w14:paraId="4844E379" w14:textId="77777777" w:rsidTr="00BC13F8">
        <w:trPr>
          <w:trHeight w:val="835"/>
        </w:trPr>
        <w:tc>
          <w:tcPr>
            <w:tcW w:w="1555" w:type="dxa"/>
          </w:tcPr>
          <w:p w14:paraId="43165D8D" w14:textId="6E954E2D" w:rsidR="00BC13F8" w:rsidRPr="00BC13F8" w:rsidRDefault="00BC13F8" w:rsidP="00BC13F8">
            <w:pPr>
              <w:spacing w:line="360" w:lineRule="auto"/>
              <w:jc w:val="center"/>
              <w:rPr>
                <w:rFonts w:eastAsiaTheme="minorEastAsia"/>
                <w:b/>
                <w:bCs/>
                <w:sz w:val="24"/>
                <w:szCs w:val="24"/>
              </w:rPr>
            </w:pPr>
            <w:r w:rsidRPr="00BC13F8">
              <w:rPr>
                <w:rFonts w:eastAsiaTheme="minorEastAsia"/>
                <w:b/>
                <w:bCs/>
                <w:sz w:val="24"/>
                <w:szCs w:val="24"/>
              </w:rPr>
              <w:t>Weather</w:t>
            </w:r>
          </w:p>
          <w:p w14:paraId="2186C2BC" w14:textId="4C0FCE54" w:rsidR="00BC13F8" w:rsidRPr="00BC13F8" w:rsidRDefault="00BC13F8" w:rsidP="00BC13F8">
            <w:pPr>
              <w:spacing w:line="360" w:lineRule="auto"/>
              <w:jc w:val="center"/>
              <w:rPr>
                <w:rFonts w:eastAsiaTheme="minorEastAsia"/>
                <w:b/>
                <w:bCs/>
                <w:sz w:val="24"/>
                <w:szCs w:val="24"/>
              </w:rPr>
            </w:pPr>
            <w:r w:rsidRPr="00BC13F8">
              <w:rPr>
                <w:rFonts w:eastAsiaTheme="minorEastAsia"/>
                <w:b/>
                <w:bCs/>
                <w:sz w:val="24"/>
                <w:szCs w:val="24"/>
              </w:rPr>
              <w:t>Parameter</w:t>
            </w:r>
          </w:p>
        </w:tc>
        <w:tc>
          <w:tcPr>
            <w:tcW w:w="3685" w:type="dxa"/>
          </w:tcPr>
          <w:p w14:paraId="267A3804" w14:textId="77777777" w:rsidR="00BC13F8" w:rsidRPr="00BC13F8" w:rsidRDefault="00BC13F8" w:rsidP="00BC13F8">
            <w:pPr>
              <w:spacing w:line="360" w:lineRule="auto"/>
              <w:jc w:val="center"/>
              <w:rPr>
                <w:rFonts w:eastAsiaTheme="minorEastAsia"/>
                <w:b/>
                <w:bCs/>
                <w:sz w:val="24"/>
                <w:szCs w:val="24"/>
              </w:rPr>
            </w:pPr>
            <w:r w:rsidRPr="00BC13F8">
              <w:rPr>
                <w:rFonts w:eastAsiaTheme="minorEastAsia"/>
                <w:b/>
                <w:bCs/>
                <w:sz w:val="24"/>
                <w:szCs w:val="24"/>
              </w:rPr>
              <w:t>Simple Weather Indices</w:t>
            </w:r>
          </w:p>
          <w:p w14:paraId="49E97259" w14:textId="70E50723" w:rsidR="00BC13F8" w:rsidRPr="00BC13F8" w:rsidRDefault="00BC13F8" w:rsidP="00BC13F8">
            <w:pPr>
              <w:spacing w:line="360" w:lineRule="auto"/>
              <w:jc w:val="center"/>
              <w:rPr>
                <w:rFonts w:eastAsiaTheme="minorEastAsia"/>
                <w:b/>
                <w:bCs/>
                <w:sz w:val="24"/>
                <w:szCs w:val="24"/>
              </w:rPr>
            </w:pPr>
            <w:proofErr w:type="spellStart"/>
            <w:r w:rsidRPr="00BC13F8">
              <w:rPr>
                <w:rFonts w:eastAsiaTheme="minorEastAsia"/>
                <w:b/>
                <w:bCs/>
                <w:sz w:val="24"/>
                <w:szCs w:val="24"/>
              </w:rPr>
              <w:t>Tmax</w:t>
            </w:r>
            <w:proofErr w:type="spellEnd"/>
            <w:r w:rsidRPr="00BC13F8">
              <w:rPr>
                <w:rFonts w:eastAsiaTheme="minorEastAsia"/>
                <w:b/>
                <w:bCs/>
                <w:sz w:val="24"/>
                <w:szCs w:val="24"/>
              </w:rPr>
              <w:t xml:space="preserve">, </w:t>
            </w:r>
            <w:proofErr w:type="spellStart"/>
            <w:r w:rsidRPr="00BC13F8">
              <w:rPr>
                <w:rFonts w:eastAsiaTheme="minorEastAsia"/>
                <w:b/>
                <w:bCs/>
                <w:sz w:val="24"/>
                <w:szCs w:val="24"/>
              </w:rPr>
              <w:t>Tmin</w:t>
            </w:r>
            <w:proofErr w:type="spellEnd"/>
            <w:r w:rsidRPr="00BC13F8">
              <w:rPr>
                <w:rFonts w:eastAsiaTheme="minorEastAsia"/>
                <w:b/>
                <w:bCs/>
                <w:sz w:val="24"/>
                <w:szCs w:val="24"/>
              </w:rPr>
              <w:t>, R/F, RH (%), W/s</w:t>
            </w:r>
          </w:p>
        </w:tc>
        <w:tc>
          <w:tcPr>
            <w:tcW w:w="3776" w:type="dxa"/>
          </w:tcPr>
          <w:p w14:paraId="0E83587A" w14:textId="77777777" w:rsidR="00BC13F8" w:rsidRPr="00BC13F8" w:rsidRDefault="00BC13F8" w:rsidP="00BC13F8">
            <w:pPr>
              <w:spacing w:line="360" w:lineRule="auto"/>
              <w:jc w:val="center"/>
              <w:rPr>
                <w:rFonts w:eastAsiaTheme="minorEastAsia"/>
                <w:b/>
                <w:bCs/>
                <w:sz w:val="24"/>
                <w:szCs w:val="24"/>
              </w:rPr>
            </w:pPr>
            <w:r w:rsidRPr="00BC13F8">
              <w:rPr>
                <w:rFonts w:eastAsiaTheme="minorEastAsia"/>
                <w:b/>
                <w:bCs/>
                <w:sz w:val="24"/>
                <w:szCs w:val="24"/>
              </w:rPr>
              <w:t>Weighted Weather indices</w:t>
            </w:r>
          </w:p>
          <w:p w14:paraId="1BD4A82F" w14:textId="5FE602C8" w:rsidR="00BC13F8" w:rsidRPr="00BC13F8" w:rsidRDefault="00BC13F8" w:rsidP="00BC13F8">
            <w:pPr>
              <w:spacing w:line="360" w:lineRule="auto"/>
              <w:jc w:val="center"/>
              <w:rPr>
                <w:rFonts w:eastAsiaTheme="minorEastAsia"/>
                <w:b/>
                <w:bCs/>
                <w:sz w:val="24"/>
                <w:szCs w:val="24"/>
              </w:rPr>
            </w:pPr>
            <w:proofErr w:type="spellStart"/>
            <w:r w:rsidRPr="00BC13F8">
              <w:rPr>
                <w:rFonts w:eastAsiaTheme="minorEastAsia"/>
                <w:b/>
                <w:bCs/>
                <w:sz w:val="24"/>
                <w:szCs w:val="24"/>
              </w:rPr>
              <w:t>Tmax</w:t>
            </w:r>
            <w:proofErr w:type="spellEnd"/>
            <w:r w:rsidRPr="00BC13F8">
              <w:rPr>
                <w:rFonts w:eastAsiaTheme="minorEastAsia"/>
                <w:b/>
                <w:bCs/>
                <w:sz w:val="24"/>
                <w:szCs w:val="24"/>
              </w:rPr>
              <w:t xml:space="preserve">, </w:t>
            </w:r>
            <w:proofErr w:type="spellStart"/>
            <w:r w:rsidRPr="00BC13F8">
              <w:rPr>
                <w:rFonts w:eastAsiaTheme="minorEastAsia"/>
                <w:b/>
                <w:bCs/>
                <w:sz w:val="24"/>
                <w:szCs w:val="24"/>
              </w:rPr>
              <w:t>Tmin</w:t>
            </w:r>
            <w:proofErr w:type="spellEnd"/>
            <w:r w:rsidRPr="00BC13F8">
              <w:rPr>
                <w:rFonts w:eastAsiaTheme="minorEastAsia"/>
                <w:b/>
                <w:bCs/>
                <w:sz w:val="24"/>
                <w:szCs w:val="24"/>
              </w:rPr>
              <w:t>, R/F, RH (%), W/s</w:t>
            </w:r>
          </w:p>
        </w:tc>
      </w:tr>
      <w:tr w:rsidR="00BC13F8" w:rsidRPr="00BC13F8" w14:paraId="3EEA1910" w14:textId="77777777" w:rsidTr="00BC13F8">
        <w:tc>
          <w:tcPr>
            <w:tcW w:w="1555" w:type="dxa"/>
          </w:tcPr>
          <w:p w14:paraId="31DE336D" w14:textId="1EE41D17" w:rsidR="00BC13F8" w:rsidRPr="00BC13F8" w:rsidRDefault="00BC13F8" w:rsidP="00BC13F8">
            <w:pPr>
              <w:spacing w:line="360" w:lineRule="auto"/>
              <w:jc w:val="center"/>
              <w:rPr>
                <w:rFonts w:eastAsiaTheme="minorEastAsia"/>
                <w:b/>
                <w:bCs/>
                <w:sz w:val="24"/>
                <w:szCs w:val="24"/>
              </w:rPr>
            </w:pPr>
            <w:proofErr w:type="spellStart"/>
            <w:r w:rsidRPr="00BC13F8">
              <w:rPr>
                <w:rFonts w:eastAsiaTheme="minorEastAsia"/>
                <w:sz w:val="24"/>
                <w:szCs w:val="24"/>
              </w:rPr>
              <w:t>Tmax</w:t>
            </w:r>
            <w:proofErr w:type="spellEnd"/>
          </w:p>
        </w:tc>
        <w:tc>
          <w:tcPr>
            <w:tcW w:w="3685" w:type="dxa"/>
          </w:tcPr>
          <w:p w14:paraId="3467B7A3" w14:textId="0EC9C6BD"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 xml:space="preserve"> Z10</w:t>
            </w:r>
          </w:p>
        </w:tc>
        <w:tc>
          <w:tcPr>
            <w:tcW w:w="3776" w:type="dxa"/>
          </w:tcPr>
          <w:p w14:paraId="09FCB64B" w14:textId="0EF3751B"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Z11</w:t>
            </w:r>
          </w:p>
        </w:tc>
      </w:tr>
      <w:tr w:rsidR="00BC13F8" w:rsidRPr="00BC13F8" w14:paraId="47AADBA7" w14:textId="77777777" w:rsidTr="00BC13F8">
        <w:tc>
          <w:tcPr>
            <w:tcW w:w="1555" w:type="dxa"/>
          </w:tcPr>
          <w:p w14:paraId="35D04F08" w14:textId="1D4FAE0C" w:rsidR="00BC13F8" w:rsidRPr="00BC13F8" w:rsidRDefault="00BC13F8" w:rsidP="00BC13F8">
            <w:pPr>
              <w:spacing w:line="360" w:lineRule="auto"/>
              <w:jc w:val="center"/>
              <w:rPr>
                <w:rFonts w:eastAsiaTheme="minorEastAsia"/>
                <w:b/>
                <w:bCs/>
                <w:sz w:val="24"/>
                <w:szCs w:val="24"/>
              </w:rPr>
            </w:pPr>
            <w:proofErr w:type="spellStart"/>
            <w:r w:rsidRPr="00BC13F8">
              <w:rPr>
                <w:rFonts w:eastAsiaTheme="minorEastAsia"/>
                <w:sz w:val="24"/>
                <w:szCs w:val="24"/>
              </w:rPr>
              <w:t>Tmin</w:t>
            </w:r>
            <w:proofErr w:type="spellEnd"/>
          </w:p>
        </w:tc>
        <w:tc>
          <w:tcPr>
            <w:tcW w:w="3685" w:type="dxa"/>
          </w:tcPr>
          <w:p w14:paraId="1374C60B" w14:textId="3F23401D"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Z120 Z20</w:t>
            </w:r>
          </w:p>
        </w:tc>
        <w:tc>
          <w:tcPr>
            <w:tcW w:w="3776" w:type="dxa"/>
          </w:tcPr>
          <w:p w14:paraId="01DE4933" w14:textId="0B70D2C0"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Z121 Z21</w:t>
            </w:r>
          </w:p>
        </w:tc>
      </w:tr>
      <w:tr w:rsidR="00BC13F8" w:rsidRPr="00BC13F8" w14:paraId="618006C5" w14:textId="77777777" w:rsidTr="00BC13F8">
        <w:tc>
          <w:tcPr>
            <w:tcW w:w="1555" w:type="dxa"/>
          </w:tcPr>
          <w:p w14:paraId="00B9835F" w14:textId="28A8391F" w:rsidR="00BC13F8" w:rsidRPr="00BC13F8" w:rsidRDefault="00BC13F8" w:rsidP="00BC13F8">
            <w:pPr>
              <w:spacing w:line="360" w:lineRule="auto"/>
              <w:jc w:val="center"/>
              <w:rPr>
                <w:rFonts w:eastAsiaTheme="minorEastAsia"/>
                <w:b/>
                <w:bCs/>
                <w:sz w:val="24"/>
                <w:szCs w:val="24"/>
              </w:rPr>
            </w:pPr>
            <w:r w:rsidRPr="00BC13F8">
              <w:rPr>
                <w:rFonts w:eastAsiaTheme="minorEastAsia"/>
                <w:sz w:val="24"/>
                <w:szCs w:val="24"/>
              </w:rPr>
              <w:t>R/F</w:t>
            </w:r>
          </w:p>
        </w:tc>
        <w:tc>
          <w:tcPr>
            <w:tcW w:w="3685" w:type="dxa"/>
          </w:tcPr>
          <w:p w14:paraId="67F174A1" w14:textId="7826E5E0"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Z130 Z230 Z30</w:t>
            </w:r>
          </w:p>
        </w:tc>
        <w:tc>
          <w:tcPr>
            <w:tcW w:w="3776" w:type="dxa"/>
          </w:tcPr>
          <w:p w14:paraId="35142945" w14:textId="2FCD93C9"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Z131 Z231 Z31</w:t>
            </w:r>
          </w:p>
        </w:tc>
      </w:tr>
      <w:tr w:rsidR="00BC13F8" w:rsidRPr="00BC13F8" w14:paraId="78CC9890" w14:textId="77777777" w:rsidTr="00BC13F8">
        <w:tc>
          <w:tcPr>
            <w:tcW w:w="1555" w:type="dxa"/>
          </w:tcPr>
          <w:p w14:paraId="07909115" w14:textId="5714126C" w:rsidR="00BC13F8" w:rsidRPr="00BC13F8" w:rsidRDefault="00BC13F8" w:rsidP="00BC13F8">
            <w:pPr>
              <w:spacing w:line="360" w:lineRule="auto"/>
              <w:jc w:val="center"/>
              <w:rPr>
                <w:rFonts w:eastAsiaTheme="minorEastAsia"/>
                <w:b/>
                <w:bCs/>
                <w:sz w:val="24"/>
                <w:szCs w:val="24"/>
              </w:rPr>
            </w:pPr>
            <w:r w:rsidRPr="00BC13F8">
              <w:rPr>
                <w:rFonts w:eastAsiaTheme="minorEastAsia"/>
                <w:sz w:val="24"/>
                <w:szCs w:val="24"/>
              </w:rPr>
              <w:t>RH (%)</w:t>
            </w:r>
          </w:p>
        </w:tc>
        <w:tc>
          <w:tcPr>
            <w:tcW w:w="3685" w:type="dxa"/>
          </w:tcPr>
          <w:p w14:paraId="501A7A1E" w14:textId="0428F476"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Z140 Z240 Z340 Z40</w:t>
            </w:r>
          </w:p>
        </w:tc>
        <w:tc>
          <w:tcPr>
            <w:tcW w:w="3776" w:type="dxa"/>
          </w:tcPr>
          <w:p w14:paraId="22CBA02D" w14:textId="168FAB73" w:rsidR="00BC13F8" w:rsidRPr="00BC13F8" w:rsidRDefault="00BC13F8" w:rsidP="00BC13F8">
            <w:pPr>
              <w:tabs>
                <w:tab w:val="left" w:pos="2232"/>
                <w:tab w:val="left" w:pos="6324"/>
              </w:tabs>
              <w:spacing w:line="360" w:lineRule="auto"/>
              <w:jc w:val="both"/>
              <w:rPr>
                <w:rFonts w:eastAsiaTheme="minorEastAsia"/>
                <w:sz w:val="24"/>
                <w:szCs w:val="24"/>
              </w:rPr>
            </w:pPr>
            <w:r w:rsidRPr="00BC13F8">
              <w:rPr>
                <w:rFonts w:eastAsiaTheme="minorEastAsia"/>
                <w:sz w:val="24"/>
                <w:szCs w:val="24"/>
              </w:rPr>
              <w:t>Z141 Z241 Z341 Z41</w:t>
            </w:r>
          </w:p>
        </w:tc>
      </w:tr>
      <w:tr w:rsidR="00BC13F8" w:rsidRPr="00BC13F8" w14:paraId="4E6EF82B" w14:textId="77777777" w:rsidTr="00BC13F8">
        <w:tc>
          <w:tcPr>
            <w:tcW w:w="1555" w:type="dxa"/>
          </w:tcPr>
          <w:p w14:paraId="5C05D1AF" w14:textId="5F57D957" w:rsidR="00BC13F8" w:rsidRPr="00BC13F8" w:rsidRDefault="00BC13F8" w:rsidP="00BC13F8">
            <w:pPr>
              <w:spacing w:line="360" w:lineRule="auto"/>
              <w:jc w:val="center"/>
              <w:rPr>
                <w:rFonts w:eastAsiaTheme="minorEastAsia"/>
                <w:b/>
                <w:bCs/>
                <w:sz w:val="24"/>
                <w:szCs w:val="24"/>
              </w:rPr>
            </w:pPr>
            <w:r w:rsidRPr="00BC13F8">
              <w:rPr>
                <w:rFonts w:eastAsiaTheme="minorEastAsia"/>
                <w:sz w:val="24"/>
                <w:szCs w:val="24"/>
              </w:rPr>
              <w:t>W/s</w:t>
            </w:r>
          </w:p>
        </w:tc>
        <w:tc>
          <w:tcPr>
            <w:tcW w:w="3685" w:type="dxa"/>
          </w:tcPr>
          <w:p w14:paraId="664A0CB3" w14:textId="4A868128"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Z150 Z250 Z350 Z450 Z50</w:t>
            </w:r>
          </w:p>
        </w:tc>
        <w:tc>
          <w:tcPr>
            <w:tcW w:w="3776" w:type="dxa"/>
          </w:tcPr>
          <w:p w14:paraId="41D61EF8" w14:textId="5F7B86DA" w:rsidR="00BC13F8" w:rsidRPr="00BC13F8" w:rsidRDefault="00BC13F8" w:rsidP="00A07B42">
            <w:pPr>
              <w:spacing w:line="360" w:lineRule="auto"/>
              <w:jc w:val="both"/>
              <w:rPr>
                <w:rFonts w:eastAsiaTheme="minorEastAsia"/>
                <w:b/>
                <w:bCs/>
                <w:sz w:val="24"/>
                <w:szCs w:val="24"/>
              </w:rPr>
            </w:pPr>
            <w:r w:rsidRPr="00BC13F8">
              <w:rPr>
                <w:rFonts w:eastAsiaTheme="minorEastAsia"/>
                <w:sz w:val="24"/>
                <w:szCs w:val="24"/>
              </w:rPr>
              <w:t>Z151 Z251 Z351 Z451 Z51</w:t>
            </w:r>
          </w:p>
        </w:tc>
      </w:tr>
    </w:tbl>
    <w:p w14:paraId="3616F66C" w14:textId="75D719EE" w:rsidR="00A07B42" w:rsidRPr="00BC13F8" w:rsidRDefault="00A07B42" w:rsidP="00BC13F8">
      <w:pPr>
        <w:spacing w:before="240" w:line="360" w:lineRule="auto"/>
        <w:jc w:val="both"/>
        <w:rPr>
          <w:rFonts w:ascii="Times New Roman" w:eastAsiaTheme="minorEastAsia" w:hAnsi="Times New Roman" w:cs="Times New Roman"/>
          <w:b/>
          <w:bCs/>
          <w:sz w:val="24"/>
          <w:szCs w:val="24"/>
        </w:rPr>
      </w:pPr>
      <w:r w:rsidRPr="00BC13F8">
        <w:rPr>
          <w:rFonts w:ascii="Times New Roman" w:eastAsiaTheme="minorEastAsia" w:hAnsi="Times New Roman" w:cs="Times New Roman"/>
          <w:b/>
          <w:bCs/>
          <w:sz w:val="24"/>
          <w:szCs w:val="24"/>
        </w:rPr>
        <w:t xml:space="preserve">Now, Simple and weighted weather indices </w:t>
      </w:r>
      <w:r w:rsidR="000816FC" w:rsidRPr="009B6EA8">
        <w:rPr>
          <w:rFonts w:ascii="Times New Roman" w:eastAsiaTheme="minorEastAsia" w:hAnsi="Times New Roman" w:cs="Times New Roman"/>
          <w:b/>
          <w:bCs/>
          <w:sz w:val="24"/>
          <w:szCs w:val="24"/>
          <w:highlight w:val="yellow"/>
        </w:rPr>
        <w:t xml:space="preserve">are </w:t>
      </w:r>
      <w:r w:rsidRPr="009B6EA8">
        <w:rPr>
          <w:rFonts w:ascii="Times New Roman" w:eastAsiaTheme="minorEastAsia" w:hAnsi="Times New Roman" w:cs="Times New Roman"/>
          <w:b/>
          <w:bCs/>
          <w:sz w:val="24"/>
          <w:szCs w:val="24"/>
          <w:highlight w:val="yellow"/>
        </w:rPr>
        <w:t>used for devel</w:t>
      </w:r>
      <w:r w:rsidRPr="00BC13F8">
        <w:rPr>
          <w:rFonts w:ascii="Times New Roman" w:eastAsiaTheme="minorEastAsia" w:hAnsi="Times New Roman" w:cs="Times New Roman"/>
          <w:b/>
          <w:bCs/>
          <w:sz w:val="24"/>
          <w:szCs w:val="24"/>
        </w:rPr>
        <w:t>oping models.</w:t>
      </w:r>
    </w:p>
    <w:p w14:paraId="29F866DA" w14:textId="77777777" w:rsidR="00A07B42" w:rsidRPr="009B6EA8" w:rsidRDefault="00A07B42" w:rsidP="00A07B42">
      <w:pPr>
        <w:spacing w:line="360" w:lineRule="auto"/>
        <w:ind w:firstLine="720"/>
        <w:jc w:val="both"/>
        <w:rPr>
          <w:rFonts w:ascii="Times New Roman" w:eastAsiaTheme="minorEastAsia" w:hAnsi="Times New Roman" w:cs="Times New Roman"/>
          <w:sz w:val="24"/>
          <w:szCs w:val="24"/>
          <w:highlight w:val="yellow"/>
        </w:rPr>
      </w:pPr>
      <w:r w:rsidRPr="00BC13F8">
        <w:rPr>
          <w:rFonts w:ascii="Times New Roman" w:eastAsiaTheme="minorEastAsia" w:hAnsi="Times New Roman" w:cs="Times New Roman"/>
          <w:sz w:val="24"/>
          <w:szCs w:val="24"/>
        </w:rPr>
        <w:t xml:space="preserve">For </w:t>
      </w:r>
      <w:r w:rsidRPr="009B6EA8">
        <w:rPr>
          <w:rFonts w:ascii="Times New Roman" w:eastAsiaTheme="minorEastAsia" w:hAnsi="Times New Roman" w:cs="Times New Roman"/>
          <w:sz w:val="24"/>
          <w:szCs w:val="24"/>
          <w:highlight w:val="yellow"/>
        </w:rPr>
        <w:t>each weather variable, two types of indices were calculated:</w:t>
      </w:r>
    </w:p>
    <w:p w14:paraId="398E75F6" w14:textId="54151660" w:rsidR="00A07B42" w:rsidRPr="00BC13F8" w:rsidRDefault="009304D0" w:rsidP="00A07B42">
      <w:pPr>
        <w:numPr>
          <w:ilvl w:val="0"/>
          <w:numId w:val="1"/>
        </w:numPr>
        <w:spacing w:line="360" w:lineRule="auto"/>
        <w:jc w:val="both"/>
        <w:rPr>
          <w:rFonts w:ascii="Times New Roman" w:eastAsiaTheme="minorEastAsia" w:hAnsi="Times New Roman" w:cs="Times New Roman"/>
          <w:sz w:val="24"/>
          <w:szCs w:val="24"/>
        </w:rPr>
      </w:pPr>
      <w:r w:rsidRPr="009B6EA8">
        <w:rPr>
          <w:rFonts w:ascii="Times New Roman" w:eastAsiaTheme="minorEastAsia" w:hAnsi="Times New Roman" w:cs="Times New Roman"/>
          <w:b/>
          <w:bCs/>
          <w:sz w:val="24"/>
          <w:szCs w:val="24"/>
          <w:highlight w:val="yellow"/>
        </w:rPr>
        <w:t xml:space="preserve">Simple </w:t>
      </w:r>
      <w:r w:rsidR="00A07B42" w:rsidRPr="009B6EA8">
        <w:rPr>
          <w:rFonts w:ascii="Times New Roman" w:eastAsiaTheme="minorEastAsia" w:hAnsi="Times New Roman" w:cs="Times New Roman"/>
          <w:b/>
          <w:bCs/>
          <w:sz w:val="24"/>
          <w:szCs w:val="24"/>
          <w:highlight w:val="yellow"/>
        </w:rPr>
        <w:t>Weather Index</w:t>
      </w:r>
      <w:r w:rsidRPr="009B6EA8">
        <w:rPr>
          <w:rFonts w:ascii="Times New Roman" w:eastAsiaTheme="minorEastAsia" w:hAnsi="Times New Roman" w:cs="Times New Roman"/>
          <w:b/>
          <w:bCs/>
          <w:sz w:val="24"/>
          <w:szCs w:val="24"/>
          <w:highlight w:val="yellow"/>
        </w:rPr>
        <w:t xml:space="preserve"> </w:t>
      </w:r>
      <w:r w:rsidRPr="009B6EA8">
        <w:rPr>
          <w:rFonts w:ascii="Times New Roman" w:eastAsiaTheme="minorEastAsia" w:hAnsi="Times New Roman" w:cs="Times New Roman"/>
          <w:sz w:val="24"/>
          <w:szCs w:val="24"/>
          <w:highlight w:val="yellow"/>
        </w:rPr>
        <w:t>-</w:t>
      </w:r>
      <w:r w:rsidR="00A07B42" w:rsidRPr="009B6EA8">
        <w:rPr>
          <w:rFonts w:ascii="Times New Roman" w:eastAsiaTheme="minorEastAsia" w:hAnsi="Times New Roman" w:cs="Times New Roman"/>
          <w:sz w:val="24"/>
          <w:szCs w:val="24"/>
          <w:highlight w:val="yellow"/>
        </w:rPr>
        <w:t xml:space="preserve"> Simply</w:t>
      </w:r>
      <w:r w:rsidR="00A07B42" w:rsidRPr="00BC13F8">
        <w:rPr>
          <w:rFonts w:ascii="Times New Roman" w:eastAsiaTheme="minorEastAsia" w:hAnsi="Times New Roman" w:cs="Times New Roman"/>
          <w:sz w:val="24"/>
          <w:szCs w:val="24"/>
        </w:rPr>
        <w:t xml:space="preserve"> the total sum of each weekly weather variable.</w:t>
      </w:r>
    </w:p>
    <w:p w14:paraId="2950441F" w14:textId="4808341F" w:rsidR="00A07B42" w:rsidRPr="009B6EA8" w:rsidRDefault="00A07B42" w:rsidP="00A07B42">
      <w:pPr>
        <w:numPr>
          <w:ilvl w:val="0"/>
          <w:numId w:val="1"/>
        </w:numPr>
        <w:spacing w:line="360" w:lineRule="auto"/>
        <w:jc w:val="both"/>
        <w:rPr>
          <w:rFonts w:ascii="Times New Roman" w:eastAsiaTheme="minorEastAsia" w:hAnsi="Times New Roman" w:cs="Times New Roman"/>
          <w:sz w:val="24"/>
          <w:szCs w:val="24"/>
          <w:highlight w:val="yellow"/>
        </w:rPr>
      </w:pPr>
      <w:r w:rsidRPr="00BC13F8">
        <w:rPr>
          <w:rFonts w:ascii="Times New Roman" w:eastAsiaTheme="minorEastAsia" w:hAnsi="Times New Roman" w:cs="Times New Roman"/>
          <w:b/>
          <w:bCs/>
          <w:sz w:val="24"/>
          <w:szCs w:val="24"/>
        </w:rPr>
        <w:t>Weighted Weather Index</w:t>
      </w:r>
      <w:r w:rsidRPr="00BC13F8">
        <w:rPr>
          <w:rFonts w:ascii="Times New Roman" w:eastAsiaTheme="minorEastAsia" w:hAnsi="Times New Roman" w:cs="Times New Roman"/>
          <w:sz w:val="24"/>
          <w:szCs w:val="24"/>
        </w:rPr>
        <w:t xml:space="preserve"> </w:t>
      </w:r>
      <w:r w:rsidR="00BC13F8" w:rsidRPr="00BC13F8">
        <w:rPr>
          <w:rFonts w:ascii="Times New Roman" w:eastAsiaTheme="minorEastAsia" w:hAnsi="Times New Roman" w:cs="Times New Roman"/>
          <w:sz w:val="24"/>
          <w:szCs w:val="24"/>
        </w:rPr>
        <w:t xml:space="preserve">- </w:t>
      </w:r>
      <w:r w:rsidRPr="00BC13F8">
        <w:rPr>
          <w:rFonts w:ascii="Times New Roman" w:eastAsiaTheme="minorEastAsia" w:hAnsi="Times New Roman" w:cs="Times New Roman"/>
          <w:sz w:val="24"/>
          <w:szCs w:val="24"/>
        </w:rPr>
        <w:t xml:space="preserve">This takes the sum of each weekly weather variable but adjusts </w:t>
      </w:r>
      <w:r w:rsidRPr="009B6EA8">
        <w:rPr>
          <w:rFonts w:ascii="Times New Roman" w:eastAsiaTheme="minorEastAsia" w:hAnsi="Times New Roman" w:cs="Times New Roman"/>
          <w:sz w:val="24"/>
          <w:szCs w:val="24"/>
          <w:highlight w:val="yellow"/>
        </w:rPr>
        <w:t xml:space="preserve">it by multiplying </w:t>
      </w:r>
      <w:r w:rsidR="000816FC" w:rsidRPr="009B6EA8">
        <w:rPr>
          <w:rFonts w:ascii="Times New Roman" w:eastAsiaTheme="minorEastAsia" w:hAnsi="Times New Roman" w:cs="Times New Roman"/>
          <w:sz w:val="24"/>
          <w:szCs w:val="24"/>
          <w:highlight w:val="yellow"/>
        </w:rPr>
        <w:t xml:space="preserve">it by </w:t>
      </w:r>
      <w:r w:rsidRPr="009B6EA8">
        <w:rPr>
          <w:rFonts w:ascii="Times New Roman" w:eastAsiaTheme="minorEastAsia" w:hAnsi="Times New Roman" w:cs="Times New Roman"/>
          <w:sz w:val="24"/>
          <w:szCs w:val="24"/>
          <w:highlight w:val="yellow"/>
        </w:rPr>
        <w:t>the correlation c</w:t>
      </w:r>
      <w:r w:rsidRPr="00BC13F8">
        <w:rPr>
          <w:rFonts w:ascii="Times New Roman" w:eastAsiaTheme="minorEastAsia" w:hAnsi="Times New Roman" w:cs="Times New Roman"/>
          <w:sz w:val="24"/>
          <w:szCs w:val="24"/>
        </w:rPr>
        <w:t xml:space="preserve">oefficient between that variable and crop </w:t>
      </w:r>
      <w:r w:rsidRPr="009B6EA8">
        <w:rPr>
          <w:rFonts w:ascii="Times New Roman" w:eastAsiaTheme="minorEastAsia" w:hAnsi="Times New Roman" w:cs="Times New Roman"/>
          <w:sz w:val="24"/>
          <w:szCs w:val="24"/>
          <w:highlight w:val="yellow"/>
        </w:rPr>
        <w:t>yield.</w:t>
      </w:r>
    </w:p>
    <w:p w14:paraId="0752265E" w14:textId="307DFA23" w:rsidR="00A07B42" w:rsidRPr="00BC13F8" w:rsidRDefault="00A07B42" w:rsidP="00A07B42">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 xml:space="preserve">These indices are </w:t>
      </w:r>
      <w:r w:rsidRPr="009B6EA8">
        <w:rPr>
          <w:rFonts w:ascii="Times New Roman" w:eastAsiaTheme="minorEastAsia" w:hAnsi="Times New Roman" w:cs="Times New Roman"/>
          <w:sz w:val="24"/>
          <w:szCs w:val="24"/>
          <w:highlight w:val="yellow"/>
        </w:rPr>
        <w:t>labe</w:t>
      </w:r>
      <w:r w:rsidR="000816FC" w:rsidRPr="009B6EA8">
        <w:rPr>
          <w:rFonts w:ascii="Times New Roman" w:eastAsiaTheme="minorEastAsia" w:hAnsi="Times New Roman" w:cs="Times New Roman"/>
          <w:sz w:val="24"/>
          <w:szCs w:val="24"/>
          <w:highlight w:val="yellow"/>
        </w:rPr>
        <w:t>l</w:t>
      </w:r>
      <w:r w:rsidRPr="009B6EA8">
        <w:rPr>
          <w:rFonts w:ascii="Times New Roman" w:eastAsiaTheme="minorEastAsia" w:hAnsi="Times New Roman" w:cs="Times New Roman"/>
          <w:sz w:val="24"/>
          <w:szCs w:val="24"/>
          <w:highlight w:val="yellow"/>
        </w:rPr>
        <w:t xml:space="preserve">led as </w:t>
      </w:r>
      <w:r w:rsidR="00BC13F8" w:rsidRPr="009B6EA8">
        <w:rPr>
          <w:rFonts w:ascii="Times New Roman" w:eastAsiaTheme="minorEastAsia" w:hAnsi="Times New Roman" w:cs="Times New Roman"/>
          <w:sz w:val="24"/>
          <w:szCs w:val="24"/>
          <w:highlight w:val="yellow"/>
        </w:rPr>
        <w:t>“</w:t>
      </w:r>
      <w:r w:rsidRPr="009B6EA8">
        <w:rPr>
          <w:rFonts w:ascii="Times New Roman" w:eastAsiaTheme="minorEastAsia" w:hAnsi="Times New Roman" w:cs="Times New Roman"/>
          <w:sz w:val="24"/>
          <w:szCs w:val="24"/>
          <w:highlight w:val="yellow"/>
        </w:rPr>
        <w:t>Z,</w:t>
      </w:r>
      <w:r w:rsidR="00BC13F8" w:rsidRPr="009B6EA8">
        <w:rPr>
          <w:rFonts w:ascii="Times New Roman" w:eastAsiaTheme="minorEastAsia" w:hAnsi="Times New Roman" w:cs="Times New Roman"/>
          <w:sz w:val="24"/>
          <w:szCs w:val="24"/>
          <w:highlight w:val="yellow"/>
        </w:rPr>
        <w:t>”</w:t>
      </w:r>
      <w:r w:rsidRPr="009B6EA8">
        <w:rPr>
          <w:rFonts w:ascii="Times New Roman" w:eastAsiaTheme="minorEastAsia" w:hAnsi="Times New Roman" w:cs="Times New Roman"/>
          <w:sz w:val="24"/>
          <w:szCs w:val="24"/>
          <w:highlight w:val="yellow"/>
        </w:rPr>
        <w:t xml:space="preserve"> where </w:t>
      </w:r>
      <w:r w:rsidR="009304D0" w:rsidRPr="009B6EA8">
        <w:rPr>
          <w:rFonts w:ascii="Times New Roman" w:eastAsiaTheme="minorEastAsia" w:hAnsi="Times New Roman" w:cs="Times New Roman"/>
          <w:sz w:val="24"/>
          <w:szCs w:val="24"/>
          <w:highlight w:val="yellow"/>
        </w:rPr>
        <w:t>simple</w:t>
      </w:r>
      <w:r w:rsidRPr="009B6EA8">
        <w:rPr>
          <w:rFonts w:ascii="Times New Roman" w:eastAsiaTheme="minorEastAsia" w:hAnsi="Times New Roman" w:cs="Times New Roman"/>
          <w:sz w:val="24"/>
          <w:szCs w:val="24"/>
          <w:highlight w:val="yellow"/>
        </w:rPr>
        <w:t xml:space="preserve"> indices are marked with a 0 and weighted ones with a 1. For example, if </w:t>
      </w:r>
      <w:r w:rsidR="000816FC" w:rsidRPr="009B6EA8">
        <w:rPr>
          <w:rFonts w:ascii="Times New Roman" w:eastAsiaTheme="minorEastAsia" w:hAnsi="Times New Roman" w:cs="Times New Roman"/>
          <w:sz w:val="24"/>
          <w:szCs w:val="24"/>
          <w:highlight w:val="yellow"/>
        </w:rPr>
        <w:t xml:space="preserve">the </w:t>
      </w:r>
      <w:r w:rsidRPr="009B6EA8">
        <w:rPr>
          <w:rFonts w:ascii="Times New Roman" w:eastAsiaTheme="minorEastAsia" w:hAnsi="Times New Roman" w:cs="Times New Roman"/>
          <w:sz w:val="24"/>
          <w:szCs w:val="24"/>
          <w:highlight w:val="yellow"/>
        </w:rPr>
        <w:t>maximum temperatu</w:t>
      </w:r>
      <w:r w:rsidRPr="00BC13F8">
        <w:rPr>
          <w:rFonts w:ascii="Times New Roman" w:eastAsiaTheme="minorEastAsia" w:hAnsi="Times New Roman" w:cs="Times New Roman"/>
          <w:sz w:val="24"/>
          <w:szCs w:val="24"/>
        </w:rPr>
        <w:t>re is the first variable, its unweighted index is called Z10, while its weighted counterpart is Z11.</w:t>
      </w:r>
    </w:p>
    <w:p w14:paraId="729E30E6" w14:textId="77777777" w:rsidR="00D87C5A" w:rsidRDefault="00A07B42" w:rsidP="00D87C5A">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 xml:space="preserve">The same method was applied to other weather factors. To study how multiple weather </w:t>
      </w:r>
      <w:proofErr w:type="gramStart"/>
      <w:r w:rsidRPr="00BC13F8">
        <w:rPr>
          <w:rFonts w:ascii="Times New Roman" w:eastAsiaTheme="minorEastAsia" w:hAnsi="Times New Roman" w:cs="Times New Roman"/>
          <w:sz w:val="24"/>
          <w:szCs w:val="24"/>
        </w:rPr>
        <w:t>variables</w:t>
      </w:r>
      <w:proofErr w:type="gramEnd"/>
      <w:r w:rsidRPr="00BC13F8">
        <w:rPr>
          <w:rFonts w:ascii="Times New Roman" w:eastAsiaTheme="minorEastAsia" w:hAnsi="Times New Roman" w:cs="Times New Roman"/>
          <w:sz w:val="24"/>
          <w:szCs w:val="24"/>
        </w:rPr>
        <w:t xml:space="preserve"> interact, combined indices were also calculated. For instance, the combined effect of maximum and minimum temperatures, maximum temperature and rainfall, or minimum temperature and rainfall was determined by multiplying their weekly values together. </w:t>
      </w:r>
    </w:p>
    <w:p w14:paraId="55B6D6D6" w14:textId="39C6D7F3" w:rsidR="00BC13F8" w:rsidRDefault="00094A55" w:rsidP="00BC13F8">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b/>
          <w:bCs/>
          <w:sz w:val="24"/>
          <w:szCs w:val="24"/>
        </w:rPr>
        <w:t>2.4 Correlation</w:t>
      </w:r>
      <w:r w:rsidR="00533D80" w:rsidRPr="00BC13F8">
        <w:rPr>
          <w:rFonts w:ascii="Times New Roman" w:eastAsiaTheme="minorEastAsia" w:hAnsi="Times New Roman" w:cs="Times New Roman"/>
          <w:b/>
          <w:bCs/>
          <w:sz w:val="24"/>
          <w:szCs w:val="24"/>
        </w:rPr>
        <w:t xml:space="preserve">: </w:t>
      </w:r>
      <w:r w:rsidRPr="00BC13F8">
        <w:rPr>
          <w:rFonts w:ascii="Times New Roman" w:eastAsiaTheme="minorEastAsia" w:hAnsi="Times New Roman" w:cs="Times New Roman"/>
          <w:sz w:val="24"/>
          <w:szCs w:val="24"/>
        </w:rPr>
        <w:t xml:space="preserve">To explore how weather variables influence Wheat yield, </w:t>
      </w:r>
      <w:r w:rsidR="009304D0" w:rsidRPr="00BC13F8">
        <w:rPr>
          <w:rFonts w:ascii="Times New Roman" w:eastAsiaTheme="minorEastAsia" w:hAnsi="Times New Roman" w:cs="Times New Roman"/>
          <w:sz w:val="24"/>
          <w:szCs w:val="24"/>
        </w:rPr>
        <w:t xml:space="preserve">a </w:t>
      </w:r>
      <w:r w:rsidRPr="00BC13F8">
        <w:rPr>
          <w:rFonts w:ascii="Times New Roman" w:eastAsiaTheme="minorEastAsia" w:hAnsi="Times New Roman" w:cs="Times New Roman"/>
          <w:sz w:val="24"/>
          <w:szCs w:val="24"/>
        </w:rPr>
        <w:t>correlation analysis was conducted. The relationship between crop yield and various weather parameters was examined using the methodology outlined by Gomez and Gomez (1984)</w:t>
      </w:r>
      <w:r w:rsidR="006E03D6">
        <w:rPr>
          <w:rFonts w:ascii="Times New Roman" w:eastAsiaTheme="minorEastAsia" w:hAnsi="Times New Roman" w:cs="Times New Roman"/>
          <w:sz w:val="24"/>
          <w:szCs w:val="24"/>
        </w:rPr>
        <w:t>.</w:t>
      </w:r>
    </w:p>
    <w:p w14:paraId="7AEA6143" w14:textId="3BDAD8AA" w:rsidR="00094A55" w:rsidRPr="00BC13F8" w:rsidRDefault="00094A55" w:rsidP="00BC13F8">
      <w:pPr>
        <w:spacing w:after="0"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b/>
          <w:bCs/>
          <w:sz w:val="24"/>
          <w:szCs w:val="24"/>
        </w:rPr>
        <w:t>Relationship between Weather variables and Wheat yield</w:t>
      </w:r>
    </w:p>
    <w:p w14:paraId="0CA2515C" w14:textId="7DC45B88" w:rsidR="00094A55" w:rsidRPr="00BC13F8" w:rsidRDefault="00094A55" w:rsidP="00094A55">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lastRenderedPageBreak/>
        <w:t xml:space="preserve">The relationship between weather variables and wheat </w:t>
      </w:r>
      <w:r w:rsidRPr="009B6EA8">
        <w:rPr>
          <w:rFonts w:ascii="Times New Roman" w:eastAsiaTheme="minorEastAsia" w:hAnsi="Times New Roman" w:cs="Times New Roman"/>
          <w:sz w:val="24"/>
          <w:szCs w:val="24"/>
          <w:highlight w:val="yellow"/>
        </w:rPr>
        <w:t xml:space="preserve">yield was </w:t>
      </w:r>
      <w:r w:rsidR="000816FC" w:rsidRPr="009B6EA8">
        <w:rPr>
          <w:rFonts w:ascii="Times New Roman" w:eastAsiaTheme="minorEastAsia" w:hAnsi="Times New Roman" w:cs="Times New Roman"/>
          <w:sz w:val="24"/>
          <w:szCs w:val="24"/>
          <w:highlight w:val="yellow"/>
        </w:rPr>
        <w:t xml:space="preserve">analysed </w:t>
      </w:r>
      <w:r w:rsidRPr="009B6EA8">
        <w:rPr>
          <w:rFonts w:ascii="Times New Roman" w:eastAsiaTheme="minorEastAsia" w:hAnsi="Times New Roman" w:cs="Times New Roman"/>
          <w:sz w:val="24"/>
          <w:szCs w:val="24"/>
          <w:highlight w:val="yellow"/>
        </w:rPr>
        <w:t>using</w:t>
      </w:r>
      <w:r w:rsidRPr="00BC13F8">
        <w:rPr>
          <w:rFonts w:ascii="Times New Roman" w:eastAsiaTheme="minorEastAsia" w:hAnsi="Times New Roman" w:cs="Times New Roman"/>
          <w:sz w:val="24"/>
          <w:szCs w:val="24"/>
        </w:rPr>
        <w:t xml:space="preserve"> correlation analysis. The correlation coefficient ranges from -1 to +1. A negative correlation means that as one variable increases, the other decreases. Conversely, a positive correlation means both variables increase together.</w:t>
      </w:r>
    </w:p>
    <w:p w14:paraId="4A180060" w14:textId="77777777" w:rsidR="00094A55" w:rsidRPr="00BC13F8" w:rsidRDefault="00094A55" w:rsidP="00094A55">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The Pearson correlation coefficient is a useful statistical tool for measuring the strength of relationships between variables. The formula for calculating it is:</w:t>
      </w:r>
    </w:p>
    <w:p w14:paraId="15D3476F" w14:textId="77777777" w:rsidR="00094A55" w:rsidRPr="00BC13F8" w:rsidRDefault="00094A55" w:rsidP="00094A55">
      <w:pPr>
        <w:rPr>
          <w:rFonts w:ascii="Times New Roman" w:eastAsiaTheme="minorEastAsia" w:hAnsi="Times New Roman" w:cs="Times New Roman"/>
          <w:sz w:val="24"/>
          <w:szCs w:val="24"/>
        </w:rPr>
      </w:pPr>
    </w:p>
    <w:p w14:paraId="656817A8" w14:textId="5225C466" w:rsidR="00094A55" w:rsidRPr="00BC13F8" w:rsidRDefault="00094A55" w:rsidP="00E80A92">
      <w:pPr>
        <w:rPr>
          <w:rFonts w:ascii="Times New Roman" w:hAnsi="Times New Roman" w:cs="Times New Roman"/>
        </w:rPr>
      </w:pPr>
      <w:r w:rsidRPr="00BC13F8">
        <w:rPr>
          <w:rFonts w:ascii="Times New Roman" w:eastAsiaTheme="minorEastAsia" w:hAnsi="Times New Roman" w:cs="Times New Roman"/>
          <w:sz w:val="24"/>
          <w:szCs w:val="24"/>
        </w:rPr>
        <w:t xml:space="preserve">Where: -                                                   </w:t>
      </w:r>
      <m:oMath>
        <m:r>
          <m:rPr>
            <m:nor/>
          </m:rPr>
          <w:rPr>
            <w:rFonts w:ascii="Times New Roman" w:hAnsi="Times New Roman" w:cs="Times New Roman"/>
            <w:b/>
            <w:bCs/>
          </w:rPr>
          <m:t>r</m:t>
        </m:r>
        <m:r>
          <w:rPr>
            <w:rFonts w:ascii="Cambria Math" w:hAnsi="Cambria Math" w:cs="Times New Roman"/>
          </w:rPr>
          <m:t>=</m:t>
        </m:r>
        <m:f>
          <m:fPr>
            <m:ctrlPr>
              <w:rPr>
                <w:rFonts w:ascii="Cambria Math" w:hAnsi="Cambria Math" w:cs="Times New Roman"/>
                <w:i/>
              </w:rPr>
            </m:ctrlPr>
          </m:fPr>
          <m:num>
            <m:r>
              <m:rPr>
                <m:sty m:val="p"/>
              </m:rPr>
              <w:rPr>
                <w:rFonts w:ascii="Cambria Math" w:eastAsiaTheme="minorEastAsia" w:hAnsi="Cambria Math" w:cs="Times New Roman"/>
                <w:sz w:val="24"/>
                <w:szCs w:val="24"/>
              </w:rPr>
              <m:t>Σxy</m:t>
            </m:r>
          </m:num>
          <m:den>
            <m:r>
              <w:rPr>
                <w:rFonts w:ascii="Cambria Math" w:hAnsi="Cambria Math" w:cs="Times New Roman"/>
              </w:rPr>
              <m:t>n</m:t>
            </m:r>
          </m:den>
        </m:f>
        <m:r>
          <w:rPr>
            <w:rFonts w:ascii="Cambria Math" w:hAnsi="Cambria Math" w:cs="Times New Roman"/>
          </w:rPr>
          <m:t>-X</m:t>
        </m:r>
      </m:oMath>
      <w:r w:rsidRPr="00BC13F8">
        <w:rPr>
          <w:rFonts w:ascii="Times New Roman" w:hAnsi="Times New Roman" w:cs="Times New Roman"/>
        </w:rPr>
        <w:tab/>
      </w:r>
      <w:r w:rsidRPr="00BC13F8">
        <w:rPr>
          <w:rFonts w:ascii="Times New Roman" w:hAnsi="Times New Roman" w:cs="Times New Roman"/>
        </w:rPr>
        <w:tab/>
      </w:r>
      <w:r w:rsidR="00E80A92" w:rsidRPr="00BC13F8">
        <w:rPr>
          <w:rFonts w:ascii="Times New Roman" w:hAnsi="Times New Roman" w:cs="Times New Roman"/>
          <w:b/>
          <w:bCs/>
        </w:rPr>
        <w:t>-</w:t>
      </w:r>
      <w:r w:rsidRPr="00BC13F8">
        <w:rPr>
          <w:rFonts w:ascii="Times New Roman" w:hAnsi="Times New Roman" w:cs="Times New Roman"/>
        </w:rPr>
        <w:tab/>
        <w:t>(5)</w:t>
      </w:r>
    </w:p>
    <w:p w14:paraId="656079EC" w14:textId="77777777" w:rsidR="00094A55" w:rsidRPr="00BC13F8" w:rsidRDefault="00094A55" w:rsidP="00094A55">
      <w:pPr>
        <w:tabs>
          <w:tab w:val="left" w:pos="7644"/>
        </w:tabs>
        <w:spacing w:line="360" w:lineRule="auto"/>
        <w:jc w:val="both"/>
        <w:rPr>
          <w:rFonts w:ascii="Times New Roman" w:eastAsiaTheme="minorEastAsia" w:hAnsi="Times New Roman" w:cs="Times New Roman"/>
          <w:sz w:val="24"/>
          <w:szCs w:val="24"/>
        </w:rPr>
      </w:pPr>
    </w:p>
    <w:p w14:paraId="3D6ECEDE" w14:textId="77777777" w:rsidR="00094A55" w:rsidRPr="00BC13F8" w:rsidRDefault="00094A55" w:rsidP="00533D80">
      <w:pPr>
        <w:pStyle w:val="ListParagraph"/>
        <w:numPr>
          <w:ilvl w:val="0"/>
          <w:numId w:val="3"/>
        </w:numPr>
        <w:tabs>
          <w:tab w:val="left" w:pos="720"/>
        </w:tabs>
        <w:spacing w:line="360" w:lineRule="auto"/>
        <w:jc w:val="both"/>
        <w:rPr>
          <w:rFonts w:ascii="Times New Roman" w:eastAsiaTheme="minorEastAsia" w:hAnsi="Times New Roman" w:cs="Times New Roman"/>
          <w:sz w:val="24"/>
          <w:szCs w:val="24"/>
        </w:rPr>
      </w:pPr>
      <w:proofErr w:type="spellStart"/>
      <w:r w:rsidRPr="00BC13F8">
        <w:rPr>
          <w:rFonts w:ascii="Times New Roman" w:eastAsiaTheme="minorEastAsia" w:hAnsi="Times New Roman" w:cs="Times New Roman"/>
          <w:b/>
          <w:bCs/>
          <w:sz w:val="24"/>
          <w:szCs w:val="24"/>
        </w:rPr>
        <w:t>σx</w:t>
      </w:r>
      <w:proofErr w:type="spellEnd"/>
      <w:r w:rsidRPr="00BC13F8">
        <w:rPr>
          <w:rFonts w:ascii="Times New Roman" w:eastAsiaTheme="minorEastAsia" w:hAnsi="Times New Roman" w:cs="Times New Roman"/>
          <w:sz w:val="24"/>
          <w:szCs w:val="24"/>
        </w:rPr>
        <w:t xml:space="preserve"> = Standard deviation of variable x</w:t>
      </w:r>
    </w:p>
    <w:p w14:paraId="5F02EE0B" w14:textId="77777777" w:rsidR="00094A55" w:rsidRPr="00BC13F8" w:rsidRDefault="00094A55" w:rsidP="00094A55">
      <w:pPr>
        <w:numPr>
          <w:ilvl w:val="0"/>
          <w:numId w:val="2"/>
        </w:numPr>
        <w:spacing w:line="360" w:lineRule="auto"/>
        <w:jc w:val="both"/>
        <w:rPr>
          <w:rFonts w:ascii="Times New Roman" w:eastAsiaTheme="minorEastAsia" w:hAnsi="Times New Roman" w:cs="Times New Roman"/>
          <w:sz w:val="24"/>
          <w:szCs w:val="24"/>
        </w:rPr>
      </w:pPr>
      <w:proofErr w:type="spellStart"/>
      <w:r w:rsidRPr="00BC13F8">
        <w:rPr>
          <w:rFonts w:ascii="Times New Roman" w:eastAsiaTheme="minorEastAsia" w:hAnsi="Times New Roman" w:cs="Times New Roman"/>
          <w:b/>
          <w:bCs/>
          <w:sz w:val="24"/>
          <w:szCs w:val="24"/>
        </w:rPr>
        <w:t>σy</w:t>
      </w:r>
      <w:proofErr w:type="spellEnd"/>
      <w:r w:rsidRPr="00BC13F8">
        <w:rPr>
          <w:rFonts w:ascii="Times New Roman" w:eastAsiaTheme="minorEastAsia" w:hAnsi="Times New Roman" w:cs="Times New Roman"/>
          <w:sz w:val="24"/>
          <w:szCs w:val="24"/>
        </w:rPr>
        <w:t xml:space="preserve"> = Standard deviation of variable y</w:t>
      </w:r>
    </w:p>
    <w:p w14:paraId="6C42396B" w14:textId="77777777" w:rsidR="00094A55" w:rsidRPr="00BC13F8" w:rsidRDefault="00094A55" w:rsidP="00094A55">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The correlation between wheat yield and different weather factors was studied using the method described by Gomez and Gomez (1984). It was observed that the tabular</w:t>
      </w:r>
      <w:r w:rsidRPr="00BC13F8">
        <w:rPr>
          <w:rFonts w:ascii="Times New Roman" w:eastAsiaTheme="minorEastAsia" w:hAnsi="Times New Roman" w:cs="Times New Roman"/>
          <w:b/>
          <w:bCs/>
          <w:sz w:val="24"/>
          <w:szCs w:val="24"/>
        </w:rPr>
        <w:t xml:space="preserve"> </w:t>
      </w:r>
      <w:r w:rsidRPr="00BC13F8">
        <w:rPr>
          <w:rFonts w:ascii="Times New Roman" w:eastAsiaTheme="minorEastAsia" w:hAnsi="Times New Roman" w:cs="Times New Roman"/>
          <w:sz w:val="24"/>
          <w:szCs w:val="24"/>
        </w:rPr>
        <w:t>r value decreases significantly as the degree of freedom increases, which depends on n (the number of observations used in the calculation). This means that when n is smaller, the computed r value needs to be larger to be considered significant.</w:t>
      </w:r>
    </w:p>
    <w:p w14:paraId="590AB06D" w14:textId="4B373B04" w:rsidR="00634804" w:rsidRPr="00BC13F8" w:rsidRDefault="00634804" w:rsidP="00BC13F8">
      <w:pPr>
        <w:spacing w:after="0" w:line="360" w:lineRule="auto"/>
        <w:jc w:val="both"/>
        <w:rPr>
          <w:rFonts w:ascii="Times New Roman" w:eastAsiaTheme="minorEastAsia" w:hAnsi="Times New Roman" w:cs="Times New Roman"/>
          <w:b/>
          <w:bCs/>
          <w:sz w:val="24"/>
          <w:szCs w:val="24"/>
        </w:rPr>
      </w:pPr>
      <w:r w:rsidRPr="00BC13F8">
        <w:rPr>
          <w:rFonts w:ascii="Times New Roman" w:eastAsiaTheme="minorEastAsia" w:hAnsi="Times New Roman" w:cs="Times New Roman"/>
          <w:b/>
          <w:bCs/>
          <w:sz w:val="24"/>
          <w:szCs w:val="24"/>
        </w:rPr>
        <w:t>2.5 Root Mean Square Error (RMSE)</w:t>
      </w:r>
    </w:p>
    <w:p w14:paraId="0A1F207D" w14:textId="77777777" w:rsidR="00634804" w:rsidRPr="00BC13F8" w:rsidRDefault="00634804" w:rsidP="00634804">
      <w:pPr>
        <w:spacing w:line="360" w:lineRule="auto"/>
        <w:jc w:val="both"/>
        <w:rPr>
          <w:rFonts w:ascii="Times New Roman" w:eastAsiaTheme="minorEastAsia" w:hAnsi="Times New Roman" w:cs="Times New Roman"/>
          <w:sz w:val="24"/>
          <w:szCs w:val="24"/>
        </w:rPr>
      </w:pPr>
      <w:r w:rsidRPr="00BC13F8">
        <w:rPr>
          <w:rFonts w:ascii="Times New Roman" w:eastAsiaTheme="minorEastAsia" w:hAnsi="Times New Roman" w:cs="Times New Roman"/>
          <w:sz w:val="24"/>
          <w:szCs w:val="24"/>
        </w:rPr>
        <w:t xml:space="preserve">The RMSE (Root Mean Square Error) measures how much the simulated values differ from the observed values on average. A lower RMSE means the simulation is more accurate, while a higher RMSE indicates poorer performance. The value ranges from zero (perfect accuracy) to positive infinity (poor accuracy). It is calculated using the formula provided by Willmott and Matsuura (2005). </w:t>
      </w:r>
    </w:p>
    <w:p w14:paraId="672E1B8C" w14:textId="77777777" w:rsidR="00634804" w:rsidRPr="00BC13F8" w:rsidRDefault="00634804" w:rsidP="00634804">
      <w:pPr>
        <w:spacing w:line="360" w:lineRule="auto"/>
        <w:jc w:val="center"/>
        <w:rPr>
          <w:rFonts w:ascii="Times New Roman" w:eastAsiaTheme="minorEastAsia" w:hAnsi="Times New Roman" w:cs="Times New Roman"/>
          <w:sz w:val="24"/>
          <w:szCs w:val="24"/>
        </w:rPr>
      </w:pPr>
      <w:r w:rsidRPr="00BC13F8">
        <w:rPr>
          <w:rFonts w:ascii="Times New Roman" w:eastAsiaTheme="minorEastAsia" w:hAnsi="Times New Roman" w:cs="Times New Roman"/>
          <w:b/>
          <w:bCs/>
          <w:sz w:val="24"/>
          <w:szCs w:val="24"/>
        </w:rPr>
        <w:t xml:space="preserve">RMSE = </w:t>
      </w:r>
      <m:oMath>
        <m:rad>
          <m:radPr>
            <m:degHide m:val="1"/>
            <m:ctrlPr>
              <w:rPr>
                <w:rFonts w:ascii="Cambria Math" w:eastAsiaTheme="minorEastAsia" w:hAnsi="Cambria Math" w:cs="Times New Roman"/>
                <w:b/>
                <w:bCs/>
                <w:i/>
                <w:sz w:val="24"/>
                <w:szCs w:val="24"/>
              </w:rPr>
            </m:ctrlPr>
          </m:radPr>
          <m:deg/>
          <m:e>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n</m:t>
                </m:r>
              </m:den>
            </m:f>
          </m:e>
        </m:rad>
        <m:nary>
          <m:naryPr>
            <m:chr m:val="∑"/>
            <m:limLoc m:val="undOvr"/>
            <m:subHide m:val="1"/>
            <m:supHide m:val="1"/>
            <m:ctrlPr>
              <w:rPr>
                <w:rFonts w:ascii="Cambria Math" w:eastAsiaTheme="minorEastAsia" w:hAnsi="Cambria Math" w:cs="Times New Roman"/>
                <w:b/>
                <w:bCs/>
                <w:i/>
                <w:sz w:val="24"/>
                <w:szCs w:val="24"/>
              </w:rPr>
            </m:ctrlPr>
          </m:naryPr>
          <m:sub/>
          <m:sup/>
          <m:e>
            <m:d>
              <m:dPr>
                <m:ctrlPr>
                  <w:rPr>
                    <w:rFonts w:ascii="Cambria Math" w:eastAsiaTheme="minorEastAsia" w:hAnsi="Cambria Math" w:cs="Times New Roman"/>
                    <w:b/>
                    <w:bCs/>
                    <w:i/>
                    <w:sz w:val="24"/>
                    <w:szCs w:val="24"/>
                  </w:rPr>
                </m:ctrlPr>
              </m:dPr>
              <m:e>
                <m:r>
                  <m:rPr>
                    <m:sty m:val="bi"/>
                  </m:rPr>
                  <w:rPr>
                    <w:rFonts w:ascii="Cambria Math" w:eastAsiaTheme="minorEastAsia" w:hAnsi="Cambria Math" w:cs="Times New Roman"/>
                    <w:sz w:val="24"/>
                    <w:szCs w:val="24"/>
                  </w:rPr>
                  <m:t>S-O</m:t>
                </m:r>
              </m:e>
            </m:d>
          </m:e>
        </m:nary>
      </m:oMath>
      <w:r w:rsidRPr="00BC13F8">
        <w:rPr>
          <w:rFonts w:ascii="Times New Roman" w:eastAsiaTheme="minorEastAsia" w:hAnsi="Times New Roman" w:cs="Times New Roman"/>
          <w:b/>
          <w:bCs/>
          <w:sz w:val="24"/>
          <w:szCs w:val="24"/>
          <w:vertAlign w:val="superscript"/>
        </w:rPr>
        <w:t>2</w:t>
      </w:r>
      <w:r w:rsidRPr="00BC13F8">
        <w:rPr>
          <w:rFonts w:ascii="Times New Roman" w:eastAsiaTheme="minorEastAsia" w:hAnsi="Times New Roman" w:cs="Times New Roman"/>
          <w:b/>
          <w:bCs/>
          <w:sz w:val="24"/>
          <w:szCs w:val="24"/>
        </w:rPr>
        <w:t xml:space="preserve">   - </w:t>
      </w:r>
      <w:proofErr w:type="gramStart"/>
      <w:r w:rsidRPr="00BC13F8">
        <w:rPr>
          <w:rFonts w:ascii="Times New Roman" w:eastAsiaTheme="minorEastAsia" w:hAnsi="Times New Roman" w:cs="Times New Roman"/>
          <w:b/>
          <w:bCs/>
          <w:sz w:val="24"/>
          <w:szCs w:val="24"/>
        </w:rPr>
        <w:t xml:space="preserve">   (</w:t>
      </w:r>
      <w:proofErr w:type="gramEnd"/>
      <w:r w:rsidRPr="00BC13F8">
        <w:rPr>
          <w:rFonts w:ascii="Times New Roman" w:eastAsiaTheme="minorEastAsia" w:hAnsi="Times New Roman" w:cs="Times New Roman"/>
          <w:b/>
          <w:bCs/>
          <w:sz w:val="24"/>
          <w:szCs w:val="24"/>
        </w:rPr>
        <w:t>6</w:t>
      </w:r>
      <w:r w:rsidRPr="00BC13F8">
        <w:rPr>
          <w:rFonts w:ascii="Times New Roman" w:eastAsiaTheme="minorEastAsia" w:hAnsi="Times New Roman" w:cs="Times New Roman"/>
          <w:sz w:val="24"/>
          <w:szCs w:val="24"/>
        </w:rPr>
        <w:t>)</w:t>
      </w:r>
    </w:p>
    <w:p w14:paraId="11D594FE" w14:textId="49C18B0C" w:rsidR="00533D80" w:rsidRPr="00BC13F8" w:rsidRDefault="00533D80" w:rsidP="00BC13F8">
      <w:pPr>
        <w:spacing w:after="0" w:line="360" w:lineRule="auto"/>
        <w:rPr>
          <w:rFonts w:ascii="Times New Roman" w:eastAsiaTheme="minorEastAsia" w:hAnsi="Times New Roman" w:cs="Times New Roman"/>
          <w:b/>
          <w:bCs/>
          <w:sz w:val="24"/>
          <w:szCs w:val="24"/>
        </w:rPr>
      </w:pPr>
      <w:r w:rsidRPr="00BC13F8">
        <w:rPr>
          <w:rFonts w:ascii="Times New Roman" w:eastAsiaTheme="minorEastAsia" w:hAnsi="Times New Roman" w:cs="Times New Roman"/>
          <w:b/>
          <w:bCs/>
          <w:sz w:val="24"/>
          <w:szCs w:val="24"/>
        </w:rPr>
        <w:t xml:space="preserve">Result and discussion </w:t>
      </w:r>
    </w:p>
    <w:p w14:paraId="3BA0BC01" w14:textId="77777777" w:rsidR="00BC13F8" w:rsidRDefault="00634804" w:rsidP="00BC13F8">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The yield prediction models were constructed using data spanning from 1997 to 2019, while data from 2020 to 2022 were employed for model validation. The developed models were applied to generate yield predictions for </w:t>
      </w:r>
      <w:r w:rsidRPr="009B6EA8">
        <w:rPr>
          <w:rFonts w:ascii="Times New Roman" w:hAnsi="Times New Roman" w:cs="Times New Roman"/>
          <w:sz w:val="24"/>
          <w:szCs w:val="24"/>
          <w:highlight w:val="yellow"/>
        </w:rPr>
        <w:t xml:space="preserve">the </w:t>
      </w:r>
      <w:proofErr w:type="spellStart"/>
      <w:r w:rsidRPr="009B6EA8">
        <w:rPr>
          <w:rFonts w:ascii="Times New Roman" w:hAnsi="Times New Roman" w:cs="Times New Roman"/>
          <w:sz w:val="24"/>
          <w:szCs w:val="24"/>
          <w:highlight w:val="yellow"/>
        </w:rPr>
        <w:t>Prayagraj</w:t>
      </w:r>
      <w:proofErr w:type="spellEnd"/>
      <w:r w:rsidRPr="009B6EA8">
        <w:rPr>
          <w:rFonts w:ascii="Times New Roman" w:hAnsi="Times New Roman" w:cs="Times New Roman"/>
          <w:sz w:val="24"/>
          <w:szCs w:val="24"/>
          <w:highlight w:val="yellow"/>
        </w:rPr>
        <w:t xml:space="preserve"> District.</w:t>
      </w:r>
    </w:p>
    <w:p w14:paraId="46A87526" w14:textId="68DBEBB5" w:rsidR="00BC13F8" w:rsidRPr="00B12882" w:rsidRDefault="00644495" w:rsidP="00B12882">
      <w:pPr>
        <w:spacing w:line="360" w:lineRule="auto"/>
        <w:jc w:val="both"/>
        <w:rPr>
          <w:rFonts w:ascii="Times New Roman" w:hAnsi="Times New Roman" w:cs="Times New Roman"/>
          <w:b/>
          <w:bCs/>
          <w:sz w:val="24"/>
          <w:szCs w:val="24"/>
        </w:rPr>
      </w:pPr>
      <w:r w:rsidRPr="00BC13F8">
        <w:rPr>
          <w:rFonts w:ascii="Times New Roman" w:hAnsi="Times New Roman" w:cs="Times New Roman"/>
          <w:b/>
          <w:bCs/>
          <w:sz w:val="24"/>
          <w:szCs w:val="24"/>
        </w:rPr>
        <w:t>3.</w:t>
      </w:r>
      <w:r w:rsidR="009304D0" w:rsidRPr="00BC13F8">
        <w:rPr>
          <w:rFonts w:ascii="Times New Roman" w:hAnsi="Times New Roman" w:cs="Times New Roman"/>
          <w:b/>
          <w:bCs/>
          <w:sz w:val="24"/>
          <w:szCs w:val="24"/>
        </w:rPr>
        <w:t>1</w:t>
      </w:r>
      <w:r w:rsidRPr="00BC13F8">
        <w:rPr>
          <w:rFonts w:ascii="Times New Roman" w:hAnsi="Times New Roman" w:cs="Times New Roman"/>
          <w:b/>
          <w:bCs/>
          <w:sz w:val="24"/>
          <w:szCs w:val="24"/>
        </w:rPr>
        <w:t xml:space="preserve"> Development of a Yield Prediction Model.</w:t>
      </w:r>
    </w:p>
    <w:p w14:paraId="7AB75EA5" w14:textId="205946F6" w:rsidR="00644495" w:rsidRPr="00BC13F8" w:rsidRDefault="00644495" w:rsidP="00644495">
      <w:pPr>
        <w:rPr>
          <w:rFonts w:ascii="Times New Roman" w:hAnsi="Times New Roman" w:cs="Times New Roman"/>
          <w:b/>
          <w:bCs/>
          <w:sz w:val="24"/>
          <w:szCs w:val="24"/>
        </w:rPr>
      </w:pPr>
      <w:r w:rsidRPr="00BC13F8">
        <w:rPr>
          <w:rFonts w:ascii="Times New Roman" w:hAnsi="Times New Roman" w:cs="Times New Roman"/>
          <w:b/>
          <w:bCs/>
          <w:sz w:val="24"/>
          <w:szCs w:val="24"/>
        </w:rPr>
        <w:lastRenderedPageBreak/>
        <w:t>Using Comparable Weighted Parameters</w:t>
      </w:r>
    </w:p>
    <w:p w14:paraId="467F1FDB" w14:textId="1C76FE24" w:rsidR="00644495" w:rsidRPr="00BC13F8" w:rsidRDefault="00644495" w:rsidP="00BC13F8">
      <w:pPr>
        <w:spacing w:line="360" w:lineRule="auto"/>
        <w:jc w:val="both"/>
        <w:rPr>
          <w:rFonts w:ascii="Times New Roman" w:hAnsi="Times New Roman" w:cs="Times New Roman"/>
          <w:b/>
          <w:bCs/>
          <w:sz w:val="24"/>
          <w:szCs w:val="24"/>
        </w:rPr>
      </w:pPr>
      <w:r w:rsidRPr="00BC13F8">
        <w:rPr>
          <w:rFonts w:ascii="Times New Roman" w:hAnsi="Times New Roman" w:cs="Times New Roman"/>
          <w:sz w:val="24"/>
          <w:szCs w:val="24"/>
        </w:rPr>
        <w:t>Wheat yield prediction was performed using multivariate stepwise regression in SPSS, incorporating both weighted and unweighted weather parameters as independent variables and yield as the dependent variable. The crop’s growing season was defined using standard meteorological weeks (SMW). Three models were developed and evaluated using standard regression diagnostics. This approach ensures methodological consistency while adapting to crop-specific agrometeorological factors for robust yield forecasting</w:t>
      </w:r>
      <w:r w:rsidRPr="00BC13F8">
        <w:rPr>
          <w:rFonts w:ascii="Times New Roman" w:hAnsi="Times New Roman" w:cs="Times New Roman"/>
        </w:rPr>
        <w:t>.</w:t>
      </w:r>
    </w:p>
    <w:p w14:paraId="01E533EA" w14:textId="1D494E4A" w:rsidR="00644495" w:rsidRPr="00BC13F8" w:rsidRDefault="00644495" w:rsidP="00644495">
      <w:pPr>
        <w:rPr>
          <w:rFonts w:ascii="Times New Roman" w:hAnsi="Times New Roman" w:cs="Times New Roman"/>
          <w:sz w:val="24"/>
          <w:szCs w:val="24"/>
        </w:rPr>
      </w:pPr>
      <w:r w:rsidRPr="00BC13F8">
        <w:rPr>
          <w:rFonts w:ascii="Times New Roman" w:hAnsi="Times New Roman" w:cs="Times New Roman"/>
          <w:b/>
          <w:bCs/>
          <w:sz w:val="24"/>
          <w:szCs w:val="24"/>
        </w:rPr>
        <w:t xml:space="preserve">Table </w:t>
      </w:r>
      <w:r w:rsidR="00D049DF">
        <w:rPr>
          <w:rFonts w:ascii="Times New Roman" w:hAnsi="Times New Roman" w:cs="Times New Roman"/>
          <w:b/>
          <w:bCs/>
          <w:sz w:val="24"/>
          <w:szCs w:val="24"/>
        </w:rPr>
        <w:t>2</w:t>
      </w:r>
      <w:r w:rsidR="00F61C47" w:rsidRPr="00BC13F8">
        <w:rPr>
          <w:rFonts w:ascii="Times New Roman" w:hAnsi="Times New Roman" w:cs="Times New Roman"/>
          <w:b/>
          <w:bCs/>
          <w:sz w:val="24"/>
          <w:szCs w:val="24"/>
        </w:rPr>
        <w:t>.</w:t>
      </w:r>
      <w:r w:rsidRPr="00BC13F8">
        <w:rPr>
          <w:rFonts w:ascii="Times New Roman" w:hAnsi="Times New Roman" w:cs="Times New Roman"/>
          <w:b/>
          <w:bCs/>
          <w:sz w:val="24"/>
          <w:szCs w:val="24"/>
        </w:rPr>
        <w:t xml:space="preserve"> Multivariate model developed using stepwise regression</w:t>
      </w:r>
      <w:r w:rsidRPr="00BC13F8">
        <w:rPr>
          <w:rFonts w:ascii="Times New Roman" w:hAnsi="Times New Roman" w:cs="Times New Roman"/>
          <w:sz w:val="24"/>
          <w:szCs w:val="24"/>
        </w:rPr>
        <w:t xml:space="preserve"> </w:t>
      </w:r>
    </w:p>
    <w:tbl>
      <w:tblPr>
        <w:tblStyle w:val="TableGrid"/>
        <w:tblW w:w="8862" w:type="dxa"/>
        <w:tblLook w:val="04A0" w:firstRow="1" w:lastRow="0" w:firstColumn="1" w:lastColumn="0" w:noHBand="0" w:noVBand="1"/>
      </w:tblPr>
      <w:tblGrid>
        <w:gridCol w:w="606"/>
        <w:gridCol w:w="5630"/>
        <w:gridCol w:w="854"/>
        <w:gridCol w:w="886"/>
        <w:gridCol w:w="886"/>
      </w:tblGrid>
      <w:tr w:rsidR="00644495" w:rsidRPr="00BC13F8" w14:paraId="51ECA992" w14:textId="77777777" w:rsidTr="00E80A92">
        <w:trPr>
          <w:trHeight w:val="576"/>
        </w:trPr>
        <w:tc>
          <w:tcPr>
            <w:tcW w:w="606" w:type="dxa"/>
          </w:tcPr>
          <w:p w14:paraId="51054710" w14:textId="77777777" w:rsidR="00644495" w:rsidRPr="00BC13F8" w:rsidRDefault="00644495" w:rsidP="008C2AE5">
            <w:pPr>
              <w:spacing w:line="240" w:lineRule="auto"/>
              <w:rPr>
                <w:sz w:val="24"/>
                <w:szCs w:val="24"/>
              </w:rPr>
            </w:pPr>
            <w:r w:rsidRPr="00BC13F8">
              <w:rPr>
                <w:sz w:val="24"/>
                <w:szCs w:val="24"/>
              </w:rPr>
              <w:t>SI. No</w:t>
            </w:r>
          </w:p>
        </w:tc>
        <w:tc>
          <w:tcPr>
            <w:tcW w:w="5630" w:type="dxa"/>
          </w:tcPr>
          <w:p w14:paraId="52840D5A" w14:textId="2C3F6184" w:rsidR="00644495" w:rsidRPr="00BC13F8" w:rsidRDefault="00644495" w:rsidP="008C2AE5">
            <w:pPr>
              <w:spacing w:line="240" w:lineRule="auto"/>
              <w:rPr>
                <w:sz w:val="24"/>
                <w:szCs w:val="24"/>
              </w:rPr>
            </w:pPr>
            <w:r w:rsidRPr="00BC13F8">
              <w:rPr>
                <w:sz w:val="24"/>
                <w:szCs w:val="24"/>
              </w:rPr>
              <w:t xml:space="preserve">Yield </w:t>
            </w:r>
            <w:r w:rsidR="00E74B93" w:rsidRPr="00BC13F8">
              <w:rPr>
                <w:sz w:val="24"/>
                <w:szCs w:val="24"/>
              </w:rPr>
              <w:t>Prediction</w:t>
            </w:r>
            <w:r w:rsidRPr="00BC13F8">
              <w:rPr>
                <w:sz w:val="24"/>
                <w:szCs w:val="24"/>
              </w:rPr>
              <w:t xml:space="preserve"> Model (s)</w:t>
            </w:r>
          </w:p>
        </w:tc>
        <w:tc>
          <w:tcPr>
            <w:tcW w:w="854" w:type="dxa"/>
          </w:tcPr>
          <w:p w14:paraId="2F010CB0" w14:textId="77777777" w:rsidR="00644495" w:rsidRPr="00BC13F8" w:rsidRDefault="00644495" w:rsidP="008C2AE5">
            <w:pPr>
              <w:spacing w:line="240" w:lineRule="auto"/>
              <w:jc w:val="center"/>
              <w:rPr>
                <w:sz w:val="24"/>
                <w:szCs w:val="24"/>
              </w:rPr>
            </w:pPr>
            <w:r w:rsidRPr="00BC13F8">
              <w:rPr>
                <w:sz w:val="24"/>
                <w:szCs w:val="24"/>
              </w:rPr>
              <w:t>R</w:t>
            </w:r>
            <w:r w:rsidRPr="00BC13F8">
              <w:rPr>
                <w:sz w:val="24"/>
                <w:szCs w:val="24"/>
                <w:vertAlign w:val="superscript"/>
              </w:rPr>
              <w:t>2</w:t>
            </w:r>
          </w:p>
        </w:tc>
        <w:tc>
          <w:tcPr>
            <w:tcW w:w="886" w:type="dxa"/>
          </w:tcPr>
          <w:p w14:paraId="5650915B" w14:textId="77777777" w:rsidR="00644495" w:rsidRPr="00BC13F8" w:rsidRDefault="00644495" w:rsidP="008C2AE5">
            <w:pPr>
              <w:spacing w:line="240" w:lineRule="auto"/>
              <w:jc w:val="center"/>
              <w:rPr>
                <w:sz w:val="24"/>
                <w:szCs w:val="24"/>
              </w:rPr>
            </w:pPr>
            <w:r w:rsidRPr="00BC13F8">
              <w:rPr>
                <w:sz w:val="24"/>
                <w:szCs w:val="24"/>
              </w:rPr>
              <w:t>MSE</w:t>
            </w:r>
          </w:p>
        </w:tc>
        <w:tc>
          <w:tcPr>
            <w:tcW w:w="886" w:type="dxa"/>
          </w:tcPr>
          <w:p w14:paraId="6BE52C98" w14:textId="77777777" w:rsidR="00644495" w:rsidRPr="00BC13F8" w:rsidRDefault="00644495" w:rsidP="008C2AE5">
            <w:pPr>
              <w:spacing w:line="240" w:lineRule="auto"/>
              <w:jc w:val="center"/>
              <w:rPr>
                <w:sz w:val="24"/>
                <w:szCs w:val="24"/>
              </w:rPr>
            </w:pPr>
            <w:r w:rsidRPr="00BC13F8">
              <w:rPr>
                <w:sz w:val="24"/>
                <w:szCs w:val="24"/>
              </w:rPr>
              <w:t>RMSE</w:t>
            </w:r>
          </w:p>
        </w:tc>
      </w:tr>
      <w:tr w:rsidR="009E615A" w:rsidRPr="00BC13F8" w14:paraId="5C82819F" w14:textId="77777777" w:rsidTr="00E80A92">
        <w:trPr>
          <w:trHeight w:val="420"/>
        </w:trPr>
        <w:tc>
          <w:tcPr>
            <w:tcW w:w="606" w:type="dxa"/>
          </w:tcPr>
          <w:p w14:paraId="7F3224AC" w14:textId="77777777" w:rsidR="009E615A" w:rsidRPr="00BC13F8" w:rsidRDefault="009E615A" w:rsidP="009E615A">
            <w:pPr>
              <w:spacing w:line="240" w:lineRule="auto"/>
              <w:jc w:val="center"/>
              <w:rPr>
                <w:sz w:val="24"/>
                <w:szCs w:val="24"/>
              </w:rPr>
            </w:pPr>
            <w:r w:rsidRPr="00BC13F8">
              <w:rPr>
                <w:sz w:val="24"/>
                <w:szCs w:val="24"/>
              </w:rPr>
              <w:t>1.</w:t>
            </w:r>
          </w:p>
        </w:tc>
        <w:tc>
          <w:tcPr>
            <w:tcW w:w="5630" w:type="dxa"/>
          </w:tcPr>
          <w:p w14:paraId="41B5C422" w14:textId="77777777" w:rsidR="009E615A" w:rsidRPr="00BC13F8" w:rsidRDefault="009E615A" w:rsidP="009E615A">
            <w:pPr>
              <w:spacing w:line="240" w:lineRule="auto"/>
              <w:rPr>
                <w:sz w:val="24"/>
                <w:szCs w:val="24"/>
              </w:rPr>
            </w:pPr>
            <w:r w:rsidRPr="00BC13F8">
              <w:rPr>
                <w:sz w:val="24"/>
                <w:szCs w:val="24"/>
              </w:rPr>
              <w:t>Y=2.509+1.271(Z51)</w:t>
            </w:r>
          </w:p>
          <w:p w14:paraId="75322AAF" w14:textId="77777777" w:rsidR="009E615A" w:rsidRPr="00BC13F8" w:rsidRDefault="009E615A" w:rsidP="009E615A">
            <w:pPr>
              <w:spacing w:line="240" w:lineRule="auto"/>
              <w:rPr>
                <w:sz w:val="24"/>
                <w:szCs w:val="24"/>
              </w:rPr>
            </w:pPr>
          </w:p>
        </w:tc>
        <w:tc>
          <w:tcPr>
            <w:tcW w:w="854" w:type="dxa"/>
          </w:tcPr>
          <w:p w14:paraId="209C6FB7" w14:textId="77777777" w:rsidR="009E615A" w:rsidRPr="00BC13F8" w:rsidRDefault="009E615A" w:rsidP="009E615A">
            <w:pPr>
              <w:spacing w:line="240" w:lineRule="auto"/>
              <w:jc w:val="center"/>
              <w:rPr>
                <w:sz w:val="24"/>
                <w:szCs w:val="24"/>
              </w:rPr>
            </w:pPr>
            <w:r w:rsidRPr="00BC13F8">
              <w:rPr>
                <w:sz w:val="24"/>
                <w:szCs w:val="24"/>
              </w:rPr>
              <w:t>.41</w:t>
            </w:r>
          </w:p>
        </w:tc>
        <w:tc>
          <w:tcPr>
            <w:tcW w:w="886" w:type="dxa"/>
          </w:tcPr>
          <w:p w14:paraId="2C7687F0" w14:textId="4DAF1922" w:rsidR="009E615A" w:rsidRPr="00BC13F8" w:rsidRDefault="009E615A" w:rsidP="009E615A">
            <w:pPr>
              <w:spacing w:line="240" w:lineRule="auto"/>
              <w:jc w:val="center"/>
              <w:rPr>
                <w:sz w:val="24"/>
                <w:szCs w:val="24"/>
              </w:rPr>
            </w:pPr>
            <w:r w:rsidRPr="00BC13F8">
              <w:rPr>
                <w:sz w:val="24"/>
                <w:szCs w:val="24"/>
              </w:rPr>
              <w:t>0.487</w:t>
            </w:r>
          </w:p>
        </w:tc>
        <w:tc>
          <w:tcPr>
            <w:tcW w:w="886" w:type="dxa"/>
          </w:tcPr>
          <w:p w14:paraId="5A49CE77" w14:textId="5163F9C7" w:rsidR="009E615A" w:rsidRPr="00BC13F8" w:rsidRDefault="009E615A" w:rsidP="009E615A">
            <w:pPr>
              <w:spacing w:line="240" w:lineRule="auto"/>
              <w:rPr>
                <w:sz w:val="24"/>
                <w:szCs w:val="24"/>
              </w:rPr>
            </w:pPr>
            <w:r w:rsidRPr="00BC13F8">
              <w:rPr>
                <w:sz w:val="24"/>
                <w:szCs w:val="24"/>
              </w:rPr>
              <w:t>0.162</w:t>
            </w:r>
          </w:p>
        </w:tc>
      </w:tr>
      <w:tr w:rsidR="009E615A" w:rsidRPr="00BC13F8" w14:paraId="1D501FE7" w14:textId="77777777" w:rsidTr="00E80A92">
        <w:trPr>
          <w:trHeight w:val="596"/>
        </w:trPr>
        <w:tc>
          <w:tcPr>
            <w:tcW w:w="606" w:type="dxa"/>
          </w:tcPr>
          <w:p w14:paraId="15B39B2A" w14:textId="77777777" w:rsidR="009E615A" w:rsidRPr="00BC13F8" w:rsidRDefault="009E615A" w:rsidP="009E615A">
            <w:pPr>
              <w:spacing w:line="240" w:lineRule="auto"/>
              <w:jc w:val="center"/>
              <w:rPr>
                <w:sz w:val="24"/>
                <w:szCs w:val="24"/>
              </w:rPr>
            </w:pPr>
            <w:r w:rsidRPr="00BC13F8">
              <w:rPr>
                <w:sz w:val="24"/>
                <w:szCs w:val="24"/>
              </w:rPr>
              <w:t>2.</w:t>
            </w:r>
          </w:p>
        </w:tc>
        <w:tc>
          <w:tcPr>
            <w:tcW w:w="5630" w:type="dxa"/>
          </w:tcPr>
          <w:p w14:paraId="26544B0A" w14:textId="77777777" w:rsidR="009E615A" w:rsidRPr="00BC13F8" w:rsidRDefault="009E615A" w:rsidP="009E615A">
            <w:pPr>
              <w:spacing w:line="240" w:lineRule="auto"/>
              <w:rPr>
                <w:sz w:val="24"/>
                <w:szCs w:val="24"/>
              </w:rPr>
            </w:pPr>
            <w:r w:rsidRPr="00BC13F8">
              <w:rPr>
                <w:sz w:val="24"/>
                <w:szCs w:val="24"/>
              </w:rPr>
              <w:t>Y=2.001+1.181(Z51) +.037(TIME)</w:t>
            </w:r>
          </w:p>
        </w:tc>
        <w:tc>
          <w:tcPr>
            <w:tcW w:w="854" w:type="dxa"/>
          </w:tcPr>
          <w:p w14:paraId="0ACF7BA1" w14:textId="77777777" w:rsidR="009E615A" w:rsidRPr="00BC13F8" w:rsidRDefault="009E615A" w:rsidP="009E615A">
            <w:pPr>
              <w:spacing w:line="240" w:lineRule="auto"/>
              <w:jc w:val="center"/>
              <w:rPr>
                <w:sz w:val="24"/>
                <w:szCs w:val="24"/>
              </w:rPr>
            </w:pPr>
            <w:r w:rsidRPr="00BC13F8">
              <w:rPr>
                <w:sz w:val="24"/>
                <w:szCs w:val="24"/>
              </w:rPr>
              <w:t>.66</w:t>
            </w:r>
          </w:p>
        </w:tc>
        <w:tc>
          <w:tcPr>
            <w:tcW w:w="886" w:type="dxa"/>
          </w:tcPr>
          <w:p w14:paraId="54C67D6B" w14:textId="03722BA0" w:rsidR="009E615A" w:rsidRPr="00BC13F8" w:rsidRDefault="009E615A" w:rsidP="009E615A">
            <w:pPr>
              <w:spacing w:line="240" w:lineRule="auto"/>
              <w:jc w:val="center"/>
              <w:rPr>
                <w:sz w:val="24"/>
                <w:szCs w:val="24"/>
              </w:rPr>
            </w:pPr>
            <w:r w:rsidRPr="00BC13F8">
              <w:rPr>
                <w:sz w:val="24"/>
                <w:szCs w:val="24"/>
              </w:rPr>
              <w:t>0.460</w:t>
            </w:r>
          </w:p>
        </w:tc>
        <w:tc>
          <w:tcPr>
            <w:tcW w:w="886" w:type="dxa"/>
          </w:tcPr>
          <w:p w14:paraId="5DC658F9" w14:textId="4E0054EB" w:rsidR="009E615A" w:rsidRPr="00BC13F8" w:rsidRDefault="009E615A" w:rsidP="009E615A">
            <w:pPr>
              <w:spacing w:line="240" w:lineRule="auto"/>
              <w:rPr>
                <w:sz w:val="24"/>
                <w:szCs w:val="24"/>
              </w:rPr>
            </w:pPr>
            <w:r w:rsidRPr="00BC13F8">
              <w:rPr>
                <w:sz w:val="24"/>
                <w:szCs w:val="24"/>
              </w:rPr>
              <w:t>0.153</w:t>
            </w:r>
          </w:p>
        </w:tc>
      </w:tr>
      <w:tr w:rsidR="009E615A" w:rsidRPr="00BC13F8" w14:paraId="236AFC99" w14:textId="77777777" w:rsidTr="00E80A92">
        <w:trPr>
          <w:trHeight w:val="576"/>
        </w:trPr>
        <w:tc>
          <w:tcPr>
            <w:tcW w:w="606" w:type="dxa"/>
          </w:tcPr>
          <w:p w14:paraId="25E4936C" w14:textId="77777777" w:rsidR="009E615A" w:rsidRPr="00BC13F8" w:rsidRDefault="009E615A" w:rsidP="009E615A">
            <w:pPr>
              <w:spacing w:line="240" w:lineRule="auto"/>
              <w:jc w:val="center"/>
              <w:rPr>
                <w:sz w:val="24"/>
                <w:szCs w:val="24"/>
              </w:rPr>
            </w:pPr>
            <w:r w:rsidRPr="00BC13F8">
              <w:rPr>
                <w:sz w:val="24"/>
                <w:szCs w:val="24"/>
              </w:rPr>
              <w:t>3.</w:t>
            </w:r>
          </w:p>
        </w:tc>
        <w:tc>
          <w:tcPr>
            <w:tcW w:w="5630" w:type="dxa"/>
          </w:tcPr>
          <w:p w14:paraId="4CF85A0B" w14:textId="77777777" w:rsidR="009E615A" w:rsidRPr="00BC13F8" w:rsidRDefault="009E615A" w:rsidP="009E615A">
            <w:pPr>
              <w:spacing w:line="240" w:lineRule="auto"/>
              <w:rPr>
                <w:sz w:val="24"/>
                <w:szCs w:val="24"/>
              </w:rPr>
            </w:pPr>
            <w:r w:rsidRPr="00BC13F8">
              <w:rPr>
                <w:sz w:val="24"/>
                <w:szCs w:val="24"/>
              </w:rPr>
              <w:t>Y=.790+.871(Z51) +.032(TIME)+.132(Z21)</w:t>
            </w:r>
          </w:p>
        </w:tc>
        <w:tc>
          <w:tcPr>
            <w:tcW w:w="854" w:type="dxa"/>
          </w:tcPr>
          <w:p w14:paraId="6EA34098" w14:textId="77777777" w:rsidR="009E615A" w:rsidRPr="00BC13F8" w:rsidRDefault="009E615A" w:rsidP="009E615A">
            <w:pPr>
              <w:spacing w:line="240" w:lineRule="auto"/>
              <w:jc w:val="center"/>
              <w:rPr>
                <w:sz w:val="24"/>
                <w:szCs w:val="24"/>
              </w:rPr>
            </w:pPr>
            <w:r w:rsidRPr="00BC13F8">
              <w:rPr>
                <w:sz w:val="24"/>
                <w:szCs w:val="24"/>
              </w:rPr>
              <w:t>.78</w:t>
            </w:r>
          </w:p>
        </w:tc>
        <w:tc>
          <w:tcPr>
            <w:tcW w:w="886" w:type="dxa"/>
          </w:tcPr>
          <w:p w14:paraId="07F1F6F1" w14:textId="7DC69342" w:rsidR="009E615A" w:rsidRPr="00BC13F8" w:rsidRDefault="009E615A" w:rsidP="009E615A">
            <w:pPr>
              <w:spacing w:line="240" w:lineRule="auto"/>
              <w:jc w:val="center"/>
              <w:rPr>
                <w:sz w:val="24"/>
                <w:szCs w:val="24"/>
              </w:rPr>
            </w:pPr>
            <w:r w:rsidRPr="00BC13F8">
              <w:rPr>
                <w:sz w:val="24"/>
                <w:szCs w:val="24"/>
              </w:rPr>
              <w:t>0.297</w:t>
            </w:r>
          </w:p>
        </w:tc>
        <w:tc>
          <w:tcPr>
            <w:tcW w:w="886" w:type="dxa"/>
          </w:tcPr>
          <w:p w14:paraId="689B286E" w14:textId="460C4DA7" w:rsidR="009E615A" w:rsidRPr="00BC13F8" w:rsidRDefault="009E615A" w:rsidP="009E615A">
            <w:pPr>
              <w:spacing w:line="240" w:lineRule="auto"/>
              <w:rPr>
                <w:sz w:val="24"/>
                <w:szCs w:val="24"/>
              </w:rPr>
            </w:pPr>
            <w:r w:rsidRPr="00BC13F8">
              <w:rPr>
                <w:sz w:val="24"/>
                <w:szCs w:val="24"/>
              </w:rPr>
              <w:t>0.099</w:t>
            </w:r>
          </w:p>
        </w:tc>
      </w:tr>
    </w:tbl>
    <w:p w14:paraId="5A693DFE" w14:textId="77777777" w:rsidR="00644495" w:rsidRPr="00BC13F8" w:rsidRDefault="00644495" w:rsidP="00644495">
      <w:pPr>
        <w:jc w:val="both"/>
        <w:rPr>
          <w:rFonts w:ascii="Times New Roman" w:hAnsi="Times New Roman" w:cs="Times New Roman"/>
          <w:sz w:val="24"/>
          <w:szCs w:val="24"/>
        </w:rPr>
      </w:pPr>
      <w:r w:rsidRPr="00BC13F8">
        <w:rPr>
          <w:rFonts w:ascii="Times New Roman" w:hAnsi="Times New Roman" w:cs="Times New Roman"/>
          <w:sz w:val="24"/>
          <w:szCs w:val="24"/>
        </w:rPr>
        <w:t xml:space="preserve">Where, Y = Wheat yield (T/ha), Time = No. of years, Z51= Wind Speed (M/s) &amp; Z21= </w:t>
      </w:r>
      <w:proofErr w:type="spellStart"/>
      <w:r w:rsidRPr="00BC13F8">
        <w:rPr>
          <w:rFonts w:ascii="Times New Roman" w:hAnsi="Times New Roman" w:cs="Times New Roman"/>
          <w:sz w:val="24"/>
          <w:szCs w:val="24"/>
        </w:rPr>
        <w:t>Mninimum</w:t>
      </w:r>
      <w:proofErr w:type="spellEnd"/>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Temparature</w:t>
      </w:r>
      <w:proofErr w:type="spellEnd"/>
      <w:r w:rsidRPr="00BC13F8">
        <w:rPr>
          <w:rFonts w:ascii="Times New Roman" w:hAnsi="Times New Roman" w:cs="Times New Roman"/>
          <w:sz w:val="24"/>
          <w:szCs w:val="24"/>
        </w:rPr>
        <w:t xml:space="preserve">, </w:t>
      </w:r>
    </w:p>
    <w:p w14:paraId="127C0CE6" w14:textId="70F85B2D" w:rsidR="00644495" w:rsidRPr="00BC13F8" w:rsidRDefault="00644495" w:rsidP="00BC13F8">
      <w:pPr>
        <w:spacing w:before="240"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The most effective model among the three </w:t>
      </w:r>
      <w:r w:rsidRPr="009B6EA8">
        <w:rPr>
          <w:rFonts w:ascii="Times New Roman" w:hAnsi="Times New Roman" w:cs="Times New Roman"/>
          <w:sz w:val="24"/>
          <w:szCs w:val="24"/>
          <w:highlight w:val="yellow"/>
        </w:rPr>
        <w:t xml:space="preserve">developed was </w:t>
      </w:r>
      <w:r w:rsidR="000816FC" w:rsidRPr="009B6EA8">
        <w:rPr>
          <w:rFonts w:ascii="Times New Roman" w:hAnsi="Times New Roman" w:cs="Times New Roman"/>
          <w:sz w:val="24"/>
          <w:szCs w:val="24"/>
          <w:highlight w:val="yellow"/>
        </w:rPr>
        <w:t xml:space="preserve">utilised </w:t>
      </w:r>
      <w:r w:rsidRPr="009B6EA8">
        <w:rPr>
          <w:rFonts w:ascii="Times New Roman" w:hAnsi="Times New Roman" w:cs="Times New Roman"/>
          <w:sz w:val="24"/>
          <w:szCs w:val="24"/>
          <w:highlight w:val="yellow"/>
        </w:rPr>
        <w:t>to forecast the Wheat</w:t>
      </w:r>
      <w:r w:rsidRPr="00BC13F8">
        <w:rPr>
          <w:rFonts w:ascii="Times New Roman" w:hAnsi="Times New Roman" w:cs="Times New Roman"/>
          <w:sz w:val="24"/>
          <w:szCs w:val="24"/>
        </w:rPr>
        <w:t xml:space="preserve"> yield for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In this instance, Mode 3 incorporated Z51, Z21, and time as independent variables to estimate the Wheat yield for the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region, achieving a coefficient of determination (R²) of approximately 0.78. As shown in Table </w:t>
      </w:r>
      <w:r w:rsidR="00D049DF">
        <w:rPr>
          <w:rFonts w:ascii="Times New Roman" w:hAnsi="Times New Roman" w:cs="Times New Roman"/>
          <w:sz w:val="24"/>
          <w:szCs w:val="24"/>
        </w:rPr>
        <w:t>3</w:t>
      </w:r>
      <w:r w:rsidRPr="00BC13F8">
        <w:rPr>
          <w:rFonts w:ascii="Times New Roman" w:hAnsi="Times New Roman" w:cs="Times New Roman"/>
          <w:sz w:val="24"/>
          <w:szCs w:val="24"/>
        </w:rPr>
        <w:t xml:space="preserve">, it is evident that Model 3 emerged as the most reliable, explaining 78% of the variability in the Wheat yield based on the parameters included in the equation. </w:t>
      </w:r>
    </w:p>
    <w:p w14:paraId="043EC684" w14:textId="03C7099B" w:rsidR="00F61C47" w:rsidRPr="00BC13F8" w:rsidRDefault="00E74B93" w:rsidP="00F61C47">
      <w:pPr>
        <w:rPr>
          <w:rFonts w:ascii="Times New Roman" w:hAnsi="Times New Roman" w:cs="Times New Roman"/>
          <w:sz w:val="24"/>
          <w:szCs w:val="24"/>
        </w:rPr>
      </w:pPr>
      <w:r w:rsidRPr="00BC13F8">
        <w:rPr>
          <w:rFonts w:ascii="Times New Roman" w:hAnsi="Times New Roman" w:cs="Times New Roman"/>
          <w:b/>
          <w:bCs/>
          <w:sz w:val="24"/>
          <w:szCs w:val="24"/>
        </w:rPr>
        <w:t xml:space="preserve">Table </w:t>
      </w:r>
      <w:r w:rsidR="00D049DF">
        <w:rPr>
          <w:rFonts w:ascii="Times New Roman" w:hAnsi="Times New Roman" w:cs="Times New Roman"/>
          <w:b/>
          <w:bCs/>
          <w:sz w:val="24"/>
          <w:szCs w:val="24"/>
        </w:rPr>
        <w:t>3</w:t>
      </w:r>
      <w:r w:rsidRPr="00BC13F8">
        <w:rPr>
          <w:rFonts w:ascii="Times New Roman" w:hAnsi="Times New Roman" w:cs="Times New Roman"/>
          <w:b/>
          <w:bCs/>
          <w:sz w:val="24"/>
          <w:szCs w:val="24"/>
        </w:rPr>
        <w:t xml:space="preserve">. </w:t>
      </w:r>
      <w:r w:rsidR="00F61C47" w:rsidRPr="00BC13F8">
        <w:rPr>
          <w:rFonts w:ascii="Times New Roman" w:hAnsi="Times New Roman" w:cs="Times New Roman"/>
          <w:b/>
          <w:bCs/>
          <w:sz w:val="24"/>
          <w:szCs w:val="24"/>
        </w:rPr>
        <w:t>Validation of Wheat yield Prediction models &amp; error analysis.</w:t>
      </w:r>
    </w:p>
    <w:tbl>
      <w:tblPr>
        <w:tblStyle w:val="TableGrid"/>
        <w:tblW w:w="9103" w:type="dxa"/>
        <w:tblLook w:val="04A0" w:firstRow="1" w:lastRow="0" w:firstColumn="1" w:lastColumn="0" w:noHBand="0" w:noVBand="1"/>
      </w:tblPr>
      <w:tblGrid>
        <w:gridCol w:w="1085"/>
        <w:gridCol w:w="1174"/>
        <w:gridCol w:w="1247"/>
        <w:gridCol w:w="1034"/>
        <w:gridCol w:w="1247"/>
        <w:gridCol w:w="1035"/>
        <w:gridCol w:w="1247"/>
        <w:gridCol w:w="1034"/>
      </w:tblGrid>
      <w:tr w:rsidR="00E80A92" w:rsidRPr="00BC13F8" w14:paraId="4C3112AC" w14:textId="77777777" w:rsidTr="00E80A92">
        <w:trPr>
          <w:trHeight w:val="485"/>
        </w:trPr>
        <w:tc>
          <w:tcPr>
            <w:tcW w:w="1085" w:type="dxa"/>
            <w:vMerge w:val="restart"/>
          </w:tcPr>
          <w:p w14:paraId="2D2B0F16" w14:textId="77777777" w:rsidR="00E80A92" w:rsidRPr="00BC13F8" w:rsidRDefault="00E80A92" w:rsidP="00E80A92">
            <w:pPr>
              <w:spacing w:line="240" w:lineRule="auto"/>
              <w:jc w:val="center"/>
              <w:rPr>
                <w:sz w:val="24"/>
                <w:szCs w:val="24"/>
              </w:rPr>
            </w:pPr>
          </w:p>
          <w:p w14:paraId="67EE8A71" w14:textId="77777777" w:rsidR="00E80A92" w:rsidRPr="00BC13F8" w:rsidRDefault="00E80A92" w:rsidP="00E80A92">
            <w:pPr>
              <w:spacing w:line="240" w:lineRule="auto"/>
              <w:jc w:val="center"/>
              <w:rPr>
                <w:sz w:val="24"/>
                <w:szCs w:val="24"/>
              </w:rPr>
            </w:pPr>
            <w:r w:rsidRPr="00BC13F8">
              <w:rPr>
                <w:sz w:val="24"/>
                <w:szCs w:val="24"/>
              </w:rPr>
              <w:t>Year</w:t>
            </w:r>
          </w:p>
          <w:p w14:paraId="45420DE2" w14:textId="77777777" w:rsidR="00E80A92" w:rsidRPr="00BC13F8" w:rsidRDefault="00E80A92" w:rsidP="00E80A92">
            <w:pPr>
              <w:spacing w:line="240" w:lineRule="auto"/>
              <w:jc w:val="center"/>
              <w:rPr>
                <w:sz w:val="24"/>
                <w:szCs w:val="24"/>
              </w:rPr>
            </w:pPr>
          </w:p>
        </w:tc>
        <w:tc>
          <w:tcPr>
            <w:tcW w:w="1174" w:type="dxa"/>
            <w:vMerge w:val="restart"/>
          </w:tcPr>
          <w:p w14:paraId="121B621C" w14:textId="77777777" w:rsidR="00E80A92" w:rsidRPr="00BC13F8" w:rsidRDefault="00E80A92" w:rsidP="00E80A92">
            <w:pPr>
              <w:spacing w:line="240" w:lineRule="auto"/>
              <w:jc w:val="center"/>
              <w:rPr>
                <w:sz w:val="24"/>
                <w:szCs w:val="24"/>
              </w:rPr>
            </w:pPr>
            <w:r w:rsidRPr="00BC13F8">
              <w:rPr>
                <w:sz w:val="24"/>
                <w:szCs w:val="24"/>
              </w:rPr>
              <w:t>Actual</w:t>
            </w:r>
          </w:p>
          <w:p w14:paraId="7E1B40BE" w14:textId="03EB8BED" w:rsidR="00E80A92" w:rsidRPr="00BC13F8" w:rsidRDefault="00E80A92" w:rsidP="00E80A92">
            <w:pPr>
              <w:spacing w:line="240" w:lineRule="auto"/>
              <w:jc w:val="center"/>
              <w:rPr>
                <w:sz w:val="24"/>
                <w:szCs w:val="24"/>
              </w:rPr>
            </w:pPr>
            <w:r w:rsidRPr="00BC13F8">
              <w:rPr>
                <w:sz w:val="24"/>
                <w:szCs w:val="24"/>
              </w:rPr>
              <w:t>Yield</w:t>
            </w:r>
          </w:p>
          <w:p w14:paraId="0165E78B" w14:textId="77777777" w:rsidR="00E80A92" w:rsidRPr="00BC13F8" w:rsidRDefault="00E80A92" w:rsidP="00E80A92">
            <w:pPr>
              <w:spacing w:line="240" w:lineRule="auto"/>
              <w:jc w:val="center"/>
              <w:rPr>
                <w:sz w:val="24"/>
                <w:szCs w:val="24"/>
              </w:rPr>
            </w:pPr>
            <w:r w:rsidRPr="00BC13F8">
              <w:rPr>
                <w:sz w:val="24"/>
                <w:szCs w:val="24"/>
              </w:rPr>
              <w:t>(Ton/he)</w:t>
            </w:r>
          </w:p>
        </w:tc>
        <w:tc>
          <w:tcPr>
            <w:tcW w:w="2281" w:type="dxa"/>
            <w:gridSpan w:val="2"/>
          </w:tcPr>
          <w:p w14:paraId="1FFCF4DB" w14:textId="410DF5FD" w:rsidR="00E80A92" w:rsidRPr="00BC13F8" w:rsidRDefault="00E80A92" w:rsidP="00E80A92">
            <w:pPr>
              <w:spacing w:line="240" w:lineRule="auto"/>
              <w:jc w:val="center"/>
              <w:rPr>
                <w:sz w:val="24"/>
                <w:szCs w:val="24"/>
              </w:rPr>
            </w:pPr>
            <w:r w:rsidRPr="00BC13F8">
              <w:rPr>
                <w:sz w:val="24"/>
                <w:szCs w:val="24"/>
              </w:rPr>
              <w:t>Model - 1</w:t>
            </w:r>
          </w:p>
        </w:tc>
        <w:tc>
          <w:tcPr>
            <w:tcW w:w="2282" w:type="dxa"/>
            <w:gridSpan w:val="2"/>
          </w:tcPr>
          <w:p w14:paraId="464A2729" w14:textId="77777777" w:rsidR="00E80A92" w:rsidRPr="00BC13F8" w:rsidRDefault="00E80A92" w:rsidP="00E80A92">
            <w:pPr>
              <w:spacing w:line="240" w:lineRule="auto"/>
              <w:jc w:val="center"/>
              <w:rPr>
                <w:sz w:val="24"/>
                <w:szCs w:val="24"/>
              </w:rPr>
            </w:pPr>
            <w:r w:rsidRPr="00BC13F8">
              <w:rPr>
                <w:sz w:val="24"/>
                <w:szCs w:val="24"/>
              </w:rPr>
              <w:t>Model - 2</w:t>
            </w:r>
          </w:p>
        </w:tc>
        <w:tc>
          <w:tcPr>
            <w:tcW w:w="2281" w:type="dxa"/>
            <w:gridSpan w:val="2"/>
          </w:tcPr>
          <w:p w14:paraId="25CD332D" w14:textId="77777777" w:rsidR="00E80A92" w:rsidRPr="00BC13F8" w:rsidRDefault="00E80A92" w:rsidP="00E80A92">
            <w:pPr>
              <w:spacing w:line="240" w:lineRule="auto"/>
              <w:jc w:val="center"/>
              <w:rPr>
                <w:sz w:val="24"/>
                <w:szCs w:val="24"/>
              </w:rPr>
            </w:pPr>
            <w:r w:rsidRPr="00BC13F8">
              <w:rPr>
                <w:sz w:val="24"/>
                <w:szCs w:val="24"/>
              </w:rPr>
              <w:t>Model - 3</w:t>
            </w:r>
          </w:p>
        </w:tc>
      </w:tr>
      <w:tr w:rsidR="00E80A92" w:rsidRPr="00BC13F8" w14:paraId="3A24FDE3" w14:textId="77777777" w:rsidTr="008C2AE5">
        <w:trPr>
          <w:trHeight w:val="802"/>
        </w:trPr>
        <w:tc>
          <w:tcPr>
            <w:tcW w:w="1085" w:type="dxa"/>
            <w:vMerge/>
          </w:tcPr>
          <w:p w14:paraId="11A63BB6" w14:textId="77777777" w:rsidR="00E80A92" w:rsidRPr="00BC13F8" w:rsidRDefault="00E80A92" w:rsidP="00E80A92">
            <w:pPr>
              <w:spacing w:line="240" w:lineRule="auto"/>
              <w:jc w:val="center"/>
              <w:rPr>
                <w:sz w:val="24"/>
                <w:szCs w:val="24"/>
              </w:rPr>
            </w:pPr>
          </w:p>
        </w:tc>
        <w:tc>
          <w:tcPr>
            <w:tcW w:w="1174" w:type="dxa"/>
            <w:vMerge/>
          </w:tcPr>
          <w:p w14:paraId="314D65D2" w14:textId="77777777" w:rsidR="00E80A92" w:rsidRPr="00BC13F8" w:rsidRDefault="00E80A92" w:rsidP="00E80A92">
            <w:pPr>
              <w:spacing w:line="240" w:lineRule="auto"/>
              <w:jc w:val="center"/>
              <w:rPr>
                <w:sz w:val="24"/>
                <w:szCs w:val="24"/>
              </w:rPr>
            </w:pPr>
          </w:p>
        </w:tc>
        <w:tc>
          <w:tcPr>
            <w:tcW w:w="1247" w:type="dxa"/>
          </w:tcPr>
          <w:p w14:paraId="014805AE" w14:textId="77777777" w:rsidR="00E80A92" w:rsidRPr="00BC13F8" w:rsidRDefault="00E80A92" w:rsidP="00E80A92">
            <w:pPr>
              <w:spacing w:line="240" w:lineRule="auto"/>
              <w:jc w:val="center"/>
              <w:rPr>
                <w:sz w:val="24"/>
                <w:szCs w:val="24"/>
              </w:rPr>
            </w:pPr>
            <w:r w:rsidRPr="00BC13F8">
              <w:rPr>
                <w:sz w:val="24"/>
                <w:szCs w:val="24"/>
              </w:rPr>
              <w:t>Fitted</w:t>
            </w:r>
          </w:p>
          <w:p w14:paraId="430E9643" w14:textId="77777777" w:rsidR="00E80A92" w:rsidRPr="00BC13F8" w:rsidRDefault="00E80A92" w:rsidP="00E80A92">
            <w:pPr>
              <w:spacing w:line="240" w:lineRule="auto"/>
              <w:jc w:val="center"/>
              <w:rPr>
                <w:sz w:val="24"/>
                <w:szCs w:val="24"/>
              </w:rPr>
            </w:pPr>
            <w:r w:rsidRPr="00BC13F8">
              <w:rPr>
                <w:sz w:val="24"/>
                <w:szCs w:val="24"/>
              </w:rPr>
              <w:t>Yield</w:t>
            </w:r>
          </w:p>
          <w:p w14:paraId="21A76F12" w14:textId="77777777" w:rsidR="00E80A92" w:rsidRPr="00BC13F8" w:rsidRDefault="00E80A92" w:rsidP="00E80A92">
            <w:pPr>
              <w:spacing w:line="240" w:lineRule="auto"/>
              <w:jc w:val="center"/>
              <w:rPr>
                <w:sz w:val="24"/>
                <w:szCs w:val="24"/>
              </w:rPr>
            </w:pPr>
            <w:r w:rsidRPr="00BC13F8">
              <w:rPr>
                <w:sz w:val="24"/>
                <w:szCs w:val="24"/>
              </w:rPr>
              <w:t>(T/ha)</w:t>
            </w:r>
          </w:p>
        </w:tc>
        <w:tc>
          <w:tcPr>
            <w:tcW w:w="1034" w:type="dxa"/>
          </w:tcPr>
          <w:p w14:paraId="2F5CC59B" w14:textId="77777777" w:rsidR="00E80A92" w:rsidRPr="00BC13F8" w:rsidRDefault="00E80A92" w:rsidP="00E80A92">
            <w:pPr>
              <w:spacing w:line="240" w:lineRule="auto"/>
              <w:jc w:val="center"/>
              <w:rPr>
                <w:sz w:val="24"/>
                <w:szCs w:val="24"/>
              </w:rPr>
            </w:pPr>
            <w:r w:rsidRPr="00BC13F8">
              <w:rPr>
                <w:sz w:val="24"/>
                <w:szCs w:val="24"/>
              </w:rPr>
              <w:t>PD</w:t>
            </w:r>
          </w:p>
          <w:p w14:paraId="15158A67" w14:textId="77777777" w:rsidR="00E80A92" w:rsidRPr="00BC13F8" w:rsidRDefault="00E80A92" w:rsidP="00E80A92">
            <w:pPr>
              <w:spacing w:line="240" w:lineRule="auto"/>
              <w:jc w:val="center"/>
              <w:rPr>
                <w:sz w:val="24"/>
                <w:szCs w:val="24"/>
              </w:rPr>
            </w:pPr>
            <w:r w:rsidRPr="00BC13F8">
              <w:rPr>
                <w:sz w:val="24"/>
                <w:szCs w:val="24"/>
              </w:rPr>
              <w:t>(%)</w:t>
            </w:r>
          </w:p>
        </w:tc>
        <w:tc>
          <w:tcPr>
            <w:tcW w:w="1247" w:type="dxa"/>
          </w:tcPr>
          <w:p w14:paraId="766B42A5" w14:textId="77777777" w:rsidR="00E80A92" w:rsidRPr="00BC13F8" w:rsidRDefault="00E80A92" w:rsidP="00E80A92">
            <w:pPr>
              <w:spacing w:line="240" w:lineRule="auto"/>
              <w:jc w:val="center"/>
              <w:rPr>
                <w:sz w:val="24"/>
                <w:szCs w:val="24"/>
              </w:rPr>
            </w:pPr>
            <w:r w:rsidRPr="00BC13F8">
              <w:rPr>
                <w:sz w:val="24"/>
                <w:szCs w:val="24"/>
              </w:rPr>
              <w:t>Fitted</w:t>
            </w:r>
          </w:p>
          <w:p w14:paraId="0BE89ABF" w14:textId="77777777" w:rsidR="00E80A92" w:rsidRPr="00BC13F8" w:rsidRDefault="00E80A92" w:rsidP="00E80A92">
            <w:pPr>
              <w:spacing w:line="240" w:lineRule="auto"/>
              <w:jc w:val="center"/>
              <w:rPr>
                <w:sz w:val="24"/>
                <w:szCs w:val="24"/>
              </w:rPr>
            </w:pPr>
            <w:r w:rsidRPr="00BC13F8">
              <w:rPr>
                <w:sz w:val="24"/>
                <w:szCs w:val="24"/>
              </w:rPr>
              <w:t>Yield</w:t>
            </w:r>
          </w:p>
          <w:p w14:paraId="75854CF4" w14:textId="77777777" w:rsidR="00E80A92" w:rsidRPr="00BC13F8" w:rsidRDefault="00E80A92" w:rsidP="00E80A92">
            <w:pPr>
              <w:spacing w:line="240" w:lineRule="auto"/>
              <w:jc w:val="center"/>
              <w:rPr>
                <w:sz w:val="24"/>
                <w:szCs w:val="24"/>
              </w:rPr>
            </w:pPr>
            <w:r w:rsidRPr="00BC13F8">
              <w:rPr>
                <w:sz w:val="24"/>
                <w:szCs w:val="24"/>
              </w:rPr>
              <w:t>(T/ha)</w:t>
            </w:r>
          </w:p>
        </w:tc>
        <w:tc>
          <w:tcPr>
            <w:tcW w:w="1035" w:type="dxa"/>
          </w:tcPr>
          <w:p w14:paraId="15E615FE" w14:textId="77777777" w:rsidR="00E80A92" w:rsidRPr="00BC13F8" w:rsidRDefault="00E80A92" w:rsidP="00E80A92">
            <w:pPr>
              <w:spacing w:line="240" w:lineRule="auto"/>
              <w:jc w:val="center"/>
              <w:rPr>
                <w:sz w:val="24"/>
                <w:szCs w:val="24"/>
              </w:rPr>
            </w:pPr>
            <w:r w:rsidRPr="00BC13F8">
              <w:rPr>
                <w:sz w:val="24"/>
                <w:szCs w:val="24"/>
              </w:rPr>
              <w:t>PD</w:t>
            </w:r>
          </w:p>
          <w:p w14:paraId="36E673BC" w14:textId="77777777" w:rsidR="00E80A92" w:rsidRPr="00BC13F8" w:rsidRDefault="00E80A92" w:rsidP="00E80A92">
            <w:pPr>
              <w:spacing w:line="240" w:lineRule="auto"/>
              <w:jc w:val="center"/>
              <w:rPr>
                <w:sz w:val="24"/>
                <w:szCs w:val="24"/>
              </w:rPr>
            </w:pPr>
            <w:r w:rsidRPr="00BC13F8">
              <w:rPr>
                <w:sz w:val="24"/>
                <w:szCs w:val="24"/>
              </w:rPr>
              <w:t>(%)</w:t>
            </w:r>
          </w:p>
        </w:tc>
        <w:tc>
          <w:tcPr>
            <w:tcW w:w="1247" w:type="dxa"/>
          </w:tcPr>
          <w:p w14:paraId="41F2D18F" w14:textId="77777777" w:rsidR="00E80A92" w:rsidRPr="00BC13F8" w:rsidRDefault="00E80A92" w:rsidP="00E80A92">
            <w:pPr>
              <w:spacing w:line="240" w:lineRule="auto"/>
              <w:jc w:val="center"/>
              <w:rPr>
                <w:sz w:val="24"/>
                <w:szCs w:val="24"/>
              </w:rPr>
            </w:pPr>
            <w:r w:rsidRPr="00BC13F8">
              <w:rPr>
                <w:sz w:val="24"/>
                <w:szCs w:val="24"/>
              </w:rPr>
              <w:t>Fitted</w:t>
            </w:r>
          </w:p>
          <w:p w14:paraId="1B5E21C2" w14:textId="77777777" w:rsidR="00E80A92" w:rsidRPr="00BC13F8" w:rsidRDefault="00E80A92" w:rsidP="00E80A92">
            <w:pPr>
              <w:spacing w:line="240" w:lineRule="auto"/>
              <w:jc w:val="center"/>
              <w:rPr>
                <w:sz w:val="24"/>
                <w:szCs w:val="24"/>
              </w:rPr>
            </w:pPr>
            <w:r w:rsidRPr="00BC13F8">
              <w:rPr>
                <w:sz w:val="24"/>
                <w:szCs w:val="24"/>
              </w:rPr>
              <w:t>Yield</w:t>
            </w:r>
          </w:p>
          <w:p w14:paraId="0541DBE8" w14:textId="77777777" w:rsidR="00E80A92" w:rsidRPr="00BC13F8" w:rsidRDefault="00E80A92" w:rsidP="00E80A92">
            <w:pPr>
              <w:spacing w:line="240" w:lineRule="auto"/>
              <w:jc w:val="center"/>
              <w:rPr>
                <w:sz w:val="24"/>
                <w:szCs w:val="24"/>
              </w:rPr>
            </w:pPr>
            <w:r w:rsidRPr="00BC13F8">
              <w:rPr>
                <w:sz w:val="24"/>
                <w:szCs w:val="24"/>
              </w:rPr>
              <w:t>(T/ha)</w:t>
            </w:r>
          </w:p>
        </w:tc>
        <w:tc>
          <w:tcPr>
            <w:tcW w:w="1034" w:type="dxa"/>
          </w:tcPr>
          <w:p w14:paraId="4A9E113F" w14:textId="77777777" w:rsidR="00E80A92" w:rsidRPr="00BC13F8" w:rsidRDefault="00E80A92" w:rsidP="00E80A92">
            <w:pPr>
              <w:spacing w:line="240" w:lineRule="auto"/>
              <w:jc w:val="center"/>
              <w:rPr>
                <w:sz w:val="24"/>
                <w:szCs w:val="24"/>
              </w:rPr>
            </w:pPr>
            <w:r w:rsidRPr="00BC13F8">
              <w:rPr>
                <w:sz w:val="24"/>
                <w:szCs w:val="24"/>
              </w:rPr>
              <w:t>PD</w:t>
            </w:r>
          </w:p>
          <w:p w14:paraId="2D08800B" w14:textId="77777777" w:rsidR="00E80A92" w:rsidRPr="00BC13F8" w:rsidRDefault="00E80A92" w:rsidP="00E80A92">
            <w:pPr>
              <w:spacing w:line="240" w:lineRule="auto"/>
              <w:jc w:val="center"/>
              <w:rPr>
                <w:sz w:val="24"/>
                <w:szCs w:val="24"/>
              </w:rPr>
            </w:pPr>
            <w:r w:rsidRPr="00BC13F8">
              <w:rPr>
                <w:sz w:val="24"/>
                <w:szCs w:val="24"/>
              </w:rPr>
              <w:t>(%)</w:t>
            </w:r>
          </w:p>
        </w:tc>
      </w:tr>
      <w:tr w:rsidR="00F61C47" w:rsidRPr="00BC13F8" w14:paraId="7116632C" w14:textId="77777777" w:rsidTr="008C2AE5">
        <w:trPr>
          <w:trHeight w:val="340"/>
        </w:trPr>
        <w:tc>
          <w:tcPr>
            <w:tcW w:w="1085" w:type="dxa"/>
          </w:tcPr>
          <w:p w14:paraId="382CC9C7" w14:textId="77777777" w:rsidR="00F61C47" w:rsidRPr="00BC13F8" w:rsidRDefault="00F61C47" w:rsidP="008C2AE5">
            <w:pPr>
              <w:spacing w:line="240" w:lineRule="auto"/>
              <w:jc w:val="center"/>
              <w:rPr>
                <w:sz w:val="24"/>
                <w:szCs w:val="24"/>
              </w:rPr>
            </w:pPr>
            <w:r w:rsidRPr="00BC13F8">
              <w:rPr>
                <w:sz w:val="24"/>
                <w:szCs w:val="24"/>
              </w:rPr>
              <w:t>2020</w:t>
            </w:r>
          </w:p>
        </w:tc>
        <w:tc>
          <w:tcPr>
            <w:tcW w:w="1174" w:type="dxa"/>
          </w:tcPr>
          <w:p w14:paraId="2945A8BE" w14:textId="77777777" w:rsidR="00F61C47" w:rsidRPr="00BC13F8" w:rsidRDefault="00F61C47" w:rsidP="008C2AE5">
            <w:pPr>
              <w:spacing w:line="240" w:lineRule="auto"/>
              <w:jc w:val="center"/>
              <w:rPr>
                <w:sz w:val="24"/>
                <w:szCs w:val="24"/>
              </w:rPr>
            </w:pPr>
            <w:r w:rsidRPr="00BC13F8">
              <w:rPr>
                <w:sz w:val="24"/>
                <w:szCs w:val="24"/>
              </w:rPr>
              <w:t>3.59</w:t>
            </w:r>
          </w:p>
        </w:tc>
        <w:tc>
          <w:tcPr>
            <w:tcW w:w="1247" w:type="dxa"/>
          </w:tcPr>
          <w:p w14:paraId="70674581" w14:textId="77777777" w:rsidR="00F61C47" w:rsidRPr="00BC13F8" w:rsidRDefault="00F61C47" w:rsidP="008C2AE5">
            <w:pPr>
              <w:spacing w:line="240" w:lineRule="auto"/>
              <w:jc w:val="center"/>
              <w:rPr>
                <w:sz w:val="24"/>
                <w:szCs w:val="24"/>
              </w:rPr>
            </w:pPr>
            <w:r w:rsidRPr="00BC13F8">
              <w:rPr>
                <w:sz w:val="24"/>
                <w:szCs w:val="24"/>
              </w:rPr>
              <w:t>2.76</w:t>
            </w:r>
          </w:p>
        </w:tc>
        <w:tc>
          <w:tcPr>
            <w:tcW w:w="1034" w:type="dxa"/>
          </w:tcPr>
          <w:p w14:paraId="44E266D1" w14:textId="77777777" w:rsidR="00F61C47" w:rsidRPr="00BC13F8" w:rsidRDefault="00F61C47" w:rsidP="008C2AE5">
            <w:pPr>
              <w:spacing w:line="240" w:lineRule="auto"/>
              <w:jc w:val="center"/>
              <w:rPr>
                <w:sz w:val="24"/>
                <w:szCs w:val="24"/>
              </w:rPr>
            </w:pPr>
            <w:r w:rsidRPr="00BC13F8">
              <w:rPr>
                <w:sz w:val="24"/>
                <w:szCs w:val="24"/>
              </w:rPr>
              <w:t>23.11</w:t>
            </w:r>
          </w:p>
        </w:tc>
        <w:tc>
          <w:tcPr>
            <w:tcW w:w="1247" w:type="dxa"/>
          </w:tcPr>
          <w:p w14:paraId="3C8F2AA1" w14:textId="77777777" w:rsidR="00F61C47" w:rsidRPr="00BC13F8" w:rsidRDefault="00F61C47" w:rsidP="008C2AE5">
            <w:pPr>
              <w:spacing w:line="240" w:lineRule="auto"/>
              <w:jc w:val="center"/>
              <w:rPr>
                <w:sz w:val="24"/>
                <w:szCs w:val="24"/>
              </w:rPr>
            </w:pPr>
            <w:r w:rsidRPr="00BC13F8">
              <w:rPr>
                <w:sz w:val="24"/>
                <w:szCs w:val="24"/>
              </w:rPr>
              <w:t>3.13</w:t>
            </w:r>
          </w:p>
        </w:tc>
        <w:tc>
          <w:tcPr>
            <w:tcW w:w="1035" w:type="dxa"/>
          </w:tcPr>
          <w:p w14:paraId="5B633FFF" w14:textId="77777777" w:rsidR="00F61C47" w:rsidRPr="00BC13F8" w:rsidRDefault="00F61C47" w:rsidP="008C2AE5">
            <w:pPr>
              <w:spacing w:line="240" w:lineRule="auto"/>
              <w:jc w:val="center"/>
              <w:rPr>
                <w:sz w:val="24"/>
                <w:szCs w:val="24"/>
              </w:rPr>
            </w:pPr>
            <w:r w:rsidRPr="00BC13F8">
              <w:rPr>
                <w:sz w:val="24"/>
                <w:szCs w:val="24"/>
              </w:rPr>
              <w:t>12.81</w:t>
            </w:r>
          </w:p>
        </w:tc>
        <w:tc>
          <w:tcPr>
            <w:tcW w:w="1247" w:type="dxa"/>
          </w:tcPr>
          <w:p w14:paraId="099B0DDB" w14:textId="77777777" w:rsidR="00F61C47" w:rsidRPr="00BC13F8" w:rsidRDefault="00F61C47" w:rsidP="008C2AE5">
            <w:pPr>
              <w:spacing w:line="240" w:lineRule="auto"/>
              <w:jc w:val="center"/>
              <w:rPr>
                <w:sz w:val="24"/>
                <w:szCs w:val="24"/>
              </w:rPr>
            </w:pPr>
            <w:r w:rsidRPr="00BC13F8">
              <w:rPr>
                <w:sz w:val="24"/>
                <w:szCs w:val="24"/>
              </w:rPr>
              <w:t>3.12</w:t>
            </w:r>
          </w:p>
        </w:tc>
        <w:tc>
          <w:tcPr>
            <w:tcW w:w="1034" w:type="dxa"/>
          </w:tcPr>
          <w:p w14:paraId="1C6F3379" w14:textId="77777777" w:rsidR="00F61C47" w:rsidRPr="00BC13F8" w:rsidRDefault="00F61C47" w:rsidP="008C2AE5">
            <w:pPr>
              <w:spacing w:line="240" w:lineRule="auto"/>
              <w:jc w:val="center"/>
              <w:rPr>
                <w:sz w:val="24"/>
                <w:szCs w:val="24"/>
              </w:rPr>
            </w:pPr>
            <w:r w:rsidRPr="00BC13F8">
              <w:rPr>
                <w:sz w:val="24"/>
                <w:szCs w:val="24"/>
              </w:rPr>
              <w:t>13.09</w:t>
            </w:r>
          </w:p>
        </w:tc>
      </w:tr>
      <w:tr w:rsidR="00F61C47" w:rsidRPr="00BC13F8" w14:paraId="058C627E" w14:textId="77777777" w:rsidTr="008C2AE5">
        <w:trPr>
          <w:trHeight w:val="353"/>
        </w:trPr>
        <w:tc>
          <w:tcPr>
            <w:tcW w:w="1085" w:type="dxa"/>
          </w:tcPr>
          <w:p w14:paraId="02E7945C" w14:textId="77777777" w:rsidR="00F61C47" w:rsidRPr="00BC13F8" w:rsidRDefault="00F61C47" w:rsidP="008C2AE5">
            <w:pPr>
              <w:spacing w:line="240" w:lineRule="auto"/>
              <w:jc w:val="center"/>
              <w:rPr>
                <w:sz w:val="24"/>
                <w:szCs w:val="24"/>
              </w:rPr>
            </w:pPr>
            <w:r w:rsidRPr="00BC13F8">
              <w:rPr>
                <w:sz w:val="24"/>
                <w:szCs w:val="24"/>
              </w:rPr>
              <w:t>2021</w:t>
            </w:r>
          </w:p>
        </w:tc>
        <w:tc>
          <w:tcPr>
            <w:tcW w:w="1174" w:type="dxa"/>
          </w:tcPr>
          <w:p w14:paraId="09334D31" w14:textId="77777777" w:rsidR="00F61C47" w:rsidRPr="00BC13F8" w:rsidRDefault="00F61C47" w:rsidP="008C2AE5">
            <w:pPr>
              <w:spacing w:line="240" w:lineRule="auto"/>
              <w:jc w:val="center"/>
              <w:rPr>
                <w:sz w:val="24"/>
                <w:szCs w:val="24"/>
              </w:rPr>
            </w:pPr>
            <w:r w:rsidRPr="00BC13F8">
              <w:rPr>
                <w:sz w:val="24"/>
                <w:szCs w:val="24"/>
              </w:rPr>
              <w:t>2.87</w:t>
            </w:r>
          </w:p>
        </w:tc>
        <w:tc>
          <w:tcPr>
            <w:tcW w:w="1247" w:type="dxa"/>
          </w:tcPr>
          <w:p w14:paraId="1024F406" w14:textId="77777777" w:rsidR="00F61C47" w:rsidRPr="00BC13F8" w:rsidRDefault="00F61C47" w:rsidP="008C2AE5">
            <w:pPr>
              <w:spacing w:line="240" w:lineRule="auto"/>
              <w:jc w:val="center"/>
              <w:rPr>
                <w:sz w:val="24"/>
                <w:szCs w:val="24"/>
              </w:rPr>
            </w:pPr>
            <w:r w:rsidRPr="00BC13F8">
              <w:rPr>
                <w:sz w:val="24"/>
                <w:szCs w:val="24"/>
              </w:rPr>
              <w:t>2.73</w:t>
            </w:r>
          </w:p>
        </w:tc>
        <w:tc>
          <w:tcPr>
            <w:tcW w:w="1034" w:type="dxa"/>
          </w:tcPr>
          <w:p w14:paraId="74B23C85" w14:textId="77777777" w:rsidR="00F61C47" w:rsidRPr="00BC13F8" w:rsidRDefault="00F61C47" w:rsidP="008C2AE5">
            <w:pPr>
              <w:spacing w:line="240" w:lineRule="auto"/>
              <w:jc w:val="center"/>
              <w:rPr>
                <w:sz w:val="24"/>
                <w:szCs w:val="24"/>
              </w:rPr>
            </w:pPr>
            <w:r w:rsidRPr="00BC13F8">
              <w:rPr>
                <w:sz w:val="24"/>
                <w:szCs w:val="24"/>
              </w:rPr>
              <w:t>4.87</w:t>
            </w:r>
          </w:p>
        </w:tc>
        <w:tc>
          <w:tcPr>
            <w:tcW w:w="1247" w:type="dxa"/>
          </w:tcPr>
          <w:p w14:paraId="74C8ADAA" w14:textId="77777777" w:rsidR="00F61C47" w:rsidRPr="00BC13F8" w:rsidRDefault="00F61C47" w:rsidP="008C2AE5">
            <w:pPr>
              <w:spacing w:line="240" w:lineRule="auto"/>
              <w:jc w:val="center"/>
              <w:rPr>
                <w:sz w:val="24"/>
                <w:szCs w:val="24"/>
              </w:rPr>
            </w:pPr>
            <w:r w:rsidRPr="00BC13F8">
              <w:rPr>
                <w:sz w:val="24"/>
                <w:szCs w:val="24"/>
              </w:rPr>
              <w:t>3.13</w:t>
            </w:r>
          </w:p>
        </w:tc>
        <w:tc>
          <w:tcPr>
            <w:tcW w:w="1035" w:type="dxa"/>
          </w:tcPr>
          <w:p w14:paraId="51BB5834" w14:textId="77777777" w:rsidR="00F61C47" w:rsidRPr="00BC13F8" w:rsidRDefault="00F61C47" w:rsidP="008C2AE5">
            <w:pPr>
              <w:spacing w:line="240" w:lineRule="auto"/>
              <w:jc w:val="center"/>
              <w:rPr>
                <w:sz w:val="24"/>
                <w:szCs w:val="24"/>
              </w:rPr>
            </w:pPr>
            <w:r w:rsidRPr="00BC13F8">
              <w:rPr>
                <w:sz w:val="24"/>
                <w:szCs w:val="24"/>
              </w:rPr>
              <w:t>-9.05</w:t>
            </w:r>
          </w:p>
        </w:tc>
        <w:tc>
          <w:tcPr>
            <w:tcW w:w="1247" w:type="dxa"/>
          </w:tcPr>
          <w:p w14:paraId="1B33B010" w14:textId="77777777" w:rsidR="00F61C47" w:rsidRPr="00BC13F8" w:rsidRDefault="00F61C47" w:rsidP="008C2AE5">
            <w:pPr>
              <w:spacing w:line="240" w:lineRule="auto"/>
              <w:jc w:val="center"/>
              <w:rPr>
                <w:sz w:val="24"/>
                <w:szCs w:val="24"/>
              </w:rPr>
            </w:pPr>
            <w:r w:rsidRPr="00BC13F8">
              <w:rPr>
                <w:sz w:val="24"/>
                <w:szCs w:val="24"/>
              </w:rPr>
              <w:t>2.90</w:t>
            </w:r>
          </w:p>
        </w:tc>
        <w:tc>
          <w:tcPr>
            <w:tcW w:w="1034" w:type="dxa"/>
          </w:tcPr>
          <w:p w14:paraId="28F6223E" w14:textId="77777777" w:rsidR="00F61C47" w:rsidRPr="00BC13F8" w:rsidRDefault="00F61C47" w:rsidP="008C2AE5">
            <w:pPr>
              <w:spacing w:line="240" w:lineRule="auto"/>
              <w:jc w:val="center"/>
              <w:rPr>
                <w:sz w:val="24"/>
                <w:szCs w:val="24"/>
              </w:rPr>
            </w:pPr>
            <w:r w:rsidRPr="00BC13F8">
              <w:rPr>
                <w:sz w:val="24"/>
                <w:szCs w:val="24"/>
              </w:rPr>
              <w:t>-1.04</w:t>
            </w:r>
          </w:p>
        </w:tc>
      </w:tr>
      <w:tr w:rsidR="00F61C47" w:rsidRPr="00BC13F8" w14:paraId="172DDF64" w14:textId="77777777" w:rsidTr="008C2AE5">
        <w:trPr>
          <w:trHeight w:val="353"/>
        </w:trPr>
        <w:tc>
          <w:tcPr>
            <w:tcW w:w="1085" w:type="dxa"/>
          </w:tcPr>
          <w:p w14:paraId="75AB3790" w14:textId="77777777" w:rsidR="00F61C47" w:rsidRPr="00BC13F8" w:rsidRDefault="00F61C47" w:rsidP="008C2AE5">
            <w:pPr>
              <w:spacing w:line="240" w:lineRule="auto"/>
              <w:jc w:val="center"/>
              <w:rPr>
                <w:sz w:val="24"/>
                <w:szCs w:val="24"/>
              </w:rPr>
            </w:pPr>
            <w:r w:rsidRPr="00BC13F8">
              <w:rPr>
                <w:sz w:val="24"/>
                <w:szCs w:val="24"/>
              </w:rPr>
              <w:t>2022</w:t>
            </w:r>
          </w:p>
        </w:tc>
        <w:tc>
          <w:tcPr>
            <w:tcW w:w="1174" w:type="dxa"/>
          </w:tcPr>
          <w:p w14:paraId="447F8D91" w14:textId="77777777" w:rsidR="00F61C47" w:rsidRPr="00BC13F8" w:rsidRDefault="00F61C47" w:rsidP="008C2AE5">
            <w:pPr>
              <w:spacing w:line="240" w:lineRule="auto"/>
              <w:jc w:val="center"/>
              <w:rPr>
                <w:sz w:val="24"/>
                <w:szCs w:val="24"/>
              </w:rPr>
            </w:pPr>
            <w:r w:rsidRPr="00BC13F8">
              <w:rPr>
                <w:sz w:val="24"/>
                <w:szCs w:val="24"/>
              </w:rPr>
              <w:t>2.3</w:t>
            </w:r>
          </w:p>
        </w:tc>
        <w:tc>
          <w:tcPr>
            <w:tcW w:w="1247" w:type="dxa"/>
          </w:tcPr>
          <w:p w14:paraId="6C66D00F" w14:textId="77777777" w:rsidR="00F61C47" w:rsidRPr="00BC13F8" w:rsidRDefault="00F61C47" w:rsidP="008C2AE5">
            <w:pPr>
              <w:spacing w:line="240" w:lineRule="auto"/>
              <w:jc w:val="center"/>
              <w:rPr>
                <w:sz w:val="24"/>
                <w:szCs w:val="24"/>
              </w:rPr>
            </w:pPr>
            <w:r w:rsidRPr="00BC13F8">
              <w:rPr>
                <w:sz w:val="24"/>
                <w:szCs w:val="24"/>
              </w:rPr>
              <w:t>2.43</w:t>
            </w:r>
          </w:p>
        </w:tc>
        <w:tc>
          <w:tcPr>
            <w:tcW w:w="1034" w:type="dxa"/>
          </w:tcPr>
          <w:p w14:paraId="3F48CE3A" w14:textId="77777777" w:rsidR="00F61C47" w:rsidRPr="00BC13F8" w:rsidRDefault="00F61C47" w:rsidP="008C2AE5">
            <w:pPr>
              <w:spacing w:line="240" w:lineRule="auto"/>
              <w:jc w:val="center"/>
              <w:rPr>
                <w:sz w:val="24"/>
                <w:szCs w:val="24"/>
              </w:rPr>
            </w:pPr>
            <w:r w:rsidRPr="00BC13F8">
              <w:rPr>
                <w:sz w:val="24"/>
                <w:szCs w:val="24"/>
              </w:rPr>
              <w:t>-5.65</w:t>
            </w:r>
          </w:p>
        </w:tc>
        <w:tc>
          <w:tcPr>
            <w:tcW w:w="1247" w:type="dxa"/>
          </w:tcPr>
          <w:p w14:paraId="671C6DCC" w14:textId="77777777" w:rsidR="00F61C47" w:rsidRPr="00BC13F8" w:rsidRDefault="00F61C47" w:rsidP="008C2AE5">
            <w:pPr>
              <w:spacing w:line="240" w:lineRule="auto"/>
              <w:jc w:val="center"/>
              <w:rPr>
                <w:sz w:val="24"/>
                <w:szCs w:val="24"/>
              </w:rPr>
            </w:pPr>
            <w:r w:rsidRPr="00BC13F8">
              <w:rPr>
                <w:sz w:val="24"/>
                <w:szCs w:val="24"/>
              </w:rPr>
              <w:t>2.89</w:t>
            </w:r>
          </w:p>
        </w:tc>
        <w:tc>
          <w:tcPr>
            <w:tcW w:w="1035" w:type="dxa"/>
          </w:tcPr>
          <w:p w14:paraId="48AD0612" w14:textId="77777777" w:rsidR="00F61C47" w:rsidRPr="00BC13F8" w:rsidRDefault="00F61C47" w:rsidP="008C2AE5">
            <w:pPr>
              <w:spacing w:line="240" w:lineRule="auto"/>
              <w:jc w:val="center"/>
              <w:rPr>
                <w:sz w:val="24"/>
                <w:szCs w:val="24"/>
              </w:rPr>
            </w:pPr>
            <w:r w:rsidRPr="00BC13F8">
              <w:rPr>
                <w:sz w:val="24"/>
                <w:szCs w:val="24"/>
              </w:rPr>
              <w:t>-25.65</w:t>
            </w:r>
          </w:p>
        </w:tc>
        <w:tc>
          <w:tcPr>
            <w:tcW w:w="1247" w:type="dxa"/>
          </w:tcPr>
          <w:p w14:paraId="30CECE03" w14:textId="77777777" w:rsidR="00F61C47" w:rsidRPr="00BC13F8" w:rsidRDefault="00F61C47" w:rsidP="008C2AE5">
            <w:pPr>
              <w:spacing w:line="240" w:lineRule="auto"/>
              <w:jc w:val="center"/>
              <w:rPr>
                <w:sz w:val="24"/>
                <w:szCs w:val="24"/>
              </w:rPr>
            </w:pPr>
            <w:r w:rsidRPr="00BC13F8">
              <w:rPr>
                <w:sz w:val="24"/>
                <w:szCs w:val="24"/>
              </w:rPr>
              <w:t>2.51</w:t>
            </w:r>
          </w:p>
        </w:tc>
        <w:tc>
          <w:tcPr>
            <w:tcW w:w="1034" w:type="dxa"/>
          </w:tcPr>
          <w:p w14:paraId="08C20B08" w14:textId="77777777" w:rsidR="00F61C47" w:rsidRPr="00BC13F8" w:rsidRDefault="00F61C47" w:rsidP="008C2AE5">
            <w:pPr>
              <w:spacing w:line="240" w:lineRule="auto"/>
              <w:jc w:val="center"/>
              <w:rPr>
                <w:sz w:val="24"/>
                <w:szCs w:val="24"/>
              </w:rPr>
            </w:pPr>
            <w:r w:rsidRPr="00BC13F8">
              <w:rPr>
                <w:sz w:val="24"/>
                <w:szCs w:val="24"/>
              </w:rPr>
              <w:t>-9.13</w:t>
            </w:r>
          </w:p>
        </w:tc>
      </w:tr>
    </w:tbl>
    <w:p w14:paraId="6CCF7CE5" w14:textId="51C4B693" w:rsidR="00F61C47" w:rsidRPr="00BC13F8" w:rsidRDefault="00F61C47" w:rsidP="00BC13F8">
      <w:pPr>
        <w:spacing w:before="240"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The projected yield, along with the actual yield and the percentage deviation from real-time data, is </w:t>
      </w:r>
      <w:r w:rsidRPr="009B6EA8">
        <w:rPr>
          <w:rFonts w:ascii="Times New Roman" w:hAnsi="Times New Roman" w:cs="Times New Roman"/>
          <w:sz w:val="24"/>
          <w:szCs w:val="24"/>
          <w:highlight w:val="yellow"/>
        </w:rPr>
        <w:t xml:space="preserve">presented in Table </w:t>
      </w:r>
      <w:r w:rsidR="00D049DF" w:rsidRPr="009B6EA8">
        <w:rPr>
          <w:rFonts w:ascii="Times New Roman" w:hAnsi="Times New Roman" w:cs="Times New Roman"/>
          <w:sz w:val="24"/>
          <w:szCs w:val="24"/>
          <w:highlight w:val="yellow"/>
        </w:rPr>
        <w:t>4</w:t>
      </w:r>
      <w:r w:rsidRPr="009B6EA8">
        <w:rPr>
          <w:rFonts w:ascii="Times New Roman" w:hAnsi="Times New Roman" w:cs="Times New Roman"/>
          <w:sz w:val="24"/>
          <w:szCs w:val="24"/>
          <w:highlight w:val="yellow"/>
        </w:rPr>
        <w:t>. It was noted that in 2022, Model</w:t>
      </w:r>
      <w:r w:rsidRPr="00BC13F8">
        <w:rPr>
          <w:rFonts w:ascii="Times New Roman" w:hAnsi="Times New Roman" w:cs="Times New Roman"/>
          <w:sz w:val="24"/>
          <w:szCs w:val="24"/>
        </w:rPr>
        <w:t xml:space="preserve"> 3 overpredicted the Wheat yield, while in 2020, it underpredicted the Wheat crop output. For the year 2021, Model 2 estimated </w:t>
      </w:r>
      <w:r w:rsidRPr="00BC13F8">
        <w:rPr>
          <w:rFonts w:ascii="Times New Roman" w:hAnsi="Times New Roman" w:cs="Times New Roman"/>
          <w:sz w:val="24"/>
          <w:szCs w:val="24"/>
        </w:rPr>
        <w:lastRenderedPageBreak/>
        <w:t xml:space="preserve">the Wheat yield close to the actual value, indicating that the model performed effectively for that year. </w:t>
      </w:r>
    </w:p>
    <w:p w14:paraId="6277BC95" w14:textId="02331CF4" w:rsidR="00F61C47" w:rsidRPr="00BC13F8" w:rsidRDefault="00E74B93" w:rsidP="00F61C47">
      <w:pPr>
        <w:rPr>
          <w:rFonts w:ascii="Times New Roman" w:hAnsi="Times New Roman" w:cs="Times New Roman"/>
          <w:b/>
          <w:bCs/>
          <w:sz w:val="24"/>
          <w:szCs w:val="24"/>
        </w:rPr>
      </w:pPr>
      <w:r w:rsidRPr="00BC13F8">
        <w:rPr>
          <w:rFonts w:ascii="Times New Roman" w:hAnsi="Times New Roman" w:cs="Times New Roman"/>
          <w:b/>
          <w:bCs/>
          <w:sz w:val="24"/>
          <w:szCs w:val="24"/>
        </w:rPr>
        <w:t xml:space="preserve">Table </w:t>
      </w:r>
      <w:r w:rsidR="00D049DF">
        <w:rPr>
          <w:rFonts w:ascii="Times New Roman" w:hAnsi="Times New Roman" w:cs="Times New Roman"/>
          <w:b/>
          <w:bCs/>
          <w:sz w:val="24"/>
          <w:szCs w:val="24"/>
        </w:rPr>
        <w:t>4</w:t>
      </w:r>
      <w:r w:rsidRPr="00BC13F8">
        <w:rPr>
          <w:rFonts w:ascii="Times New Roman" w:hAnsi="Times New Roman" w:cs="Times New Roman"/>
          <w:b/>
          <w:bCs/>
          <w:sz w:val="24"/>
          <w:szCs w:val="24"/>
        </w:rPr>
        <w:t xml:space="preserve">. </w:t>
      </w:r>
      <w:r w:rsidR="00F61C47" w:rsidRPr="00BC13F8">
        <w:rPr>
          <w:rFonts w:ascii="Times New Roman" w:hAnsi="Times New Roman" w:cs="Times New Roman"/>
          <w:b/>
          <w:bCs/>
          <w:sz w:val="24"/>
          <w:szCs w:val="24"/>
        </w:rPr>
        <w:t xml:space="preserve">Development of </w:t>
      </w:r>
      <w:r w:rsidR="0074133C" w:rsidRPr="00BC13F8">
        <w:rPr>
          <w:rFonts w:ascii="Times New Roman" w:hAnsi="Times New Roman" w:cs="Times New Roman"/>
          <w:b/>
          <w:bCs/>
          <w:sz w:val="24"/>
          <w:szCs w:val="24"/>
        </w:rPr>
        <w:t xml:space="preserve">a </w:t>
      </w:r>
      <w:r w:rsidR="00F61C47" w:rsidRPr="00BC13F8">
        <w:rPr>
          <w:rFonts w:ascii="Times New Roman" w:hAnsi="Times New Roman" w:cs="Times New Roman"/>
          <w:b/>
          <w:bCs/>
          <w:sz w:val="24"/>
          <w:szCs w:val="24"/>
        </w:rPr>
        <w:t xml:space="preserve">yield </w:t>
      </w:r>
      <w:r w:rsidR="0074133C" w:rsidRPr="00BC13F8">
        <w:rPr>
          <w:rFonts w:ascii="Times New Roman" w:hAnsi="Times New Roman" w:cs="Times New Roman"/>
          <w:b/>
          <w:bCs/>
          <w:sz w:val="24"/>
          <w:szCs w:val="24"/>
        </w:rPr>
        <w:t>prediction</w:t>
      </w:r>
      <w:r w:rsidR="00F61C47" w:rsidRPr="00BC13F8">
        <w:rPr>
          <w:rFonts w:ascii="Times New Roman" w:hAnsi="Times New Roman" w:cs="Times New Roman"/>
          <w:b/>
          <w:bCs/>
          <w:sz w:val="24"/>
          <w:szCs w:val="24"/>
        </w:rPr>
        <w:t xml:space="preserve"> model using weekly weather </w:t>
      </w:r>
      <w:r w:rsidR="0074133C" w:rsidRPr="00BC13F8">
        <w:rPr>
          <w:rFonts w:ascii="Times New Roman" w:hAnsi="Times New Roman" w:cs="Times New Roman"/>
          <w:b/>
          <w:bCs/>
          <w:sz w:val="24"/>
          <w:szCs w:val="24"/>
        </w:rPr>
        <w:t>parameters</w:t>
      </w:r>
      <w:r w:rsidR="00F61C47" w:rsidRPr="00BC13F8">
        <w:rPr>
          <w:rFonts w:ascii="Times New Roman" w:hAnsi="Times New Roman" w:cs="Times New Roman"/>
          <w:b/>
          <w:bCs/>
          <w:sz w:val="24"/>
          <w:szCs w:val="24"/>
        </w:rPr>
        <w:t>.</w:t>
      </w:r>
    </w:p>
    <w:tbl>
      <w:tblPr>
        <w:tblStyle w:val="TableGrid"/>
        <w:tblW w:w="9741" w:type="dxa"/>
        <w:tblLook w:val="04A0" w:firstRow="1" w:lastRow="0" w:firstColumn="1" w:lastColumn="0" w:noHBand="0" w:noVBand="1"/>
      </w:tblPr>
      <w:tblGrid>
        <w:gridCol w:w="667"/>
        <w:gridCol w:w="6185"/>
        <w:gridCol w:w="941"/>
        <w:gridCol w:w="974"/>
        <w:gridCol w:w="974"/>
      </w:tblGrid>
      <w:tr w:rsidR="00F61C47" w:rsidRPr="00BC13F8" w14:paraId="601319B2" w14:textId="77777777" w:rsidTr="008C2AE5">
        <w:trPr>
          <w:trHeight w:val="539"/>
        </w:trPr>
        <w:tc>
          <w:tcPr>
            <w:tcW w:w="667" w:type="dxa"/>
          </w:tcPr>
          <w:p w14:paraId="268A7C4B" w14:textId="77777777" w:rsidR="00F61C47" w:rsidRPr="00BC13F8" w:rsidRDefault="00F61C47" w:rsidP="008C2AE5">
            <w:pPr>
              <w:spacing w:line="240" w:lineRule="auto"/>
              <w:rPr>
                <w:sz w:val="24"/>
                <w:szCs w:val="24"/>
              </w:rPr>
            </w:pPr>
            <w:r w:rsidRPr="00BC13F8">
              <w:rPr>
                <w:sz w:val="24"/>
                <w:szCs w:val="24"/>
              </w:rPr>
              <w:t>SI. No</w:t>
            </w:r>
          </w:p>
        </w:tc>
        <w:tc>
          <w:tcPr>
            <w:tcW w:w="6185" w:type="dxa"/>
          </w:tcPr>
          <w:p w14:paraId="29CF0CC2" w14:textId="06BA0F4A" w:rsidR="00F61C47" w:rsidRPr="00BC13F8" w:rsidRDefault="00F61C47" w:rsidP="008C2AE5">
            <w:pPr>
              <w:spacing w:line="240" w:lineRule="auto"/>
              <w:jc w:val="center"/>
              <w:rPr>
                <w:sz w:val="24"/>
                <w:szCs w:val="24"/>
              </w:rPr>
            </w:pPr>
            <w:r w:rsidRPr="00BC13F8">
              <w:rPr>
                <w:sz w:val="24"/>
                <w:szCs w:val="24"/>
              </w:rPr>
              <w:t xml:space="preserve">Yield </w:t>
            </w:r>
            <w:r w:rsidR="00E74B93" w:rsidRPr="00BC13F8">
              <w:rPr>
                <w:sz w:val="24"/>
                <w:szCs w:val="24"/>
              </w:rPr>
              <w:t>Prediction</w:t>
            </w:r>
            <w:r w:rsidRPr="00BC13F8">
              <w:rPr>
                <w:sz w:val="24"/>
                <w:szCs w:val="24"/>
              </w:rPr>
              <w:t xml:space="preserve"> Model (s)</w:t>
            </w:r>
          </w:p>
        </w:tc>
        <w:tc>
          <w:tcPr>
            <w:tcW w:w="941" w:type="dxa"/>
          </w:tcPr>
          <w:p w14:paraId="07293B35" w14:textId="77777777" w:rsidR="00F61C47" w:rsidRPr="00BC13F8" w:rsidRDefault="00F61C47" w:rsidP="008C2AE5">
            <w:pPr>
              <w:spacing w:line="240" w:lineRule="auto"/>
              <w:jc w:val="center"/>
              <w:rPr>
                <w:sz w:val="24"/>
                <w:szCs w:val="24"/>
              </w:rPr>
            </w:pPr>
            <w:r w:rsidRPr="00BC13F8">
              <w:rPr>
                <w:sz w:val="24"/>
                <w:szCs w:val="24"/>
              </w:rPr>
              <w:t>R</w:t>
            </w:r>
            <w:r w:rsidRPr="00BC13F8">
              <w:rPr>
                <w:sz w:val="24"/>
                <w:szCs w:val="24"/>
                <w:vertAlign w:val="superscript"/>
              </w:rPr>
              <w:t>2</w:t>
            </w:r>
          </w:p>
        </w:tc>
        <w:tc>
          <w:tcPr>
            <w:tcW w:w="974" w:type="dxa"/>
          </w:tcPr>
          <w:p w14:paraId="53D113BB" w14:textId="77777777" w:rsidR="00F61C47" w:rsidRPr="00BC13F8" w:rsidRDefault="00F61C47" w:rsidP="008C2AE5">
            <w:pPr>
              <w:spacing w:line="240" w:lineRule="auto"/>
              <w:jc w:val="center"/>
              <w:rPr>
                <w:sz w:val="24"/>
                <w:szCs w:val="24"/>
              </w:rPr>
            </w:pPr>
            <w:r w:rsidRPr="00BC13F8">
              <w:rPr>
                <w:sz w:val="24"/>
                <w:szCs w:val="24"/>
              </w:rPr>
              <w:t>MSE</w:t>
            </w:r>
          </w:p>
        </w:tc>
        <w:tc>
          <w:tcPr>
            <w:tcW w:w="974" w:type="dxa"/>
          </w:tcPr>
          <w:p w14:paraId="16EEBE9C" w14:textId="77777777" w:rsidR="00F61C47" w:rsidRPr="00BC13F8" w:rsidRDefault="00F61C47" w:rsidP="008C2AE5">
            <w:pPr>
              <w:spacing w:line="240" w:lineRule="auto"/>
              <w:jc w:val="center"/>
              <w:rPr>
                <w:sz w:val="24"/>
                <w:szCs w:val="24"/>
              </w:rPr>
            </w:pPr>
            <w:r w:rsidRPr="00BC13F8">
              <w:rPr>
                <w:sz w:val="24"/>
                <w:szCs w:val="24"/>
              </w:rPr>
              <w:t>RMSE</w:t>
            </w:r>
          </w:p>
        </w:tc>
      </w:tr>
      <w:tr w:rsidR="00D3532A" w:rsidRPr="00BC13F8" w14:paraId="0734FEFD" w14:textId="77777777" w:rsidTr="008C2AE5">
        <w:trPr>
          <w:trHeight w:val="393"/>
        </w:trPr>
        <w:tc>
          <w:tcPr>
            <w:tcW w:w="667" w:type="dxa"/>
          </w:tcPr>
          <w:p w14:paraId="57CDB640" w14:textId="77777777" w:rsidR="00D3532A" w:rsidRPr="00BC13F8" w:rsidRDefault="00D3532A" w:rsidP="00D3532A">
            <w:pPr>
              <w:spacing w:line="240" w:lineRule="auto"/>
              <w:jc w:val="center"/>
              <w:rPr>
                <w:sz w:val="24"/>
                <w:szCs w:val="24"/>
              </w:rPr>
            </w:pPr>
            <w:r w:rsidRPr="00BC13F8">
              <w:rPr>
                <w:sz w:val="24"/>
                <w:szCs w:val="24"/>
              </w:rPr>
              <w:t>1.</w:t>
            </w:r>
          </w:p>
        </w:tc>
        <w:tc>
          <w:tcPr>
            <w:tcW w:w="6185" w:type="dxa"/>
          </w:tcPr>
          <w:p w14:paraId="09D5A75F" w14:textId="77777777" w:rsidR="00D3532A" w:rsidRPr="00BC13F8" w:rsidRDefault="00D3532A" w:rsidP="00D3532A">
            <w:pPr>
              <w:spacing w:line="240" w:lineRule="auto"/>
              <w:rPr>
                <w:sz w:val="24"/>
                <w:szCs w:val="24"/>
              </w:rPr>
            </w:pPr>
            <w:r w:rsidRPr="00BC13F8">
              <w:rPr>
                <w:sz w:val="24"/>
                <w:szCs w:val="24"/>
              </w:rPr>
              <w:t>Y= 1.877 + 0.041(TIME)</w:t>
            </w:r>
          </w:p>
          <w:p w14:paraId="64828D20" w14:textId="77777777" w:rsidR="00D3532A" w:rsidRPr="00BC13F8" w:rsidRDefault="00D3532A" w:rsidP="00D3532A">
            <w:pPr>
              <w:spacing w:line="240" w:lineRule="auto"/>
              <w:jc w:val="center"/>
              <w:rPr>
                <w:sz w:val="24"/>
                <w:szCs w:val="24"/>
              </w:rPr>
            </w:pPr>
          </w:p>
        </w:tc>
        <w:tc>
          <w:tcPr>
            <w:tcW w:w="941" w:type="dxa"/>
          </w:tcPr>
          <w:p w14:paraId="7F6CE581" w14:textId="77777777" w:rsidR="00D3532A" w:rsidRPr="00BC13F8" w:rsidRDefault="00D3532A" w:rsidP="00D3532A">
            <w:pPr>
              <w:spacing w:line="240" w:lineRule="auto"/>
              <w:rPr>
                <w:sz w:val="24"/>
                <w:szCs w:val="24"/>
              </w:rPr>
            </w:pPr>
            <w:r w:rsidRPr="00BC13F8">
              <w:rPr>
                <w:sz w:val="24"/>
                <w:szCs w:val="24"/>
              </w:rPr>
              <w:t>.31</w:t>
            </w:r>
          </w:p>
        </w:tc>
        <w:tc>
          <w:tcPr>
            <w:tcW w:w="974" w:type="dxa"/>
          </w:tcPr>
          <w:p w14:paraId="0FAD80C0" w14:textId="150697D0" w:rsidR="00D3532A" w:rsidRPr="00BC13F8" w:rsidRDefault="00D3532A" w:rsidP="00D3532A">
            <w:pPr>
              <w:spacing w:line="240" w:lineRule="auto"/>
              <w:rPr>
                <w:sz w:val="24"/>
                <w:szCs w:val="24"/>
              </w:rPr>
            </w:pPr>
            <w:r w:rsidRPr="00BC13F8">
              <w:rPr>
                <w:sz w:val="24"/>
                <w:szCs w:val="24"/>
              </w:rPr>
              <w:t>0.561</w:t>
            </w:r>
          </w:p>
        </w:tc>
        <w:tc>
          <w:tcPr>
            <w:tcW w:w="974" w:type="dxa"/>
          </w:tcPr>
          <w:p w14:paraId="0E30F508" w14:textId="38FACAF9" w:rsidR="00D3532A" w:rsidRPr="00BC13F8" w:rsidRDefault="00D3532A" w:rsidP="00D3532A">
            <w:pPr>
              <w:spacing w:line="240" w:lineRule="auto"/>
              <w:rPr>
                <w:sz w:val="24"/>
                <w:szCs w:val="24"/>
              </w:rPr>
            </w:pPr>
            <w:r w:rsidRPr="00BC13F8">
              <w:rPr>
                <w:sz w:val="24"/>
                <w:szCs w:val="24"/>
              </w:rPr>
              <w:t>0.187</w:t>
            </w:r>
          </w:p>
        </w:tc>
      </w:tr>
      <w:tr w:rsidR="00D3532A" w:rsidRPr="00BC13F8" w14:paraId="1C6FB179" w14:textId="77777777" w:rsidTr="008C2AE5">
        <w:trPr>
          <w:trHeight w:val="556"/>
        </w:trPr>
        <w:tc>
          <w:tcPr>
            <w:tcW w:w="667" w:type="dxa"/>
          </w:tcPr>
          <w:p w14:paraId="1726E38A" w14:textId="77777777" w:rsidR="00D3532A" w:rsidRPr="00BC13F8" w:rsidRDefault="00D3532A" w:rsidP="00D3532A">
            <w:pPr>
              <w:spacing w:line="240" w:lineRule="auto"/>
              <w:jc w:val="center"/>
              <w:rPr>
                <w:sz w:val="24"/>
                <w:szCs w:val="24"/>
              </w:rPr>
            </w:pPr>
            <w:r w:rsidRPr="00BC13F8">
              <w:rPr>
                <w:sz w:val="24"/>
                <w:szCs w:val="24"/>
              </w:rPr>
              <w:t>2.</w:t>
            </w:r>
          </w:p>
        </w:tc>
        <w:tc>
          <w:tcPr>
            <w:tcW w:w="6185" w:type="dxa"/>
          </w:tcPr>
          <w:p w14:paraId="49F3DE61" w14:textId="77777777" w:rsidR="00D3532A" w:rsidRPr="00BC13F8" w:rsidRDefault="00D3532A" w:rsidP="00D3532A">
            <w:pPr>
              <w:spacing w:line="240" w:lineRule="auto"/>
              <w:rPr>
                <w:sz w:val="24"/>
                <w:szCs w:val="24"/>
              </w:rPr>
            </w:pPr>
            <w:r w:rsidRPr="00BC13F8">
              <w:rPr>
                <w:sz w:val="24"/>
                <w:szCs w:val="24"/>
              </w:rPr>
              <w:t>Y=1.912+0.048(TIME) – 0.043 RF_9</w:t>
            </w:r>
          </w:p>
        </w:tc>
        <w:tc>
          <w:tcPr>
            <w:tcW w:w="941" w:type="dxa"/>
          </w:tcPr>
          <w:p w14:paraId="2BA70063" w14:textId="77777777" w:rsidR="00D3532A" w:rsidRPr="00BC13F8" w:rsidRDefault="00D3532A" w:rsidP="00D3532A">
            <w:pPr>
              <w:spacing w:line="240" w:lineRule="auto"/>
              <w:rPr>
                <w:sz w:val="24"/>
                <w:szCs w:val="24"/>
              </w:rPr>
            </w:pPr>
            <w:r w:rsidRPr="00BC13F8">
              <w:rPr>
                <w:sz w:val="24"/>
                <w:szCs w:val="24"/>
              </w:rPr>
              <w:t>.61</w:t>
            </w:r>
          </w:p>
        </w:tc>
        <w:tc>
          <w:tcPr>
            <w:tcW w:w="974" w:type="dxa"/>
          </w:tcPr>
          <w:p w14:paraId="40C6A4F1" w14:textId="08498615" w:rsidR="00D3532A" w:rsidRPr="00BC13F8" w:rsidRDefault="00D3532A" w:rsidP="00D3532A">
            <w:pPr>
              <w:spacing w:line="240" w:lineRule="auto"/>
              <w:rPr>
                <w:sz w:val="24"/>
                <w:szCs w:val="24"/>
              </w:rPr>
            </w:pPr>
            <w:r w:rsidRPr="00BC13F8">
              <w:rPr>
                <w:sz w:val="24"/>
                <w:szCs w:val="24"/>
              </w:rPr>
              <w:t>0.606</w:t>
            </w:r>
          </w:p>
        </w:tc>
        <w:tc>
          <w:tcPr>
            <w:tcW w:w="974" w:type="dxa"/>
          </w:tcPr>
          <w:p w14:paraId="1FB27643" w14:textId="07A97C05" w:rsidR="00D3532A" w:rsidRPr="00BC13F8" w:rsidRDefault="00D3532A" w:rsidP="00D3532A">
            <w:pPr>
              <w:spacing w:line="240" w:lineRule="auto"/>
              <w:rPr>
                <w:sz w:val="24"/>
                <w:szCs w:val="24"/>
              </w:rPr>
            </w:pPr>
            <w:r w:rsidRPr="00BC13F8">
              <w:rPr>
                <w:sz w:val="24"/>
                <w:szCs w:val="24"/>
              </w:rPr>
              <w:t>0.202</w:t>
            </w:r>
          </w:p>
        </w:tc>
      </w:tr>
      <w:tr w:rsidR="00D3532A" w:rsidRPr="00BC13F8" w14:paraId="1354FC4C" w14:textId="77777777" w:rsidTr="008C2AE5">
        <w:trPr>
          <w:trHeight w:val="539"/>
        </w:trPr>
        <w:tc>
          <w:tcPr>
            <w:tcW w:w="667" w:type="dxa"/>
          </w:tcPr>
          <w:p w14:paraId="03F82D3A" w14:textId="77777777" w:rsidR="00D3532A" w:rsidRPr="00BC13F8" w:rsidRDefault="00D3532A" w:rsidP="00D3532A">
            <w:pPr>
              <w:spacing w:line="240" w:lineRule="auto"/>
              <w:jc w:val="center"/>
              <w:rPr>
                <w:sz w:val="24"/>
                <w:szCs w:val="24"/>
              </w:rPr>
            </w:pPr>
            <w:r w:rsidRPr="00BC13F8">
              <w:rPr>
                <w:sz w:val="24"/>
                <w:szCs w:val="24"/>
              </w:rPr>
              <w:t>3.</w:t>
            </w:r>
          </w:p>
        </w:tc>
        <w:tc>
          <w:tcPr>
            <w:tcW w:w="6185" w:type="dxa"/>
          </w:tcPr>
          <w:p w14:paraId="62EBBB5F" w14:textId="77777777" w:rsidR="00D3532A" w:rsidRPr="00BC13F8" w:rsidRDefault="00D3532A" w:rsidP="00D3532A">
            <w:pPr>
              <w:spacing w:line="240" w:lineRule="auto"/>
              <w:rPr>
                <w:sz w:val="24"/>
                <w:szCs w:val="24"/>
              </w:rPr>
            </w:pPr>
            <w:r w:rsidRPr="00BC13F8">
              <w:rPr>
                <w:sz w:val="24"/>
                <w:szCs w:val="24"/>
              </w:rPr>
              <w:t>Y= 2.592 + 0.048(TIME) – 0.46 RF_9 – 0.079 tmin_2</w:t>
            </w:r>
          </w:p>
        </w:tc>
        <w:tc>
          <w:tcPr>
            <w:tcW w:w="941" w:type="dxa"/>
          </w:tcPr>
          <w:p w14:paraId="08801949" w14:textId="77777777" w:rsidR="00D3532A" w:rsidRPr="00BC13F8" w:rsidRDefault="00D3532A" w:rsidP="00D3532A">
            <w:pPr>
              <w:spacing w:line="240" w:lineRule="auto"/>
              <w:rPr>
                <w:sz w:val="24"/>
                <w:szCs w:val="24"/>
              </w:rPr>
            </w:pPr>
            <w:r w:rsidRPr="00BC13F8">
              <w:rPr>
                <w:sz w:val="24"/>
                <w:szCs w:val="24"/>
              </w:rPr>
              <w:t>.67</w:t>
            </w:r>
          </w:p>
        </w:tc>
        <w:tc>
          <w:tcPr>
            <w:tcW w:w="974" w:type="dxa"/>
          </w:tcPr>
          <w:p w14:paraId="3556BCF8" w14:textId="0C077BA0" w:rsidR="00D3532A" w:rsidRPr="00BC13F8" w:rsidRDefault="00D3532A" w:rsidP="00D3532A">
            <w:pPr>
              <w:spacing w:line="240" w:lineRule="auto"/>
              <w:rPr>
                <w:sz w:val="24"/>
                <w:szCs w:val="24"/>
              </w:rPr>
            </w:pPr>
            <w:r w:rsidRPr="00BC13F8">
              <w:rPr>
                <w:sz w:val="24"/>
                <w:szCs w:val="24"/>
              </w:rPr>
              <w:t>0.467</w:t>
            </w:r>
          </w:p>
        </w:tc>
        <w:tc>
          <w:tcPr>
            <w:tcW w:w="974" w:type="dxa"/>
          </w:tcPr>
          <w:p w14:paraId="5B9C3974" w14:textId="161E5842" w:rsidR="00D3532A" w:rsidRPr="00BC13F8" w:rsidRDefault="00D3532A" w:rsidP="00D3532A">
            <w:pPr>
              <w:spacing w:line="240" w:lineRule="auto"/>
              <w:rPr>
                <w:sz w:val="24"/>
                <w:szCs w:val="24"/>
              </w:rPr>
            </w:pPr>
            <w:r w:rsidRPr="00BC13F8">
              <w:rPr>
                <w:sz w:val="24"/>
                <w:szCs w:val="24"/>
              </w:rPr>
              <w:t>0.155</w:t>
            </w:r>
          </w:p>
        </w:tc>
      </w:tr>
    </w:tbl>
    <w:p w14:paraId="773C866F" w14:textId="77777777" w:rsidR="00F61C47" w:rsidRPr="00BC13F8" w:rsidRDefault="00F61C47" w:rsidP="00E80A92">
      <w:pPr>
        <w:spacing w:before="240"/>
        <w:rPr>
          <w:rFonts w:ascii="Times New Roman" w:eastAsia="Times New Roman" w:hAnsi="Times New Roman" w:cs="Times New Roman"/>
          <w:color w:val="000000"/>
          <w:kern w:val="0"/>
          <w:sz w:val="24"/>
          <w:szCs w:val="24"/>
          <w:lang w:eastAsia="en-IN"/>
          <w14:ligatures w14:val="none"/>
        </w:rPr>
      </w:pPr>
      <w:r w:rsidRPr="00BC13F8">
        <w:rPr>
          <w:rFonts w:ascii="Times New Roman" w:hAnsi="Times New Roman" w:cs="Times New Roman"/>
          <w:sz w:val="24"/>
          <w:szCs w:val="24"/>
        </w:rPr>
        <w:t>Where, Y = Wheat yield (T/ha), Time = No. of years. RF (mm)_9 = Rainfall Nine (SMW)</w:t>
      </w:r>
    </w:p>
    <w:p w14:paraId="67FE571E" w14:textId="51F322DB" w:rsidR="00F61C47" w:rsidRPr="00BC13F8" w:rsidRDefault="00F61C47" w:rsidP="00F61C47">
      <w:pPr>
        <w:rPr>
          <w:rFonts w:ascii="Times New Roman" w:eastAsia="Times New Roman" w:hAnsi="Times New Roman" w:cs="Times New Roman"/>
          <w:color w:val="000000"/>
          <w:kern w:val="0"/>
          <w:sz w:val="24"/>
          <w:szCs w:val="24"/>
          <w:lang w:eastAsia="en-IN"/>
          <w14:ligatures w14:val="none"/>
        </w:rPr>
      </w:pPr>
      <w:r w:rsidRPr="00BC13F8">
        <w:rPr>
          <w:rFonts w:ascii="Times New Roman" w:eastAsia="Times New Roman" w:hAnsi="Times New Roman" w:cs="Times New Roman"/>
          <w:color w:val="000000"/>
          <w:kern w:val="0"/>
          <w:sz w:val="24"/>
          <w:szCs w:val="24"/>
          <w:lang w:eastAsia="en-IN"/>
          <w14:ligatures w14:val="none"/>
        </w:rPr>
        <w:t xml:space="preserve">Tmin_2 = minimum </w:t>
      </w:r>
      <w:r w:rsidRPr="009B6EA8">
        <w:rPr>
          <w:rFonts w:ascii="Times New Roman" w:eastAsia="Times New Roman" w:hAnsi="Times New Roman" w:cs="Times New Roman"/>
          <w:color w:val="000000"/>
          <w:kern w:val="0"/>
          <w:sz w:val="24"/>
          <w:szCs w:val="24"/>
          <w:highlight w:val="yellow"/>
          <w:lang w:eastAsia="en-IN"/>
          <w14:ligatures w14:val="none"/>
        </w:rPr>
        <w:t xml:space="preserve">temperature of </w:t>
      </w:r>
      <w:r w:rsidR="000816FC" w:rsidRPr="009B6EA8">
        <w:rPr>
          <w:rFonts w:ascii="Times New Roman" w:eastAsia="Times New Roman" w:hAnsi="Times New Roman" w:cs="Times New Roman"/>
          <w:color w:val="000000"/>
          <w:kern w:val="0"/>
          <w:sz w:val="24"/>
          <w:szCs w:val="24"/>
          <w:highlight w:val="yellow"/>
          <w:lang w:eastAsia="en-IN"/>
          <w14:ligatures w14:val="none"/>
        </w:rPr>
        <w:t xml:space="preserve">the </w:t>
      </w:r>
      <w:r w:rsidRPr="009B6EA8">
        <w:rPr>
          <w:rFonts w:ascii="Times New Roman" w:eastAsia="Times New Roman" w:hAnsi="Times New Roman" w:cs="Times New Roman"/>
          <w:color w:val="000000"/>
          <w:kern w:val="0"/>
          <w:sz w:val="24"/>
          <w:szCs w:val="24"/>
          <w:highlight w:val="yellow"/>
          <w:lang w:eastAsia="en-IN"/>
          <w14:ligatures w14:val="none"/>
        </w:rPr>
        <w:t>second (SMW).</w:t>
      </w:r>
    </w:p>
    <w:p w14:paraId="23611169" w14:textId="3737A60E" w:rsidR="00F61C47" w:rsidRPr="00BC13F8" w:rsidRDefault="00F61C47" w:rsidP="00BC13F8">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The most effective model among the three developed was </w:t>
      </w:r>
      <w:r w:rsidR="000816FC" w:rsidRPr="009B6EA8">
        <w:rPr>
          <w:rFonts w:ascii="Times New Roman" w:hAnsi="Times New Roman" w:cs="Times New Roman"/>
          <w:sz w:val="24"/>
          <w:szCs w:val="24"/>
          <w:highlight w:val="yellow"/>
        </w:rPr>
        <w:t xml:space="preserve">utilised </w:t>
      </w:r>
      <w:r w:rsidRPr="009B6EA8">
        <w:rPr>
          <w:rFonts w:ascii="Times New Roman" w:hAnsi="Times New Roman" w:cs="Times New Roman"/>
          <w:sz w:val="24"/>
          <w:szCs w:val="24"/>
          <w:highlight w:val="yellow"/>
        </w:rPr>
        <w:t>to predict the Wh</w:t>
      </w:r>
      <w:r w:rsidRPr="00BC13F8">
        <w:rPr>
          <w:rFonts w:ascii="Times New Roman" w:hAnsi="Times New Roman" w:cs="Times New Roman"/>
          <w:sz w:val="24"/>
          <w:szCs w:val="24"/>
        </w:rPr>
        <w:t xml:space="preserve">eat yield </w:t>
      </w:r>
      <w:r w:rsidRPr="009B6EA8">
        <w:rPr>
          <w:rFonts w:ascii="Times New Roman" w:hAnsi="Times New Roman" w:cs="Times New Roman"/>
          <w:sz w:val="24"/>
          <w:szCs w:val="24"/>
          <w:highlight w:val="yellow"/>
        </w:rPr>
        <w:t xml:space="preserve">for </w:t>
      </w:r>
      <w:proofErr w:type="spellStart"/>
      <w:r w:rsidRPr="009B6EA8">
        <w:rPr>
          <w:rFonts w:ascii="Times New Roman" w:hAnsi="Times New Roman" w:cs="Times New Roman"/>
          <w:sz w:val="24"/>
          <w:szCs w:val="24"/>
          <w:highlight w:val="yellow"/>
        </w:rPr>
        <w:t>Prayagraj</w:t>
      </w:r>
      <w:proofErr w:type="spellEnd"/>
      <w:r w:rsidRPr="009B6EA8">
        <w:rPr>
          <w:rFonts w:ascii="Times New Roman" w:hAnsi="Times New Roman" w:cs="Times New Roman"/>
          <w:sz w:val="24"/>
          <w:szCs w:val="24"/>
          <w:highlight w:val="yellow"/>
        </w:rPr>
        <w:t>. In this instance, Model 3 incorporated RF_9,</w:t>
      </w:r>
      <w:r w:rsidRPr="00BC13F8">
        <w:rPr>
          <w:rFonts w:ascii="Times New Roman" w:hAnsi="Times New Roman" w:cs="Times New Roman"/>
          <w:sz w:val="24"/>
          <w:szCs w:val="24"/>
        </w:rPr>
        <w:t xml:space="preserve"> tmin_2,</w:t>
      </w:r>
      <w:r w:rsidRPr="00BC13F8">
        <w:rPr>
          <w:rFonts w:ascii="Times New Roman" w:hAnsi="Times New Roman" w:cs="Times New Roman"/>
          <w:b/>
          <w:bCs/>
          <w:sz w:val="24"/>
          <w:szCs w:val="24"/>
        </w:rPr>
        <w:t xml:space="preserve"> </w:t>
      </w:r>
      <w:r w:rsidRPr="00BC13F8">
        <w:rPr>
          <w:rFonts w:ascii="Times New Roman" w:hAnsi="Times New Roman" w:cs="Times New Roman"/>
          <w:sz w:val="24"/>
          <w:szCs w:val="24"/>
        </w:rPr>
        <w:t xml:space="preserve">and time as independent variables to estimate the Wheat yield for the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region, achieving a coefficient of determination (R²) of approximately 0.67. As </w:t>
      </w:r>
      <w:r w:rsidRPr="009B6EA8">
        <w:rPr>
          <w:rFonts w:ascii="Times New Roman" w:hAnsi="Times New Roman" w:cs="Times New Roman"/>
          <w:sz w:val="24"/>
          <w:szCs w:val="24"/>
          <w:highlight w:val="yellow"/>
        </w:rPr>
        <w:t xml:space="preserve">shown in Table </w:t>
      </w:r>
      <w:r w:rsidR="00D049DF" w:rsidRPr="009B6EA8">
        <w:rPr>
          <w:rFonts w:ascii="Times New Roman" w:hAnsi="Times New Roman" w:cs="Times New Roman"/>
          <w:sz w:val="24"/>
          <w:szCs w:val="24"/>
          <w:highlight w:val="yellow"/>
        </w:rPr>
        <w:t>5</w:t>
      </w:r>
      <w:r w:rsidRPr="009B6EA8">
        <w:rPr>
          <w:rFonts w:ascii="Times New Roman" w:hAnsi="Times New Roman" w:cs="Times New Roman"/>
          <w:sz w:val="24"/>
          <w:szCs w:val="24"/>
          <w:highlight w:val="yellow"/>
        </w:rPr>
        <w:t>, it is evident</w:t>
      </w:r>
      <w:r w:rsidRPr="00BC13F8">
        <w:rPr>
          <w:rFonts w:ascii="Times New Roman" w:hAnsi="Times New Roman" w:cs="Times New Roman"/>
          <w:sz w:val="24"/>
          <w:szCs w:val="24"/>
        </w:rPr>
        <w:t xml:space="preserve"> that Model 3 emerged as the most reliable, explaining 67% of the variability in the Wheat yield based on the parameters included in the equation. </w:t>
      </w:r>
    </w:p>
    <w:p w14:paraId="3A9B0717" w14:textId="7A163BF3" w:rsidR="008D45C6" w:rsidRPr="00BC13F8" w:rsidRDefault="008D45C6" w:rsidP="008D45C6">
      <w:pPr>
        <w:rPr>
          <w:rFonts w:ascii="Times New Roman" w:hAnsi="Times New Roman" w:cs="Times New Roman"/>
          <w:b/>
          <w:bCs/>
          <w:sz w:val="24"/>
          <w:szCs w:val="24"/>
        </w:rPr>
      </w:pPr>
      <w:r w:rsidRPr="00BC13F8">
        <w:rPr>
          <w:rFonts w:ascii="Times New Roman" w:hAnsi="Times New Roman" w:cs="Times New Roman"/>
          <w:b/>
          <w:bCs/>
          <w:sz w:val="24"/>
          <w:szCs w:val="24"/>
        </w:rPr>
        <w:t xml:space="preserve">Table </w:t>
      </w:r>
      <w:r w:rsidR="00D049DF">
        <w:rPr>
          <w:rFonts w:ascii="Times New Roman" w:hAnsi="Times New Roman" w:cs="Times New Roman"/>
          <w:b/>
          <w:bCs/>
          <w:sz w:val="24"/>
          <w:szCs w:val="24"/>
        </w:rPr>
        <w:t>5</w:t>
      </w:r>
      <w:r w:rsidR="00E74B93" w:rsidRPr="00BC13F8">
        <w:rPr>
          <w:rFonts w:ascii="Times New Roman" w:hAnsi="Times New Roman" w:cs="Times New Roman"/>
          <w:b/>
          <w:bCs/>
          <w:sz w:val="24"/>
          <w:szCs w:val="24"/>
        </w:rPr>
        <w:t>.</w:t>
      </w:r>
      <w:r w:rsidRPr="00BC13F8">
        <w:rPr>
          <w:rFonts w:ascii="Times New Roman" w:hAnsi="Times New Roman" w:cs="Times New Roman"/>
          <w:b/>
          <w:bCs/>
          <w:sz w:val="24"/>
          <w:szCs w:val="24"/>
        </w:rPr>
        <w:t xml:space="preserve"> Validation </w:t>
      </w:r>
      <w:r w:rsidRPr="009B6EA8">
        <w:rPr>
          <w:rFonts w:ascii="Times New Roman" w:hAnsi="Times New Roman" w:cs="Times New Roman"/>
          <w:b/>
          <w:bCs/>
          <w:sz w:val="24"/>
          <w:szCs w:val="24"/>
          <w:highlight w:val="yellow"/>
        </w:rPr>
        <w:t xml:space="preserve">of </w:t>
      </w:r>
      <w:r w:rsidR="000816FC" w:rsidRPr="009B6EA8">
        <w:rPr>
          <w:rFonts w:ascii="Times New Roman" w:hAnsi="Times New Roman" w:cs="Times New Roman"/>
          <w:b/>
          <w:bCs/>
          <w:sz w:val="24"/>
          <w:szCs w:val="24"/>
          <w:highlight w:val="yellow"/>
        </w:rPr>
        <w:t xml:space="preserve">the </w:t>
      </w:r>
      <w:r w:rsidRPr="009B6EA8">
        <w:rPr>
          <w:rFonts w:ascii="Times New Roman" w:hAnsi="Times New Roman" w:cs="Times New Roman"/>
          <w:b/>
          <w:bCs/>
          <w:sz w:val="24"/>
          <w:szCs w:val="24"/>
          <w:highlight w:val="yellow"/>
        </w:rPr>
        <w:t>wheat yield predictio</w:t>
      </w:r>
      <w:r w:rsidRPr="00BC13F8">
        <w:rPr>
          <w:rFonts w:ascii="Times New Roman" w:hAnsi="Times New Roman" w:cs="Times New Roman"/>
          <w:b/>
          <w:bCs/>
          <w:sz w:val="24"/>
          <w:szCs w:val="24"/>
        </w:rPr>
        <w:t>n model &amp; error.</w:t>
      </w:r>
    </w:p>
    <w:tbl>
      <w:tblPr>
        <w:tblStyle w:val="TableGrid"/>
        <w:tblW w:w="9248" w:type="dxa"/>
        <w:tblLook w:val="04A0" w:firstRow="1" w:lastRow="0" w:firstColumn="1" w:lastColumn="0" w:noHBand="0" w:noVBand="1"/>
      </w:tblPr>
      <w:tblGrid>
        <w:gridCol w:w="988"/>
        <w:gridCol w:w="1134"/>
        <w:gridCol w:w="1346"/>
        <w:gridCol w:w="1156"/>
        <w:gridCol w:w="1156"/>
        <w:gridCol w:w="1156"/>
        <w:gridCol w:w="1156"/>
        <w:gridCol w:w="1156"/>
      </w:tblGrid>
      <w:tr w:rsidR="008D45C6" w:rsidRPr="00BC13F8" w14:paraId="17B21458" w14:textId="77777777" w:rsidTr="00B12882">
        <w:trPr>
          <w:trHeight w:val="436"/>
        </w:trPr>
        <w:tc>
          <w:tcPr>
            <w:tcW w:w="988" w:type="dxa"/>
            <w:vMerge w:val="restart"/>
          </w:tcPr>
          <w:p w14:paraId="686BCBA7" w14:textId="77777777" w:rsidR="008D45C6" w:rsidRPr="00BC13F8" w:rsidRDefault="008D45C6" w:rsidP="00B12882">
            <w:pPr>
              <w:spacing w:line="360" w:lineRule="auto"/>
              <w:jc w:val="center"/>
              <w:rPr>
                <w:rFonts w:eastAsiaTheme="minorEastAsia"/>
                <w:sz w:val="32"/>
                <w:szCs w:val="32"/>
              </w:rPr>
            </w:pPr>
          </w:p>
          <w:p w14:paraId="0A70BEC1"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YEAR</w:t>
            </w:r>
          </w:p>
        </w:tc>
        <w:tc>
          <w:tcPr>
            <w:tcW w:w="1134" w:type="dxa"/>
          </w:tcPr>
          <w:p w14:paraId="2252B9F9"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Actual</w:t>
            </w:r>
          </w:p>
        </w:tc>
        <w:tc>
          <w:tcPr>
            <w:tcW w:w="2502" w:type="dxa"/>
            <w:gridSpan w:val="2"/>
          </w:tcPr>
          <w:p w14:paraId="5AB54059"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Model - 01</w:t>
            </w:r>
          </w:p>
        </w:tc>
        <w:tc>
          <w:tcPr>
            <w:tcW w:w="2312" w:type="dxa"/>
            <w:gridSpan w:val="2"/>
          </w:tcPr>
          <w:p w14:paraId="76728DB1"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Model - 02</w:t>
            </w:r>
          </w:p>
        </w:tc>
        <w:tc>
          <w:tcPr>
            <w:tcW w:w="2312" w:type="dxa"/>
            <w:gridSpan w:val="2"/>
          </w:tcPr>
          <w:p w14:paraId="23B2A6B4"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Model - 03</w:t>
            </w:r>
          </w:p>
        </w:tc>
      </w:tr>
      <w:tr w:rsidR="008D45C6" w:rsidRPr="00BC13F8" w14:paraId="35447A7F" w14:textId="77777777" w:rsidTr="00B12882">
        <w:trPr>
          <w:trHeight w:val="1376"/>
        </w:trPr>
        <w:tc>
          <w:tcPr>
            <w:tcW w:w="988" w:type="dxa"/>
            <w:vMerge/>
          </w:tcPr>
          <w:p w14:paraId="25C33C5A" w14:textId="77777777" w:rsidR="008D45C6" w:rsidRPr="00BC13F8" w:rsidRDefault="008D45C6" w:rsidP="00B12882">
            <w:pPr>
              <w:spacing w:line="360" w:lineRule="auto"/>
              <w:jc w:val="center"/>
              <w:rPr>
                <w:rFonts w:eastAsiaTheme="minorEastAsia"/>
                <w:b/>
                <w:bCs/>
                <w:sz w:val="24"/>
                <w:szCs w:val="24"/>
              </w:rPr>
            </w:pPr>
          </w:p>
        </w:tc>
        <w:tc>
          <w:tcPr>
            <w:tcW w:w="1134" w:type="dxa"/>
          </w:tcPr>
          <w:p w14:paraId="4DEF0E01"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YIELD</w:t>
            </w:r>
          </w:p>
        </w:tc>
        <w:tc>
          <w:tcPr>
            <w:tcW w:w="1346" w:type="dxa"/>
          </w:tcPr>
          <w:p w14:paraId="66F916E0"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Fitted</w:t>
            </w:r>
          </w:p>
          <w:p w14:paraId="7CEF7965"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Yield</w:t>
            </w:r>
          </w:p>
          <w:p w14:paraId="0A1118B9"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(T/ha)</w:t>
            </w:r>
          </w:p>
        </w:tc>
        <w:tc>
          <w:tcPr>
            <w:tcW w:w="1156" w:type="dxa"/>
          </w:tcPr>
          <w:p w14:paraId="4CEE1C97" w14:textId="77777777" w:rsidR="008D45C6" w:rsidRPr="00BC13F8" w:rsidRDefault="008D45C6" w:rsidP="00B12882">
            <w:pPr>
              <w:spacing w:line="360" w:lineRule="auto"/>
              <w:jc w:val="center"/>
              <w:rPr>
                <w:rFonts w:eastAsiaTheme="minorEastAsia"/>
                <w:sz w:val="24"/>
                <w:szCs w:val="24"/>
              </w:rPr>
            </w:pPr>
          </w:p>
          <w:p w14:paraId="65CBAD36"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PD%</w:t>
            </w:r>
          </w:p>
        </w:tc>
        <w:tc>
          <w:tcPr>
            <w:tcW w:w="1156" w:type="dxa"/>
          </w:tcPr>
          <w:p w14:paraId="51C0E115"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Fitted</w:t>
            </w:r>
          </w:p>
          <w:p w14:paraId="6F87D51E"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Yield</w:t>
            </w:r>
          </w:p>
          <w:p w14:paraId="4907CEB8"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(T/ha)</w:t>
            </w:r>
          </w:p>
        </w:tc>
        <w:tc>
          <w:tcPr>
            <w:tcW w:w="1156" w:type="dxa"/>
          </w:tcPr>
          <w:p w14:paraId="4B923532" w14:textId="77777777" w:rsidR="008D45C6" w:rsidRPr="00BC13F8" w:rsidRDefault="008D45C6" w:rsidP="00B12882">
            <w:pPr>
              <w:spacing w:line="360" w:lineRule="auto"/>
              <w:jc w:val="center"/>
              <w:rPr>
                <w:rFonts w:eastAsiaTheme="minorEastAsia"/>
                <w:b/>
                <w:bCs/>
                <w:sz w:val="24"/>
                <w:szCs w:val="24"/>
              </w:rPr>
            </w:pPr>
          </w:p>
          <w:p w14:paraId="430F9C86"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PD%</w:t>
            </w:r>
          </w:p>
        </w:tc>
        <w:tc>
          <w:tcPr>
            <w:tcW w:w="1156" w:type="dxa"/>
          </w:tcPr>
          <w:p w14:paraId="48F4A6F5"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Fitted</w:t>
            </w:r>
          </w:p>
          <w:p w14:paraId="6CB5DC85" w14:textId="77777777" w:rsidR="008D45C6" w:rsidRPr="00BC13F8" w:rsidRDefault="008D45C6" w:rsidP="00B12882">
            <w:pPr>
              <w:spacing w:line="360" w:lineRule="auto"/>
              <w:jc w:val="center"/>
              <w:rPr>
                <w:rFonts w:eastAsiaTheme="minorEastAsia"/>
                <w:b/>
                <w:bCs/>
                <w:sz w:val="24"/>
                <w:szCs w:val="24"/>
              </w:rPr>
            </w:pPr>
            <w:r w:rsidRPr="00BC13F8">
              <w:rPr>
                <w:rFonts w:eastAsiaTheme="minorEastAsia"/>
                <w:b/>
                <w:bCs/>
                <w:sz w:val="24"/>
                <w:szCs w:val="24"/>
              </w:rPr>
              <w:t>Yield</w:t>
            </w:r>
          </w:p>
          <w:p w14:paraId="17D9BA27"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(T/ha)</w:t>
            </w:r>
          </w:p>
        </w:tc>
        <w:tc>
          <w:tcPr>
            <w:tcW w:w="1156" w:type="dxa"/>
          </w:tcPr>
          <w:p w14:paraId="16C729EF" w14:textId="77777777" w:rsidR="008D45C6" w:rsidRPr="00BC13F8" w:rsidRDefault="008D45C6" w:rsidP="00B12882">
            <w:pPr>
              <w:spacing w:line="360" w:lineRule="auto"/>
              <w:jc w:val="center"/>
              <w:rPr>
                <w:rFonts w:eastAsiaTheme="minorEastAsia"/>
                <w:b/>
                <w:bCs/>
                <w:sz w:val="24"/>
                <w:szCs w:val="24"/>
              </w:rPr>
            </w:pPr>
          </w:p>
          <w:p w14:paraId="71A07F67" w14:textId="77777777" w:rsidR="008D45C6" w:rsidRPr="00BC13F8" w:rsidRDefault="008D45C6" w:rsidP="00B12882">
            <w:pPr>
              <w:spacing w:line="360" w:lineRule="auto"/>
              <w:jc w:val="center"/>
              <w:rPr>
                <w:rFonts w:eastAsiaTheme="minorEastAsia"/>
                <w:sz w:val="32"/>
                <w:szCs w:val="32"/>
              </w:rPr>
            </w:pPr>
            <w:r w:rsidRPr="00BC13F8">
              <w:rPr>
                <w:rFonts w:eastAsiaTheme="minorEastAsia"/>
                <w:b/>
                <w:bCs/>
                <w:sz w:val="24"/>
                <w:szCs w:val="24"/>
              </w:rPr>
              <w:t>PD%</w:t>
            </w:r>
          </w:p>
        </w:tc>
      </w:tr>
      <w:tr w:rsidR="008D45C6" w:rsidRPr="00BC13F8" w14:paraId="13EF593C" w14:textId="77777777" w:rsidTr="00B12882">
        <w:trPr>
          <w:trHeight w:val="484"/>
        </w:trPr>
        <w:tc>
          <w:tcPr>
            <w:tcW w:w="988" w:type="dxa"/>
          </w:tcPr>
          <w:p w14:paraId="1F1C1927" w14:textId="77777777" w:rsidR="008D45C6" w:rsidRPr="00BC13F8" w:rsidRDefault="008D45C6" w:rsidP="008C2AE5">
            <w:pPr>
              <w:spacing w:line="360" w:lineRule="auto"/>
              <w:jc w:val="center"/>
              <w:rPr>
                <w:rFonts w:eastAsiaTheme="minorEastAsia"/>
                <w:b/>
                <w:bCs/>
                <w:sz w:val="24"/>
                <w:szCs w:val="24"/>
              </w:rPr>
            </w:pPr>
            <w:r w:rsidRPr="00BC13F8">
              <w:rPr>
                <w:rFonts w:eastAsiaTheme="minorEastAsia"/>
                <w:sz w:val="24"/>
                <w:szCs w:val="24"/>
              </w:rPr>
              <w:t>2020</w:t>
            </w:r>
          </w:p>
        </w:tc>
        <w:tc>
          <w:tcPr>
            <w:tcW w:w="1134" w:type="dxa"/>
          </w:tcPr>
          <w:p w14:paraId="13FDBDCB" w14:textId="77777777" w:rsidR="008D45C6" w:rsidRPr="00BC13F8" w:rsidRDefault="008D45C6" w:rsidP="008C2AE5">
            <w:pPr>
              <w:spacing w:line="360" w:lineRule="auto"/>
              <w:jc w:val="center"/>
              <w:rPr>
                <w:rFonts w:eastAsiaTheme="minorEastAsia"/>
                <w:sz w:val="32"/>
                <w:szCs w:val="32"/>
              </w:rPr>
            </w:pPr>
            <w:r w:rsidRPr="00BC13F8">
              <w:rPr>
                <w:sz w:val="24"/>
                <w:szCs w:val="24"/>
              </w:rPr>
              <w:t>3.59</w:t>
            </w:r>
          </w:p>
        </w:tc>
        <w:tc>
          <w:tcPr>
            <w:tcW w:w="1346" w:type="dxa"/>
          </w:tcPr>
          <w:p w14:paraId="0866D94F" w14:textId="77777777" w:rsidR="008D45C6" w:rsidRPr="00BC13F8" w:rsidRDefault="008D45C6" w:rsidP="008C2AE5">
            <w:pPr>
              <w:spacing w:line="360" w:lineRule="auto"/>
              <w:jc w:val="center"/>
              <w:rPr>
                <w:rFonts w:eastAsiaTheme="minorEastAsia"/>
                <w:sz w:val="24"/>
                <w:szCs w:val="24"/>
              </w:rPr>
            </w:pPr>
            <w:r w:rsidRPr="00BC13F8">
              <w:rPr>
                <w:rFonts w:eastAsiaTheme="minorEastAsia"/>
                <w:sz w:val="24"/>
                <w:szCs w:val="24"/>
              </w:rPr>
              <w:t>2.86</w:t>
            </w:r>
          </w:p>
        </w:tc>
        <w:tc>
          <w:tcPr>
            <w:tcW w:w="1156" w:type="dxa"/>
          </w:tcPr>
          <w:p w14:paraId="6CAB66E4"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20.33</w:t>
            </w:r>
          </w:p>
        </w:tc>
        <w:tc>
          <w:tcPr>
            <w:tcW w:w="1156" w:type="dxa"/>
          </w:tcPr>
          <w:p w14:paraId="069725B4"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3.01</w:t>
            </w:r>
          </w:p>
        </w:tc>
        <w:tc>
          <w:tcPr>
            <w:tcW w:w="1156" w:type="dxa"/>
          </w:tcPr>
          <w:p w14:paraId="6F8E1B04"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16.15</w:t>
            </w:r>
          </w:p>
        </w:tc>
        <w:tc>
          <w:tcPr>
            <w:tcW w:w="1156" w:type="dxa"/>
          </w:tcPr>
          <w:p w14:paraId="39AF643C"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3.18</w:t>
            </w:r>
          </w:p>
        </w:tc>
        <w:tc>
          <w:tcPr>
            <w:tcW w:w="1156" w:type="dxa"/>
          </w:tcPr>
          <w:p w14:paraId="18A52E56"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11.42</w:t>
            </w:r>
          </w:p>
        </w:tc>
      </w:tr>
      <w:tr w:rsidR="008D45C6" w:rsidRPr="00BC13F8" w14:paraId="7A34B0D1" w14:textId="77777777" w:rsidTr="00B12882">
        <w:trPr>
          <w:trHeight w:val="436"/>
        </w:trPr>
        <w:tc>
          <w:tcPr>
            <w:tcW w:w="988" w:type="dxa"/>
          </w:tcPr>
          <w:p w14:paraId="603F0AEB" w14:textId="77777777" w:rsidR="008D45C6" w:rsidRPr="00BC13F8" w:rsidRDefault="008D45C6" w:rsidP="008C2AE5">
            <w:pPr>
              <w:spacing w:line="360" w:lineRule="auto"/>
              <w:jc w:val="center"/>
              <w:rPr>
                <w:rFonts w:eastAsiaTheme="minorEastAsia"/>
                <w:sz w:val="24"/>
                <w:szCs w:val="24"/>
              </w:rPr>
            </w:pPr>
            <w:r w:rsidRPr="00BC13F8">
              <w:rPr>
                <w:rFonts w:eastAsiaTheme="minorEastAsia"/>
                <w:sz w:val="24"/>
                <w:szCs w:val="24"/>
              </w:rPr>
              <w:t>2021</w:t>
            </w:r>
          </w:p>
        </w:tc>
        <w:tc>
          <w:tcPr>
            <w:tcW w:w="1134" w:type="dxa"/>
          </w:tcPr>
          <w:p w14:paraId="6D92B515" w14:textId="77777777" w:rsidR="008D45C6" w:rsidRPr="00BC13F8" w:rsidRDefault="008D45C6" w:rsidP="008C2AE5">
            <w:pPr>
              <w:spacing w:line="360" w:lineRule="auto"/>
              <w:jc w:val="center"/>
              <w:rPr>
                <w:rFonts w:eastAsiaTheme="minorEastAsia"/>
                <w:sz w:val="32"/>
                <w:szCs w:val="32"/>
              </w:rPr>
            </w:pPr>
            <w:r w:rsidRPr="00BC13F8">
              <w:rPr>
                <w:sz w:val="24"/>
                <w:szCs w:val="24"/>
              </w:rPr>
              <w:t>2.87</w:t>
            </w:r>
          </w:p>
        </w:tc>
        <w:tc>
          <w:tcPr>
            <w:tcW w:w="1346" w:type="dxa"/>
          </w:tcPr>
          <w:p w14:paraId="3039CD0F" w14:textId="77777777" w:rsidR="008D45C6" w:rsidRPr="00BC13F8" w:rsidRDefault="008D45C6" w:rsidP="008C2AE5">
            <w:pPr>
              <w:spacing w:line="360" w:lineRule="auto"/>
              <w:jc w:val="center"/>
              <w:rPr>
                <w:rFonts w:eastAsiaTheme="minorEastAsia"/>
                <w:sz w:val="24"/>
                <w:szCs w:val="24"/>
              </w:rPr>
            </w:pPr>
            <w:r w:rsidRPr="00BC13F8">
              <w:rPr>
                <w:rFonts w:eastAsiaTheme="minorEastAsia"/>
                <w:sz w:val="24"/>
                <w:szCs w:val="24"/>
              </w:rPr>
              <w:t>2.90</w:t>
            </w:r>
          </w:p>
        </w:tc>
        <w:tc>
          <w:tcPr>
            <w:tcW w:w="1156" w:type="dxa"/>
          </w:tcPr>
          <w:p w14:paraId="347C779D"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-1.04</w:t>
            </w:r>
          </w:p>
        </w:tc>
        <w:tc>
          <w:tcPr>
            <w:tcW w:w="1156" w:type="dxa"/>
          </w:tcPr>
          <w:p w14:paraId="2605A099"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3.11</w:t>
            </w:r>
          </w:p>
        </w:tc>
        <w:tc>
          <w:tcPr>
            <w:tcW w:w="1156" w:type="dxa"/>
          </w:tcPr>
          <w:p w14:paraId="40EEC9E6"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-8.36</w:t>
            </w:r>
          </w:p>
        </w:tc>
        <w:tc>
          <w:tcPr>
            <w:tcW w:w="1156" w:type="dxa"/>
          </w:tcPr>
          <w:p w14:paraId="23C45EDD"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2.88</w:t>
            </w:r>
          </w:p>
        </w:tc>
        <w:tc>
          <w:tcPr>
            <w:tcW w:w="1156" w:type="dxa"/>
          </w:tcPr>
          <w:p w14:paraId="3F7803C0"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-0.34</w:t>
            </w:r>
          </w:p>
        </w:tc>
      </w:tr>
      <w:tr w:rsidR="008D45C6" w:rsidRPr="00BC13F8" w14:paraId="17962818" w14:textId="77777777" w:rsidTr="00B12882">
        <w:trPr>
          <w:trHeight w:val="405"/>
        </w:trPr>
        <w:tc>
          <w:tcPr>
            <w:tcW w:w="988" w:type="dxa"/>
          </w:tcPr>
          <w:p w14:paraId="52703A7C" w14:textId="77777777" w:rsidR="008D45C6" w:rsidRPr="00BC13F8" w:rsidRDefault="008D45C6" w:rsidP="008C2AE5">
            <w:pPr>
              <w:spacing w:line="360" w:lineRule="auto"/>
              <w:jc w:val="center"/>
              <w:rPr>
                <w:rFonts w:eastAsiaTheme="minorEastAsia"/>
                <w:sz w:val="24"/>
                <w:szCs w:val="24"/>
              </w:rPr>
            </w:pPr>
            <w:r w:rsidRPr="00BC13F8">
              <w:rPr>
                <w:rFonts w:eastAsiaTheme="minorEastAsia"/>
                <w:sz w:val="24"/>
                <w:szCs w:val="24"/>
              </w:rPr>
              <w:t>2022</w:t>
            </w:r>
          </w:p>
        </w:tc>
        <w:tc>
          <w:tcPr>
            <w:tcW w:w="1134" w:type="dxa"/>
          </w:tcPr>
          <w:p w14:paraId="36808AED" w14:textId="77777777" w:rsidR="008D45C6" w:rsidRPr="00BC13F8" w:rsidRDefault="008D45C6" w:rsidP="008C2AE5">
            <w:pPr>
              <w:spacing w:line="360" w:lineRule="auto"/>
              <w:jc w:val="center"/>
              <w:rPr>
                <w:rFonts w:eastAsiaTheme="minorEastAsia"/>
                <w:sz w:val="32"/>
                <w:szCs w:val="32"/>
              </w:rPr>
            </w:pPr>
            <w:r w:rsidRPr="00BC13F8">
              <w:rPr>
                <w:sz w:val="24"/>
                <w:szCs w:val="24"/>
              </w:rPr>
              <w:t>2.3</w:t>
            </w:r>
          </w:p>
        </w:tc>
        <w:tc>
          <w:tcPr>
            <w:tcW w:w="1346" w:type="dxa"/>
          </w:tcPr>
          <w:p w14:paraId="7C5E84CE" w14:textId="77777777" w:rsidR="008D45C6" w:rsidRPr="00BC13F8" w:rsidRDefault="008D45C6" w:rsidP="008C2AE5">
            <w:pPr>
              <w:spacing w:line="360" w:lineRule="auto"/>
              <w:jc w:val="center"/>
              <w:rPr>
                <w:rFonts w:eastAsiaTheme="minorEastAsia"/>
                <w:sz w:val="24"/>
                <w:szCs w:val="24"/>
              </w:rPr>
            </w:pPr>
            <w:r w:rsidRPr="00BC13F8">
              <w:rPr>
                <w:rFonts w:eastAsiaTheme="minorEastAsia"/>
                <w:sz w:val="24"/>
                <w:szCs w:val="24"/>
              </w:rPr>
              <w:t>2.94</w:t>
            </w:r>
          </w:p>
        </w:tc>
        <w:tc>
          <w:tcPr>
            <w:tcW w:w="1156" w:type="dxa"/>
          </w:tcPr>
          <w:p w14:paraId="5119C374"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-27.82</w:t>
            </w:r>
          </w:p>
        </w:tc>
        <w:tc>
          <w:tcPr>
            <w:tcW w:w="1156" w:type="dxa"/>
          </w:tcPr>
          <w:p w14:paraId="646C1347"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3.14</w:t>
            </w:r>
          </w:p>
        </w:tc>
        <w:tc>
          <w:tcPr>
            <w:tcW w:w="1156" w:type="dxa"/>
          </w:tcPr>
          <w:p w14:paraId="212C7857"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-36.52</w:t>
            </w:r>
          </w:p>
        </w:tc>
        <w:tc>
          <w:tcPr>
            <w:tcW w:w="1156" w:type="dxa"/>
          </w:tcPr>
          <w:p w14:paraId="42116A83"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3</w:t>
            </w:r>
          </w:p>
        </w:tc>
        <w:tc>
          <w:tcPr>
            <w:tcW w:w="1156" w:type="dxa"/>
          </w:tcPr>
          <w:p w14:paraId="312FF351" w14:textId="77777777" w:rsidR="008D45C6" w:rsidRPr="00BC13F8" w:rsidRDefault="008D45C6" w:rsidP="008C2AE5">
            <w:pPr>
              <w:spacing w:line="360" w:lineRule="auto"/>
              <w:rPr>
                <w:rFonts w:eastAsiaTheme="minorEastAsia"/>
                <w:sz w:val="24"/>
                <w:szCs w:val="24"/>
              </w:rPr>
            </w:pPr>
            <w:r w:rsidRPr="00BC13F8">
              <w:rPr>
                <w:rFonts w:eastAsiaTheme="minorEastAsia"/>
                <w:sz w:val="24"/>
                <w:szCs w:val="24"/>
              </w:rPr>
              <w:t>-30.43</w:t>
            </w:r>
          </w:p>
        </w:tc>
      </w:tr>
    </w:tbl>
    <w:p w14:paraId="6E82F067" w14:textId="4E5DF0C8" w:rsidR="00B12882" w:rsidRPr="00BC13F8" w:rsidRDefault="00DA1600" w:rsidP="00B12882">
      <w:pPr>
        <w:spacing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Correlation analysis was conducted between wheat yield and weather variables across different phenological stages in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following Gomez and Gomez (1984). Annual climatic data revealed that temperature, precipitation, relative humidity, and wind velocity significantly influenced yield during key growth stages</w:t>
      </w:r>
      <w:r w:rsidR="00B12882">
        <w:rPr>
          <w:rFonts w:ascii="Times New Roman" w:hAnsi="Times New Roman" w:cs="Times New Roman"/>
          <w:sz w:val="24"/>
          <w:szCs w:val="24"/>
        </w:rPr>
        <w:t>.</w:t>
      </w:r>
    </w:p>
    <w:p w14:paraId="64703D1E" w14:textId="77777777" w:rsidR="00F102CB" w:rsidRDefault="00F102CB" w:rsidP="00DA1600">
      <w:pPr>
        <w:rPr>
          <w:rFonts w:ascii="Times New Roman" w:hAnsi="Times New Roman" w:cs="Times New Roman"/>
          <w:b/>
          <w:bCs/>
          <w:sz w:val="24"/>
          <w:szCs w:val="24"/>
        </w:rPr>
      </w:pPr>
    </w:p>
    <w:p w14:paraId="4FCE95D1" w14:textId="6B9775EE" w:rsidR="00DA1600" w:rsidRDefault="00DA1600" w:rsidP="00DA1600">
      <w:pPr>
        <w:rPr>
          <w:rFonts w:ascii="Times New Roman" w:hAnsi="Times New Roman" w:cs="Times New Roman"/>
          <w:b/>
          <w:bCs/>
          <w:sz w:val="24"/>
          <w:szCs w:val="24"/>
        </w:rPr>
      </w:pPr>
      <w:r w:rsidRPr="00BC13F8">
        <w:rPr>
          <w:rFonts w:ascii="Times New Roman" w:hAnsi="Times New Roman" w:cs="Times New Roman"/>
          <w:b/>
          <w:bCs/>
          <w:sz w:val="24"/>
          <w:szCs w:val="24"/>
        </w:rPr>
        <w:t>General growth stage of Wheat</w:t>
      </w:r>
    </w:p>
    <w:p w14:paraId="1BC16DA6" w14:textId="77777777" w:rsidR="00EE5BA9" w:rsidRDefault="00EE5BA9" w:rsidP="00DA1600">
      <w:pPr>
        <w:rPr>
          <w:rFonts w:ascii="Times New Roman" w:hAnsi="Times New Roman" w:cs="Times New Roman"/>
          <w:b/>
          <w:bCs/>
          <w:sz w:val="24"/>
          <w:szCs w:val="24"/>
        </w:rPr>
      </w:pPr>
    </w:p>
    <w:p w14:paraId="79A9C76A" w14:textId="284E575A" w:rsidR="00EE5BA9" w:rsidRPr="00BC13F8" w:rsidRDefault="00EE5BA9" w:rsidP="00DA1600">
      <w:pPr>
        <w:rPr>
          <w:rFonts w:ascii="Times New Roman" w:hAnsi="Times New Roman" w:cs="Times New Roman"/>
          <w:b/>
          <w:bCs/>
          <w:sz w:val="24"/>
          <w:szCs w:val="24"/>
        </w:rPr>
      </w:pPr>
      <w:r w:rsidRPr="00EE5BA9">
        <w:rPr>
          <w:rFonts w:ascii="Times New Roman" w:hAnsi="Times New Roman" w:cs="Times New Roman"/>
          <w:b/>
          <w:bCs/>
          <w:sz w:val="24"/>
          <w:szCs w:val="24"/>
        </w:rPr>
        <w:t xml:space="preserve">Table </w:t>
      </w:r>
      <w:r w:rsidR="00D049DF">
        <w:rPr>
          <w:rFonts w:ascii="Times New Roman" w:hAnsi="Times New Roman" w:cs="Times New Roman"/>
          <w:b/>
          <w:bCs/>
          <w:sz w:val="24"/>
          <w:szCs w:val="24"/>
        </w:rPr>
        <w:t>6</w:t>
      </w:r>
      <w:r w:rsidRPr="00EE5BA9">
        <w:rPr>
          <w:rFonts w:ascii="Times New Roman" w:hAnsi="Times New Roman" w:cs="Times New Roman"/>
          <w:b/>
          <w:bCs/>
          <w:sz w:val="24"/>
          <w:szCs w:val="24"/>
        </w:rPr>
        <w:t>. Relationship between wheat yield and weather variables</w:t>
      </w:r>
    </w:p>
    <w:tbl>
      <w:tblPr>
        <w:tblStyle w:val="TableGrid"/>
        <w:tblW w:w="0" w:type="auto"/>
        <w:tblLook w:val="04A0" w:firstRow="1" w:lastRow="0" w:firstColumn="1" w:lastColumn="0" w:noHBand="0" w:noVBand="1"/>
      </w:tblPr>
      <w:tblGrid>
        <w:gridCol w:w="1696"/>
        <w:gridCol w:w="4678"/>
        <w:gridCol w:w="1418"/>
        <w:gridCol w:w="1224"/>
      </w:tblGrid>
      <w:tr w:rsidR="00DA1600" w:rsidRPr="00BC13F8" w14:paraId="29ED658A" w14:textId="77777777" w:rsidTr="008C2AE5">
        <w:trPr>
          <w:trHeight w:val="536"/>
        </w:trPr>
        <w:tc>
          <w:tcPr>
            <w:tcW w:w="1696" w:type="dxa"/>
          </w:tcPr>
          <w:p w14:paraId="4356584E" w14:textId="3CDD1A32" w:rsidR="00DA1600" w:rsidRPr="00BC13F8" w:rsidRDefault="00DA1600" w:rsidP="008C2AE5">
            <w:pPr>
              <w:spacing w:line="240" w:lineRule="auto"/>
              <w:jc w:val="center"/>
              <w:rPr>
                <w:b/>
                <w:bCs/>
                <w:sz w:val="24"/>
                <w:szCs w:val="24"/>
              </w:rPr>
            </w:pPr>
            <w:proofErr w:type="spellStart"/>
            <w:r w:rsidRPr="00BC13F8">
              <w:rPr>
                <w:b/>
                <w:bCs/>
                <w:sz w:val="24"/>
                <w:szCs w:val="24"/>
              </w:rPr>
              <w:t>Pheno</w:t>
            </w:r>
            <w:proofErr w:type="spellEnd"/>
            <w:r w:rsidRPr="00BC13F8">
              <w:rPr>
                <w:b/>
                <w:bCs/>
                <w:sz w:val="24"/>
                <w:szCs w:val="24"/>
              </w:rPr>
              <w:t xml:space="preserve"> </w:t>
            </w:r>
            <w:r w:rsidR="00C570D8" w:rsidRPr="00BC13F8">
              <w:rPr>
                <w:b/>
                <w:bCs/>
                <w:sz w:val="24"/>
                <w:szCs w:val="24"/>
              </w:rPr>
              <w:t>Phase</w:t>
            </w:r>
          </w:p>
        </w:tc>
        <w:tc>
          <w:tcPr>
            <w:tcW w:w="4678" w:type="dxa"/>
          </w:tcPr>
          <w:p w14:paraId="628678F5" w14:textId="77777777" w:rsidR="00DA1600" w:rsidRPr="00BC13F8" w:rsidRDefault="00DA1600" w:rsidP="008C2AE5">
            <w:pPr>
              <w:spacing w:line="240" w:lineRule="auto"/>
              <w:jc w:val="center"/>
              <w:rPr>
                <w:b/>
                <w:bCs/>
                <w:sz w:val="24"/>
                <w:szCs w:val="24"/>
              </w:rPr>
            </w:pPr>
            <w:r w:rsidRPr="00BC13F8">
              <w:rPr>
                <w:b/>
                <w:bCs/>
                <w:sz w:val="24"/>
                <w:szCs w:val="24"/>
              </w:rPr>
              <w:t>Growth stage</w:t>
            </w:r>
          </w:p>
        </w:tc>
        <w:tc>
          <w:tcPr>
            <w:tcW w:w="1418" w:type="dxa"/>
          </w:tcPr>
          <w:p w14:paraId="5BDB39ED" w14:textId="77777777" w:rsidR="00DA1600" w:rsidRPr="00BC13F8" w:rsidRDefault="00DA1600" w:rsidP="008C2AE5">
            <w:pPr>
              <w:spacing w:line="240" w:lineRule="auto"/>
              <w:jc w:val="center"/>
              <w:rPr>
                <w:b/>
                <w:bCs/>
                <w:sz w:val="24"/>
                <w:szCs w:val="24"/>
              </w:rPr>
            </w:pPr>
            <w:r w:rsidRPr="00BC13F8">
              <w:rPr>
                <w:b/>
                <w:bCs/>
                <w:sz w:val="24"/>
                <w:szCs w:val="24"/>
              </w:rPr>
              <w:t>DAS</w:t>
            </w:r>
          </w:p>
        </w:tc>
        <w:tc>
          <w:tcPr>
            <w:tcW w:w="1224" w:type="dxa"/>
          </w:tcPr>
          <w:p w14:paraId="044A1AA9" w14:textId="77777777" w:rsidR="00DA1600" w:rsidRPr="00BC13F8" w:rsidRDefault="00DA1600" w:rsidP="008C2AE5">
            <w:pPr>
              <w:spacing w:line="240" w:lineRule="auto"/>
              <w:jc w:val="center"/>
              <w:rPr>
                <w:b/>
                <w:bCs/>
                <w:sz w:val="24"/>
                <w:szCs w:val="24"/>
              </w:rPr>
            </w:pPr>
            <w:r w:rsidRPr="00BC13F8">
              <w:rPr>
                <w:b/>
                <w:bCs/>
                <w:sz w:val="24"/>
                <w:szCs w:val="24"/>
              </w:rPr>
              <w:t>SMW</w:t>
            </w:r>
          </w:p>
        </w:tc>
      </w:tr>
      <w:tr w:rsidR="00DA1600" w:rsidRPr="00BC13F8" w14:paraId="6280F168" w14:textId="77777777" w:rsidTr="008C2AE5">
        <w:trPr>
          <w:trHeight w:val="539"/>
        </w:trPr>
        <w:tc>
          <w:tcPr>
            <w:tcW w:w="1696" w:type="dxa"/>
          </w:tcPr>
          <w:p w14:paraId="135D360D" w14:textId="77777777" w:rsidR="00DA1600" w:rsidRPr="00BC13F8" w:rsidRDefault="00DA1600" w:rsidP="008C2AE5">
            <w:pPr>
              <w:spacing w:line="240" w:lineRule="auto"/>
              <w:jc w:val="center"/>
              <w:rPr>
                <w:sz w:val="24"/>
                <w:szCs w:val="24"/>
              </w:rPr>
            </w:pPr>
            <w:r w:rsidRPr="00BC13F8">
              <w:rPr>
                <w:sz w:val="24"/>
                <w:szCs w:val="24"/>
              </w:rPr>
              <w:t>P1</w:t>
            </w:r>
          </w:p>
        </w:tc>
        <w:tc>
          <w:tcPr>
            <w:tcW w:w="4678" w:type="dxa"/>
          </w:tcPr>
          <w:p w14:paraId="79EF5F2B" w14:textId="77777777" w:rsidR="00DA1600" w:rsidRPr="00BC13F8" w:rsidRDefault="00DA1600" w:rsidP="008C2AE5">
            <w:pPr>
              <w:spacing w:line="240" w:lineRule="auto"/>
              <w:jc w:val="center"/>
              <w:rPr>
                <w:sz w:val="24"/>
                <w:szCs w:val="24"/>
              </w:rPr>
            </w:pPr>
            <w:r w:rsidRPr="00BC13F8">
              <w:rPr>
                <w:sz w:val="24"/>
                <w:szCs w:val="24"/>
              </w:rPr>
              <w:t>Crown root initiation</w:t>
            </w:r>
          </w:p>
        </w:tc>
        <w:tc>
          <w:tcPr>
            <w:tcW w:w="1418" w:type="dxa"/>
          </w:tcPr>
          <w:p w14:paraId="6F22FBA4" w14:textId="77777777" w:rsidR="00DA1600" w:rsidRPr="00BC13F8" w:rsidRDefault="00DA1600" w:rsidP="008C2AE5">
            <w:pPr>
              <w:spacing w:line="240" w:lineRule="auto"/>
              <w:jc w:val="center"/>
              <w:rPr>
                <w:sz w:val="24"/>
                <w:szCs w:val="24"/>
              </w:rPr>
            </w:pPr>
            <w:r w:rsidRPr="00BC13F8">
              <w:rPr>
                <w:sz w:val="24"/>
                <w:szCs w:val="24"/>
              </w:rPr>
              <w:t>1-21</w:t>
            </w:r>
          </w:p>
        </w:tc>
        <w:tc>
          <w:tcPr>
            <w:tcW w:w="1224" w:type="dxa"/>
          </w:tcPr>
          <w:p w14:paraId="2C1CA8B5" w14:textId="77777777" w:rsidR="00DA1600" w:rsidRPr="00BC13F8" w:rsidRDefault="00DA1600" w:rsidP="008C2AE5">
            <w:pPr>
              <w:spacing w:line="240" w:lineRule="auto"/>
              <w:jc w:val="center"/>
              <w:rPr>
                <w:sz w:val="24"/>
                <w:szCs w:val="24"/>
              </w:rPr>
            </w:pPr>
            <w:r w:rsidRPr="00BC13F8">
              <w:rPr>
                <w:sz w:val="24"/>
                <w:szCs w:val="24"/>
              </w:rPr>
              <w:t>44-46</w:t>
            </w:r>
          </w:p>
        </w:tc>
      </w:tr>
      <w:tr w:rsidR="00DA1600" w:rsidRPr="00BC13F8" w14:paraId="62FD9AEE" w14:textId="77777777" w:rsidTr="008C2AE5">
        <w:trPr>
          <w:trHeight w:val="530"/>
        </w:trPr>
        <w:tc>
          <w:tcPr>
            <w:tcW w:w="1696" w:type="dxa"/>
          </w:tcPr>
          <w:p w14:paraId="07BA11D4" w14:textId="77777777" w:rsidR="00DA1600" w:rsidRPr="00BC13F8" w:rsidRDefault="00DA1600" w:rsidP="008C2AE5">
            <w:pPr>
              <w:spacing w:line="240" w:lineRule="auto"/>
              <w:jc w:val="center"/>
              <w:rPr>
                <w:sz w:val="24"/>
                <w:szCs w:val="24"/>
              </w:rPr>
            </w:pPr>
            <w:r w:rsidRPr="00BC13F8">
              <w:rPr>
                <w:sz w:val="24"/>
                <w:szCs w:val="24"/>
              </w:rPr>
              <w:t>P2</w:t>
            </w:r>
          </w:p>
        </w:tc>
        <w:tc>
          <w:tcPr>
            <w:tcW w:w="4678" w:type="dxa"/>
          </w:tcPr>
          <w:p w14:paraId="084AACD7" w14:textId="77777777" w:rsidR="00DA1600" w:rsidRPr="00BC13F8" w:rsidRDefault="00DA1600" w:rsidP="008C2AE5">
            <w:pPr>
              <w:spacing w:line="240" w:lineRule="auto"/>
              <w:jc w:val="center"/>
              <w:rPr>
                <w:sz w:val="24"/>
                <w:szCs w:val="24"/>
              </w:rPr>
            </w:pPr>
            <w:r w:rsidRPr="00BC13F8">
              <w:rPr>
                <w:sz w:val="24"/>
                <w:szCs w:val="24"/>
              </w:rPr>
              <w:t>Booting</w:t>
            </w:r>
          </w:p>
        </w:tc>
        <w:tc>
          <w:tcPr>
            <w:tcW w:w="1418" w:type="dxa"/>
          </w:tcPr>
          <w:p w14:paraId="33D557C6" w14:textId="77777777" w:rsidR="00DA1600" w:rsidRPr="00BC13F8" w:rsidRDefault="00DA1600" w:rsidP="008C2AE5">
            <w:pPr>
              <w:spacing w:line="240" w:lineRule="auto"/>
              <w:jc w:val="center"/>
              <w:rPr>
                <w:sz w:val="24"/>
                <w:szCs w:val="24"/>
              </w:rPr>
            </w:pPr>
            <w:r w:rsidRPr="00BC13F8">
              <w:rPr>
                <w:sz w:val="24"/>
                <w:szCs w:val="24"/>
              </w:rPr>
              <w:t>21-63</w:t>
            </w:r>
          </w:p>
        </w:tc>
        <w:tc>
          <w:tcPr>
            <w:tcW w:w="1224" w:type="dxa"/>
          </w:tcPr>
          <w:p w14:paraId="1A950C17" w14:textId="77777777" w:rsidR="00DA1600" w:rsidRPr="00BC13F8" w:rsidRDefault="00DA1600" w:rsidP="008C2AE5">
            <w:pPr>
              <w:spacing w:line="240" w:lineRule="auto"/>
              <w:jc w:val="center"/>
              <w:rPr>
                <w:sz w:val="24"/>
                <w:szCs w:val="24"/>
              </w:rPr>
            </w:pPr>
            <w:r w:rsidRPr="00BC13F8">
              <w:rPr>
                <w:sz w:val="24"/>
                <w:szCs w:val="24"/>
              </w:rPr>
              <w:t>47-52</w:t>
            </w:r>
          </w:p>
        </w:tc>
      </w:tr>
      <w:tr w:rsidR="00DA1600" w:rsidRPr="00BC13F8" w14:paraId="3EFD20DB" w14:textId="77777777" w:rsidTr="008C2AE5">
        <w:trPr>
          <w:trHeight w:val="675"/>
        </w:trPr>
        <w:tc>
          <w:tcPr>
            <w:tcW w:w="1696" w:type="dxa"/>
          </w:tcPr>
          <w:p w14:paraId="362D8EBA" w14:textId="77777777" w:rsidR="00DA1600" w:rsidRPr="00BC13F8" w:rsidRDefault="00DA1600" w:rsidP="008C2AE5">
            <w:pPr>
              <w:spacing w:line="240" w:lineRule="auto"/>
              <w:jc w:val="center"/>
              <w:rPr>
                <w:sz w:val="24"/>
                <w:szCs w:val="24"/>
              </w:rPr>
            </w:pPr>
            <w:r w:rsidRPr="00BC13F8">
              <w:rPr>
                <w:sz w:val="24"/>
                <w:szCs w:val="24"/>
              </w:rPr>
              <w:t>P3</w:t>
            </w:r>
          </w:p>
        </w:tc>
        <w:tc>
          <w:tcPr>
            <w:tcW w:w="4678" w:type="dxa"/>
          </w:tcPr>
          <w:p w14:paraId="0CC94F7D" w14:textId="77777777" w:rsidR="00DA1600" w:rsidRPr="00BC13F8" w:rsidRDefault="00DA1600" w:rsidP="008C2AE5">
            <w:pPr>
              <w:spacing w:line="240" w:lineRule="auto"/>
              <w:jc w:val="center"/>
              <w:rPr>
                <w:sz w:val="24"/>
                <w:szCs w:val="24"/>
              </w:rPr>
            </w:pPr>
            <w:r w:rsidRPr="00BC13F8">
              <w:rPr>
                <w:sz w:val="24"/>
                <w:szCs w:val="24"/>
              </w:rPr>
              <w:t>Flowering to milking</w:t>
            </w:r>
          </w:p>
        </w:tc>
        <w:tc>
          <w:tcPr>
            <w:tcW w:w="1418" w:type="dxa"/>
          </w:tcPr>
          <w:p w14:paraId="21FB20B0" w14:textId="77777777" w:rsidR="00DA1600" w:rsidRPr="00BC13F8" w:rsidRDefault="00DA1600" w:rsidP="008C2AE5">
            <w:pPr>
              <w:spacing w:line="240" w:lineRule="auto"/>
              <w:jc w:val="center"/>
              <w:rPr>
                <w:sz w:val="24"/>
                <w:szCs w:val="24"/>
              </w:rPr>
            </w:pPr>
            <w:r w:rsidRPr="00BC13F8">
              <w:rPr>
                <w:sz w:val="24"/>
                <w:szCs w:val="24"/>
              </w:rPr>
              <w:t>63-99</w:t>
            </w:r>
          </w:p>
        </w:tc>
        <w:tc>
          <w:tcPr>
            <w:tcW w:w="1224" w:type="dxa"/>
          </w:tcPr>
          <w:p w14:paraId="3A21D535" w14:textId="77777777" w:rsidR="00DA1600" w:rsidRPr="00BC13F8" w:rsidRDefault="00DA1600" w:rsidP="008C2AE5">
            <w:pPr>
              <w:spacing w:line="240" w:lineRule="auto"/>
              <w:jc w:val="center"/>
              <w:rPr>
                <w:sz w:val="24"/>
                <w:szCs w:val="24"/>
              </w:rPr>
            </w:pPr>
            <w:r w:rsidRPr="00BC13F8">
              <w:rPr>
                <w:sz w:val="24"/>
                <w:szCs w:val="24"/>
              </w:rPr>
              <w:t>01-05</w:t>
            </w:r>
          </w:p>
        </w:tc>
      </w:tr>
      <w:tr w:rsidR="00DA1600" w:rsidRPr="00BC13F8" w14:paraId="3E89F300" w14:textId="77777777" w:rsidTr="008C2AE5">
        <w:trPr>
          <w:trHeight w:val="664"/>
        </w:trPr>
        <w:tc>
          <w:tcPr>
            <w:tcW w:w="1696" w:type="dxa"/>
          </w:tcPr>
          <w:p w14:paraId="0FE239CB" w14:textId="77777777" w:rsidR="00DA1600" w:rsidRPr="00BC13F8" w:rsidRDefault="00DA1600" w:rsidP="008C2AE5">
            <w:pPr>
              <w:spacing w:line="240" w:lineRule="auto"/>
              <w:jc w:val="center"/>
              <w:rPr>
                <w:sz w:val="24"/>
                <w:szCs w:val="24"/>
              </w:rPr>
            </w:pPr>
            <w:r w:rsidRPr="00BC13F8">
              <w:rPr>
                <w:sz w:val="24"/>
                <w:szCs w:val="24"/>
              </w:rPr>
              <w:t>P4</w:t>
            </w:r>
          </w:p>
        </w:tc>
        <w:tc>
          <w:tcPr>
            <w:tcW w:w="4678" w:type="dxa"/>
          </w:tcPr>
          <w:p w14:paraId="74CFD81D" w14:textId="77777777" w:rsidR="00DA1600" w:rsidRPr="00BC13F8" w:rsidRDefault="00DA1600" w:rsidP="008C2AE5">
            <w:pPr>
              <w:spacing w:line="240" w:lineRule="auto"/>
              <w:jc w:val="center"/>
              <w:rPr>
                <w:sz w:val="24"/>
                <w:szCs w:val="24"/>
              </w:rPr>
            </w:pPr>
            <w:r w:rsidRPr="00BC13F8">
              <w:rPr>
                <w:sz w:val="24"/>
                <w:szCs w:val="24"/>
              </w:rPr>
              <w:t>Dough development &amp; harvest</w:t>
            </w:r>
          </w:p>
        </w:tc>
        <w:tc>
          <w:tcPr>
            <w:tcW w:w="1418" w:type="dxa"/>
          </w:tcPr>
          <w:p w14:paraId="64A2D9A7" w14:textId="77777777" w:rsidR="00DA1600" w:rsidRPr="00BC13F8" w:rsidRDefault="00DA1600" w:rsidP="008C2AE5">
            <w:pPr>
              <w:spacing w:line="240" w:lineRule="auto"/>
              <w:jc w:val="center"/>
              <w:rPr>
                <w:sz w:val="24"/>
                <w:szCs w:val="24"/>
              </w:rPr>
            </w:pPr>
            <w:r w:rsidRPr="00BC13F8">
              <w:rPr>
                <w:sz w:val="24"/>
                <w:szCs w:val="24"/>
              </w:rPr>
              <w:t>100-140</w:t>
            </w:r>
          </w:p>
        </w:tc>
        <w:tc>
          <w:tcPr>
            <w:tcW w:w="1224" w:type="dxa"/>
          </w:tcPr>
          <w:p w14:paraId="5684C517" w14:textId="77777777" w:rsidR="00DA1600" w:rsidRPr="00BC13F8" w:rsidRDefault="00DA1600" w:rsidP="008C2AE5">
            <w:pPr>
              <w:spacing w:line="240" w:lineRule="auto"/>
              <w:jc w:val="center"/>
              <w:rPr>
                <w:sz w:val="24"/>
                <w:szCs w:val="24"/>
              </w:rPr>
            </w:pPr>
            <w:r w:rsidRPr="00BC13F8">
              <w:rPr>
                <w:sz w:val="24"/>
                <w:szCs w:val="24"/>
              </w:rPr>
              <w:t>06-11</w:t>
            </w:r>
          </w:p>
        </w:tc>
      </w:tr>
    </w:tbl>
    <w:p w14:paraId="4D3C1334" w14:textId="77777777" w:rsidR="00DA1600" w:rsidRPr="00BC13F8" w:rsidRDefault="00DA1600" w:rsidP="00DA1600">
      <w:pPr>
        <w:pStyle w:val="NoSpacing"/>
        <w:rPr>
          <w:rFonts w:ascii="Times New Roman" w:hAnsi="Times New Roman" w:cs="Times New Roman"/>
          <w:b/>
          <w:bCs/>
          <w:sz w:val="24"/>
          <w:szCs w:val="24"/>
        </w:rPr>
      </w:pPr>
    </w:p>
    <w:p w14:paraId="2BA2C895" w14:textId="245D4B80" w:rsidR="00DA1600" w:rsidRPr="00BC13F8" w:rsidRDefault="00DA1600" w:rsidP="00B12882">
      <w:pPr>
        <w:pStyle w:val="NoSpacing"/>
        <w:spacing w:line="360" w:lineRule="auto"/>
        <w:jc w:val="both"/>
        <w:rPr>
          <w:rFonts w:ascii="Times New Roman" w:hAnsi="Times New Roman" w:cs="Times New Roman"/>
          <w:b/>
          <w:bCs/>
          <w:sz w:val="24"/>
          <w:szCs w:val="24"/>
        </w:rPr>
      </w:pPr>
      <w:r w:rsidRPr="00BC13F8">
        <w:rPr>
          <w:rFonts w:ascii="Times New Roman" w:hAnsi="Times New Roman" w:cs="Times New Roman"/>
          <w:sz w:val="24"/>
          <w:szCs w:val="24"/>
        </w:rPr>
        <w:t xml:space="preserve">A correlation matrix comprising the </w:t>
      </w:r>
      <w:proofErr w:type="spellStart"/>
      <w:r w:rsidRPr="00BC13F8">
        <w:rPr>
          <w:rFonts w:ascii="Times New Roman" w:hAnsi="Times New Roman" w:cs="Times New Roman"/>
          <w:sz w:val="24"/>
          <w:szCs w:val="24"/>
        </w:rPr>
        <w:t>Prayagraj</w:t>
      </w:r>
      <w:proofErr w:type="spellEnd"/>
      <w:r w:rsidRPr="00BC13F8">
        <w:rPr>
          <w:rFonts w:ascii="Times New Roman" w:hAnsi="Times New Roman" w:cs="Times New Roman"/>
          <w:sz w:val="24"/>
          <w:szCs w:val="24"/>
        </w:rPr>
        <w:t xml:space="preserve"> district was developed to </w:t>
      </w:r>
      <w:proofErr w:type="spellStart"/>
      <w:r w:rsidRPr="00BC13F8">
        <w:rPr>
          <w:rFonts w:ascii="Times New Roman" w:hAnsi="Times New Roman" w:cs="Times New Roman"/>
          <w:sz w:val="24"/>
          <w:szCs w:val="24"/>
        </w:rPr>
        <w:t>analyze</w:t>
      </w:r>
      <w:proofErr w:type="spellEnd"/>
      <w:r w:rsidRPr="00BC13F8">
        <w:rPr>
          <w:rFonts w:ascii="Times New Roman" w:hAnsi="Times New Roman" w:cs="Times New Roman"/>
          <w:sz w:val="24"/>
          <w:szCs w:val="24"/>
        </w:rPr>
        <w:t xml:space="preserve"> the relationship between wheat yield and weather variables during the crop season, spanning from the 44th to the 11th Standard Meteorological Week (SMW), i.e., from the growing to the harvest stage. The association between weather parameters and wheat yield for the period 1997–2022 is illustrated in </w:t>
      </w:r>
      <w:r w:rsidR="00E74B93" w:rsidRPr="00BC13F8">
        <w:rPr>
          <w:rFonts w:ascii="Times New Roman" w:hAnsi="Times New Roman" w:cs="Times New Roman"/>
          <w:sz w:val="24"/>
          <w:szCs w:val="24"/>
        </w:rPr>
        <w:t xml:space="preserve">the </w:t>
      </w:r>
      <w:r w:rsidRPr="00BC13F8">
        <w:rPr>
          <w:rFonts w:ascii="Times New Roman" w:hAnsi="Times New Roman" w:cs="Times New Roman"/>
          <w:b/>
          <w:bCs/>
          <w:sz w:val="24"/>
          <w:szCs w:val="24"/>
        </w:rPr>
        <w:t>Figure</w:t>
      </w:r>
      <w:r w:rsidR="00E74B93" w:rsidRPr="00BC13F8">
        <w:rPr>
          <w:rFonts w:ascii="Times New Roman" w:hAnsi="Times New Roman" w:cs="Times New Roman"/>
          <w:b/>
          <w:bCs/>
          <w:sz w:val="24"/>
          <w:szCs w:val="24"/>
        </w:rPr>
        <w:t>. 1</w:t>
      </w:r>
    </w:p>
    <w:p w14:paraId="57A88211" w14:textId="2A9606C0" w:rsidR="00DA1600" w:rsidRPr="00B12882" w:rsidRDefault="00DA1600" w:rsidP="00B12882">
      <w:pPr>
        <w:pStyle w:val="NoSpacing"/>
        <w:jc w:val="center"/>
        <w:rPr>
          <w:rFonts w:ascii="Times New Roman" w:hAnsi="Times New Roman" w:cs="Times New Roman"/>
          <w:b/>
          <w:bCs/>
          <w:sz w:val="24"/>
          <w:szCs w:val="24"/>
        </w:rPr>
      </w:pPr>
      <w:r w:rsidRPr="00BC13F8">
        <w:rPr>
          <w:rFonts w:ascii="Times New Roman" w:hAnsi="Times New Roman" w:cs="Times New Roman"/>
          <w:noProof/>
        </w:rPr>
        <w:drawing>
          <wp:inline distT="0" distB="0" distL="0" distR="0" wp14:anchorId="049A78C1" wp14:editId="2FFC055A">
            <wp:extent cx="5149049" cy="2639060"/>
            <wp:effectExtent l="0" t="0" r="13970" b="889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92AF13" w14:textId="2A26428C" w:rsidR="00DA1600" w:rsidRPr="00BC13F8" w:rsidRDefault="00DA1600" w:rsidP="00B12882">
      <w:pPr>
        <w:pStyle w:val="NoSpacing"/>
        <w:jc w:val="center"/>
        <w:rPr>
          <w:rFonts w:ascii="Times New Roman" w:hAnsi="Times New Roman" w:cs="Times New Roman"/>
          <w:b/>
          <w:bCs/>
          <w:sz w:val="24"/>
          <w:szCs w:val="24"/>
        </w:rPr>
      </w:pPr>
      <w:r w:rsidRPr="00BC13F8">
        <w:rPr>
          <w:rFonts w:ascii="Times New Roman" w:hAnsi="Times New Roman" w:cs="Times New Roman"/>
          <w:b/>
          <w:bCs/>
          <w:sz w:val="24"/>
          <w:szCs w:val="24"/>
        </w:rPr>
        <w:t xml:space="preserve">Fig </w:t>
      </w:r>
      <w:r w:rsidR="00E74B93" w:rsidRPr="00BC13F8">
        <w:rPr>
          <w:rFonts w:ascii="Times New Roman" w:hAnsi="Times New Roman" w:cs="Times New Roman"/>
          <w:b/>
          <w:bCs/>
          <w:sz w:val="24"/>
          <w:szCs w:val="24"/>
        </w:rPr>
        <w:t>1</w:t>
      </w:r>
      <w:r w:rsidRPr="00BC13F8">
        <w:rPr>
          <w:rFonts w:ascii="Times New Roman" w:hAnsi="Times New Roman" w:cs="Times New Roman"/>
          <w:b/>
          <w:bCs/>
          <w:sz w:val="24"/>
          <w:szCs w:val="24"/>
        </w:rPr>
        <w:t xml:space="preserve"> </w:t>
      </w:r>
      <w:r w:rsidRPr="00BC13F8">
        <w:rPr>
          <w:rFonts w:ascii="Times New Roman" w:hAnsi="Times New Roman" w:cs="Times New Roman"/>
          <w:sz w:val="24"/>
          <w:szCs w:val="24"/>
        </w:rPr>
        <w:t xml:space="preserve">Seasonal variation between weather </w:t>
      </w:r>
      <w:r w:rsidR="00596486">
        <w:rPr>
          <w:rFonts w:ascii="Times New Roman" w:hAnsi="Times New Roman" w:cs="Times New Roman"/>
          <w:sz w:val="24"/>
          <w:szCs w:val="24"/>
        </w:rPr>
        <w:t>variables</w:t>
      </w:r>
      <w:r w:rsidRPr="00BC13F8">
        <w:rPr>
          <w:rFonts w:ascii="Times New Roman" w:hAnsi="Times New Roman" w:cs="Times New Roman"/>
          <w:sz w:val="24"/>
          <w:szCs w:val="24"/>
        </w:rPr>
        <w:t>.</w:t>
      </w:r>
    </w:p>
    <w:p w14:paraId="74535121" w14:textId="77777777" w:rsidR="00DA1600" w:rsidRPr="00BC13F8" w:rsidRDefault="00DA1600" w:rsidP="00DA1600">
      <w:pPr>
        <w:pStyle w:val="NoSpacing"/>
        <w:rPr>
          <w:rFonts w:ascii="Times New Roman" w:hAnsi="Times New Roman" w:cs="Times New Roman"/>
          <w:b/>
          <w:bCs/>
          <w:sz w:val="24"/>
          <w:szCs w:val="24"/>
        </w:rPr>
      </w:pPr>
    </w:p>
    <w:p w14:paraId="4891BF60" w14:textId="77777777" w:rsidR="00B12882" w:rsidRDefault="00B12882" w:rsidP="00DA1600">
      <w:pPr>
        <w:pStyle w:val="NoSpacing"/>
        <w:rPr>
          <w:rFonts w:ascii="Times New Roman" w:hAnsi="Times New Roman" w:cs="Times New Roman"/>
          <w:b/>
          <w:bCs/>
          <w:sz w:val="24"/>
          <w:szCs w:val="24"/>
        </w:rPr>
      </w:pPr>
    </w:p>
    <w:p w14:paraId="147E001F" w14:textId="77777777" w:rsidR="00B12882" w:rsidRDefault="00B12882" w:rsidP="00DA1600">
      <w:pPr>
        <w:pStyle w:val="NoSpacing"/>
        <w:rPr>
          <w:rFonts w:ascii="Times New Roman" w:hAnsi="Times New Roman" w:cs="Times New Roman"/>
          <w:b/>
          <w:bCs/>
          <w:sz w:val="24"/>
          <w:szCs w:val="24"/>
        </w:rPr>
      </w:pPr>
    </w:p>
    <w:p w14:paraId="2131D3CC" w14:textId="77777777" w:rsidR="00B12882" w:rsidRDefault="00B12882" w:rsidP="00DA1600">
      <w:pPr>
        <w:pStyle w:val="NoSpacing"/>
        <w:rPr>
          <w:rFonts w:ascii="Times New Roman" w:hAnsi="Times New Roman" w:cs="Times New Roman"/>
          <w:b/>
          <w:bCs/>
          <w:sz w:val="24"/>
          <w:szCs w:val="24"/>
        </w:rPr>
      </w:pPr>
    </w:p>
    <w:p w14:paraId="31294CAD" w14:textId="77777777" w:rsidR="00B12882" w:rsidRDefault="00B12882" w:rsidP="00DA1600">
      <w:pPr>
        <w:pStyle w:val="NoSpacing"/>
        <w:rPr>
          <w:rFonts w:ascii="Times New Roman" w:hAnsi="Times New Roman" w:cs="Times New Roman"/>
          <w:b/>
          <w:bCs/>
          <w:sz w:val="24"/>
          <w:szCs w:val="24"/>
        </w:rPr>
      </w:pPr>
    </w:p>
    <w:p w14:paraId="01B727CE" w14:textId="77777777" w:rsidR="00B12882" w:rsidRDefault="00B12882" w:rsidP="00DA1600">
      <w:pPr>
        <w:pStyle w:val="NoSpacing"/>
        <w:rPr>
          <w:rFonts w:ascii="Times New Roman" w:hAnsi="Times New Roman" w:cs="Times New Roman"/>
          <w:b/>
          <w:bCs/>
          <w:sz w:val="24"/>
          <w:szCs w:val="24"/>
        </w:rPr>
      </w:pPr>
    </w:p>
    <w:p w14:paraId="1D875CD7" w14:textId="77777777" w:rsidR="00B12882" w:rsidRDefault="00B12882" w:rsidP="00DA1600">
      <w:pPr>
        <w:pStyle w:val="NoSpacing"/>
        <w:rPr>
          <w:rFonts w:ascii="Times New Roman" w:hAnsi="Times New Roman" w:cs="Times New Roman"/>
          <w:b/>
          <w:bCs/>
          <w:sz w:val="24"/>
          <w:szCs w:val="24"/>
        </w:rPr>
      </w:pPr>
    </w:p>
    <w:p w14:paraId="68F110A2" w14:textId="77777777" w:rsidR="00B12882" w:rsidRDefault="00B12882" w:rsidP="00DA1600">
      <w:pPr>
        <w:pStyle w:val="NoSpacing"/>
        <w:rPr>
          <w:rFonts w:ascii="Times New Roman" w:hAnsi="Times New Roman" w:cs="Times New Roman"/>
          <w:b/>
          <w:bCs/>
          <w:sz w:val="24"/>
          <w:szCs w:val="24"/>
        </w:rPr>
      </w:pPr>
    </w:p>
    <w:p w14:paraId="4BB562BA" w14:textId="77777777" w:rsidR="00B12882" w:rsidRDefault="00B12882" w:rsidP="00DA1600">
      <w:pPr>
        <w:pStyle w:val="NoSpacing"/>
        <w:rPr>
          <w:rFonts w:ascii="Times New Roman" w:hAnsi="Times New Roman" w:cs="Times New Roman"/>
          <w:b/>
          <w:bCs/>
          <w:sz w:val="24"/>
          <w:szCs w:val="24"/>
        </w:rPr>
      </w:pPr>
    </w:p>
    <w:p w14:paraId="7D6C8874" w14:textId="77777777" w:rsidR="00B12882" w:rsidRDefault="00B12882" w:rsidP="00DA1600">
      <w:pPr>
        <w:pStyle w:val="NoSpacing"/>
        <w:rPr>
          <w:rFonts w:ascii="Times New Roman" w:hAnsi="Times New Roman" w:cs="Times New Roman"/>
          <w:b/>
          <w:bCs/>
          <w:sz w:val="24"/>
          <w:szCs w:val="24"/>
        </w:rPr>
      </w:pPr>
    </w:p>
    <w:p w14:paraId="0A120683" w14:textId="77777777" w:rsidR="00B12882" w:rsidRDefault="00B12882" w:rsidP="00DA1600">
      <w:pPr>
        <w:pStyle w:val="NoSpacing"/>
        <w:rPr>
          <w:rFonts w:ascii="Times New Roman" w:hAnsi="Times New Roman" w:cs="Times New Roman"/>
          <w:b/>
          <w:bCs/>
          <w:sz w:val="24"/>
          <w:szCs w:val="24"/>
        </w:rPr>
      </w:pPr>
    </w:p>
    <w:p w14:paraId="70BF2ED7" w14:textId="77777777" w:rsidR="00B12882" w:rsidRDefault="00B12882" w:rsidP="00DA1600">
      <w:pPr>
        <w:pStyle w:val="NoSpacing"/>
        <w:rPr>
          <w:rFonts w:ascii="Times New Roman" w:hAnsi="Times New Roman" w:cs="Times New Roman"/>
          <w:b/>
          <w:bCs/>
          <w:sz w:val="24"/>
          <w:szCs w:val="24"/>
        </w:rPr>
      </w:pPr>
    </w:p>
    <w:p w14:paraId="5BCF7743" w14:textId="77777777" w:rsidR="00D87C5A" w:rsidRDefault="00D87C5A" w:rsidP="00DA1600">
      <w:pPr>
        <w:pStyle w:val="NoSpacing"/>
        <w:rPr>
          <w:rFonts w:ascii="Times New Roman" w:hAnsi="Times New Roman" w:cs="Times New Roman"/>
          <w:b/>
          <w:bCs/>
          <w:sz w:val="24"/>
          <w:szCs w:val="24"/>
        </w:rPr>
      </w:pPr>
    </w:p>
    <w:p w14:paraId="65A50F38" w14:textId="77777777" w:rsidR="00D87C5A" w:rsidRDefault="00D87C5A" w:rsidP="00DA1600">
      <w:pPr>
        <w:pStyle w:val="NoSpacing"/>
        <w:rPr>
          <w:rFonts w:ascii="Times New Roman" w:hAnsi="Times New Roman" w:cs="Times New Roman"/>
          <w:b/>
          <w:bCs/>
          <w:sz w:val="24"/>
          <w:szCs w:val="24"/>
        </w:rPr>
      </w:pPr>
    </w:p>
    <w:p w14:paraId="3B5C481D" w14:textId="3BFE2273" w:rsidR="00DA1600" w:rsidRPr="00BC13F8" w:rsidRDefault="00DA1600" w:rsidP="00DA1600">
      <w:pPr>
        <w:pStyle w:val="NoSpacing"/>
        <w:rPr>
          <w:rFonts w:ascii="Times New Roman" w:hAnsi="Times New Roman" w:cs="Times New Roman"/>
          <w:b/>
          <w:bCs/>
          <w:sz w:val="24"/>
          <w:szCs w:val="24"/>
        </w:rPr>
      </w:pPr>
      <w:r w:rsidRPr="00BC13F8">
        <w:rPr>
          <w:rFonts w:ascii="Times New Roman" w:hAnsi="Times New Roman" w:cs="Times New Roman"/>
          <w:b/>
          <w:bCs/>
          <w:sz w:val="24"/>
          <w:szCs w:val="24"/>
        </w:rPr>
        <w:t xml:space="preserve">Table </w:t>
      </w:r>
      <w:r w:rsidR="00D049DF">
        <w:rPr>
          <w:rFonts w:ascii="Times New Roman" w:hAnsi="Times New Roman" w:cs="Times New Roman"/>
          <w:b/>
          <w:bCs/>
          <w:sz w:val="24"/>
          <w:szCs w:val="24"/>
        </w:rPr>
        <w:t>7</w:t>
      </w:r>
      <w:r w:rsidR="00F102CB">
        <w:rPr>
          <w:rFonts w:ascii="Times New Roman" w:hAnsi="Times New Roman" w:cs="Times New Roman"/>
          <w:b/>
          <w:bCs/>
          <w:sz w:val="24"/>
          <w:szCs w:val="24"/>
        </w:rPr>
        <w:t>.</w:t>
      </w:r>
      <w:r w:rsidRPr="00BC13F8">
        <w:rPr>
          <w:rFonts w:ascii="Times New Roman" w:hAnsi="Times New Roman" w:cs="Times New Roman"/>
          <w:b/>
          <w:bCs/>
          <w:sz w:val="24"/>
          <w:szCs w:val="24"/>
        </w:rPr>
        <w:t xml:space="preserve"> Correlation coefficient between weather parameters and yield of wheat at different </w:t>
      </w:r>
      <w:r w:rsidR="00C974AA">
        <w:rPr>
          <w:rFonts w:ascii="Times New Roman" w:hAnsi="Times New Roman" w:cs="Times New Roman"/>
          <w:b/>
          <w:bCs/>
          <w:sz w:val="24"/>
          <w:szCs w:val="24"/>
        </w:rPr>
        <w:t>phenological</w:t>
      </w:r>
      <w:r w:rsidRPr="00BC13F8">
        <w:rPr>
          <w:rFonts w:ascii="Times New Roman" w:hAnsi="Times New Roman" w:cs="Times New Roman"/>
          <w:b/>
          <w:bCs/>
          <w:sz w:val="24"/>
          <w:szCs w:val="24"/>
        </w:rPr>
        <w:t xml:space="preserve"> </w:t>
      </w:r>
      <w:r w:rsidR="00C974AA">
        <w:rPr>
          <w:rFonts w:ascii="Times New Roman" w:hAnsi="Times New Roman" w:cs="Times New Roman"/>
          <w:b/>
          <w:bCs/>
          <w:sz w:val="24"/>
          <w:szCs w:val="24"/>
        </w:rPr>
        <w:t>phases</w:t>
      </w:r>
      <w:r w:rsidRPr="00BC13F8">
        <w:rPr>
          <w:rFonts w:ascii="Times New Roman" w:hAnsi="Times New Roman" w:cs="Times New Roman"/>
          <w:b/>
          <w:bCs/>
          <w:sz w:val="24"/>
          <w:szCs w:val="24"/>
        </w:rPr>
        <w:t xml:space="preserve">: </w:t>
      </w:r>
    </w:p>
    <w:p w14:paraId="5E475461" w14:textId="77777777" w:rsidR="00DA1600" w:rsidRPr="00BC13F8" w:rsidRDefault="00DA1600" w:rsidP="00DA1600">
      <w:pPr>
        <w:pStyle w:val="NoSpacing"/>
        <w:rPr>
          <w:rFonts w:ascii="Times New Roman" w:hAnsi="Times New Roman" w:cs="Times New Roman"/>
          <w:b/>
          <w:bCs/>
          <w:sz w:val="24"/>
          <w:szCs w:val="24"/>
        </w:rPr>
      </w:pPr>
    </w:p>
    <w:tbl>
      <w:tblPr>
        <w:tblStyle w:val="TableGrid"/>
        <w:tblW w:w="9317" w:type="dxa"/>
        <w:tblLook w:val="04A0" w:firstRow="1" w:lastRow="0" w:firstColumn="1" w:lastColumn="0" w:noHBand="0" w:noVBand="1"/>
      </w:tblPr>
      <w:tblGrid>
        <w:gridCol w:w="1331"/>
        <w:gridCol w:w="1331"/>
        <w:gridCol w:w="1331"/>
        <w:gridCol w:w="1331"/>
        <w:gridCol w:w="1331"/>
        <w:gridCol w:w="1331"/>
        <w:gridCol w:w="1331"/>
      </w:tblGrid>
      <w:tr w:rsidR="00DA1600" w:rsidRPr="00BC13F8" w14:paraId="65234FAC" w14:textId="77777777" w:rsidTr="008C2AE5">
        <w:trPr>
          <w:trHeight w:val="734"/>
        </w:trPr>
        <w:tc>
          <w:tcPr>
            <w:tcW w:w="1331" w:type="dxa"/>
            <w:tcBorders>
              <w:bottom w:val="single" w:sz="4" w:space="0" w:color="auto"/>
            </w:tcBorders>
          </w:tcPr>
          <w:p w14:paraId="717CF0E4" w14:textId="77777777" w:rsidR="00DA1600" w:rsidRPr="00BC13F8" w:rsidRDefault="00DA1600" w:rsidP="008C2AE5">
            <w:pPr>
              <w:spacing w:line="240" w:lineRule="auto"/>
              <w:rPr>
                <w:b/>
                <w:bCs/>
                <w:sz w:val="24"/>
                <w:szCs w:val="24"/>
              </w:rPr>
            </w:pPr>
            <w:r w:rsidRPr="00BC13F8">
              <w:rPr>
                <w:b/>
                <w:bCs/>
                <w:sz w:val="24"/>
                <w:szCs w:val="24"/>
              </w:rPr>
              <w:t>GROETH</w:t>
            </w:r>
          </w:p>
          <w:p w14:paraId="61324AFE" w14:textId="77777777" w:rsidR="00DA1600" w:rsidRPr="00BC13F8" w:rsidRDefault="00DA1600" w:rsidP="008C2AE5">
            <w:pPr>
              <w:spacing w:line="240" w:lineRule="auto"/>
              <w:rPr>
                <w:b/>
                <w:bCs/>
                <w:sz w:val="24"/>
                <w:szCs w:val="24"/>
              </w:rPr>
            </w:pPr>
            <w:r w:rsidRPr="00BC13F8">
              <w:rPr>
                <w:b/>
                <w:bCs/>
                <w:sz w:val="24"/>
                <w:szCs w:val="24"/>
              </w:rPr>
              <w:t>STAGE</w:t>
            </w:r>
          </w:p>
        </w:tc>
        <w:tc>
          <w:tcPr>
            <w:tcW w:w="1331" w:type="dxa"/>
          </w:tcPr>
          <w:p w14:paraId="6173EF54" w14:textId="77777777" w:rsidR="00DA1600" w:rsidRPr="00BC13F8" w:rsidRDefault="00DA1600" w:rsidP="008C2AE5">
            <w:pPr>
              <w:spacing w:line="240" w:lineRule="auto"/>
              <w:jc w:val="center"/>
              <w:rPr>
                <w:b/>
                <w:bCs/>
                <w:sz w:val="24"/>
                <w:szCs w:val="24"/>
              </w:rPr>
            </w:pPr>
            <w:r w:rsidRPr="00BC13F8">
              <w:rPr>
                <w:b/>
                <w:bCs/>
                <w:sz w:val="24"/>
                <w:szCs w:val="24"/>
              </w:rPr>
              <w:t>SMW</w:t>
            </w:r>
          </w:p>
        </w:tc>
        <w:tc>
          <w:tcPr>
            <w:tcW w:w="1331" w:type="dxa"/>
          </w:tcPr>
          <w:p w14:paraId="37B1496D" w14:textId="77777777" w:rsidR="00DA1600" w:rsidRPr="00BC13F8" w:rsidRDefault="00DA1600" w:rsidP="008C2AE5">
            <w:pPr>
              <w:spacing w:line="240" w:lineRule="auto"/>
              <w:jc w:val="center"/>
              <w:rPr>
                <w:b/>
                <w:bCs/>
                <w:sz w:val="24"/>
                <w:szCs w:val="24"/>
              </w:rPr>
            </w:pPr>
            <w:proofErr w:type="spellStart"/>
            <w:r w:rsidRPr="00BC13F8">
              <w:rPr>
                <w:b/>
                <w:bCs/>
                <w:sz w:val="24"/>
                <w:szCs w:val="24"/>
              </w:rPr>
              <w:t>Tmax</w:t>
            </w:r>
            <w:proofErr w:type="spellEnd"/>
          </w:p>
        </w:tc>
        <w:tc>
          <w:tcPr>
            <w:tcW w:w="1331" w:type="dxa"/>
          </w:tcPr>
          <w:p w14:paraId="275AA142" w14:textId="77777777" w:rsidR="00DA1600" w:rsidRPr="00BC13F8" w:rsidRDefault="00DA1600" w:rsidP="008C2AE5">
            <w:pPr>
              <w:spacing w:line="240" w:lineRule="auto"/>
              <w:jc w:val="center"/>
              <w:rPr>
                <w:b/>
                <w:bCs/>
                <w:sz w:val="24"/>
                <w:szCs w:val="24"/>
              </w:rPr>
            </w:pPr>
            <w:proofErr w:type="spellStart"/>
            <w:r w:rsidRPr="00BC13F8">
              <w:rPr>
                <w:b/>
                <w:bCs/>
                <w:sz w:val="24"/>
                <w:szCs w:val="24"/>
              </w:rPr>
              <w:t>tmin</w:t>
            </w:r>
            <w:proofErr w:type="spellEnd"/>
          </w:p>
        </w:tc>
        <w:tc>
          <w:tcPr>
            <w:tcW w:w="1331" w:type="dxa"/>
          </w:tcPr>
          <w:p w14:paraId="5AE91F77" w14:textId="77777777" w:rsidR="00DA1600" w:rsidRPr="00BC13F8" w:rsidRDefault="00DA1600" w:rsidP="008C2AE5">
            <w:pPr>
              <w:spacing w:line="240" w:lineRule="auto"/>
              <w:jc w:val="center"/>
              <w:rPr>
                <w:b/>
                <w:bCs/>
                <w:sz w:val="24"/>
                <w:szCs w:val="24"/>
              </w:rPr>
            </w:pPr>
            <w:r w:rsidRPr="00BC13F8">
              <w:rPr>
                <w:b/>
                <w:bCs/>
                <w:sz w:val="24"/>
                <w:szCs w:val="24"/>
              </w:rPr>
              <w:t>RH</w:t>
            </w:r>
          </w:p>
        </w:tc>
        <w:tc>
          <w:tcPr>
            <w:tcW w:w="1331" w:type="dxa"/>
          </w:tcPr>
          <w:p w14:paraId="3C6904CD" w14:textId="77777777" w:rsidR="00DA1600" w:rsidRPr="00BC13F8" w:rsidRDefault="00DA1600" w:rsidP="008C2AE5">
            <w:pPr>
              <w:spacing w:line="240" w:lineRule="auto"/>
              <w:jc w:val="center"/>
              <w:rPr>
                <w:b/>
                <w:bCs/>
                <w:sz w:val="24"/>
                <w:szCs w:val="24"/>
              </w:rPr>
            </w:pPr>
            <w:r w:rsidRPr="00BC13F8">
              <w:rPr>
                <w:b/>
                <w:bCs/>
                <w:sz w:val="24"/>
                <w:szCs w:val="24"/>
              </w:rPr>
              <w:t>RF</w:t>
            </w:r>
          </w:p>
        </w:tc>
        <w:tc>
          <w:tcPr>
            <w:tcW w:w="1331" w:type="dxa"/>
          </w:tcPr>
          <w:p w14:paraId="23EA0DE2" w14:textId="77777777" w:rsidR="00DA1600" w:rsidRPr="00BC13F8" w:rsidRDefault="00DA1600" w:rsidP="008C2AE5">
            <w:pPr>
              <w:spacing w:line="240" w:lineRule="auto"/>
              <w:jc w:val="center"/>
              <w:rPr>
                <w:b/>
                <w:bCs/>
                <w:sz w:val="24"/>
                <w:szCs w:val="24"/>
              </w:rPr>
            </w:pPr>
            <w:r w:rsidRPr="00BC13F8">
              <w:rPr>
                <w:b/>
                <w:bCs/>
                <w:sz w:val="24"/>
                <w:szCs w:val="24"/>
              </w:rPr>
              <w:t>W/s</w:t>
            </w:r>
          </w:p>
        </w:tc>
      </w:tr>
      <w:tr w:rsidR="00DA1600" w:rsidRPr="00BC13F8" w14:paraId="224A95C2" w14:textId="77777777" w:rsidTr="008C2AE5">
        <w:trPr>
          <w:trHeight w:val="351"/>
        </w:trPr>
        <w:tc>
          <w:tcPr>
            <w:tcW w:w="1331" w:type="dxa"/>
            <w:tcBorders>
              <w:bottom w:val="nil"/>
            </w:tcBorders>
          </w:tcPr>
          <w:p w14:paraId="16B458A5" w14:textId="77777777" w:rsidR="00DA1600" w:rsidRPr="00BC13F8" w:rsidRDefault="00DA1600" w:rsidP="008C2AE5">
            <w:pPr>
              <w:spacing w:line="240" w:lineRule="auto"/>
              <w:jc w:val="center"/>
              <w:rPr>
                <w:sz w:val="24"/>
                <w:szCs w:val="24"/>
              </w:rPr>
            </w:pPr>
          </w:p>
        </w:tc>
        <w:tc>
          <w:tcPr>
            <w:tcW w:w="1331" w:type="dxa"/>
          </w:tcPr>
          <w:p w14:paraId="1FB97FA5" w14:textId="77777777" w:rsidR="00DA1600" w:rsidRPr="00BC13F8" w:rsidRDefault="00DA1600" w:rsidP="008C2AE5">
            <w:pPr>
              <w:spacing w:line="240" w:lineRule="auto"/>
              <w:jc w:val="center"/>
              <w:rPr>
                <w:sz w:val="24"/>
                <w:szCs w:val="24"/>
              </w:rPr>
            </w:pPr>
            <w:r w:rsidRPr="00BC13F8">
              <w:rPr>
                <w:sz w:val="24"/>
                <w:szCs w:val="24"/>
              </w:rPr>
              <w:t>44</w:t>
            </w:r>
          </w:p>
        </w:tc>
        <w:tc>
          <w:tcPr>
            <w:tcW w:w="1331" w:type="dxa"/>
          </w:tcPr>
          <w:p w14:paraId="2A629E48" w14:textId="77777777" w:rsidR="00DA1600" w:rsidRPr="00BC13F8" w:rsidRDefault="00DA1600" w:rsidP="008C2AE5">
            <w:pPr>
              <w:spacing w:line="240" w:lineRule="auto"/>
              <w:rPr>
                <w:sz w:val="24"/>
                <w:szCs w:val="24"/>
              </w:rPr>
            </w:pPr>
            <w:r w:rsidRPr="00BC13F8">
              <w:rPr>
                <w:color w:val="000000"/>
                <w:szCs w:val="22"/>
              </w:rPr>
              <w:t>-0.168</w:t>
            </w:r>
          </w:p>
        </w:tc>
        <w:tc>
          <w:tcPr>
            <w:tcW w:w="1331" w:type="dxa"/>
          </w:tcPr>
          <w:p w14:paraId="245EF29F" w14:textId="77777777" w:rsidR="00DA1600" w:rsidRPr="00BC13F8" w:rsidRDefault="00DA1600" w:rsidP="008C2AE5">
            <w:pPr>
              <w:spacing w:line="240" w:lineRule="auto"/>
              <w:rPr>
                <w:sz w:val="24"/>
                <w:szCs w:val="24"/>
              </w:rPr>
            </w:pPr>
            <w:r w:rsidRPr="00BC13F8">
              <w:rPr>
                <w:color w:val="000000"/>
                <w:szCs w:val="22"/>
              </w:rPr>
              <w:t>-0.163</w:t>
            </w:r>
          </w:p>
        </w:tc>
        <w:tc>
          <w:tcPr>
            <w:tcW w:w="1331" w:type="dxa"/>
          </w:tcPr>
          <w:p w14:paraId="698E75A8" w14:textId="77777777" w:rsidR="00DA1600" w:rsidRPr="00BC13F8" w:rsidRDefault="00DA1600" w:rsidP="008C2AE5">
            <w:pPr>
              <w:spacing w:line="240" w:lineRule="auto"/>
              <w:rPr>
                <w:sz w:val="24"/>
                <w:szCs w:val="24"/>
              </w:rPr>
            </w:pPr>
            <w:r w:rsidRPr="00BC13F8">
              <w:rPr>
                <w:color w:val="000000"/>
                <w:szCs w:val="22"/>
              </w:rPr>
              <w:t>0.282</w:t>
            </w:r>
          </w:p>
        </w:tc>
        <w:tc>
          <w:tcPr>
            <w:tcW w:w="1331" w:type="dxa"/>
          </w:tcPr>
          <w:p w14:paraId="19449B34" w14:textId="77777777" w:rsidR="00DA1600" w:rsidRPr="00BC13F8" w:rsidRDefault="00DA1600" w:rsidP="008C2AE5">
            <w:pPr>
              <w:spacing w:line="240" w:lineRule="auto"/>
              <w:rPr>
                <w:sz w:val="24"/>
                <w:szCs w:val="24"/>
              </w:rPr>
            </w:pPr>
            <w:r w:rsidRPr="00BC13F8">
              <w:rPr>
                <w:color w:val="000000"/>
                <w:szCs w:val="22"/>
              </w:rPr>
              <w:t>-0.220</w:t>
            </w:r>
          </w:p>
        </w:tc>
        <w:tc>
          <w:tcPr>
            <w:tcW w:w="1331" w:type="dxa"/>
          </w:tcPr>
          <w:p w14:paraId="7802E650" w14:textId="77777777" w:rsidR="00DA1600" w:rsidRPr="00BC13F8" w:rsidRDefault="00DA1600" w:rsidP="008C2AE5">
            <w:pPr>
              <w:spacing w:line="240" w:lineRule="auto"/>
              <w:rPr>
                <w:sz w:val="24"/>
                <w:szCs w:val="24"/>
              </w:rPr>
            </w:pPr>
            <w:r w:rsidRPr="00BC13F8">
              <w:rPr>
                <w:color w:val="000000"/>
                <w:szCs w:val="22"/>
              </w:rPr>
              <w:t>0.081</w:t>
            </w:r>
          </w:p>
        </w:tc>
      </w:tr>
      <w:tr w:rsidR="00DA1600" w:rsidRPr="00BC13F8" w14:paraId="28EF12D0" w14:textId="77777777" w:rsidTr="008C2AE5">
        <w:trPr>
          <w:trHeight w:val="335"/>
        </w:trPr>
        <w:tc>
          <w:tcPr>
            <w:tcW w:w="1331" w:type="dxa"/>
            <w:tcBorders>
              <w:top w:val="nil"/>
              <w:bottom w:val="nil"/>
            </w:tcBorders>
          </w:tcPr>
          <w:p w14:paraId="225FEF59" w14:textId="77777777" w:rsidR="00DA1600" w:rsidRPr="00BC13F8" w:rsidRDefault="00DA1600" w:rsidP="008C2AE5">
            <w:pPr>
              <w:spacing w:line="240" w:lineRule="auto"/>
              <w:jc w:val="center"/>
              <w:rPr>
                <w:sz w:val="24"/>
                <w:szCs w:val="24"/>
              </w:rPr>
            </w:pPr>
            <w:r w:rsidRPr="00BC13F8">
              <w:rPr>
                <w:sz w:val="24"/>
                <w:szCs w:val="24"/>
              </w:rPr>
              <w:t>P1</w:t>
            </w:r>
          </w:p>
        </w:tc>
        <w:tc>
          <w:tcPr>
            <w:tcW w:w="1331" w:type="dxa"/>
          </w:tcPr>
          <w:p w14:paraId="556DE1D4" w14:textId="77777777" w:rsidR="00DA1600" w:rsidRPr="00BC13F8" w:rsidRDefault="00DA1600" w:rsidP="008C2AE5">
            <w:pPr>
              <w:spacing w:line="240" w:lineRule="auto"/>
              <w:jc w:val="center"/>
              <w:rPr>
                <w:sz w:val="24"/>
                <w:szCs w:val="24"/>
              </w:rPr>
            </w:pPr>
            <w:r w:rsidRPr="00BC13F8">
              <w:rPr>
                <w:sz w:val="24"/>
                <w:szCs w:val="24"/>
              </w:rPr>
              <w:t>45</w:t>
            </w:r>
          </w:p>
        </w:tc>
        <w:tc>
          <w:tcPr>
            <w:tcW w:w="1331" w:type="dxa"/>
          </w:tcPr>
          <w:p w14:paraId="737D5A34" w14:textId="77777777" w:rsidR="00DA1600" w:rsidRPr="00BC13F8" w:rsidRDefault="00DA1600" w:rsidP="008C2AE5">
            <w:pPr>
              <w:spacing w:line="240" w:lineRule="auto"/>
              <w:rPr>
                <w:sz w:val="24"/>
                <w:szCs w:val="24"/>
              </w:rPr>
            </w:pPr>
            <w:r w:rsidRPr="00BC13F8">
              <w:rPr>
                <w:b/>
                <w:bCs/>
                <w:color w:val="000000"/>
                <w:szCs w:val="22"/>
              </w:rPr>
              <w:t>-0.394*</w:t>
            </w:r>
          </w:p>
        </w:tc>
        <w:tc>
          <w:tcPr>
            <w:tcW w:w="1331" w:type="dxa"/>
          </w:tcPr>
          <w:p w14:paraId="2AFA7514" w14:textId="77777777" w:rsidR="00DA1600" w:rsidRPr="00BC13F8" w:rsidRDefault="00DA1600" w:rsidP="008C2AE5">
            <w:pPr>
              <w:spacing w:line="240" w:lineRule="auto"/>
              <w:rPr>
                <w:sz w:val="24"/>
                <w:szCs w:val="24"/>
              </w:rPr>
            </w:pPr>
            <w:r w:rsidRPr="00BC13F8">
              <w:rPr>
                <w:color w:val="000000"/>
                <w:szCs w:val="22"/>
              </w:rPr>
              <w:t>-0.378</w:t>
            </w:r>
          </w:p>
        </w:tc>
        <w:tc>
          <w:tcPr>
            <w:tcW w:w="1331" w:type="dxa"/>
          </w:tcPr>
          <w:p w14:paraId="656A413A" w14:textId="77777777" w:rsidR="00DA1600" w:rsidRPr="00BC13F8" w:rsidRDefault="00DA1600" w:rsidP="008C2AE5">
            <w:pPr>
              <w:spacing w:line="240" w:lineRule="auto"/>
              <w:rPr>
                <w:sz w:val="24"/>
                <w:szCs w:val="24"/>
              </w:rPr>
            </w:pPr>
            <w:r w:rsidRPr="00BC13F8">
              <w:rPr>
                <w:color w:val="000000"/>
                <w:szCs w:val="22"/>
              </w:rPr>
              <w:t>0.286</w:t>
            </w:r>
          </w:p>
        </w:tc>
        <w:tc>
          <w:tcPr>
            <w:tcW w:w="1331" w:type="dxa"/>
          </w:tcPr>
          <w:p w14:paraId="38553A6B" w14:textId="77777777" w:rsidR="00DA1600" w:rsidRPr="00BC13F8" w:rsidRDefault="00DA1600" w:rsidP="008C2AE5">
            <w:pPr>
              <w:spacing w:line="240" w:lineRule="auto"/>
              <w:rPr>
                <w:sz w:val="24"/>
                <w:szCs w:val="24"/>
              </w:rPr>
            </w:pPr>
            <w:r w:rsidRPr="00BC13F8">
              <w:rPr>
                <w:color w:val="000000"/>
                <w:szCs w:val="22"/>
              </w:rPr>
              <w:t>-0.209</w:t>
            </w:r>
          </w:p>
        </w:tc>
        <w:tc>
          <w:tcPr>
            <w:tcW w:w="1331" w:type="dxa"/>
          </w:tcPr>
          <w:p w14:paraId="38AEE760" w14:textId="77777777" w:rsidR="00DA1600" w:rsidRPr="00BC13F8" w:rsidRDefault="00DA1600" w:rsidP="008C2AE5">
            <w:pPr>
              <w:spacing w:line="240" w:lineRule="auto"/>
              <w:rPr>
                <w:sz w:val="24"/>
                <w:szCs w:val="24"/>
              </w:rPr>
            </w:pPr>
            <w:r w:rsidRPr="00BC13F8">
              <w:rPr>
                <w:color w:val="000000"/>
                <w:szCs w:val="22"/>
              </w:rPr>
              <w:t>0.214</w:t>
            </w:r>
          </w:p>
        </w:tc>
      </w:tr>
      <w:tr w:rsidR="00DA1600" w:rsidRPr="00BC13F8" w14:paraId="71223ABB" w14:textId="77777777" w:rsidTr="008C2AE5">
        <w:trPr>
          <w:trHeight w:val="351"/>
        </w:trPr>
        <w:tc>
          <w:tcPr>
            <w:tcW w:w="1331" w:type="dxa"/>
            <w:tcBorders>
              <w:top w:val="nil"/>
              <w:bottom w:val="single" w:sz="4" w:space="0" w:color="auto"/>
            </w:tcBorders>
          </w:tcPr>
          <w:p w14:paraId="76B16D3B" w14:textId="77777777" w:rsidR="00DA1600" w:rsidRPr="00BC13F8" w:rsidRDefault="00DA1600" w:rsidP="008C2AE5">
            <w:pPr>
              <w:spacing w:line="240" w:lineRule="auto"/>
              <w:jc w:val="center"/>
              <w:rPr>
                <w:sz w:val="24"/>
                <w:szCs w:val="24"/>
              </w:rPr>
            </w:pPr>
          </w:p>
        </w:tc>
        <w:tc>
          <w:tcPr>
            <w:tcW w:w="1331" w:type="dxa"/>
          </w:tcPr>
          <w:p w14:paraId="0FB86F11" w14:textId="77777777" w:rsidR="00DA1600" w:rsidRPr="00BC13F8" w:rsidRDefault="00DA1600" w:rsidP="008C2AE5">
            <w:pPr>
              <w:spacing w:line="240" w:lineRule="auto"/>
              <w:jc w:val="center"/>
              <w:rPr>
                <w:sz w:val="24"/>
                <w:szCs w:val="24"/>
              </w:rPr>
            </w:pPr>
            <w:r w:rsidRPr="00BC13F8">
              <w:rPr>
                <w:sz w:val="24"/>
                <w:szCs w:val="24"/>
              </w:rPr>
              <w:t>46</w:t>
            </w:r>
          </w:p>
        </w:tc>
        <w:tc>
          <w:tcPr>
            <w:tcW w:w="1331" w:type="dxa"/>
          </w:tcPr>
          <w:p w14:paraId="318991C1" w14:textId="77777777" w:rsidR="00DA1600" w:rsidRPr="00BC13F8" w:rsidRDefault="00DA1600" w:rsidP="008C2AE5">
            <w:pPr>
              <w:spacing w:line="240" w:lineRule="auto"/>
              <w:rPr>
                <w:sz w:val="24"/>
                <w:szCs w:val="24"/>
              </w:rPr>
            </w:pPr>
            <w:r w:rsidRPr="00BC13F8">
              <w:rPr>
                <w:color w:val="000000"/>
                <w:szCs w:val="22"/>
              </w:rPr>
              <w:t>-0.154</w:t>
            </w:r>
          </w:p>
        </w:tc>
        <w:tc>
          <w:tcPr>
            <w:tcW w:w="1331" w:type="dxa"/>
          </w:tcPr>
          <w:p w14:paraId="05A963E5" w14:textId="77777777" w:rsidR="00DA1600" w:rsidRPr="00BC13F8" w:rsidRDefault="00DA1600" w:rsidP="008C2AE5">
            <w:pPr>
              <w:spacing w:line="240" w:lineRule="auto"/>
              <w:rPr>
                <w:sz w:val="24"/>
                <w:szCs w:val="24"/>
              </w:rPr>
            </w:pPr>
            <w:r w:rsidRPr="00BC13F8">
              <w:rPr>
                <w:color w:val="000000"/>
                <w:szCs w:val="22"/>
              </w:rPr>
              <w:t>0.112</w:t>
            </w:r>
          </w:p>
        </w:tc>
        <w:tc>
          <w:tcPr>
            <w:tcW w:w="1331" w:type="dxa"/>
          </w:tcPr>
          <w:p w14:paraId="4E6A064E" w14:textId="77777777" w:rsidR="00DA1600" w:rsidRPr="00BC13F8" w:rsidRDefault="00DA1600" w:rsidP="008C2AE5">
            <w:pPr>
              <w:spacing w:line="240" w:lineRule="auto"/>
              <w:rPr>
                <w:sz w:val="24"/>
                <w:szCs w:val="24"/>
              </w:rPr>
            </w:pPr>
            <w:r w:rsidRPr="00BC13F8">
              <w:rPr>
                <w:b/>
                <w:bCs/>
                <w:color w:val="000000"/>
                <w:szCs w:val="22"/>
              </w:rPr>
              <w:t>0.408*</w:t>
            </w:r>
          </w:p>
        </w:tc>
        <w:tc>
          <w:tcPr>
            <w:tcW w:w="1331" w:type="dxa"/>
          </w:tcPr>
          <w:p w14:paraId="5480CE6D" w14:textId="77777777" w:rsidR="00DA1600" w:rsidRPr="00BC13F8" w:rsidRDefault="00DA1600" w:rsidP="008C2AE5">
            <w:pPr>
              <w:spacing w:line="240" w:lineRule="auto"/>
              <w:rPr>
                <w:sz w:val="24"/>
                <w:szCs w:val="24"/>
              </w:rPr>
            </w:pPr>
            <w:r w:rsidRPr="00BC13F8">
              <w:rPr>
                <w:color w:val="000000"/>
                <w:szCs w:val="22"/>
              </w:rPr>
              <w:t>-0.139</w:t>
            </w:r>
          </w:p>
        </w:tc>
        <w:tc>
          <w:tcPr>
            <w:tcW w:w="1331" w:type="dxa"/>
          </w:tcPr>
          <w:p w14:paraId="6C7C219B" w14:textId="77777777" w:rsidR="00DA1600" w:rsidRPr="00BC13F8" w:rsidRDefault="00DA1600" w:rsidP="008C2AE5">
            <w:pPr>
              <w:spacing w:line="240" w:lineRule="auto"/>
              <w:rPr>
                <w:sz w:val="24"/>
                <w:szCs w:val="24"/>
              </w:rPr>
            </w:pPr>
            <w:r w:rsidRPr="00BC13F8">
              <w:rPr>
                <w:color w:val="000000"/>
                <w:szCs w:val="22"/>
              </w:rPr>
              <w:t>-0.373</w:t>
            </w:r>
          </w:p>
        </w:tc>
      </w:tr>
      <w:tr w:rsidR="00DA1600" w:rsidRPr="00BC13F8" w14:paraId="530477BA" w14:textId="77777777" w:rsidTr="008C2AE5">
        <w:trPr>
          <w:trHeight w:val="335"/>
        </w:trPr>
        <w:tc>
          <w:tcPr>
            <w:tcW w:w="1331" w:type="dxa"/>
            <w:tcBorders>
              <w:bottom w:val="nil"/>
            </w:tcBorders>
          </w:tcPr>
          <w:p w14:paraId="493408DA" w14:textId="77777777" w:rsidR="00DA1600" w:rsidRPr="00BC13F8" w:rsidRDefault="00DA1600" w:rsidP="008C2AE5">
            <w:pPr>
              <w:spacing w:line="240" w:lineRule="auto"/>
              <w:jc w:val="center"/>
              <w:rPr>
                <w:sz w:val="24"/>
                <w:szCs w:val="24"/>
              </w:rPr>
            </w:pPr>
          </w:p>
        </w:tc>
        <w:tc>
          <w:tcPr>
            <w:tcW w:w="1331" w:type="dxa"/>
          </w:tcPr>
          <w:p w14:paraId="6C4462D7" w14:textId="77777777" w:rsidR="00DA1600" w:rsidRPr="00BC13F8" w:rsidRDefault="00DA1600" w:rsidP="008C2AE5">
            <w:pPr>
              <w:spacing w:line="240" w:lineRule="auto"/>
              <w:jc w:val="center"/>
              <w:rPr>
                <w:sz w:val="24"/>
                <w:szCs w:val="24"/>
              </w:rPr>
            </w:pPr>
            <w:r w:rsidRPr="00BC13F8">
              <w:rPr>
                <w:sz w:val="24"/>
                <w:szCs w:val="24"/>
              </w:rPr>
              <w:t>47</w:t>
            </w:r>
          </w:p>
        </w:tc>
        <w:tc>
          <w:tcPr>
            <w:tcW w:w="1331" w:type="dxa"/>
          </w:tcPr>
          <w:p w14:paraId="1690D588" w14:textId="77777777" w:rsidR="00DA1600" w:rsidRPr="00BC13F8" w:rsidRDefault="00DA1600" w:rsidP="008C2AE5">
            <w:pPr>
              <w:spacing w:line="240" w:lineRule="auto"/>
              <w:rPr>
                <w:sz w:val="24"/>
                <w:szCs w:val="24"/>
              </w:rPr>
            </w:pPr>
            <w:r w:rsidRPr="00BC13F8">
              <w:rPr>
                <w:color w:val="000000"/>
                <w:szCs w:val="22"/>
              </w:rPr>
              <w:t>-0.323</w:t>
            </w:r>
          </w:p>
        </w:tc>
        <w:tc>
          <w:tcPr>
            <w:tcW w:w="1331" w:type="dxa"/>
          </w:tcPr>
          <w:p w14:paraId="4D5C8CF6" w14:textId="77777777" w:rsidR="00DA1600" w:rsidRPr="00BC13F8" w:rsidRDefault="00DA1600" w:rsidP="008C2AE5">
            <w:pPr>
              <w:spacing w:line="240" w:lineRule="auto"/>
              <w:rPr>
                <w:sz w:val="24"/>
                <w:szCs w:val="24"/>
              </w:rPr>
            </w:pPr>
            <w:r w:rsidRPr="00BC13F8">
              <w:rPr>
                <w:color w:val="000000"/>
                <w:szCs w:val="22"/>
              </w:rPr>
              <w:t>-0.120</w:t>
            </w:r>
          </w:p>
        </w:tc>
        <w:tc>
          <w:tcPr>
            <w:tcW w:w="1331" w:type="dxa"/>
          </w:tcPr>
          <w:p w14:paraId="729888F0" w14:textId="77777777" w:rsidR="00DA1600" w:rsidRPr="00BC13F8" w:rsidRDefault="00DA1600" w:rsidP="008C2AE5">
            <w:pPr>
              <w:spacing w:line="240" w:lineRule="auto"/>
              <w:rPr>
                <w:sz w:val="24"/>
                <w:szCs w:val="24"/>
              </w:rPr>
            </w:pPr>
            <w:r w:rsidRPr="00BC13F8">
              <w:rPr>
                <w:color w:val="000000"/>
                <w:szCs w:val="22"/>
              </w:rPr>
              <w:t>0.291</w:t>
            </w:r>
          </w:p>
        </w:tc>
        <w:tc>
          <w:tcPr>
            <w:tcW w:w="1331" w:type="dxa"/>
          </w:tcPr>
          <w:p w14:paraId="60CA5BA4" w14:textId="77777777" w:rsidR="00DA1600" w:rsidRPr="00BC13F8" w:rsidRDefault="00DA1600" w:rsidP="008C2AE5">
            <w:pPr>
              <w:spacing w:line="240" w:lineRule="auto"/>
              <w:rPr>
                <w:sz w:val="24"/>
                <w:szCs w:val="24"/>
              </w:rPr>
            </w:pPr>
            <w:r w:rsidRPr="00BC13F8">
              <w:rPr>
                <w:color w:val="000000"/>
                <w:szCs w:val="22"/>
              </w:rPr>
              <w:t>-0.054</w:t>
            </w:r>
          </w:p>
        </w:tc>
        <w:tc>
          <w:tcPr>
            <w:tcW w:w="1331" w:type="dxa"/>
          </w:tcPr>
          <w:p w14:paraId="4E2A978A" w14:textId="77777777" w:rsidR="00DA1600" w:rsidRPr="00BC13F8" w:rsidRDefault="00DA1600" w:rsidP="008C2AE5">
            <w:pPr>
              <w:spacing w:line="240" w:lineRule="auto"/>
              <w:rPr>
                <w:sz w:val="24"/>
                <w:szCs w:val="24"/>
              </w:rPr>
            </w:pPr>
            <w:r w:rsidRPr="00BC13F8">
              <w:rPr>
                <w:color w:val="000000"/>
                <w:szCs w:val="22"/>
              </w:rPr>
              <w:t>0.334</w:t>
            </w:r>
          </w:p>
        </w:tc>
      </w:tr>
      <w:tr w:rsidR="00DA1600" w:rsidRPr="00BC13F8" w14:paraId="543146D5" w14:textId="77777777" w:rsidTr="008C2AE5">
        <w:trPr>
          <w:trHeight w:val="351"/>
        </w:trPr>
        <w:tc>
          <w:tcPr>
            <w:tcW w:w="1331" w:type="dxa"/>
            <w:tcBorders>
              <w:top w:val="nil"/>
              <w:bottom w:val="nil"/>
            </w:tcBorders>
          </w:tcPr>
          <w:p w14:paraId="6D71F84E" w14:textId="77777777" w:rsidR="00DA1600" w:rsidRPr="00BC13F8" w:rsidRDefault="00DA1600" w:rsidP="008C2AE5">
            <w:pPr>
              <w:spacing w:line="240" w:lineRule="auto"/>
              <w:jc w:val="center"/>
              <w:rPr>
                <w:sz w:val="24"/>
                <w:szCs w:val="24"/>
              </w:rPr>
            </w:pPr>
          </w:p>
        </w:tc>
        <w:tc>
          <w:tcPr>
            <w:tcW w:w="1331" w:type="dxa"/>
          </w:tcPr>
          <w:p w14:paraId="484FAB17" w14:textId="77777777" w:rsidR="00DA1600" w:rsidRPr="00BC13F8" w:rsidRDefault="00DA1600" w:rsidP="008C2AE5">
            <w:pPr>
              <w:spacing w:line="240" w:lineRule="auto"/>
              <w:jc w:val="center"/>
              <w:rPr>
                <w:sz w:val="24"/>
                <w:szCs w:val="24"/>
              </w:rPr>
            </w:pPr>
            <w:r w:rsidRPr="00BC13F8">
              <w:rPr>
                <w:sz w:val="24"/>
                <w:szCs w:val="24"/>
              </w:rPr>
              <w:t>48</w:t>
            </w:r>
          </w:p>
        </w:tc>
        <w:tc>
          <w:tcPr>
            <w:tcW w:w="1331" w:type="dxa"/>
          </w:tcPr>
          <w:p w14:paraId="33637AC8" w14:textId="77777777" w:rsidR="00DA1600" w:rsidRPr="00BC13F8" w:rsidRDefault="00DA1600" w:rsidP="008C2AE5">
            <w:pPr>
              <w:spacing w:line="240" w:lineRule="auto"/>
              <w:rPr>
                <w:sz w:val="24"/>
                <w:szCs w:val="24"/>
              </w:rPr>
            </w:pPr>
            <w:r w:rsidRPr="00BC13F8">
              <w:rPr>
                <w:color w:val="000000"/>
                <w:szCs w:val="22"/>
              </w:rPr>
              <w:t>-0.355</w:t>
            </w:r>
          </w:p>
        </w:tc>
        <w:tc>
          <w:tcPr>
            <w:tcW w:w="1331" w:type="dxa"/>
          </w:tcPr>
          <w:p w14:paraId="0A6A13F1" w14:textId="77777777" w:rsidR="00DA1600" w:rsidRPr="00BC13F8" w:rsidRDefault="00DA1600" w:rsidP="008C2AE5">
            <w:pPr>
              <w:spacing w:line="240" w:lineRule="auto"/>
              <w:rPr>
                <w:sz w:val="24"/>
                <w:szCs w:val="24"/>
              </w:rPr>
            </w:pPr>
            <w:r w:rsidRPr="00BC13F8">
              <w:rPr>
                <w:color w:val="000000"/>
                <w:szCs w:val="22"/>
              </w:rPr>
              <w:t>-0.168</w:t>
            </w:r>
          </w:p>
        </w:tc>
        <w:tc>
          <w:tcPr>
            <w:tcW w:w="1331" w:type="dxa"/>
          </w:tcPr>
          <w:p w14:paraId="228BAA64" w14:textId="77777777" w:rsidR="00DA1600" w:rsidRPr="00BC13F8" w:rsidRDefault="00DA1600" w:rsidP="008C2AE5">
            <w:pPr>
              <w:spacing w:line="240" w:lineRule="auto"/>
              <w:rPr>
                <w:sz w:val="24"/>
                <w:szCs w:val="24"/>
              </w:rPr>
            </w:pPr>
            <w:r w:rsidRPr="00BC13F8">
              <w:rPr>
                <w:color w:val="000000"/>
                <w:szCs w:val="22"/>
              </w:rPr>
              <w:t>0.269</w:t>
            </w:r>
          </w:p>
        </w:tc>
        <w:tc>
          <w:tcPr>
            <w:tcW w:w="1331" w:type="dxa"/>
          </w:tcPr>
          <w:p w14:paraId="63148DC0" w14:textId="77777777" w:rsidR="00DA1600" w:rsidRPr="00BC13F8" w:rsidRDefault="00DA1600" w:rsidP="008C2AE5">
            <w:pPr>
              <w:spacing w:line="240" w:lineRule="auto"/>
              <w:rPr>
                <w:sz w:val="24"/>
                <w:szCs w:val="24"/>
              </w:rPr>
            </w:pPr>
            <w:r w:rsidRPr="00BC13F8">
              <w:rPr>
                <w:color w:val="000000"/>
                <w:szCs w:val="22"/>
              </w:rPr>
              <w:t>-0.065</w:t>
            </w:r>
          </w:p>
        </w:tc>
        <w:tc>
          <w:tcPr>
            <w:tcW w:w="1331" w:type="dxa"/>
          </w:tcPr>
          <w:p w14:paraId="268EED45" w14:textId="77777777" w:rsidR="00DA1600" w:rsidRPr="00BC13F8" w:rsidRDefault="00DA1600" w:rsidP="008C2AE5">
            <w:pPr>
              <w:spacing w:line="240" w:lineRule="auto"/>
              <w:rPr>
                <w:sz w:val="24"/>
                <w:szCs w:val="24"/>
              </w:rPr>
            </w:pPr>
            <w:r w:rsidRPr="00BC13F8">
              <w:rPr>
                <w:color w:val="000000"/>
                <w:szCs w:val="22"/>
              </w:rPr>
              <w:t>-0.219</w:t>
            </w:r>
          </w:p>
        </w:tc>
      </w:tr>
      <w:tr w:rsidR="00DA1600" w:rsidRPr="00BC13F8" w14:paraId="504DE913" w14:textId="77777777" w:rsidTr="008C2AE5">
        <w:trPr>
          <w:trHeight w:val="335"/>
        </w:trPr>
        <w:tc>
          <w:tcPr>
            <w:tcW w:w="1331" w:type="dxa"/>
            <w:tcBorders>
              <w:top w:val="nil"/>
              <w:bottom w:val="nil"/>
            </w:tcBorders>
          </w:tcPr>
          <w:p w14:paraId="01774042" w14:textId="77777777" w:rsidR="00DA1600" w:rsidRPr="00BC13F8" w:rsidRDefault="00DA1600" w:rsidP="008C2AE5">
            <w:pPr>
              <w:spacing w:line="240" w:lineRule="auto"/>
              <w:jc w:val="center"/>
              <w:rPr>
                <w:sz w:val="24"/>
                <w:szCs w:val="24"/>
              </w:rPr>
            </w:pPr>
            <w:r w:rsidRPr="00BC13F8">
              <w:rPr>
                <w:sz w:val="24"/>
                <w:szCs w:val="24"/>
              </w:rPr>
              <w:t>P2</w:t>
            </w:r>
          </w:p>
        </w:tc>
        <w:tc>
          <w:tcPr>
            <w:tcW w:w="1331" w:type="dxa"/>
          </w:tcPr>
          <w:p w14:paraId="56E8E683" w14:textId="77777777" w:rsidR="00DA1600" w:rsidRPr="00BC13F8" w:rsidRDefault="00DA1600" w:rsidP="008C2AE5">
            <w:pPr>
              <w:spacing w:line="240" w:lineRule="auto"/>
              <w:jc w:val="center"/>
              <w:rPr>
                <w:sz w:val="24"/>
                <w:szCs w:val="24"/>
              </w:rPr>
            </w:pPr>
            <w:r w:rsidRPr="00BC13F8">
              <w:rPr>
                <w:sz w:val="24"/>
                <w:szCs w:val="24"/>
              </w:rPr>
              <w:t>49</w:t>
            </w:r>
          </w:p>
        </w:tc>
        <w:tc>
          <w:tcPr>
            <w:tcW w:w="1331" w:type="dxa"/>
          </w:tcPr>
          <w:p w14:paraId="3FE014D2" w14:textId="77777777" w:rsidR="00DA1600" w:rsidRPr="00BC13F8" w:rsidRDefault="00DA1600" w:rsidP="008C2AE5">
            <w:pPr>
              <w:spacing w:line="240" w:lineRule="auto"/>
              <w:rPr>
                <w:sz w:val="24"/>
                <w:szCs w:val="24"/>
              </w:rPr>
            </w:pPr>
            <w:r w:rsidRPr="00BC13F8">
              <w:rPr>
                <w:color w:val="000000"/>
                <w:szCs w:val="22"/>
              </w:rPr>
              <w:t>-0.224</w:t>
            </w:r>
          </w:p>
        </w:tc>
        <w:tc>
          <w:tcPr>
            <w:tcW w:w="1331" w:type="dxa"/>
          </w:tcPr>
          <w:p w14:paraId="128B8A71" w14:textId="77777777" w:rsidR="00DA1600" w:rsidRPr="00BC13F8" w:rsidRDefault="00DA1600" w:rsidP="008C2AE5">
            <w:pPr>
              <w:spacing w:line="240" w:lineRule="auto"/>
              <w:rPr>
                <w:sz w:val="24"/>
                <w:szCs w:val="24"/>
              </w:rPr>
            </w:pPr>
            <w:r w:rsidRPr="00BC13F8">
              <w:rPr>
                <w:color w:val="000000"/>
                <w:szCs w:val="22"/>
              </w:rPr>
              <w:t>0.023</w:t>
            </w:r>
          </w:p>
        </w:tc>
        <w:tc>
          <w:tcPr>
            <w:tcW w:w="1331" w:type="dxa"/>
          </w:tcPr>
          <w:p w14:paraId="0E4AD5D7" w14:textId="77777777" w:rsidR="00DA1600" w:rsidRPr="00BC13F8" w:rsidRDefault="00DA1600" w:rsidP="008C2AE5">
            <w:pPr>
              <w:spacing w:line="240" w:lineRule="auto"/>
              <w:rPr>
                <w:sz w:val="24"/>
                <w:szCs w:val="24"/>
              </w:rPr>
            </w:pPr>
            <w:r w:rsidRPr="00BC13F8">
              <w:rPr>
                <w:color w:val="000000"/>
                <w:szCs w:val="22"/>
              </w:rPr>
              <w:t>0.285</w:t>
            </w:r>
          </w:p>
        </w:tc>
        <w:tc>
          <w:tcPr>
            <w:tcW w:w="1331" w:type="dxa"/>
          </w:tcPr>
          <w:p w14:paraId="67FA42D7" w14:textId="77777777" w:rsidR="00DA1600" w:rsidRPr="00BC13F8" w:rsidRDefault="00DA1600" w:rsidP="008C2AE5">
            <w:pPr>
              <w:spacing w:line="240" w:lineRule="auto"/>
              <w:rPr>
                <w:sz w:val="24"/>
                <w:szCs w:val="24"/>
              </w:rPr>
            </w:pPr>
            <w:r w:rsidRPr="00BC13F8">
              <w:rPr>
                <w:color w:val="000000"/>
                <w:szCs w:val="22"/>
              </w:rPr>
              <w:t>-0.134</w:t>
            </w:r>
          </w:p>
        </w:tc>
        <w:tc>
          <w:tcPr>
            <w:tcW w:w="1331" w:type="dxa"/>
          </w:tcPr>
          <w:p w14:paraId="06E3129E" w14:textId="77777777" w:rsidR="00DA1600" w:rsidRPr="00BC13F8" w:rsidRDefault="00DA1600" w:rsidP="008C2AE5">
            <w:pPr>
              <w:spacing w:line="240" w:lineRule="auto"/>
              <w:rPr>
                <w:sz w:val="24"/>
                <w:szCs w:val="24"/>
              </w:rPr>
            </w:pPr>
            <w:r w:rsidRPr="00BC13F8">
              <w:rPr>
                <w:color w:val="000000"/>
                <w:szCs w:val="22"/>
              </w:rPr>
              <w:t>-0.260</w:t>
            </w:r>
          </w:p>
        </w:tc>
      </w:tr>
      <w:tr w:rsidR="00DA1600" w:rsidRPr="00BC13F8" w14:paraId="2C62F027" w14:textId="77777777" w:rsidTr="008C2AE5">
        <w:trPr>
          <w:trHeight w:val="351"/>
        </w:trPr>
        <w:tc>
          <w:tcPr>
            <w:tcW w:w="1331" w:type="dxa"/>
            <w:tcBorders>
              <w:top w:val="nil"/>
              <w:bottom w:val="nil"/>
            </w:tcBorders>
          </w:tcPr>
          <w:p w14:paraId="57F36826" w14:textId="77777777" w:rsidR="00DA1600" w:rsidRPr="00BC13F8" w:rsidRDefault="00DA1600" w:rsidP="008C2AE5">
            <w:pPr>
              <w:spacing w:line="240" w:lineRule="auto"/>
              <w:jc w:val="center"/>
              <w:rPr>
                <w:sz w:val="24"/>
                <w:szCs w:val="24"/>
              </w:rPr>
            </w:pPr>
          </w:p>
        </w:tc>
        <w:tc>
          <w:tcPr>
            <w:tcW w:w="1331" w:type="dxa"/>
          </w:tcPr>
          <w:p w14:paraId="2FEF6960" w14:textId="77777777" w:rsidR="00DA1600" w:rsidRPr="00BC13F8" w:rsidRDefault="00DA1600" w:rsidP="008C2AE5">
            <w:pPr>
              <w:spacing w:line="240" w:lineRule="auto"/>
              <w:jc w:val="center"/>
              <w:rPr>
                <w:sz w:val="24"/>
                <w:szCs w:val="24"/>
              </w:rPr>
            </w:pPr>
            <w:r w:rsidRPr="00BC13F8">
              <w:rPr>
                <w:sz w:val="24"/>
                <w:szCs w:val="24"/>
              </w:rPr>
              <w:t>50</w:t>
            </w:r>
          </w:p>
        </w:tc>
        <w:tc>
          <w:tcPr>
            <w:tcW w:w="1331" w:type="dxa"/>
          </w:tcPr>
          <w:p w14:paraId="0EAA4D1D" w14:textId="77777777" w:rsidR="00DA1600" w:rsidRPr="00BC13F8" w:rsidRDefault="00DA1600" w:rsidP="008C2AE5">
            <w:pPr>
              <w:spacing w:line="240" w:lineRule="auto"/>
              <w:rPr>
                <w:sz w:val="24"/>
                <w:szCs w:val="24"/>
              </w:rPr>
            </w:pPr>
            <w:r w:rsidRPr="00BC13F8">
              <w:rPr>
                <w:color w:val="000000"/>
                <w:szCs w:val="22"/>
              </w:rPr>
              <w:t>0.088</w:t>
            </w:r>
          </w:p>
        </w:tc>
        <w:tc>
          <w:tcPr>
            <w:tcW w:w="1331" w:type="dxa"/>
          </w:tcPr>
          <w:p w14:paraId="365CFEB8" w14:textId="77777777" w:rsidR="00DA1600" w:rsidRPr="00BC13F8" w:rsidRDefault="00DA1600" w:rsidP="008C2AE5">
            <w:pPr>
              <w:spacing w:line="240" w:lineRule="auto"/>
              <w:rPr>
                <w:sz w:val="24"/>
                <w:szCs w:val="24"/>
              </w:rPr>
            </w:pPr>
            <w:r w:rsidRPr="00BC13F8">
              <w:rPr>
                <w:color w:val="000000"/>
                <w:szCs w:val="22"/>
              </w:rPr>
              <w:t>0.329</w:t>
            </w:r>
          </w:p>
        </w:tc>
        <w:tc>
          <w:tcPr>
            <w:tcW w:w="1331" w:type="dxa"/>
          </w:tcPr>
          <w:p w14:paraId="28A4A0A0" w14:textId="77777777" w:rsidR="00DA1600" w:rsidRPr="00BC13F8" w:rsidRDefault="00DA1600" w:rsidP="008C2AE5">
            <w:pPr>
              <w:spacing w:line="240" w:lineRule="auto"/>
              <w:rPr>
                <w:sz w:val="24"/>
                <w:szCs w:val="24"/>
              </w:rPr>
            </w:pPr>
            <w:r w:rsidRPr="00BC13F8">
              <w:rPr>
                <w:color w:val="000000"/>
                <w:szCs w:val="22"/>
              </w:rPr>
              <w:t>0.271</w:t>
            </w:r>
          </w:p>
        </w:tc>
        <w:tc>
          <w:tcPr>
            <w:tcW w:w="1331" w:type="dxa"/>
          </w:tcPr>
          <w:p w14:paraId="4EB2F46A" w14:textId="77777777" w:rsidR="00DA1600" w:rsidRPr="00BC13F8" w:rsidRDefault="00DA1600" w:rsidP="008C2AE5">
            <w:pPr>
              <w:spacing w:line="240" w:lineRule="auto"/>
              <w:rPr>
                <w:sz w:val="24"/>
                <w:szCs w:val="24"/>
              </w:rPr>
            </w:pPr>
            <w:r w:rsidRPr="00BC13F8">
              <w:rPr>
                <w:color w:val="000000"/>
                <w:szCs w:val="22"/>
              </w:rPr>
              <w:t>-0.076</w:t>
            </w:r>
          </w:p>
        </w:tc>
        <w:tc>
          <w:tcPr>
            <w:tcW w:w="1331" w:type="dxa"/>
          </w:tcPr>
          <w:p w14:paraId="42575BA0" w14:textId="77777777" w:rsidR="00DA1600" w:rsidRPr="00BC13F8" w:rsidRDefault="00DA1600" w:rsidP="008C2AE5">
            <w:pPr>
              <w:spacing w:line="240" w:lineRule="auto"/>
              <w:rPr>
                <w:sz w:val="24"/>
                <w:szCs w:val="24"/>
              </w:rPr>
            </w:pPr>
            <w:r w:rsidRPr="00BC13F8">
              <w:rPr>
                <w:color w:val="000000"/>
                <w:szCs w:val="22"/>
              </w:rPr>
              <w:t>0.159</w:t>
            </w:r>
          </w:p>
        </w:tc>
      </w:tr>
      <w:tr w:rsidR="00DA1600" w:rsidRPr="00BC13F8" w14:paraId="5878E62E" w14:textId="77777777" w:rsidTr="008C2AE5">
        <w:trPr>
          <w:trHeight w:val="335"/>
        </w:trPr>
        <w:tc>
          <w:tcPr>
            <w:tcW w:w="1331" w:type="dxa"/>
            <w:tcBorders>
              <w:top w:val="nil"/>
              <w:bottom w:val="nil"/>
            </w:tcBorders>
          </w:tcPr>
          <w:p w14:paraId="6AA3D8A4" w14:textId="77777777" w:rsidR="00DA1600" w:rsidRPr="00BC13F8" w:rsidRDefault="00DA1600" w:rsidP="008C2AE5">
            <w:pPr>
              <w:spacing w:line="240" w:lineRule="auto"/>
              <w:jc w:val="center"/>
              <w:rPr>
                <w:sz w:val="24"/>
                <w:szCs w:val="24"/>
              </w:rPr>
            </w:pPr>
          </w:p>
        </w:tc>
        <w:tc>
          <w:tcPr>
            <w:tcW w:w="1331" w:type="dxa"/>
          </w:tcPr>
          <w:p w14:paraId="2ABAE891" w14:textId="77777777" w:rsidR="00DA1600" w:rsidRPr="00BC13F8" w:rsidRDefault="00DA1600" w:rsidP="008C2AE5">
            <w:pPr>
              <w:spacing w:line="240" w:lineRule="auto"/>
              <w:jc w:val="center"/>
              <w:rPr>
                <w:sz w:val="24"/>
                <w:szCs w:val="24"/>
              </w:rPr>
            </w:pPr>
            <w:r w:rsidRPr="00BC13F8">
              <w:rPr>
                <w:sz w:val="24"/>
                <w:szCs w:val="24"/>
              </w:rPr>
              <w:t>51</w:t>
            </w:r>
          </w:p>
        </w:tc>
        <w:tc>
          <w:tcPr>
            <w:tcW w:w="1331" w:type="dxa"/>
          </w:tcPr>
          <w:p w14:paraId="5F78C61C" w14:textId="77777777" w:rsidR="00DA1600" w:rsidRPr="00BC13F8" w:rsidRDefault="00DA1600" w:rsidP="008C2AE5">
            <w:pPr>
              <w:spacing w:line="240" w:lineRule="auto"/>
              <w:rPr>
                <w:sz w:val="24"/>
                <w:szCs w:val="24"/>
              </w:rPr>
            </w:pPr>
            <w:r w:rsidRPr="00BC13F8">
              <w:rPr>
                <w:color w:val="000000"/>
                <w:szCs w:val="22"/>
              </w:rPr>
              <w:t>-0.257</w:t>
            </w:r>
          </w:p>
        </w:tc>
        <w:tc>
          <w:tcPr>
            <w:tcW w:w="1331" w:type="dxa"/>
          </w:tcPr>
          <w:p w14:paraId="37550C4B" w14:textId="77777777" w:rsidR="00DA1600" w:rsidRPr="00BC13F8" w:rsidRDefault="00DA1600" w:rsidP="008C2AE5">
            <w:pPr>
              <w:spacing w:line="240" w:lineRule="auto"/>
              <w:rPr>
                <w:sz w:val="24"/>
                <w:szCs w:val="24"/>
              </w:rPr>
            </w:pPr>
            <w:r w:rsidRPr="00BC13F8">
              <w:rPr>
                <w:color w:val="000000"/>
                <w:szCs w:val="22"/>
              </w:rPr>
              <w:t>-0.202</w:t>
            </w:r>
          </w:p>
        </w:tc>
        <w:tc>
          <w:tcPr>
            <w:tcW w:w="1331" w:type="dxa"/>
          </w:tcPr>
          <w:p w14:paraId="54C57735" w14:textId="77777777" w:rsidR="00DA1600" w:rsidRPr="00BC13F8" w:rsidRDefault="00DA1600" w:rsidP="008C2AE5">
            <w:pPr>
              <w:spacing w:line="240" w:lineRule="auto"/>
              <w:rPr>
                <w:sz w:val="24"/>
                <w:szCs w:val="24"/>
              </w:rPr>
            </w:pPr>
            <w:r w:rsidRPr="00BC13F8">
              <w:rPr>
                <w:color w:val="000000"/>
                <w:szCs w:val="22"/>
              </w:rPr>
              <w:t>0.065</w:t>
            </w:r>
          </w:p>
        </w:tc>
        <w:tc>
          <w:tcPr>
            <w:tcW w:w="1331" w:type="dxa"/>
          </w:tcPr>
          <w:p w14:paraId="367AFD8D" w14:textId="77777777" w:rsidR="00DA1600" w:rsidRPr="00BC13F8" w:rsidRDefault="00DA1600" w:rsidP="008C2AE5">
            <w:pPr>
              <w:spacing w:line="240" w:lineRule="auto"/>
              <w:rPr>
                <w:sz w:val="24"/>
                <w:szCs w:val="24"/>
              </w:rPr>
            </w:pPr>
            <w:r w:rsidRPr="00BC13F8">
              <w:rPr>
                <w:color w:val="000000"/>
                <w:szCs w:val="22"/>
              </w:rPr>
              <w:t>-0.193</w:t>
            </w:r>
          </w:p>
        </w:tc>
        <w:tc>
          <w:tcPr>
            <w:tcW w:w="1331" w:type="dxa"/>
          </w:tcPr>
          <w:p w14:paraId="275DE723" w14:textId="77777777" w:rsidR="00DA1600" w:rsidRPr="00BC13F8" w:rsidRDefault="00DA1600" w:rsidP="008C2AE5">
            <w:pPr>
              <w:spacing w:line="240" w:lineRule="auto"/>
              <w:rPr>
                <w:sz w:val="24"/>
                <w:szCs w:val="24"/>
              </w:rPr>
            </w:pPr>
            <w:r w:rsidRPr="00BC13F8">
              <w:rPr>
                <w:color w:val="000000"/>
                <w:szCs w:val="22"/>
              </w:rPr>
              <w:t>0.322</w:t>
            </w:r>
          </w:p>
        </w:tc>
      </w:tr>
      <w:tr w:rsidR="00DA1600" w:rsidRPr="00BC13F8" w14:paraId="29D0C3C3" w14:textId="77777777" w:rsidTr="008C2AE5">
        <w:trPr>
          <w:trHeight w:val="335"/>
        </w:trPr>
        <w:tc>
          <w:tcPr>
            <w:tcW w:w="1331" w:type="dxa"/>
            <w:tcBorders>
              <w:top w:val="nil"/>
              <w:bottom w:val="single" w:sz="4" w:space="0" w:color="auto"/>
            </w:tcBorders>
          </w:tcPr>
          <w:p w14:paraId="312362F4" w14:textId="77777777" w:rsidR="00DA1600" w:rsidRPr="00BC13F8" w:rsidRDefault="00DA1600" w:rsidP="008C2AE5">
            <w:pPr>
              <w:spacing w:line="240" w:lineRule="auto"/>
              <w:jc w:val="center"/>
              <w:rPr>
                <w:sz w:val="24"/>
                <w:szCs w:val="24"/>
              </w:rPr>
            </w:pPr>
          </w:p>
        </w:tc>
        <w:tc>
          <w:tcPr>
            <w:tcW w:w="1331" w:type="dxa"/>
          </w:tcPr>
          <w:p w14:paraId="3598083A" w14:textId="77777777" w:rsidR="00DA1600" w:rsidRPr="00BC13F8" w:rsidRDefault="00DA1600" w:rsidP="008C2AE5">
            <w:pPr>
              <w:spacing w:line="240" w:lineRule="auto"/>
              <w:jc w:val="center"/>
              <w:rPr>
                <w:sz w:val="24"/>
                <w:szCs w:val="24"/>
              </w:rPr>
            </w:pPr>
            <w:r w:rsidRPr="00BC13F8">
              <w:rPr>
                <w:sz w:val="24"/>
                <w:szCs w:val="24"/>
              </w:rPr>
              <w:t>52</w:t>
            </w:r>
          </w:p>
        </w:tc>
        <w:tc>
          <w:tcPr>
            <w:tcW w:w="1331" w:type="dxa"/>
          </w:tcPr>
          <w:p w14:paraId="24806DE4" w14:textId="77777777" w:rsidR="00DA1600" w:rsidRPr="00BC13F8" w:rsidRDefault="00DA1600" w:rsidP="008C2AE5">
            <w:pPr>
              <w:spacing w:line="240" w:lineRule="auto"/>
              <w:rPr>
                <w:sz w:val="24"/>
                <w:szCs w:val="24"/>
              </w:rPr>
            </w:pPr>
            <w:r w:rsidRPr="00BC13F8">
              <w:rPr>
                <w:color w:val="000000"/>
                <w:szCs w:val="22"/>
              </w:rPr>
              <w:t>-0.163</w:t>
            </w:r>
          </w:p>
        </w:tc>
        <w:tc>
          <w:tcPr>
            <w:tcW w:w="1331" w:type="dxa"/>
          </w:tcPr>
          <w:p w14:paraId="6E048EFB" w14:textId="77777777" w:rsidR="00DA1600" w:rsidRPr="00BC13F8" w:rsidRDefault="00DA1600" w:rsidP="008C2AE5">
            <w:pPr>
              <w:spacing w:line="240" w:lineRule="auto"/>
              <w:rPr>
                <w:sz w:val="24"/>
                <w:szCs w:val="24"/>
              </w:rPr>
            </w:pPr>
            <w:r w:rsidRPr="00BC13F8">
              <w:rPr>
                <w:color w:val="000000"/>
                <w:szCs w:val="22"/>
              </w:rPr>
              <w:t>-0.225</w:t>
            </w:r>
          </w:p>
        </w:tc>
        <w:tc>
          <w:tcPr>
            <w:tcW w:w="1331" w:type="dxa"/>
          </w:tcPr>
          <w:p w14:paraId="3FEE1424" w14:textId="77777777" w:rsidR="00DA1600" w:rsidRPr="00BC13F8" w:rsidRDefault="00DA1600" w:rsidP="008C2AE5">
            <w:pPr>
              <w:spacing w:line="240" w:lineRule="auto"/>
              <w:rPr>
                <w:sz w:val="24"/>
                <w:szCs w:val="24"/>
              </w:rPr>
            </w:pPr>
            <w:r w:rsidRPr="00BC13F8">
              <w:rPr>
                <w:color w:val="000000"/>
                <w:szCs w:val="22"/>
              </w:rPr>
              <w:t>0.169</w:t>
            </w:r>
          </w:p>
        </w:tc>
        <w:tc>
          <w:tcPr>
            <w:tcW w:w="1331" w:type="dxa"/>
          </w:tcPr>
          <w:p w14:paraId="2B8784B8" w14:textId="77777777" w:rsidR="00DA1600" w:rsidRPr="00BC13F8" w:rsidRDefault="00DA1600" w:rsidP="008C2AE5">
            <w:pPr>
              <w:spacing w:line="240" w:lineRule="auto"/>
              <w:rPr>
                <w:sz w:val="24"/>
                <w:szCs w:val="24"/>
              </w:rPr>
            </w:pPr>
            <w:r w:rsidRPr="00BC13F8">
              <w:rPr>
                <w:color w:val="000000"/>
                <w:szCs w:val="22"/>
              </w:rPr>
              <w:t>-0.120</w:t>
            </w:r>
          </w:p>
        </w:tc>
        <w:tc>
          <w:tcPr>
            <w:tcW w:w="1331" w:type="dxa"/>
          </w:tcPr>
          <w:p w14:paraId="08FB3FF1" w14:textId="77777777" w:rsidR="00DA1600" w:rsidRPr="00BC13F8" w:rsidRDefault="00DA1600" w:rsidP="008C2AE5">
            <w:pPr>
              <w:spacing w:line="240" w:lineRule="auto"/>
              <w:rPr>
                <w:sz w:val="24"/>
                <w:szCs w:val="24"/>
              </w:rPr>
            </w:pPr>
            <w:r w:rsidRPr="00BC13F8">
              <w:rPr>
                <w:color w:val="000000"/>
                <w:szCs w:val="22"/>
              </w:rPr>
              <w:t>-0.112</w:t>
            </w:r>
          </w:p>
        </w:tc>
      </w:tr>
      <w:tr w:rsidR="00DA1600" w:rsidRPr="00BC13F8" w14:paraId="3DD5665F" w14:textId="77777777" w:rsidTr="008C2AE5">
        <w:trPr>
          <w:trHeight w:val="351"/>
        </w:trPr>
        <w:tc>
          <w:tcPr>
            <w:tcW w:w="1331" w:type="dxa"/>
            <w:tcBorders>
              <w:bottom w:val="nil"/>
            </w:tcBorders>
          </w:tcPr>
          <w:p w14:paraId="48F2E70E" w14:textId="77777777" w:rsidR="00DA1600" w:rsidRPr="00BC13F8" w:rsidRDefault="00DA1600" w:rsidP="008C2AE5">
            <w:pPr>
              <w:spacing w:line="240" w:lineRule="auto"/>
              <w:jc w:val="center"/>
              <w:rPr>
                <w:sz w:val="24"/>
                <w:szCs w:val="24"/>
              </w:rPr>
            </w:pPr>
          </w:p>
        </w:tc>
        <w:tc>
          <w:tcPr>
            <w:tcW w:w="1331" w:type="dxa"/>
          </w:tcPr>
          <w:p w14:paraId="2996EE69" w14:textId="77777777" w:rsidR="00DA1600" w:rsidRPr="00BC13F8" w:rsidRDefault="00DA1600" w:rsidP="008C2AE5">
            <w:pPr>
              <w:spacing w:line="240" w:lineRule="auto"/>
              <w:jc w:val="center"/>
              <w:rPr>
                <w:sz w:val="24"/>
                <w:szCs w:val="24"/>
              </w:rPr>
            </w:pPr>
            <w:r w:rsidRPr="00BC13F8">
              <w:rPr>
                <w:sz w:val="24"/>
                <w:szCs w:val="24"/>
              </w:rPr>
              <w:t>01</w:t>
            </w:r>
          </w:p>
        </w:tc>
        <w:tc>
          <w:tcPr>
            <w:tcW w:w="1331" w:type="dxa"/>
          </w:tcPr>
          <w:p w14:paraId="1E450252" w14:textId="77777777" w:rsidR="00DA1600" w:rsidRPr="00BC13F8" w:rsidRDefault="00DA1600" w:rsidP="008C2AE5">
            <w:pPr>
              <w:spacing w:line="240" w:lineRule="auto"/>
              <w:rPr>
                <w:sz w:val="24"/>
                <w:szCs w:val="24"/>
              </w:rPr>
            </w:pPr>
            <w:r w:rsidRPr="00BC13F8">
              <w:rPr>
                <w:color w:val="000000"/>
                <w:szCs w:val="22"/>
              </w:rPr>
              <w:t>0.060</w:t>
            </w:r>
          </w:p>
        </w:tc>
        <w:tc>
          <w:tcPr>
            <w:tcW w:w="1331" w:type="dxa"/>
          </w:tcPr>
          <w:p w14:paraId="5876C4E7" w14:textId="77777777" w:rsidR="00DA1600" w:rsidRPr="00BC13F8" w:rsidRDefault="00DA1600" w:rsidP="008C2AE5">
            <w:pPr>
              <w:spacing w:line="240" w:lineRule="auto"/>
              <w:rPr>
                <w:sz w:val="24"/>
                <w:szCs w:val="24"/>
              </w:rPr>
            </w:pPr>
            <w:r w:rsidRPr="00BC13F8">
              <w:rPr>
                <w:color w:val="000000"/>
                <w:szCs w:val="22"/>
              </w:rPr>
              <w:t>0.131</w:t>
            </w:r>
          </w:p>
        </w:tc>
        <w:tc>
          <w:tcPr>
            <w:tcW w:w="1331" w:type="dxa"/>
          </w:tcPr>
          <w:p w14:paraId="5F6CA5D6" w14:textId="77777777" w:rsidR="00DA1600" w:rsidRPr="00BC13F8" w:rsidRDefault="00DA1600" w:rsidP="008C2AE5">
            <w:pPr>
              <w:spacing w:line="240" w:lineRule="auto"/>
              <w:rPr>
                <w:sz w:val="24"/>
                <w:szCs w:val="24"/>
              </w:rPr>
            </w:pPr>
            <w:r w:rsidRPr="00BC13F8">
              <w:rPr>
                <w:color w:val="000000"/>
                <w:szCs w:val="22"/>
              </w:rPr>
              <w:t>0.090</w:t>
            </w:r>
          </w:p>
        </w:tc>
        <w:tc>
          <w:tcPr>
            <w:tcW w:w="1331" w:type="dxa"/>
          </w:tcPr>
          <w:p w14:paraId="6622ED5D" w14:textId="77777777" w:rsidR="00DA1600" w:rsidRPr="00BC13F8" w:rsidRDefault="00DA1600" w:rsidP="008C2AE5">
            <w:pPr>
              <w:spacing w:line="240" w:lineRule="auto"/>
              <w:rPr>
                <w:sz w:val="24"/>
                <w:szCs w:val="24"/>
              </w:rPr>
            </w:pPr>
            <w:r w:rsidRPr="00BC13F8">
              <w:rPr>
                <w:color w:val="000000"/>
                <w:szCs w:val="22"/>
              </w:rPr>
              <w:t>-0.093</w:t>
            </w:r>
          </w:p>
        </w:tc>
        <w:tc>
          <w:tcPr>
            <w:tcW w:w="1331" w:type="dxa"/>
          </w:tcPr>
          <w:p w14:paraId="64F8F4D4" w14:textId="77777777" w:rsidR="00DA1600" w:rsidRPr="00BC13F8" w:rsidRDefault="00DA1600" w:rsidP="008C2AE5">
            <w:pPr>
              <w:spacing w:line="240" w:lineRule="auto"/>
              <w:rPr>
                <w:sz w:val="24"/>
                <w:szCs w:val="24"/>
              </w:rPr>
            </w:pPr>
            <w:r w:rsidRPr="00BC13F8">
              <w:rPr>
                <w:color w:val="000000"/>
                <w:szCs w:val="22"/>
              </w:rPr>
              <w:t>-0.123</w:t>
            </w:r>
          </w:p>
        </w:tc>
      </w:tr>
      <w:tr w:rsidR="00DA1600" w:rsidRPr="00BC13F8" w14:paraId="22CADC67" w14:textId="77777777" w:rsidTr="008C2AE5">
        <w:trPr>
          <w:trHeight w:val="335"/>
        </w:trPr>
        <w:tc>
          <w:tcPr>
            <w:tcW w:w="1331" w:type="dxa"/>
            <w:tcBorders>
              <w:top w:val="nil"/>
              <w:bottom w:val="nil"/>
            </w:tcBorders>
          </w:tcPr>
          <w:p w14:paraId="3EC51FEE" w14:textId="77777777" w:rsidR="00DA1600" w:rsidRPr="00BC13F8" w:rsidRDefault="00DA1600" w:rsidP="008C2AE5">
            <w:pPr>
              <w:spacing w:line="240" w:lineRule="auto"/>
              <w:jc w:val="center"/>
              <w:rPr>
                <w:sz w:val="24"/>
                <w:szCs w:val="24"/>
              </w:rPr>
            </w:pPr>
          </w:p>
        </w:tc>
        <w:tc>
          <w:tcPr>
            <w:tcW w:w="1331" w:type="dxa"/>
          </w:tcPr>
          <w:p w14:paraId="2B66CA00" w14:textId="77777777" w:rsidR="00DA1600" w:rsidRPr="00BC13F8" w:rsidRDefault="00DA1600" w:rsidP="008C2AE5">
            <w:pPr>
              <w:spacing w:line="240" w:lineRule="auto"/>
              <w:jc w:val="center"/>
              <w:rPr>
                <w:sz w:val="24"/>
                <w:szCs w:val="24"/>
              </w:rPr>
            </w:pPr>
            <w:r w:rsidRPr="00BC13F8">
              <w:rPr>
                <w:sz w:val="24"/>
                <w:szCs w:val="24"/>
              </w:rPr>
              <w:t>02</w:t>
            </w:r>
          </w:p>
        </w:tc>
        <w:tc>
          <w:tcPr>
            <w:tcW w:w="1331" w:type="dxa"/>
          </w:tcPr>
          <w:p w14:paraId="216021FE" w14:textId="77777777" w:rsidR="00DA1600" w:rsidRPr="00BC13F8" w:rsidRDefault="00DA1600" w:rsidP="008C2AE5">
            <w:pPr>
              <w:spacing w:line="240" w:lineRule="auto"/>
              <w:rPr>
                <w:sz w:val="24"/>
                <w:szCs w:val="24"/>
              </w:rPr>
            </w:pPr>
            <w:r w:rsidRPr="00BC13F8">
              <w:rPr>
                <w:color w:val="000000"/>
                <w:szCs w:val="22"/>
              </w:rPr>
              <w:t>-0.144</w:t>
            </w:r>
          </w:p>
        </w:tc>
        <w:tc>
          <w:tcPr>
            <w:tcW w:w="1331" w:type="dxa"/>
          </w:tcPr>
          <w:p w14:paraId="0004C566" w14:textId="77777777" w:rsidR="00DA1600" w:rsidRPr="00BC13F8" w:rsidRDefault="00DA1600" w:rsidP="008C2AE5">
            <w:pPr>
              <w:spacing w:line="240" w:lineRule="auto"/>
              <w:rPr>
                <w:sz w:val="24"/>
                <w:szCs w:val="24"/>
              </w:rPr>
            </w:pPr>
            <w:r w:rsidRPr="00BC13F8">
              <w:rPr>
                <w:color w:val="000000"/>
                <w:szCs w:val="22"/>
              </w:rPr>
              <w:t>-0.196</w:t>
            </w:r>
          </w:p>
        </w:tc>
        <w:tc>
          <w:tcPr>
            <w:tcW w:w="1331" w:type="dxa"/>
          </w:tcPr>
          <w:p w14:paraId="52158F67" w14:textId="77777777" w:rsidR="00DA1600" w:rsidRPr="00BC13F8" w:rsidRDefault="00DA1600" w:rsidP="008C2AE5">
            <w:pPr>
              <w:spacing w:line="240" w:lineRule="auto"/>
              <w:rPr>
                <w:sz w:val="24"/>
                <w:szCs w:val="24"/>
              </w:rPr>
            </w:pPr>
            <w:r w:rsidRPr="00BC13F8">
              <w:rPr>
                <w:color w:val="000000"/>
                <w:szCs w:val="22"/>
              </w:rPr>
              <w:t>-0.011</w:t>
            </w:r>
          </w:p>
        </w:tc>
        <w:tc>
          <w:tcPr>
            <w:tcW w:w="1331" w:type="dxa"/>
          </w:tcPr>
          <w:p w14:paraId="202B48D9" w14:textId="77777777" w:rsidR="00DA1600" w:rsidRPr="00BC13F8" w:rsidRDefault="00DA1600" w:rsidP="008C2AE5">
            <w:pPr>
              <w:spacing w:line="240" w:lineRule="auto"/>
              <w:rPr>
                <w:sz w:val="24"/>
                <w:szCs w:val="24"/>
              </w:rPr>
            </w:pPr>
            <w:r w:rsidRPr="00BC13F8">
              <w:rPr>
                <w:color w:val="000000"/>
                <w:szCs w:val="22"/>
              </w:rPr>
              <w:t>-0.277</w:t>
            </w:r>
          </w:p>
        </w:tc>
        <w:tc>
          <w:tcPr>
            <w:tcW w:w="1331" w:type="dxa"/>
          </w:tcPr>
          <w:p w14:paraId="379679C9" w14:textId="77777777" w:rsidR="00DA1600" w:rsidRPr="00BC13F8" w:rsidRDefault="00DA1600" w:rsidP="008C2AE5">
            <w:pPr>
              <w:spacing w:line="240" w:lineRule="auto"/>
              <w:rPr>
                <w:sz w:val="24"/>
                <w:szCs w:val="24"/>
              </w:rPr>
            </w:pPr>
            <w:r w:rsidRPr="00BC13F8">
              <w:rPr>
                <w:color w:val="000000"/>
                <w:szCs w:val="22"/>
              </w:rPr>
              <w:t>0.362</w:t>
            </w:r>
          </w:p>
        </w:tc>
      </w:tr>
      <w:tr w:rsidR="00DA1600" w:rsidRPr="00BC13F8" w14:paraId="1F913EC8" w14:textId="77777777" w:rsidTr="008C2AE5">
        <w:trPr>
          <w:trHeight w:val="351"/>
        </w:trPr>
        <w:tc>
          <w:tcPr>
            <w:tcW w:w="1331" w:type="dxa"/>
            <w:tcBorders>
              <w:top w:val="nil"/>
              <w:bottom w:val="nil"/>
            </w:tcBorders>
          </w:tcPr>
          <w:p w14:paraId="5B7620BA" w14:textId="77777777" w:rsidR="00DA1600" w:rsidRPr="00BC13F8" w:rsidRDefault="00DA1600" w:rsidP="008C2AE5">
            <w:pPr>
              <w:spacing w:line="240" w:lineRule="auto"/>
              <w:jc w:val="center"/>
              <w:rPr>
                <w:sz w:val="24"/>
                <w:szCs w:val="24"/>
              </w:rPr>
            </w:pPr>
            <w:r w:rsidRPr="00BC13F8">
              <w:rPr>
                <w:sz w:val="24"/>
                <w:szCs w:val="24"/>
              </w:rPr>
              <w:t>P3</w:t>
            </w:r>
          </w:p>
        </w:tc>
        <w:tc>
          <w:tcPr>
            <w:tcW w:w="1331" w:type="dxa"/>
          </w:tcPr>
          <w:p w14:paraId="5DD25A15" w14:textId="77777777" w:rsidR="00DA1600" w:rsidRPr="00BC13F8" w:rsidRDefault="00DA1600" w:rsidP="008C2AE5">
            <w:pPr>
              <w:spacing w:line="240" w:lineRule="auto"/>
              <w:jc w:val="center"/>
              <w:rPr>
                <w:sz w:val="24"/>
                <w:szCs w:val="24"/>
              </w:rPr>
            </w:pPr>
            <w:r w:rsidRPr="00BC13F8">
              <w:rPr>
                <w:sz w:val="24"/>
                <w:szCs w:val="24"/>
              </w:rPr>
              <w:t>03</w:t>
            </w:r>
          </w:p>
        </w:tc>
        <w:tc>
          <w:tcPr>
            <w:tcW w:w="1331" w:type="dxa"/>
          </w:tcPr>
          <w:p w14:paraId="69D6C1A6" w14:textId="77777777" w:rsidR="00DA1600" w:rsidRPr="00BC13F8" w:rsidRDefault="00DA1600" w:rsidP="008C2AE5">
            <w:pPr>
              <w:spacing w:line="240" w:lineRule="auto"/>
              <w:rPr>
                <w:sz w:val="24"/>
                <w:szCs w:val="24"/>
              </w:rPr>
            </w:pPr>
            <w:r w:rsidRPr="00BC13F8">
              <w:rPr>
                <w:color w:val="000000"/>
                <w:szCs w:val="22"/>
              </w:rPr>
              <w:t>-0.048</w:t>
            </w:r>
          </w:p>
        </w:tc>
        <w:tc>
          <w:tcPr>
            <w:tcW w:w="1331" w:type="dxa"/>
          </w:tcPr>
          <w:p w14:paraId="6ECFFE54" w14:textId="77777777" w:rsidR="00DA1600" w:rsidRPr="00BC13F8" w:rsidRDefault="00DA1600" w:rsidP="008C2AE5">
            <w:pPr>
              <w:spacing w:line="240" w:lineRule="auto"/>
              <w:rPr>
                <w:sz w:val="24"/>
                <w:szCs w:val="24"/>
              </w:rPr>
            </w:pPr>
            <w:r w:rsidRPr="00BC13F8">
              <w:rPr>
                <w:color w:val="000000"/>
                <w:szCs w:val="22"/>
              </w:rPr>
              <w:t>-0.151</w:t>
            </w:r>
          </w:p>
        </w:tc>
        <w:tc>
          <w:tcPr>
            <w:tcW w:w="1331" w:type="dxa"/>
          </w:tcPr>
          <w:p w14:paraId="3C5CD47A" w14:textId="77777777" w:rsidR="00DA1600" w:rsidRPr="00BC13F8" w:rsidRDefault="00DA1600" w:rsidP="008C2AE5">
            <w:pPr>
              <w:spacing w:line="240" w:lineRule="auto"/>
              <w:rPr>
                <w:sz w:val="24"/>
                <w:szCs w:val="24"/>
              </w:rPr>
            </w:pPr>
            <w:r w:rsidRPr="00BC13F8">
              <w:rPr>
                <w:color w:val="000000"/>
                <w:szCs w:val="22"/>
              </w:rPr>
              <w:t>-0.121</w:t>
            </w:r>
          </w:p>
        </w:tc>
        <w:tc>
          <w:tcPr>
            <w:tcW w:w="1331" w:type="dxa"/>
          </w:tcPr>
          <w:p w14:paraId="50501ED1" w14:textId="77777777" w:rsidR="00DA1600" w:rsidRPr="00BC13F8" w:rsidRDefault="00DA1600" w:rsidP="008C2AE5">
            <w:pPr>
              <w:spacing w:line="240" w:lineRule="auto"/>
              <w:rPr>
                <w:sz w:val="24"/>
                <w:szCs w:val="24"/>
              </w:rPr>
            </w:pPr>
            <w:r w:rsidRPr="00BC13F8">
              <w:rPr>
                <w:b/>
                <w:bCs/>
                <w:color w:val="000000"/>
                <w:szCs w:val="22"/>
              </w:rPr>
              <w:t>-0.395*</w:t>
            </w:r>
          </w:p>
        </w:tc>
        <w:tc>
          <w:tcPr>
            <w:tcW w:w="1331" w:type="dxa"/>
          </w:tcPr>
          <w:p w14:paraId="2CBB113E" w14:textId="77777777" w:rsidR="00DA1600" w:rsidRPr="00BC13F8" w:rsidRDefault="00DA1600" w:rsidP="008C2AE5">
            <w:pPr>
              <w:spacing w:line="240" w:lineRule="auto"/>
              <w:rPr>
                <w:sz w:val="24"/>
                <w:szCs w:val="24"/>
              </w:rPr>
            </w:pPr>
            <w:r w:rsidRPr="00BC13F8">
              <w:rPr>
                <w:color w:val="000000"/>
                <w:szCs w:val="22"/>
              </w:rPr>
              <w:t>-0.048</w:t>
            </w:r>
          </w:p>
        </w:tc>
      </w:tr>
      <w:tr w:rsidR="00DA1600" w:rsidRPr="00BC13F8" w14:paraId="576BCA0D" w14:textId="77777777" w:rsidTr="008C2AE5">
        <w:trPr>
          <w:trHeight w:val="335"/>
        </w:trPr>
        <w:tc>
          <w:tcPr>
            <w:tcW w:w="1331" w:type="dxa"/>
            <w:tcBorders>
              <w:top w:val="nil"/>
              <w:bottom w:val="nil"/>
            </w:tcBorders>
          </w:tcPr>
          <w:p w14:paraId="22224E88" w14:textId="77777777" w:rsidR="00DA1600" w:rsidRPr="00BC13F8" w:rsidRDefault="00DA1600" w:rsidP="008C2AE5">
            <w:pPr>
              <w:spacing w:line="240" w:lineRule="auto"/>
              <w:jc w:val="center"/>
              <w:rPr>
                <w:sz w:val="24"/>
                <w:szCs w:val="24"/>
              </w:rPr>
            </w:pPr>
          </w:p>
        </w:tc>
        <w:tc>
          <w:tcPr>
            <w:tcW w:w="1331" w:type="dxa"/>
          </w:tcPr>
          <w:p w14:paraId="192B8303" w14:textId="77777777" w:rsidR="00DA1600" w:rsidRPr="00BC13F8" w:rsidRDefault="00DA1600" w:rsidP="008C2AE5">
            <w:pPr>
              <w:spacing w:line="240" w:lineRule="auto"/>
              <w:jc w:val="center"/>
              <w:rPr>
                <w:sz w:val="24"/>
                <w:szCs w:val="24"/>
              </w:rPr>
            </w:pPr>
            <w:r w:rsidRPr="00BC13F8">
              <w:rPr>
                <w:sz w:val="24"/>
                <w:szCs w:val="24"/>
              </w:rPr>
              <w:t>04</w:t>
            </w:r>
          </w:p>
        </w:tc>
        <w:tc>
          <w:tcPr>
            <w:tcW w:w="1331" w:type="dxa"/>
          </w:tcPr>
          <w:p w14:paraId="354DC822" w14:textId="77777777" w:rsidR="00DA1600" w:rsidRPr="00BC13F8" w:rsidRDefault="00DA1600" w:rsidP="008C2AE5">
            <w:pPr>
              <w:spacing w:line="240" w:lineRule="auto"/>
              <w:rPr>
                <w:sz w:val="24"/>
                <w:szCs w:val="24"/>
              </w:rPr>
            </w:pPr>
            <w:r w:rsidRPr="00BC13F8">
              <w:rPr>
                <w:color w:val="000000"/>
                <w:szCs w:val="22"/>
              </w:rPr>
              <w:t>0.095</w:t>
            </w:r>
          </w:p>
        </w:tc>
        <w:tc>
          <w:tcPr>
            <w:tcW w:w="1331" w:type="dxa"/>
          </w:tcPr>
          <w:p w14:paraId="0403831E" w14:textId="77777777" w:rsidR="00DA1600" w:rsidRPr="00BC13F8" w:rsidRDefault="00DA1600" w:rsidP="008C2AE5">
            <w:pPr>
              <w:spacing w:line="240" w:lineRule="auto"/>
              <w:rPr>
                <w:sz w:val="24"/>
                <w:szCs w:val="24"/>
              </w:rPr>
            </w:pPr>
            <w:r w:rsidRPr="00BC13F8">
              <w:rPr>
                <w:color w:val="000000"/>
                <w:szCs w:val="22"/>
              </w:rPr>
              <w:t>-0.110</w:t>
            </w:r>
          </w:p>
        </w:tc>
        <w:tc>
          <w:tcPr>
            <w:tcW w:w="1331" w:type="dxa"/>
          </w:tcPr>
          <w:p w14:paraId="15C9C34F" w14:textId="77777777" w:rsidR="00DA1600" w:rsidRPr="00BC13F8" w:rsidRDefault="00DA1600" w:rsidP="008C2AE5">
            <w:pPr>
              <w:spacing w:line="240" w:lineRule="auto"/>
              <w:rPr>
                <w:sz w:val="24"/>
                <w:szCs w:val="24"/>
              </w:rPr>
            </w:pPr>
            <w:r w:rsidRPr="00BC13F8">
              <w:rPr>
                <w:color w:val="000000"/>
                <w:szCs w:val="22"/>
              </w:rPr>
              <w:t>-0.073</w:t>
            </w:r>
          </w:p>
        </w:tc>
        <w:tc>
          <w:tcPr>
            <w:tcW w:w="1331" w:type="dxa"/>
          </w:tcPr>
          <w:p w14:paraId="78566405" w14:textId="77777777" w:rsidR="00DA1600" w:rsidRPr="00BC13F8" w:rsidRDefault="00DA1600" w:rsidP="008C2AE5">
            <w:pPr>
              <w:spacing w:line="240" w:lineRule="auto"/>
              <w:rPr>
                <w:sz w:val="24"/>
                <w:szCs w:val="24"/>
              </w:rPr>
            </w:pPr>
            <w:r w:rsidRPr="00BC13F8">
              <w:rPr>
                <w:color w:val="000000"/>
                <w:szCs w:val="22"/>
              </w:rPr>
              <w:t>-0.232</w:t>
            </w:r>
          </w:p>
        </w:tc>
        <w:tc>
          <w:tcPr>
            <w:tcW w:w="1331" w:type="dxa"/>
          </w:tcPr>
          <w:p w14:paraId="2548081B" w14:textId="77777777" w:rsidR="00DA1600" w:rsidRPr="00BC13F8" w:rsidRDefault="00DA1600" w:rsidP="008C2AE5">
            <w:pPr>
              <w:spacing w:line="240" w:lineRule="auto"/>
              <w:rPr>
                <w:sz w:val="24"/>
                <w:szCs w:val="24"/>
              </w:rPr>
            </w:pPr>
            <w:r w:rsidRPr="00BC13F8">
              <w:rPr>
                <w:color w:val="000000"/>
                <w:szCs w:val="22"/>
              </w:rPr>
              <w:t>-0.103</w:t>
            </w:r>
          </w:p>
        </w:tc>
      </w:tr>
      <w:tr w:rsidR="00DA1600" w:rsidRPr="00BC13F8" w14:paraId="68F263BA" w14:textId="77777777" w:rsidTr="008C2AE5">
        <w:trPr>
          <w:trHeight w:val="351"/>
        </w:trPr>
        <w:tc>
          <w:tcPr>
            <w:tcW w:w="1331" w:type="dxa"/>
            <w:tcBorders>
              <w:top w:val="nil"/>
              <w:bottom w:val="single" w:sz="4" w:space="0" w:color="auto"/>
            </w:tcBorders>
          </w:tcPr>
          <w:p w14:paraId="5D33312F" w14:textId="77777777" w:rsidR="00DA1600" w:rsidRPr="00BC13F8" w:rsidRDefault="00DA1600" w:rsidP="008C2AE5">
            <w:pPr>
              <w:spacing w:line="240" w:lineRule="auto"/>
              <w:jc w:val="center"/>
              <w:rPr>
                <w:sz w:val="24"/>
                <w:szCs w:val="24"/>
              </w:rPr>
            </w:pPr>
          </w:p>
        </w:tc>
        <w:tc>
          <w:tcPr>
            <w:tcW w:w="1331" w:type="dxa"/>
          </w:tcPr>
          <w:p w14:paraId="0FF2B776" w14:textId="77777777" w:rsidR="00DA1600" w:rsidRPr="00BC13F8" w:rsidRDefault="00DA1600" w:rsidP="008C2AE5">
            <w:pPr>
              <w:spacing w:line="240" w:lineRule="auto"/>
              <w:jc w:val="center"/>
              <w:rPr>
                <w:sz w:val="24"/>
                <w:szCs w:val="24"/>
              </w:rPr>
            </w:pPr>
            <w:r w:rsidRPr="00BC13F8">
              <w:rPr>
                <w:sz w:val="24"/>
                <w:szCs w:val="24"/>
              </w:rPr>
              <w:t>05</w:t>
            </w:r>
          </w:p>
        </w:tc>
        <w:tc>
          <w:tcPr>
            <w:tcW w:w="1331" w:type="dxa"/>
          </w:tcPr>
          <w:p w14:paraId="6D74E61B" w14:textId="77777777" w:rsidR="00DA1600" w:rsidRPr="00BC13F8" w:rsidRDefault="00DA1600" w:rsidP="008C2AE5">
            <w:pPr>
              <w:spacing w:line="240" w:lineRule="auto"/>
              <w:rPr>
                <w:sz w:val="24"/>
                <w:szCs w:val="24"/>
              </w:rPr>
            </w:pPr>
            <w:r w:rsidRPr="00BC13F8">
              <w:rPr>
                <w:color w:val="000000"/>
                <w:szCs w:val="22"/>
              </w:rPr>
              <w:t>0.101</w:t>
            </w:r>
          </w:p>
        </w:tc>
        <w:tc>
          <w:tcPr>
            <w:tcW w:w="1331" w:type="dxa"/>
          </w:tcPr>
          <w:p w14:paraId="38AC9B83" w14:textId="77777777" w:rsidR="00DA1600" w:rsidRPr="00BC13F8" w:rsidRDefault="00DA1600" w:rsidP="008C2AE5">
            <w:pPr>
              <w:spacing w:line="240" w:lineRule="auto"/>
              <w:rPr>
                <w:sz w:val="24"/>
                <w:szCs w:val="24"/>
              </w:rPr>
            </w:pPr>
            <w:r w:rsidRPr="00BC13F8">
              <w:rPr>
                <w:color w:val="000000"/>
                <w:szCs w:val="22"/>
              </w:rPr>
              <w:t>0.025</w:t>
            </w:r>
          </w:p>
        </w:tc>
        <w:tc>
          <w:tcPr>
            <w:tcW w:w="1331" w:type="dxa"/>
          </w:tcPr>
          <w:p w14:paraId="50D6B440" w14:textId="77777777" w:rsidR="00DA1600" w:rsidRPr="00BC13F8" w:rsidRDefault="00DA1600" w:rsidP="008C2AE5">
            <w:pPr>
              <w:spacing w:line="240" w:lineRule="auto"/>
              <w:rPr>
                <w:sz w:val="24"/>
                <w:szCs w:val="24"/>
              </w:rPr>
            </w:pPr>
            <w:r w:rsidRPr="00BC13F8">
              <w:rPr>
                <w:color w:val="000000"/>
                <w:szCs w:val="22"/>
              </w:rPr>
              <w:t>-0.063</w:t>
            </w:r>
          </w:p>
        </w:tc>
        <w:tc>
          <w:tcPr>
            <w:tcW w:w="1331" w:type="dxa"/>
          </w:tcPr>
          <w:p w14:paraId="57CDD5E9" w14:textId="77777777" w:rsidR="00DA1600" w:rsidRPr="00BC13F8" w:rsidRDefault="00DA1600" w:rsidP="008C2AE5">
            <w:pPr>
              <w:spacing w:line="240" w:lineRule="auto"/>
              <w:rPr>
                <w:sz w:val="24"/>
                <w:szCs w:val="24"/>
              </w:rPr>
            </w:pPr>
            <w:r w:rsidRPr="00BC13F8">
              <w:rPr>
                <w:color w:val="000000"/>
                <w:szCs w:val="22"/>
              </w:rPr>
              <w:t>-0.063</w:t>
            </w:r>
          </w:p>
        </w:tc>
        <w:tc>
          <w:tcPr>
            <w:tcW w:w="1331" w:type="dxa"/>
          </w:tcPr>
          <w:p w14:paraId="0E94439C" w14:textId="77777777" w:rsidR="00DA1600" w:rsidRPr="00BC13F8" w:rsidRDefault="00DA1600" w:rsidP="008C2AE5">
            <w:pPr>
              <w:spacing w:line="240" w:lineRule="auto"/>
              <w:rPr>
                <w:sz w:val="24"/>
                <w:szCs w:val="24"/>
              </w:rPr>
            </w:pPr>
            <w:r w:rsidRPr="00BC13F8">
              <w:rPr>
                <w:color w:val="000000"/>
                <w:szCs w:val="22"/>
              </w:rPr>
              <w:t>0.107</w:t>
            </w:r>
          </w:p>
        </w:tc>
      </w:tr>
      <w:tr w:rsidR="00DA1600" w:rsidRPr="00BC13F8" w14:paraId="67315956" w14:textId="77777777" w:rsidTr="008C2AE5">
        <w:trPr>
          <w:trHeight w:val="335"/>
        </w:trPr>
        <w:tc>
          <w:tcPr>
            <w:tcW w:w="1331" w:type="dxa"/>
            <w:tcBorders>
              <w:bottom w:val="nil"/>
            </w:tcBorders>
          </w:tcPr>
          <w:p w14:paraId="35E8CF48" w14:textId="77777777" w:rsidR="00DA1600" w:rsidRPr="00BC13F8" w:rsidRDefault="00DA1600" w:rsidP="008C2AE5">
            <w:pPr>
              <w:spacing w:line="240" w:lineRule="auto"/>
              <w:jc w:val="center"/>
              <w:rPr>
                <w:sz w:val="24"/>
                <w:szCs w:val="24"/>
              </w:rPr>
            </w:pPr>
          </w:p>
        </w:tc>
        <w:tc>
          <w:tcPr>
            <w:tcW w:w="1331" w:type="dxa"/>
          </w:tcPr>
          <w:p w14:paraId="3F64C889" w14:textId="77777777" w:rsidR="00DA1600" w:rsidRPr="00BC13F8" w:rsidRDefault="00DA1600" w:rsidP="008C2AE5">
            <w:pPr>
              <w:spacing w:line="240" w:lineRule="auto"/>
              <w:jc w:val="center"/>
              <w:rPr>
                <w:sz w:val="24"/>
                <w:szCs w:val="24"/>
              </w:rPr>
            </w:pPr>
            <w:r w:rsidRPr="00BC13F8">
              <w:rPr>
                <w:sz w:val="24"/>
                <w:szCs w:val="24"/>
              </w:rPr>
              <w:t>06</w:t>
            </w:r>
          </w:p>
        </w:tc>
        <w:tc>
          <w:tcPr>
            <w:tcW w:w="1331" w:type="dxa"/>
          </w:tcPr>
          <w:p w14:paraId="186DFF45" w14:textId="77777777" w:rsidR="00DA1600" w:rsidRPr="00BC13F8" w:rsidRDefault="00DA1600" w:rsidP="008C2AE5">
            <w:pPr>
              <w:spacing w:line="240" w:lineRule="auto"/>
              <w:rPr>
                <w:sz w:val="24"/>
                <w:szCs w:val="24"/>
              </w:rPr>
            </w:pPr>
            <w:r w:rsidRPr="00BC13F8">
              <w:rPr>
                <w:color w:val="000000"/>
                <w:szCs w:val="22"/>
              </w:rPr>
              <w:t>-0.002</w:t>
            </w:r>
          </w:p>
        </w:tc>
        <w:tc>
          <w:tcPr>
            <w:tcW w:w="1331" w:type="dxa"/>
          </w:tcPr>
          <w:p w14:paraId="4EE6C931" w14:textId="77777777" w:rsidR="00DA1600" w:rsidRPr="00BC13F8" w:rsidRDefault="00DA1600" w:rsidP="008C2AE5">
            <w:pPr>
              <w:spacing w:line="240" w:lineRule="auto"/>
              <w:rPr>
                <w:sz w:val="24"/>
                <w:szCs w:val="24"/>
              </w:rPr>
            </w:pPr>
            <w:r w:rsidRPr="00BC13F8">
              <w:rPr>
                <w:color w:val="000000"/>
                <w:szCs w:val="22"/>
              </w:rPr>
              <w:t>-0.026</w:t>
            </w:r>
          </w:p>
        </w:tc>
        <w:tc>
          <w:tcPr>
            <w:tcW w:w="1331" w:type="dxa"/>
          </w:tcPr>
          <w:p w14:paraId="06C12F73" w14:textId="77777777" w:rsidR="00DA1600" w:rsidRPr="00BC13F8" w:rsidRDefault="00DA1600" w:rsidP="008C2AE5">
            <w:pPr>
              <w:spacing w:line="240" w:lineRule="auto"/>
              <w:rPr>
                <w:sz w:val="24"/>
                <w:szCs w:val="24"/>
              </w:rPr>
            </w:pPr>
            <w:r w:rsidRPr="00BC13F8">
              <w:rPr>
                <w:color w:val="000000"/>
                <w:szCs w:val="22"/>
              </w:rPr>
              <w:t>-0.181</w:t>
            </w:r>
          </w:p>
        </w:tc>
        <w:tc>
          <w:tcPr>
            <w:tcW w:w="1331" w:type="dxa"/>
          </w:tcPr>
          <w:p w14:paraId="3C460FAA" w14:textId="77777777" w:rsidR="00DA1600" w:rsidRPr="00BC13F8" w:rsidRDefault="00DA1600" w:rsidP="008C2AE5">
            <w:pPr>
              <w:spacing w:line="240" w:lineRule="auto"/>
              <w:rPr>
                <w:sz w:val="24"/>
                <w:szCs w:val="24"/>
              </w:rPr>
            </w:pPr>
            <w:r w:rsidRPr="00BC13F8">
              <w:rPr>
                <w:color w:val="000000"/>
                <w:szCs w:val="22"/>
              </w:rPr>
              <w:t>-0.174</w:t>
            </w:r>
          </w:p>
        </w:tc>
        <w:tc>
          <w:tcPr>
            <w:tcW w:w="1331" w:type="dxa"/>
          </w:tcPr>
          <w:p w14:paraId="66D3D222" w14:textId="77777777" w:rsidR="00DA1600" w:rsidRPr="00BC13F8" w:rsidRDefault="00DA1600" w:rsidP="008C2AE5">
            <w:pPr>
              <w:spacing w:line="240" w:lineRule="auto"/>
              <w:rPr>
                <w:sz w:val="24"/>
                <w:szCs w:val="24"/>
              </w:rPr>
            </w:pPr>
            <w:r w:rsidRPr="00BC13F8">
              <w:rPr>
                <w:color w:val="000000"/>
                <w:szCs w:val="22"/>
              </w:rPr>
              <w:t>-0.085</w:t>
            </w:r>
          </w:p>
        </w:tc>
      </w:tr>
      <w:tr w:rsidR="00DA1600" w:rsidRPr="00BC13F8" w14:paraId="3F10164D" w14:textId="77777777" w:rsidTr="008C2AE5">
        <w:trPr>
          <w:trHeight w:val="351"/>
        </w:trPr>
        <w:tc>
          <w:tcPr>
            <w:tcW w:w="1331" w:type="dxa"/>
            <w:tcBorders>
              <w:top w:val="nil"/>
              <w:bottom w:val="nil"/>
            </w:tcBorders>
          </w:tcPr>
          <w:p w14:paraId="6B3D232A" w14:textId="77777777" w:rsidR="00DA1600" w:rsidRPr="00BC13F8" w:rsidRDefault="00DA1600" w:rsidP="008C2AE5">
            <w:pPr>
              <w:spacing w:line="240" w:lineRule="auto"/>
              <w:jc w:val="center"/>
              <w:rPr>
                <w:sz w:val="24"/>
                <w:szCs w:val="24"/>
              </w:rPr>
            </w:pPr>
          </w:p>
        </w:tc>
        <w:tc>
          <w:tcPr>
            <w:tcW w:w="1331" w:type="dxa"/>
          </w:tcPr>
          <w:p w14:paraId="237AE3D1" w14:textId="77777777" w:rsidR="00DA1600" w:rsidRPr="00BC13F8" w:rsidRDefault="00DA1600" w:rsidP="008C2AE5">
            <w:pPr>
              <w:spacing w:line="240" w:lineRule="auto"/>
              <w:jc w:val="center"/>
              <w:rPr>
                <w:sz w:val="24"/>
                <w:szCs w:val="24"/>
              </w:rPr>
            </w:pPr>
            <w:r w:rsidRPr="00BC13F8">
              <w:rPr>
                <w:sz w:val="24"/>
                <w:szCs w:val="24"/>
              </w:rPr>
              <w:t>07</w:t>
            </w:r>
          </w:p>
        </w:tc>
        <w:tc>
          <w:tcPr>
            <w:tcW w:w="1331" w:type="dxa"/>
          </w:tcPr>
          <w:p w14:paraId="3C828F95" w14:textId="77777777" w:rsidR="00DA1600" w:rsidRPr="00BC13F8" w:rsidRDefault="00DA1600" w:rsidP="008C2AE5">
            <w:pPr>
              <w:spacing w:line="240" w:lineRule="auto"/>
              <w:rPr>
                <w:sz w:val="24"/>
                <w:szCs w:val="24"/>
              </w:rPr>
            </w:pPr>
            <w:r w:rsidRPr="00BC13F8">
              <w:rPr>
                <w:color w:val="000000"/>
                <w:szCs w:val="22"/>
              </w:rPr>
              <w:t>0.042</w:t>
            </w:r>
          </w:p>
        </w:tc>
        <w:tc>
          <w:tcPr>
            <w:tcW w:w="1331" w:type="dxa"/>
          </w:tcPr>
          <w:p w14:paraId="77CB2BFB" w14:textId="77777777" w:rsidR="00DA1600" w:rsidRPr="00BC13F8" w:rsidRDefault="00DA1600" w:rsidP="008C2AE5">
            <w:pPr>
              <w:spacing w:line="240" w:lineRule="auto"/>
              <w:rPr>
                <w:sz w:val="24"/>
                <w:szCs w:val="24"/>
              </w:rPr>
            </w:pPr>
            <w:r w:rsidRPr="00BC13F8">
              <w:rPr>
                <w:color w:val="000000"/>
                <w:szCs w:val="22"/>
              </w:rPr>
              <w:t>0.103</w:t>
            </w:r>
          </w:p>
        </w:tc>
        <w:tc>
          <w:tcPr>
            <w:tcW w:w="1331" w:type="dxa"/>
          </w:tcPr>
          <w:p w14:paraId="486328C1" w14:textId="77777777" w:rsidR="00DA1600" w:rsidRPr="00BC13F8" w:rsidRDefault="00DA1600" w:rsidP="008C2AE5">
            <w:pPr>
              <w:spacing w:line="240" w:lineRule="auto"/>
              <w:rPr>
                <w:sz w:val="24"/>
                <w:szCs w:val="24"/>
              </w:rPr>
            </w:pPr>
            <w:r w:rsidRPr="00BC13F8">
              <w:rPr>
                <w:color w:val="000000"/>
                <w:szCs w:val="22"/>
              </w:rPr>
              <w:t>0.046</w:t>
            </w:r>
          </w:p>
        </w:tc>
        <w:tc>
          <w:tcPr>
            <w:tcW w:w="1331" w:type="dxa"/>
          </w:tcPr>
          <w:p w14:paraId="1F1F5599" w14:textId="77777777" w:rsidR="00DA1600" w:rsidRPr="00BC13F8" w:rsidRDefault="00DA1600" w:rsidP="008C2AE5">
            <w:pPr>
              <w:spacing w:line="240" w:lineRule="auto"/>
              <w:rPr>
                <w:sz w:val="24"/>
                <w:szCs w:val="24"/>
              </w:rPr>
            </w:pPr>
            <w:r w:rsidRPr="00BC13F8">
              <w:rPr>
                <w:color w:val="000000"/>
                <w:szCs w:val="22"/>
              </w:rPr>
              <w:t>-0.051</w:t>
            </w:r>
          </w:p>
        </w:tc>
        <w:tc>
          <w:tcPr>
            <w:tcW w:w="1331" w:type="dxa"/>
          </w:tcPr>
          <w:p w14:paraId="10238E20" w14:textId="77777777" w:rsidR="00DA1600" w:rsidRPr="00BC13F8" w:rsidRDefault="00DA1600" w:rsidP="008C2AE5">
            <w:pPr>
              <w:spacing w:line="240" w:lineRule="auto"/>
              <w:rPr>
                <w:sz w:val="24"/>
                <w:szCs w:val="24"/>
              </w:rPr>
            </w:pPr>
            <w:r w:rsidRPr="00BC13F8">
              <w:rPr>
                <w:color w:val="000000"/>
                <w:szCs w:val="22"/>
              </w:rPr>
              <w:t>-0.005</w:t>
            </w:r>
          </w:p>
        </w:tc>
      </w:tr>
      <w:tr w:rsidR="00DA1600" w:rsidRPr="00BC13F8" w14:paraId="2E1AA6BF" w14:textId="77777777" w:rsidTr="008C2AE5">
        <w:trPr>
          <w:trHeight w:val="335"/>
        </w:trPr>
        <w:tc>
          <w:tcPr>
            <w:tcW w:w="1331" w:type="dxa"/>
            <w:tcBorders>
              <w:top w:val="nil"/>
              <w:bottom w:val="nil"/>
            </w:tcBorders>
          </w:tcPr>
          <w:p w14:paraId="6734560C" w14:textId="77777777" w:rsidR="00DA1600" w:rsidRPr="00BC13F8" w:rsidRDefault="00DA1600" w:rsidP="008C2AE5">
            <w:pPr>
              <w:spacing w:line="240" w:lineRule="auto"/>
              <w:jc w:val="center"/>
              <w:rPr>
                <w:sz w:val="24"/>
                <w:szCs w:val="24"/>
              </w:rPr>
            </w:pPr>
            <w:r w:rsidRPr="00BC13F8">
              <w:rPr>
                <w:sz w:val="24"/>
                <w:szCs w:val="24"/>
              </w:rPr>
              <w:t>P4</w:t>
            </w:r>
          </w:p>
        </w:tc>
        <w:tc>
          <w:tcPr>
            <w:tcW w:w="1331" w:type="dxa"/>
          </w:tcPr>
          <w:p w14:paraId="5DD5EE89" w14:textId="77777777" w:rsidR="00DA1600" w:rsidRPr="00BC13F8" w:rsidRDefault="00DA1600" w:rsidP="008C2AE5">
            <w:pPr>
              <w:spacing w:line="240" w:lineRule="auto"/>
              <w:jc w:val="center"/>
              <w:rPr>
                <w:sz w:val="24"/>
                <w:szCs w:val="24"/>
              </w:rPr>
            </w:pPr>
            <w:r w:rsidRPr="00BC13F8">
              <w:rPr>
                <w:sz w:val="24"/>
                <w:szCs w:val="24"/>
              </w:rPr>
              <w:t>08</w:t>
            </w:r>
          </w:p>
        </w:tc>
        <w:tc>
          <w:tcPr>
            <w:tcW w:w="1331" w:type="dxa"/>
          </w:tcPr>
          <w:p w14:paraId="732CF859" w14:textId="77777777" w:rsidR="00DA1600" w:rsidRPr="00BC13F8" w:rsidRDefault="00DA1600" w:rsidP="008C2AE5">
            <w:pPr>
              <w:spacing w:line="240" w:lineRule="auto"/>
              <w:rPr>
                <w:sz w:val="24"/>
                <w:szCs w:val="24"/>
              </w:rPr>
            </w:pPr>
            <w:r w:rsidRPr="00BC13F8">
              <w:rPr>
                <w:color w:val="000000"/>
                <w:szCs w:val="22"/>
              </w:rPr>
              <w:t>0.155</w:t>
            </w:r>
          </w:p>
        </w:tc>
        <w:tc>
          <w:tcPr>
            <w:tcW w:w="1331" w:type="dxa"/>
          </w:tcPr>
          <w:p w14:paraId="1F4074D5" w14:textId="77777777" w:rsidR="00DA1600" w:rsidRPr="00BC13F8" w:rsidRDefault="00DA1600" w:rsidP="008C2AE5">
            <w:pPr>
              <w:spacing w:line="240" w:lineRule="auto"/>
              <w:rPr>
                <w:sz w:val="24"/>
                <w:szCs w:val="24"/>
              </w:rPr>
            </w:pPr>
            <w:r w:rsidRPr="00BC13F8">
              <w:rPr>
                <w:color w:val="000000"/>
                <w:szCs w:val="22"/>
              </w:rPr>
              <w:t>0.233</w:t>
            </w:r>
          </w:p>
        </w:tc>
        <w:tc>
          <w:tcPr>
            <w:tcW w:w="1331" w:type="dxa"/>
          </w:tcPr>
          <w:p w14:paraId="06CEC4A8" w14:textId="77777777" w:rsidR="00DA1600" w:rsidRPr="00BC13F8" w:rsidRDefault="00DA1600" w:rsidP="008C2AE5">
            <w:pPr>
              <w:spacing w:line="240" w:lineRule="auto"/>
              <w:rPr>
                <w:sz w:val="24"/>
                <w:szCs w:val="24"/>
              </w:rPr>
            </w:pPr>
            <w:r w:rsidRPr="00BC13F8">
              <w:rPr>
                <w:color w:val="000000"/>
                <w:szCs w:val="22"/>
              </w:rPr>
              <w:t>-0.081</w:t>
            </w:r>
          </w:p>
        </w:tc>
        <w:tc>
          <w:tcPr>
            <w:tcW w:w="1331" w:type="dxa"/>
          </w:tcPr>
          <w:p w14:paraId="455B1A20" w14:textId="77777777" w:rsidR="00DA1600" w:rsidRPr="00BC13F8" w:rsidRDefault="00DA1600" w:rsidP="008C2AE5">
            <w:pPr>
              <w:spacing w:line="240" w:lineRule="auto"/>
              <w:rPr>
                <w:sz w:val="24"/>
                <w:szCs w:val="24"/>
              </w:rPr>
            </w:pPr>
            <w:r w:rsidRPr="00BC13F8">
              <w:rPr>
                <w:color w:val="000000"/>
                <w:szCs w:val="22"/>
              </w:rPr>
              <w:t>0.096</w:t>
            </w:r>
          </w:p>
        </w:tc>
        <w:tc>
          <w:tcPr>
            <w:tcW w:w="1331" w:type="dxa"/>
          </w:tcPr>
          <w:p w14:paraId="53062733" w14:textId="77777777" w:rsidR="00DA1600" w:rsidRPr="00BC13F8" w:rsidRDefault="00DA1600" w:rsidP="008C2AE5">
            <w:pPr>
              <w:spacing w:line="240" w:lineRule="auto"/>
              <w:rPr>
                <w:sz w:val="24"/>
                <w:szCs w:val="24"/>
              </w:rPr>
            </w:pPr>
            <w:r w:rsidRPr="00BC13F8">
              <w:rPr>
                <w:color w:val="000000"/>
                <w:szCs w:val="22"/>
              </w:rPr>
              <w:t>0.007</w:t>
            </w:r>
          </w:p>
        </w:tc>
      </w:tr>
      <w:tr w:rsidR="00DA1600" w:rsidRPr="00BC13F8" w14:paraId="5AB12D9E" w14:textId="77777777" w:rsidTr="008C2AE5">
        <w:trPr>
          <w:trHeight w:val="351"/>
        </w:trPr>
        <w:tc>
          <w:tcPr>
            <w:tcW w:w="1331" w:type="dxa"/>
            <w:tcBorders>
              <w:top w:val="nil"/>
              <w:bottom w:val="nil"/>
            </w:tcBorders>
          </w:tcPr>
          <w:p w14:paraId="4F7BB159" w14:textId="77777777" w:rsidR="00DA1600" w:rsidRPr="00BC13F8" w:rsidRDefault="00DA1600" w:rsidP="008C2AE5">
            <w:pPr>
              <w:spacing w:line="240" w:lineRule="auto"/>
              <w:jc w:val="center"/>
              <w:rPr>
                <w:sz w:val="24"/>
                <w:szCs w:val="24"/>
              </w:rPr>
            </w:pPr>
          </w:p>
        </w:tc>
        <w:tc>
          <w:tcPr>
            <w:tcW w:w="1331" w:type="dxa"/>
          </w:tcPr>
          <w:p w14:paraId="574F7381" w14:textId="77777777" w:rsidR="00DA1600" w:rsidRPr="00BC13F8" w:rsidRDefault="00DA1600" w:rsidP="008C2AE5">
            <w:pPr>
              <w:spacing w:line="240" w:lineRule="auto"/>
              <w:jc w:val="center"/>
              <w:rPr>
                <w:sz w:val="24"/>
                <w:szCs w:val="24"/>
              </w:rPr>
            </w:pPr>
            <w:r w:rsidRPr="00BC13F8">
              <w:rPr>
                <w:sz w:val="24"/>
                <w:szCs w:val="24"/>
              </w:rPr>
              <w:t>09</w:t>
            </w:r>
          </w:p>
        </w:tc>
        <w:tc>
          <w:tcPr>
            <w:tcW w:w="1331" w:type="dxa"/>
          </w:tcPr>
          <w:p w14:paraId="1E0F0357" w14:textId="77777777" w:rsidR="00DA1600" w:rsidRPr="00BC13F8" w:rsidRDefault="00DA1600" w:rsidP="008C2AE5">
            <w:pPr>
              <w:spacing w:line="240" w:lineRule="auto"/>
              <w:rPr>
                <w:sz w:val="24"/>
                <w:szCs w:val="24"/>
              </w:rPr>
            </w:pPr>
            <w:r w:rsidRPr="00BC13F8">
              <w:rPr>
                <w:color w:val="000000"/>
                <w:szCs w:val="22"/>
              </w:rPr>
              <w:t>0.261</w:t>
            </w:r>
          </w:p>
        </w:tc>
        <w:tc>
          <w:tcPr>
            <w:tcW w:w="1331" w:type="dxa"/>
          </w:tcPr>
          <w:p w14:paraId="40FFF487" w14:textId="77777777" w:rsidR="00DA1600" w:rsidRPr="00BC13F8" w:rsidRDefault="00DA1600" w:rsidP="008C2AE5">
            <w:pPr>
              <w:spacing w:line="240" w:lineRule="auto"/>
              <w:rPr>
                <w:sz w:val="24"/>
                <w:szCs w:val="24"/>
              </w:rPr>
            </w:pPr>
            <w:r w:rsidRPr="00BC13F8">
              <w:rPr>
                <w:color w:val="000000"/>
                <w:szCs w:val="22"/>
              </w:rPr>
              <w:t>0.265</w:t>
            </w:r>
          </w:p>
        </w:tc>
        <w:tc>
          <w:tcPr>
            <w:tcW w:w="1331" w:type="dxa"/>
          </w:tcPr>
          <w:p w14:paraId="3654A34E" w14:textId="77777777" w:rsidR="00DA1600" w:rsidRPr="00BC13F8" w:rsidRDefault="00DA1600" w:rsidP="008C2AE5">
            <w:pPr>
              <w:spacing w:line="240" w:lineRule="auto"/>
              <w:rPr>
                <w:sz w:val="24"/>
                <w:szCs w:val="24"/>
              </w:rPr>
            </w:pPr>
            <w:r w:rsidRPr="00BC13F8">
              <w:rPr>
                <w:color w:val="000000"/>
                <w:szCs w:val="22"/>
              </w:rPr>
              <w:t>-0.166</w:t>
            </w:r>
          </w:p>
        </w:tc>
        <w:tc>
          <w:tcPr>
            <w:tcW w:w="1331" w:type="dxa"/>
          </w:tcPr>
          <w:p w14:paraId="6809AD04" w14:textId="77777777" w:rsidR="00DA1600" w:rsidRPr="00BC13F8" w:rsidRDefault="00DA1600" w:rsidP="008C2AE5">
            <w:pPr>
              <w:spacing w:line="240" w:lineRule="auto"/>
              <w:rPr>
                <w:sz w:val="24"/>
                <w:szCs w:val="24"/>
              </w:rPr>
            </w:pPr>
            <w:r w:rsidRPr="00BC13F8">
              <w:rPr>
                <w:b/>
                <w:bCs/>
                <w:color w:val="000000"/>
                <w:szCs w:val="22"/>
              </w:rPr>
              <w:t>-0.449*</w:t>
            </w:r>
          </w:p>
        </w:tc>
        <w:tc>
          <w:tcPr>
            <w:tcW w:w="1331" w:type="dxa"/>
          </w:tcPr>
          <w:p w14:paraId="563F6FCF" w14:textId="77777777" w:rsidR="00DA1600" w:rsidRPr="00BC13F8" w:rsidRDefault="00DA1600" w:rsidP="008C2AE5">
            <w:pPr>
              <w:spacing w:line="240" w:lineRule="auto"/>
              <w:rPr>
                <w:sz w:val="24"/>
                <w:szCs w:val="24"/>
              </w:rPr>
            </w:pPr>
            <w:r w:rsidRPr="00BC13F8">
              <w:rPr>
                <w:b/>
                <w:bCs/>
                <w:color w:val="000000"/>
                <w:szCs w:val="22"/>
              </w:rPr>
              <w:t>-0.402*</w:t>
            </w:r>
          </w:p>
        </w:tc>
      </w:tr>
      <w:tr w:rsidR="00DA1600" w:rsidRPr="00BC13F8" w14:paraId="01B1DE38" w14:textId="77777777" w:rsidTr="008C2AE5">
        <w:trPr>
          <w:trHeight w:val="335"/>
        </w:trPr>
        <w:tc>
          <w:tcPr>
            <w:tcW w:w="1331" w:type="dxa"/>
            <w:tcBorders>
              <w:top w:val="nil"/>
              <w:bottom w:val="nil"/>
            </w:tcBorders>
          </w:tcPr>
          <w:p w14:paraId="5A2FE2EF" w14:textId="77777777" w:rsidR="00DA1600" w:rsidRPr="00BC13F8" w:rsidRDefault="00DA1600" w:rsidP="008C2AE5">
            <w:pPr>
              <w:spacing w:line="240" w:lineRule="auto"/>
              <w:rPr>
                <w:sz w:val="24"/>
                <w:szCs w:val="24"/>
              </w:rPr>
            </w:pPr>
          </w:p>
        </w:tc>
        <w:tc>
          <w:tcPr>
            <w:tcW w:w="1331" w:type="dxa"/>
          </w:tcPr>
          <w:p w14:paraId="7A21D12C" w14:textId="77777777" w:rsidR="00DA1600" w:rsidRPr="00BC13F8" w:rsidRDefault="00DA1600" w:rsidP="008C2AE5">
            <w:pPr>
              <w:spacing w:line="240" w:lineRule="auto"/>
              <w:jc w:val="center"/>
              <w:rPr>
                <w:sz w:val="24"/>
                <w:szCs w:val="24"/>
              </w:rPr>
            </w:pPr>
            <w:r w:rsidRPr="00BC13F8">
              <w:rPr>
                <w:sz w:val="24"/>
                <w:szCs w:val="24"/>
              </w:rPr>
              <w:t>10</w:t>
            </w:r>
          </w:p>
        </w:tc>
        <w:tc>
          <w:tcPr>
            <w:tcW w:w="1331" w:type="dxa"/>
          </w:tcPr>
          <w:p w14:paraId="7E6289D4" w14:textId="77777777" w:rsidR="00DA1600" w:rsidRPr="00BC13F8" w:rsidRDefault="00DA1600" w:rsidP="008C2AE5">
            <w:pPr>
              <w:spacing w:line="240" w:lineRule="auto"/>
              <w:rPr>
                <w:sz w:val="24"/>
                <w:szCs w:val="24"/>
              </w:rPr>
            </w:pPr>
            <w:r w:rsidRPr="00BC13F8">
              <w:rPr>
                <w:color w:val="000000"/>
                <w:szCs w:val="22"/>
              </w:rPr>
              <w:t>0.075</w:t>
            </w:r>
          </w:p>
        </w:tc>
        <w:tc>
          <w:tcPr>
            <w:tcW w:w="1331" w:type="dxa"/>
          </w:tcPr>
          <w:p w14:paraId="254E8C2B" w14:textId="77777777" w:rsidR="00DA1600" w:rsidRPr="00BC13F8" w:rsidRDefault="00DA1600" w:rsidP="008C2AE5">
            <w:pPr>
              <w:spacing w:line="240" w:lineRule="auto"/>
              <w:rPr>
                <w:sz w:val="24"/>
                <w:szCs w:val="24"/>
              </w:rPr>
            </w:pPr>
            <w:r w:rsidRPr="00BC13F8">
              <w:rPr>
                <w:color w:val="000000"/>
                <w:szCs w:val="22"/>
              </w:rPr>
              <w:t>0.228</w:t>
            </w:r>
          </w:p>
        </w:tc>
        <w:tc>
          <w:tcPr>
            <w:tcW w:w="1331" w:type="dxa"/>
          </w:tcPr>
          <w:p w14:paraId="516414BA" w14:textId="77777777" w:rsidR="00DA1600" w:rsidRPr="00BC13F8" w:rsidRDefault="00DA1600" w:rsidP="008C2AE5">
            <w:pPr>
              <w:spacing w:line="240" w:lineRule="auto"/>
              <w:rPr>
                <w:sz w:val="24"/>
                <w:szCs w:val="24"/>
              </w:rPr>
            </w:pPr>
            <w:r w:rsidRPr="00BC13F8">
              <w:rPr>
                <w:color w:val="000000"/>
                <w:szCs w:val="22"/>
              </w:rPr>
              <w:t>-0.017</w:t>
            </w:r>
          </w:p>
        </w:tc>
        <w:tc>
          <w:tcPr>
            <w:tcW w:w="1331" w:type="dxa"/>
          </w:tcPr>
          <w:p w14:paraId="077C0BE0" w14:textId="77777777" w:rsidR="00DA1600" w:rsidRPr="00BC13F8" w:rsidRDefault="00DA1600" w:rsidP="008C2AE5">
            <w:pPr>
              <w:spacing w:line="240" w:lineRule="auto"/>
              <w:rPr>
                <w:sz w:val="24"/>
                <w:szCs w:val="24"/>
              </w:rPr>
            </w:pPr>
            <w:r w:rsidRPr="00BC13F8">
              <w:rPr>
                <w:color w:val="000000"/>
                <w:szCs w:val="22"/>
              </w:rPr>
              <w:t>0.136</w:t>
            </w:r>
          </w:p>
        </w:tc>
        <w:tc>
          <w:tcPr>
            <w:tcW w:w="1331" w:type="dxa"/>
          </w:tcPr>
          <w:p w14:paraId="3CE03DDB" w14:textId="77777777" w:rsidR="00DA1600" w:rsidRPr="00BC13F8" w:rsidRDefault="00DA1600" w:rsidP="008C2AE5">
            <w:pPr>
              <w:spacing w:line="240" w:lineRule="auto"/>
              <w:rPr>
                <w:sz w:val="24"/>
                <w:szCs w:val="24"/>
              </w:rPr>
            </w:pPr>
            <w:r w:rsidRPr="00BC13F8">
              <w:rPr>
                <w:color w:val="000000"/>
                <w:szCs w:val="22"/>
              </w:rPr>
              <w:t>0.159</w:t>
            </w:r>
          </w:p>
        </w:tc>
      </w:tr>
      <w:tr w:rsidR="00DA1600" w:rsidRPr="00BC13F8" w14:paraId="05B93C5F" w14:textId="77777777" w:rsidTr="008C2AE5">
        <w:trPr>
          <w:trHeight w:val="335"/>
        </w:trPr>
        <w:tc>
          <w:tcPr>
            <w:tcW w:w="1331" w:type="dxa"/>
            <w:tcBorders>
              <w:top w:val="nil"/>
            </w:tcBorders>
          </w:tcPr>
          <w:p w14:paraId="1FA6ADCA" w14:textId="77777777" w:rsidR="00DA1600" w:rsidRPr="00BC13F8" w:rsidRDefault="00DA1600" w:rsidP="008C2AE5">
            <w:pPr>
              <w:spacing w:line="240" w:lineRule="auto"/>
              <w:rPr>
                <w:sz w:val="24"/>
                <w:szCs w:val="24"/>
              </w:rPr>
            </w:pPr>
          </w:p>
        </w:tc>
        <w:tc>
          <w:tcPr>
            <w:tcW w:w="1331" w:type="dxa"/>
          </w:tcPr>
          <w:p w14:paraId="5865CEA3" w14:textId="77777777" w:rsidR="00DA1600" w:rsidRPr="00BC13F8" w:rsidRDefault="00DA1600" w:rsidP="008C2AE5">
            <w:pPr>
              <w:spacing w:line="240" w:lineRule="auto"/>
              <w:jc w:val="center"/>
              <w:rPr>
                <w:sz w:val="24"/>
                <w:szCs w:val="24"/>
              </w:rPr>
            </w:pPr>
            <w:r w:rsidRPr="00BC13F8">
              <w:rPr>
                <w:sz w:val="24"/>
                <w:szCs w:val="24"/>
              </w:rPr>
              <w:t>11</w:t>
            </w:r>
          </w:p>
        </w:tc>
        <w:tc>
          <w:tcPr>
            <w:tcW w:w="1331" w:type="dxa"/>
          </w:tcPr>
          <w:p w14:paraId="54B53328" w14:textId="77777777" w:rsidR="00DA1600" w:rsidRPr="00BC13F8" w:rsidRDefault="00DA1600" w:rsidP="008C2AE5">
            <w:pPr>
              <w:spacing w:line="240" w:lineRule="auto"/>
              <w:rPr>
                <w:sz w:val="24"/>
                <w:szCs w:val="24"/>
              </w:rPr>
            </w:pPr>
            <w:r w:rsidRPr="00BC13F8">
              <w:rPr>
                <w:color w:val="000000"/>
                <w:szCs w:val="22"/>
              </w:rPr>
              <w:t>-0.091</w:t>
            </w:r>
          </w:p>
        </w:tc>
        <w:tc>
          <w:tcPr>
            <w:tcW w:w="1331" w:type="dxa"/>
          </w:tcPr>
          <w:p w14:paraId="46786D9B" w14:textId="77777777" w:rsidR="00DA1600" w:rsidRPr="00BC13F8" w:rsidRDefault="00DA1600" w:rsidP="008C2AE5">
            <w:pPr>
              <w:spacing w:line="240" w:lineRule="auto"/>
              <w:rPr>
                <w:sz w:val="24"/>
                <w:szCs w:val="24"/>
              </w:rPr>
            </w:pPr>
            <w:r w:rsidRPr="00BC13F8">
              <w:rPr>
                <w:color w:val="000000"/>
                <w:szCs w:val="22"/>
              </w:rPr>
              <w:t>-0.048</w:t>
            </w:r>
          </w:p>
        </w:tc>
        <w:tc>
          <w:tcPr>
            <w:tcW w:w="1331" w:type="dxa"/>
          </w:tcPr>
          <w:p w14:paraId="1511B89D" w14:textId="77777777" w:rsidR="00DA1600" w:rsidRPr="00BC13F8" w:rsidRDefault="00DA1600" w:rsidP="008C2AE5">
            <w:pPr>
              <w:spacing w:line="240" w:lineRule="auto"/>
              <w:rPr>
                <w:sz w:val="24"/>
                <w:szCs w:val="24"/>
              </w:rPr>
            </w:pPr>
            <w:r w:rsidRPr="00BC13F8">
              <w:rPr>
                <w:color w:val="000000"/>
                <w:szCs w:val="22"/>
              </w:rPr>
              <w:t>-0.015</w:t>
            </w:r>
          </w:p>
        </w:tc>
        <w:tc>
          <w:tcPr>
            <w:tcW w:w="1331" w:type="dxa"/>
          </w:tcPr>
          <w:p w14:paraId="63E428B0" w14:textId="77777777" w:rsidR="00DA1600" w:rsidRPr="00BC13F8" w:rsidRDefault="00DA1600" w:rsidP="008C2AE5">
            <w:pPr>
              <w:spacing w:line="240" w:lineRule="auto"/>
              <w:rPr>
                <w:sz w:val="24"/>
                <w:szCs w:val="24"/>
              </w:rPr>
            </w:pPr>
            <w:r w:rsidRPr="00BC13F8">
              <w:rPr>
                <w:color w:val="000000"/>
                <w:szCs w:val="22"/>
              </w:rPr>
              <w:t>0.236</w:t>
            </w:r>
          </w:p>
        </w:tc>
        <w:tc>
          <w:tcPr>
            <w:tcW w:w="1331" w:type="dxa"/>
          </w:tcPr>
          <w:p w14:paraId="42F9D6FB" w14:textId="77777777" w:rsidR="00DA1600" w:rsidRPr="00BC13F8" w:rsidRDefault="00DA1600" w:rsidP="008C2AE5">
            <w:pPr>
              <w:spacing w:line="240" w:lineRule="auto"/>
              <w:rPr>
                <w:sz w:val="24"/>
                <w:szCs w:val="24"/>
              </w:rPr>
            </w:pPr>
            <w:r w:rsidRPr="00BC13F8">
              <w:rPr>
                <w:color w:val="000000"/>
                <w:szCs w:val="22"/>
              </w:rPr>
              <w:t>-0.140</w:t>
            </w:r>
          </w:p>
        </w:tc>
      </w:tr>
    </w:tbl>
    <w:p w14:paraId="2E4DAC2E" w14:textId="77777777" w:rsidR="00DA1600" w:rsidRPr="00BC13F8" w:rsidRDefault="00DA1600" w:rsidP="00DA1600">
      <w:pPr>
        <w:pStyle w:val="NoSpacing"/>
        <w:rPr>
          <w:rFonts w:ascii="Times New Roman" w:hAnsi="Times New Roman" w:cs="Times New Roman"/>
          <w:b/>
          <w:bCs/>
          <w:sz w:val="24"/>
          <w:szCs w:val="24"/>
        </w:rPr>
      </w:pPr>
    </w:p>
    <w:p w14:paraId="74D325DE" w14:textId="77777777" w:rsidR="00DA1600" w:rsidRPr="00BC13F8" w:rsidRDefault="00DA1600" w:rsidP="00DA1600">
      <w:pPr>
        <w:pStyle w:val="NoSpacing"/>
        <w:rPr>
          <w:rFonts w:ascii="Times New Roman" w:hAnsi="Times New Roman" w:cs="Times New Roman"/>
          <w:b/>
          <w:bCs/>
          <w:sz w:val="24"/>
          <w:szCs w:val="24"/>
        </w:rPr>
      </w:pPr>
      <w:r w:rsidRPr="00BC13F8">
        <w:rPr>
          <w:rFonts w:ascii="Times New Roman" w:hAnsi="Times New Roman" w:cs="Times New Roman"/>
          <w:b/>
          <w:bCs/>
          <w:sz w:val="24"/>
          <w:szCs w:val="24"/>
        </w:rPr>
        <w:t xml:space="preserve">*Significance of r </w:t>
      </w:r>
      <w:r w:rsidRPr="00BC13F8">
        <w:rPr>
          <w:rFonts w:ascii="Times New Roman" w:hAnsi="Times New Roman" w:cs="Times New Roman"/>
          <w:b/>
          <w:bCs/>
          <w:sz w:val="24"/>
          <w:szCs w:val="24"/>
          <w:u w:val="single"/>
        </w:rPr>
        <w:t>&gt;</w:t>
      </w:r>
      <w:r w:rsidRPr="00BC13F8">
        <w:rPr>
          <w:rFonts w:ascii="Times New Roman" w:hAnsi="Times New Roman" w:cs="Times New Roman"/>
          <w:b/>
          <w:bCs/>
          <w:sz w:val="24"/>
          <w:szCs w:val="24"/>
        </w:rPr>
        <w:t xml:space="preserve"> at 5%,</w:t>
      </w:r>
    </w:p>
    <w:p w14:paraId="0E3074E9" w14:textId="6CEA4904" w:rsidR="00DA1600" w:rsidRPr="00BC13F8" w:rsidRDefault="00DA1600" w:rsidP="00B12882">
      <w:pPr>
        <w:pStyle w:val="NoSpacing"/>
        <w:spacing w:before="240" w:line="360" w:lineRule="auto"/>
        <w:jc w:val="both"/>
        <w:rPr>
          <w:rFonts w:ascii="Times New Roman" w:hAnsi="Times New Roman" w:cs="Times New Roman"/>
          <w:sz w:val="24"/>
          <w:szCs w:val="24"/>
        </w:rPr>
      </w:pPr>
      <w:r w:rsidRPr="00BC13F8">
        <w:rPr>
          <w:rFonts w:ascii="Times New Roman" w:hAnsi="Times New Roman" w:cs="Times New Roman"/>
          <w:sz w:val="24"/>
          <w:szCs w:val="24"/>
        </w:rPr>
        <w:t xml:space="preserve">Table </w:t>
      </w:r>
      <w:r w:rsidR="00D049DF">
        <w:rPr>
          <w:rFonts w:ascii="Times New Roman" w:hAnsi="Times New Roman" w:cs="Times New Roman"/>
          <w:sz w:val="24"/>
          <w:szCs w:val="24"/>
        </w:rPr>
        <w:t>7</w:t>
      </w:r>
      <w:r w:rsidRPr="00BC13F8">
        <w:rPr>
          <w:rFonts w:ascii="Times New Roman" w:hAnsi="Times New Roman" w:cs="Times New Roman"/>
          <w:sz w:val="24"/>
          <w:szCs w:val="24"/>
        </w:rPr>
        <w:t xml:space="preserve"> shows how weather factors during different growth stages of wheat affect the final yield. In the early growth stage (P1), there was a strong negative link between high temperatures in Week 45 and yield (r = -0.394*). This means that hot weather during the crown root initiation stage can hurt the plant's early development. </w:t>
      </w:r>
      <w:r w:rsidR="000816FC" w:rsidRPr="009B6EA8">
        <w:rPr>
          <w:rFonts w:ascii="Times New Roman" w:hAnsi="Times New Roman" w:cs="Times New Roman"/>
          <w:sz w:val="24"/>
          <w:szCs w:val="24"/>
          <w:highlight w:val="yellow"/>
          <w:lang w:val="en-US" w:eastAsia="zh-CN"/>
        </w:rPr>
        <w:t xml:space="preserve">Negative </w:t>
      </w:r>
      <w:r w:rsidRPr="009B6EA8">
        <w:rPr>
          <w:rFonts w:ascii="Times New Roman" w:hAnsi="Times New Roman" w:cs="Times New Roman"/>
          <w:sz w:val="24"/>
          <w:szCs w:val="24"/>
          <w:highlight w:val="yellow"/>
          <w:lang w:val="en-US" w:eastAsia="zh-CN"/>
        </w:rPr>
        <w:t>impacts on grain</w:t>
      </w:r>
      <w:r w:rsidRPr="00BC13F8">
        <w:rPr>
          <w:rFonts w:ascii="Times New Roman" w:hAnsi="Times New Roman" w:cs="Times New Roman"/>
          <w:sz w:val="24"/>
          <w:szCs w:val="24"/>
          <w:lang w:val="en-US" w:eastAsia="zh-CN"/>
        </w:rPr>
        <w:t xml:space="preserve"> yield. In field crops, an increase in temperature during critical growth stages may cause</w:t>
      </w:r>
      <w:r w:rsidR="00B12882">
        <w:rPr>
          <w:rFonts w:ascii="Times New Roman" w:hAnsi="Times New Roman" w:cs="Times New Roman"/>
          <w:sz w:val="24"/>
          <w:szCs w:val="24"/>
          <w:lang w:val="en-US" w:eastAsia="zh-CN"/>
        </w:rPr>
        <w:t xml:space="preserve"> </w:t>
      </w:r>
      <w:r w:rsidRPr="00BC13F8">
        <w:rPr>
          <w:rFonts w:ascii="Times New Roman" w:hAnsi="Times New Roman" w:cs="Times New Roman"/>
          <w:sz w:val="24"/>
          <w:szCs w:val="24"/>
          <w:lang w:val="en-US" w:eastAsia="zh-CN"/>
        </w:rPr>
        <w:t>a yield reduction between 2.5 and 10%</w:t>
      </w:r>
      <w:r w:rsidRPr="00BC13F8">
        <w:rPr>
          <w:rFonts w:ascii="Times New Roman" w:hAnsi="Times New Roman" w:cs="Times New Roman"/>
          <w:sz w:val="24"/>
          <w:szCs w:val="24"/>
          <w:lang w:eastAsia="zh-CN"/>
        </w:rPr>
        <w:t xml:space="preserve"> (Hatfield JL </w:t>
      </w:r>
      <w:r w:rsidRPr="00BC13F8">
        <w:rPr>
          <w:rFonts w:ascii="Times New Roman" w:hAnsi="Times New Roman" w:cs="Times New Roman"/>
          <w:i/>
          <w:iCs/>
          <w:sz w:val="24"/>
          <w:szCs w:val="24"/>
          <w:lang w:eastAsia="zh-CN"/>
        </w:rPr>
        <w:t xml:space="preserve">et.al. </w:t>
      </w:r>
      <w:r w:rsidRPr="00BC13F8">
        <w:rPr>
          <w:rFonts w:ascii="Times New Roman" w:hAnsi="Times New Roman" w:cs="Times New Roman"/>
          <w:sz w:val="24"/>
          <w:szCs w:val="24"/>
          <w:lang w:eastAsia="zh-CN"/>
        </w:rPr>
        <w:t xml:space="preserve">2011). In wheat, 1°C rise in minimum or maximum </w:t>
      </w:r>
      <w:r w:rsidRPr="009B6EA8">
        <w:rPr>
          <w:rFonts w:ascii="Times New Roman" w:hAnsi="Times New Roman" w:cs="Times New Roman"/>
          <w:sz w:val="24"/>
          <w:szCs w:val="24"/>
          <w:highlight w:val="yellow"/>
          <w:lang w:eastAsia="zh-CN"/>
        </w:rPr>
        <w:t xml:space="preserve">temperatures </w:t>
      </w:r>
      <w:r w:rsidR="000816FC" w:rsidRPr="009B6EA8">
        <w:rPr>
          <w:rFonts w:ascii="Times New Roman" w:hAnsi="Times New Roman" w:cs="Times New Roman"/>
          <w:sz w:val="24"/>
          <w:szCs w:val="24"/>
          <w:highlight w:val="yellow"/>
          <w:lang w:eastAsia="zh-CN"/>
        </w:rPr>
        <w:t xml:space="preserve">increases </w:t>
      </w:r>
      <w:r w:rsidRPr="009B6EA8">
        <w:rPr>
          <w:rFonts w:ascii="Times New Roman" w:hAnsi="Times New Roman" w:cs="Times New Roman"/>
          <w:sz w:val="24"/>
          <w:szCs w:val="24"/>
          <w:highlight w:val="yellow"/>
        </w:rPr>
        <w:t>wheat production</w:t>
      </w:r>
      <w:r w:rsidRPr="00BC13F8">
        <w:rPr>
          <w:rFonts w:ascii="Times New Roman" w:hAnsi="Times New Roman" w:cs="Times New Roman"/>
          <w:sz w:val="24"/>
          <w:szCs w:val="24"/>
        </w:rPr>
        <w:t xml:space="preserve"> by ~ 5.6% (</w:t>
      </w:r>
      <w:r w:rsidRPr="00BC13F8">
        <w:rPr>
          <w:rFonts w:ascii="Times New Roman" w:hAnsi="Times New Roman" w:cs="Times New Roman"/>
          <w:sz w:val="24"/>
          <w:szCs w:val="24"/>
          <w:lang w:eastAsia="zh-CN"/>
        </w:rPr>
        <w:t>CIMMYT and ICARDA to the CGIAR Consortium Board</w:t>
      </w:r>
      <w:r w:rsidRPr="00BC13F8">
        <w:rPr>
          <w:rFonts w:ascii="Times New Roman" w:hAnsi="Times New Roman" w:cs="Times New Roman"/>
          <w:sz w:val="24"/>
          <w:szCs w:val="24"/>
        </w:rPr>
        <w:t>)</w:t>
      </w:r>
      <w:r w:rsidRPr="00BC13F8">
        <w:rPr>
          <w:rFonts w:ascii="Times New Roman" w:hAnsi="Times New Roman" w:cs="Times New Roman"/>
          <w:b/>
          <w:bCs/>
          <w:sz w:val="24"/>
          <w:szCs w:val="24"/>
        </w:rPr>
        <w:t xml:space="preserve">. </w:t>
      </w:r>
      <w:r w:rsidRPr="00BC13F8">
        <w:rPr>
          <w:rFonts w:ascii="Times New Roman" w:hAnsi="Times New Roman" w:cs="Times New Roman"/>
          <w:sz w:val="24"/>
          <w:szCs w:val="24"/>
        </w:rPr>
        <w:t>Other studies have found similar results, showing that high temperatures can limit root growth and reduce the plant’s ability to make food through photosynthesis.</w:t>
      </w:r>
    </w:p>
    <w:p w14:paraId="6E4D780E" w14:textId="730007CD" w:rsidR="001B7380" w:rsidRPr="00BC13F8" w:rsidRDefault="00DA1600" w:rsidP="00B12882">
      <w:pPr>
        <w:spacing w:before="240" w:line="360" w:lineRule="auto"/>
        <w:jc w:val="both"/>
        <w:rPr>
          <w:rFonts w:ascii="Times New Roman" w:hAnsi="Times New Roman" w:cs="Times New Roman"/>
          <w:b/>
          <w:bCs/>
          <w:sz w:val="24"/>
          <w:szCs w:val="24"/>
        </w:rPr>
      </w:pPr>
      <w:r w:rsidRPr="00BC13F8">
        <w:rPr>
          <w:rFonts w:ascii="Times New Roman" w:hAnsi="Times New Roman" w:cs="Times New Roman"/>
          <w:sz w:val="24"/>
          <w:szCs w:val="24"/>
        </w:rPr>
        <w:lastRenderedPageBreak/>
        <w:t xml:space="preserve">On the other hand, higher humidity in Week 46 showed a positive effect on yield (r = 0.408*). This suggests that more moisture in the air helps the plant grow better by keeping the leaves hydrated and allowing them to breathe properly. </w:t>
      </w:r>
      <w:r w:rsidRPr="00BC13F8">
        <w:rPr>
          <w:rFonts w:ascii="Times New Roman" w:hAnsi="Times New Roman" w:cs="Times New Roman"/>
          <w:sz w:val="24"/>
          <w:szCs w:val="24"/>
          <w:lang w:val="en-US" w:eastAsia="zh-CN"/>
        </w:rPr>
        <w:t xml:space="preserve">In </w:t>
      </w:r>
      <w:r w:rsidR="000816FC" w:rsidRPr="009B6EA8">
        <w:rPr>
          <w:rFonts w:ascii="Times New Roman" w:hAnsi="Times New Roman" w:cs="Times New Roman"/>
          <w:sz w:val="24"/>
          <w:szCs w:val="24"/>
          <w:highlight w:val="yellow"/>
          <w:lang w:val="en-US" w:eastAsia="zh-CN"/>
        </w:rPr>
        <w:t xml:space="preserve">the </w:t>
      </w:r>
      <w:r w:rsidRPr="009B6EA8">
        <w:rPr>
          <w:rFonts w:ascii="Times New Roman" w:hAnsi="Times New Roman" w:cs="Times New Roman"/>
          <w:sz w:val="24"/>
          <w:szCs w:val="24"/>
          <w:highlight w:val="yellow"/>
          <w:lang w:val="en-US" w:eastAsia="zh-CN"/>
        </w:rPr>
        <w:t>physiological</w:t>
      </w:r>
      <w:r w:rsidRPr="00BC13F8">
        <w:rPr>
          <w:rFonts w:ascii="Times New Roman" w:hAnsi="Times New Roman" w:cs="Times New Roman"/>
          <w:sz w:val="24"/>
          <w:szCs w:val="24"/>
          <w:lang w:val="en-US" w:eastAsia="zh-CN"/>
        </w:rPr>
        <w:t xml:space="preserve"> maturity crop growth </w:t>
      </w:r>
      <w:r w:rsidR="00B12882" w:rsidRPr="00BC13F8">
        <w:rPr>
          <w:rFonts w:ascii="Times New Roman" w:hAnsi="Times New Roman" w:cs="Times New Roman"/>
          <w:sz w:val="24"/>
          <w:szCs w:val="24"/>
          <w:lang w:val="en-US" w:eastAsia="zh-CN"/>
        </w:rPr>
        <w:t>stage,</w:t>
      </w:r>
      <w:r w:rsidRPr="00BC13F8">
        <w:rPr>
          <w:rFonts w:ascii="Times New Roman" w:hAnsi="Times New Roman" w:cs="Times New Roman"/>
          <w:sz w:val="24"/>
          <w:szCs w:val="24"/>
          <w:lang w:val="en-US" w:eastAsia="zh-CN"/>
        </w:rPr>
        <w:t xml:space="preserve"> the rainfall, relative humidity and sunshine </w:t>
      </w:r>
      <w:r w:rsidRPr="009B6EA8">
        <w:rPr>
          <w:rFonts w:ascii="Times New Roman" w:hAnsi="Times New Roman" w:cs="Times New Roman"/>
          <w:sz w:val="24"/>
          <w:szCs w:val="24"/>
          <w:highlight w:val="yellow"/>
          <w:lang w:val="en-US" w:eastAsia="zh-CN"/>
        </w:rPr>
        <w:t xml:space="preserve">were </w:t>
      </w:r>
      <w:r w:rsidR="00150EA5" w:rsidRPr="009B6EA8">
        <w:rPr>
          <w:rFonts w:ascii="Times New Roman" w:hAnsi="Times New Roman" w:cs="Times New Roman"/>
          <w:sz w:val="24"/>
          <w:szCs w:val="24"/>
          <w:highlight w:val="yellow"/>
          <w:lang w:val="en-US" w:eastAsia="zh-CN"/>
        </w:rPr>
        <w:t>positively</w:t>
      </w:r>
      <w:r w:rsidR="00150EA5" w:rsidRPr="00BC13F8">
        <w:rPr>
          <w:rFonts w:ascii="Times New Roman" w:hAnsi="Times New Roman" w:cs="Times New Roman"/>
          <w:sz w:val="24"/>
          <w:szCs w:val="24"/>
          <w:lang w:val="en-US" w:eastAsia="zh-CN"/>
        </w:rPr>
        <w:t xml:space="preserve"> correlated</w:t>
      </w:r>
      <w:r w:rsidRPr="00BC13F8">
        <w:rPr>
          <w:rFonts w:ascii="Times New Roman" w:hAnsi="Times New Roman" w:cs="Times New Roman"/>
          <w:sz w:val="24"/>
          <w:szCs w:val="24"/>
          <w:lang w:val="en-US" w:eastAsia="zh-CN"/>
        </w:rPr>
        <w:t xml:space="preserve"> </w:t>
      </w:r>
      <w:r w:rsidRPr="00BC13F8">
        <w:rPr>
          <w:rFonts w:ascii="Times New Roman" w:hAnsi="Times New Roman" w:cs="Times New Roman"/>
          <w:b/>
          <w:bCs/>
          <w:sz w:val="24"/>
          <w:szCs w:val="24"/>
          <w:lang w:eastAsia="zh-CN"/>
        </w:rPr>
        <w:t>(</w:t>
      </w:r>
      <w:r w:rsidRPr="00BC13F8">
        <w:rPr>
          <w:rFonts w:ascii="Times New Roman" w:eastAsia="SimSun" w:hAnsi="Times New Roman" w:cs="Times New Roman"/>
          <w:b/>
          <w:bCs/>
          <w:color w:val="000000"/>
          <w:kern w:val="0"/>
          <w:sz w:val="24"/>
          <w:szCs w:val="24"/>
          <w:lang w:val="en-US" w:eastAsia="zh-CN" w:bidi="ar"/>
        </w:rPr>
        <w:t>Patel,</w:t>
      </w:r>
      <w:r w:rsidRPr="00BC13F8">
        <w:rPr>
          <w:rFonts w:ascii="Times New Roman" w:eastAsia="SimSun" w:hAnsi="Times New Roman" w:cs="Times New Roman"/>
          <w:b/>
          <w:bCs/>
          <w:color w:val="000000"/>
          <w:kern w:val="0"/>
          <w:sz w:val="24"/>
          <w:szCs w:val="24"/>
          <w:lang w:eastAsia="zh-CN" w:bidi="ar"/>
        </w:rPr>
        <w:t xml:space="preserve"> </w:t>
      </w:r>
      <w:r w:rsidRPr="00BC13F8">
        <w:rPr>
          <w:rFonts w:ascii="Times New Roman" w:eastAsia="SimSun" w:hAnsi="Times New Roman" w:cs="Times New Roman"/>
          <w:b/>
          <w:bCs/>
          <w:i/>
          <w:iCs/>
          <w:color w:val="000000"/>
          <w:kern w:val="0"/>
          <w:sz w:val="24"/>
          <w:szCs w:val="24"/>
          <w:lang w:eastAsia="zh-CN" w:bidi="ar"/>
        </w:rPr>
        <w:t xml:space="preserve">et.al. </w:t>
      </w:r>
      <w:r w:rsidRPr="00BC13F8">
        <w:rPr>
          <w:rFonts w:ascii="Times New Roman" w:eastAsia="SimSun" w:hAnsi="Times New Roman" w:cs="Times New Roman"/>
          <w:b/>
          <w:bCs/>
          <w:color w:val="000000"/>
          <w:kern w:val="0"/>
          <w:sz w:val="24"/>
          <w:szCs w:val="24"/>
          <w:lang w:eastAsia="zh-CN" w:bidi="ar"/>
        </w:rPr>
        <w:t>2009</w:t>
      </w:r>
      <w:r w:rsidRPr="00BC13F8">
        <w:rPr>
          <w:rFonts w:ascii="Times New Roman" w:hAnsi="Times New Roman" w:cs="Times New Roman"/>
          <w:b/>
          <w:bCs/>
          <w:sz w:val="24"/>
          <w:szCs w:val="24"/>
          <w:lang w:eastAsia="zh-CN"/>
        </w:rPr>
        <w:t>)</w:t>
      </w:r>
      <w:r w:rsidR="00150EA5" w:rsidRPr="00BC13F8">
        <w:rPr>
          <w:rFonts w:ascii="Times New Roman" w:hAnsi="Times New Roman" w:cs="Times New Roman"/>
          <w:b/>
          <w:bCs/>
          <w:sz w:val="24"/>
          <w:szCs w:val="24"/>
          <w:lang w:eastAsia="zh-CN"/>
        </w:rPr>
        <w:t>.</w:t>
      </w:r>
    </w:p>
    <w:p w14:paraId="64BAFD00" w14:textId="63382C4C" w:rsidR="00FF28FE" w:rsidRPr="00481A80" w:rsidRDefault="00DC4908" w:rsidP="00B12882">
      <w:pPr>
        <w:pStyle w:val="NormalWeb"/>
        <w:spacing w:line="360" w:lineRule="auto"/>
        <w:jc w:val="both"/>
      </w:pPr>
      <w:r w:rsidRPr="00BC13F8">
        <w:rPr>
          <w:b/>
          <w:bCs/>
        </w:rPr>
        <w:t>Conclusion: -</w:t>
      </w:r>
      <w:r w:rsidR="006D3719" w:rsidRPr="00BC13F8">
        <w:rPr>
          <w:b/>
          <w:bCs/>
        </w:rPr>
        <w:t xml:space="preserve"> </w:t>
      </w:r>
      <w:r w:rsidR="00481A80" w:rsidRPr="00481A80">
        <w:t>Weighted weather parameter Model 3 produced the most accurate wheat yield predictions by incorporating wind speed (Z51)</w:t>
      </w:r>
      <w:r w:rsidR="000816FC">
        <w:t>,</w:t>
      </w:r>
      <w:r w:rsidR="00481A80" w:rsidRPr="00481A80">
        <w:t xml:space="preserve"> minimum temperature (Z21) and Time as key variables. Wheat yield is mainly reduced by high temperature in the early stage, and by excess rainfall and wind during flowering to harvest. Humidity shows some positive </w:t>
      </w:r>
      <w:r w:rsidR="00481A80" w:rsidRPr="009B6EA8">
        <w:rPr>
          <w:highlight w:val="yellow"/>
        </w:rPr>
        <w:t xml:space="preserve">effect </w:t>
      </w:r>
      <w:r w:rsidR="000816FC" w:rsidRPr="009B6EA8">
        <w:rPr>
          <w:highlight w:val="yellow"/>
        </w:rPr>
        <w:t xml:space="preserve">on </w:t>
      </w:r>
      <w:r w:rsidR="00481A80" w:rsidRPr="009B6EA8">
        <w:rPr>
          <w:highlight w:val="yellow"/>
        </w:rPr>
        <w:t>early</w:t>
      </w:r>
      <w:r w:rsidR="00481A80" w:rsidRPr="00481A80">
        <w:t xml:space="preserve"> growth. Overall, temperature stress early </w:t>
      </w:r>
      <w:r w:rsidR="00481A80" w:rsidRPr="009B6EA8">
        <w:rPr>
          <w:highlight w:val="yellow"/>
        </w:rPr>
        <w:t>and unfavo</w:t>
      </w:r>
      <w:r w:rsidR="000816FC" w:rsidRPr="009B6EA8">
        <w:rPr>
          <w:highlight w:val="yellow"/>
        </w:rPr>
        <w:t>u</w:t>
      </w:r>
      <w:r w:rsidR="00481A80" w:rsidRPr="009B6EA8">
        <w:rPr>
          <w:highlight w:val="yellow"/>
        </w:rPr>
        <w:t>rable rain/</w:t>
      </w:r>
      <w:r w:rsidR="00481A80" w:rsidRPr="00481A80">
        <w:t>wind later are key limiting factors.</w:t>
      </w:r>
    </w:p>
    <w:p w14:paraId="51502F5D" w14:textId="77777777" w:rsidR="00887012" w:rsidRDefault="00887012" w:rsidP="00C570D8">
      <w:pPr>
        <w:spacing w:after="0" w:line="360" w:lineRule="auto"/>
        <w:jc w:val="both"/>
        <w:rPr>
          <w:rFonts w:ascii="Times New Roman" w:eastAsia="Times New Roman" w:hAnsi="Times New Roman" w:cs="Times New Roman"/>
          <w:kern w:val="0"/>
          <w:sz w:val="24"/>
          <w:szCs w:val="24"/>
        </w:rPr>
      </w:pPr>
    </w:p>
    <w:p w14:paraId="3490B212" w14:textId="77777777" w:rsidR="00887012" w:rsidRPr="00887012" w:rsidRDefault="00887012" w:rsidP="00887012">
      <w:pPr>
        <w:spacing w:after="200" w:line="276" w:lineRule="auto"/>
        <w:jc w:val="both"/>
        <w:outlineLvl w:val="0"/>
        <w:rPr>
          <w:rFonts w:ascii="Arial" w:eastAsia="Times New Roman" w:hAnsi="Arial" w:cs="Arial"/>
          <w:kern w:val="0"/>
          <w:szCs w:val="22"/>
          <w:lang w:val="en-GB" w:eastAsia="en-GB" w:bidi="ar-SA"/>
          <w14:ligatures w14:val="none"/>
        </w:rPr>
      </w:pPr>
      <w:r w:rsidRPr="00887012">
        <w:rPr>
          <w:rFonts w:ascii="Arial" w:eastAsia="Times New Roman" w:hAnsi="Arial" w:cs="Arial"/>
          <w:b/>
          <w:bCs/>
          <w:kern w:val="0"/>
          <w:szCs w:val="22"/>
          <w:lang w:val="en-GB" w:eastAsia="en-GB" w:bidi="ar-SA"/>
          <w14:ligatures w14:val="none"/>
        </w:rPr>
        <w:t>COMPETING INTERESTS DISCLAIMER:</w:t>
      </w:r>
    </w:p>
    <w:p w14:paraId="2E0C1989" w14:textId="77777777" w:rsidR="00887012" w:rsidRPr="00887012" w:rsidRDefault="00887012" w:rsidP="00887012">
      <w:pPr>
        <w:spacing w:after="200" w:line="276" w:lineRule="auto"/>
        <w:rPr>
          <w:rFonts w:ascii="Calibri" w:eastAsia="Times New Roman" w:hAnsi="Calibri" w:cs="Times New Roman"/>
          <w:kern w:val="0"/>
          <w:szCs w:val="22"/>
          <w:lang w:val="en-GB" w:eastAsia="en-GB" w:bidi="ar-SA"/>
          <w14:ligatures w14:val="none"/>
        </w:rPr>
      </w:pPr>
      <w:r w:rsidRPr="00887012">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6A7B909C" w14:textId="77777777" w:rsidR="00256A5D" w:rsidRPr="00740879" w:rsidRDefault="00256A5D" w:rsidP="00256A5D">
      <w:pPr>
        <w:rPr>
          <w:highlight w:val="yellow"/>
        </w:rPr>
      </w:pPr>
      <w:r w:rsidRPr="00740879">
        <w:rPr>
          <w:highlight w:val="yellow"/>
        </w:rPr>
        <w:t>Disclaimer (Artificial intelligence)</w:t>
      </w:r>
    </w:p>
    <w:p w14:paraId="2167A809" w14:textId="77777777" w:rsidR="00256A5D" w:rsidRPr="00740879" w:rsidRDefault="00256A5D" w:rsidP="00256A5D">
      <w:pPr>
        <w:rPr>
          <w:highlight w:val="yellow"/>
        </w:rPr>
      </w:pPr>
      <w:r w:rsidRPr="00740879">
        <w:rPr>
          <w:highlight w:val="yellow"/>
        </w:rPr>
        <w:t xml:space="preserve">Option 1: </w:t>
      </w:r>
    </w:p>
    <w:p w14:paraId="20A6224F" w14:textId="77777777" w:rsidR="00256A5D" w:rsidRPr="00740879" w:rsidRDefault="00256A5D" w:rsidP="00256A5D">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07EFDA7" w14:textId="77777777" w:rsidR="00256A5D" w:rsidRPr="00740879" w:rsidRDefault="00256A5D" w:rsidP="00256A5D">
      <w:pPr>
        <w:rPr>
          <w:highlight w:val="yellow"/>
        </w:rPr>
      </w:pPr>
      <w:r w:rsidRPr="00740879">
        <w:rPr>
          <w:highlight w:val="yellow"/>
        </w:rPr>
        <w:t xml:space="preserve">Option 2: </w:t>
      </w:r>
    </w:p>
    <w:p w14:paraId="42D5B80D" w14:textId="77777777" w:rsidR="00256A5D" w:rsidRPr="00740879" w:rsidRDefault="00256A5D" w:rsidP="00256A5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029009" w14:textId="77777777" w:rsidR="00256A5D" w:rsidRPr="00740879" w:rsidRDefault="00256A5D" w:rsidP="00256A5D">
      <w:pPr>
        <w:rPr>
          <w:highlight w:val="yellow"/>
        </w:rPr>
      </w:pPr>
      <w:r w:rsidRPr="00740879">
        <w:rPr>
          <w:highlight w:val="yellow"/>
        </w:rPr>
        <w:t>Details of the AI usage are given below:</w:t>
      </w:r>
    </w:p>
    <w:p w14:paraId="295C5D6C" w14:textId="77777777" w:rsidR="00256A5D" w:rsidRPr="00740879" w:rsidRDefault="00256A5D" w:rsidP="00256A5D">
      <w:pPr>
        <w:rPr>
          <w:highlight w:val="yellow"/>
        </w:rPr>
      </w:pPr>
      <w:r w:rsidRPr="00740879">
        <w:rPr>
          <w:highlight w:val="yellow"/>
        </w:rPr>
        <w:t>1.</w:t>
      </w:r>
    </w:p>
    <w:p w14:paraId="5778BBE5" w14:textId="77777777" w:rsidR="00256A5D" w:rsidRPr="00740879" w:rsidRDefault="00256A5D" w:rsidP="00256A5D">
      <w:pPr>
        <w:rPr>
          <w:highlight w:val="yellow"/>
        </w:rPr>
      </w:pPr>
      <w:r w:rsidRPr="00740879">
        <w:rPr>
          <w:highlight w:val="yellow"/>
        </w:rPr>
        <w:t>2.</w:t>
      </w:r>
    </w:p>
    <w:p w14:paraId="4DCD1ADB" w14:textId="77777777" w:rsidR="00256A5D" w:rsidRPr="00D047BB" w:rsidRDefault="00256A5D" w:rsidP="00256A5D">
      <w:r w:rsidRPr="00740879">
        <w:rPr>
          <w:highlight w:val="yellow"/>
        </w:rPr>
        <w:t>3.</w:t>
      </w:r>
    </w:p>
    <w:p w14:paraId="0901BBF0" w14:textId="77777777" w:rsidR="00887012" w:rsidRPr="00C570D8" w:rsidRDefault="00887012" w:rsidP="00C570D8">
      <w:pPr>
        <w:spacing w:after="0" w:line="360" w:lineRule="auto"/>
        <w:jc w:val="both"/>
        <w:rPr>
          <w:rFonts w:ascii="Times New Roman" w:eastAsia="Times New Roman" w:hAnsi="Times New Roman" w:cs="Times New Roman"/>
          <w:b/>
          <w:bCs/>
          <w:kern w:val="0"/>
          <w:sz w:val="24"/>
          <w:szCs w:val="24"/>
        </w:rPr>
      </w:pPr>
    </w:p>
    <w:p w14:paraId="5E0BC915" w14:textId="41EA8B01" w:rsidR="00EC034D" w:rsidRPr="00BC13F8" w:rsidRDefault="00B12882" w:rsidP="00E74B93">
      <w:pPr>
        <w:pStyle w:val="NormalWeb"/>
        <w:rPr>
          <w:b/>
          <w:bCs/>
        </w:rPr>
      </w:pPr>
      <w:r w:rsidRPr="00BC13F8">
        <w:rPr>
          <w:b/>
          <w:bCs/>
          <w:caps/>
        </w:rPr>
        <w:t>R</w:t>
      </w:r>
      <w:r w:rsidRPr="00BC13F8">
        <w:rPr>
          <w:b/>
          <w:bCs/>
        </w:rPr>
        <w:t>eferenc</w:t>
      </w:r>
      <w:r>
        <w:rPr>
          <w:b/>
          <w:bCs/>
        </w:rPr>
        <w:t>es</w:t>
      </w:r>
      <w:r w:rsidR="001E70A8" w:rsidRPr="00BC13F8">
        <w:rPr>
          <w:b/>
          <w:bCs/>
        </w:rPr>
        <w:t xml:space="preserve"> </w:t>
      </w:r>
    </w:p>
    <w:p w14:paraId="2F71819B" w14:textId="55E93A58" w:rsidR="000919D1" w:rsidRPr="00BC13F8" w:rsidRDefault="000919D1" w:rsidP="00C570D8">
      <w:pPr>
        <w:jc w:val="both"/>
        <w:rPr>
          <w:rFonts w:ascii="Times New Roman" w:hAnsi="Times New Roman" w:cs="Times New Roman"/>
          <w:sz w:val="24"/>
          <w:szCs w:val="24"/>
        </w:rPr>
      </w:pPr>
      <w:r w:rsidRPr="00BC13F8">
        <w:rPr>
          <w:rFonts w:ascii="Times New Roman" w:hAnsi="Times New Roman" w:cs="Times New Roman"/>
          <w:b/>
          <w:bCs/>
          <w:sz w:val="24"/>
          <w:szCs w:val="24"/>
        </w:rPr>
        <w:lastRenderedPageBreak/>
        <w:t>1</w:t>
      </w:r>
      <w:r w:rsidRPr="00BC13F8">
        <w:rPr>
          <w:rFonts w:ascii="Times New Roman" w:hAnsi="Times New Roman" w:cs="Times New Roman"/>
          <w:sz w:val="24"/>
          <w:szCs w:val="24"/>
        </w:rPr>
        <w:t xml:space="preserve">. Aravind, K.S., </w:t>
      </w:r>
      <w:proofErr w:type="spellStart"/>
      <w:r w:rsidRPr="00BC13F8">
        <w:rPr>
          <w:rFonts w:ascii="Times New Roman" w:hAnsi="Times New Roman" w:cs="Times New Roman"/>
          <w:sz w:val="24"/>
          <w:szCs w:val="24"/>
        </w:rPr>
        <w:t>Vashistha</w:t>
      </w:r>
      <w:proofErr w:type="spellEnd"/>
      <w:r w:rsidRPr="00BC13F8">
        <w:rPr>
          <w:rFonts w:ascii="Times New Roman" w:hAnsi="Times New Roman" w:cs="Times New Roman"/>
          <w:sz w:val="24"/>
          <w:szCs w:val="24"/>
        </w:rPr>
        <w:t xml:space="preserve">, A., </w:t>
      </w:r>
      <w:proofErr w:type="spellStart"/>
      <w:r w:rsidRPr="00BC13F8">
        <w:rPr>
          <w:rFonts w:ascii="Times New Roman" w:hAnsi="Times New Roman" w:cs="Times New Roman"/>
          <w:sz w:val="24"/>
          <w:szCs w:val="24"/>
        </w:rPr>
        <w:t>Krishanan</w:t>
      </w:r>
      <w:proofErr w:type="spellEnd"/>
      <w:r w:rsidRPr="00BC13F8">
        <w:rPr>
          <w:rFonts w:ascii="Times New Roman" w:hAnsi="Times New Roman" w:cs="Times New Roman"/>
          <w:sz w:val="24"/>
          <w:szCs w:val="24"/>
        </w:rPr>
        <w:t>, P. and Das, B., 2022. Wheat yield prediction based on weather parameters using multiple linear, neural network and penalised regression models. </w:t>
      </w:r>
      <w:r w:rsidRPr="00BC13F8">
        <w:rPr>
          <w:rFonts w:ascii="Times New Roman" w:hAnsi="Times New Roman" w:cs="Times New Roman"/>
          <w:i/>
          <w:iCs/>
          <w:sz w:val="24"/>
          <w:szCs w:val="24"/>
        </w:rPr>
        <w:t>Journal of Agrometeorology</w:t>
      </w:r>
      <w:r w:rsidRPr="00BC13F8">
        <w:rPr>
          <w:rFonts w:ascii="Times New Roman" w:hAnsi="Times New Roman" w:cs="Times New Roman"/>
          <w:sz w:val="24"/>
          <w:szCs w:val="24"/>
        </w:rPr>
        <w:t>, </w:t>
      </w:r>
      <w:r w:rsidRPr="00BC13F8">
        <w:rPr>
          <w:rFonts w:ascii="Times New Roman" w:hAnsi="Times New Roman" w:cs="Times New Roman"/>
          <w:i/>
          <w:iCs/>
          <w:sz w:val="24"/>
          <w:szCs w:val="24"/>
        </w:rPr>
        <w:t>24</w:t>
      </w:r>
      <w:r w:rsidRPr="00BC13F8">
        <w:rPr>
          <w:rFonts w:ascii="Times New Roman" w:hAnsi="Times New Roman" w:cs="Times New Roman"/>
          <w:sz w:val="24"/>
          <w:szCs w:val="24"/>
        </w:rPr>
        <w:t>(1), pp.18-25.</w:t>
      </w:r>
    </w:p>
    <w:p w14:paraId="1D2AD45C" w14:textId="2253FDDA" w:rsidR="000919D1" w:rsidRPr="00BC13F8" w:rsidRDefault="000919D1" w:rsidP="00C570D8">
      <w:pPr>
        <w:jc w:val="both"/>
        <w:rPr>
          <w:rFonts w:ascii="Times New Roman" w:hAnsi="Times New Roman" w:cs="Times New Roman"/>
          <w:sz w:val="24"/>
          <w:szCs w:val="24"/>
        </w:rPr>
      </w:pPr>
      <w:r w:rsidRPr="00BC13F8">
        <w:rPr>
          <w:rFonts w:ascii="Times New Roman" w:hAnsi="Times New Roman" w:cs="Times New Roman"/>
          <w:b/>
          <w:bCs/>
          <w:sz w:val="24"/>
          <w:szCs w:val="24"/>
        </w:rPr>
        <w:t>2.</w:t>
      </w:r>
      <w:r w:rsidRPr="00BC13F8">
        <w:rPr>
          <w:rFonts w:ascii="Times New Roman" w:hAnsi="Times New Roman" w:cs="Times New Roman"/>
          <w:sz w:val="24"/>
          <w:szCs w:val="24"/>
        </w:rPr>
        <w:t xml:space="preserve"> Ashfaq, M., Khan, I., </w:t>
      </w:r>
      <w:proofErr w:type="spellStart"/>
      <w:r w:rsidRPr="00BC13F8">
        <w:rPr>
          <w:rFonts w:ascii="Times New Roman" w:hAnsi="Times New Roman" w:cs="Times New Roman"/>
          <w:sz w:val="24"/>
          <w:szCs w:val="24"/>
        </w:rPr>
        <w:t>Alzahrani</w:t>
      </w:r>
      <w:proofErr w:type="spellEnd"/>
      <w:r w:rsidRPr="00BC13F8">
        <w:rPr>
          <w:rFonts w:ascii="Times New Roman" w:hAnsi="Times New Roman" w:cs="Times New Roman"/>
          <w:sz w:val="24"/>
          <w:szCs w:val="24"/>
        </w:rPr>
        <w:t>, A., Tariq, M. U., Khan, H., &amp; Ghani, A. (2024). Accurate Wheat Yield Prediction Using Machine Learning and Climate-NDVI Data Fusion. </w:t>
      </w:r>
      <w:r w:rsidRPr="00BC13F8">
        <w:rPr>
          <w:rFonts w:ascii="Times New Roman" w:hAnsi="Times New Roman" w:cs="Times New Roman"/>
          <w:i/>
          <w:iCs/>
          <w:sz w:val="24"/>
          <w:szCs w:val="24"/>
        </w:rPr>
        <w:t>IEEE Access</w:t>
      </w:r>
      <w:r w:rsidRPr="00BC13F8">
        <w:rPr>
          <w:rFonts w:ascii="Times New Roman" w:hAnsi="Times New Roman" w:cs="Times New Roman"/>
          <w:sz w:val="24"/>
          <w:szCs w:val="24"/>
        </w:rPr>
        <w:t>, </w:t>
      </w:r>
      <w:r w:rsidRPr="00BC13F8">
        <w:rPr>
          <w:rFonts w:ascii="Times New Roman" w:hAnsi="Times New Roman" w:cs="Times New Roman"/>
          <w:i/>
          <w:iCs/>
          <w:sz w:val="24"/>
          <w:szCs w:val="24"/>
        </w:rPr>
        <w:t>12</w:t>
      </w:r>
      <w:r w:rsidRPr="00BC13F8">
        <w:rPr>
          <w:rFonts w:ascii="Times New Roman" w:hAnsi="Times New Roman" w:cs="Times New Roman"/>
          <w:sz w:val="24"/>
          <w:szCs w:val="24"/>
        </w:rPr>
        <w:t>, 40947-40961.</w:t>
      </w:r>
    </w:p>
    <w:p w14:paraId="229B3BA7" w14:textId="77F2CDBF" w:rsidR="000919D1" w:rsidRPr="00BC13F8" w:rsidRDefault="000919D1" w:rsidP="00C570D8">
      <w:pPr>
        <w:jc w:val="both"/>
        <w:rPr>
          <w:rFonts w:ascii="Times New Roman" w:hAnsi="Times New Roman" w:cs="Times New Roman"/>
          <w:sz w:val="24"/>
          <w:szCs w:val="24"/>
        </w:rPr>
      </w:pPr>
      <w:r w:rsidRPr="00BC13F8">
        <w:rPr>
          <w:rFonts w:ascii="Times New Roman" w:hAnsi="Times New Roman" w:cs="Times New Roman"/>
          <w:b/>
          <w:bCs/>
          <w:sz w:val="24"/>
          <w:szCs w:val="24"/>
        </w:rPr>
        <w:t>3.</w:t>
      </w:r>
      <w:r w:rsidRPr="00BC13F8">
        <w:rPr>
          <w:rFonts w:ascii="Times New Roman" w:hAnsi="Times New Roman" w:cs="Times New Roman"/>
          <w:sz w:val="24"/>
          <w:szCs w:val="24"/>
        </w:rPr>
        <w:t xml:space="preserve">  Gupta, SH., </w:t>
      </w:r>
      <w:proofErr w:type="spellStart"/>
      <w:r w:rsidRPr="00BC13F8">
        <w:rPr>
          <w:rFonts w:ascii="Times New Roman" w:hAnsi="Times New Roman" w:cs="Times New Roman"/>
          <w:sz w:val="24"/>
          <w:szCs w:val="24"/>
        </w:rPr>
        <w:t>Vashistha</w:t>
      </w:r>
      <w:proofErr w:type="spellEnd"/>
      <w:r w:rsidRPr="00BC13F8">
        <w:rPr>
          <w:rFonts w:ascii="Times New Roman" w:hAnsi="Times New Roman" w:cs="Times New Roman"/>
          <w:sz w:val="24"/>
          <w:szCs w:val="24"/>
        </w:rPr>
        <w:t xml:space="preserve">, A., Krishnan, P., </w:t>
      </w:r>
      <w:proofErr w:type="spellStart"/>
      <w:r w:rsidRPr="00BC13F8">
        <w:rPr>
          <w:rFonts w:ascii="Times New Roman" w:hAnsi="Times New Roman" w:cs="Times New Roman"/>
          <w:sz w:val="24"/>
          <w:szCs w:val="24"/>
        </w:rPr>
        <w:t>Achal</w:t>
      </w:r>
      <w:proofErr w:type="spellEnd"/>
      <w:r w:rsidRPr="00BC13F8">
        <w:rPr>
          <w:rFonts w:ascii="Times New Roman" w:hAnsi="Times New Roman" w:cs="Times New Roman"/>
          <w:sz w:val="24"/>
          <w:szCs w:val="24"/>
        </w:rPr>
        <w:t xml:space="preserve">, Lama., </w:t>
      </w:r>
      <w:proofErr w:type="spellStart"/>
      <w:r w:rsidRPr="00BC13F8">
        <w:rPr>
          <w:rFonts w:ascii="Times New Roman" w:hAnsi="Times New Roman" w:cs="Times New Roman"/>
          <w:sz w:val="24"/>
          <w:szCs w:val="24"/>
        </w:rPr>
        <w:t>Shivprasad</w:t>
      </w:r>
      <w:proofErr w:type="spellEnd"/>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Arvinda</w:t>
      </w:r>
      <w:proofErr w:type="spellEnd"/>
      <w:r w:rsidRPr="00BC13F8">
        <w:rPr>
          <w:rFonts w:ascii="Times New Roman" w:hAnsi="Times New Roman" w:cs="Times New Roman"/>
          <w:sz w:val="24"/>
          <w:szCs w:val="24"/>
        </w:rPr>
        <w:t xml:space="preserve">. K.S (2024). Weather based wheat yield prediction using machine learning. </w:t>
      </w:r>
      <w:r w:rsidRPr="00BC13F8">
        <w:rPr>
          <w:rFonts w:ascii="Times New Roman" w:hAnsi="Times New Roman" w:cs="Times New Roman"/>
          <w:i/>
          <w:iCs/>
          <w:sz w:val="24"/>
          <w:szCs w:val="24"/>
        </w:rPr>
        <w:t>MAUSAM, 75, 639-648.</w:t>
      </w:r>
    </w:p>
    <w:p w14:paraId="6125F052" w14:textId="11B896D2" w:rsidR="000919D1" w:rsidRPr="00BC13F8" w:rsidRDefault="000919D1" w:rsidP="00C570D8">
      <w:pPr>
        <w:jc w:val="both"/>
        <w:rPr>
          <w:rFonts w:ascii="Times New Roman" w:hAnsi="Times New Roman" w:cs="Times New Roman"/>
          <w:sz w:val="24"/>
          <w:szCs w:val="24"/>
        </w:rPr>
      </w:pPr>
      <w:r w:rsidRPr="00BC13F8">
        <w:rPr>
          <w:rFonts w:ascii="Times New Roman" w:hAnsi="Times New Roman" w:cs="Times New Roman"/>
          <w:b/>
          <w:bCs/>
          <w:sz w:val="24"/>
          <w:szCs w:val="24"/>
        </w:rPr>
        <w:t>4.</w:t>
      </w:r>
      <w:r w:rsidRPr="00BC13F8">
        <w:rPr>
          <w:rFonts w:ascii="Times New Roman" w:hAnsi="Times New Roman" w:cs="Times New Roman"/>
          <w:sz w:val="24"/>
          <w:szCs w:val="24"/>
        </w:rPr>
        <w:t> Singh, R.S., Patel, C., Yadav, M.K., Singh, K.K (2014). Yield forecasting of rice and wheat crops for eastern Uttar Pradesh</w:t>
      </w:r>
      <w:r w:rsidRPr="00BC13F8">
        <w:rPr>
          <w:rFonts w:ascii="Times New Roman" w:hAnsi="Times New Roman" w:cs="Times New Roman"/>
          <w:i/>
          <w:iCs/>
          <w:sz w:val="24"/>
          <w:szCs w:val="24"/>
        </w:rPr>
        <w:t>. Vol. 16, No. 2 Journal of Agrometeorology 16 (2): 199-202.</w:t>
      </w:r>
    </w:p>
    <w:p w14:paraId="0D8977CD" w14:textId="4E7BC9CF" w:rsidR="002656C4" w:rsidRPr="00BC13F8" w:rsidRDefault="002656C4" w:rsidP="00C570D8">
      <w:pPr>
        <w:jc w:val="both"/>
        <w:rPr>
          <w:rFonts w:ascii="Times New Roman" w:hAnsi="Times New Roman" w:cs="Times New Roman"/>
          <w:sz w:val="24"/>
          <w:szCs w:val="24"/>
        </w:rPr>
      </w:pPr>
      <w:r w:rsidRPr="00BC13F8">
        <w:rPr>
          <w:rFonts w:ascii="Times New Roman" w:hAnsi="Times New Roman" w:cs="Times New Roman"/>
          <w:b/>
          <w:bCs/>
          <w:caps/>
          <w:sz w:val="24"/>
          <w:szCs w:val="24"/>
        </w:rPr>
        <w:t>5.</w:t>
      </w:r>
      <w:r w:rsidR="000919D1" w:rsidRPr="00BC13F8">
        <w:rPr>
          <w:rFonts w:ascii="Times New Roman" w:hAnsi="Times New Roman" w:cs="Times New Roman"/>
          <w:b/>
          <w:bCs/>
          <w:caps/>
          <w:sz w:val="24"/>
          <w:szCs w:val="24"/>
        </w:rPr>
        <w:t> </w:t>
      </w:r>
      <w:proofErr w:type="spellStart"/>
      <w:r w:rsidRPr="00BC13F8">
        <w:rPr>
          <w:rFonts w:ascii="Times New Roman" w:hAnsi="Times New Roman" w:cs="Times New Roman"/>
          <w:sz w:val="24"/>
          <w:szCs w:val="24"/>
        </w:rPr>
        <w:t>Khapedia</w:t>
      </w:r>
      <w:proofErr w:type="spellEnd"/>
      <w:r w:rsidRPr="00BC13F8">
        <w:rPr>
          <w:rFonts w:ascii="Times New Roman" w:hAnsi="Times New Roman" w:cs="Times New Roman"/>
          <w:sz w:val="24"/>
          <w:szCs w:val="24"/>
        </w:rPr>
        <w:t xml:space="preserve">, H. L., Sharma, R., &amp; IM, S. S. R. S. (2018). Forecasting wheat productivity and production of </w:t>
      </w:r>
      <w:proofErr w:type="spellStart"/>
      <w:r w:rsidRPr="00BC13F8">
        <w:rPr>
          <w:rFonts w:ascii="Times New Roman" w:hAnsi="Times New Roman" w:cs="Times New Roman"/>
          <w:sz w:val="24"/>
          <w:szCs w:val="24"/>
        </w:rPr>
        <w:t>madhya</w:t>
      </w:r>
      <w:proofErr w:type="spellEnd"/>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pradesh</w:t>
      </w:r>
      <w:proofErr w:type="spellEnd"/>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india</w:t>
      </w:r>
      <w:proofErr w:type="spellEnd"/>
      <w:r w:rsidRPr="00BC13F8">
        <w:rPr>
          <w:rFonts w:ascii="Times New Roman" w:hAnsi="Times New Roman" w:cs="Times New Roman"/>
          <w:sz w:val="24"/>
          <w:szCs w:val="24"/>
        </w:rPr>
        <w:t>, using autoregressive integrated moving average models. </w:t>
      </w:r>
      <w:r w:rsidRPr="00BC13F8">
        <w:rPr>
          <w:rFonts w:ascii="Times New Roman" w:hAnsi="Times New Roman" w:cs="Times New Roman"/>
          <w:i/>
          <w:iCs/>
          <w:sz w:val="24"/>
          <w:szCs w:val="24"/>
        </w:rPr>
        <w:t xml:space="preserve">Int. J. </w:t>
      </w:r>
      <w:proofErr w:type="spellStart"/>
      <w:r w:rsidRPr="00BC13F8">
        <w:rPr>
          <w:rFonts w:ascii="Times New Roman" w:hAnsi="Times New Roman" w:cs="Times New Roman"/>
          <w:i/>
          <w:iCs/>
          <w:sz w:val="24"/>
          <w:szCs w:val="24"/>
        </w:rPr>
        <w:t>Curr</w:t>
      </w:r>
      <w:proofErr w:type="spellEnd"/>
      <w:r w:rsidRPr="00BC13F8">
        <w:rPr>
          <w:rFonts w:ascii="Times New Roman" w:hAnsi="Times New Roman" w:cs="Times New Roman"/>
          <w:i/>
          <w:iCs/>
          <w:sz w:val="24"/>
          <w:szCs w:val="24"/>
        </w:rPr>
        <w:t xml:space="preserve">. </w:t>
      </w:r>
      <w:proofErr w:type="spellStart"/>
      <w:r w:rsidRPr="00BC13F8">
        <w:rPr>
          <w:rFonts w:ascii="Times New Roman" w:hAnsi="Times New Roman" w:cs="Times New Roman"/>
          <w:i/>
          <w:iCs/>
          <w:sz w:val="24"/>
          <w:szCs w:val="24"/>
        </w:rPr>
        <w:t>Microbiol</w:t>
      </w:r>
      <w:proofErr w:type="spellEnd"/>
      <w:r w:rsidRPr="00BC13F8">
        <w:rPr>
          <w:rFonts w:ascii="Times New Roman" w:hAnsi="Times New Roman" w:cs="Times New Roman"/>
          <w:i/>
          <w:iCs/>
          <w:sz w:val="24"/>
          <w:szCs w:val="24"/>
        </w:rPr>
        <w:t>. App. Sci</w:t>
      </w:r>
      <w:r w:rsidRPr="00BC13F8">
        <w:rPr>
          <w:rFonts w:ascii="Times New Roman" w:hAnsi="Times New Roman" w:cs="Times New Roman"/>
          <w:sz w:val="24"/>
          <w:szCs w:val="24"/>
        </w:rPr>
        <w:t>, </w:t>
      </w:r>
      <w:r w:rsidRPr="00BC13F8">
        <w:rPr>
          <w:rFonts w:ascii="Times New Roman" w:hAnsi="Times New Roman" w:cs="Times New Roman"/>
          <w:i/>
          <w:iCs/>
          <w:sz w:val="24"/>
          <w:szCs w:val="24"/>
        </w:rPr>
        <w:t>7</w:t>
      </w:r>
      <w:r w:rsidRPr="00BC13F8">
        <w:rPr>
          <w:rFonts w:ascii="Times New Roman" w:hAnsi="Times New Roman" w:cs="Times New Roman"/>
          <w:sz w:val="24"/>
          <w:szCs w:val="24"/>
        </w:rPr>
        <w:t>, 4693-4705.</w:t>
      </w:r>
    </w:p>
    <w:p w14:paraId="6DC5B9D4" w14:textId="6798F0D5" w:rsidR="002656C4" w:rsidRPr="00BC13F8" w:rsidRDefault="002656C4" w:rsidP="00C570D8">
      <w:pPr>
        <w:jc w:val="both"/>
        <w:rPr>
          <w:rFonts w:ascii="Times New Roman" w:hAnsi="Times New Roman" w:cs="Times New Roman"/>
          <w:sz w:val="24"/>
          <w:szCs w:val="24"/>
        </w:rPr>
      </w:pPr>
      <w:r w:rsidRPr="00BC13F8">
        <w:rPr>
          <w:rFonts w:ascii="Times New Roman" w:hAnsi="Times New Roman" w:cs="Times New Roman"/>
          <w:b/>
          <w:bCs/>
          <w:sz w:val="24"/>
          <w:szCs w:val="24"/>
        </w:rPr>
        <w:t>6.</w:t>
      </w:r>
      <w:r w:rsidRPr="00BC13F8">
        <w:rPr>
          <w:rFonts w:ascii="Times New Roman" w:hAnsi="Times New Roman" w:cs="Times New Roman"/>
          <w:sz w:val="24"/>
          <w:szCs w:val="24"/>
        </w:rPr>
        <w:t xml:space="preserve"> Gill, K. K., Sandhu, S. S., Kaur </w:t>
      </w:r>
      <w:proofErr w:type="spellStart"/>
      <w:r w:rsidRPr="00BC13F8">
        <w:rPr>
          <w:rFonts w:ascii="Times New Roman" w:hAnsi="Times New Roman" w:cs="Times New Roman"/>
          <w:sz w:val="24"/>
          <w:szCs w:val="24"/>
        </w:rPr>
        <w:t>P</w:t>
      </w:r>
      <w:r w:rsidR="00080928" w:rsidRPr="00BC13F8">
        <w:rPr>
          <w:rFonts w:ascii="Times New Roman" w:hAnsi="Times New Roman" w:cs="Times New Roman"/>
          <w:sz w:val="24"/>
          <w:szCs w:val="24"/>
        </w:rPr>
        <w:t>rabhjyot</w:t>
      </w:r>
      <w:proofErr w:type="spellEnd"/>
      <w:r w:rsidR="00080928" w:rsidRPr="00BC13F8">
        <w:rPr>
          <w:rFonts w:ascii="Times New Roman" w:hAnsi="Times New Roman" w:cs="Times New Roman"/>
          <w:sz w:val="24"/>
          <w:szCs w:val="24"/>
        </w:rPr>
        <w:t>.</w:t>
      </w:r>
      <w:r w:rsidRPr="00BC13F8">
        <w:rPr>
          <w:rFonts w:ascii="Times New Roman" w:hAnsi="Times New Roman" w:cs="Times New Roman"/>
          <w:sz w:val="24"/>
          <w:szCs w:val="24"/>
        </w:rPr>
        <w:t xml:space="preserve">, </w:t>
      </w:r>
      <w:proofErr w:type="spellStart"/>
      <w:r w:rsidRPr="00BC13F8">
        <w:rPr>
          <w:rFonts w:ascii="Times New Roman" w:hAnsi="Times New Roman" w:cs="Times New Roman"/>
          <w:sz w:val="24"/>
          <w:szCs w:val="24"/>
        </w:rPr>
        <w:t>Babuta</w:t>
      </w:r>
      <w:r w:rsidR="00080928" w:rsidRPr="00BC13F8">
        <w:rPr>
          <w:rFonts w:ascii="Times New Roman" w:hAnsi="Times New Roman" w:cs="Times New Roman"/>
          <w:sz w:val="24"/>
          <w:szCs w:val="24"/>
        </w:rPr>
        <w:t>.Ritu</w:t>
      </w:r>
      <w:proofErr w:type="spellEnd"/>
      <w:r w:rsidR="00080928" w:rsidRPr="00BC13F8">
        <w:rPr>
          <w:rFonts w:ascii="Times New Roman" w:hAnsi="Times New Roman" w:cs="Times New Roman"/>
          <w:sz w:val="24"/>
          <w:szCs w:val="24"/>
        </w:rPr>
        <w:t>.</w:t>
      </w:r>
      <w:r w:rsidRPr="00BC13F8">
        <w:rPr>
          <w:rFonts w:ascii="Times New Roman" w:hAnsi="Times New Roman" w:cs="Times New Roman"/>
          <w:sz w:val="24"/>
          <w:szCs w:val="24"/>
        </w:rPr>
        <w:t>, &amp; Bhatt</w:t>
      </w:r>
      <w:r w:rsidR="00080928" w:rsidRPr="00BC13F8">
        <w:rPr>
          <w:rFonts w:ascii="Times New Roman" w:hAnsi="Times New Roman" w:cs="Times New Roman"/>
          <w:sz w:val="24"/>
          <w:szCs w:val="24"/>
        </w:rPr>
        <w:t>.</w:t>
      </w:r>
      <w:r w:rsidRPr="00BC13F8">
        <w:rPr>
          <w:rFonts w:ascii="Times New Roman" w:hAnsi="Times New Roman" w:cs="Times New Roman"/>
          <w:sz w:val="24"/>
          <w:szCs w:val="24"/>
        </w:rPr>
        <w:t>,</w:t>
      </w:r>
      <w:r w:rsidR="00080928" w:rsidRPr="00BC13F8">
        <w:rPr>
          <w:rFonts w:ascii="Times New Roman" w:hAnsi="Times New Roman" w:cs="Times New Roman"/>
          <w:sz w:val="24"/>
          <w:szCs w:val="24"/>
        </w:rPr>
        <w:t xml:space="preserve"> Kavita</w:t>
      </w:r>
      <w:r w:rsidRPr="00BC13F8">
        <w:rPr>
          <w:rFonts w:ascii="Times New Roman" w:hAnsi="Times New Roman" w:cs="Times New Roman"/>
          <w:sz w:val="24"/>
          <w:szCs w:val="24"/>
        </w:rPr>
        <w:t>.</w:t>
      </w:r>
      <w:r w:rsidR="00080928" w:rsidRPr="00BC13F8">
        <w:rPr>
          <w:rFonts w:ascii="Times New Roman" w:hAnsi="Times New Roman" w:cs="Times New Roman"/>
          <w:sz w:val="24"/>
          <w:szCs w:val="24"/>
        </w:rPr>
        <w:t>,</w:t>
      </w:r>
      <w:r w:rsidRPr="00BC13F8">
        <w:rPr>
          <w:rFonts w:ascii="Times New Roman" w:hAnsi="Times New Roman" w:cs="Times New Roman"/>
          <w:sz w:val="24"/>
          <w:szCs w:val="24"/>
        </w:rPr>
        <w:t xml:space="preserve"> (2015). Wheat yield prediction using weather based statistical model in Central Punjab. </w:t>
      </w:r>
      <w:r w:rsidRPr="00BC13F8">
        <w:rPr>
          <w:rFonts w:ascii="Times New Roman" w:hAnsi="Times New Roman" w:cs="Times New Roman"/>
          <w:i/>
          <w:iCs/>
          <w:sz w:val="24"/>
          <w:szCs w:val="24"/>
        </w:rPr>
        <w:t>Journal of Agricultural Physics</w:t>
      </w:r>
      <w:r w:rsidRPr="00BC13F8">
        <w:rPr>
          <w:rFonts w:ascii="Times New Roman" w:hAnsi="Times New Roman" w:cs="Times New Roman"/>
          <w:sz w:val="24"/>
          <w:szCs w:val="24"/>
        </w:rPr>
        <w:t>, </w:t>
      </w:r>
      <w:r w:rsidRPr="00BC13F8">
        <w:rPr>
          <w:rFonts w:ascii="Times New Roman" w:hAnsi="Times New Roman" w:cs="Times New Roman"/>
          <w:i/>
          <w:iCs/>
          <w:sz w:val="24"/>
          <w:szCs w:val="24"/>
        </w:rPr>
        <w:t>15</w:t>
      </w:r>
      <w:r w:rsidRPr="00BC13F8">
        <w:rPr>
          <w:rFonts w:ascii="Times New Roman" w:hAnsi="Times New Roman" w:cs="Times New Roman"/>
          <w:sz w:val="24"/>
          <w:szCs w:val="24"/>
        </w:rPr>
        <w:t>(2), 157-162.</w:t>
      </w:r>
    </w:p>
    <w:p w14:paraId="5576E95C" w14:textId="041DF0A3" w:rsidR="002656C4" w:rsidRPr="00BC13F8" w:rsidRDefault="002656C4" w:rsidP="00C570D8">
      <w:pPr>
        <w:jc w:val="both"/>
        <w:rPr>
          <w:rFonts w:ascii="Times New Roman" w:hAnsi="Times New Roman" w:cs="Times New Roman"/>
          <w:sz w:val="24"/>
          <w:szCs w:val="24"/>
        </w:rPr>
      </w:pPr>
      <w:r w:rsidRPr="00BC13F8">
        <w:rPr>
          <w:rFonts w:ascii="Times New Roman" w:hAnsi="Times New Roman" w:cs="Times New Roman"/>
          <w:b/>
          <w:bCs/>
          <w:sz w:val="24"/>
          <w:szCs w:val="24"/>
        </w:rPr>
        <w:t>7</w:t>
      </w:r>
      <w:r w:rsidRPr="00BC13F8">
        <w:rPr>
          <w:rFonts w:ascii="Times New Roman" w:hAnsi="Times New Roman" w:cs="Times New Roman"/>
          <w:sz w:val="24"/>
          <w:szCs w:val="24"/>
        </w:rPr>
        <w:t xml:space="preserve">. Kumar, S., </w:t>
      </w:r>
      <w:proofErr w:type="spellStart"/>
      <w:r w:rsidRPr="00BC13F8">
        <w:rPr>
          <w:rFonts w:ascii="Times New Roman" w:hAnsi="Times New Roman" w:cs="Times New Roman"/>
          <w:sz w:val="24"/>
          <w:szCs w:val="24"/>
        </w:rPr>
        <w:t>Attri</w:t>
      </w:r>
      <w:proofErr w:type="spellEnd"/>
      <w:r w:rsidRPr="00BC13F8">
        <w:rPr>
          <w:rFonts w:ascii="Times New Roman" w:hAnsi="Times New Roman" w:cs="Times New Roman"/>
          <w:sz w:val="24"/>
          <w:szCs w:val="24"/>
        </w:rPr>
        <w:t>, S. D., &amp; Singh, K. K. (2019). Comparison of Lasso and stepwise regression technique for wheat yield prediction. </w:t>
      </w:r>
      <w:r w:rsidRPr="00BC13F8">
        <w:rPr>
          <w:rFonts w:ascii="Times New Roman" w:hAnsi="Times New Roman" w:cs="Times New Roman"/>
          <w:i/>
          <w:iCs/>
          <w:sz w:val="24"/>
          <w:szCs w:val="24"/>
        </w:rPr>
        <w:t>Journal of Agrometeorology</w:t>
      </w:r>
      <w:r w:rsidRPr="00BC13F8">
        <w:rPr>
          <w:rFonts w:ascii="Times New Roman" w:hAnsi="Times New Roman" w:cs="Times New Roman"/>
          <w:sz w:val="24"/>
          <w:szCs w:val="24"/>
        </w:rPr>
        <w:t>, </w:t>
      </w:r>
      <w:r w:rsidRPr="00BC13F8">
        <w:rPr>
          <w:rFonts w:ascii="Times New Roman" w:hAnsi="Times New Roman" w:cs="Times New Roman"/>
          <w:i/>
          <w:iCs/>
          <w:sz w:val="24"/>
          <w:szCs w:val="24"/>
        </w:rPr>
        <w:t>21</w:t>
      </w:r>
      <w:r w:rsidRPr="00BC13F8">
        <w:rPr>
          <w:rFonts w:ascii="Times New Roman" w:hAnsi="Times New Roman" w:cs="Times New Roman"/>
          <w:sz w:val="24"/>
          <w:szCs w:val="24"/>
        </w:rPr>
        <w:t>(2), 188-192.</w:t>
      </w:r>
    </w:p>
    <w:p w14:paraId="07816BD5" w14:textId="2979D248" w:rsidR="000919D1" w:rsidRPr="00BC13F8" w:rsidRDefault="005C7DB2" w:rsidP="00C570D8">
      <w:pPr>
        <w:jc w:val="both"/>
        <w:rPr>
          <w:rFonts w:ascii="Times New Roman" w:hAnsi="Times New Roman" w:cs="Times New Roman"/>
          <w:caps/>
          <w:sz w:val="24"/>
          <w:szCs w:val="24"/>
        </w:rPr>
      </w:pPr>
      <w:r w:rsidRPr="00BC13F8">
        <w:rPr>
          <w:rFonts w:ascii="Times New Roman" w:hAnsi="Times New Roman" w:cs="Times New Roman"/>
          <w:b/>
          <w:bCs/>
          <w:caps/>
          <w:sz w:val="24"/>
          <w:szCs w:val="24"/>
        </w:rPr>
        <w:t xml:space="preserve">8. </w:t>
      </w:r>
      <w:proofErr w:type="spellStart"/>
      <w:r w:rsidRPr="00BC13F8">
        <w:rPr>
          <w:rFonts w:ascii="Times New Roman" w:hAnsi="Times New Roman" w:cs="Times New Roman"/>
          <w:color w:val="222222"/>
          <w:sz w:val="24"/>
          <w:szCs w:val="24"/>
          <w:shd w:val="clear" w:color="auto" w:fill="FFFFFF"/>
        </w:rPr>
        <w:t>Djanaguiraman</w:t>
      </w:r>
      <w:proofErr w:type="spellEnd"/>
      <w:r w:rsidRPr="00BC13F8">
        <w:rPr>
          <w:rFonts w:ascii="Times New Roman" w:hAnsi="Times New Roman" w:cs="Times New Roman"/>
          <w:color w:val="222222"/>
          <w:sz w:val="24"/>
          <w:szCs w:val="24"/>
          <w:shd w:val="clear" w:color="auto" w:fill="FFFFFF"/>
        </w:rPr>
        <w:t xml:space="preserve">, M., Narayanan, S., </w:t>
      </w:r>
      <w:proofErr w:type="spellStart"/>
      <w:r w:rsidRPr="00BC13F8">
        <w:rPr>
          <w:rFonts w:ascii="Times New Roman" w:hAnsi="Times New Roman" w:cs="Times New Roman"/>
          <w:color w:val="222222"/>
          <w:sz w:val="24"/>
          <w:szCs w:val="24"/>
          <w:shd w:val="clear" w:color="auto" w:fill="FFFFFF"/>
        </w:rPr>
        <w:t>Erdayani</w:t>
      </w:r>
      <w:proofErr w:type="spellEnd"/>
      <w:r w:rsidRPr="00BC13F8">
        <w:rPr>
          <w:rFonts w:ascii="Times New Roman" w:hAnsi="Times New Roman" w:cs="Times New Roman"/>
          <w:color w:val="222222"/>
          <w:sz w:val="24"/>
          <w:szCs w:val="24"/>
          <w:shd w:val="clear" w:color="auto" w:fill="FFFFFF"/>
        </w:rPr>
        <w:t>, E., &amp; Prasad, P. V. (2020). Effects of high temperature stress during anthesis and grain filling periods on photosynthesis, lipids and grain yield in wheat. </w:t>
      </w:r>
      <w:r w:rsidRPr="00BC13F8">
        <w:rPr>
          <w:rFonts w:ascii="Times New Roman" w:hAnsi="Times New Roman" w:cs="Times New Roman"/>
          <w:i/>
          <w:iCs/>
          <w:color w:val="222222"/>
          <w:sz w:val="24"/>
          <w:szCs w:val="24"/>
          <w:shd w:val="clear" w:color="auto" w:fill="FFFFFF"/>
        </w:rPr>
        <w:t>BMC Plant Biology</w:t>
      </w:r>
      <w:r w:rsidRPr="00BC13F8">
        <w:rPr>
          <w:rFonts w:ascii="Times New Roman" w:hAnsi="Times New Roman" w:cs="Times New Roman"/>
          <w:color w:val="222222"/>
          <w:sz w:val="24"/>
          <w:szCs w:val="24"/>
          <w:shd w:val="clear" w:color="auto" w:fill="FFFFFF"/>
        </w:rPr>
        <w:t>, </w:t>
      </w:r>
      <w:r w:rsidRPr="00BC13F8">
        <w:rPr>
          <w:rFonts w:ascii="Times New Roman" w:hAnsi="Times New Roman" w:cs="Times New Roman"/>
          <w:i/>
          <w:iCs/>
          <w:color w:val="222222"/>
          <w:sz w:val="24"/>
          <w:szCs w:val="24"/>
          <w:shd w:val="clear" w:color="auto" w:fill="FFFFFF"/>
        </w:rPr>
        <w:t>20</w:t>
      </w:r>
      <w:r w:rsidRPr="00BC13F8">
        <w:rPr>
          <w:rFonts w:ascii="Times New Roman" w:hAnsi="Times New Roman" w:cs="Times New Roman"/>
          <w:color w:val="222222"/>
          <w:sz w:val="24"/>
          <w:szCs w:val="24"/>
          <w:shd w:val="clear" w:color="auto" w:fill="FFFFFF"/>
        </w:rPr>
        <w:t>(1), 268.</w:t>
      </w:r>
    </w:p>
    <w:p w14:paraId="15597E69" w14:textId="0CF80DF6" w:rsidR="001E70A8" w:rsidRPr="00BC13F8" w:rsidRDefault="005C7DB2" w:rsidP="00C570D8">
      <w:pPr>
        <w:jc w:val="both"/>
        <w:rPr>
          <w:rFonts w:ascii="Times New Roman" w:hAnsi="Times New Roman" w:cs="Times New Roman"/>
          <w:caps/>
          <w:sz w:val="24"/>
          <w:szCs w:val="24"/>
        </w:rPr>
      </w:pPr>
      <w:r w:rsidRPr="00BC13F8">
        <w:rPr>
          <w:rFonts w:ascii="Times New Roman" w:hAnsi="Times New Roman" w:cs="Times New Roman"/>
          <w:b/>
          <w:bCs/>
          <w:caps/>
          <w:sz w:val="24"/>
          <w:szCs w:val="24"/>
        </w:rPr>
        <w:t xml:space="preserve">9. </w:t>
      </w:r>
      <w:proofErr w:type="spellStart"/>
      <w:r w:rsidR="002C416A" w:rsidRPr="00BC13F8">
        <w:rPr>
          <w:rFonts w:ascii="Times New Roman" w:hAnsi="Times New Roman" w:cs="Times New Roman"/>
          <w:color w:val="222222"/>
          <w:sz w:val="24"/>
          <w:szCs w:val="24"/>
          <w:shd w:val="clear" w:color="auto" w:fill="FFFFFF"/>
        </w:rPr>
        <w:t>Nadew</w:t>
      </w:r>
      <w:proofErr w:type="spellEnd"/>
      <w:r w:rsidR="002C416A" w:rsidRPr="00BC13F8">
        <w:rPr>
          <w:rFonts w:ascii="Times New Roman" w:hAnsi="Times New Roman" w:cs="Times New Roman"/>
          <w:color w:val="222222"/>
          <w:sz w:val="24"/>
          <w:szCs w:val="24"/>
          <w:shd w:val="clear" w:color="auto" w:fill="FFFFFF"/>
        </w:rPr>
        <w:t xml:space="preserve">, B. B. (2018). Effects of climatic and agronomic factors on yield and quality of bread wheat (Triticum </w:t>
      </w:r>
      <w:proofErr w:type="spellStart"/>
      <w:r w:rsidR="002C416A" w:rsidRPr="00BC13F8">
        <w:rPr>
          <w:rFonts w:ascii="Times New Roman" w:hAnsi="Times New Roman" w:cs="Times New Roman"/>
          <w:color w:val="222222"/>
          <w:sz w:val="24"/>
          <w:szCs w:val="24"/>
          <w:shd w:val="clear" w:color="auto" w:fill="FFFFFF"/>
        </w:rPr>
        <w:t>aestivum</w:t>
      </w:r>
      <w:proofErr w:type="spellEnd"/>
      <w:r w:rsidR="002C416A" w:rsidRPr="00BC13F8">
        <w:rPr>
          <w:rFonts w:ascii="Times New Roman" w:hAnsi="Times New Roman" w:cs="Times New Roman"/>
          <w:color w:val="222222"/>
          <w:sz w:val="24"/>
          <w:szCs w:val="24"/>
          <w:shd w:val="clear" w:color="auto" w:fill="FFFFFF"/>
        </w:rPr>
        <w:t xml:space="preserve"> L.) seed: a review on selected factors. </w:t>
      </w:r>
      <w:r w:rsidR="002C416A" w:rsidRPr="00BC13F8">
        <w:rPr>
          <w:rFonts w:ascii="Times New Roman" w:hAnsi="Times New Roman" w:cs="Times New Roman"/>
          <w:i/>
          <w:iCs/>
          <w:color w:val="222222"/>
          <w:sz w:val="24"/>
          <w:szCs w:val="24"/>
          <w:shd w:val="clear" w:color="auto" w:fill="FFFFFF"/>
        </w:rPr>
        <w:t>Advances in Crop Science and Technology</w:t>
      </w:r>
      <w:r w:rsidR="002C416A" w:rsidRPr="00BC13F8">
        <w:rPr>
          <w:rFonts w:ascii="Times New Roman" w:hAnsi="Times New Roman" w:cs="Times New Roman"/>
          <w:color w:val="222222"/>
          <w:sz w:val="24"/>
          <w:szCs w:val="24"/>
          <w:shd w:val="clear" w:color="auto" w:fill="FFFFFF"/>
        </w:rPr>
        <w:t>, </w:t>
      </w:r>
      <w:r w:rsidR="002C416A" w:rsidRPr="00BC13F8">
        <w:rPr>
          <w:rFonts w:ascii="Times New Roman" w:hAnsi="Times New Roman" w:cs="Times New Roman"/>
          <w:i/>
          <w:iCs/>
          <w:color w:val="222222"/>
          <w:sz w:val="24"/>
          <w:szCs w:val="24"/>
          <w:shd w:val="clear" w:color="auto" w:fill="FFFFFF"/>
        </w:rPr>
        <w:t>6</w:t>
      </w:r>
      <w:r w:rsidR="002C416A" w:rsidRPr="00BC13F8">
        <w:rPr>
          <w:rFonts w:ascii="Times New Roman" w:hAnsi="Times New Roman" w:cs="Times New Roman"/>
          <w:color w:val="222222"/>
          <w:sz w:val="24"/>
          <w:szCs w:val="24"/>
          <w:shd w:val="clear" w:color="auto" w:fill="FFFFFF"/>
        </w:rPr>
        <w:t>(2), 356.</w:t>
      </w:r>
    </w:p>
    <w:p w14:paraId="1A79E402" w14:textId="4C570385" w:rsidR="00DC4908" w:rsidRPr="00BC13F8" w:rsidRDefault="002C416A" w:rsidP="00C570D8">
      <w:pPr>
        <w:jc w:val="both"/>
        <w:rPr>
          <w:rFonts w:ascii="Times New Roman" w:hAnsi="Times New Roman" w:cs="Times New Roman"/>
          <w:sz w:val="24"/>
          <w:szCs w:val="24"/>
        </w:rPr>
      </w:pPr>
      <w:r w:rsidRPr="00BC13F8">
        <w:rPr>
          <w:rFonts w:ascii="Times New Roman" w:hAnsi="Times New Roman" w:cs="Times New Roman"/>
          <w:b/>
          <w:bCs/>
          <w:sz w:val="24"/>
          <w:szCs w:val="24"/>
        </w:rPr>
        <w:t xml:space="preserve">10. </w:t>
      </w:r>
      <w:r w:rsidR="00636D30" w:rsidRPr="00BC13F8">
        <w:rPr>
          <w:rFonts w:ascii="Times New Roman" w:hAnsi="Times New Roman" w:cs="Times New Roman"/>
          <w:color w:val="222222"/>
          <w:sz w:val="24"/>
          <w:szCs w:val="24"/>
          <w:shd w:val="clear" w:color="auto" w:fill="FFFFFF"/>
        </w:rPr>
        <w:t xml:space="preserve">Kumar, S., </w:t>
      </w:r>
      <w:proofErr w:type="spellStart"/>
      <w:r w:rsidR="00636D30" w:rsidRPr="00BC13F8">
        <w:rPr>
          <w:rFonts w:ascii="Times New Roman" w:hAnsi="Times New Roman" w:cs="Times New Roman"/>
          <w:color w:val="222222"/>
          <w:sz w:val="24"/>
          <w:szCs w:val="24"/>
          <w:shd w:val="clear" w:color="auto" w:fill="FFFFFF"/>
        </w:rPr>
        <w:t>Attri</w:t>
      </w:r>
      <w:proofErr w:type="spellEnd"/>
      <w:r w:rsidR="00636D30" w:rsidRPr="00BC13F8">
        <w:rPr>
          <w:rFonts w:ascii="Times New Roman" w:hAnsi="Times New Roman" w:cs="Times New Roman"/>
          <w:color w:val="222222"/>
          <w:sz w:val="24"/>
          <w:szCs w:val="24"/>
          <w:shd w:val="clear" w:color="auto" w:fill="FFFFFF"/>
        </w:rPr>
        <w:t>, S. D., &amp; Singh, K. K. (2019). Comparison of Lasso and stepwise regression technique for wheat yield prediction. </w:t>
      </w:r>
      <w:r w:rsidR="00636D30" w:rsidRPr="00BC13F8">
        <w:rPr>
          <w:rFonts w:ascii="Times New Roman" w:hAnsi="Times New Roman" w:cs="Times New Roman"/>
          <w:i/>
          <w:iCs/>
          <w:color w:val="222222"/>
          <w:sz w:val="24"/>
          <w:szCs w:val="24"/>
          <w:shd w:val="clear" w:color="auto" w:fill="FFFFFF"/>
        </w:rPr>
        <w:t>Journal of Agrometeorology</w:t>
      </w:r>
      <w:r w:rsidR="00636D30" w:rsidRPr="00BC13F8">
        <w:rPr>
          <w:rFonts w:ascii="Times New Roman" w:hAnsi="Times New Roman" w:cs="Times New Roman"/>
          <w:color w:val="222222"/>
          <w:sz w:val="24"/>
          <w:szCs w:val="24"/>
          <w:shd w:val="clear" w:color="auto" w:fill="FFFFFF"/>
        </w:rPr>
        <w:t>, </w:t>
      </w:r>
      <w:r w:rsidR="00636D30" w:rsidRPr="00BC13F8">
        <w:rPr>
          <w:rFonts w:ascii="Times New Roman" w:hAnsi="Times New Roman" w:cs="Times New Roman"/>
          <w:i/>
          <w:iCs/>
          <w:color w:val="222222"/>
          <w:sz w:val="24"/>
          <w:szCs w:val="24"/>
          <w:shd w:val="clear" w:color="auto" w:fill="FFFFFF"/>
        </w:rPr>
        <w:t>21</w:t>
      </w:r>
      <w:r w:rsidR="00636D30" w:rsidRPr="00BC13F8">
        <w:rPr>
          <w:rFonts w:ascii="Times New Roman" w:hAnsi="Times New Roman" w:cs="Times New Roman"/>
          <w:color w:val="222222"/>
          <w:sz w:val="24"/>
          <w:szCs w:val="24"/>
          <w:shd w:val="clear" w:color="auto" w:fill="FFFFFF"/>
        </w:rPr>
        <w:t>(2), 188-192.</w:t>
      </w:r>
    </w:p>
    <w:p w14:paraId="034BD767" w14:textId="7D2E8C1E" w:rsidR="00DC4908" w:rsidRPr="00BC13F8" w:rsidRDefault="00636D30" w:rsidP="00C570D8">
      <w:pPr>
        <w:jc w:val="both"/>
        <w:rPr>
          <w:rFonts w:ascii="Times New Roman" w:hAnsi="Times New Roman" w:cs="Times New Roman"/>
          <w:b/>
          <w:bCs/>
          <w:sz w:val="24"/>
          <w:szCs w:val="24"/>
        </w:rPr>
      </w:pPr>
      <w:r w:rsidRPr="00BC13F8">
        <w:rPr>
          <w:rFonts w:ascii="Times New Roman" w:hAnsi="Times New Roman" w:cs="Times New Roman"/>
          <w:b/>
          <w:bCs/>
          <w:sz w:val="24"/>
          <w:szCs w:val="24"/>
        </w:rPr>
        <w:t xml:space="preserve">11. </w:t>
      </w:r>
      <w:proofErr w:type="spellStart"/>
      <w:r w:rsidR="008F6697" w:rsidRPr="00BC13F8">
        <w:rPr>
          <w:rFonts w:ascii="Times New Roman" w:hAnsi="Times New Roman" w:cs="Times New Roman"/>
          <w:color w:val="222222"/>
          <w:sz w:val="24"/>
          <w:szCs w:val="24"/>
          <w:shd w:val="clear" w:color="auto" w:fill="FFFFFF"/>
        </w:rPr>
        <w:t>Bhojani</w:t>
      </w:r>
      <w:proofErr w:type="spellEnd"/>
      <w:r w:rsidR="008F6697" w:rsidRPr="00BC13F8">
        <w:rPr>
          <w:rFonts w:ascii="Times New Roman" w:hAnsi="Times New Roman" w:cs="Times New Roman"/>
          <w:color w:val="222222"/>
          <w:sz w:val="24"/>
          <w:szCs w:val="24"/>
          <w:shd w:val="clear" w:color="auto" w:fill="FFFFFF"/>
        </w:rPr>
        <w:t>, S. H., &amp; Bhatt, N. (2020). Wheat crop yield prediction using new activation functions in neural network. </w:t>
      </w:r>
      <w:r w:rsidR="008F6697" w:rsidRPr="00BC13F8">
        <w:rPr>
          <w:rFonts w:ascii="Times New Roman" w:hAnsi="Times New Roman" w:cs="Times New Roman"/>
          <w:i/>
          <w:iCs/>
          <w:color w:val="222222"/>
          <w:sz w:val="24"/>
          <w:szCs w:val="24"/>
          <w:shd w:val="clear" w:color="auto" w:fill="FFFFFF"/>
        </w:rPr>
        <w:t>Neural Computing and Applications</w:t>
      </w:r>
      <w:r w:rsidR="008F6697" w:rsidRPr="00BC13F8">
        <w:rPr>
          <w:rFonts w:ascii="Times New Roman" w:hAnsi="Times New Roman" w:cs="Times New Roman"/>
          <w:color w:val="222222"/>
          <w:sz w:val="24"/>
          <w:szCs w:val="24"/>
          <w:shd w:val="clear" w:color="auto" w:fill="FFFFFF"/>
        </w:rPr>
        <w:t>, </w:t>
      </w:r>
      <w:r w:rsidR="008F6697" w:rsidRPr="00BC13F8">
        <w:rPr>
          <w:rFonts w:ascii="Times New Roman" w:hAnsi="Times New Roman" w:cs="Times New Roman"/>
          <w:i/>
          <w:iCs/>
          <w:color w:val="222222"/>
          <w:sz w:val="24"/>
          <w:szCs w:val="24"/>
          <w:shd w:val="clear" w:color="auto" w:fill="FFFFFF"/>
        </w:rPr>
        <w:t>32</w:t>
      </w:r>
      <w:r w:rsidR="008F6697" w:rsidRPr="00BC13F8">
        <w:rPr>
          <w:rFonts w:ascii="Times New Roman" w:hAnsi="Times New Roman" w:cs="Times New Roman"/>
          <w:color w:val="222222"/>
          <w:sz w:val="24"/>
          <w:szCs w:val="24"/>
          <w:shd w:val="clear" w:color="auto" w:fill="FFFFFF"/>
        </w:rPr>
        <w:t>(17), 13941-13951.</w:t>
      </w:r>
    </w:p>
    <w:p w14:paraId="3EEFCD2B" w14:textId="5ED9ED1B" w:rsidR="00DC4908" w:rsidRPr="00BC13F8" w:rsidRDefault="009C4898" w:rsidP="00C570D8">
      <w:pPr>
        <w:jc w:val="both"/>
        <w:rPr>
          <w:rFonts w:ascii="Times New Roman" w:hAnsi="Times New Roman" w:cs="Times New Roman"/>
          <w:sz w:val="24"/>
          <w:szCs w:val="24"/>
        </w:rPr>
      </w:pPr>
      <w:r w:rsidRPr="00BC13F8">
        <w:rPr>
          <w:rFonts w:ascii="Times New Roman" w:hAnsi="Times New Roman" w:cs="Times New Roman"/>
          <w:b/>
          <w:bCs/>
          <w:sz w:val="24"/>
          <w:szCs w:val="24"/>
        </w:rPr>
        <w:t xml:space="preserve">12. </w:t>
      </w:r>
      <w:proofErr w:type="spellStart"/>
      <w:r w:rsidRPr="00BC13F8">
        <w:rPr>
          <w:rFonts w:ascii="Times New Roman" w:hAnsi="Times New Roman" w:cs="Times New Roman"/>
          <w:color w:val="222222"/>
          <w:sz w:val="24"/>
          <w:szCs w:val="24"/>
          <w:shd w:val="clear" w:color="auto" w:fill="FFFFFF"/>
        </w:rPr>
        <w:t>Sellam</w:t>
      </w:r>
      <w:proofErr w:type="spellEnd"/>
      <w:r w:rsidRPr="00BC13F8">
        <w:rPr>
          <w:rFonts w:ascii="Times New Roman" w:hAnsi="Times New Roman" w:cs="Times New Roman"/>
          <w:color w:val="222222"/>
          <w:sz w:val="24"/>
          <w:szCs w:val="24"/>
          <w:shd w:val="clear" w:color="auto" w:fill="FFFFFF"/>
        </w:rPr>
        <w:t xml:space="preserve">, V., &amp; </w:t>
      </w:r>
      <w:proofErr w:type="spellStart"/>
      <w:r w:rsidRPr="00BC13F8">
        <w:rPr>
          <w:rFonts w:ascii="Times New Roman" w:hAnsi="Times New Roman" w:cs="Times New Roman"/>
          <w:color w:val="222222"/>
          <w:sz w:val="24"/>
          <w:szCs w:val="24"/>
          <w:shd w:val="clear" w:color="auto" w:fill="FFFFFF"/>
        </w:rPr>
        <w:t>Poovammal</w:t>
      </w:r>
      <w:proofErr w:type="spellEnd"/>
      <w:r w:rsidRPr="00BC13F8">
        <w:rPr>
          <w:rFonts w:ascii="Times New Roman" w:hAnsi="Times New Roman" w:cs="Times New Roman"/>
          <w:color w:val="222222"/>
          <w:sz w:val="24"/>
          <w:szCs w:val="24"/>
          <w:shd w:val="clear" w:color="auto" w:fill="FFFFFF"/>
        </w:rPr>
        <w:t>, E. (2016). Prediction of crop yield using regression analysis. </w:t>
      </w:r>
      <w:r w:rsidRPr="00BC13F8">
        <w:rPr>
          <w:rFonts w:ascii="Times New Roman" w:hAnsi="Times New Roman" w:cs="Times New Roman"/>
          <w:i/>
          <w:iCs/>
          <w:color w:val="222222"/>
          <w:sz w:val="24"/>
          <w:szCs w:val="24"/>
          <w:shd w:val="clear" w:color="auto" w:fill="FFFFFF"/>
        </w:rPr>
        <w:t>Indian Journal of Science and Technology</w:t>
      </w:r>
      <w:r w:rsidRPr="00BC13F8">
        <w:rPr>
          <w:rFonts w:ascii="Times New Roman" w:hAnsi="Times New Roman" w:cs="Times New Roman"/>
          <w:color w:val="222222"/>
          <w:sz w:val="24"/>
          <w:szCs w:val="24"/>
          <w:shd w:val="clear" w:color="auto" w:fill="FFFFFF"/>
        </w:rPr>
        <w:t>, </w:t>
      </w:r>
      <w:r w:rsidRPr="00BC13F8">
        <w:rPr>
          <w:rFonts w:ascii="Times New Roman" w:hAnsi="Times New Roman" w:cs="Times New Roman"/>
          <w:i/>
          <w:iCs/>
          <w:color w:val="222222"/>
          <w:sz w:val="24"/>
          <w:szCs w:val="24"/>
          <w:shd w:val="clear" w:color="auto" w:fill="FFFFFF"/>
        </w:rPr>
        <w:t>9</w:t>
      </w:r>
      <w:r w:rsidRPr="00BC13F8">
        <w:rPr>
          <w:rFonts w:ascii="Times New Roman" w:hAnsi="Times New Roman" w:cs="Times New Roman"/>
          <w:color w:val="222222"/>
          <w:sz w:val="24"/>
          <w:szCs w:val="24"/>
          <w:shd w:val="clear" w:color="auto" w:fill="FFFFFF"/>
        </w:rPr>
        <w:t>(38), 1-5.</w:t>
      </w:r>
    </w:p>
    <w:p w14:paraId="536B0A60" w14:textId="2968CF9B" w:rsidR="00EC034D" w:rsidRPr="00BC13F8" w:rsidRDefault="009C4898" w:rsidP="00C570D8">
      <w:pPr>
        <w:jc w:val="both"/>
        <w:rPr>
          <w:rFonts w:ascii="Times New Roman" w:hAnsi="Times New Roman" w:cs="Times New Roman"/>
          <w:sz w:val="24"/>
          <w:szCs w:val="24"/>
        </w:rPr>
      </w:pPr>
      <w:r w:rsidRPr="00BC13F8">
        <w:rPr>
          <w:rFonts w:ascii="Times New Roman" w:hAnsi="Times New Roman" w:cs="Times New Roman"/>
          <w:b/>
          <w:bCs/>
        </w:rPr>
        <w:t xml:space="preserve">13. </w:t>
      </w:r>
      <w:r w:rsidRPr="00BC13F8">
        <w:rPr>
          <w:rFonts w:ascii="Times New Roman" w:hAnsi="Times New Roman" w:cs="Times New Roman"/>
          <w:sz w:val="24"/>
          <w:szCs w:val="24"/>
        </w:rPr>
        <w:t xml:space="preserve">Patel, A., </w:t>
      </w:r>
      <w:proofErr w:type="spellStart"/>
      <w:r w:rsidRPr="00BC13F8">
        <w:rPr>
          <w:rFonts w:ascii="Times New Roman" w:hAnsi="Times New Roman" w:cs="Times New Roman"/>
          <w:sz w:val="24"/>
          <w:szCs w:val="24"/>
        </w:rPr>
        <w:t>Yadu</w:t>
      </w:r>
      <w:proofErr w:type="spellEnd"/>
      <w:r w:rsidRPr="00BC13F8">
        <w:rPr>
          <w:rFonts w:ascii="Times New Roman" w:hAnsi="Times New Roman" w:cs="Times New Roman"/>
          <w:sz w:val="24"/>
          <w:szCs w:val="24"/>
        </w:rPr>
        <w:t>, A., Gautam, S., &amp; Rawat, S. (2018). Multivariate statistical wheat yield prediction model for Bilaspur district of Chhattisgarh. </w:t>
      </w:r>
      <w:r w:rsidRPr="00BC13F8">
        <w:rPr>
          <w:rFonts w:ascii="Times New Roman" w:hAnsi="Times New Roman" w:cs="Times New Roman"/>
          <w:i/>
          <w:iCs/>
          <w:sz w:val="24"/>
          <w:szCs w:val="24"/>
        </w:rPr>
        <w:t>IJCS</w:t>
      </w:r>
      <w:r w:rsidRPr="00BC13F8">
        <w:rPr>
          <w:rFonts w:ascii="Times New Roman" w:hAnsi="Times New Roman" w:cs="Times New Roman"/>
          <w:sz w:val="24"/>
          <w:szCs w:val="24"/>
        </w:rPr>
        <w:t>, </w:t>
      </w:r>
      <w:r w:rsidRPr="00BC13F8">
        <w:rPr>
          <w:rFonts w:ascii="Times New Roman" w:hAnsi="Times New Roman" w:cs="Times New Roman"/>
          <w:i/>
          <w:iCs/>
          <w:sz w:val="24"/>
          <w:szCs w:val="24"/>
        </w:rPr>
        <w:t>6</w:t>
      </w:r>
      <w:r w:rsidRPr="00BC13F8">
        <w:rPr>
          <w:rFonts w:ascii="Times New Roman" w:hAnsi="Times New Roman" w:cs="Times New Roman"/>
          <w:sz w:val="24"/>
          <w:szCs w:val="24"/>
        </w:rPr>
        <w:t>(6), 2777-2781.</w:t>
      </w:r>
    </w:p>
    <w:p w14:paraId="136532EA" w14:textId="3EBD2B63" w:rsidR="009C4898" w:rsidRPr="00BC13F8" w:rsidRDefault="009C4898" w:rsidP="00C570D8">
      <w:pPr>
        <w:jc w:val="both"/>
        <w:rPr>
          <w:rFonts w:ascii="Times New Roman" w:hAnsi="Times New Roman" w:cs="Times New Roman"/>
          <w:sz w:val="24"/>
          <w:szCs w:val="24"/>
        </w:rPr>
      </w:pPr>
      <w:r w:rsidRPr="00BC13F8">
        <w:rPr>
          <w:rFonts w:ascii="Times New Roman" w:hAnsi="Times New Roman" w:cs="Times New Roman"/>
          <w:b/>
          <w:bCs/>
          <w:sz w:val="24"/>
          <w:szCs w:val="24"/>
        </w:rPr>
        <w:t xml:space="preserve">14. </w:t>
      </w:r>
      <w:r w:rsidR="0078136A" w:rsidRPr="00BC13F8">
        <w:rPr>
          <w:rFonts w:ascii="Times New Roman" w:hAnsi="Times New Roman" w:cs="Times New Roman"/>
          <w:sz w:val="24"/>
          <w:szCs w:val="24"/>
        </w:rPr>
        <w:t xml:space="preserve">Singh, N. K., Rawat, S., &amp; Gautam, S. (2023). Weather-Based Rice Crop Yield Forecasting using Different Regression Techniques &amp; Neural Network Approach for </w:t>
      </w:r>
      <w:proofErr w:type="spellStart"/>
      <w:r w:rsidR="0078136A" w:rsidRPr="00BC13F8">
        <w:rPr>
          <w:rFonts w:ascii="Times New Roman" w:hAnsi="Times New Roman" w:cs="Times New Roman"/>
          <w:sz w:val="24"/>
          <w:szCs w:val="24"/>
        </w:rPr>
        <w:t>Prayagraj</w:t>
      </w:r>
      <w:proofErr w:type="spellEnd"/>
      <w:r w:rsidR="0078136A" w:rsidRPr="00BC13F8">
        <w:rPr>
          <w:rFonts w:ascii="Times New Roman" w:hAnsi="Times New Roman" w:cs="Times New Roman"/>
          <w:sz w:val="24"/>
          <w:szCs w:val="24"/>
        </w:rPr>
        <w:t xml:space="preserve"> Region. </w:t>
      </w:r>
      <w:r w:rsidR="0078136A" w:rsidRPr="00BC13F8">
        <w:rPr>
          <w:rFonts w:ascii="Times New Roman" w:hAnsi="Times New Roman" w:cs="Times New Roman"/>
          <w:i/>
          <w:iCs/>
          <w:sz w:val="24"/>
          <w:szCs w:val="24"/>
        </w:rPr>
        <w:t xml:space="preserve">Int. J. Environ. </w:t>
      </w:r>
      <w:proofErr w:type="spellStart"/>
      <w:r w:rsidR="0078136A" w:rsidRPr="00BC13F8">
        <w:rPr>
          <w:rFonts w:ascii="Times New Roman" w:hAnsi="Times New Roman" w:cs="Times New Roman"/>
          <w:i/>
          <w:iCs/>
          <w:sz w:val="24"/>
          <w:szCs w:val="24"/>
        </w:rPr>
        <w:t>Clim</w:t>
      </w:r>
      <w:proofErr w:type="spellEnd"/>
      <w:r w:rsidR="0078136A" w:rsidRPr="00BC13F8">
        <w:rPr>
          <w:rFonts w:ascii="Times New Roman" w:hAnsi="Times New Roman" w:cs="Times New Roman"/>
          <w:i/>
          <w:iCs/>
          <w:sz w:val="24"/>
          <w:szCs w:val="24"/>
        </w:rPr>
        <w:t>. Change</w:t>
      </w:r>
      <w:r w:rsidR="0078136A" w:rsidRPr="00BC13F8">
        <w:rPr>
          <w:rFonts w:ascii="Times New Roman" w:hAnsi="Times New Roman" w:cs="Times New Roman"/>
          <w:sz w:val="24"/>
          <w:szCs w:val="24"/>
        </w:rPr>
        <w:t>, </w:t>
      </w:r>
      <w:r w:rsidR="0078136A" w:rsidRPr="00BC13F8">
        <w:rPr>
          <w:rFonts w:ascii="Times New Roman" w:hAnsi="Times New Roman" w:cs="Times New Roman"/>
          <w:i/>
          <w:iCs/>
          <w:sz w:val="24"/>
          <w:szCs w:val="24"/>
        </w:rPr>
        <w:t>13</w:t>
      </w:r>
      <w:r w:rsidR="0078136A" w:rsidRPr="00BC13F8">
        <w:rPr>
          <w:rFonts w:ascii="Times New Roman" w:hAnsi="Times New Roman" w:cs="Times New Roman"/>
          <w:sz w:val="24"/>
          <w:szCs w:val="24"/>
        </w:rPr>
        <w:t>(10), 2425-2435.</w:t>
      </w:r>
    </w:p>
    <w:p w14:paraId="46B38982" w14:textId="32AF6429" w:rsidR="0078136A" w:rsidRDefault="0078136A" w:rsidP="00C570D8">
      <w:pPr>
        <w:jc w:val="both"/>
        <w:rPr>
          <w:rFonts w:ascii="Times New Roman" w:hAnsi="Times New Roman" w:cs="Times New Roman"/>
          <w:sz w:val="24"/>
          <w:szCs w:val="24"/>
        </w:rPr>
      </w:pPr>
      <w:r w:rsidRPr="00BC13F8">
        <w:rPr>
          <w:rFonts w:ascii="Times New Roman" w:hAnsi="Times New Roman" w:cs="Times New Roman"/>
          <w:b/>
          <w:bCs/>
          <w:sz w:val="24"/>
          <w:szCs w:val="24"/>
        </w:rPr>
        <w:t xml:space="preserve">15. </w:t>
      </w:r>
      <w:proofErr w:type="spellStart"/>
      <w:r w:rsidRPr="00BC13F8">
        <w:rPr>
          <w:rFonts w:ascii="Times New Roman" w:hAnsi="Times New Roman" w:cs="Times New Roman"/>
          <w:sz w:val="24"/>
          <w:szCs w:val="24"/>
        </w:rPr>
        <w:t>Vashisth</w:t>
      </w:r>
      <w:proofErr w:type="spellEnd"/>
      <w:r w:rsidRPr="00BC13F8">
        <w:rPr>
          <w:rFonts w:ascii="Times New Roman" w:hAnsi="Times New Roman" w:cs="Times New Roman"/>
          <w:sz w:val="24"/>
          <w:szCs w:val="24"/>
        </w:rPr>
        <w:t>, A., Gupta, S., Krishnan, P., Lama, A., Prasad, S., &amp; KS, A. (2024). Weather based wheat yield prediction using machine learning. </w:t>
      </w:r>
      <w:r w:rsidRPr="00BC13F8">
        <w:rPr>
          <w:rFonts w:ascii="Times New Roman" w:hAnsi="Times New Roman" w:cs="Times New Roman"/>
          <w:i/>
          <w:iCs/>
          <w:sz w:val="24"/>
          <w:szCs w:val="24"/>
        </w:rPr>
        <w:t>Mausam</w:t>
      </w:r>
      <w:r w:rsidRPr="00BC13F8">
        <w:rPr>
          <w:rFonts w:ascii="Times New Roman" w:hAnsi="Times New Roman" w:cs="Times New Roman"/>
          <w:sz w:val="24"/>
          <w:szCs w:val="24"/>
        </w:rPr>
        <w:t>, </w:t>
      </w:r>
      <w:r w:rsidRPr="00BC13F8">
        <w:rPr>
          <w:rFonts w:ascii="Times New Roman" w:hAnsi="Times New Roman" w:cs="Times New Roman"/>
          <w:i/>
          <w:iCs/>
          <w:sz w:val="24"/>
          <w:szCs w:val="24"/>
        </w:rPr>
        <w:t>75</w:t>
      </w:r>
      <w:r w:rsidRPr="00BC13F8">
        <w:rPr>
          <w:rFonts w:ascii="Times New Roman" w:hAnsi="Times New Roman" w:cs="Times New Roman"/>
          <w:sz w:val="24"/>
          <w:szCs w:val="24"/>
        </w:rPr>
        <w:t>(3), 639-648.</w:t>
      </w:r>
    </w:p>
    <w:p w14:paraId="0DA24626" w14:textId="2C2E6D3F" w:rsidR="00F67D5D" w:rsidRPr="00D06914" w:rsidRDefault="00F67D5D" w:rsidP="00C570D8">
      <w:pPr>
        <w:jc w:val="both"/>
        <w:rPr>
          <w:rFonts w:ascii="Times New Roman" w:hAnsi="Times New Roman" w:cs="Times New Roman"/>
          <w:bCs/>
          <w:highlight w:val="yellow"/>
        </w:rPr>
      </w:pPr>
      <w:r w:rsidRPr="00D06914">
        <w:rPr>
          <w:rFonts w:ascii="Times New Roman" w:hAnsi="Times New Roman" w:cs="Times New Roman"/>
          <w:b/>
          <w:bCs/>
          <w:highlight w:val="yellow"/>
        </w:rPr>
        <w:t>1</w:t>
      </w:r>
      <w:r w:rsidRPr="00D06914">
        <w:rPr>
          <w:rFonts w:ascii="Times New Roman" w:hAnsi="Times New Roman" w:cs="Times New Roman"/>
          <w:bCs/>
          <w:highlight w:val="yellow"/>
        </w:rPr>
        <w:t>6.</w:t>
      </w:r>
      <w:r w:rsidRPr="00D06914">
        <w:rPr>
          <w:highlight w:val="yellow"/>
        </w:rPr>
        <w:t xml:space="preserve"> </w:t>
      </w:r>
      <w:r w:rsidRPr="00D06914">
        <w:rPr>
          <w:rFonts w:ascii="Times New Roman" w:hAnsi="Times New Roman" w:cs="Times New Roman"/>
          <w:bCs/>
          <w:highlight w:val="yellow"/>
        </w:rPr>
        <w:t xml:space="preserve">Knight, C., </w:t>
      </w:r>
      <w:proofErr w:type="spellStart"/>
      <w:r w:rsidRPr="00D06914">
        <w:rPr>
          <w:rFonts w:ascii="Times New Roman" w:hAnsi="Times New Roman" w:cs="Times New Roman"/>
          <w:bCs/>
          <w:highlight w:val="yellow"/>
        </w:rPr>
        <w:t>Khouakhi</w:t>
      </w:r>
      <w:proofErr w:type="spellEnd"/>
      <w:r w:rsidRPr="00D06914">
        <w:rPr>
          <w:rFonts w:ascii="Times New Roman" w:hAnsi="Times New Roman" w:cs="Times New Roman"/>
          <w:bCs/>
          <w:highlight w:val="yellow"/>
        </w:rPr>
        <w:t xml:space="preserve">, A., &amp; </w:t>
      </w:r>
      <w:proofErr w:type="spellStart"/>
      <w:r w:rsidRPr="00D06914">
        <w:rPr>
          <w:rFonts w:ascii="Times New Roman" w:hAnsi="Times New Roman" w:cs="Times New Roman"/>
          <w:bCs/>
          <w:highlight w:val="yellow"/>
        </w:rPr>
        <w:t>Waine</w:t>
      </w:r>
      <w:proofErr w:type="spellEnd"/>
      <w:r w:rsidRPr="00D06914">
        <w:rPr>
          <w:rFonts w:ascii="Times New Roman" w:hAnsi="Times New Roman" w:cs="Times New Roman"/>
          <w:bCs/>
          <w:highlight w:val="yellow"/>
        </w:rPr>
        <w:t>, T. W. (2024). The impact of weather patterns on inter-annual crop yield variability. Science of The Total Environment, 955, 177181.</w:t>
      </w:r>
    </w:p>
    <w:p w14:paraId="0C21D199" w14:textId="17001EDD" w:rsidR="00956F0C" w:rsidRPr="00D06914" w:rsidRDefault="00956F0C" w:rsidP="00C570D8">
      <w:pPr>
        <w:jc w:val="both"/>
        <w:rPr>
          <w:rFonts w:ascii="Times New Roman" w:hAnsi="Times New Roman" w:cs="Times New Roman"/>
          <w:bCs/>
          <w:highlight w:val="yellow"/>
        </w:rPr>
      </w:pPr>
      <w:r w:rsidRPr="00D06914">
        <w:rPr>
          <w:rFonts w:ascii="Times New Roman" w:hAnsi="Times New Roman" w:cs="Times New Roman"/>
          <w:b/>
          <w:bCs/>
          <w:highlight w:val="yellow"/>
        </w:rPr>
        <w:lastRenderedPageBreak/>
        <w:t>1</w:t>
      </w:r>
      <w:r w:rsidRPr="00D06914">
        <w:rPr>
          <w:rFonts w:ascii="Times New Roman" w:hAnsi="Times New Roman" w:cs="Times New Roman"/>
          <w:bCs/>
          <w:highlight w:val="yellow"/>
        </w:rPr>
        <w:t>7.</w:t>
      </w:r>
      <w:r w:rsidRPr="00D06914">
        <w:rPr>
          <w:highlight w:val="yellow"/>
        </w:rPr>
        <w:t xml:space="preserve"> </w:t>
      </w:r>
      <w:proofErr w:type="spellStart"/>
      <w:r w:rsidRPr="00D06914">
        <w:rPr>
          <w:rFonts w:ascii="Times New Roman" w:hAnsi="Times New Roman" w:cs="Times New Roman"/>
          <w:bCs/>
          <w:highlight w:val="yellow"/>
        </w:rPr>
        <w:t>Lesk</w:t>
      </w:r>
      <w:proofErr w:type="spellEnd"/>
      <w:r w:rsidRPr="00D06914">
        <w:rPr>
          <w:rFonts w:ascii="Times New Roman" w:hAnsi="Times New Roman" w:cs="Times New Roman"/>
          <w:bCs/>
          <w:highlight w:val="yellow"/>
        </w:rPr>
        <w:t xml:space="preserve">, C., Rowhani, P., &amp; </w:t>
      </w:r>
      <w:proofErr w:type="spellStart"/>
      <w:r w:rsidRPr="00D06914">
        <w:rPr>
          <w:rFonts w:ascii="Times New Roman" w:hAnsi="Times New Roman" w:cs="Times New Roman"/>
          <w:bCs/>
          <w:highlight w:val="yellow"/>
        </w:rPr>
        <w:t>Ramankutty</w:t>
      </w:r>
      <w:proofErr w:type="spellEnd"/>
      <w:r w:rsidRPr="00D06914">
        <w:rPr>
          <w:rFonts w:ascii="Times New Roman" w:hAnsi="Times New Roman" w:cs="Times New Roman"/>
          <w:bCs/>
          <w:highlight w:val="yellow"/>
        </w:rPr>
        <w:t>, N. (2016). Influence of extreme weather disasters on global crop production. Nature, 529(7584), 84-87.</w:t>
      </w:r>
    </w:p>
    <w:p w14:paraId="7AACCB3D" w14:textId="1F7411CA" w:rsidR="00C27714" w:rsidRDefault="00C27714" w:rsidP="00C570D8">
      <w:pPr>
        <w:jc w:val="both"/>
        <w:rPr>
          <w:rFonts w:ascii="Times New Roman" w:hAnsi="Times New Roman" w:cs="Times New Roman"/>
          <w:bCs/>
          <w:highlight w:val="yellow"/>
        </w:rPr>
      </w:pPr>
      <w:r w:rsidRPr="00D06914">
        <w:rPr>
          <w:rFonts w:ascii="Times New Roman" w:hAnsi="Times New Roman" w:cs="Times New Roman"/>
          <w:bCs/>
          <w:highlight w:val="yellow"/>
        </w:rPr>
        <w:t>18.</w:t>
      </w:r>
      <w:r w:rsidRPr="00D06914">
        <w:rPr>
          <w:highlight w:val="yellow"/>
        </w:rPr>
        <w:t xml:space="preserve"> </w:t>
      </w:r>
      <w:proofErr w:type="spellStart"/>
      <w:r w:rsidRPr="00D06914">
        <w:rPr>
          <w:rFonts w:ascii="Times New Roman" w:hAnsi="Times New Roman" w:cs="Times New Roman"/>
          <w:bCs/>
          <w:highlight w:val="yellow"/>
        </w:rPr>
        <w:t>Ansarifar</w:t>
      </w:r>
      <w:proofErr w:type="spellEnd"/>
      <w:r w:rsidRPr="00D06914">
        <w:rPr>
          <w:rFonts w:ascii="Times New Roman" w:hAnsi="Times New Roman" w:cs="Times New Roman"/>
          <w:bCs/>
          <w:highlight w:val="yellow"/>
        </w:rPr>
        <w:t xml:space="preserve">, J., Wang, L., &amp; </w:t>
      </w:r>
      <w:proofErr w:type="spellStart"/>
      <w:r w:rsidRPr="00D06914">
        <w:rPr>
          <w:rFonts w:ascii="Times New Roman" w:hAnsi="Times New Roman" w:cs="Times New Roman"/>
          <w:bCs/>
          <w:highlight w:val="yellow"/>
        </w:rPr>
        <w:t>Archontoulis</w:t>
      </w:r>
      <w:proofErr w:type="spellEnd"/>
      <w:r w:rsidRPr="00D06914">
        <w:rPr>
          <w:rFonts w:ascii="Times New Roman" w:hAnsi="Times New Roman" w:cs="Times New Roman"/>
          <w:bCs/>
          <w:highlight w:val="yellow"/>
        </w:rPr>
        <w:t>, S. V. (2021). An interaction regression model for crop yield prediction. Scientific reports, 11(1), 17754.</w:t>
      </w:r>
    </w:p>
    <w:p w14:paraId="42DB3E0F" w14:textId="614AEFDD" w:rsidR="005417A4" w:rsidRPr="00C27714" w:rsidRDefault="005417A4" w:rsidP="00C570D8">
      <w:pPr>
        <w:jc w:val="both"/>
        <w:rPr>
          <w:rFonts w:ascii="Times New Roman" w:hAnsi="Times New Roman" w:cs="Times New Roman"/>
          <w:bCs/>
        </w:rPr>
      </w:pPr>
      <w:r w:rsidRPr="00A77380">
        <w:rPr>
          <w:rFonts w:ascii="Times New Roman" w:hAnsi="Times New Roman" w:cs="Times New Roman"/>
          <w:bCs/>
          <w:highlight w:val="yellow"/>
        </w:rPr>
        <w:t>19.</w:t>
      </w:r>
      <w:r w:rsidRPr="00A77380">
        <w:rPr>
          <w:highlight w:val="yellow"/>
        </w:rPr>
        <w:t xml:space="preserve"> </w:t>
      </w:r>
      <w:r w:rsidRPr="00A77380">
        <w:rPr>
          <w:rFonts w:ascii="Times New Roman" w:hAnsi="Times New Roman" w:cs="Times New Roman"/>
          <w:bCs/>
          <w:highlight w:val="yellow"/>
        </w:rPr>
        <w:t xml:space="preserve">Karuna, Y. P. S. Solanki, Vikram Singh, </w:t>
      </w:r>
      <w:proofErr w:type="spellStart"/>
      <w:r w:rsidRPr="00A77380">
        <w:rPr>
          <w:rFonts w:ascii="Times New Roman" w:hAnsi="Times New Roman" w:cs="Times New Roman"/>
          <w:bCs/>
          <w:highlight w:val="yellow"/>
        </w:rPr>
        <w:t>Navreet</w:t>
      </w:r>
      <w:proofErr w:type="spellEnd"/>
      <w:r w:rsidRPr="00A77380">
        <w:rPr>
          <w:rFonts w:ascii="Times New Roman" w:hAnsi="Times New Roman" w:cs="Times New Roman"/>
          <w:bCs/>
          <w:highlight w:val="yellow"/>
        </w:rPr>
        <w:t xml:space="preserve"> Kaur Rai &amp; Nikhil Gangadhar. (2024). Development of Yield Forecast Model in Bread Wheat Using Regression Analysis. International Journal of Plant &amp; Soil Science, 36(7), 875–881. https://doi.org/10.9734/ijpss/2024/v36i74799</w:t>
      </w:r>
    </w:p>
    <w:sectPr w:rsidR="005417A4" w:rsidRPr="00C27714" w:rsidSect="005D67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0DE16" w14:textId="77777777" w:rsidR="00D45992" w:rsidRDefault="00D45992" w:rsidP="005D670E">
      <w:pPr>
        <w:spacing w:after="0" w:line="240" w:lineRule="auto"/>
      </w:pPr>
      <w:r>
        <w:separator/>
      </w:r>
    </w:p>
  </w:endnote>
  <w:endnote w:type="continuationSeparator" w:id="0">
    <w:p w14:paraId="0FA2E3AF" w14:textId="77777777" w:rsidR="00D45992" w:rsidRDefault="00D45992" w:rsidP="005D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8F2A" w14:textId="77777777" w:rsidR="008C2AE5" w:rsidRDefault="008C2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799277"/>
      <w:docPartObj>
        <w:docPartGallery w:val="Page Numbers (Bottom of Page)"/>
        <w:docPartUnique/>
      </w:docPartObj>
    </w:sdtPr>
    <w:sdtEndPr>
      <w:rPr>
        <w:color w:val="7F7F7F" w:themeColor="background1" w:themeShade="7F"/>
        <w:spacing w:val="60"/>
      </w:rPr>
    </w:sdtEndPr>
    <w:sdtContent>
      <w:p w14:paraId="6F7DA5FE" w14:textId="199C765D" w:rsidR="008C2AE5" w:rsidRDefault="008C2AE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0E14E4F" w14:textId="77777777" w:rsidR="008C2AE5" w:rsidRDefault="008C2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C5B5" w14:textId="77777777" w:rsidR="008C2AE5" w:rsidRDefault="008C2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AB40F" w14:textId="77777777" w:rsidR="00D45992" w:rsidRDefault="00D45992" w:rsidP="005D670E">
      <w:pPr>
        <w:spacing w:after="0" w:line="240" w:lineRule="auto"/>
      </w:pPr>
      <w:r>
        <w:separator/>
      </w:r>
    </w:p>
  </w:footnote>
  <w:footnote w:type="continuationSeparator" w:id="0">
    <w:p w14:paraId="15D136DD" w14:textId="77777777" w:rsidR="00D45992" w:rsidRDefault="00D45992" w:rsidP="005D6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EE0F" w14:textId="2CADA106" w:rsidR="008C2AE5" w:rsidRDefault="00D45992">
    <w:pPr>
      <w:pStyle w:val="Header"/>
    </w:pPr>
    <w:r>
      <w:rPr>
        <w:noProof/>
      </w:rPr>
      <w:pict w14:anchorId="0212F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85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8CD0" w14:textId="1A125628" w:rsidR="008C2AE5" w:rsidRDefault="00D45992">
    <w:pPr>
      <w:pStyle w:val="Header"/>
    </w:pPr>
    <w:r>
      <w:rPr>
        <w:noProof/>
      </w:rPr>
      <w:pict w14:anchorId="468FE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85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BFD9" w14:textId="7B63C8E1" w:rsidR="008C2AE5" w:rsidRDefault="00D45992">
    <w:pPr>
      <w:pStyle w:val="Header"/>
    </w:pPr>
    <w:r>
      <w:rPr>
        <w:noProof/>
      </w:rPr>
      <w:pict w14:anchorId="59ADC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85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777DF"/>
    <w:multiLevelType w:val="multilevel"/>
    <w:tmpl w:val="167777D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5C05E4A"/>
    <w:multiLevelType w:val="hybridMultilevel"/>
    <w:tmpl w:val="11E4BD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873808"/>
    <w:multiLevelType w:val="hybridMultilevel"/>
    <w:tmpl w:val="8D44F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3020885"/>
    <w:multiLevelType w:val="multilevel"/>
    <w:tmpl w:val="630208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880090C"/>
    <w:multiLevelType w:val="hybridMultilevel"/>
    <w:tmpl w:val="81E00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DEwMDQ0NzMyNbFQ0lEKTi0uzszPAykwrgUA0T6B7SwAAAA="/>
  </w:docVars>
  <w:rsids>
    <w:rsidRoot w:val="00AF3207"/>
    <w:rsid w:val="00037659"/>
    <w:rsid w:val="00044CEB"/>
    <w:rsid w:val="000632CA"/>
    <w:rsid w:val="000727EE"/>
    <w:rsid w:val="00080928"/>
    <w:rsid w:val="000816FC"/>
    <w:rsid w:val="000919D1"/>
    <w:rsid w:val="00094A55"/>
    <w:rsid w:val="000A3D73"/>
    <w:rsid w:val="000B0022"/>
    <w:rsid w:val="000B1443"/>
    <w:rsid w:val="000B681D"/>
    <w:rsid w:val="000C62E4"/>
    <w:rsid w:val="000D4DBF"/>
    <w:rsid w:val="000D65B7"/>
    <w:rsid w:val="0011334F"/>
    <w:rsid w:val="001304C3"/>
    <w:rsid w:val="00150EA5"/>
    <w:rsid w:val="00152112"/>
    <w:rsid w:val="00170705"/>
    <w:rsid w:val="001A0FF2"/>
    <w:rsid w:val="001A4584"/>
    <w:rsid w:val="001B7380"/>
    <w:rsid w:val="001E70A8"/>
    <w:rsid w:val="00233217"/>
    <w:rsid w:val="00233590"/>
    <w:rsid w:val="0025465B"/>
    <w:rsid w:val="00256A5D"/>
    <w:rsid w:val="002656C4"/>
    <w:rsid w:val="00271DC9"/>
    <w:rsid w:val="002A0921"/>
    <w:rsid w:val="002C3741"/>
    <w:rsid w:val="002C416A"/>
    <w:rsid w:val="002E038A"/>
    <w:rsid w:val="002F0BC8"/>
    <w:rsid w:val="002F1A0D"/>
    <w:rsid w:val="0031695C"/>
    <w:rsid w:val="00330294"/>
    <w:rsid w:val="00334F19"/>
    <w:rsid w:val="00363BB0"/>
    <w:rsid w:val="00394647"/>
    <w:rsid w:val="003A563D"/>
    <w:rsid w:val="003E3E29"/>
    <w:rsid w:val="003F7A20"/>
    <w:rsid w:val="004022BA"/>
    <w:rsid w:val="00406719"/>
    <w:rsid w:val="00422374"/>
    <w:rsid w:val="0042421C"/>
    <w:rsid w:val="0042592C"/>
    <w:rsid w:val="0045582C"/>
    <w:rsid w:val="00464D48"/>
    <w:rsid w:val="004765E3"/>
    <w:rsid w:val="00481A80"/>
    <w:rsid w:val="004900BC"/>
    <w:rsid w:val="00533D80"/>
    <w:rsid w:val="005417A4"/>
    <w:rsid w:val="00596486"/>
    <w:rsid w:val="005C034F"/>
    <w:rsid w:val="005C7DB2"/>
    <w:rsid w:val="005D276E"/>
    <w:rsid w:val="005D670E"/>
    <w:rsid w:val="006264C2"/>
    <w:rsid w:val="00634804"/>
    <w:rsid w:val="00635DC6"/>
    <w:rsid w:val="00636D30"/>
    <w:rsid w:val="0064448A"/>
    <w:rsid w:val="00644495"/>
    <w:rsid w:val="00660FC7"/>
    <w:rsid w:val="006708E2"/>
    <w:rsid w:val="00674C77"/>
    <w:rsid w:val="006A152A"/>
    <w:rsid w:val="006A4963"/>
    <w:rsid w:val="006D3719"/>
    <w:rsid w:val="006E03D6"/>
    <w:rsid w:val="00715AD1"/>
    <w:rsid w:val="00733472"/>
    <w:rsid w:val="00736ED8"/>
    <w:rsid w:val="0074133C"/>
    <w:rsid w:val="00744BD6"/>
    <w:rsid w:val="00760C89"/>
    <w:rsid w:val="0078136A"/>
    <w:rsid w:val="007D41F4"/>
    <w:rsid w:val="00814864"/>
    <w:rsid w:val="00844EDE"/>
    <w:rsid w:val="00882A39"/>
    <w:rsid w:val="00884EF7"/>
    <w:rsid w:val="00887012"/>
    <w:rsid w:val="008A0FB1"/>
    <w:rsid w:val="008C2AE5"/>
    <w:rsid w:val="008D22AF"/>
    <w:rsid w:val="008D45C6"/>
    <w:rsid w:val="008F6697"/>
    <w:rsid w:val="00905388"/>
    <w:rsid w:val="009304D0"/>
    <w:rsid w:val="00956F0C"/>
    <w:rsid w:val="00963567"/>
    <w:rsid w:val="00964F88"/>
    <w:rsid w:val="009810B0"/>
    <w:rsid w:val="00985BF9"/>
    <w:rsid w:val="009A474C"/>
    <w:rsid w:val="009B27D1"/>
    <w:rsid w:val="009B4812"/>
    <w:rsid w:val="009B58E0"/>
    <w:rsid w:val="009B6EA8"/>
    <w:rsid w:val="009C4898"/>
    <w:rsid w:val="009D2A27"/>
    <w:rsid w:val="009D7707"/>
    <w:rsid w:val="009E615A"/>
    <w:rsid w:val="009E71A3"/>
    <w:rsid w:val="009F10CE"/>
    <w:rsid w:val="009F58E8"/>
    <w:rsid w:val="00A07B42"/>
    <w:rsid w:val="00A204E2"/>
    <w:rsid w:val="00A33C00"/>
    <w:rsid w:val="00A42750"/>
    <w:rsid w:val="00A76A73"/>
    <w:rsid w:val="00A77380"/>
    <w:rsid w:val="00AA208C"/>
    <w:rsid w:val="00AD11FE"/>
    <w:rsid w:val="00AD723A"/>
    <w:rsid w:val="00AF3207"/>
    <w:rsid w:val="00B04BCF"/>
    <w:rsid w:val="00B04C6E"/>
    <w:rsid w:val="00B12882"/>
    <w:rsid w:val="00B21AC9"/>
    <w:rsid w:val="00B23152"/>
    <w:rsid w:val="00B42957"/>
    <w:rsid w:val="00B51865"/>
    <w:rsid w:val="00B60666"/>
    <w:rsid w:val="00B67F28"/>
    <w:rsid w:val="00BA370A"/>
    <w:rsid w:val="00BC13F8"/>
    <w:rsid w:val="00BE7504"/>
    <w:rsid w:val="00BF76F6"/>
    <w:rsid w:val="00C02747"/>
    <w:rsid w:val="00C02E50"/>
    <w:rsid w:val="00C27714"/>
    <w:rsid w:val="00C53A53"/>
    <w:rsid w:val="00C570D8"/>
    <w:rsid w:val="00C7737C"/>
    <w:rsid w:val="00C974AA"/>
    <w:rsid w:val="00CA3F6B"/>
    <w:rsid w:val="00CC699E"/>
    <w:rsid w:val="00CE114C"/>
    <w:rsid w:val="00CE3EE9"/>
    <w:rsid w:val="00CF551F"/>
    <w:rsid w:val="00D026D8"/>
    <w:rsid w:val="00D049DF"/>
    <w:rsid w:val="00D06914"/>
    <w:rsid w:val="00D27826"/>
    <w:rsid w:val="00D320F5"/>
    <w:rsid w:val="00D3532A"/>
    <w:rsid w:val="00D45992"/>
    <w:rsid w:val="00D57157"/>
    <w:rsid w:val="00D67773"/>
    <w:rsid w:val="00D82D88"/>
    <w:rsid w:val="00D87C5A"/>
    <w:rsid w:val="00DA1600"/>
    <w:rsid w:val="00DA4BCE"/>
    <w:rsid w:val="00DC4908"/>
    <w:rsid w:val="00E35DA7"/>
    <w:rsid w:val="00E74B93"/>
    <w:rsid w:val="00E80A92"/>
    <w:rsid w:val="00EA0DF8"/>
    <w:rsid w:val="00EC034D"/>
    <w:rsid w:val="00EC199D"/>
    <w:rsid w:val="00EC6D8E"/>
    <w:rsid w:val="00EE5BA9"/>
    <w:rsid w:val="00EF2159"/>
    <w:rsid w:val="00EF39D1"/>
    <w:rsid w:val="00F102CB"/>
    <w:rsid w:val="00F23D7D"/>
    <w:rsid w:val="00F53CA7"/>
    <w:rsid w:val="00F61C47"/>
    <w:rsid w:val="00F67D5D"/>
    <w:rsid w:val="00F70449"/>
    <w:rsid w:val="00F81819"/>
    <w:rsid w:val="00FB5686"/>
    <w:rsid w:val="00FF28F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1F03EC"/>
  <w15:chartTrackingRefBased/>
  <w15:docId w15:val="{FF851E83-AD0C-404A-9F47-594B2DD7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207"/>
    <w:pPr>
      <w:spacing w:line="259" w:lineRule="auto"/>
    </w:pPr>
    <w:rPr>
      <w:sz w:val="22"/>
      <w:szCs w:val="20"/>
    </w:rPr>
  </w:style>
  <w:style w:type="paragraph" w:styleId="Heading1">
    <w:name w:val="heading 1"/>
    <w:basedOn w:val="Normal"/>
    <w:next w:val="Normal"/>
    <w:link w:val="Heading1Char"/>
    <w:uiPriority w:val="9"/>
    <w:qFormat/>
    <w:rsid w:val="00AF320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F320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F320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F32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2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0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F320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F320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F32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2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207"/>
    <w:rPr>
      <w:rFonts w:eastAsiaTheme="majorEastAsia" w:cstheme="majorBidi"/>
      <w:color w:val="272727" w:themeColor="text1" w:themeTint="D8"/>
    </w:rPr>
  </w:style>
  <w:style w:type="paragraph" w:styleId="Title">
    <w:name w:val="Title"/>
    <w:basedOn w:val="Normal"/>
    <w:next w:val="Normal"/>
    <w:link w:val="TitleChar"/>
    <w:uiPriority w:val="10"/>
    <w:qFormat/>
    <w:rsid w:val="00AF320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F320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F320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F320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F3207"/>
    <w:pPr>
      <w:spacing w:before="160"/>
      <w:jc w:val="center"/>
    </w:pPr>
    <w:rPr>
      <w:i/>
      <w:iCs/>
      <w:color w:val="404040" w:themeColor="text1" w:themeTint="BF"/>
    </w:rPr>
  </w:style>
  <w:style w:type="character" w:customStyle="1" w:styleId="QuoteChar">
    <w:name w:val="Quote Char"/>
    <w:basedOn w:val="DefaultParagraphFont"/>
    <w:link w:val="Quote"/>
    <w:uiPriority w:val="29"/>
    <w:rsid w:val="00AF3207"/>
    <w:rPr>
      <w:i/>
      <w:iCs/>
      <w:color w:val="404040" w:themeColor="text1" w:themeTint="BF"/>
    </w:rPr>
  </w:style>
  <w:style w:type="paragraph" w:styleId="ListParagraph">
    <w:name w:val="List Paragraph"/>
    <w:basedOn w:val="Normal"/>
    <w:uiPriority w:val="34"/>
    <w:qFormat/>
    <w:rsid w:val="00AF3207"/>
    <w:pPr>
      <w:ind w:left="720"/>
      <w:contextualSpacing/>
    </w:pPr>
  </w:style>
  <w:style w:type="character" w:styleId="IntenseEmphasis">
    <w:name w:val="Intense Emphasis"/>
    <w:basedOn w:val="DefaultParagraphFont"/>
    <w:uiPriority w:val="21"/>
    <w:qFormat/>
    <w:rsid w:val="00AF3207"/>
    <w:rPr>
      <w:i/>
      <w:iCs/>
      <w:color w:val="2F5496" w:themeColor="accent1" w:themeShade="BF"/>
    </w:rPr>
  </w:style>
  <w:style w:type="paragraph" w:styleId="IntenseQuote">
    <w:name w:val="Intense Quote"/>
    <w:basedOn w:val="Normal"/>
    <w:next w:val="Normal"/>
    <w:link w:val="IntenseQuoteChar"/>
    <w:uiPriority w:val="30"/>
    <w:qFormat/>
    <w:rsid w:val="00AF3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207"/>
    <w:rPr>
      <w:i/>
      <w:iCs/>
      <w:color w:val="2F5496" w:themeColor="accent1" w:themeShade="BF"/>
    </w:rPr>
  </w:style>
  <w:style w:type="character" w:styleId="IntenseReference">
    <w:name w:val="Intense Reference"/>
    <w:basedOn w:val="DefaultParagraphFont"/>
    <w:uiPriority w:val="32"/>
    <w:qFormat/>
    <w:rsid w:val="00AF3207"/>
    <w:rPr>
      <w:b/>
      <w:bCs/>
      <w:smallCaps/>
      <w:color w:val="2F5496" w:themeColor="accent1" w:themeShade="BF"/>
      <w:spacing w:val="5"/>
    </w:rPr>
  </w:style>
  <w:style w:type="paragraph" w:styleId="NormalWeb">
    <w:name w:val="Normal (Web)"/>
    <w:basedOn w:val="Normal"/>
    <w:uiPriority w:val="99"/>
    <w:unhideWhenUsed/>
    <w:qFormat/>
    <w:rsid w:val="00EC034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C034D"/>
    <w:rPr>
      <w:b/>
      <w:bCs/>
    </w:rPr>
  </w:style>
  <w:style w:type="paragraph" w:styleId="NoSpacing">
    <w:name w:val="No Spacing"/>
    <w:uiPriority w:val="1"/>
    <w:qFormat/>
    <w:rsid w:val="00A07B42"/>
    <w:pPr>
      <w:spacing w:after="0" w:line="240" w:lineRule="auto"/>
    </w:pPr>
    <w:rPr>
      <w:sz w:val="22"/>
      <w:szCs w:val="20"/>
    </w:rPr>
  </w:style>
  <w:style w:type="table" w:styleId="TableGrid">
    <w:name w:val="Table Grid"/>
    <w:basedOn w:val="TableNormal"/>
    <w:uiPriority w:val="39"/>
    <w:qFormat/>
    <w:rsid w:val="00644495"/>
    <w:pPr>
      <w:spacing w:after="0" w:line="240" w:lineRule="auto"/>
    </w:pPr>
    <w:rPr>
      <w:rFonts w:ascii="Times New Roman" w:eastAsia="SimSu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70E"/>
    <w:rPr>
      <w:sz w:val="22"/>
      <w:szCs w:val="20"/>
    </w:rPr>
  </w:style>
  <w:style w:type="paragraph" w:styleId="Footer">
    <w:name w:val="footer"/>
    <w:basedOn w:val="Normal"/>
    <w:link w:val="FooterChar"/>
    <w:uiPriority w:val="99"/>
    <w:unhideWhenUsed/>
    <w:rsid w:val="005D6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70E"/>
    <w:rPr>
      <w:sz w:val="22"/>
      <w:szCs w:val="20"/>
    </w:rPr>
  </w:style>
  <w:style w:type="character" w:styleId="Hyperlink">
    <w:name w:val="Hyperlink"/>
    <w:basedOn w:val="DefaultParagraphFont"/>
    <w:uiPriority w:val="99"/>
    <w:unhideWhenUsed/>
    <w:rsid w:val="00C570D8"/>
    <w:rPr>
      <w:color w:val="0563C1" w:themeColor="hyperlink"/>
      <w:u w:val="single"/>
    </w:rPr>
  </w:style>
  <w:style w:type="character" w:styleId="UnresolvedMention">
    <w:name w:val="Unresolved Mention"/>
    <w:basedOn w:val="DefaultParagraphFont"/>
    <w:uiPriority w:val="99"/>
    <w:semiHidden/>
    <w:unhideWhenUsed/>
    <w:rsid w:val="00C5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434982">
      <w:bodyDiv w:val="1"/>
      <w:marLeft w:val="0"/>
      <w:marRight w:val="0"/>
      <w:marTop w:val="0"/>
      <w:marBottom w:val="0"/>
      <w:divBdr>
        <w:top w:val="none" w:sz="0" w:space="0" w:color="auto"/>
        <w:left w:val="none" w:sz="0" w:space="0" w:color="auto"/>
        <w:bottom w:val="none" w:sz="0" w:space="0" w:color="auto"/>
        <w:right w:val="none" w:sz="0" w:space="0" w:color="auto"/>
      </w:divBdr>
    </w:div>
    <w:div w:id="789713832">
      <w:bodyDiv w:val="1"/>
      <w:marLeft w:val="0"/>
      <w:marRight w:val="0"/>
      <w:marTop w:val="0"/>
      <w:marBottom w:val="0"/>
      <w:divBdr>
        <w:top w:val="none" w:sz="0" w:space="0" w:color="auto"/>
        <w:left w:val="none" w:sz="0" w:space="0" w:color="auto"/>
        <w:bottom w:val="none" w:sz="0" w:space="0" w:color="auto"/>
        <w:right w:val="none" w:sz="0" w:space="0" w:color="auto"/>
      </w:divBdr>
      <w:divsChild>
        <w:div w:id="395472592">
          <w:marLeft w:val="0"/>
          <w:marRight w:val="0"/>
          <w:marTop w:val="0"/>
          <w:marBottom w:val="0"/>
          <w:divBdr>
            <w:top w:val="none" w:sz="0" w:space="0" w:color="auto"/>
            <w:left w:val="none" w:sz="0" w:space="0" w:color="auto"/>
            <w:bottom w:val="none" w:sz="0" w:space="0" w:color="auto"/>
            <w:right w:val="none" w:sz="0" w:space="0" w:color="auto"/>
          </w:divBdr>
          <w:divsChild>
            <w:div w:id="291636835">
              <w:marLeft w:val="0"/>
              <w:marRight w:val="0"/>
              <w:marTop w:val="0"/>
              <w:marBottom w:val="0"/>
              <w:divBdr>
                <w:top w:val="none" w:sz="0" w:space="0" w:color="auto"/>
                <w:left w:val="none" w:sz="0" w:space="0" w:color="auto"/>
                <w:bottom w:val="none" w:sz="0" w:space="0" w:color="auto"/>
                <w:right w:val="none" w:sz="0" w:space="0" w:color="auto"/>
              </w:divBdr>
              <w:divsChild>
                <w:div w:id="895551022">
                  <w:marLeft w:val="0"/>
                  <w:marRight w:val="0"/>
                  <w:marTop w:val="0"/>
                  <w:marBottom w:val="0"/>
                  <w:divBdr>
                    <w:top w:val="none" w:sz="0" w:space="0" w:color="auto"/>
                    <w:left w:val="none" w:sz="0" w:space="0" w:color="auto"/>
                    <w:bottom w:val="none" w:sz="0" w:space="0" w:color="auto"/>
                    <w:right w:val="none" w:sz="0" w:space="0" w:color="auto"/>
                  </w:divBdr>
                  <w:divsChild>
                    <w:div w:id="1586576700">
                      <w:marLeft w:val="0"/>
                      <w:marRight w:val="0"/>
                      <w:marTop w:val="0"/>
                      <w:marBottom w:val="0"/>
                      <w:divBdr>
                        <w:top w:val="none" w:sz="0" w:space="0" w:color="auto"/>
                        <w:left w:val="none" w:sz="0" w:space="0" w:color="auto"/>
                        <w:bottom w:val="none" w:sz="0" w:space="0" w:color="auto"/>
                        <w:right w:val="none" w:sz="0" w:space="0" w:color="auto"/>
                      </w:divBdr>
                      <w:divsChild>
                        <w:div w:id="2129200965">
                          <w:marLeft w:val="0"/>
                          <w:marRight w:val="0"/>
                          <w:marTop w:val="0"/>
                          <w:marBottom w:val="0"/>
                          <w:divBdr>
                            <w:top w:val="none" w:sz="0" w:space="0" w:color="auto"/>
                            <w:left w:val="none" w:sz="0" w:space="0" w:color="auto"/>
                            <w:bottom w:val="none" w:sz="0" w:space="0" w:color="auto"/>
                            <w:right w:val="none" w:sz="0" w:space="0" w:color="auto"/>
                          </w:divBdr>
                          <w:divsChild>
                            <w:div w:id="7525049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33128">
      <w:bodyDiv w:val="1"/>
      <w:marLeft w:val="0"/>
      <w:marRight w:val="0"/>
      <w:marTop w:val="0"/>
      <w:marBottom w:val="0"/>
      <w:divBdr>
        <w:top w:val="none" w:sz="0" w:space="0" w:color="auto"/>
        <w:left w:val="none" w:sz="0" w:space="0" w:color="auto"/>
        <w:bottom w:val="none" w:sz="0" w:space="0" w:color="auto"/>
        <w:right w:val="none" w:sz="0" w:space="0" w:color="auto"/>
      </w:divBdr>
    </w:div>
    <w:div w:id="906917051">
      <w:bodyDiv w:val="1"/>
      <w:marLeft w:val="0"/>
      <w:marRight w:val="0"/>
      <w:marTop w:val="0"/>
      <w:marBottom w:val="0"/>
      <w:divBdr>
        <w:top w:val="none" w:sz="0" w:space="0" w:color="auto"/>
        <w:left w:val="none" w:sz="0" w:space="0" w:color="auto"/>
        <w:bottom w:val="none" w:sz="0" w:space="0" w:color="auto"/>
        <w:right w:val="none" w:sz="0" w:space="0" w:color="auto"/>
      </w:divBdr>
    </w:div>
    <w:div w:id="1456020308">
      <w:bodyDiv w:val="1"/>
      <w:marLeft w:val="0"/>
      <w:marRight w:val="0"/>
      <w:marTop w:val="0"/>
      <w:marBottom w:val="0"/>
      <w:divBdr>
        <w:top w:val="none" w:sz="0" w:space="0" w:color="auto"/>
        <w:left w:val="none" w:sz="0" w:space="0" w:color="auto"/>
        <w:bottom w:val="none" w:sz="0" w:space="0" w:color="auto"/>
        <w:right w:val="none" w:sz="0" w:space="0" w:color="auto"/>
      </w:divBdr>
    </w:div>
    <w:div w:id="1636980544">
      <w:bodyDiv w:val="1"/>
      <w:marLeft w:val="0"/>
      <w:marRight w:val="0"/>
      <w:marTop w:val="0"/>
      <w:marBottom w:val="0"/>
      <w:divBdr>
        <w:top w:val="none" w:sz="0" w:space="0" w:color="auto"/>
        <w:left w:val="none" w:sz="0" w:space="0" w:color="auto"/>
        <w:bottom w:val="none" w:sz="0" w:space="0" w:color="auto"/>
        <w:right w:val="none" w:sz="0" w:space="0" w:color="auto"/>
      </w:divBdr>
    </w:div>
    <w:div w:id="1847211737">
      <w:bodyDiv w:val="1"/>
      <w:marLeft w:val="0"/>
      <w:marRight w:val="0"/>
      <w:marTop w:val="0"/>
      <w:marBottom w:val="0"/>
      <w:divBdr>
        <w:top w:val="none" w:sz="0" w:space="0" w:color="auto"/>
        <w:left w:val="none" w:sz="0" w:space="0" w:color="auto"/>
        <w:bottom w:val="none" w:sz="0" w:space="0" w:color="auto"/>
        <w:right w:val="none" w:sz="0" w:space="0" w:color="auto"/>
      </w:divBdr>
    </w:div>
    <w:div w:id="20702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his\Desktop\Thesis\Correl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5"/>
          <c:order val="5"/>
          <c:tx>
            <c:strRef>
              <c:f>[Correlation.xlsx]Sheet3!$E$1</c:f>
              <c:strCache>
                <c:ptCount val="1"/>
                <c:pt idx="0">
                  <c:v>RF(MM)</c:v>
                </c:pt>
              </c:strCache>
            </c:strRef>
          </c:tx>
          <c:spPr>
            <a:solidFill>
              <a:schemeClr val="accent6"/>
            </a:solidFill>
            <a:ln>
              <a:noFill/>
            </a:ln>
            <a:effectLst/>
          </c:spPr>
          <c:invertIfNegative val="0"/>
          <c:val>
            <c:numRef>
              <c:f>[Correlation.xlsx]Sheet3!$E$2:$E$27</c:f>
              <c:numCache>
                <c:formatCode>General</c:formatCode>
                <c:ptCount val="26"/>
                <c:pt idx="0">
                  <c:v>870.4</c:v>
                </c:pt>
                <c:pt idx="1">
                  <c:v>833.3</c:v>
                </c:pt>
                <c:pt idx="2">
                  <c:v>815.1</c:v>
                </c:pt>
                <c:pt idx="3">
                  <c:v>557.79999999999995</c:v>
                </c:pt>
                <c:pt idx="4">
                  <c:v>906</c:v>
                </c:pt>
                <c:pt idx="5">
                  <c:v>799.9</c:v>
                </c:pt>
                <c:pt idx="6">
                  <c:v>896</c:v>
                </c:pt>
                <c:pt idx="7">
                  <c:v>681</c:v>
                </c:pt>
                <c:pt idx="8">
                  <c:v>891.1</c:v>
                </c:pt>
                <c:pt idx="9">
                  <c:v>564.29999999999995</c:v>
                </c:pt>
                <c:pt idx="10">
                  <c:v>752.5</c:v>
                </c:pt>
                <c:pt idx="11">
                  <c:v>1113</c:v>
                </c:pt>
                <c:pt idx="12">
                  <c:v>608.70000000000005</c:v>
                </c:pt>
                <c:pt idx="13">
                  <c:v>525.9</c:v>
                </c:pt>
                <c:pt idx="14">
                  <c:v>1041.4000000000001</c:v>
                </c:pt>
                <c:pt idx="15">
                  <c:v>1047.4000000000001</c:v>
                </c:pt>
                <c:pt idx="16">
                  <c:v>1199.4000000000001</c:v>
                </c:pt>
                <c:pt idx="17">
                  <c:v>723.5</c:v>
                </c:pt>
                <c:pt idx="18">
                  <c:v>683.1</c:v>
                </c:pt>
                <c:pt idx="19">
                  <c:v>1069.3</c:v>
                </c:pt>
                <c:pt idx="20">
                  <c:v>785.1</c:v>
                </c:pt>
                <c:pt idx="21">
                  <c:v>793.6</c:v>
                </c:pt>
                <c:pt idx="22">
                  <c:v>1110.5</c:v>
                </c:pt>
                <c:pt idx="23">
                  <c:v>1032.7</c:v>
                </c:pt>
                <c:pt idx="24">
                  <c:v>1068.5999999999999</c:v>
                </c:pt>
                <c:pt idx="25">
                  <c:v>876.3</c:v>
                </c:pt>
              </c:numCache>
            </c:numRef>
          </c:val>
          <c:extLst>
            <c:ext xmlns:c16="http://schemas.microsoft.com/office/drawing/2014/chart" uri="{C3380CC4-5D6E-409C-BE32-E72D297353CC}">
              <c16:uniqueId val="{00000000-D0DB-4A1A-B497-55BC3861C578}"/>
            </c:ext>
          </c:extLst>
        </c:ser>
        <c:dLbls>
          <c:showLegendKey val="0"/>
          <c:showVal val="0"/>
          <c:showCatName val="0"/>
          <c:showSerName val="0"/>
          <c:showPercent val="0"/>
          <c:showBubbleSize val="0"/>
        </c:dLbls>
        <c:gapWidth val="150"/>
        <c:axId val="1939919168"/>
        <c:axId val="1939925888"/>
      </c:barChart>
      <c:lineChart>
        <c:grouping val="standard"/>
        <c:varyColors val="0"/>
        <c:ser>
          <c:idx val="0"/>
          <c:order val="0"/>
          <c:tx>
            <c:strRef>
              <c:f>[Correlation.xlsx]Sheet3!$B$1</c:f>
              <c:strCache>
                <c:ptCount val="1"/>
                <c:pt idx="0">
                  <c:v>MAXT(C)</c:v>
                </c:pt>
              </c:strCache>
            </c:strRef>
          </c:tx>
          <c:spPr>
            <a:ln w="28575" cap="rnd">
              <a:solidFill>
                <a:schemeClr val="accent1"/>
              </a:solidFill>
              <a:round/>
            </a:ln>
            <a:effectLst/>
          </c:spPr>
          <c:marker>
            <c:symbol val="none"/>
          </c:marker>
          <c:cat>
            <c:numRef>
              <c:f>[Correlation.xlsx]Sheet3!$A$2:$A$27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[Correlation.xlsx]Sheet3!$B$2:$B$27</c:f>
              <c:numCache>
                <c:formatCode>General</c:formatCode>
                <c:ptCount val="26"/>
                <c:pt idx="0">
                  <c:v>32.799999999999997</c:v>
                </c:pt>
                <c:pt idx="1">
                  <c:v>33.299999999999997</c:v>
                </c:pt>
                <c:pt idx="2">
                  <c:v>34</c:v>
                </c:pt>
                <c:pt idx="3">
                  <c:v>34.6</c:v>
                </c:pt>
                <c:pt idx="4">
                  <c:v>33.200000000000003</c:v>
                </c:pt>
                <c:pt idx="5">
                  <c:v>34.299999999999997</c:v>
                </c:pt>
                <c:pt idx="6">
                  <c:v>33</c:v>
                </c:pt>
                <c:pt idx="7">
                  <c:v>34</c:v>
                </c:pt>
                <c:pt idx="8">
                  <c:v>33.5</c:v>
                </c:pt>
                <c:pt idx="9">
                  <c:v>34.700000000000003</c:v>
                </c:pt>
                <c:pt idx="10">
                  <c:v>33.6</c:v>
                </c:pt>
                <c:pt idx="11">
                  <c:v>32.299999999999997</c:v>
                </c:pt>
                <c:pt idx="12">
                  <c:v>34.6</c:v>
                </c:pt>
                <c:pt idx="13">
                  <c:v>34.799999999999997</c:v>
                </c:pt>
                <c:pt idx="14">
                  <c:v>32.6</c:v>
                </c:pt>
                <c:pt idx="15">
                  <c:v>32.9</c:v>
                </c:pt>
                <c:pt idx="16">
                  <c:v>32.1</c:v>
                </c:pt>
                <c:pt idx="17">
                  <c:v>33.5</c:v>
                </c:pt>
                <c:pt idx="18">
                  <c:v>34.299999999999997</c:v>
                </c:pt>
                <c:pt idx="19">
                  <c:v>33.200000000000003</c:v>
                </c:pt>
                <c:pt idx="20">
                  <c:v>33.9</c:v>
                </c:pt>
                <c:pt idx="21">
                  <c:v>34.1</c:v>
                </c:pt>
                <c:pt idx="22">
                  <c:v>32.6</c:v>
                </c:pt>
                <c:pt idx="23">
                  <c:v>31.4</c:v>
                </c:pt>
                <c:pt idx="24">
                  <c:v>32.299999999999997</c:v>
                </c:pt>
                <c:pt idx="25">
                  <c:v>33.1</c:v>
                </c:pt>
              </c:numCache>
            </c:numRef>
          </c:val>
          <c:smooth val="0"/>
          <c:extLst>
            <c:ext xmlns:c16="http://schemas.microsoft.com/office/drawing/2014/chart" uri="{C3380CC4-5D6E-409C-BE32-E72D297353CC}">
              <c16:uniqueId val="{00000001-D0DB-4A1A-B497-55BC3861C578}"/>
            </c:ext>
          </c:extLst>
        </c:ser>
        <c:ser>
          <c:idx val="1"/>
          <c:order val="1"/>
          <c:tx>
            <c:strRef>
              <c:f>[Correlation.xlsx]Sheet3!$C$1</c:f>
              <c:strCache>
                <c:ptCount val="1"/>
                <c:pt idx="0">
                  <c:v>MINT(C)</c:v>
                </c:pt>
              </c:strCache>
            </c:strRef>
          </c:tx>
          <c:spPr>
            <a:ln w="28575" cap="rnd">
              <a:solidFill>
                <a:schemeClr val="accent2"/>
              </a:solidFill>
              <a:round/>
            </a:ln>
            <a:effectLst/>
          </c:spPr>
          <c:marker>
            <c:symbol val="none"/>
          </c:marker>
          <c:cat>
            <c:numRef>
              <c:f>[Correlation.xlsx]Sheet3!$A$2:$A$27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[Correlation.xlsx]Sheet3!$C$2:$C$27</c:f>
              <c:numCache>
                <c:formatCode>General</c:formatCode>
                <c:ptCount val="26"/>
                <c:pt idx="0">
                  <c:v>20.2</c:v>
                </c:pt>
                <c:pt idx="1">
                  <c:v>20.5</c:v>
                </c:pt>
                <c:pt idx="2">
                  <c:v>20.2</c:v>
                </c:pt>
                <c:pt idx="3">
                  <c:v>20.2</c:v>
                </c:pt>
                <c:pt idx="4">
                  <c:v>20.3</c:v>
                </c:pt>
                <c:pt idx="5">
                  <c:v>20.6</c:v>
                </c:pt>
                <c:pt idx="6">
                  <c:v>20.3</c:v>
                </c:pt>
                <c:pt idx="7">
                  <c:v>20.5</c:v>
                </c:pt>
                <c:pt idx="8">
                  <c:v>20.399999999999999</c:v>
                </c:pt>
                <c:pt idx="9">
                  <c:v>21.2</c:v>
                </c:pt>
                <c:pt idx="10">
                  <c:v>20.6</c:v>
                </c:pt>
                <c:pt idx="11">
                  <c:v>20.2</c:v>
                </c:pt>
                <c:pt idx="12">
                  <c:v>20.9</c:v>
                </c:pt>
                <c:pt idx="13">
                  <c:v>21.5</c:v>
                </c:pt>
                <c:pt idx="14">
                  <c:v>20.2</c:v>
                </c:pt>
                <c:pt idx="15">
                  <c:v>19.8</c:v>
                </c:pt>
                <c:pt idx="16">
                  <c:v>19.7</c:v>
                </c:pt>
                <c:pt idx="17">
                  <c:v>20.3</c:v>
                </c:pt>
                <c:pt idx="18">
                  <c:v>21</c:v>
                </c:pt>
                <c:pt idx="19">
                  <c:v>20.8</c:v>
                </c:pt>
                <c:pt idx="20">
                  <c:v>20.9</c:v>
                </c:pt>
                <c:pt idx="21">
                  <c:v>20.9</c:v>
                </c:pt>
                <c:pt idx="22">
                  <c:v>20.6</c:v>
                </c:pt>
                <c:pt idx="23">
                  <c:v>19.600000000000001</c:v>
                </c:pt>
                <c:pt idx="24">
                  <c:v>20.2</c:v>
                </c:pt>
                <c:pt idx="25">
                  <c:v>20.3</c:v>
                </c:pt>
              </c:numCache>
            </c:numRef>
          </c:val>
          <c:smooth val="0"/>
          <c:extLst>
            <c:ext xmlns:c16="http://schemas.microsoft.com/office/drawing/2014/chart" uri="{C3380CC4-5D6E-409C-BE32-E72D297353CC}">
              <c16:uniqueId val="{00000002-D0DB-4A1A-B497-55BC3861C578}"/>
            </c:ext>
          </c:extLst>
        </c:ser>
        <c:ser>
          <c:idx val="2"/>
          <c:order val="2"/>
          <c:tx>
            <c:strRef>
              <c:f>[Correlation.xlsx]Sheet3!$D$1</c:f>
              <c:strCache>
                <c:ptCount val="1"/>
                <c:pt idx="0">
                  <c:v>RH%</c:v>
                </c:pt>
              </c:strCache>
            </c:strRef>
          </c:tx>
          <c:spPr>
            <a:ln w="28575" cap="rnd">
              <a:solidFill>
                <a:schemeClr val="accent3"/>
              </a:solidFill>
              <a:round/>
            </a:ln>
            <a:effectLst/>
          </c:spPr>
          <c:marker>
            <c:symbol val="none"/>
          </c:marker>
          <c:cat>
            <c:numRef>
              <c:f>[Correlation.xlsx]Sheet3!$A$2:$A$27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[Correlation.xlsx]Sheet3!$D$2:$D$27</c:f>
              <c:numCache>
                <c:formatCode>General</c:formatCode>
                <c:ptCount val="26"/>
                <c:pt idx="0">
                  <c:v>49.9</c:v>
                </c:pt>
                <c:pt idx="1">
                  <c:v>52.1</c:v>
                </c:pt>
                <c:pt idx="2">
                  <c:v>46.7</c:v>
                </c:pt>
                <c:pt idx="3">
                  <c:v>41.9</c:v>
                </c:pt>
                <c:pt idx="4">
                  <c:v>48.8</c:v>
                </c:pt>
                <c:pt idx="5">
                  <c:v>47.1</c:v>
                </c:pt>
                <c:pt idx="6">
                  <c:v>52.6</c:v>
                </c:pt>
                <c:pt idx="7">
                  <c:v>48.9</c:v>
                </c:pt>
                <c:pt idx="8">
                  <c:v>49.9</c:v>
                </c:pt>
                <c:pt idx="9">
                  <c:v>46</c:v>
                </c:pt>
                <c:pt idx="10">
                  <c:v>50.4</c:v>
                </c:pt>
                <c:pt idx="11">
                  <c:v>56.5</c:v>
                </c:pt>
                <c:pt idx="12">
                  <c:v>48.1</c:v>
                </c:pt>
                <c:pt idx="13">
                  <c:v>47.7</c:v>
                </c:pt>
                <c:pt idx="14">
                  <c:v>54.6</c:v>
                </c:pt>
                <c:pt idx="15">
                  <c:v>53</c:v>
                </c:pt>
                <c:pt idx="16">
                  <c:v>58.6</c:v>
                </c:pt>
                <c:pt idx="17">
                  <c:v>50.2</c:v>
                </c:pt>
                <c:pt idx="18">
                  <c:v>47.1</c:v>
                </c:pt>
                <c:pt idx="19">
                  <c:v>53.1</c:v>
                </c:pt>
                <c:pt idx="20">
                  <c:v>50.2</c:v>
                </c:pt>
                <c:pt idx="21">
                  <c:v>47.9</c:v>
                </c:pt>
                <c:pt idx="22">
                  <c:v>56.4</c:v>
                </c:pt>
                <c:pt idx="23">
                  <c:v>61.9</c:v>
                </c:pt>
                <c:pt idx="24">
                  <c:v>56.7</c:v>
                </c:pt>
                <c:pt idx="25">
                  <c:v>55.5</c:v>
                </c:pt>
              </c:numCache>
            </c:numRef>
          </c:val>
          <c:smooth val="0"/>
          <c:extLst>
            <c:ext xmlns:c16="http://schemas.microsoft.com/office/drawing/2014/chart" uri="{C3380CC4-5D6E-409C-BE32-E72D297353CC}">
              <c16:uniqueId val="{00000003-D0DB-4A1A-B497-55BC3861C578}"/>
            </c:ext>
          </c:extLst>
        </c:ser>
        <c:ser>
          <c:idx val="3"/>
          <c:order val="3"/>
          <c:tx>
            <c:strRef>
              <c:f>[Correlation.xlsx]Sheet3!$E$1</c:f>
              <c:strCache>
                <c:ptCount val="1"/>
                <c:pt idx="0">
                  <c:v>RF(MM)</c:v>
                </c:pt>
              </c:strCache>
            </c:strRef>
          </c:tx>
          <c:spPr>
            <a:ln w="28575" cap="rnd">
              <a:solidFill>
                <a:schemeClr val="accent4"/>
              </a:solidFill>
              <a:round/>
            </a:ln>
            <a:effectLst/>
          </c:spPr>
          <c:marker>
            <c:symbol val="none"/>
          </c:marker>
          <c:cat>
            <c:numRef>
              <c:f>[Correlation.xlsx]Sheet3!$A$2:$A$27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[Correlation.xlsx]Sheet3!$E$2:$E$27</c:f>
              <c:numCache>
                <c:formatCode>General</c:formatCode>
                <c:ptCount val="26"/>
                <c:pt idx="0">
                  <c:v>870.4</c:v>
                </c:pt>
                <c:pt idx="1">
                  <c:v>833.3</c:v>
                </c:pt>
                <c:pt idx="2">
                  <c:v>815.1</c:v>
                </c:pt>
                <c:pt idx="3">
                  <c:v>557.79999999999995</c:v>
                </c:pt>
                <c:pt idx="4">
                  <c:v>906</c:v>
                </c:pt>
                <c:pt idx="5">
                  <c:v>799.9</c:v>
                </c:pt>
                <c:pt idx="6">
                  <c:v>896</c:v>
                </c:pt>
                <c:pt idx="7">
                  <c:v>681</c:v>
                </c:pt>
                <c:pt idx="8">
                  <c:v>891.1</c:v>
                </c:pt>
                <c:pt idx="9">
                  <c:v>564.29999999999995</c:v>
                </c:pt>
                <c:pt idx="10">
                  <c:v>752.5</c:v>
                </c:pt>
                <c:pt idx="11">
                  <c:v>1113</c:v>
                </c:pt>
                <c:pt idx="12">
                  <c:v>608.70000000000005</c:v>
                </c:pt>
                <c:pt idx="13">
                  <c:v>525.9</c:v>
                </c:pt>
                <c:pt idx="14">
                  <c:v>1041.4000000000001</c:v>
                </c:pt>
                <c:pt idx="15">
                  <c:v>1047.4000000000001</c:v>
                </c:pt>
                <c:pt idx="16">
                  <c:v>1199.4000000000001</c:v>
                </c:pt>
                <c:pt idx="17">
                  <c:v>723.5</c:v>
                </c:pt>
                <c:pt idx="18">
                  <c:v>683.1</c:v>
                </c:pt>
                <c:pt idx="19">
                  <c:v>1069.3</c:v>
                </c:pt>
                <c:pt idx="20">
                  <c:v>785.1</c:v>
                </c:pt>
                <c:pt idx="21">
                  <c:v>793.6</c:v>
                </c:pt>
                <c:pt idx="22">
                  <c:v>1110.5</c:v>
                </c:pt>
                <c:pt idx="23">
                  <c:v>1032.7</c:v>
                </c:pt>
                <c:pt idx="24">
                  <c:v>1068.5999999999999</c:v>
                </c:pt>
                <c:pt idx="25">
                  <c:v>876.3</c:v>
                </c:pt>
              </c:numCache>
            </c:numRef>
          </c:val>
          <c:smooth val="0"/>
          <c:extLst>
            <c:ext xmlns:c16="http://schemas.microsoft.com/office/drawing/2014/chart" uri="{C3380CC4-5D6E-409C-BE32-E72D297353CC}">
              <c16:uniqueId val="{00000004-D0DB-4A1A-B497-55BC3861C578}"/>
            </c:ext>
          </c:extLst>
        </c:ser>
        <c:ser>
          <c:idx val="4"/>
          <c:order val="4"/>
          <c:tx>
            <c:strRef>
              <c:f>[Correlation.xlsx]Sheet3!$F$1</c:f>
              <c:strCache>
                <c:ptCount val="1"/>
                <c:pt idx="0">
                  <c:v>WS(M/S)</c:v>
                </c:pt>
              </c:strCache>
            </c:strRef>
          </c:tx>
          <c:spPr>
            <a:ln w="28575" cap="rnd">
              <a:solidFill>
                <a:schemeClr val="accent5"/>
              </a:solidFill>
              <a:round/>
            </a:ln>
            <a:effectLst/>
          </c:spPr>
          <c:marker>
            <c:symbol val="none"/>
          </c:marker>
          <c:cat>
            <c:numRef>
              <c:f>[Correlation.xlsx]Sheet3!$A$2:$A$27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[Correlation.xlsx]Sheet3!$F$2:$F$27</c:f>
              <c:numCache>
                <c:formatCode>General</c:formatCode>
                <c:ptCount val="26"/>
                <c:pt idx="0">
                  <c:v>1.9</c:v>
                </c:pt>
                <c:pt idx="1">
                  <c:v>2</c:v>
                </c:pt>
                <c:pt idx="2">
                  <c:v>2</c:v>
                </c:pt>
                <c:pt idx="3">
                  <c:v>2.1</c:v>
                </c:pt>
                <c:pt idx="4">
                  <c:v>1.9</c:v>
                </c:pt>
                <c:pt idx="5">
                  <c:v>2</c:v>
                </c:pt>
                <c:pt idx="6">
                  <c:v>1.9</c:v>
                </c:pt>
                <c:pt idx="7">
                  <c:v>2.1</c:v>
                </c:pt>
                <c:pt idx="8">
                  <c:v>2</c:v>
                </c:pt>
                <c:pt idx="9">
                  <c:v>2.1</c:v>
                </c:pt>
                <c:pt idx="10">
                  <c:v>2</c:v>
                </c:pt>
                <c:pt idx="11">
                  <c:v>1.8</c:v>
                </c:pt>
                <c:pt idx="12">
                  <c:v>2.1</c:v>
                </c:pt>
                <c:pt idx="13">
                  <c:v>2</c:v>
                </c:pt>
                <c:pt idx="14">
                  <c:v>1.8</c:v>
                </c:pt>
                <c:pt idx="15">
                  <c:v>2</c:v>
                </c:pt>
                <c:pt idx="16">
                  <c:v>2</c:v>
                </c:pt>
                <c:pt idx="17">
                  <c:v>2</c:v>
                </c:pt>
                <c:pt idx="18">
                  <c:v>1.9</c:v>
                </c:pt>
                <c:pt idx="19">
                  <c:v>1.9</c:v>
                </c:pt>
                <c:pt idx="20">
                  <c:v>1.9</c:v>
                </c:pt>
                <c:pt idx="21">
                  <c:v>2</c:v>
                </c:pt>
                <c:pt idx="22">
                  <c:v>1.9</c:v>
                </c:pt>
                <c:pt idx="23">
                  <c:v>1.8</c:v>
                </c:pt>
                <c:pt idx="24">
                  <c:v>1.9</c:v>
                </c:pt>
                <c:pt idx="25">
                  <c:v>1.9</c:v>
                </c:pt>
              </c:numCache>
            </c:numRef>
          </c:val>
          <c:smooth val="0"/>
          <c:extLst>
            <c:ext xmlns:c16="http://schemas.microsoft.com/office/drawing/2014/chart" uri="{C3380CC4-5D6E-409C-BE32-E72D297353CC}">
              <c16:uniqueId val="{00000005-D0DB-4A1A-B497-55BC3861C578}"/>
            </c:ext>
          </c:extLst>
        </c:ser>
        <c:dLbls>
          <c:showLegendKey val="0"/>
          <c:showVal val="0"/>
          <c:showCatName val="0"/>
          <c:showSerName val="0"/>
          <c:showPercent val="0"/>
          <c:showBubbleSize val="0"/>
        </c:dLbls>
        <c:marker val="1"/>
        <c:smooth val="0"/>
        <c:axId val="1974268208"/>
        <c:axId val="1974266768"/>
      </c:lineChart>
      <c:catAx>
        <c:axId val="1974268208"/>
        <c:scaling>
          <c:orientation val="minMax"/>
        </c:scaling>
        <c:delete val="0"/>
        <c:axPos val="b"/>
        <c:title>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74266768"/>
        <c:crosses val="autoZero"/>
        <c:auto val="1"/>
        <c:lblAlgn val="ctr"/>
        <c:lblOffset val="100"/>
        <c:noMultiLvlLbl val="0"/>
      </c:catAx>
      <c:valAx>
        <c:axId val="1974266768"/>
        <c:scaling>
          <c:orientation val="minMax"/>
          <c:max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74268208"/>
        <c:crosses val="autoZero"/>
        <c:crossBetween val="between"/>
      </c:valAx>
      <c:catAx>
        <c:axId val="1939919168"/>
        <c:scaling>
          <c:orientation val="minMax"/>
        </c:scaling>
        <c:delete val="1"/>
        <c:axPos val="b"/>
        <c:numFmt formatCode="General" sourceLinked="1"/>
        <c:majorTickMark val="out"/>
        <c:minorTickMark val="none"/>
        <c:tickLblPos val="nextTo"/>
        <c:crossAx val="1939925888"/>
        <c:crosses val="autoZero"/>
        <c:auto val="1"/>
        <c:lblAlgn val="ctr"/>
        <c:lblOffset val="100"/>
        <c:noMultiLvlLbl val="0"/>
      </c:catAx>
      <c:valAx>
        <c:axId val="193992588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3991916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b5f877b-e930-467c-badf-b156e72afc0a}"/>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3329</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Maurya</dc:creator>
  <cp:keywords/>
  <dc:description/>
  <cp:lastModifiedBy>SDI 1020</cp:lastModifiedBy>
  <cp:revision>121</cp:revision>
  <dcterms:created xsi:type="dcterms:W3CDTF">2025-08-18T20:37:00Z</dcterms:created>
  <dcterms:modified xsi:type="dcterms:W3CDTF">2025-09-06T07:25:00Z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9bbbe77b-33a9-4082-bb0c-509bfd6f4874</vt:lpwstr>
  </property>
</Properties>
</file>