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EB698" w14:textId="77777777" w:rsidR="000D6742" w:rsidRDefault="007C2698">
      <w:pPr>
        <w:pStyle w:val="Author"/>
        <w:spacing w:line="240" w:lineRule="auto"/>
        <w:rPr>
          <w:rFonts w:ascii="Arial" w:hAnsi="Arial" w:cs="Arial"/>
          <w:sz w:val="36"/>
        </w:rPr>
      </w:pPr>
      <w:bookmarkStart w:id="0" w:name="_GoBack"/>
      <w:bookmarkEnd w:id="0"/>
      <w:r>
        <w:rPr>
          <w:rFonts w:ascii="Arial" w:hAnsi="Arial" w:cs="Arial"/>
          <w:bCs/>
          <w:iCs/>
          <w:kern w:val="28"/>
          <w:sz w:val="36"/>
        </w:rPr>
        <w:t xml:space="preserve">Prevalence </w:t>
      </w:r>
      <w:proofErr w:type="gramStart"/>
      <w:r>
        <w:rPr>
          <w:rFonts w:ascii="Arial" w:hAnsi="Arial" w:cs="Arial"/>
          <w:bCs/>
          <w:iCs/>
          <w:kern w:val="28"/>
          <w:sz w:val="36"/>
        </w:rPr>
        <w:t>Of</w:t>
      </w:r>
      <w:proofErr w:type="gramEnd"/>
      <w:r>
        <w:rPr>
          <w:rFonts w:ascii="Arial" w:hAnsi="Arial" w:cs="Arial"/>
          <w:bCs/>
          <w:iCs/>
          <w:kern w:val="28"/>
          <w:sz w:val="36"/>
        </w:rPr>
        <w:t xml:space="preserve"> Anemia And Iron Metabolism Disorders In Pregnant Women Followed Up At The </w:t>
      </w:r>
      <w:proofErr w:type="spellStart"/>
      <w:r>
        <w:rPr>
          <w:rFonts w:ascii="Arial" w:hAnsi="Arial" w:cs="Arial"/>
          <w:bCs/>
          <w:iCs/>
          <w:kern w:val="28"/>
          <w:sz w:val="36"/>
        </w:rPr>
        <w:t>Abobo</w:t>
      </w:r>
      <w:proofErr w:type="spellEnd"/>
      <w:r>
        <w:rPr>
          <w:rFonts w:ascii="Arial" w:hAnsi="Arial" w:cs="Arial"/>
          <w:bCs/>
          <w:iCs/>
          <w:kern w:val="28"/>
          <w:sz w:val="36"/>
        </w:rPr>
        <w:t xml:space="preserve"> Health District, Abidjan, Ivory Coast</w:t>
      </w:r>
    </w:p>
    <w:p w14:paraId="442AADAD" w14:textId="77777777" w:rsidR="008A3932" w:rsidRDefault="008A3932">
      <w:pPr>
        <w:jc w:val="right"/>
        <w:rPr>
          <w:rFonts w:ascii="Arial" w:eastAsia="Calibri" w:hAnsi="Arial" w:cs="Arial"/>
          <w:b/>
          <w:bCs/>
          <w:sz w:val="24"/>
          <w:szCs w:val="24"/>
        </w:rPr>
      </w:pPr>
    </w:p>
    <w:p w14:paraId="4C73A82E" w14:textId="77777777" w:rsidR="000D6742" w:rsidRDefault="000D6742">
      <w:pPr>
        <w:pStyle w:val="Affiliation"/>
        <w:spacing w:after="0" w:line="240" w:lineRule="auto"/>
        <w:jc w:val="both"/>
        <w:rPr>
          <w:rFonts w:ascii="Arial" w:eastAsia="Calibri" w:hAnsi="Arial" w:cs="Arial"/>
          <w:i/>
          <w:iCs/>
        </w:rPr>
      </w:pPr>
    </w:p>
    <w:p w14:paraId="12388F44" w14:textId="54DF7C85" w:rsidR="000D6742" w:rsidRPr="00133B39" w:rsidRDefault="00133B39">
      <w:pPr>
        <w:pStyle w:val="Affiliation"/>
        <w:spacing w:after="0" w:line="240" w:lineRule="auto"/>
        <w:jc w:val="both"/>
        <w:rPr>
          <w:rFonts w:ascii="Arial" w:hAnsi="Arial" w:cs="Arial"/>
          <w:b/>
          <w:bCs/>
        </w:rPr>
      </w:pPr>
      <w:r w:rsidRPr="00133B39">
        <w:rPr>
          <w:rFonts w:ascii="Arial" w:hAnsi="Arial" w:cs="Arial"/>
          <w:b/>
          <w:bCs/>
          <w:highlight w:val="yellow"/>
        </w:rPr>
        <w:t>Original Research Article</w:t>
      </w:r>
    </w:p>
    <w:p w14:paraId="643BB2A0" w14:textId="77777777" w:rsidR="000D6742" w:rsidRDefault="007C2698">
      <w:pPr>
        <w:pStyle w:val="Copyright"/>
        <w:spacing w:after="0" w:line="240" w:lineRule="auto"/>
        <w:jc w:val="both"/>
        <w:rPr>
          <w:rFonts w:ascii="Arial" w:hAnsi="Arial" w:cs="Arial"/>
        </w:rPr>
        <w:sectPr w:rsidR="000D6742" w:rsidSect="008436A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6696CEC" wp14:editId="75849776">
                <wp:extent cx="5303520" cy="635"/>
                <wp:effectExtent l="13335" t="13335" r="17145" b="15240"/>
                <wp:docPr id="207206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HFACib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61407DAA" w14:textId="77777777" w:rsidR="000D6742" w:rsidRDefault="007C2698">
      <w:pPr>
        <w:pStyle w:val="AbstHead"/>
        <w:spacing w:after="0"/>
        <w:jc w:val="both"/>
        <w:rPr>
          <w:rFonts w:ascii="Arial" w:hAnsi="Arial" w:cs="Arial"/>
        </w:rPr>
      </w:pPr>
      <w:r>
        <w:rPr>
          <w:rFonts w:ascii="Arial" w:hAnsi="Arial" w:cs="Arial"/>
        </w:rPr>
        <w:t xml:space="preserve">ABSTRACT </w:t>
      </w:r>
    </w:p>
    <w:p w14:paraId="0221BEEC" w14:textId="77777777" w:rsidR="000D6742" w:rsidRDefault="000D67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D6742" w14:paraId="71E15E64" w14:textId="77777777">
        <w:tc>
          <w:tcPr>
            <w:tcW w:w="9576" w:type="dxa"/>
            <w:shd w:val="clear" w:color="auto" w:fill="F2F2F2"/>
          </w:tcPr>
          <w:p w14:paraId="3A8CA3CA" w14:textId="1903478A" w:rsidR="000D6742" w:rsidRDefault="007C2698">
            <w:pPr>
              <w:pStyle w:val="Body"/>
              <w:spacing w:after="0"/>
              <w:rPr>
                <w:rFonts w:ascii="Arial" w:eastAsia="Calibri" w:hAnsi="Arial" w:cs="Arial"/>
                <w:szCs w:val="22"/>
              </w:rPr>
            </w:pPr>
            <w:r>
              <w:rPr>
                <w:rFonts w:ascii="Arial" w:eastAsia="Calibri" w:hAnsi="Arial" w:cs="Arial"/>
                <w:b/>
                <w:bCs/>
                <w:szCs w:val="22"/>
              </w:rPr>
              <w:t xml:space="preserve">Aims: </w:t>
            </w:r>
            <w:r>
              <w:rPr>
                <w:rFonts w:ascii="Arial" w:eastAsia="Calibri" w:hAnsi="Arial" w:cs="Arial"/>
                <w:szCs w:val="22"/>
              </w:rPr>
              <w:t xml:space="preserve">The objective of this study was to </w:t>
            </w:r>
            <w:proofErr w:type="spellStart"/>
            <w:r>
              <w:rPr>
                <w:rFonts w:ascii="Arial" w:eastAsia="Calibri" w:hAnsi="Arial" w:cs="Arial"/>
                <w:szCs w:val="22"/>
                <w:lang w:val="fr-FR"/>
              </w:rPr>
              <w:t>assess</w:t>
            </w:r>
            <w:proofErr w:type="spellEnd"/>
            <w:r>
              <w:rPr>
                <w:rFonts w:ascii="Arial" w:eastAsia="Calibri" w:hAnsi="Arial" w:cs="Arial"/>
                <w:szCs w:val="22"/>
              </w:rPr>
              <w:t xml:space="preserve"> the prevalence of anemia and iron deficiency among pregnant women attending </w:t>
            </w:r>
            <w:r>
              <w:rPr>
                <w:rFonts w:ascii="Arial" w:eastAsia="Calibri" w:hAnsi="Arial" w:cs="Arial"/>
                <w:szCs w:val="22"/>
                <w:lang w:val="fr-FR"/>
              </w:rPr>
              <w:t>ante</w:t>
            </w:r>
            <w:r>
              <w:rPr>
                <w:rFonts w:ascii="Arial" w:eastAsia="Calibri" w:hAnsi="Arial" w:cs="Arial"/>
                <w:szCs w:val="22"/>
              </w:rPr>
              <w:t xml:space="preserve">natal </w:t>
            </w:r>
            <w:proofErr w:type="spellStart"/>
            <w:r>
              <w:rPr>
                <w:rFonts w:ascii="Arial" w:eastAsia="Calibri" w:hAnsi="Arial" w:cs="Arial"/>
                <w:szCs w:val="22"/>
                <w:lang w:val="fr-FR"/>
              </w:rPr>
              <w:t>visits</w:t>
            </w:r>
            <w:proofErr w:type="spellEnd"/>
            <w:r>
              <w:rPr>
                <w:rFonts w:ascii="Arial" w:eastAsia="Calibri" w:hAnsi="Arial" w:cs="Arial"/>
                <w:szCs w:val="22"/>
              </w:rPr>
              <w:t xml:space="preserve"> at 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in Abidjan, </w:t>
            </w:r>
            <w:r w:rsidR="008F170A" w:rsidRPr="00CD5137">
              <w:rPr>
                <w:rFonts w:ascii="Arial" w:eastAsia="Calibri" w:hAnsi="Arial" w:cs="Arial"/>
                <w:szCs w:val="22"/>
                <w:highlight w:val="yellow"/>
                <w:lang w:val="fr-FR"/>
              </w:rPr>
              <w:t xml:space="preserve">Ivory </w:t>
            </w:r>
            <w:proofErr w:type="spellStart"/>
            <w:r w:rsidR="008F170A" w:rsidRPr="00CD5137">
              <w:rPr>
                <w:rFonts w:ascii="Arial" w:eastAsia="Calibri" w:hAnsi="Arial" w:cs="Arial"/>
                <w:szCs w:val="22"/>
                <w:highlight w:val="yellow"/>
                <w:lang w:val="fr-FR"/>
              </w:rPr>
              <w:t>Coast</w:t>
            </w:r>
            <w:proofErr w:type="spellEnd"/>
            <w:r w:rsidRPr="00CD5137">
              <w:rPr>
                <w:rFonts w:ascii="Arial" w:eastAsia="Calibri" w:hAnsi="Arial" w:cs="Arial"/>
                <w:szCs w:val="22"/>
                <w:highlight w:val="yellow"/>
              </w:rPr>
              <w:t>.</w:t>
            </w:r>
          </w:p>
          <w:p w14:paraId="63A6273E" w14:textId="12FD9D49" w:rsidR="000D6742" w:rsidRDefault="007C2698">
            <w:pPr>
              <w:pStyle w:val="Body"/>
              <w:spacing w:after="0"/>
              <w:rPr>
                <w:rFonts w:ascii="Arial" w:eastAsia="Calibri" w:hAnsi="Arial" w:cs="Arial"/>
                <w:szCs w:val="22"/>
              </w:rPr>
            </w:pPr>
            <w:r>
              <w:rPr>
                <w:rFonts w:ascii="Arial" w:eastAsia="Calibri" w:hAnsi="Arial" w:cs="Arial"/>
                <w:b/>
                <w:bCs/>
                <w:szCs w:val="22"/>
              </w:rPr>
              <w:t>Study design:</w:t>
            </w:r>
            <w:r>
              <w:rPr>
                <w:rFonts w:ascii="Arial" w:eastAsia="Calibri" w:hAnsi="Arial" w:cs="Arial"/>
                <w:szCs w:val="22"/>
              </w:rPr>
              <w:t xml:space="preserve"> Pregnancy causes metabolic changes that lead to numerous complications such as hemorrhage, hypertension, and anemia. The main cause of anemia is iron deficiency. However, iron status is not systematically assessed during pregnancy in Côte d'Ivoire. </w:t>
            </w:r>
            <w:proofErr w:type="spellStart"/>
            <w:r>
              <w:rPr>
                <w:rFonts w:ascii="Arial" w:eastAsia="Calibri" w:hAnsi="Arial" w:cs="Arial"/>
                <w:szCs w:val="22"/>
                <w:lang w:val="fr-FR"/>
              </w:rPr>
              <w:t>Therefore</w:t>
            </w:r>
            <w:proofErr w:type="spellEnd"/>
            <w:r>
              <w:rPr>
                <w:rFonts w:ascii="Arial" w:eastAsia="Calibri" w:hAnsi="Arial" w:cs="Arial"/>
                <w:szCs w:val="22"/>
              </w:rPr>
              <w:t>, the prevalence of iron deficiency anemia in this population is unknown.</w:t>
            </w:r>
          </w:p>
          <w:p w14:paraId="04450B2E" w14:textId="2687A308" w:rsidR="000D6742" w:rsidRDefault="007C2698">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This study took place in five health centers </w:t>
            </w:r>
            <w:proofErr w:type="spellStart"/>
            <w:r>
              <w:rPr>
                <w:rFonts w:ascii="Arial" w:eastAsia="Calibri" w:hAnsi="Arial" w:cs="Arial"/>
                <w:szCs w:val="22"/>
                <w:lang w:val="fr-FR"/>
              </w:rPr>
              <w:t>located</w:t>
            </w:r>
            <w:proofErr w:type="spellEnd"/>
            <w:r>
              <w:rPr>
                <w:rFonts w:ascii="Arial" w:eastAsia="Calibri" w:hAnsi="Arial" w:cs="Arial"/>
                <w:szCs w:val="22"/>
                <w:lang w:val="fr-FR"/>
              </w:rPr>
              <w:t xml:space="preserve"> 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a constituent </w:t>
            </w:r>
            <w:proofErr w:type="spellStart"/>
            <w:r>
              <w:rPr>
                <w:rFonts w:ascii="Arial" w:eastAsia="Calibri" w:hAnsi="Arial" w:cs="Arial"/>
                <w:szCs w:val="22"/>
                <w:lang w:val="fr-FR"/>
              </w:rPr>
              <w:t>town</w:t>
            </w:r>
            <w:proofErr w:type="spellEnd"/>
            <w:r>
              <w:rPr>
                <w:rFonts w:ascii="Arial" w:eastAsia="Calibri" w:hAnsi="Arial" w:cs="Arial"/>
                <w:szCs w:val="22"/>
                <w:lang w:val="fr-FR"/>
              </w:rPr>
              <w:t xml:space="preserve"> of the city of Abidjan in Côte d’Ivoire</w:t>
            </w:r>
            <w:r>
              <w:rPr>
                <w:rFonts w:ascii="Arial" w:eastAsia="Calibri" w:hAnsi="Arial" w:cs="Arial"/>
                <w:szCs w:val="22"/>
              </w:rPr>
              <w:t>, between February 2022 to November 2022.</w:t>
            </w:r>
          </w:p>
          <w:p w14:paraId="4F18D9A0" w14:textId="00B955B0" w:rsidR="000D6742" w:rsidRDefault="007C2698">
            <w:pPr>
              <w:jc w:val="both"/>
              <w:rPr>
                <w:rFonts w:eastAsia="Calibri"/>
                <w:bCs/>
                <w:sz w:val="24"/>
                <w:szCs w:val="24"/>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bCs/>
              </w:rPr>
              <w:t xml:space="preserve">Pregnant women were recruited during </w:t>
            </w:r>
            <w:r>
              <w:rPr>
                <w:rFonts w:ascii="Arial" w:eastAsia="Calibri" w:hAnsi="Arial" w:cs="Arial"/>
                <w:bCs/>
                <w:lang w:val="fr-FR"/>
              </w:rPr>
              <w:t>ante</w:t>
            </w:r>
            <w:r>
              <w:rPr>
                <w:rFonts w:ascii="Arial" w:eastAsia="Calibri" w:hAnsi="Arial" w:cs="Arial"/>
                <w:bCs/>
              </w:rPr>
              <w:t xml:space="preserve">natal </w:t>
            </w:r>
            <w:proofErr w:type="spellStart"/>
            <w:r>
              <w:rPr>
                <w:rFonts w:ascii="Arial" w:eastAsia="Calibri" w:hAnsi="Arial" w:cs="Arial"/>
                <w:bCs/>
                <w:lang w:val="fr-FR"/>
              </w:rPr>
              <w:t>visits</w:t>
            </w:r>
            <w:proofErr w:type="spellEnd"/>
            <w:r>
              <w:rPr>
                <w:rFonts w:ascii="Arial" w:eastAsia="Calibri" w:hAnsi="Arial" w:cs="Arial"/>
                <w:bCs/>
                <w:lang w:val="fr-FR"/>
              </w:rPr>
              <w:t>.</w:t>
            </w:r>
            <w:r>
              <w:rPr>
                <w:rFonts w:ascii="Arial" w:eastAsia="Calibri" w:hAnsi="Arial" w:cs="Arial"/>
                <w:bCs/>
              </w:rPr>
              <w:t xml:space="preserve"> </w:t>
            </w:r>
            <w:r>
              <w:rPr>
                <w:rFonts w:ascii="Arial" w:eastAsia="Calibri" w:hAnsi="Arial" w:cs="Arial"/>
                <w:bCs/>
                <w:lang w:val="fr-FR"/>
              </w:rPr>
              <w:t>A</w:t>
            </w:r>
            <w:proofErr w:type="spellStart"/>
            <w:r>
              <w:rPr>
                <w:rFonts w:ascii="Arial" w:eastAsia="Calibri" w:hAnsi="Arial" w:cs="Arial"/>
                <w:bCs/>
              </w:rPr>
              <w:t>fter</w:t>
            </w:r>
            <w:proofErr w:type="spellEnd"/>
            <w:r>
              <w:rPr>
                <w:rFonts w:ascii="Arial" w:eastAsia="Calibri" w:hAnsi="Arial" w:cs="Arial"/>
                <w:bCs/>
              </w:rPr>
              <w:t xml:space="preserve"> </w:t>
            </w:r>
            <w:proofErr w:type="spellStart"/>
            <w:r>
              <w:rPr>
                <w:rFonts w:ascii="Arial" w:eastAsia="Calibri" w:hAnsi="Arial" w:cs="Arial"/>
                <w:bCs/>
                <w:lang w:val="fr-FR"/>
              </w:rPr>
              <w:t>securing</w:t>
            </w:r>
            <w:proofErr w:type="spellEnd"/>
            <w:r>
              <w:rPr>
                <w:rFonts w:ascii="Arial" w:eastAsia="Calibri" w:hAnsi="Arial" w:cs="Arial"/>
                <w:bCs/>
                <w:lang w:val="fr-FR"/>
              </w:rPr>
              <w:t xml:space="preserve"> the</w:t>
            </w:r>
            <w:r>
              <w:rPr>
                <w:rFonts w:ascii="Arial" w:eastAsia="Calibri" w:hAnsi="Arial" w:cs="Arial"/>
                <w:bCs/>
              </w:rPr>
              <w:t xml:space="preserve"> patients' consent, </w:t>
            </w:r>
            <w:r>
              <w:rPr>
                <w:rFonts w:ascii="Arial" w:eastAsia="Calibri" w:hAnsi="Arial" w:cs="Arial"/>
                <w:bCs/>
                <w:lang w:val="fr-FR"/>
              </w:rPr>
              <w:t xml:space="preserve">the </w:t>
            </w:r>
            <w:r>
              <w:rPr>
                <w:rFonts w:ascii="Arial" w:eastAsia="Calibri" w:hAnsi="Arial" w:cs="Arial"/>
                <w:bCs/>
              </w:rPr>
              <w:t xml:space="preserve">sociodemographic, clinical and biological data were </w:t>
            </w:r>
            <w:proofErr w:type="spellStart"/>
            <w:r>
              <w:rPr>
                <w:rFonts w:ascii="Arial" w:eastAsia="Calibri" w:hAnsi="Arial" w:cs="Arial"/>
                <w:bCs/>
                <w:lang w:val="fr-FR"/>
              </w:rPr>
              <w:t>collected</w:t>
            </w:r>
            <w:proofErr w:type="spellEnd"/>
            <w:r>
              <w:rPr>
                <w:rFonts w:ascii="Arial" w:eastAsia="Calibri" w:hAnsi="Arial" w:cs="Arial"/>
                <w:bCs/>
              </w:rPr>
              <w:t xml:space="preserve"> using a survey form during an individual interview. Biological analyses such as </w:t>
            </w:r>
            <w:proofErr w:type="spellStart"/>
            <w:r>
              <w:rPr>
                <w:rFonts w:ascii="Arial" w:eastAsia="Calibri" w:hAnsi="Arial" w:cs="Arial"/>
                <w:bCs/>
                <w:lang w:val="fr-FR"/>
              </w:rPr>
              <w:t>whole</w:t>
            </w:r>
            <w:proofErr w:type="spellEnd"/>
            <w:r>
              <w:rPr>
                <w:rFonts w:ascii="Arial" w:eastAsia="Calibri" w:hAnsi="Arial" w:cs="Arial"/>
                <w:bCs/>
                <w:lang w:val="fr-FR"/>
              </w:rPr>
              <w:t xml:space="preserve"> </w:t>
            </w:r>
            <w:r>
              <w:rPr>
                <w:rFonts w:ascii="Arial" w:eastAsia="Calibri" w:hAnsi="Arial" w:cs="Arial"/>
                <w:bCs/>
              </w:rPr>
              <w:t>blood</w:t>
            </w:r>
            <w:r w:rsidR="00B2334C">
              <w:rPr>
                <w:rFonts w:ascii="Arial" w:eastAsia="Calibri" w:hAnsi="Arial" w:cs="Arial"/>
                <w:bCs/>
                <w:lang w:val="fr-FR"/>
              </w:rPr>
              <w:t xml:space="preserve"> </w:t>
            </w:r>
            <w:proofErr w:type="spellStart"/>
            <w:r>
              <w:rPr>
                <w:rFonts w:ascii="Arial" w:eastAsia="Calibri" w:hAnsi="Arial" w:cs="Arial"/>
                <w:bCs/>
                <w:lang w:val="fr-FR"/>
              </w:rPr>
              <w:t>cell</w:t>
            </w:r>
            <w:proofErr w:type="spellEnd"/>
            <w:r>
              <w:rPr>
                <w:rFonts w:ascii="Arial" w:eastAsia="Calibri" w:hAnsi="Arial" w:cs="Arial"/>
                <w:bCs/>
                <w:lang w:val="fr-FR"/>
              </w:rPr>
              <w:t xml:space="preserve"> </w:t>
            </w:r>
            <w:r>
              <w:rPr>
                <w:rFonts w:ascii="Arial" w:eastAsia="Calibri" w:hAnsi="Arial" w:cs="Arial"/>
                <w:bCs/>
              </w:rPr>
              <w:t xml:space="preserve">count, serum iron and ferritin </w:t>
            </w:r>
            <w:proofErr w:type="spellStart"/>
            <w:r>
              <w:rPr>
                <w:rFonts w:ascii="Arial" w:eastAsia="Calibri" w:hAnsi="Arial" w:cs="Arial"/>
                <w:bCs/>
                <w:lang w:val="fr-FR"/>
              </w:rPr>
              <w:t>level</w:t>
            </w:r>
            <w:proofErr w:type="spellEnd"/>
            <w:r>
              <w:rPr>
                <w:rFonts w:ascii="Arial" w:eastAsia="Calibri" w:hAnsi="Arial" w:cs="Arial"/>
                <w:bCs/>
                <w:lang w:val="fr-FR"/>
              </w:rPr>
              <w:t xml:space="preserve"> </w:t>
            </w:r>
            <w:proofErr w:type="spellStart"/>
            <w:r>
              <w:rPr>
                <w:rFonts w:ascii="Arial" w:eastAsia="Calibri" w:hAnsi="Arial" w:cs="Arial"/>
                <w:bCs/>
                <w:lang w:val="fr-FR"/>
              </w:rPr>
              <w:t>assessment</w:t>
            </w:r>
            <w:proofErr w:type="spellEnd"/>
            <w:r>
              <w:rPr>
                <w:rFonts w:ascii="Arial" w:eastAsia="Calibri" w:hAnsi="Arial" w:cs="Arial"/>
                <w:bCs/>
                <w:lang w:val="fr-FR"/>
              </w:rPr>
              <w:t xml:space="preserve"> </w:t>
            </w:r>
            <w:r>
              <w:rPr>
                <w:rFonts w:ascii="Arial" w:eastAsia="Calibri" w:hAnsi="Arial" w:cs="Arial"/>
                <w:bCs/>
              </w:rPr>
              <w:t>were performed.</w:t>
            </w:r>
          </w:p>
          <w:p w14:paraId="421AB763" w14:textId="74DE09D0" w:rsidR="000D6742" w:rsidRDefault="007C2698">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500 pregnant women were recruited, with an average age of 27.65 ± 6.28 years. The prevalence of anemia was 24.2% (121/500), with normochromic normocytic anemia being the most common </w:t>
            </w:r>
            <w:r>
              <w:rPr>
                <w:rFonts w:ascii="Arial" w:eastAsia="Calibri" w:hAnsi="Arial" w:cs="Arial"/>
                <w:szCs w:val="22"/>
                <w:lang w:val="fr-FR"/>
              </w:rPr>
              <w:t xml:space="preserve">type of </w:t>
            </w:r>
            <w:proofErr w:type="spellStart"/>
            <w:r>
              <w:rPr>
                <w:rFonts w:ascii="Arial" w:eastAsia="Calibri" w:hAnsi="Arial" w:cs="Arial"/>
                <w:szCs w:val="22"/>
                <w:lang w:val="fr-FR"/>
              </w:rPr>
              <w:t>anemia</w:t>
            </w:r>
            <w:proofErr w:type="spellEnd"/>
            <w:r>
              <w:rPr>
                <w:rFonts w:ascii="Arial" w:eastAsia="Calibri" w:hAnsi="Arial" w:cs="Arial"/>
                <w:szCs w:val="22"/>
                <w:lang w:val="fr-FR"/>
              </w:rPr>
              <w:t xml:space="preserve"> </w:t>
            </w:r>
            <w:proofErr w:type="spellStart"/>
            <w:r>
              <w:rPr>
                <w:rFonts w:ascii="Arial" w:eastAsia="Calibri" w:hAnsi="Arial" w:cs="Arial"/>
                <w:szCs w:val="22"/>
                <w:lang w:val="fr-FR"/>
              </w:rPr>
              <w:t>with</w:t>
            </w:r>
            <w:proofErr w:type="spellEnd"/>
            <w:r>
              <w:rPr>
                <w:rFonts w:ascii="Arial" w:eastAsia="Calibri" w:hAnsi="Arial" w:cs="Arial"/>
                <w:szCs w:val="22"/>
              </w:rPr>
              <w:t xml:space="preserve"> 61.5% (101/500), followed by hypochromic microcytic anemia </w:t>
            </w:r>
            <w:proofErr w:type="spellStart"/>
            <w:r>
              <w:rPr>
                <w:rFonts w:ascii="Arial" w:eastAsia="Calibri" w:hAnsi="Arial" w:cs="Arial"/>
                <w:szCs w:val="22"/>
                <w:lang w:val="fr-FR"/>
              </w:rPr>
              <w:t>with</w:t>
            </w:r>
            <w:proofErr w:type="spellEnd"/>
            <w:r>
              <w:rPr>
                <w:rFonts w:ascii="Arial" w:eastAsia="Calibri" w:hAnsi="Arial" w:cs="Arial"/>
                <w:szCs w:val="22"/>
              </w:rPr>
              <w:t xml:space="preserve"> 35.5% (60/100). Several iron metabolism disorders were identified, the most common being inflammatory syndrome with 26</w:t>
            </w:r>
            <w:r>
              <w:rPr>
                <w:rFonts w:ascii="Arial" w:eastAsia="Calibri" w:hAnsi="Arial" w:cs="Arial"/>
                <w:szCs w:val="22"/>
                <w:lang w:val="fr-FR"/>
              </w:rPr>
              <w:t>.0</w:t>
            </w:r>
            <w:r>
              <w:rPr>
                <w:rFonts w:ascii="Arial" w:eastAsia="Calibri" w:hAnsi="Arial" w:cs="Arial"/>
                <w:szCs w:val="22"/>
              </w:rPr>
              <w:t xml:space="preserve">% (130/500), </w:t>
            </w:r>
            <w:proofErr w:type="spellStart"/>
            <w:r>
              <w:rPr>
                <w:rFonts w:ascii="Arial" w:eastAsia="Calibri" w:hAnsi="Arial" w:cs="Arial"/>
                <w:szCs w:val="22"/>
                <w:lang w:val="fr-FR"/>
              </w:rPr>
              <w:t>followed</w:t>
            </w:r>
            <w:proofErr w:type="spellEnd"/>
            <w:r>
              <w:rPr>
                <w:rFonts w:ascii="Arial" w:eastAsia="Calibri" w:hAnsi="Arial" w:cs="Arial"/>
                <w:szCs w:val="22"/>
                <w:lang w:val="fr-FR"/>
              </w:rPr>
              <w:t xml:space="preserve"> by </w:t>
            </w:r>
            <w:r>
              <w:rPr>
                <w:rFonts w:ascii="Arial" w:eastAsia="Calibri" w:hAnsi="Arial" w:cs="Arial"/>
                <w:szCs w:val="22"/>
              </w:rPr>
              <w:t>inflammatory anemia with 17.6% (88/500), and iron deficiency with 10.4% (52/500).</w:t>
            </w:r>
          </w:p>
          <w:p w14:paraId="48FECBE8" w14:textId="77777777" w:rsidR="000D6742" w:rsidRDefault="007C2698">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efficient management of anemia in pregnant women depends on the etiology and requires testing with iron biomarker measurements, which will enhance the effectiveness of prenatal interventions.</w:t>
            </w:r>
          </w:p>
        </w:tc>
      </w:tr>
    </w:tbl>
    <w:p w14:paraId="6DEF1DBC" w14:textId="77777777" w:rsidR="000D6742" w:rsidRDefault="000D6742">
      <w:pPr>
        <w:pStyle w:val="Body"/>
        <w:spacing w:after="0"/>
        <w:jc w:val="left"/>
        <w:rPr>
          <w:rFonts w:ascii="Arial" w:hAnsi="Arial" w:cs="Arial"/>
          <w:i/>
        </w:rPr>
      </w:pPr>
    </w:p>
    <w:p w14:paraId="35C5C28C" w14:textId="77777777" w:rsidR="000D6742" w:rsidRDefault="007C2698">
      <w:pPr>
        <w:pStyle w:val="Body"/>
        <w:jc w:val="left"/>
        <w:rPr>
          <w:rFonts w:ascii="Arial" w:hAnsi="Arial" w:cs="Arial"/>
          <w:i/>
        </w:rPr>
      </w:pPr>
      <w:r>
        <w:rPr>
          <w:rFonts w:ascii="Arial" w:hAnsi="Arial" w:cs="Arial"/>
          <w:i/>
        </w:rPr>
        <w:t xml:space="preserve">Keywords: Prevalence, anemia, iron deficiency, pregnancy, </w:t>
      </w:r>
      <w:proofErr w:type="spellStart"/>
      <w:r>
        <w:rPr>
          <w:rFonts w:ascii="Arial" w:hAnsi="Arial" w:cs="Arial"/>
          <w:i/>
        </w:rPr>
        <w:t>Abobo</w:t>
      </w:r>
      <w:proofErr w:type="spellEnd"/>
    </w:p>
    <w:p w14:paraId="7EC535F8" w14:textId="77777777" w:rsidR="000D6742" w:rsidRDefault="007C2698">
      <w:pPr>
        <w:pStyle w:val="AbstHead"/>
        <w:spacing w:after="0"/>
        <w:jc w:val="both"/>
        <w:rPr>
          <w:rFonts w:ascii="Arial" w:hAnsi="Arial" w:cs="Arial"/>
        </w:rPr>
      </w:pPr>
      <w:r>
        <w:rPr>
          <w:rFonts w:ascii="Arial" w:hAnsi="Arial" w:cs="Arial"/>
        </w:rPr>
        <w:t xml:space="preserve">1. INTRODUCTION </w:t>
      </w:r>
    </w:p>
    <w:p w14:paraId="5346B9E5" w14:textId="77777777" w:rsidR="000D6742" w:rsidRDefault="000D6742">
      <w:pPr>
        <w:pStyle w:val="Body"/>
        <w:spacing w:after="0"/>
        <w:rPr>
          <w:rFonts w:ascii="Arial" w:hAnsi="Arial" w:cs="Arial"/>
        </w:rPr>
      </w:pPr>
    </w:p>
    <w:p w14:paraId="655DCFD1" w14:textId="5F9E1A2B" w:rsidR="00202E15" w:rsidRDefault="007C2698">
      <w:pPr>
        <w:pStyle w:val="Body"/>
        <w:rPr>
          <w:rFonts w:ascii="Arial" w:hAnsi="Arial" w:cs="Arial"/>
        </w:rPr>
      </w:pPr>
      <w:r>
        <w:rPr>
          <w:rFonts w:ascii="Arial" w:hAnsi="Arial" w:cs="Arial"/>
        </w:rPr>
        <w:t>Anemia is a global public health problem with a high prevalence among children and women. The WHO estimates that approximately 38% of pregnant women are anemic worldwide, including 18% in developed countries and 35 to 75% in developing countries (WHO, 2015). According to a study conducted in Côte d'Ivoire, 40 to 50% of women of reproductive age are anemic (</w:t>
      </w:r>
      <w:proofErr w:type="spellStart"/>
      <w:r>
        <w:rPr>
          <w:rFonts w:ascii="Arial" w:hAnsi="Arial" w:cs="Arial"/>
        </w:rPr>
        <w:t>Staubli</w:t>
      </w:r>
      <w:proofErr w:type="spellEnd"/>
      <w:r>
        <w:rPr>
          <w:rFonts w:ascii="Arial" w:hAnsi="Arial" w:cs="Arial"/>
        </w:rPr>
        <w:t xml:space="preserve"> </w:t>
      </w:r>
      <w:proofErr w:type="spellStart"/>
      <w:r>
        <w:rPr>
          <w:rFonts w:ascii="Arial" w:hAnsi="Arial" w:cs="Arial"/>
        </w:rPr>
        <w:t>Asobayire</w:t>
      </w:r>
      <w:proofErr w:type="spellEnd"/>
      <w:r>
        <w:rPr>
          <w:rFonts w:ascii="Arial" w:hAnsi="Arial" w:cs="Arial"/>
        </w:rPr>
        <w:t xml:space="preserve">, </w:t>
      </w:r>
      <w:r>
        <w:rPr>
          <w:rFonts w:ascii="Arial" w:hAnsi="Arial" w:cs="Arial"/>
          <w:i/>
          <w:iCs/>
        </w:rPr>
        <w:t>et al</w:t>
      </w:r>
      <w:r>
        <w:rPr>
          <w:rFonts w:ascii="Arial" w:hAnsi="Arial" w:cs="Arial"/>
        </w:rPr>
        <w:t xml:space="preserve">., 2001). </w:t>
      </w:r>
      <w:r>
        <w:rPr>
          <w:rFonts w:ascii="Arial" w:hAnsi="Arial" w:cs="Arial"/>
          <w:lang w:val="fr-FR"/>
        </w:rPr>
        <w:t xml:space="preserve"> </w:t>
      </w:r>
      <w:r>
        <w:rPr>
          <w:rFonts w:ascii="Arial" w:hAnsi="Arial" w:cs="Arial"/>
        </w:rPr>
        <w:t>The causes of anemia are multifactorial</w:t>
      </w:r>
      <w:r>
        <w:rPr>
          <w:rFonts w:ascii="Arial" w:hAnsi="Arial" w:cs="Arial"/>
          <w:lang w:val="fr-FR"/>
        </w:rPr>
        <w:t xml:space="preserve"> </w:t>
      </w:r>
      <w:proofErr w:type="spellStart"/>
      <w:r>
        <w:rPr>
          <w:rFonts w:ascii="Arial" w:hAnsi="Arial" w:cs="Arial"/>
          <w:lang w:val="fr-FR"/>
        </w:rPr>
        <w:t>including</w:t>
      </w:r>
      <w:proofErr w:type="spellEnd"/>
      <w:r>
        <w:rPr>
          <w:rFonts w:ascii="Arial" w:hAnsi="Arial" w:cs="Arial"/>
        </w:rPr>
        <w:t xml:space="preserve"> infectious causes, especially parasitic,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causes </w:t>
      </w:r>
      <w:proofErr w:type="spellStart"/>
      <w:r>
        <w:rPr>
          <w:rFonts w:ascii="Arial" w:hAnsi="Arial" w:cs="Arial"/>
          <w:lang w:val="fr-FR"/>
        </w:rPr>
        <w:t>related</w:t>
      </w:r>
      <w:proofErr w:type="spellEnd"/>
      <w:r>
        <w:rPr>
          <w:rFonts w:ascii="Arial" w:hAnsi="Arial" w:cs="Arial"/>
          <w:lang w:val="fr-FR"/>
        </w:rPr>
        <w:t xml:space="preserve"> to </w:t>
      </w:r>
      <w:r>
        <w:rPr>
          <w:rFonts w:ascii="Arial" w:hAnsi="Arial" w:cs="Arial"/>
        </w:rPr>
        <w:t>hemoglobinopathies, and micronutrient deficiencies</w:t>
      </w:r>
      <w:r>
        <w:rPr>
          <w:rFonts w:ascii="Arial" w:hAnsi="Arial" w:cs="Arial"/>
          <w:lang w:val="fr-FR"/>
        </w:rPr>
        <w:t xml:space="preserve">. </w:t>
      </w:r>
      <w:proofErr w:type="spellStart"/>
      <w:r>
        <w:rPr>
          <w:rFonts w:ascii="Arial" w:hAnsi="Arial" w:cs="Arial"/>
          <w:lang w:val="fr-FR"/>
        </w:rPr>
        <w:t>Among</w:t>
      </w:r>
      <w:proofErr w:type="spellEnd"/>
      <w:r>
        <w:rPr>
          <w:rFonts w:ascii="Arial" w:hAnsi="Arial" w:cs="Arial"/>
          <w:lang w:val="fr-FR"/>
        </w:rPr>
        <w:t xml:space="preserve"> </w:t>
      </w:r>
      <w:proofErr w:type="spellStart"/>
      <w:r w:rsidRPr="002F5671">
        <w:rPr>
          <w:rFonts w:ascii="Arial" w:hAnsi="Arial" w:cs="Arial"/>
          <w:highlight w:val="yellow"/>
          <w:lang w:val="fr-FR"/>
        </w:rPr>
        <w:t>the</w:t>
      </w:r>
      <w:r w:rsidR="008E5418" w:rsidRPr="002F5671">
        <w:rPr>
          <w:rFonts w:ascii="Arial" w:hAnsi="Arial" w:cs="Arial"/>
          <w:highlight w:val="yellow"/>
          <w:lang w:val="fr-FR"/>
        </w:rPr>
        <w:t>se</w:t>
      </w:r>
      <w:proofErr w:type="spellEnd"/>
      <w:r w:rsidRPr="002F5671">
        <w:rPr>
          <w:rFonts w:ascii="Arial" w:hAnsi="Arial" w:cs="Arial"/>
          <w:highlight w:val="yellow"/>
        </w:rPr>
        <w:t>,</w:t>
      </w:r>
      <w:r>
        <w:rPr>
          <w:rFonts w:ascii="Arial" w:hAnsi="Arial" w:cs="Arial"/>
        </w:rPr>
        <w:t xml:space="preserve"> iron deficiency remains the most common cause. Iron requirements increase during pregnancy. This requirement is necessary for plasma volume expansion, increased red blood cell mass, growth of the fetal placental unit, and meeting fetal iron requirements. If maternal iron stores are depleted, this can lead to anemia, which in turn impairs oxygen delivery to the placenta and fetus. Anemia during pregnancy can lead to maternal and especially fetal complications such as in utero growth retardation, </w:t>
      </w:r>
      <w:proofErr w:type="spellStart"/>
      <w:r>
        <w:rPr>
          <w:rFonts w:ascii="Arial" w:hAnsi="Arial" w:cs="Arial"/>
          <w:lang w:val="fr-FR"/>
        </w:rPr>
        <w:t>premature</w:t>
      </w:r>
      <w:proofErr w:type="spellEnd"/>
      <w:r>
        <w:rPr>
          <w:rFonts w:ascii="Arial" w:hAnsi="Arial" w:cs="Arial"/>
          <w:lang w:val="fr-FR"/>
        </w:rPr>
        <w:t xml:space="preserve"> </w:t>
      </w:r>
      <w:proofErr w:type="spellStart"/>
      <w:r>
        <w:rPr>
          <w:rFonts w:ascii="Arial" w:hAnsi="Arial" w:cs="Arial"/>
          <w:lang w:val="fr-FR"/>
        </w:rPr>
        <w:t>delivery</w:t>
      </w:r>
      <w:proofErr w:type="spellEnd"/>
      <w:r>
        <w:rPr>
          <w:rFonts w:ascii="Arial" w:hAnsi="Arial" w:cs="Arial"/>
        </w:rPr>
        <w:t xml:space="preserve">, and perinatal mortality (Scholl, 2005). </w:t>
      </w:r>
      <w:r w:rsidRPr="00CD5137">
        <w:rPr>
          <w:rFonts w:ascii="Arial" w:hAnsi="Arial" w:cs="Arial"/>
          <w:highlight w:val="yellow"/>
        </w:rPr>
        <w:t xml:space="preserve">Iron deficiency during pregnancy has other consequences on </w:t>
      </w:r>
      <w:r w:rsidRPr="00CD5137">
        <w:rPr>
          <w:rFonts w:ascii="Arial" w:hAnsi="Arial" w:cs="Arial"/>
          <w:highlight w:val="yellow"/>
          <w:lang w:val="fr-FR"/>
        </w:rPr>
        <w:t xml:space="preserve">the </w:t>
      </w:r>
      <w:r w:rsidRPr="00CD5137">
        <w:rPr>
          <w:rFonts w:ascii="Arial" w:hAnsi="Arial" w:cs="Arial"/>
          <w:highlight w:val="yellow"/>
        </w:rPr>
        <w:t xml:space="preserve">fetal brain function and development. </w:t>
      </w:r>
      <w:r w:rsidR="00CD5137" w:rsidRPr="00CD5137">
        <w:rPr>
          <w:rFonts w:ascii="Arial" w:hAnsi="Arial" w:cs="Arial"/>
          <w:highlight w:val="yellow"/>
        </w:rPr>
        <w:t xml:space="preserve">Iron deficiency during pregnancy has other consequences on the functioning and development of the fetal brain. In response to maternal iron deficiency, iron transporters in the placenta and brain increase to compensate, resulting in iron accumulation in the fetal brain cells, which can lead to general dysfunction and abnormalities in the development of the nervous system. Iron deficiency will therefore cause irreversible </w:t>
      </w:r>
      <w:r w:rsidR="00CD5137" w:rsidRPr="00CD5137">
        <w:rPr>
          <w:rFonts w:ascii="Arial" w:hAnsi="Arial" w:cs="Arial"/>
          <w:highlight w:val="yellow"/>
        </w:rPr>
        <w:lastRenderedPageBreak/>
        <w:t>damage to the fetal brain cells, with a significant risk of cognitive impairment, poor motor development, and behavioral disorders in the child (Lozoff, et al., 2006).</w:t>
      </w:r>
    </w:p>
    <w:p w14:paraId="72B393D1" w14:textId="4A2A03FB" w:rsidR="000D6742" w:rsidRDefault="007C2698">
      <w:pPr>
        <w:pStyle w:val="Body"/>
        <w:rPr>
          <w:rFonts w:ascii="Arial" w:hAnsi="Arial" w:cs="Arial"/>
        </w:rPr>
      </w:pPr>
      <w:r>
        <w:rPr>
          <w:rFonts w:ascii="Arial" w:hAnsi="Arial" w:cs="Arial"/>
        </w:rPr>
        <w:t>In developed countries, data on the prevalence of iron deficiency is available</w:t>
      </w:r>
      <w:r>
        <w:rPr>
          <w:rFonts w:ascii="Arial" w:hAnsi="Arial" w:cs="Arial"/>
          <w:lang w:val="fr-FR"/>
        </w:rPr>
        <w:t xml:space="preserve"> due</w:t>
      </w:r>
      <w:r>
        <w:rPr>
          <w:rFonts w:ascii="Arial" w:hAnsi="Arial" w:cs="Arial"/>
        </w:rPr>
        <w:t xml:space="preserve"> to the </w:t>
      </w:r>
      <w:proofErr w:type="spellStart"/>
      <w:r>
        <w:rPr>
          <w:rFonts w:ascii="Arial" w:hAnsi="Arial" w:cs="Arial"/>
          <w:lang w:val="fr-FR"/>
        </w:rPr>
        <w:t>assessment</w:t>
      </w:r>
      <w:proofErr w:type="spellEnd"/>
      <w:r>
        <w:rPr>
          <w:rFonts w:ascii="Arial" w:hAnsi="Arial" w:cs="Arial"/>
        </w:rPr>
        <w:t xml:space="preserve"> of specific </w:t>
      </w:r>
      <w:r>
        <w:rPr>
          <w:rFonts w:ascii="Arial" w:hAnsi="Arial" w:cs="Arial"/>
          <w:lang w:val="fr-FR"/>
        </w:rPr>
        <w:t xml:space="preserve">ion </w:t>
      </w:r>
      <w:r>
        <w:rPr>
          <w:rFonts w:ascii="Arial" w:hAnsi="Arial" w:cs="Arial"/>
        </w:rPr>
        <w:t>biomarkers during pregnancy. Effective management of anemia in pregnant women depends on the underlying cause and requires a thorough assessment to identify and determine the etiology of the anemia. Measuring iron biomarkers will help reduce maternal and infant complications and tailor iron and folic acid supplementation (World Health Organization, 2012).</w:t>
      </w:r>
      <w:r>
        <w:t xml:space="preserve"> </w:t>
      </w:r>
      <w:r>
        <w:rPr>
          <w:rFonts w:ascii="Arial" w:hAnsi="Arial" w:cs="Arial"/>
        </w:rPr>
        <w:t xml:space="preserve">Several observations in </w:t>
      </w:r>
      <w:r>
        <w:rPr>
          <w:rFonts w:ascii="Arial" w:hAnsi="Arial" w:cs="Arial"/>
          <w:lang w:val="fr-FR"/>
        </w:rPr>
        <w:t>the</w:t>
      </w:r>
      <w:r>
        <w:rPr>
          <w:rFonts w:ascii="Arial" w:hAnsi="Arial" w:cs="Arial"/>
        </w:rPr>
        <w:t xml:space="preserve"> developing countries, particularly the high cost of these tests in laboratories, help to explain why they are not part of </w:t>
      </w:r>
      <w:r>
        <w:rPr>
          <w:rFonts w:ascii="Arial" w:hAnsi="Arial" w:cs="Arial"/>
          <w:lang w:val="fr-FR"/>
        </w:rPr>
        <w:t>ante</w:t>
      </w:r>
      <w:r>
        <w:rPr>
          <w:rFonts w:ascii="Arial" w:hAnsi="Arial" w:cs="Arial"/>
        </w:rPr>
        <w:t xml:space="preserve">natal care. In Côte d'Ivoire, </w:t>
      </w:r>
      <w:r>
        <w:rPr>
          <w:rFonts w:ascii="Arial" w:hAnsi="Arial" w:cs="Arial"/>
          <w:lang w:val="fr-FR"/>
        </w:rPr>
        <w:t xml:space="preserve">a </w:t>
      </w:r>
      <w:r>
        <w:rPr>
          <w:rFonts w:ascii="Arial" w:hAnsi="Arial" w:cs="Arial"/>
        </w:rPr>
        <w:t xml:space="preserve">targeted free healthcare is provided to pregnant women, but iron metabolism is not part of routine </w:t>
      </w:r>
      <w:r>
        <w:rPr>
          <w:rFonts w:ascii="Arial" w:hAnsi="Arial" w:cs="Arial"/>
          <w:lang w:val="fr-FR"/>
        </w:rPr>
        <w:t>ante</w:t>
      </w:r>
      <w:r>
        <w:rPr>
          <w:rFonts w:ascii="Arial" w:hAnsi="Arial" w:cs="Arial"/>
        </w:rPr>
        <w:t xml:space="preserve">natal care (Koffi, </w:t>
      </w:r>
      <w:r>
        <w:rPr>
          <w:rFonts w:ascii="Arial" w:hAnsi="Arial" w:cs="Arial"/>
          <w:i/>
          <w:iCs/>
        </w:rPr>
        <w:t>et al</w:t>
      </w:r>
      <w:r>
        <w:rPr>
          <w:rFonts w:ascii="Arial" w:hAnsi="Arial" w:cs="Arial"/>
        </w:rPr>
        <w:t>., 2008).</w:t>
      </w:r>
      <w:r>
        <w:rPr>
          <w:rFonts w:ascii="Arial" w:hAnsi="Arial" w:cs="Arial"/>
          <w:lang w:val="fr-FR"/>
        </w:rPr>
        <w:t xml:space="preserve"> </w:t>
      </w:r>
      <w:r>
        <w:rPr>
          <w:rFonts w:ascii="Arial" w:hAnsi="Arial" w:cs="Arial"/>
        </w:rPr>
        <w:t>As a result, data on the prevalence of iron deficiency and iron metabolism disorders during pregnancy in Côte d'Ivoire are insufficient. In addition, the therapeutic management of anemia in pregnant women is not always appropriate for the type of anemia.</w:t>
      </w:r>
    </w:p>
    <w:p w14:paraId="28E12C6D" w14:textId="550F3C73" w:rsidR="000D6742" w:rsidRDefault="007C2698">
      <w:pPr>
        <w:pStyle w:val="Body"/>
        <w:rPr>
          <w:rFonts w:ascii="Arial" w:hAnsi="Arial" w:cs="Arial"/>
        </w:rPr>
      </w:pPr>
      <w:r>
        <w:rPr>
          <w:rFonts w:ascii="Arial" w:hAnsi="Arial" w:cs="Arial"/>
        </w:rPr>
        <w:t xml:space="preserve">The objective of this study was to determine the prevalence of anemia and iron metabolism disorders in pregnant women </w:t>
      </w:r>
      <w:proofErr w:type="spellStart"/>
      <w:r w:rsidRPr="002F5671">
        <w:rPr>
          <w:rFonts w:ascii="Arial" w:hAnsi="Arial" w:cs="Arial"/>
          <w:highlight w:val="yellow"/>
          <w:lang w:val="fr-FR"/>
        </w:rPr>
        <w:t>visiting</w:t>
      </w:r>
      <w:proofErr w:type="spellEnd"/>
      <w:r>
        <w:rPr>
          <w:rFonts w:ascii="Arial" w:hAnsi="Arial" w:cs="Arial"/>
        </w:rPr>
        <w:t xml:space="preserve">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for</w:t>
      </w:r>
      <w:r>
        <w:rPr>
          <w:rFonts w:ascii="Arial" w:hAnsi="Arial" w:cs="Arial"/>
        </w:rPr>
        <w:t xml:space="preserve"> their </w:t>
      </w:r>
      <w:r>
        <w:rPr>
          <w:rFonts w:ascii="Arial" w:hAnsi="Arial" w:cs="Arial"/>
          <w:lang w:val="fr-FR"/>
        </w:rPr>
        <w:t>ante</w:t>
      </w:r>
      <w:r>
        <w:rPr>
          <w:rFonts w:ascii="Arial" w:hAnsi="Arial" w:cs="Arial"/>
        </w:rPr>
        <w:t xml:space="preserve">natal </w:t>
      </w:r>
      <w:r>
        <w:rPr>
          <w:rFonts w:ascii="Arial" w:hAnsi="Arial" w:cs="Arial"/>
          <w:lang w:val="fr-FR"/>
        </w:rPr>
        <w:t>care</w:t>
      </w:r>
      <w:r>
        <w:rPr>
          <w:rFonts w:ascii="Arial" w:hAnsi="Arial" w:cs="Arial"/>
        </w:rPr>
        <w:t>.</w:t>
      </w:r>
    </w:p>
    <w:p w14:paraId="2AEF6FA3" w14:textId="77777777" w:rsidR="000D6742" w:rsidRDefault="000D6742">
      <w:pPr>
        <w:pStyle w:val="Body"/>
        <w:spacing w:after="0"/>
        <w:rPr>
          <w:rFonts w:ascii="Arial" w:hAnsi="Arial" w:cs="Arial"/>
        </w:rPr>
      </w:pPr>
    </w:p>
    <w:p w14:paraId="3E9A84C6" w14:textId="77777777" w:rsidR="000D6742" w:rsidRDefault="007C2698">
      <w:pPr>
        <w:pStyle w:val="AbstHead"/>
        <w:spacing w:after="0"/>
        <w:jc w:val="both"/>
        <w:rPr>
          <w:rFonts w:ascii="Arial" w:hAnsi="Arial" w:cs="Arial"/>
        </w:rPr>
      </w:pPr>
      <w:r>
        <w:rPr>
          <w:rFonts w:ascii="Arial" w:hAnsi="Arial" w:cs="Arial"/>
        </w:rPr>
        <w:t xml:space="preserve">2. material and methods </w:t>
      </w:r>
    </w:p>
    <w:p w14:paraId="27ABF673" w14:textId="77777777" w:rsidR="000D6742" w:rsidRDefault="000D6742">
      <w:pPr>
        <w:pStyle w:val="Body"/>
        <w:spacing w:after="0"/>
        <w:rPr>
          <w:rFonts w:ascii="Arial" w:hAnsi="Arial" w:cs="Arial"/>
        </w:rPr>
      </w:pPr>
    </w:p>
    <w:p w14:paraId="2BDB8FFF" w14:textId="717DF1B2" w:rsidR="000D6742" w:rsidRDefault="007C2698">
      <w:pPr>
        <w:pStyle w:val="Body"/>
        <w:rPr>
          <w:rFonts w:ascii="Arial" w:hAnsi="Arial" w:cs="Arial"/>
        </w:rPr>
      </w:pPr>
      <w:r>
        <w:rPr>
          <w:rFonts w:ascii="Arial" w:hAnsi="Arial" w:cs="Arial"/>
          <w:b/>
          <w:bCs/>
        </w:rPr>
        <w:t>Study design and setting</w:t>
      </w:r>
      <w:r>
        <w:rPr>
          <w:rFonts w:ascii="Arial" w:hAnsi="Arial" w:cs="Arial"/>
        </w:rPr>
        <w:t xml:space="preserve">: This descriptive cross-sectional study is </w:t>
      </w:r>
      <w:r w:rsidR="00C6573F">
        <w:rPr>
          <w:rFonts w:ascii="Arial" w:hAnsi="Arial" w:cs="Arial"/>
        </w:rPr>
        <w:t xml:space="preserve">a </w:t>
      </w:r>
      <w:r>
        <w:rPr>
          <w:rFonts w:ascii="Arial" w:hAnsi="Arial" w:cs="Arial"/>
        </w:rPr>
        <w:t xml:space="preserve">part of a multidisciplinary project initiated by the Hematology and General Biology Teaching Unit of the </w:t>
      </w:r>
      <w:proofErr w:type="spellStart"/>
      <w:r>
        <w:rPr>
          <w:rFonts w:ascii="Arial" w:hAnsi="Arial" w:cs="Arial"/>
          <w:lang w:val="fr-FR"/>
        </w:rPr>
        <w:t>Department</w:t>
      </w:r>
      <w:proofErr w:type="spellEnd"/>
      <w:r>
        <w:rPr>
          <w:rFonts w:ascii="Arial" w:hAnsi="Arial" w:cs="Arial"/>
          <w:lang w:val="fr-FR"/>
        </w:rPr>
        <w:t xml:space="preserve"> of </w:t>
      </w:r>
      <w:r>
        <w:rPr>
          <w:rFonts w:ascii="Arial" w:hAnsi="Arial" w:cs="Arial"/>
        </w:rPr>
        <w:t>Pharmaceutical and Biological Sciences</w:t>
      </w:r>
      <w:r>
        <w:rPr>
          <w:rFonts w:ascii="Arial" w:hAnsi="Arial" w:cs="Arial"/>
          <w:lang w:val="fr-FR"/>
        </w:rPr>
        <w:t xml:space="preserve"> at the Felix Houphouët-Boigny </w:t>
      </w:r>
      <w:proofErr w:type="spellStart"/>
      <w:r>
        <w:rPr>
          <w:rFonts w:ascii="Arial" w:hAnsi="Arial" w:cs="Arial"/>
          <w:lang w:val="fr-FR"/>
        </w:rPr>
        <w:t>University</w:t>
      </w:r>
      <w:proofErr w:type="spellEnd"/>
      <w:r>
        <w:rPr>
          <w:rFonts w:ascii="Arial" w:hAnsi="Arial" w:cs="Arial"/>
          <w:lang w:val="fr-FR"/>
        </w:rPr>
        <w:t xml:space="preserve"> of</w:t>
      </w:r>
      <w:r>
        <w:rPr>
          <w:rFonts w:ascii="Arial" w:hAnsi="Arial" w:cs="Arial"/>
        </w:rPr>
        <w:t xml:space="preserve"> Abidjan, Côte d'Ivoire. </w:t>
      </w:r>
      <w:r>
        <w:rPr>
          <w:rFonts w:ascii="Arial" w:hAnsi="Arial" w:cs="Arial"/>
          <w:lang w:val="fr-FR"/>
        </w:rPr>
        <w:t>F</w:t>
      </w:r>
      <w:proofErr w:type="spellStart"/>
      <w:r>
        <w:rPr>
          <w:rFonts w:ascii="Arial" w:hAnsi="Arial" w:cs="Arial"/>
        </w:rPr>
        <w:t>ive</w:t>
      </w:r>
      <w:proofErr w:type="spellEnd"/>
      <w:r>
        <w:rPr>
          <w:rFonts w:ascii="Arial" w:hAnsi="Arial" w:cs="Arial"/>
        </w:rPr>
        <w:t xml:space="preserve"> health centers </w:t>
      </w:r>
      <w:proofErr w:type="spellStart"/>
      <w:r>
        <w:rPr>
          <w:rFonts w:ascii="Arial" w:hAnsi="Arial" w:cs="Arial"/>
          <w:lang w:val="fr-FR"/>
        </w:rPr>
        <w:t>located</w:t>
      </w:r>
      <w:proofErr w:type="spellEnd"/>
      <w:r>
        <w:rPr>
          <w:rFonts w:ascii="Arial" w:hAnsi="Arial" w:cs="Arial"/>
          <w:lang w:val="fr-FR"/>
        </w:rPr>
        <w:t xml:space="preserve"> </w:t>
      </w:r>
      <w:r>
        <w:rPr>
          <w:rFonts w:ascii="Arial" w:hAnsi="Arial" w:cs="Arial"/>
        </w:rPr>
        <w:t xml:space="preserve">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hAnsi="Arial" w:cs="Arial"/>
          <w:lang w:val="fr-FR"/>
        </w:rPr>
        <w:t>,</w:t>
      </w:r>
      <w:r>
        <w:rPr>
          <w:rFonts w:ascii="Arial" w:hAnsi="Arial" w:cs="Arial"/>
        </w:rPr>
        <w:t xml:space="preserve"> </w:t>
      </w:r>
      <w:proofErr w:type="spellStart"/>
      <w:r>
        <w:rPr>
          <w:rFonts w:ascii="Arial" w:hAnsi="Arial" w:cs="Arial"/>
          <w:lang w:val="fr-FR"/>
        </w:rPr>
        <w:t>were</w:t>
      </w:r>
      <w:proofErr w:type="spellEnd"/>
      <w:r>
        <w:rPr>
          <w:rFonts w:ascii="Arial" w:hAnsi="Arial" w:cs="Arial"/>
        </w:rPr>
        <w:t xml:space="preserve"> the setting for patient recruitment and sampling</w:t>
      </w:r>
      <w:r>
        <w:rPr>
          <w:rFonts w:ascii="Arial" w:hAnsi="Arial" w:cs="Arial"/>
          <w:lang w:val="fr-FR"/>
        </w:rPr>
        <w:t>.</w:t>
      </w:r>
      <w:r>
        <w:rPr>
          <w:rFonts w:ascii="Arial" w:hAnsi="Arial" w:cs="Arial"/>
        </w:rPr>
        <w:t xml:space="preserve"> </w:t>
      </w:r>
      <w:r>
        <w:rPr>
          <w:rFonts w:ascii="Arial" w:hAnsi="Arial" w:cs="Arial"/>
          <w:lang w:val="fr-FR"/>
        </w:rPr>
        <w:t>The</w:t>
      </w:r>
      <w:r>
        <w:rPr>
          <w:rFonts w:ascii="Arial" w:hAnsi="Arial" w:cs="Arial"/>
        </w:rPr>
        <w:t xml:space="preserve"> biological analyses were performed at the Biology and Medical Research Laboratory of the National Institute of Public Health (NIPH) in </w:t>
      </w:r>
      <w:proofErr w:type="spellStart"/>
      <w:r>
        <w:rPr>
          <w:rFonts w:ascii="Arial" w:hAnsi="Arial" w:cs="Arial"/>
        </w:rPr>
        <w:t>Adjamé</w:t>
      </w:r>
      <w:proofErr w:type="spellEnd"/>
      <w:r>
        <w:rPr>
          <w:rFonts w:ascii="Arial" w:hAnsi="Arial" w:cs="Arial"/>
          <w:lang w:val="fr-FR"/>
        </w:rPr>
        <w:t xml:space="preserve">, a second constituent </w:t>
      </w:r>
      <w:proofErr w:type="spellStart"/>
      <w:r>
        <w:rPr>
          <w:rFonts w:ascii="Arial" w:hAnsi="Arial" w:cs="Arial"/>
          <w:lang w:val="fr-FR"/>
        </w:rPr>
        <w:t>town</w:t>
      </w:r>
      <w:proofErr w:type="spellEnd"/>
      <w:r>
        <w:rPr>
          <w:rFonts w:ascii="Arial" w:hAnsi="Arial" w:cs="Arial"/>
          <w:lang w:val="fr-FR"/>
        </w:rPr>
        <w:t xml:space="preserve"> of the city of Abidjan</w:t>
      </w:r>
      <w:r>
        <w:rPr>
          <w:rFonts w:ascii="Arial" w:hAnsi="Arial" w:cs="Arial"/>
        </w:rPr>
        <w:t>. This study was conducted from February 2022 to November 2022.</w:t>
      </w:r>
    </w:p>
    <w:p w14:paraId="212FF936" w14:textId="1AA9DD85" w:rsidR="000D6742" w:rsidRDefault="007C2698">
      <w:pPr>
        <w:pStyle w:val="Body"/>
        <w:rPr>
          <w:rFonts w:ascii="Arial" w:hAnsi="Arial" w:cs="Arial"/>
        </w:rPr>
      </w:pPr>
      <w:r>
        <w:rPr>
          <w:rFonts w:ascii="Arial" w:hAnsi="Arial" w:cs="Arial"/>
          <w:b/>
          <w:bCs/>
        </w:rPr>
        <w:t>Study population</w:t>
      </w:r>
      <w:r>
        <w:rPr>
          <w:rFonts w:ascii="Arial" w:hAnsi="Arial" w:cs="Arial"/>
        </w:rPr>
        <w:t xml:space="preserve">: The study population consisted of pregnant women who came for </w:t>
      </w:r>
      <w:r>
        <w:rPr>
          <w:rFonts w:ascii="Arial" w:hAnsi="Arial" w:cs="Arial"/>
          <w:lang w:val="fr-FR"/>
        </w:rPr>
        <w:t>ante</w:t>
      </w:r>
      <w:r>
        <w:rPr>
          <w:rFonts w:ascii="Arial" w:hAnsi="Arial" w:cs="Arial"/>
        </w:rPr>
        <w:t xml:space="preserve">natal </w:t>
      </w:r>
      <w:proofErr w:type="spellStart"/>
      <w:r>
        <w:rPr>
          <w:rFonts w:ascii="Arial" w:hAnsi="Arial" w:cs="Arial"/>
          <w:lang w:val="fr-FR"/>
        </w:rPr>
        <w:t>visits</w:t>
      </w:r>
      <w:proofErr w:type="spellEnd"/>
      <w:r>
        <w:rPr>
          <w:rFonts w:ascii="Arial" w:hAnsi="Arial" w:cs="Arial"/>
          <w:lang w:val="fr-FR"/>
        </w:rPr>
        <w:t>,</w:t>
      </w:r>
      <w:r>
        <w:rPr>
          <w:rFonts w:ascii="Arial" w:hAnsi="Arial" w:cs="Arial"/>
        </w:rPr>
        <w:t xml:space="preserve"> and gave their informed consent</w:t>
      </w:r>
      <w:r>
        <w:rPr>
          <w:rFonts w:ascii="Arial" w:hAnsi="Arial" w:cs="Arial"/>
          <w:lang w:val="fr-FR"/>
        </w:rPr>
        <w:t xml:space="preserve"> to </w:t>
      </w:r>
      <w:proofErr w:type="spellStart"/>
      <w:r>
        <w:rPr>
          <w:rFonts w:ascii="Arial" w:hAnsi="Arial" w:cs="Arial"/>
          <w:lang w:val="fr-FR"/>
        </w:rPr>
        <w:t>participate</w:t>
      </w:r>
      <w:proofErr w:type="spellEnd"/>
      <w:r>
        <w:rPr>
          <w:rFonts w:ascii="Arial" w:hAnsi="Arial" w:cs="Arial"/>
          <w:lang w:val="fr-FR"/>
        </w:rPr>
        <w:t xml:space="preserve"> in the </w:t>
      </w:r>
      <w:proofErr w:type="spellStart"/>
      <w:r>
        <w:rPr>
          <w:rFonts w:ascii="Arial" w:hAnsi="Arial" w:cs="Arial"/>
          <w:lang w:val="fr-FR"/>
        </w:rPr>
        <w:t>study</w:t>
      </w:r>
      <w:proofErr w:type="spellEnd"/>
      <w:r>
        <w:rPr>
          <w:rFonts w:ascii="Arial" w:hAnsi="Arial" w:cs="Arial"/>
        </w:rPr>
        <w:t xml:space="preserve">. </w:t>
      </w:r>
    </w:p>
    <w:p w14:paraId="6196BD1B" w14:textId="5E4E2C3D" w:rsidR="00D81C1A" w:rsidRPr="0023025A" w:rsidRDefault="00D81C1A">
      <w:pPr>
        <w:pStyle w:val="Body"/>
        <w:rPr>
          <w:rFonts w:ascii="Arial" w:hAnsi="Arial" w:cs="Arial"/>
        </w:rPr>
      </w:pPr>
      <w:r w:rsidRPr="0023025A">
        <w:rPr>
          <w:rFonts w:ascii="Arial" w:hAnsi="Arial" w:cs="Arial"/>
          <w:b/>
          <w:bCs/>
          <w:highlight w:val="yellow"/>
        </w:rPr>
        <w:t>Sample size and calculation method:</w:t>
      </w:r>
      <w:r w:rsidR="0023025A" w:rsidRPr="0023025A">
        <w:rPr>
          <w:rFonts w:ascii="Times New Roman" w:hAnsi="Times New Roman"/>
          <w:sz w:val="32"/>
          <w:szCs w:val="32"/>
          <w:highlight w:val="yellow"/>
          <w:lang w:val="en-GB"/>
        </w:rPr>
        <w:t xml:space="preserve"> </w:t>
      </w:r>
      <w:r w:rsidR="0023025A" w:rsidRPr="0023025A">
        <w:rPr>
          <w:rFonts w:ascii="Arial" w:hAnsi="Arial" w:cs="Arial"/>
          <w:highlight w:val="yellow"/>
          <w:lang w:val="en-GB"/>
        </w:rPr>
        <w:t>The sampling was exhaustive.</w:t>
      </w:r>
      <w:r w:rsidR="0023025A">
        <w:rPr>
          <w:rFonts w:ascii="Arial" w:hAnsi="Arial" w:cs="Arial"/>
          <w:highlight w:val="yellow"/>
          <w:lang w:val="en-GB"/>
        </w:rPr>
        <w:t xml:space="preserve"> </w:t>
      </w:r>
      <w:r w:rsidR="0023025A" w:rsidRPr="0023025A">
        <w:rPr>
          <w:rFonts w:ascii="Arial" w:hAnsi="Arial" w:cs="Arial"/>
          <w:highlight w:val="yellow"/>
          <w:lang w:val="en-GB"/>
        </w:rPr>
        <w:t xml:space="preserve">The minimum sample size was calculated using Schwartz's formula, considering an expected prevalence of 50%, a margin of error of 5%, and an α risk of 5%. The number of subjects required was at least 385 </w:t>
      </w:r>
      <w:r w:rsidR="000C2715">
        <w:rPr>
          <w:rFonts w:ascii="Arial" w:hAnsi="Arial" w:cs="Arial"/>
          <w:highlight w:val="yellow"/>
          <w:lang w:val="en-GB"/>
        </w:rPr>
        <w:t>participants</w:t>
      </w:r>
      <w:r w:rsidR="0023025A" w:rsidRPr="0023025A">
        <w:rPr>
          <w:rFonts w:ascii="Arial" w:hAnsi="Arial" w:cs="Arial"/>
          <w:highlight w:val="yellow"/>
          <w:lang w:val="en-GB"/>
        </w:rPr>
        <w:t>.</w:t>
      </w:r>
    </w:p>
    <w:p w14:paraId="19DA95AB" w14:textId="1DDA1DF1" w:rsidR="000D6742" w:rsidRDefault="007C2698">
      <w:pPr>
        <w:pStyle w:val="Body"/>
        <w:spacing w:after="0"/>
        <w:rPr>
          <w:rFonts w:ascii="Arial" w:hAnsi="Arial" w:cs="Arial"/>
        </w:rPr>
      </w:pPr>
      <w:r>
        <w:rPr>
          <w:rFonts w:ascii="Arial" w:hAnsi="Arial" w:cs="Arial"/>
          <w:b/>
          <w:bCs/>
        </w:rPr>
        <w:t>Inclusion criteria</w:t>
      </w:r>
      <w:r>
        <w:rPr>
          <w:rFonts w:ascii="Arial" w:hAnsi="Arial" w:cs="Arial"/>
        </w:rPr>
        <w:t>: Women with pregnancies</w:t>
      </w:r>
      <w:r>
        <w:rPr>
          <w:rFonts w:ascii="Arial" w:hAnsi="Arial" w:cs="Arial"/>
          <w:lang w:val="fr-FR"/>
        </w:rPr>
        <w:t xml:space="preserve"> (</w:t>
      </w:r>
      <w:r>
        <w:rPr>
          <w:rFonts w:ascii="Arial" w:hAnsi="Arial" w:cs="Arial"/>
        </w:rPr>
        <w:t>less than 20 weeks of amenorrhea</w:t>
      </w:r>
      <w:r>
        <w:rPr>
          <w:rFonts w:ascii="Arial" w:hAnsi="Arial" w:cs="Arial"/>
          <w:lang w:val="fr-FR"/>
        </w:rPr>
        <w:t>)</w:t>
      </w:r>
      <w:r>
        <w:rPr>
          <w:rFonts w:ascii="Arial" w:hAnsi="Arial" w:cs="Arial"/>
        </w:rPr>
        <w:t xml:space="preserve"> confirmed by ultrasound, attending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and residing in </w:t>
      </w:r>
      <w:proofErr w:type="spellStart"/>
      <w:r>
        <w:rPr>
          <w:rFonts w:ascii="Arial" w:hAnsi="Arial" w:cs="Arial"/>
        </w:rPr>
        <w:t>Abobo</w:t>
      </w:r>
      <w:proofErr w:type="spellEnd"/>
      <w:r>
        <w:rPr>
          <w:rFonts w:ascii="Arial" w:hAnsi="Arial" w:cs="Arial"/>
        </w:rPr>
        <w:t xml:space="preserve"> for the duration of the study were included.</w:t>
      </w:r>
    </w:p>
    <w:p w14:paraId="494C7EEA" w14:textId="77777777" w:rsidR="000D6742" w:rsidRDefault="000D6742">
      <w:pPr>
        <w:pStyle w:val="Body"/>
        <w:spacing w:after="0"/>
        <w:rPr>
          <w:rFonts w:ascii="Arial" w:hAnsi="Arial" w:cs="Arial"/>
        </w:rPr>
      </w:pPr>
    </w:p>
    <w:p w14:paraId="1B2D4747" w14:textId="01E215DA" w:rsidR="000D6742" w:rsidRDefault="007C2698">
      <w:pPr>
        <w:pStyle w:val="Body"/>
        <w:rPr>
          <w:rFonts w:ascii="Arial" w:hAnsi="Arial" w:cs="Arial"/>
        </w:rPr>
      </w:pPr>
      <w:r>
        <w:rPr>
          <w:rFonts w:ascii="Arial" w:hAnsi="Arial" w:cs="Arial"/>
          <w:b/>
          <w:bCs/>
        </w:rPr>
        <w:t>Exclusion criteria</w:t>
      </w:r>
      <w:r>
        <w:rPr>
          <w:rFonts w:ascii="Arial" w:hAnsi="Arial" w:cs="Arial"/>
        </w:rPr>
        <w:t xml:space="preserve">: Pregnant women residing outside of </w:t>
      </w:r>
      <w:proofErr w:type="spellStart"/>
      <w:r>
        <w:rPr>
          <w:rFonts w:ascii="Arial" w:hAnsi="Arial" w:cs="Arial"/>
        </w:rPr>
        <w:t>Abobo</w:t>
      </w:r>
      <w:proofErr w:type="spellEnd"/>
      <w:r>
        <w:rPr>
          <w:rFonts w:ascii="Arial" w:hAnsi="Arial" w:cs="Arial"/>
        </w:rPr>
        <w:t xml:space="preserve">, who had already started iron-based anemia </w:t>
      </w:r>
      <w:proofErr w:type="spellStart"/>
      <w:r>
        <w:rPr>
          <w:rFonts w:ascii="Arial" w:hAnsi="Arial" w:cs="Arial"/>
          <w:lang w:val="fr-FR"/>
        </w:rPr>
        <w:t>prophylaxis</w:t>
      </w:r>
      <w:proofErr w:type="spellEnd"/>
      <w:r>
        <w:rPr>
          <w:rFonts w:ascii="Arial" w:hAnsi="Arial" w:cs="Arial"/>
          <w:lang w:val="fr-FR"/>
        </w:rPr>
        <w:t xml:space="preserve"> </w:t>
      </w:r>
      <w:r>
        <w:rPr>
          <w:rFonts w:ascii="Arial" w:hAnsi="Arial" w:cs="Arial"/>
        </w:rPr>
        <w:t xml:space="preserve">and who came for their second or subsequent </w:t>
      </w:r>
      <w:r>
        <w:rPr>
          <w:rFonts w:ascii="Arial" w:hAnsi="Arial" w:cs="Arial"/>
          <w:lang w:val="fr-FR"/>
        </w:rPr>
        <w:t>ante</w:t>
      </w:r>
      <w:r>
        <w:rPr>
          <w:rFonts w:ascii="Arial" w:hAnsi="Arial" w:cs="Arial"/>
        </w:rPr>
        <w:t>natal consultation were not included.</w:t>
      </w:r>
    </w:p>
    <w:p w14:paraId="33143933" w14:textId="4784C50B" w:rsidR="000D6742" w:rsidRDefault="007C2698">
      <w:pPr>
        <w:pStyle w:val="Body"/>
        <w:rPr>
          <w:rFonts w:ascii="Arial" w:hAnsi="Arial" w:cs="Arial"/>
        </w:rPr>
      </w:pPr>
      <w:r>
        <w:rPr>
          <w:rFonts w:ascii="Arial" w:hAnsi="Arial" w:cs="Arial"/>
          <w:b/>
          <w:bCs/>
        </w:rPr>
        <w:t>Sample collection and analysis</w:t>
      </w:r>
      <w:r>
        <w:rPr>
          <w:rFonts w:ascii="Arial" w:hAnsi="Arial" w:cs="Arial"/>
        </w:rPr>
        <w:t>: Four to five milliliters of peripheral blood were collected in EDTA</w:t>
      </w:r>
      <w:r>
        <w:rPr>
          <w:rFonts w:ascii="Arial" w:hAnsi="Arial" w:cs="Arial"/>
          <w:lang w:val="fr-FR"/>
        </w:rPr>
        <w:t>-</w:t>
      </w:r>
      <w:proofErr w:type="spellStart"/>
      <w:r>
        <w:rPr>
          <w:rFonts w:ascii="Arial" w:hAnsi="Arial" w:cs="Arial"/>
          <w:lang w:val="fr-FR"/>
        </w:rPr>
        <w:t>containing</w:t>
      </w:r>
      <w:proofErr w:type="spellEnd"/>
      <w:r>
        <w:rPr>
          <w:rFonts w:ascii="Arial" w:hAnsi="Arial" w:cs="Arial"/>
          <w:lang w:val="fr-FR"/>
        </w:rPr>
        <w:t xml:space="preserve"> </w:t>
      </w:r>
      <w:r>
        <w:rPr>
          <w:rFonts w:ascii="Arial" w:hAnsi="Arial" w:cs="Arial"/>
        </w:rPr>
        <w:t xml:space="preserve">tubes and </w:t>
      </w:r>
      <w:r>
        <w:rPr>
          <w:rFonts w:ascii="Arial" w:hAnsi="Arial" w:cs="Arial"/>
          <w:lang w:val="fr-FR"/>
        </w:rPr>
        <w:t>in</w:t>
      </w:r>
      <w:r>
        <w:rPr>
          <w:rFonts w:ascii="Arial" w:hAnsi="Arial" w:cs="Arial"/>
        </w:rPr>
        <w:t xml:space="preserve"> tubes </w:t>
      </w:r>
      <w:proofErr w:type="spellStart"/>
      <w:r>
        <w:rPr>
          <w:rFonts w:ascii="Arial" w:hAnsi="Arial" w:cs="Arial"/>
          <w:lang w:val="fr-FR"/>
        </w:rPr>
        <w:t>without</w:t>
      </w:r>
      <w:proofErr w:type="spellEnd"/>
      <w:r>
        <w:rPr>
          <w:rFonts w:ascii="Arial" w:hAnsi="Arial" w:cs="Arial"/>
          <w:lang w:val="fr-FR"/>
        </w:rPr>
        <w:t xml:space="preserve"> anticoagulant </w:t>
      </w:r>
      <w:r>
        <w:rPr>
          <w:rFonts w:ascii="Arial" w:hAnsi="Arial" w:cs="Arial"/>
        </w:rPr>
        <w:t>according to standard laboratory protocols for biological analyses.</w:t>
      </w:r>
    </w:p>
    <w:p w14:paraId="32DF44C6" w14:textId="149016A8" w:rsidR="000D6742" w:rsidRDefault="007C2698">
      <w:pPr>
        <w:pStyle w:val="Body"/>
        <w:spacing w:after="0"/>
        <w:rPr>
          <w:rFonts w:ascii="Arial" w:hAnsi="Arial" w:cs="Arial"/>
        </w:rPr>
      </w:pPr>
      <w:r>
        <w:rPr>
          <w:rFonts w:ascii="Arial" w:hAnsi="Arial" w:cs="Arial"/>
          <w:b/>
          <w:bCs/>
        </w:rPr>
        <w:t>Hematological analyses</w:t>
      </w:r>
      <w:r>
        <w:rPr>
          <w:rFonts w:ascii="Arial" w:hAnsi="Arial" w:cs="Arial"/>
        </w:rPr>
        <w:t xml:space="preserve">: Complete blood </w:t>
      </w:r>
      <w:proofErr w:type="spellStart"/>
      <w:r>
        <w:rPr>
          <w:rFonts w:ascii="Arial" w:hAnsi="Arial" w:cs="Arial"/>
          <w:lang w:val="fr-FR"/>
        </w:rPr>
        <w:t>cell</w:t>
      </w:r>
      <w:proofErr w:type="spellEnd"/>
      <w:r>
        <w:rPr>
          <w:rFonts w:ascii="Arial" w:hAnsi="Arial" w:cs="Arial"/>
          <w:lang w:val="fr-FR"/>
        </w:rPr>
        <w:t xml:space="preserve"> </w:t>
      </w:r>
      <w:r>
        <w:rPr>
          <w:rFonts w:ascii="Arial" w:hAnsi="Arial" w:cs="Arial"/>
        </w:rPr>
        <w:t xml:space="preserve">count was performed on the Sysmex XT 2000i and serum iron and ferritin levels </w:t>
      </w:r>
      <w:proofErr w:type="spellStart"/>
      <w:r>
        <w:rPr>
          <w:rFonts w:ascii="Arial" w:hAnsi="Arial" w:cs="Arial"/>
          <w:lang w:val="fr-FR"/>
        </w:rPr>
        <w:t>were</w:t>
      </w:r>
      <w:proofErr w:type="spellEnd"/>
      <w:r>
        <w:rPr>
          <w:rFonts w:ascii="Arial" w:hAnsi="Arial" w:cs="Arial"/>
          <w:lang w:val="fr-FR"/>
        </w:rPr>
        <w:t xml:space="preserve"> </w:t>
      </w:r>
      <w:proofErr w:type="spellStart"/>
      <w:r>
        <w:rPr>
          <w:rFonts w:ascii="Arial" w:hAnsi="Arial" w:cs="Arial"/>
          <w:lang w:val="fr-FR"/>
        </w:rPr>
        <w:t>assessed</w:t>
      </w:r>
      <w:proofErr w:type="spellEnd"/>
      <w:r>
        <w:rPr>
          <w:rFonts w:ascii="Arial" w:hAnsi="Arial" w:cs="Arial"/>
          <w:lang w:val="fr-FR"/>
        </w:rPr>
        <w:t xml:space="preserve"> </w:t>
      </w:r>
      <w:r>
        <w:rPr>
          <w:rFonts w:ascii="Arial" w:hAnsi="Arial" w:cs="Arial"/>
        </w:rPr>
        <w:t>on the COBAS C311.</w:t>
      </w:r>
    </w:p>
    <w:p w14:paraId="441737DA" w14:textId="77777777" w:rsidR="000D6742" w:rsidRDefault="000D6742">
      <w:pPr>
        <w:pStyle w:val="Body"/>
        <w:spacing w:after="0"/>
        <w:rPr>
          <w:rFonts w:ascii="Arial" w:hAnsi="Arial" w:cs="Arial"/>
          <w:b/>
          <w:bCs/>
          <w:lang w:val="fr-FR"/>
        </w:rPr>
      </w:pPr>
    </w:p>
    <w:p w14:paraId="1F3CAC36" w14:textId="4A2359FA" w:rsidR="000D6742" w:rsidRDefault="007C2698">
      <w:pPr>
        <w:pStyle w:val="Body"/>
        <w:spacing w:after="0"/>
        <w:rPr>
          <w:rFonts w:ascii="Arial" w:hAnsi="Arial" w:cs="Arial"/>
        </w:rPr>
      </w:pPr>
      <w:r>
        <w:rPr>
          <w:rFonts w:ascii="Arial" w:hAnsi="Arial" w:cs="Arial"/>
        </w:rPr>
        <w:t xml:space="preserve">Anemia was defined as a hemoglobin </w:t>
      </w:r>
      <w:proofErr w:type="spellStart"/>
      <w:r>
        <w:rPr>
          <w:rFonts w:ascii="Arial" w:hAnsi="Arial" w:cs="Arial"/>
          <w:lang w:val="fr-FR"/>
        </w:rPr>
        <w:t>level</w:t>
      </w:r>
      <w:proofErr w:type="spellEnd"/>
      <w:r>
        <w:rPr>
          <w:rFonts w:ascii="Arial" w:hAnsi="Arial" w:cs="Arial"/>
        </w:rPr>
        <w:t xml:space="preserve"> below 10.5 g/dl (gram per deciliter). It was </w:t>
      </w:r>
      <w:proofErr w:type="spellStart"/>
      <w:r>
        <w:rPr>
          <w:rFonts w:ascii="Arial" w:hAnsi="Arial" w:cs="Arial"/>
          <w:lang w:val="fr-FR"/>
        </w:rPr>
        <w:t>defined</w:t>
      </w:r>
      <w:proofErr w:type="spellEnd"/>
      <w:r>
        <w:rPr>
          <w:rFonts w:ascii="Arial" w:hAnsi="Arial" w:cs="Arial"/>
          <w:lang w:val="fr-FR"/>
        </w:rPr>
        <w:t xml:space="preserve"> as </w:t>
      </w:r>
      <w:r>
        <w:rPr>
          <w:rFonts w:ascii="Arial" w:hAnsi="Arial" w:cs="Arial"/>
        </w:rPr>
        <w:t xml:space="preserve">normocytic </w:t>
      </w:r>
      <w:r>
        <w:rPr>
          <w:rFonts w:ascii="Arial" w:hAnsi="Arial" w:cs="Arial"/>
          <w:lang w:val="fr-FR"/>
        </w:rPr>
        <w:t>if</w:t>
      </w:r>
      <w:r>
        <w:rPr>
          <w:rFonts w:ascii="Arial" w:hAnsi="Arial" w:cs="Arial"/>
        </w:rPr>
        <w:t xml:space="preserve"> </w:t>
      </w:r>
      <w:r>
        <w:rPr>
          <w:rFonts w:ascii="Arial" w:hAnsi="Arial" w:cs="Arial"/>
          <w:lang w:val="fr-FR"/>
        </w:rPr>
        <w:t>the</w:t>
      </w:r>
      <w:r>
        <w:rPr>
          <w:rFonts w:ascii="Arial" w:hAnsi="Arial" w:cs="Arial"/>
        </w:rPr>
        <w:t xml:space="preserve"> mean corpuscular volume (MCV) </w:t>
      </w:r>
      <w:proofErr w:type="spellStart"/>
      <w:r>
        <w:rPr>
          <w:rFonts w:ascii="Arial" w:hAnsi="Arial" w:cs="Arial"/>
          <w:lang w:val="fr-FR"/>
        </w:rPr>
        <w:t>was</w:t>
      </w:r>
      <w:proofErr w:type="spellEnd"/>
      <w:r>
        <w:rPr>
          <w:rFonts w:ascii="Arial" w:hAnsi="Arial" w:cs="Arial"/>
          <w:lang w:val="fr-FR"/>
        </w:rPr>
        <w:t xml:space="preserve"> </w:t>
      </w:r>
      <w:r>
        <w:rPr>
          <w:rFonts w:ascii="Arial" w:hAnsi="Arial" w:cs="Arial"/>
        </w:rPr>
        <w:t xml:space="preserve">between 80-99 </w:t>
      </w:r>
      <w:proofErr w:type="spellStart"/>
      <w:r>
        <w:rPr>
          <w:rFonts w:ascii="Arial" w:hAnsi="Arial" w:cs="Arial"/>
        </w:rPr>
        <w:t>fl</w:t>
      </w:r>
      <w:proofErr w:type="spellEnd"/>
      <w:r>
        <w:rPr>
          <w:rFonts w:ascii="Arial" w:hAnsi="Arial" w:cs="Arial"/>
        </w:rPr>
        <w:t xml:space="preserve"> (</w:t>
      </w:r>
      <w:proofErr w:type="spellStart"/>
      <w:r>
        <w:rPr>
          <w:rFonts w:ascii="Arial" w:hAnsi="Arial" w:cs="Arial"/>
        </w:rPr>
        <w:t>fentoliter</w:t>
      </w:r>
      <w:proofErr w:type="spellEnd"/>
      <w:r>
        <w:rPr>
          <w:rFonts w:ascii="Arial" w:hAnsi="Arial" w:cs="Arial"/>
        </w:rPr>
        <w:t xml:space="preserve">) and </w:t>
      </w:r>
      <w:r>
        <w:rPr>
          <w:rFonts w:ascii="Arial" w:hAnsi="Arial" w:cs="Arial"/>
          <w:lang w:val="fr-FR"/>
        </w:rPr>
        <w:t xml:space="preserve">as </w:t>
      </w:r>
      <w:r>
        <w:rPr>
          <w:rFonts w:ascii="Arial" w:hAnsi="Arial" w:cs="Arial"/>
        </w:rPr>
        <w:t xml:space="preserve">microcytic if it was below 80 fl. </w:t>
      </w:r>
      <w:r>
        <w:rPr>
          <w:rFonts w:ascii="Arial" w:hAnsi="Arial" w:cs="Arial"/>
          <w:lang w:val="fr-FR"/>
        </w:rPr>
        <w:t xml:space="preserve">An </w:t>
      </w:r>
      <w:proofErr w:type="spellStart"/>
      <w:r>
        <w:rPr>
          <w:rFonts w:ascii="Arial" w:hAnsi="Arial" w:cs="Arial"/>
          <w:lang w:val="fr-FR"/>
        </w:rPr>
        <w:t>anemia</w:t>
      </w:r>
      <w:proofErr w:type="spellEnd"/>
      <w:r>
        <w:rPr>
          <w:rFonts w:ascii="Arial" w:hAnsi="Arial" w:cs="Arial"/>
        </w:rPr>
        <w:t xml:space="preserve"> was considered normochromic </w:t>
      </w:r>
      <w:r>
        <w:rPr>
          <w:rFonts w:ascii="Arial" w:hAnsi="Arial" w:cs="Arial"/>
          <w:lang w:val="fr-FR"/>
        </w:rPr>
        <w:t>if the</w:t>
      </w:r>
      <w:r>
        <w:rPr>
          <w:rFonts w:ascii="Arial" w:hAnsi="Arial" w:cs="Arial"/>
        </w:rPr>
        <w:t xml:space="preserve"> MCH values </w:t>
      </w:r>
      <w:proofErr w:type="spellStart"/>
      <w:r>
        <w:rPr>
          <w:rFonts w:ascii="Arial" w:hAnsi="Arial" w:cs="Arial"/>
          <w:lang w:val="fr-FR"/>
        </w:rPr>
        <w:t>were</w:t>
      </w:r>
      <w:proofErr w:type="spellEnd"/>
      <w:r>
        <w:rPr>
          <w:rFonts w:ascii="Arial" w:hAnsi="Arial" w:cs="Arial"/>
          <w:lang w:val="fr-FR"/>
        </w:rPr>
        <w:t xml:space="preserve"> </w:t>
      </w:r>
      <w:r>
        <w:rPr>
          <w:rFonts w:ascii="Arial" w:hAnsi="Arial" w:cs="Arial"/>
        </w:rPr>
        <w:t xml:space="preserve">greater than or equal to 27 </w:t>
      </w:r>
      <w:proofErr w:type="spellStart"/>
      <w:r>
        <w:rPr>
          <w:rFonts w:ascii="Arial" w:hAnsi="Arial" w:cs="Arial"/>
        </w:rPr>
        <w:t>pg</w:t>
      </w:r>
      <w:proofErr w:type="spellEnd"/>
      <w:r>
        <w:rPr>
          <w:rFonts w:ascii="Arial" w:hAnsi="Arial" w:cs="Arial"/>
        </w:rPr>
        <w:t xml:space="preserve"> (picogram)</w:t>
      </w:r>
      <w:r>
        <w:rPr>
          <w:rFonts w:ascii="Arial" w:hAnsi="Arial" w:cs="Arial"/>
          <w:lang w:val="fr-FR"/>
        </w:rPr>
        <w:t>,</w:t>
      </w:r>
      <w:r>
        <w:rPr>
          <w:rFonts w:ascii="Arial" w:hAnsi="Arial" w:cs="Arial"/>
        </w:rPr>
        <w:t xml:space="preserve"> and hypochromic if the MCH was less than 27 pg.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serum iron </w:t>
      </w:r>
      <w:proofErr w:type="spellStart"/>
      <w:r>
        <w:rPr>
          <w:rFonts w:ascii="Arial" w:hAnsi="Arial" w:cs="Arial"/>
          <w:lang w:val="fr-FR"/>
        </w:rPr>
        <w:t>ranged</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rPr>
        <w:t xml:space="preserve"> 0.5 </w:t>
      </w:r>
      <w:r>
        <w:rPr>
          <w:rFonts w:ascii="Arial" w:hAnsi="Arial" w:cs="Arial"/>
          <w:lang w:val="fr-FR"/>
        </w:rPr>
        <w:t>to</w:t>
      </w:r>
      <w:r>
        <w:rPr>
          <w:rFonts w:ascii="Arial" w:hAnsi="Arial" w:cs="Arial"/>
        </w:rPr>
        <w:t xml:space="preserve"> 1.7 mg/l (milligram per liter)</w:t>
      </w:r>
      <w:r>
        <w:rPr>
          <w:rFonts w:ascii="Arial" w:hAnsi="Arial" w:cs="Arial"/>
          <w:lang w:val="fr-FR"/>
        </w:rPr>
        <w:t>,</w:t>
      </w:r>
      <w:r>
        <w:rPr>
          <w:rFonts w:ascii="Arial" w:hAnsi="Arial" w:cs="Arial"/>
        </w:rPr>
        <w:t xml:space="preserve"> and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ferritin </w:t>
      </w:r>
      <w:proofErr w:type="spellStart"/>
      <w:r>
        <w:rPr>
          <w:rFonts w:ascii="Arial" w:hAnsi="Arial" w:cs="Arial"/>
          <w:lang w:val="fr-FR"/>
        </w:rPr>
        <w:t>from</w:t>
      </w:r>
      <w:proofErr w:type="spellEnd"/>
      <w:r>
        <w:rPr>
          <w:rFonts w:ascii="Arial" w:hAnsi="Arial" w:cs="Arial"/>
        </w:rPr>
        <w:t xml:space="preserve"> 5 </w:t>
      </w:r>
      <w:r>
        <w:rPr>
          <w:rFonts w:ascii="Arial" w:hAnsi="Arial" w:cs="Arial"/>
          <w:lang w:val="fr-FR"/>
        </w:rPr>
        <w:t>to</w:t>
      </w:r>
      <w:r>
        <w:rPr>
          <w:rFonts w:ascii="Arial" w:hAnsi="Arial" w:cs="Arial"/>
        </w:rPr>
        <w:t xml:space="preserve"> 200 ng/ml</w:t>
      </w:r>
      <w:r w:rsidR="00B9353D">
        <w:rPr>
          <w:rFonts w:ascii="Arial" w:hAnsi="Arial" w:cs="Arial"/>
        </w:rPr>
        <w:t xml:space="preserve"> (nanogram per </w:t>
      </w:r>
      <w:proofErr w:type="spellStart"/>
      <w:r w:rsidR="007F5468">
        <w:rPr>
          <w:rFonts w:ascii="Arial" w:hAnsi="Arial" w:cs="Arial"/>
        </w:rPr>
        <w:t>mililiter</w:t>
      </w:r>
      <w:proofErr w:type="spellEnd"/>
      <w:r w:rsidR="007F5468">
        <w:rPr>
          <w:rFonts w:ascii="Arial" w:hAnsi="Arial" w:cs="Arial"/>
        </w:rPr>
        <w:t>) in</w:t>
      </w:r>
      <w:r>
        <w:rPr>
          <w:rFonts w:ascii="Arial" w:hAnsi="Arial" w:cs="Arial"/>
        </w:rPr>
        <w:t xml:space="preserve"> women. Iron deficiency was defined as a ferritin level &lt; 5 ng/ml </w:t>
      </w:r>
      <w:r>
        <w:rPr>
          <w:rFonts w:ascii="Arial" w:hAnsi="Arial" w:cs="Arial"/>
          <w:lang w:val="fr-FR"/>
        </w:rPr>
        <w:t>in a</w:t>
      </w:r>
      <w:r>
        <w:rPr>
          <w:rFonts w:ascii="Arial" w:hAnsi="Arial" w:cs="Arial"/>
        </w:rPr>
        <w:t xml:space="preserve"> </w:t>
      </w:r>
      <w:proofErr w:type="spellStart"/>
      <w:r>
        <w:rPr>
          <w:rFonts w:ascii="Arial" w:hAnsi="Arial" w:cs="Arial"/>
        </w:rPr>
        <w:t>wom</w:t>
      </w:r>
      <w:proofErr w:type="spellEnd"/>
      <w:r>
        <w:rPr>
          <w:rFonts w:ascii="Arial" w:hAnsi="Arial" w:cs="Arial"/>
          <w:lang w:val="fr-FR"/>
        </w:rPr>
        <w:t>a</w:t>
      </w:r>
      <w:r>
        <w:rPr>
          <w:rFonts w:ascii="Arial" w:hAnsi="Arial" w:cs="Arial"/>
        </w:rPr>
        <w:t>n.</w:t>
      </w:r>
      <w:r>
        <w:rPr>
          <w:rFonts w:ascii="Arial" w:hAnsi="Arial" w:cs="Arial"/>
          <w:lang w:val="fr-FR"/>
        </w:rPr>
        <w:t xml:space="preserve"> </w:t>
      </w:r>
      <w:r>
        <w:rPr>
          <w:rFonts w:ascii="Arial" w:hAnsi="Arial" w:cs="Arial"/>
        </w:rPr>
        <w:t>The data were collected on individual survey forms and analyzed using Microsoft Excel 2016 software.</w:t>
      </w:r>
    </w:p>
    <w:p w14:paraId="33FCD404" w14:textId="77777777" w:rsidR="000D6742" w:rsidRDefault="000D6742">
      <w:pPr>
        <w:pStyle w:val="Body"/>
        <w:spacing w:after="0"/>
        <w:rPr>
          <w:rFonts w:ascii="Arial" w:hAnsi="Arial" w:cs="Arial"/>
        </w:rPr>
      </w:pPr>
    </w:p>
    <w:p w14:paraId="055E67A3" w14:textId="77777777" w:rsidR="000D6742" w:rsidRDefault="007C2698">
      <w:pPr>
        <w:pStyle w:val="Head1"/>
        <w:spacing w:after="0"/>
        <w:jc w:val="both"/>
        <w:rPr>
          <w:rFonts w:ascii="Arial" w:hAnsi="Arial" w:cs="Arial"/>
        </w:rPr>
      </w:pPr>
      <w:r>
        <w:rPr>
          <w:rFonts w:ascii="Arial" w:hAnsi="Arial" w:cs="Arial"/>
        </w:rPr>
        <w:t>3. results and discussion</w:t>
      </w:r>
    </w:p>
    <w:p w14:paraId="11BA84F3" w14:textId="77777777" w:rsidR="000D6742" w:rsidRDefault="000D6742">
      <w:pPr>
        <w:pStyle w:val="Head1"/>
        <w:spacing w:after="0"/>
        <w:jc w:val="both"/>
        <w:rPr>
          <w:rFonts w:ascii="Arial" w:hAnsi="Arial" w:cs="Arial"/>
        </w:rPr>
      </w:pPr>
    </w:p>
    <w:p w14:paraId="091295CE" w14:textId="5EFC3AA8" w:rsidR="000D6742" w:rsidRDefault="007C2698">
      <w:pPr>
        <w:pStyle w:val="Body"/>
        <w:rPr>
          <w:rFonts w:ascii="Arial" w:hAnsi="Arial" w:cs="Arial"/>
        </w:rPr>
      </w:pPr>
      <w:r>
        <w:rPr>
          <w:rFonts w:ascii="Arial" w:hAnsi="Arial" w:cs="Arial"/>
          <w:lang w:val="en-GB" w:eastAsia="en-GB"/>
        </w:rPr>
        <w:t>500 women participated in the study</w:t>
      </w:r>
      <w:r>
        <w:rPr>
          <w:rFonts w:ascii="Arial" w:hAnsi="Arial" w:cs="Arial"/>
          <w:lang w:val="fr-FR" w:eastAsia="en-GB"/>
        </w:rPr>
        <w:t>.</w:t>
      </w:r>
      <w:r>
        <w:rPr>
          <w:rFonts w:ascii="Arial" w:hAnsi="Arial" w:cs="Arial"/>
          <w:lang w:val="en-GB" w:eastAsia="en-GB"/>
        </w:rPr>
        <w:t xml:space="preserve"> </w:t>
      </w:r>
      <w:r>
        <w:rPr>
          <w:rFonts w:ascii="Arial" w:hAnsi="Arial" w:cs="Arial"/>
          <w:lang w:val="fr-FR" w:eastAsia="en-GB"/>
        </w:rPr>
        <w:t>T</w:t>
      </w:r>
      <w:r>
        <w:rPr>
          <w:rFonts w:ascii="Arial" w:hAnsi="Arial" w:cs="Arial"/>
          <w:lang w:val="en-GB" w:eastAsia="en-GB"/>
        </w:rPr>
        <w:t>he</w:t>
      </w:r>
      <w:proofErr w:type="spellStart"/>
      <w:r>
        <w:rPr>
          <w:rFonts w:ascii="Arial" w:hAnsi="Arial" w:cs="Arial"/>
          <w:lang w:val="fr-FR" w:eastAsia="en-GB"/>
        </w:rPr>
        <w:t>ir</w:t>
      </w:r>
      <w:proofErr w:type="spellEnd"/>
      <w:r>
        <w:rPr>
          <w:rFonts w:ascii="Arial" w:hAnsi="Arial" w:cs="Arial"/>
          <w:lang w:val="en-GB" w:eastAsia="en-GB"/>
        </w:rPr>
        <w:t xml:space="preserve"> average age was 27.65 ± 6.28 years, ranging from 16 to 47 years. The 20-30 age group was the most represented</w:t>
      </w:r>
      <w:r>
        <w:rPr>
          <w:rFonts w:ascii="Arial" w:hAnsi="Arial" w:cs="Arial"/>
          <w:lang w:val="fr-FR" w:eastAsia="en-GB"/>
        </w:rPr>
        <w:t xml:space="preserve"> </w:t>
      </w:r>
      <w:r w:rsidRPr="007F5468">
        <w:rPr>
          <w:rFonts w:ascii="Arial" w:hAnsi="Arial" w:cs="Arial"/>
          <w:lang w:val="fr-FR" w:eastAsia="en-GB"/>
        </w:rPr>
        <w:t>(</w:t>
      </w:r>
      <w:r w:rsidR="007F5468" w:rsidRPr="00611A01">
        <w:rPr>
          <w:rFonts w:ascii="Arial" w:hAnsi="Arial" w:cs="Arial"/>
          <w:lang w:val="fr-FR" w:eastAsia="en-GB"/>
        </w:rPr>
        <w:t>56.8</w:t>
      </w:r>
      <w:r w:rsidR="0034366B">
        <w:rPr>
          <w:rFonts w:ascii="Arial" w:hAnsi="Arial" w:cs="Arial"/>
          <w:lang w:val="fr-FR" w:eastAsia="en-GB"/>
        </w:rPr>
        <w:t xml:space="preserve"> </w:t>
      </w:r>
      <w:r w:rsidRPr="007F5468">
        <w:rPr>
          <w:rFonts w:ascii="Arial" w:hAnsi="Arial" w:cs="Arial"/>
          <w:lang w:val="fr-FR" w:eastAsia="en-GB"/>
        </w:rPr>
        <w:t>%)</w:t>
      </w:r>
      <w:r w:rsidRPr="007F5468">
        <w:rPr>
          <w:rFonts w:ascii="Arial" w:hAnsi="Arial" w:cs="Arial"/>
          <w:lang w:val="en-GB" w:eastAsia="en-GB"/>
        </w:rPr>
        <w:t>.</w:t>
      </w:r>
      <w:r>
        <w:rPr>
          <w:rFonts w:ascii="Arial" w:hAnsi="Arial" w:cs="Arial"/>
          <w:lang w:val="en-GB" w:eastAsia="en-GB"/>
        </w:rPr>
        <w:t xml:space="preserve"> Ivorian patients (84.8%) and those in </w:t>
      </w:r>
      <w:r>
        <w:rPr>
          <w:rFonts w:ascii="Arial" w:hAnsi="Arial" w:cs="Arial"/>
          <w:lang w:val="fr-FR" w:eastAsia="en-GB"/>
        </w:rPr>
        <w:t xml:space="preserve">couple </w:t>
      </w:r>
      <w:r>
        <w:rPr>
          <w:rFonts w:ascii="Arial" w:hAnsi="Arial" w:cs="Arial"/>
          <w:lang w:val="en-GB" w:eastAsia="en-GB"/>
        </w:rPr>
        <w:t xml:space="preserve">relationships (76.4%) predominated. Details of the sociodemographic parameters are </w:t>
      </w:r>
      <w:proofErr w:type="spellStart"/>
      <w:r>
        <w:rPr>
          <w:rFonts w:ascii="Arial" w:hAnsi="Arial" w:cs="Arial"/>
          <w:lang w:val="fr-FR" w:eastAsia="en-GB"/>
        </w:rPr>
        <w:t>summarized</w:t>
      </w:r>
      <w:proofErr w:type="spellEnd"/>
      <w:r>
        <w:rPr>
          <w:rFonts w:ascii="Arial" w:hAnsi="Arial" w:cs="Arial"/>
          <w:lang w:val="en-GB" w:eastAsia="en-GB"/>
        </w:rPr>
        <w:t xml:space="preserve"> in Table 1.</w:t>
      </w:r>
      <w:r>
        <w:rPr>
          <w:rFonts w:ascii="Arial" w:hAnsi="Arial" w:cs="Arial"/>
          <w:lang w:val="fr-FR" w:eastAsia="en-GB"/>
        </w:rPr>
        <w:t xml:space="preserve"> </w:t>
      </w:r>
      <w:r w:rsidRPr="00133B39">
        <w:rPr>
          <w:rFonts w:ascii="Arial" w:hAnsi="Arial" w:cs="Arial"/>
          <w:highlight w:val="yellow"/>
          <w:lang w:val="en-GB" w:eastAsia="en-GB"/>
        </w:rPr>
        <w:t xml:space="preserve">The average age </w:t>
      </w:r>
      <w:r w:rsidRPr="00133B39">
        <w:rPr>
          <w:rFonts w:ascii="Arial" w:hAnsi="Arial" w:cs="Arial"/>
          <w:highlight w:val="yellow"/>
          <w:lang w:val="fr-FR" w:eastAsia="en-GB"/>
        </w:rPr>
        <w:t xml:space="preserve">and the </w:t>
      </w:r>
      <w:proofErr w:type="spellStart"/>
      <w:r w:rsidRPr="00133B39">
        <w:rPr>
          <w:rFonts w:ascii="Arial" w:hAnsi="Arial" w:cs="Arial"/>
          <w:highlight w:val="yellow"/>
          <w:lang w:val="fr-FR" w:eastAsia="en-GB"/>
        </w:rPr>
        <w:t>age</w:t>
      </w:r>
      <w:proofErr w:type="spellEnd"/>
      <w:r w:rsidRPr="00133B39">
        <w:rPr>
          <w:rFonts w:ascii="Arial" w:hAnsi="Arial" w:cs="Arial"/>
          <w:highlight w:val="yellow"/>
          <w:lang w:val="fr-FR" w:eastAsia="en-GB"/>
        </w:rPr>
        <w:t xml:space="preserve"> range</w:t>
      </w:r>
      <w:r w:rsidRPr="00133B39">
        <w:rPr>
          <w:rFonts w:ascii="Arial" w:hAnsi="Arial" w:cs="Arial"/>
          <w:highlight w:val="yellow"/>
          <w:lang w:val="en-GB" w:eastAsia="en-GB"/>
        </w:rPr>
        <w:t xml:space="preserve"> are similar to the </w:t>
      </w:r>
      <w:proofErr w:type="spellStart"/>
      <w:r w:rsidRPr="00133B39">
        <w:rPr>
          <w:rFonts w:ascii="Arial" w:hAnsi="Arial" w:cs="Arial"/>
          <w:highlight w:val="yellow"/>
          <w:lang w:val="fr-FR" w:eastAsia="en-GB"/>
        </w:rPr>
        <w:t>results</w:t>
      </w:r>
      <w:proofErr w:type="spellEnd"/>
      <w:r w:rsidRPr="00133B39">
        <w:rPr>
          <w:rFonts w:ascii="Arial" w:hAnsi="Arial" w:cs="Arial"/>
          <w:highlight w:val="yellow"/>
          <w:lang w:val="fr-FR" w:eastAsia="en-GB"/>
        </w:rPr>
        <w:t xml:space="preserve"> of the </w:t>
      </w:r>
      <w:r w:rsidRPr="00133B39">
        <w:rPr>
          <w:rFonts w:ascii="Arial" w:hAnsi="Arial" w:cs="Arial"/>
          <w:highlight w:val="yellow"/>
          <w:lang w:val="en-GB" w:eastAsia="en-GB"/>
        </w:rPr>
        <w:t xml:space="preserve">work </w:t>
      </w:r>
      <w:proofErr w:type="spellStart"/>
      <w:r w:rsidRPr="00133B39">
        <w:rPr>
          <w:rFonts w:ascii="Arial" w:hAnsi="Arial" w:cs="Arial"/>
          <w:highlight w:val="yellow"/>
          <w:lang w:val="fr-FR" w:eastAsia="en-GB"/>
        </w:rPr>
        <w:t>from</w:t>
      </w:r>
      <w:proofErr w:type="spellEnd"/>
      <w:r w:rsidRPr="00133B39">
        <w:rPr>
          <w:rFonts w:ascii="Arial" w:hAnsi="Arial" w:cs="Arial"/>
          <w:highlight w:val="yellow"/>
          <w:lang w:val="en-GB" w:eastAsia="en-GB"/>
        </w:rPr>
        <w:t xml:space="preserve"> </w:t>
      </w:r>
      <w:proofErr w:type="spellStart"/>
      <w:r w:rsidRPr="00133B39">
        <w:rPr>
          <w:rFonts w:ascii="Arial" w:hAnsi="Arial" w:cs="Arial"/>
          <w:highlight w:val="yellow"/>
          <w:lang w:val="en-GB" w:eastAsia="en-GB"/>
        </w:rPr>
        <w:t>Tchente</w:t>
      </w:r>
      <w:proofErr w:type="spellEnd"/>
      <w:r w:rsidRPr="00133B39">
        <w:rPr>
          <w:rFonts w:ascii="Arial" w:hAnsi="Arial" w:cs="Arial"/>
          <w:highlight w:val="yellow"/>
          <w:lang w:val="en-GB" w:eastAsia="en-GB"/>
        </w:rPr>
        <w:t xml:space="preserve"> conducted at the General Hospital of Douala in Cameroon</w:t>
      </w:r>
      <w:r w:rsidRPr="00133B39">
        <w:rPr>
          <w:rFonts w:ascii="Arial" w:hAnsi="Arial" w:cs="Arial"/>
          <w:highlight w:val="yellow"/>
          <w:lang w:val="fr-FR" w:eastAsia="en-GB"/>
        </w:rPr>
        <w:t>.</w:t>
      </w:r>
      <w:r w:rsidRPr="00133B39">
        <w:rPr>
          <w:rFonts w:ascii="Arial" w:hAnsi="Arial" w:cs="Arial"/>
          <w:highlight w:val="yellow"/>
          <w:lang w:val="en-GB" w:eastAsia="en-GB"/>
        </w:rPr>
        <w:t xml:space="preserve"> </w:t>
      </w:r>
      <w:r w:rsidRPr="00133B39">
        <w:rPr>
          <w:rFonts w:ascii="Arial" w:hAnsi="Arial" w:cs="Arial"/>
          <w:highlight w:val="yellow"/>
          <w:lang w:val="fr-FR" w:eastAsia="en-GB"/>
        </w:rPr>
        <w:t xml:space="preserve">In </w:t>
      </w:r>
      <w:proofErr w:type="spellStart"/>
      <w:r w:rsidRPr="00133B39">
        <w:rPr>
          <w:rFonts w:ascii="Arial" w:hAnsi="Arial" w:cs="Arial"/>
          <w:highlight w:val="yellow"/>
          <w:lang w:val="fr-FR" w:eastAsia="en-GB"/>
        </w:rPr>
        <w:t>th</w:t>
      </w:r>
      <w:r w:rsidR="00E72124">
        <w:rPr>
          <w:rFonts w:ascii="Arial" w:hAnsi="Arial" w:cs="Arial"/>
          <w:highlight w:val="yellow"/>
          <w:lang w:val="fr-FR" w:eastAsia="en-GB"/>
        </w:rPr>
        <w:t>ese</w:t>
      </w:r>
      <w:proofErr w:type="spellEnd"/>
      <w:r w:rsidRPr="00133B39">
        <w:rPr>
          <w:rFonts w:ascii="Arial" w:hAnsi="Arial" w:cs="Arial"/>
          <w:highlight w:val="yellow"/>
          <w:lang w:val="fr-FR" w:eastAsia="en-GB"/>
        </w:rPr>
        <w:t xml:space="preserve"> </w:t>
      </w:r>
      <w:proofErr w:type="spellStart"/>
      <w:r w:rsidRPr="00133B39">
        <w:rPr>
          <w:rFonts w:ascii="Arial" w:hAnsi="Arial" w:cs="Arial"/>
          <w:highlight w:val="yellow"/>
          <w:lang w:val="fr-FR" w:eastAsia="en-GB"/>
        </w:rPr>
        <w:t>stu</w:t>
      </w:r>
      <w:r w:rsidR="00E72124">
        <w:rPr>
          <w:rFonts w:ascii="Arial" w:hAnsi="Arial" w:cs="Arial"/>
          <w:highlight w:val="yellow"/>
          <w:lang w:val="fr-FR" w:eastAsia="en-GB"/>
        </w:rPr>
        <w:t>dies</w:t>
      </w:r>
      <w:proofErr w:type="spellEnd"/>
      <w:r w:rsidRPr="00133B39">
        <w:rPr>
          <w:rFonts w:ascii="Arial" w:hAnsi="Arial" w:cs="Arial"/>
          <w:highlight w:val="yellow"/>
          <w:lang w:val="fr-FR" w:eastAsia="en-GB"/>
        </w:rPr>
        <w:t>, the</w:t>
      </w:r>
      <w:r w:rsidRPr="00133B39">
        <w:rPr>
          <w:rFonts w:ascii="Arial" w:hAnsi="Arial" w:cs="Arial"/>
          <w:highlight w:val="yellow"/>
          <w:lang w:val="en-GB" w:eastAsia="en-GB"/>
        </w:rPr>
        <w:t xml:space="preserve"> recruited women </w:t>
      </w:r>
      <w:proofErr w:type="spellStart"/>
      <w:r w:rsidRPr="00133B39">
        <w:rPr>
          <w:rFonts w:ascii="Arial" w:hAnsi="Arial" w:cs="Arial"/>
          <w:highlight w:val="yellow"/>
          <w:lang w:val="fr-FR" w:eastAsia="en-GB"/>
        </w:rPr>
        <w:t>were</w:t>
      </w:r>
      <w:proofErr w:type="spellEnd"/>
      <w:r w:rsidRPr="00133B39">
        <w:rPr>
          <w:rFonts w:ascii="Arial" w:hAnsi="Arial" w:cs="Arial"/>
          <w:highlight w:val="yellow"/>
          <w:lang w:val="fr-FR" w:eastAsia="en-GB"/>
        </w:rPr>
        <w:t xml:space="preserve"> </w:t>
      </w:r>
      <w:r w:rsidRPr="00133B39">
        <w:rPr>
          <w:rFonts w:ascii="Arial" w:hAnsi="Arial" w:cs="Arial"/>
          <w:highlight w:val="yellow"/>
          <w:lang w:val="en-GB" w:eastAsia="en-GB"/>
        </w:rPr>
        <w:t>aged 18 to 44 (</w:t>
      </w:r>
      <w:proofErr w:type="spellStart"/>
      <w:r w:rsidRPr="00133B39">
        <w:rPr>
          <w:rFonts w:ascii="Arial" w:hAnsi="Arial" w:cs="Arial"/>
          <w:highlight w:val="yellow"/>
          <w:lang w:val="en-GB" w:eastAsia="en-GB"/>
        </w:rPr>
        <w:t>Tchente</w:t>
      </w:r>
      <w:proofErr w:type="spellEnd"/>
      <w:r w:rsidRPr="00133B39">
        <w:rPr>
          <w:rFonts w:ascii="Arial" w:hAnsi="Arial" w:cs="Arial"/>
          <w:highlight w:val="yellow"/>
          <w:lang w:val="en-GB" w:eastAsia="en-GB"/>
        </w:rPr>
        <w:t xml:space="preserve">, </w:t>
      </w:r>
      <w:r w:rsidRPr="00133B39">
        <w:rPr>
          <w:rFonts w:ascii="Arial" w:hAnsi="Arial" w:cs="Arial"/>
          <w:i/>
          <w:iCs/>
          <w:highlight w:val="yellow"/>
          <w:lang w:val="en-GB" w:eastAsia="en-GB"/>
        </w:rPr>
        <w:t>et al</w:t>
      </w:r>
      <w:r w:rsidRPr="00133B39">
        <w:rPr>
          <w:rFonts w:ascii="Arial" w:hAnsi="Arial" w:cs="Arial"/>
          <w:highlight w:val="yellow"/>
          <w:lang w:val="en-GB" w:eastAsia="en-GB"/>
        </w:rPr>
        <w:t xml:space="preserve">., </w:t>
      </w:r>
      <w:r w:rsidR="00E72124" w:rsidRPr="00133B39">
        <w:rPr>
          <w:rFonts w:ascii="Arial" w:hAnsi="Arial" w:cs="Arial"/>
          <w:highlight w:val="yellow"/>
          <w:lang w:val="en-GB" w:eastAsia="en-GB"/>
        </w:rPr>
        <w:t>2016 ;</w:t>
      </w:r>
      <w:r w:rsidR="00133B39" w:rsidRPr="00133B39">
        <w:rPr>
          <w:rFonts w:ascii="Arial" w:hAnsi="Arial" w:cs="Arial"/>
          <w:highlight w:val="yellow"/>
          <w:lang w:val="en-GB" w:eastAsia="en-GB"/>
        </w:rPr>
        <w:t xml:space="preserve"> Arshad </w:t>
      </w:r>
      <w:r w:rsidR="00133B39" w:rsidRPr="00133B39">
        <w:rPr>
          <w:rFonts w:ascii="Arial" w:hAnsi="Arial" w:cs="Arial"/>
          <w:i/>
          <w:iCs/>
          <w:highlight w:val="yellow"/>
          <w:lang w:val="en-GB" w:eastAsia="en-GB"/>
        </w:rPr>
        <w:t>et al</w:t>
      </w:r>
      <w:r w:rsidR="00133B39" w:rsidRPr="00133B39">
        <w:rPr>
          <w:rFonts w:ascii="Arial" w:hAnsi="Arial" w:cs="Arial"/>
          <w:highlight w:val="yellow"/>
          <w:lang w:val="en-GB" w:eastAsia="en-GB"/>
        </w:rPr>
        <w:t>., 2021</w:t>
      </w:r>
      <w:r w:rsidRPr="00133B39">
        <w:rPr>
          <w:rFonts w:ascii="Arial" w:hAnsi="Arial" w:cs="Arial"/>
          <w:highlight w:val="yellow"/>
          <w:lang w:val="en-GB" w:eastAsia="en-GB"/>
        </w:rPr>
        <w:t>).</w:t>
      </w:r>
      <w:r>
        <w:rPr>
          <w:rFonts w:ascii="Arial" w:hAnsi="Arial" w:cs="Arial"/>
          <w:lang w:val="en-GB" w:eastAsia="en-GB"/>
        </w:rPr>
        <w:t xml:space="preserve"> </w:t>
      </w:r>
      <w:r w:rsidR="002F2E32" w:rsidRPr="002F2E32">
        <w:rPr>
          <w:rFonts w:ascii="Arial" w:hAnsi="Arial" w:cs="Arial"/>
          <w:highlight w:val="yellow"/>
          <w:lang w:val="en-GB" w:eastAsia="en-GB"/>
        </w:rPr>
        <w:t xml:space="preserve">This age group reflects data </w:t>
      </w:r>
      <w:r w:rsidR="002F2E32" w:rsidRPr="002F2E32">
        <w:rPr>
          <w:rFonts w:ascii="Arial" w:hAnsi="Arial" w:cs="Arial"/>
          <w:highlight w:val="yellow"/>
          <w:lang w:val="en-GB" w:eastAsia="en-GB"/>
        </w:rPr>
        <w:lastRenderedPageBreak/>
        <w:t xml:space="preserve">from the 2021 global population census, which shows that the Ivorian population remains extremely young, with 75.6% of the total population under the age of 35 (RGPH, 2021). Furthermore, this age group corresponds to a period of intense sexual activity among women, according to the National Institute of Statistics (INS) and the </w:t>
      </w:r>
      <w:proofErr w:type="gramStart"/>
      <w:r w:rsidR="002F2E32" w:rsidRPr="002F2E32">
        <w:rPr>
          <w:rFonts w:ascii="Arial" w:hAnsi="Arial" w:cs="Arial"/>
          <w:highlight w:val="yellow"/>
          <w:lang w:val="en-GB" w:eastAsia="en-GB"/>
        </w:rPr>
        <w:t>Inner City</w:t>
      </w:r>
      <w:proofErr w:type="gramEnd"/>
      <w:r w:rsidR="002F2E32" w:rsidRPr="002F2E32">
        <w:rPr>
          <w:rFonts w:ascii="Arial" w:hAnsi="Arial" w:cs="Arial"/>
          <w:highlight w:val="yellow"/>
          <w:lang w:val="en-GB" w:eastAsia="en-GB"/>
        </w:rPr>
        <w:t xml:space="preserve"> Fund (ICF) International (INS, ICF, 2012).</w:t>
      </w:r>
    </w:p>
    <w:p w14:paraId="03D327B8" w14:textId="77777777" w:rsidR="00527CE1" w:rsidRDefault="00527CE1" w:rsidP="00611A01">
      <w:pPr>
        <w:pStyle w:val="Body"/>
        <w:spacing w:after="0"/>
        <w:rPr>
          <w:rFonts w:ascii="Arial" w:hAnsi="Arial" w:cs="Arial"/>
        </w:rPr>
      </w:pPr>
      <w:r w:rsidRPr="00527CE1">
        <w:rPr>
          <w:rFonts w:ascii="Arial" w:hAnsi="Arial" w:cs="Arial"/>
        </w:rPr>
        <w:t xml:space="preserve">The majority of pregnant women participating in this study were of Ivorian nationality, as previously reported in a study conducted by </w:t>
      </w:r>
      <w:proofErr w:type="spellStart"/>
      <w:r w:rsidRPr="00527CE1">
        <w:rPr>
          <w:rFonts w:ascii="Arial" w:hAnsi="Arial" w:cs="Arial"/>
        </w:rPr>
        <w:t>Essé</w:t>
      </w:r>
      <w:proofErr w:type="spellEnd"/>
      <w:r w:rsidRPr="00527CE1">
        <w:rPr>
          <w:rFonts w:ascii="Arial" w:hAnsi="Arial" w:cs="Arial"/>
        </w:rPr>
        <w:t xml:space="preserve"> et al. at the </w:t>
      </w:r>
      <w:proofErr w:type="spellStart"/>
      <w:r w:rsidRPr="00527CE1">
        <w:rPr>
          <w:rFonts w:ascii="Arial" w:hAnsi="Arial" w:cs="Arial"/>
        </w:rPr>
        <w:t>Cocody</w:t>
      </w:r>
      <w:proofErr w:type="spellEnd"/>
      <w:r w:rsidRPr="00527CE1">
        <w:rPr>
          <w:rFonts w:ascii="Arial" w:hAnsi="Arial" w:cs="Arial"/>
        </w:rPr>
        <w:t xml:space="preserve"> Regional Hospital in Abidjan, with a rate of 89.8% (</w:t>
      </w:r>
      <w:proofErr w:type="spellStart"/>
      <w:r w:rsidRPr="00527CE1">
        <w:rPr>
          <w:rFonts w:ascii="Arial" w:hAnsi="Arial" w:cs="Arial"/>
        </w:rPr>
        <w:t>Essé</w:t>
      </w:r>
      <w:proofErr w:type="spellEnd"/>
      <w:r w:rsidRPr="00527CE1">
        <w:rPr>
          <w:rFonts w:ascii="Arial" w:hAnsi="Arial" w:cs="Arial"/>
        </w:rPr>
        <w:t xml:space="preserve"> et al., 2018). </w:t>
      </w:r>
      <w:r w:rsidRPr="00527CE1">
        <w:rPr>
          <w:rFonts w:ascii="Arial" w:hAnsi="Arial" w:cs="Arial"/>
          <w:highlight w:val="yellow"/>
        </w:rPr>
        <w:t xml:space="preserve">In this study, the majority of pregnant women participating were living with a partner, according to the study by </w:t>
      </w:r>
      <w:proofErr w:type="spellStart"/>
      <w:r w:rsidRPr="00527CE1">
        <w:rPr>
          <w:rFonts w:ascii="Arial" w:hAnsi="Arial" w:cs="Arial"/>
          <w:highlight w:val="yellow"/>
        </w:rPr>
        <w:t>Tchente</w:t>
      </w:r>
      <w:proofErr w:type="spellEnd"/>
      <w:r w:rsidRPr="00527CE1">
        <w:rPr>
          <w:rFonts w:ascii="Arial" w:hAnsi="Arial" w:cs="Arial"/>
          <w:highlight w:val="yellow"/>
        </w:rPr>
        <w:t>, which reported that 73.0% of women were married (</w:t>
      </w:r>
      <w:proofErr w:type="spellStart"/>
      <w:r w:rsidRPr="00527CE1">
        <w:rPr>
          <w:rFonts w:ascii="Arial" w:hAnsi="Arial" w:cs="Arial"/>
          <w:highlight w:val="yellow"/>
        </w:rPr>
        <w:t>Tchente</w:t>
      </w:r>
      <w:proofErr w:type="spellEnd"/>
      <w:r w:rsidRPr="00527CE1">
        <w:rPr>
          <w:rFonts w:ascii="Arial" w:hAnsi="Arial" w:cs="Arial"/>
          <w:highlight w:val="yellow"/>
        </w:rPr>
        <w:t xml:space="preserve"> et al., 2016).</w:t>
      </w:r>
    </w:p>
    <w:p w14:paraId="7322EC65" w14:textId="77777777" w:rsidR="00527CE1" w:rsidRDefault="00527CE1" w:rsidP="00611A01">
      <w:pPr>
        <w:pStyle w:val="Body"/>
        <w:spacing w:after="0"/>
        <w:rPr>
          <w:rFonts w:ascii="Arial" w:hAnsi="Arial" w:cs="Arial"/>
          <w:b/>
          <w:bCs/>
        </w:rPr>
      </w:pPr>
    </w:p>
    <w:p w14:paraId="1A566AED" w14:textId="56A78194" w:rsidR="000D6742" w:rsidRDefault="007C2698" w:rsidP="00611A01">
      <w:pPr>
        <w:pStyle w:val="Body"/>
        <w:spacing w:after="0"/>
      </w:pPr>
      <w:r>
        <w:rPr>
          <w:rFonts w:ascii="Arial" w:hAnsi="Arial" w:cs="Arial"/>
          <w:b/>
          <w:bCs/>
        </w:rPr>
        <w:t xml:space="preserve">Table 1: </w:t>
      </w:r>
      <w:r>
        <w:rPr>
          <w:rFonts w:ascii="Arial" w:hAnsi="Arial" w:cs="Arial"/>
          <w:b/>
          <w:bCs/>
          <w:lang w:val="fr-FR"/>
        </w:rPr>
        <w:t>Patient</w:t>
      </w:r>
      <w:r>
        <w:rPr>
          <w:rFonts w:ascii="Arial" w:hAnsi="Arial" w:cs="Arial"/>
          <w:b/>
          <w:bCs/>
        </w:rPr>
        <w:t xml:space="preserve"> data</w:t>
      </w:r>
    </w:p>
    <w:tbl>
      <w:tblPr>
        <w:tblStyle w:val="Tableausimple21"/>
        <w:tblpPr w:leftFromText="141" w:rightFromText="141" w:vertAnchor="text" w:horzAnchor="margin" w:tblpY="195"/>
        <w:tblW w:w="7912" w:type="dxa"/>
        <w:tblBorders>
          <w:top w:val="single" w:sz="4" w:space="0" w:color="auto"/>
          <w:bottom w:val="single" w:sz="4" w:space="0" w:color="auto"/>
        </w:tblBorders>
        <w:tblLook w:val="04A0" w:firstRow="1" w:lastRow="0" w:firstColumn="1" w:lastColumn="0" w:noHBand="0" w:noVBand="1"/>
      </w:tblPr>
      <w:tblGrid>
        <w:gridCol w:w="3345"/>
        <w:gridCol w:w="2203"/>
        <w:gridCol w:w="2364"/>
      </w:tblGrid>
      <w:tr w:rsidR="000D6742" w14:paraId="60E67DF3" w14:textId="77777777" w:rsidTr="000D6742">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bottom w:val="single" w:sz="4" w:space="0" w:color="auto"/>
            </w:tcBorders>
          </w:tcPr>
          <w:p w14:paraId="0A4A6E6C" w14:textId="77777777" w:rsidR="000D6742" w:rsidRDefault="007C2698">
            <w:pPr>
              <w:rPr>
                <w:rFonts w:ascii="Arial" w:eastAsia="Calibri" w:hAnsi="Arial" w:cs="Arial"/>
              </w:rPr>
            </w:pPr>
            <w:bookmarkStart w:id="1" w:name="_Hlk155645069"/>
            <w:r>
              <w:rPr>
                <w:rFonts w:ascii="Arial" w:eastAsia="Calibri" w:hAnsi="Arial" w:cs="Arial"/>
              </w:rPr>
              <w:t>Parameters</w:t>
            </w:r>
          </w:p>
        </w:tc>
        <w:tc>
          <w:tcPr>
            <w:tcW w:w="2203" w:type="dxa"/>
            <w:tcBorders>
              <w:top w:val="single" w:sz="4" w:space="0" w:color="auto"/>
              <w:bottom w:val="single" w:sz="4" w:space="0" w:color="auto"/>
            </w:tcBorders>
          </w:tcPr>
          <w:p w14:paraId="647AE4EC"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Frequency (n)</w:t>
            </w:r>
          </w:p>
        </w:tc>
        <w:tc>
          <w:tcPr>
            <w:tcW w:w="2364" w:type="dxa"/>
            <w:tcBorders>
              <w:top w:val="single" w:sz="4" w:space="0" w:color="auto"/>
              <w:bottom w:val="single" w:sz="4" w:space="0" w:color="auto"/>
            </w:tcBorders>
          </w:tcPr>
          <w:p w14:paraId="59AD1AB5" w14:textId="77777777" w:rsidR="000D6742" w:rsidRDefault="007C2698">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          Percentage (%)</w:t>
            </w:r>
          </w:p>
        </w:tc>
      </w:tr>
      <w:tr w:rsidR="000D6742" w14:paraId="4FF9966E"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057AB836" w14:textId="77777777" w:rsidR="000D6742" w:rsidRDefault="007C2698">
            <w:pPr>
              <w:rPr>
                <w:rFonts w:ascii="Arial" w:eastAsia="Calibri" w:hAnsi="Arial" w:cs="Arial"/>
              </w:rPr>
            </w:pPr>
            <w:r>
              <w:rPr>
                <w:rFonts w:ascii="Arial" w:eastAsia="Calibri" w:hAnsi="Arial" w:cs="Arial"/>
              </w:rPr>
              <w:t>Age Group</w:t>
            </w:r>
          </w:p>
        </w:tc>
      </w:tr>
      <w:tr w:rsidR="00D128FD" w14:paraId="1B86D770"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DA2D9B5" w14:textId="77777777" w:rsidR="00D128FD" w:rsidRDefault="00D128FD">
            <w:pPr>
              <w:rPr>
                <w:rFonts w:ascii="Arial" w:eastAsia="Calibri" w:hAnsi="Arial" w:cs="Arial"/>
              </w:rPr>
            </w:pPr>
          </w:p>
        </w:tc>
      </w:tr>
      <w:tr w:rsidR="000D6742" w14:paraId="2A92EFE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50CD73F" w14:textId="705EFF19" w:rsidR="000D6742" w:rsidRDefault="0090041F">
            <w:pPr>
              <w:rPr>
                <w:rFonts w:ascii="Arial" w:eastAsia="Calibri" w:hAnsi="Arial" w:cs="Arial"/>
                <w:lang w:val="fr-FR"/>
              </w:rPr>
            </w:pPr>
            <w:r>
              <w:rPr>
                <w:rFonts w:ascii="Arial" w:eastAsia="Calibri" w:hAnsi="Arial" w:cs="Arial"/>
                <w:b w:val="0"/>
                <w:bCs w:val="0"/>
              </w:rPr>
              <w:t xml:space="preserve"> &lt; 20 </w:t>
            </w:r>
          </w:p>
        </w:tc>
        <w:tc>
          <w:tcPr>
            <w:tcW w:w="2203" w:type="dxa"/>
          </w:tcPr>
          <w:p w14:paraId="48AA6B3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w:t>
            </w:r>
          </w:p>
        </w:tc>
        <w:tc>
          <w:tcPr>
            <w:tcW w:w="2364" w:type="dxa"/>
          </w:tcPr>
          <w:p w14:paraId="4CDF38CD" w14:textId="076D548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w:t>
            </w:r>
            <w:r>
              <w:rPr>
                <w:rFonts w:ascii="Arial" w:eastAsia="Calibri" w:hAnsi="Arial" w:cs="Arial"/>
                <w:lang w:val="fr-FR"/>
              </w:rPr>
              <w:t>.</w:t>
            </w:r>
            <w:r>
              <w:rPr>
                <w:rFonts w:ascii="Arial" w:eastAsia="Calibri" w:hAnsi="Arial" w:cs="Arial"/>
              </w:rPr>
              <w:t>2</w:t>
            </w:r>
          </w:p>
        </w:tc>
      </w:tr>
      <w:tr w:rsidR="000D6742" w14:paraId="61AAE2A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20B6708" w14:textId="77777777" w:rsidR="000D6742" w:rsidRDefault="007C2698">
            <w:pPr>
              <w:rPr>
                <w:rFonts w:ascii="Arial" w:eastAsia="Calibri" w:hAnsi="Arial" w:cs="Arial"/>
              </w:rPr>
            </w:pPr>
            <w:r>
              <w:rPr>
                <w:rFonts w:ascii="Arial" w:eastAsia="Calibri" w:hAnsi="Arial" w:cs="Arial"/>
                <w:b w:val="0"/>
                <w:bCs w:val="0"/>
              </w:rPr>
              <w:t>[20-30[</w:t>
            </w:r>
          </w:p>
        </w:tc>
        <w:tc>
          <w:tcPr>
            <w:tcW w:w="2203" w:type="dxa"/>
            <w:tcBorders>
              <w:top w:val="nil"/>
              <w:bottom w:val="nil"/>
            </w:tcBorders>
          </w:tcPr>
          <w:p w14:paraId="6A7C9B7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284</w:t>
            </w:r>
          </w:p>
        </w:tc>
        <w:tc>
          <w:tcPr>
            <w:tcW w:w="2364" w:type="dxa"/>
            <w:tcBorders>
              <w:top w:val="nil"/>
              <w:bottom w:val="nil"/>
            </w:tcBorders>
          </w:tcPr>
          <w:p w14:paraId="4965CE5F" w14:textId="084F7411"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56</w:t>
            </w:r>
            <w:r>
              <w:rPr>
                <w:rFonts w:ascii="Arial" w:eastAsia="Calibri" w:hAnsi="Arial" w:cs="Arial"/>
                <w:lang w:val="fr-FR"/>
              </w:rPr>
              <w:t>.</w:t>
            </w:r>
            <w:r>
              <w:rPr>
                <w:rFonts w:ascii="Arial" w:eastAsia="Calibri" w:hAnsi="Arial" w:cs="Arial"/>
              </w:rPr>
              <w:t>8</w:t>
            </w:r>
          </w:p>
        </w:tc>
      </w:tr>
      <w:tr w:rsidR="000D6742" w14:paraId="732AF392"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73C73B0C" w14:textId="77777777" w:rsidR="000D6742" w:rsidRDefault="007C2698">
            <w:pPr>
              <w:rPr>
                <w:rFonts w:ascii="Arial" w:eastAsia="Calibri" w:hAnsi="Arial" w:cs="Arial"/>
              </w:rPr>
            </w:pPr>
            <w:r>
              <w:rPr>
                <w:rFonts w:ascii="Arial" w:eastAsia="Calibri" w:hAnsi="Arial" w:cs="Arial"/>
                <w:b w:val="0"/>
                <w:bCs w:val="0"/>
              </w:rPr>
              <w:t>[30-40[</w:t>
            </w:r>
          </w:p>
        </w:tc>
        <w:tc>
          <w:tcPr>
            <w:tcW w:w="2203" w:type="dxa"/>
          </w:tcPr>
          <w:p w14:paraId="3D3135A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157</w:t>
            </w:r>
          </w:p>
        </w:tc>
        <w:tc>
          <w:tcPr>
            <w:tcW w:w="2364" w:type="dxa"/>
          </w:tcPr>
          <w:p w14:paraId="23E3BF34" w14:textId="6B24612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31</w:t>
            </w:r>
            <w:r>
              <w:rPr>
                <w:rFonts w:ascii="Arial" w:eastAsia="Calibri" w:hAnsi="Arial" w:cs="Arial"/>
                <w:lang w:val="fr-FR"/>
              </w:rPr>
              <w:t>.</w:t>
            </w:r>
            <w:r>
              <w:rPr>
                <w:rFonts w:ascii="Arial" w:eastAsia="Calibri" w:hAnsi="Arial" w:cs="Arial"/>
              </w:rPr>
              <w:t>4</w:t>
            </w:r>
          </w:p>
        </w:tc>
      </w:tr>
      <w:tr w:rsidR="000D6742" w14:paraId="4AB5F6F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51CF2565" w14:textId="387E6FAE" w:rsidR="000D6742" w:rsidRDefault="00EA3EBE">
            <w:pPr>
              <w:rPr>
                <w:rFonts w:ascii="Arial" w:eastAsia="Calibri" w:hAnsi="Arial" w:cs="Arial"/>
              </w:rPr>
            </w:pPr>
            <w:r>
              <w:rPr>
                <w:rFonts w:ascii="Arial" w:eastAsia="Calibri" w:hAnsi="Arial" w:cs="Arial"/>
                <w:b w:val="0"/>
                <w:bCs w:val="0"/>
              </w:rPr>
              <w:t>&gt; 40</w:t>
            </w:r>
          </w:p>
        </w:tc>
        <w:tc>
          <w:tcPr>
            <w:tcW w:w="2203" w:type="dxa"/>
            <w:tcBorders>
              <w:top w:val="nil"/>
              <w:bottom w:val="nil"/>
            </w:tcBorders>
          </w:tcPr>
          <w:p w14:paraId="12DA6930"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18</w:t>
            </w:r>
          </w:p>
        </w:tc>
        <w:tc>
          <w:tcPr>
            <w:tcW w:w="2364" w:type="dxa"/>
            <w:tcBorders>
              <w:top w:val="nil"/>
              <w:bottom w:val="nil"/>
            </w:tcBorders>
          </w:tcPr>
          <w:p w14:paraId="60021394" w14:textId="658F2F1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w:t>
            </w:r>
            <w:r>
              <w:rPr>
                <w:rFonts w:ascii="Arial" w:eastAsia="Calibri" w:hAnsi="Arial" w:cs="Arial"/>
                <w:lang w:val="fr-FR"/>
              </w:rPr>
              <w:t>.</w:t>
            </w:r>
            <w:r>
              <w:rPr>
                <w:rFonts w:ascii="Arial" w:eastAsia="Calibri" w:hAnsi="Arial" w:cs="Arial"/>
              </w:rPr>
              <w:t>6</w:t>
            </w:r>
          </w:p>
        </w:tc>
      </w:tr>
      <w:tr w:rsidR="000D6742" w14:paraId="611AB191"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1D173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1B48A75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4D48135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1D1056AF"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441257D0" w14:textId="77777777" w:rsidR="000D6742" w:rsidRDefault="000D6742">
            <w:pPr>
              <w:rPr>
                <w:rFonts w:ascii="Arial" w:eastAsia="Calibri" w:hAnsi="Arial" w:cs="Arial"/>
              </w:rPr>
            </w:pPr>
          </w:p>
          <w:p w14:paraId="581AF405" w14:textId="77777777" w:rsidR="000D6742" w:rsidRDefault="007C2698">
            <w:pPr>
              <w:rPr>
                <w:rFonts w:ascii="Arial" w:eastAsia="Calibri" w:hAnsi="Arial" w:cs="Arial"/>
              </w:rPr>
            </w:pPr>
            <w:r>
              <w:rPr>
                <w:rFonts w:ascii="Arial" w:eastAsia="Calibri" w:hAnsi="Arial" w:cs="Arial"/>
              </w:rPr>
              <w:t>Nationality</w:t>
            </w:r>
          </w:p>
        </w:tc>
      </w:tr>
      <w:tr w:rsidR="000D6742" w14:paraId="523E3A1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6DA3C83" w14:textId="77777777" w:rsidR="000D6742" w:rsidRDefault="007C2698">
            <w:pPr>
              <w:rPr>
                <w:rFonts w:ascii="Arial" w:eastAsia="Calibri" w:hAnsi="Arial" w:cs="Arial"/>
              </w:rPr>
            </w:pPr>
            <w:r>
              <w:rPr>
                <w:rFonts w:ascii="Arial" w:eastAsia="Calibri" w:hAnsi="Arial" w:cs="Arial"/>
                <w:b w:val="0"/>
                <w:bCs w:val="0"/>
              </w:rPr>
              <w:t>Ivoirian</w:t>
            </w:r>
          </w:p>
        </w:tc>
        <w:tc>
          <w:tcPr>
            <w:tcW w:w="2203" w:type="dxa"/>
          </w:tcPr>
          <w:p w14:paraId="4D50254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417</w:t>
            </w:r>
          </w:p>
        </w:tc>
        <w:tc>
          <w:tcPr>
            <w:tcW w:w="2364" w:type="dxa"/>
          </w:tcPr>
          <w:p w14:paraId="16B2539C" w14:textId="410F619F"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r w:rsidR="00EA3EBE">
              <w:rPr>
                <w:rFonts w:ascii="Arial" w:eastAsia="Calibri" w:hAnsi="Arial" w:cs="Arial"/>
              </w:rPr>
              <w:t>.</w:t>
            </w:r>
            <w:r>
              <w:rPr>
                <w:rFonts w:ascii="Arial" w:eastAsia="Calibri" w:hAnsi="Arial" w:cs="Arial"/>
              </w:rPr>
              <w:t>4</w:t>
            </w:r>
          </w:p>
        </w:tc>
      </w:tr>
      <w:tr w:rsidR="000D6742" w14:paraId="79E31B8D"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3847B44A" w14:textId="77777777" w:rsidR="000D6742" w:rsidRDefault="007C2698">
            <w:pPr>
              <w:rPr>
                <w:rFonts w:ascii="Arial" w:eastAsia="Calibri" w:hAnsi="Arial" w:cs="Arial"/>
              </w:rPr>
            </w:pPr>
            <w:r>
              <w:rPr>
                <w:rFonts w:ascii="Arial" w:eastAsia="Calibri" w:hAnsi="Arial" w:cs="Arial"/>
                <w:b w:val="0"/>
                <w:bCs w:val="0"/>
              </w:rPr>
              <w:t>Foreign</w:t>
            </w:r>
          </w:p>
        </w:tc>
        <w:tc>
          <w:tcPr>
            <w:tcW w:w="2203" w:type="dxa"/>
            <w:tcBorders>
              <w:top w:val="nil"/>
              <w:bottom w:val="nil"/>
            </w:tcBorders>
          </w:tcPr>
          <w:p w14:paraId="31DC413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p>
        </w:tc>
        <w:tc>
          <w:tcPr>
            <w:tcW w:w="2364" w:type="dxa"/>
            <w:tcBorders>
              <w:top w:val="nil"/>
              <w:bottom w:val="nil"/>
            </w:tcBorders>
          </w:tcPr>
          <w:p w14:paraId="69BFB080" w14:textId="0620F4CB"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16</w:t>
            </w:r>
            <w:r w:rsidR="00EA3EBE">
              <w:rPr>
                <w:rFonts w:ascii="Arial" w:eastAsia="Calibri" w:hAnsi="Arial" w:cs="Arial"/>
              </w:rPr>
              <w:t>.</w:t>
            </w:r>
            <w:r>
              <w:rPr>
                <w:rFonts w:ascii="Arial" w:eastAsia="Calibri" w:hAnsi="Arial" w:cs="Arial"/>
              </w:rPr>
              <w:t>6</w:t>
            </w:r>
          </w:p>
        </w:tc>
      </w:tr>
      <w:tr w:rsidR="000D6742" w14:paraId="7E37762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8A4F6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0B912CC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5B704C9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4E0FC156"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47D58A2" w14:textId="77777777" w:rsidR="000D6742" w:rsidRDefault="000D6742">
            <w:pPr>
              <w:rPr>
                <w:rFonts w:ascii="Arial" w:eastAsia="Calibri" w:hAnsi="Arial" w:cs="Arial"/>
              </w:rPr>
            </w:pPr>
          </w:p>
          <w:p w14:paraId="30BC9793" w14:textId="77777777" w:rsidR="000D6742" w:rsidRDefault="007C2698">
            <w:pPr>
              <w:rPr>
                <w:rFonts w:ascii="Arial" w:eastAsia="Calibri" w:hAnsi="Arial" w:cs="Arial"/>
              </w:rPr>
            </w:pPr>
            <w:r>
              <w:rPr>
                <w:rFonts w:ascii="Arial" w:eastAsia="Calibri" w:hAnsi="Arial" w:cs="Arial"/>
              </w:rPr>
              <w:t>Marital Status</w:t>
            </w:r>
          </w:p>
        </w:tc>
      </w:tr>
      <w:tr w:rsidR="000D6742" w14:paraId="6963246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D78DF67" w14:textId="395BD608" w:rsidR="000D6742" w:rsidRDefault="007C2698">
            <w:pPr>
              <w:rPr>
                <w:rFonts w:ascii="Arial" w:eastAsia="Calibri" w:hAnsi="Arial" w:cs="Arial"/>
                <w:lang w:val="fr-FR"/>
              </w:rPr>
            </w:pPr>
            <w:r>
              <w:rPr>
                <w:rFonts w:ascii="Arial" w:eastAsia="Calibri" w:hAnsi="Arial" w:cs="Arial"/>
                <w:b w:val="0"/>
                <w:bCs w:val="0"/>
              </w:rPr>
              <w:t xml:space="preserve">In </w:t>
            </w:r>
            <w:r>
              <w:rPr>
                <w:rFonts w:ascii="Arial" w:eastAsia="Calibri" w:hAnsi="Arial" w:cs="Arial"/>
                <w:b w:val="0"/>
                <w:bCs w:val="0"/>
                <w:lang w:val="fr-FR"/>
              </w:rPr>
              <w:t>couple</w:t>
            </w:r>
          </w:p>
        </w:tc>
        <w:tc>
          <w:tcPr>
            <w:tcW w:w="2203" w:type="dxa"/>
          </w:tcPr>
          <w:p w14:paraId="311F401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382</w:t>
            </w:r>
          </w:p>
        </w:tc>
        <w:tc>
          <w:tcPr>
            <w:tcW w:w="2364" w:type="dxa"/>
          </w:tcPr>
          <w:p w14:paraId="16EBA69A" w14:textId="132EB2EC"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76</w:t>
            </w:r>
            <w:r w:rsidR="00EA3EBE">
              <w:rPr>
                <w:rFonts w:ascii="Arial" w:eastAsia="Calibri" w:hAnsi="Arial" w:cs="Arial"/>
              </w:rPr>
              <w:t>.</w:t>
            </w:r>
            <w:r>
              <w:rPr>
                <w:rFonts w:ascii="Arial" w:eastAsia="Calibri" w:hAnsi="Arial" w:cs="Arial"/>
              </w:rPr>
              <w:t>4</w:t>
            </w:r>
          </w:p>
        </w:tc>
      </w:tr>
      <w:tr w:rsidR="000D6742" w14:paraId="38FF81AB"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B78880B" w14:textId="77777777" w:rsidR="000D6742" w:rsidRDefault="007C2698">
            <w:pPr>
              <w:rPr>
                <w:rFonts w:ascii="Arial" w:eastAsia="Calibri" w:hAnsi="Arial" w:cs="Arial"/>
              </w:rPr>
            </w:pPr>
            <w:r>
              <w:rPr>
                <w:rFonts w:ascii="Arial" w:eastAsia="Calibri" w:hAnsi="Arial" w:cs="Arial"/>
                <w:b w:val="0"/>
                <w:bCs w:val="0"/>
              </w:rPr>
              <w:t>Single</w:t>
            </w:r>
          </w:p>
        </w:tc>
        <w:tc>
          <w:tcPr>
            <w:tcW w:w="2203" w:type="dxa"/>
            <w:tcBorders>
              <w:top w:val="nil"/>
              <w:bottom w:val="nil"/>
            </w:tcBorders>
          </w:tcPr>
          <w:p w14:paraId="7A07D4CD"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118</w:t>
            </w:r>
          </w:p>
        </w:tc>
        <w:tc>
          <w:tcPr>
            <w:tcW w:w="2364" w:type="dxa"/>
            <w:tcBorders>
              <w:top w:val="nil"/>
              <w:bottom w:val="nil"/>
            </w:tcBorders>
          </w:tcPr>
          <w:p w14:paraId="197BAF44" w14:textId="0192BC3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23</w:t>
            </w:r>
            <w:r w:rsidR="00EA3EBE">
              <w:rPr>
                <w:rFonts w:ascii="Arial" w:eastAsia="Calibri" w:hAnsi="Arial" w:cs="Arial"/>
              </w:rPr>
              <w:t>.</w:t>
            </w:r>
            <w:r>
              <w:rPr>
                <w:rFonts w:ascii="Arial" w:eastAsia="Calibri" w:hAnsi="Arial" w:cs="Arial"/>
              </w:rPr>
              <w:t>6</w:t>
            </w:r>
          </w:p>
        </w:tc>
      </w:tr>
      <w:tr w:rsidR="000D6742" w14:paraId="5E8DE4E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D1E5F47"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5139FEA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38EC5BE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bookmarkEnd w:id="1"/>
    </w:tbl>
    <w:p w14:paraId="5F6817DF" w14:textId="77777777" w:rsidR="000D6742" w:rsidRDefault="000D6742">
      <w:pPr>
        <w:pStyle w:val="BodyText3"/>
        <w:tabs>
          <w:tab w:val="left" w:pos="1080"/>
        </w:tabs>
        <w:spacing w:after="0"/>
        <w:ind w:left="1080" w:hanging="1080"/>
        <w:jc w:val="both"/>
        <w:rPr>
          <w:rFonts w:ascii="Arial" w:hAnsi="Arial" w:cs="Arial"/>
        </w:rPr>
      </w:pPr>
    </w:p>
    <w:p w14:paraId="3768B0C9" w14:textId="77777777" w:rsidR="000D6742" w:rsidRDefault="000D6742">
      <w:pPr>
        <w:pStyle w:val="Body"/>
        <w:spacing w:after="0"/>
        <w:rPr>
          <w:rFonts w:ascii="Arial" w:hAnsi="Arial" w:cs="Arial"/>
        </w:rPr>
      </w:pPr>
    </w:p>
    <w:p w14:paraId="1F997990" w14:textId="77777777" w:rsidR="00D128FD" w:rsidRDefault="00D128FD">
      <w:pPr>
        <w:pStyle w:val="Body"/>
        <w:rPr>
          <w:rFonts w:ascii="Arial" w:hAnsi="Arial" w:cs="Arial"/>
        </w:rPr>
      </w:pPr>
    </w:p>
    <w:p w14:paraId="75D96A12" w14:textId="77777777" w:rsidR="00D128FD" w:rsidRDefault="00D128FD">
      <w:pPr>
        <w:pStyle w:val="Body"/>
        <w:rPr>
          <w:rFonts w:ascii="Arial" w:hAnsi="Arial" w:cs="Arial"/>
        </w:rPr>
      </w:pPr>
    </w:p>
    <w:p w14:paraId="0959B70D" w14:textId="77777777" w:rsidR="00D128FD" w:rsidRDefault="00D128FD">
      <w:pPr>
        <w:pStyle w:val="Body"/>
        <w:rPr>
          <w:rFonts w:ascii="Arial" w:hAnsi="Arial" w:cs="Arial"/>
        </w:rPr>
      </w:pPr>
    </w:p>
    <w:p w14:paraId="2B019CC7" w14:textId="77777777" w:rsidR="00D128FD" w:rsidRDefault="00D128FD">
      <w:pPr>
        <w:pStyle w:val="Body"/>
        <w:rPr>
          <w:rFonts w:ascii="Arial" w:hAnsi="Arial" w:cs="Arial"/>
        </w:rPr>
      </w:pPr>
    </w:p>
    <w:p w14:paraId="32B05B9F" w14:textId="77777777" w:rsidR="00D128FD" w:rsidRDefault="00D128FD">
      <w:pPr>
        <w:pStyle w:val="Body"/>
        <w:rPr>
          <w:rFonts w:ascii="Arial" w:hAnsi="Arial" w:cs="Arial"/>
        </w:rPr>
      </w:pPr>
    </w:p>
    <w:p w14:paraId="23BBED43" w14:textId="77777777" w:rsidR="00D128FD" w:rsidRDefault="00D128FD">
      <w:pPr>
        <w:pStyle w:val="Body"/>
        <w:rPr>
          <w:rFonts w:ascii="Arial" w:hAnsi="Arial" w:cs="Arial"/>
        </w:rPr>
      </w:pPr>
    </w:p>
    <w:p w14:paraId="02EDF26A" w14:textId="77777777" w:rsidR="00D128FD" w:rsidRDefault="00D128FD">
      <w:pPr>
        <w:pStyle w:val="Body"/>
        <w:rPr>
          <w:rFonts w:ascii="Arial" w:hAnsi="Arial" w:cs="Arial"/>
        </w:rPr>
      </w:pPr>
    </w:p>
    <w:p w14:paraId="442DEE79" w14:textId="77777777" w:rsidR="00D128FD" w:rsidRDefault="00D128FD">
      <w:pPr>
        <w:pStyle w:val="Body"/>
        <w:rPr>
          <w:rFonts w:ascii="Arial" w:hAnsi="Arial" w:cs="Arial"/>
        </w:rPr>
      </w:pPr>
    </w:p>
    <w:p w14:paraId="6D315FF1" w14:textId="77777777" w:rsidR="00D128FD" w:rsidRDefault="00D128FD">
      <w:pPr>
        <w:pStyle w:val="Body"/>
        <w:rPr>
          <w:rFonts w:ascii="Arial" w:hAnsi="Arial" w:cs="Arial"/>
        </w:rPr>
      </w:pPr>
    </w:p>
    <w:p w14:paraId="56AAEA39" w14:textId="6CF05A3C" w:rsidR="000D6742" w:rsidRDefault="007C2698">
      <w:pPr>
        <w:pStyle w:val="Body"/>
        <w:rPr>
          <w:rFonts w:ascii="Arial" w:hAnsi="Arial" w:cs="Arial"/>
        </w:rPr>
      </w:pPr>
      <w:r>
        <w:rPr>
          <w:rFonts w:ascii="Arial" w:hAnsi="Arial" w:cs="Arial"/>
        </w:rPr>
        <w:t xml:space="preserve">Figure 1 shows the distribution of the type of anemia, and Table 2 shows the predominance of normochromic normocytic anemia with 61.5%, followed by hypochromic microcytic anemia with 36.5%. The prevalence of anemia </w:t>
      </w:r>
      <w:proofErr w:type="spellStart"/>
      <w:r>
        <w:rPr>
          <w:rFonts w:ascii="Arial" w:hAnsi="Arial" w:cs="Arial"/>
          <w:lang w:val="fr-FR"/>
        </w:rPr>
        <w:t>wa</w:t>
      </w:r>
      <w:proofErr w:type="spellEnd"/>
      <w:r>
        <w:rPr>
          <w:rFonts w:ascii="Arial" w:hAnsi="Arial" w:cs="Arial"/>
        </w:rPr>
        <w:t>s 24.2%</w:t>
      </w:r>
      <w:r>
        <w:rPr>
          <w:rFonts w:ascii="Arial" w:hAnsi="Arial" w:cs="Arial"/>
          <w:lang w:val="fr-FR"/>
        </w:rPr>
        <w:t xml:space="preserve"> </w:t>
      </w:r>
      <w:proofErr w:type="spellStart"/>
      <w:r>
        <w:rPr>
          <w:rFonts w:ascii="Arial" w:hAnsi="Arial" w:cs="Arial"/>
          <w:lang w:val="fr-FR"/>
        </w:rPr>
        <w:t>similar</w:t>
      </w:r>
      <w:proofErr w:type="spellEnd"/>
      <w:r>
        <w:rPr>
          <w:rFonts w:ascii="Arial" w:hAnsi="Arial" w:cs="Arial"/>
        </w:rPr>
        <w:t xml:space="preserve"> to </w:t>
      </w:r>
      <w:r>
        <w:rPr>
          <w:rFonts w:ascii="Arial" w:hAnsi="Arial" w:cs="Arial"/>
          <w:lang w:val="fr-FR"/>
        </w:rPr>
        <w:t xml:space="preserve">the </w:t>
      </w:r>
      <w:proofErr w:type="spellStart"/>
      <w:r>
        <w:rPr>
          <w:rFonts w:ascii="Arial" w:hAnsi="Arial" w:cs="Arial"/>
          <w:lang w:val="fr-FR"/>
        </w:rPr>
        <w:t>ones</w:t>
      </w:r>
      <w:proofErr w:type="spellEnd"/>
      <w:r>
        <w:rPr>
          <w:rFonts w:ascii="Arial" w:hAnsi="Arial" w:cs="Arial"/>
        </w:rPr>
        <w:t xml:space="preserve"> reported by the WHO for the global population in 2005 and 2022. Respectively, 24.8% (WHO, 2008) and a quarter (25%) of the global population (Gallagher, 2022) are affected</w:t>
      </w:r>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 xml:space="preserve">. </w:t>
      </w:r>
      <w:r>
        <w:rPr>
          <w:rFonts w:ascii="Arial" w:hAnsi="Arial" w:cs="Arial"/>
          <w:lang w:val="fr-FR"/>
        </w:rPr>
        <w:t>A s</w:t>
      </w:r>
      <w:proofErr w:type="spellStart"/>
      <w:r>
        <w:rPr>
          <w:rFonts w:ascii="Arial" w:hAnsi="Arial" w:cs="Arial"/>
        </w:rPr>
        <w:t>tud</w:t>
      </w:r>
      <w:proofErr w:type="spellEnd"/>
      <w:r>
        <w:rPr>
          <w:rFonts w:ascii="Arial" w:hAnsi="Arial" w:cs="Arial"/>
          <w:lang w:val="fr-FR"/>
        </w:rPr>
        <w:t>y</w:t>
      </w:r>
      <w:r>
        <w:rPr>
          <w:rFonts w:ascii="Arial" w:hAnsi="Arial" w:cs="Arial"/>
        </w:rPr>
        <w:t xml:space="preserve"> by </w:t>
      </w:r>
      <w:proofErr w:type="spellStart"/>
      <w:r>
        <w:rPr>
          <w:rFonts w:ascii="Arial" w:hAnsi="Arial" w:cs="Arial"/>
        </w:rPr>
        <w:t>Rahmani</w:t>
      </w:r>
      <w:proofErr w:type="spellEnd"/>
      <w:r>
        <w:rPr>
          <w:rFonts w:ascii="Arial" w:hAnsi="Arial" w:cs="Arial"/>
        </w:rPr>
        <w:t xml:space="preserve"> Amal </w:t>
      </w:r>
      <w:r>
        <w:rPr>
          <w:rFonts w:ascii="Arial" w:hAnsi="Arial" w:cs="Arial"/>
          <w:lang w:val="fr-FR"/>
        </w:rPr>
        <w:t xml:space="preserve">et </w:t>
      </w:r>
      <w:r w:rsidRPr="00611A01">
        <w:rPr>
          <w:rFonts w:ascii="Arial" w:hAnsi="Arial" w:cs="Arial"/>
          <w:i/>
          <w:iCs/>
          <w:lang w:val="fr-FR"/>
        </w:rPr>
        <w:t>al.</w:t>
      </w:r>
      <w:r>
        <w:rPr>
          <w:rFonts w:ascii="Arial" w:hAnsi="Arial" w:cs="Arial"/>
        </w:rPr>
        <w:t xml:space="preserve"> in Algeria also </w:t>
      </w:r>
      <w:proofErr w:type="spellStart"/>
      <w:r>
        <w:rPr>
          <w:rFonts w:ascii="Arial" w:hAnsi="Arial" w:cs="Arial"/>
          <w:lang w:val="fr-FR"/>
        </w:rPr>
        <w:t>showed</w:t>
      </w:r>
      <w:proofErr w:type="spellEnd"/>
      <w:r>
        <w:rPr>
          <w:rFonts w:ascii="Arial" w:hAnsi="Arial" w:cs="Arial"/>
        </w:rPr>
        <w:t xml:space="preserve"> similar observations, with a prevalence of 25.9% (</w:t>
      </w:r>
      <w:proofErr w:type="spellStart"/>
      <w:r>
        <w:rPr>
          <w:rFonts w:ascii="Arial" w:hAnsi="Arial" w:cs="Arial"/>
        </w:rPr>
        <w:t>Rhahmanie</w:t>
      </w:r>
      <w:proofErr w:type="spellEnd"/>
      <w:r>
        <w:rPr>
          <w:rFonts w:ascii="Arial" w:hAnsi="Arial" w:cs="Arial"/>
        </w:rPr>
        <w:t xml:space="preserve">, </w:t>
      </w:r>
      <w:r>
        <w:rPr>
          <w:rFonts w:ascii="Arial" w:hAnsi="Arial" w:cs="Arial"/>
          <w:i/>
          <w:iCs/>
        </w:rPr>
        <w:t>et al</w:t>
      </w:r>
      <w:r>
        <w:rPr>
          <w:rFonts w:ascii="Arial" w:hAnsi="Arial" w:cs="Arial"/>
        </w:rPr>
        <w:t xml:space="preserve">., 2018). However, </w:t>
      </w:r>
      <w:proofErr w:type="spellStart"/>
      <w:r>
        <w:rPr>
          <w:rFonts w:ascii="Arial" w:hAnsi="Arial" w:cs="Arial"/>
          <w:lang w:val="fr-FR"/>
        </w:rPr>
        <w:t>these</w:t>
      </w:r>
      <w:proofErr w:type="spellEnd"/>
      <w:r>
        <w:rPr>
          <w:rFonts w:ascii="Arial" w:hAnsi="Arial" w:cs="Arial"/>
        </w:rPr>
        <w:t xml:space="preserve"> results differ from those of </w:t>
      </w:r>
      <w:proofErr w:type="spellStart"/>
      <w:r>
        <w:rPr>
          <w:rFonts w:ascii="Arial" w:hAnsi="Arial" w:cs="Arial"/>
          <w:lang w:val="fr-FR"/>
        </w:rPr>
        <w:t>other</w:t>
      </w:r>
      <w:proofErr w:type="spellEnd"/>
      <w:r>
        <w:rPr>
          <w:rFonts w:ascii="Arial" w:hAnsi="Arial" w:cs="Arial"/>
          <w:lang w:val="fr-FR"/>
        </w:rPr>
        <w:t xml:space="preserve"> </w:t>
      </w:r>
      <w:r>
        <w:rPr>
          <w:rFonts w:ascii="Arial" w:hAnsi="Arial" w:cs="Arial"/>
        </w:rPr>
        <w:t xml:space="preserve">national, </w:t>
      </w:r>
      <w:proofErr w:type="spellStart"/>
      <w:r>
        <w:rPr>
          <w:rFonts w:ascii="Arial" w:hAnsi="Arial" w:cs="Arial"/>
          <w:lang w:val="fr-FR"/>
        </w:rPr>
        <w:t>regional</w:t>
      </w:r>
      <w:proofErr w:type="spellEnd"/>
      <w:r>
        <w:rPr>
          <w:rFonts w:ascii="Arial" w:hAnsi="Arial" w:cs="Arial"/>
          <w:lang w:val="fr-FR"/>
        </w:rPr>
        <w:t xml:space="preserve"> and </w:t>
      </w:r>
      <w:r w:rsidRPr="002F5671">
        <w:rPr>
          <w:rFonts w:ascii="Arial" w:hAnsi="Arial" w:cs="Arial"/>
          <w:highlight w:val="yellow"/>
        </w:rPr>
        <w:t>globa</w:t>
      </w:r>
      <w:r w:rsidR="008E5418" w:rsidRPr="002F5671">
        <w:rPr>
          <w:rFonts w:ascii="Arial" w:hAnsi="Arial" w:cs="Arial"/>
          <w:highlight w:val="yellow"/>
        </w:rPr>
        <w:t>l</w:t>
      </w:r>
      <w:r>
        <w:rPr>
          <w:rFonts w:ascii="Arial" w:hAnsi="Arial" w:cs="Arial"/>
        </w:rPr>
        <w:t xml:space="preserve"> observations conducted among pregnant women. Initially, at the national level, the 2011-2012 Multiple Indicator Cluster Surveys revealed a prevalence of</w:t>
      </w:r>
      <w:r>
        <w:rPr>
          <w:rFonts w:ascii="Arial" w:hAnsi="Arial" w:cs="Arial"/>
          <w:lang w:val="fr-FR"/>
        </w:rPr>
        <w:t xml:space="preserve"> </w:t>
      </w:r>
      <w:proofErr w:type="spellStart"/>
      <w:r>
        <w:rPr>
          <w:rFonts w:ascii="Arial" w:hAnsi="Arial" w:cs="Arial"/>
          <w:lang w:val="fr-FR"/>
        </w:rPr>
        <w:t>anemia</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rPr>
        <w:t xml:space="preserve"> 64% among pregnant women (INS, ICF, 2012). Subsequently, in 2005, the WHO reported a prevalence of 41.8% among pregnant women worldwide, with 57.6% in Africa (WHO, 2008). </w:t>
      </w:r>
      <w:r w:rsidR="00342C10" w:rsidRPr="00342C10">
        <w:rPr>
          <w:rFonts w:ascii="Arial" w:hAnsi="Arial" w:cs="Arial"/>
          <w:lang w:val="fr-FR"/>
        </w:rPr>
        <w:t xml:space="preserve">In </w:t>
      </w:r>
      <w:proofErr w:type="spellStart"/>
      <w:r w:rsidR="00342C10" w:rsidRPr="00342C10">
        <w:rPr>
          <w:rFonts w:ascii="Arial" w:hAnsi="Arial" w:cs="Arial"/>
          <w:lang w:val="fr-FR"/>
        </w:rPr>
        <w:t>their</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study</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conducted</w:t>
      </w:r>
      <w:proofErr w:type="spellEnd"/>
      <w:r w:rsidR="00342C10" w:rsidRPr="00342C10">
        <w:rPr>
          <w:rFonts w:ascii="Arial" w:hAnsi="Arial" w:cs="Arial"/>
          <w:lang w:val="fr-FR"/>
        </w:rPr>
        <w:t xml:space="preserve"> in Douala, </w:t>
      </w:r>
      <w:proofErr w:type="spellStart"/>
      <w:r w:rsidR="00342C10" w:rsidRPr="00342C10">
        <w:rPr>
          <w:rFonts w:ascii="Arial" w:hAnsi="Arial" w:cs="Arial"/>
          <w:lang w:val="fr-FR"/>
        </w:rPr>
        <w:t>Cameroon</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Tchente</w:t>
      </w:r>
      <w:proofErr w:type="spellEnd"/>
      <w:r w:rsidR="00342C10" w:rsidRPr="00342C10">
        <w:rPr>
          <w:rFonts w:ascii="Arial" w:hAnsi="Arial" w:cs="Arial"/>
          <w:lang w:val="fr-FR"/>
        </w:rPr>
        <w:t xml:space="preserve"> and </w:t>
      </w:r>
      <w:proofErr w:type="spellStart"/>
      <w:r w:rsidR="00342C10" w:rsidRPr="00342C10">
        <w:rPr>
          <w:rFonts w:ascii="Arial" w:hAnsi="Arial" w:cs="Arial"/>
          <w:lang w:val="fr-FR"/>
        </w:rPr>
        <w:t>colleagues</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reported</w:t>
      </w:r>
      <w:proofErr w:type="spellEnd"/>
      <w:r w:rsidR="00342C10" w:rsidRPr="00342C10">
        <w:rPr>
          <w:rFonts w:ascii="Arial" w:hAnsi="Arial" w:cs="Arial"/>
          <w:lang w:val="fr-FR"/>
        </w:rPr>
        <w:t xml:space="preserve"> a </w:t>
      </w:r>
      <w:proofErr w:type="spellStart"/>
      <w:r w:rsidR="00342C10" w:rsidRPr="00342C10">
        <w:rPr>
          <w:rFonts w:ascii="Arial" w:hAnsi="Arial" w:cs="Arial"/>
          <w:lang w:val="fr-FR"/>
        </w:rPr>
        <w:t>prevalence</w:t>
      </w:r>
      <w:proofErr w:type="spellEnd"/>
      <w:r w:rsidR="00342C10" w:rsidRPr="00342C10">
        <w:rPr>
          <w:rFonts w:ascii="Arial" w:hAnsi="Arial" w:cs="Arial"/>
          <w:lang w:val="fr-FR"/>
        </w:rPr>
        <w:t xml:space="preserve"> of 39.8% (</w:t>
      </w:r>
      <w:proofErr w:type="spellStart"/>
      <w:r w:rsidR="00342C10" w:rsidRPr="00342C10">
        <w:rPr>
          <w:rFonts w:ascii="Arial" w:hAnsi="Arial" w:cs="Arial"/>
          <w:lang w:val="fr-FR"/>
        </w:rPr>
        <w:t>Tchente</w:t>
      </w:r>
      <w:proofErr w:type="spellEnd"/>
      <w:r w:rsidR="00342C10" w:rsidRPr="00342C10">
        <w:rPr>
          <w:rFonts w:ascii="Arial" w:hAnsi="Arial" w:cs="Arial"/>
          <w:lang w:val="fr-FR"/>
        </w:rPr>
        <w:t xml:space="preserve">, et al., 2016). </w:t>
      </w:r>
      <w:r w:rsidR="00342C10" w:rsidRPr="00342C10">
        <w:rPr>
          <w:rFonts w:ascii="Arial" w:hAnsi="Arial" w:cs="Arial"/>
          <w:highlight w:val="yellow"/>
          <w:lang w:val="fr-FR"/>
        </w:rPr>
        <w:t xml:space="preserve">The </w:t>
      </w:r>
      <w:proofErr w:type="spellStart"/>
      <w:r w:rsidR="00342C10" w:rsidRPr="00342C10">
        <w:rPr>
          <w:rFonts w:ascii="Arial" w:hAnsi="Arial" w:cs="Arial"/>
          <w:highlight w:val="yellow"/>
          <w:lang w:val="fr-FR"/>
        </w:rPr>
        <w:t>results</w:t>
      </w:r>
      <w:proofErr w:type="spellEnd"/>
      <w:r w:rsidR="00342C10" w:rsidRPr="00342C10">
        <w:rPr>
          <w:rFonts w:ascii="Arial" w:hAnsi="Arial" w:cs="Arial"/>
          <w:highlight w:val="yellow"/>
          <w:lang w:val="fr-FR"/>
        </w:rPr>
        <w:t xml:space="preserve"> of the </w:t>
      </w:r>
      <w:proofErr w:type="spellStart"/>
      <w:r w:rsidR="00342C10" w:rsidRPr="00342C10">
        <w:rPr>
          <w:rFonts w:ascii="Arial" w:hAnsi="Arial" w:cs="Arial"/>
          <w:highlight w:val="yellow"/>
          <w:lang w:val="fr-FR"/>
        </w:rPr>
        <w:t>meta-analysis</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conducted</w:t>
      </w:r>
      <w:proofErr w:type="spellEnd"/>
      <w:r w:rsidR="00342C10" w:rsidRPr="00342C10">
        <w:rPr>
          <w:rFonts w:ascii="Arial" w:hAnsi="Arial" w:cs="Arial"/>
          <w:highlight w:val="yellow"/>
          <w:lang w:val="fr-FR"/>
        </w:rPr>
        <w:t xml:space="preserve"> by </w:t>
      </w:r>
      <w:proofErr w:type="spellStart"/>
      <w:r w:rsidR="00342C10" w:rsidRPr="00342C10">
        <w:rPr>
          <w:rFonts w:ascii="Arial" w:hAnsi="Arial" w:cs="Arial"/>
          <w:highlight w:val="yellow"/>
          <w:lang w:val="fr-FR"/>
        </w:rPr>
        <w:t>Karami</w:t>
      </w:r>
      <w:proofErr w:type="spellEnd"/>
      <w:r w:rsidR="00342C10" w:rsidRPr="00342C10">
        <w:rPr>
          <w:rFonts w:ascii="Arial" w:hAnsi="Arial" w:cs="Arial"/>
          <w:highlight w:val="yellow"/>
          <w:lang w:val="fr-FR"/>
        </w:rPr>
        <w:t xml:space="preserve"> and </w:t>
      </w:r>
      <w:proofErr w:type="spellStart"/>
      <w:r w:rsidR="00342C10" w:rsidRPr="00342C10">
        <w:rPr>
          <w:rFonts w:ascii="Arial" w:hAnsi="Arial" w:cs="Arial"/>
          <w:highlight w:val="yellow"/>
          <w:lang w:val="fr-FR"/>
        </w:rPr>
        <w:t>colleagues</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revealed</w:t>
      </w:r>
      <w:proofErr w:type="spellEnd"/>
      <w:r w:rsidR="00342C10" w:rsidRPr="00342C10">
        <w:rPr>
          <w:rFonts w:ascii="Arial" w:hAnsi="Arial" w:cs="Arial"/>
          <w:highlight w:val="yellow"/>
          <w:lang w:val="fr-FR"/>
        </w:rPr>
        <w:t xml:space="preserve"> an </w:t>
      </w:r>
      <w:proofErr w:type="spellStart"/>
      <w:r w:rsidR="00342C10" w:rsidRPr="00342C10">
        <w:rPr>
          <w:rFonts w:ascii="Arial" w:hAnsi="Arial" w:cs="Arial"/>
          <w:highlight w:val="yellow"/>
          <w:lang w:val="fr-FR"/>
        </w:rPr>
        <w:t>overall</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prevalence</w:t>
      </w:r>
      <w:proofErr w:type="spellEnd"/>
      <w:r w:rsidR="00342C10" w:rsidRPr="00342C10">
        <w:rPr>
          <w:rFonts w:ascii="Arial" w:hAnsi="Arial" w:cs="Arial"/>
          <w:highlight w:val="yellow"/>
          <w:lang w:val="fr-FR"/>
        </w:rPr>
        <w:t xml:space="preserve"> of </w:t>
      </w:r>
      <w:proofErr w:type="spellStart"/>
      <w:r w:rsidR="00342C10" w:rsidRPr="00342C10">
        <w:rPr>
          <w:rFonts w:ascii="Arial" w:hAnsi="Arial" w:cs="Arial"/>
          <w:highlight w:val="yellow"/>
          <w:lang w:val="fr-FR"/>
        </w:rPr>
        <w:t>anemia</w:t>
      </w:r>
      <w:proofErr w:type="spellEnd"/>
      <w:r w:rsidR="00342C10" w:rsidRPr="00342C10">
        <w:rPr>
          <w:rFonts w:ascii="Arial" w:hAnsi="Arial" w:cs="Arial"/>
          <w:highlight w:val="yellow"/>
          <w:lang w:val="fr-FR"/>
        </w:rPr>
        <w:t xml:space="preserve"> of 36.8% </w:t>
      </w:r>
      <w:proofErr w:type="spellStart"/>
      <w:r w:rsidR="00342C10" w:rsidRPr="00342C10">
        <w:rPr>
          <w:rFonts w:ascii="Arial" w:hAnsi="Arial" w:cs="Arial"/>
          <w:highlight w:val="yellow"/>
          <w:lang w:val="fr-FR"/>
        </w:rPr>
        <w:t>among</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pregnant</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women</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Karami</w:t>
      </w:r>
      <w:proofErr w:type="spellEnd"/>
      <w:r w:rsidR="00342C10" w:rsidRPr="00342C10">
        <w:rPr>
          <w:rFonts w:ascii="Arial" w:hAnsi="Arial" w:cs="Arial"/>
          <w:highlight w:val="yellow"/>
          <w:lang w:val="fr-FR"/>
        </w:rPr>
        <w:t xml:space="preserve">, </w:t>
      </w:r>
      <w:r w:rsidR="00342C10" w:rsidRPr="00342C10">
        <w:rPr>
          <w:rFonts w:ascii="Arial" w:hAnsi="Arial" w:cs="Arial"/>
          <w:i/>
          <w:iCs/>
          <w:highlight w:val="yellow"/>
          <w:lang w:val="fr-FR"/>
        </w:rPr>
        <w:t>et al</w:t>
      </w:r>
      <w:r w:rsidR="00342C10" w:rsidRPr="00342C10">
        <w:rPr>
          <w:rFonts w:ascii="Arial" w:hAnsi="Arial" w:cs="Arial"/>
          <w:highlight w:val="yellow"/>
          <w:lang w:val="fr-FR"/>
        </w:rPr>
        <w:t>., 2022).</w:t>
      </w:r>
      <w:r w:rsidR="00342C10">
        <w:rPr>
          <w:rFonts w:ascii="Arial" w:hAnsi="Arial" w:cs="Arial"/>
          <w:lang w:val="fr-FR"/>
        </w:rPr>
        <w:t xml:space="preserve">  </w:t>
      </w:r>
      <w:r>
        <w:rPr>
          <w:rFonts w:ascii="Arial" w:hAnsi="Arial" w:cs="Arial"/>
        </w:rPr>
        <w:t xml:space="preserve">These differences could be explained by the fact that the WHO recommends targeted interventions, providing iron and micronutrient supplements to the most vulnerable segments of the population, particularly pregnant women (Gaggero, 2005). In Ivory Coast, these guidelines are well respected, and the beneficial effect of systematic iron, </w:t>
      </w:r>
      <w:proofErr w:type="spellStart"/>
      <w:r>
        <w:rPr>
          <w:rFonts w:ascii="Arial" w:hAnsi="Arial" w:cs="Arial"/>
          <w:lang w:val="fr-FR"/>
        </w:rPr>
        <w:t>folic</w:t>
      </w:r>
      <w:proofErr w:type="spellEnd"/>
      <w:r>
        <w:rPr>
          <w:rFonts w:ascii="Arial" w:hAnsi="Arial" w:cs="Arial"/>
          <w:lang w:val="fr-FR"/>
        </w:rPr>
        <w:t xml:space="preserve"> </w:t>
      </w:r>
      <w:proofErr w:type="spellStart"/>
      <w:r>
        <w:rPr>
          <w:rFonts w:ascii="Arial" w:hAnsi="Arial" w:cs="Arial"/>
          <w:lang w:val="fr-FR"/>
        </w:rPr>
        <w:t>acid</w:t>
      </w:r>
      <w:proofErr w:type="spellEnd"/>
      <w:r>
        <w:rPr>
          <w:rFonts w:ascii="Arial" w:hAnsi="Arial" w:cs="Arial"/>
        </w:rPr>
        <w:t xml:space="preserve">, and vitamin B12 supplementation for pregnant women is thought to reduce the prevalence of anemia. </w:t>
      </w:r>
    </w:p>
    <w:p w14:paraId="5048D951" w14:textId="489BAEE3" w:rsidR="000D6742" w:rsidRDefault="007C2698">
      <w:pPr>
        <w:pStyle w:val="Body"/>
        <w:spacing w:after="0"/>
        <w:rPr>
          <w:rFonts w:ascii="Arial" w:hAnsi="Arial" w:cs="Arial"/>
        </w:rPr>
      </w:pPr>
      <w:r>
        <w:rPr>
          <w:rFonts w:ascii="Arial" w:hAnsi="Arial" w:cs="Arial"/>
        </w:rPr>
        <w:t xml:space="preserve">Regarding the severity of </w:t>
      </w:r>
      <w:r>
        <w:rPr>
          <w:rFonts w:ascii="Arial" w:hAnsi="Arial" w:cs="Arial"/>
          <w:lang w:val="fr-FR"/>
        </w:rPr>
        <w:t xml:space="preserve">the </w:t>
      </w:r>
      <w:r>
        <w:rPr>
          <w:rFonts w:ascii="Arial" w:hAnsi="Arial" w:cs="Arial"/>
        </w:rPr>
        <w:t xml:space="preserve">anemia, </w:t>
      </w:r>
      <w:proofErr w:type="spellStart"/>
      <w:r>
        <w:rPr>
          <w:rFonts w:ascii="Arial" w:hAnsi="Arial" w:cs="Arial"/>
        </w:rPr>
        <w:t>th</w:t>
      </w:r>
      <w:r>
        <w:rPr>
          <w:rFonts w:ascii="Arial" w:hAnsi="Arial" w:cs="Arial"/>
          <w:lang w:val="fr-FR"/>
        </w:rPr>
        <w:t>ere</w:t>
      </w:r>
      <w:proofErr w:type="spellEnd"/>
      <w:r>
        <w:rPr>
          <w:rFonts w:ascii="Arial" w:hAnsi="Arial" w:cs="Arial"/>
          <w:lang w:val="fr-FR"/>
        </w:rPr>
        <w:t xml:space="preserve"> </w:t>
      </w:r>
      <w:proofErr w:type="spellStart"/>
      <w:r>
        <w:rPr>
          <w:rFonts w:ascii="Arial" w:hAnsi="Arial" w:cs="Arial"/>
          <w:lang w:val="fr-FR"/>
        </w:rPr>
        <w:t>was</w:t>
      </w:r>
      <w:proofErr w:type="spellEnd"/>
      <w:r>
        <w:rPr>
          <w:rFonts w:ascii="Arial" w:hAnsi="Arial" w:cs="Arial"/>
        </w:rPr>
        <w:t xml:space="preserve"> 65.8% </w:t>
      </w:r>
      <w:r>
        <w:rPr>
          <w:rFonts w:ascii="Arial" w:hAnsi="Arial" w:cs="Arial"/>
          <w:lang w:val="fr-FR"/>
        </w:rPr>
        <w:t>of</w:t>
      </w:r>
      <w:r>
        <w:rPr>
          <w:rFonts w:ascii="Arial" w:hAnsi="Arial" w:cs="Arial"/>
        </w:rPr>
        <w:t xml:space="preserve"> mild</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lang w:val="fr-FR"/>
        </w:rPr>
        <w:t xml:space="preserve"> of</w:t>
      </w:r>
      <w:r>
        <w:rPr>
          <w:rFonts w:ascii="Arial" w:hAnsi="Arial" w:cs="Arial"/>
        </w:rPr>
        <w:t xml:space="preserve"> anemia, 33.5% </w:t>
      </w:r>
      <w:r>
        <w:rPr>
          <w:rFonts w:ascii="Arial" w:hAnsi="Arial" w:cs="Arial"/>
          <w:lang w:val="fr-FR"/>
        </w:rPr>
        <w:t>of</w:t>
      </w:r>
      <w:r>
        <w:rPr>
          <w:rFonts w:ascii="Arial" w:hAnsi="Arial" w:cs="Arial"/>
        </w:rPr>
        <w:t xml:space="preserve"> moderate </w:t>
      </w:r>
      <w:proofErr w:type="spellStart"/>
      <w:r>
        <w:rPr>
          <w:rFonts w:ascii="Arial" w:hAnsi="Arial" w:cs="Arial"/>
          <w:lang w:val="fr-FR"/>
        </w:rPr>
        <w:t>forms</w:t>
      </w:r>
      <w:proofErr w:type="spellEnd"/>
      <w:r>
        <w:rPr>
          <w:rFonts w:ascii="Arial" w:hAnsi="Arial" w:cs="Arial"/>
        </w:rPr>
        <w:t xml:space="preserve">, and 0.6% </w:t>
      </w:r>
      <w:r>
        <w:rPr>
          <w:rFonts w:ascii="Arial" w:hAnsi="Arial" w:cs="Arial"/>
          <w:lang w:val="fr-FR"/>
        </w:rPr>
        <w:t>of</w:t>
      </w:r>
      <w:r>
        <w:rPr>
          <w:rFonts w:ascii="Arial" w:hAnsi="Arial" w:cs="Arial"/>
        </w:rPr>
        <w:t xml:space="preserve"> severe</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rPr>
        <w:t>.</w:t>
      </w:r>
      <w:r w:rsidR="00342C10">
        <w:rPr>
          <w:rFonts w:ascii="Arial" w:hAnsi="Arial" w:cs="Arial"/>
          <w:lang w:val="fr-FR"/>
        </w:rPr>
        <w:t xml:space="preserve"> </w:t>
      </w:r>
      <w:r>
        <w:rPr>
          <w:rFonts w:ascii="Arial" w:hAnsi="Arial" w:cs="Arial"/>
        </w:rPr>
        <w:t xml:space="preserve">These results differ from those of </w:t>
      </w:r>
      <w:proofErr w:type="spellStart"/>
      <w:r>
        <w:rPr>
          <w:rFonts w:ascii="Arial" w:hAnsi="Arial" w:cs="Arial"/>
        </w:rPr>
        <w:t>Ilboudo</w:t>
      </w:r>
      <w:proofErr w:type="spellEnd"/>
      <w:r>
        <w:rPr>
          <w:rFonts w:ascii="Arial" w:hAnsi="Arial" w:cs="Arial"/>
        </w:rPr>
        <w:t xml:space="preserve"> in Burkina Faso, who observed 31.0% </w:t>
      </w:r>
      <w:r>
        <w:rPr>
          <w:rFonts w:ascii="Arial" w:hAnsi="Arial" w:cs="Arial"/>
          <w:lang w:val="fr-FR"/>
        </w:rPr>
        <w:t xml:space="preserve">of </w:t>
      </w:r>
      <w:r>
        <w:rPr>
          <w:rFonts w:ascii="Arial" w:hAnsi="Arial" w:cs="Arial"/>
        </w:rPr>
        <w:t xml:space="preserve">mild </w:t>
      </w:r>
      <w:proofErr w:type="spellStart"/>
      <w:r>
        <w:rPr>
          <w:rFonts w:ascii="Arial" w:hAnsi="Arial" w:cs="Arial"/>
          <w:lang w:val="fr-FR"/>
        </w:rPr>
        <w:t>forms</w:t>
      </w:r>
      <w:proofErr w:type="spellEnd"/>
      <w:r>
        <w:rPr>
          <w:rFonts w:ascii="Arial" w:hAnsi="Arial" w:cs="Arial"/>
        </w:rPr>
        <w:t xml:space="preserve">, 41.5% </w:t>
      </w:r>
      <w:r>
        <w:rPr>
          <w:rFonts w:ascii="Arial" w:hAnsi="Arial" w:cs="Arial"/>
          <w:lang w:val="fr-FR"/>
        </w:rPr>
        <w:t xml:space="preserve">of </w:t>
      </w:r>
      <w:r>
        <w:rPr>
          <w:rFonts w:ascii="Arial" w:hAnsi="Arial" w:cs="Arial"/>
        </w:rPr>
        <w:t xml:space="preserve">moderate </w:t>
      </w:r>
      <w:proofErr w:type="spellStart"/>
      <w:r>
        <w:rPr>
          <w:rFonts w:ascii="Arial" w:hAnsi="Arial" w:cs="Arial"/>
          <w:lang w:val="fr-FR"/>
        </w:rPr>
        <w:t>froms</w:t>
      </w:r>
      <w:proofErr w:type="spellEnd"/>
      <w:r>
        <w:rPr>
          <w:rFonts w:ascii="Arial" w:hAnsi="Arial" w:cs="Arial"/>
        </w:rPr>
        <w:t xml:space="preserve">, and 27.5% </w:t>
      </w:r>
      <w:r>
        <w:rPr>
          <w:rFonts w:ascii="Arial" w:hAnsi="Arial" w:cs="Arial"/>
          <w:lang w:val="fr-FR"/>
        </w:rPr>
        <w:t xml:space="preserve">of </w:t>
      </w:r>
      <w:r>
        <w:rPr>
          <w:rFonts w:ascii="Arial" w:hAnsi="Arial" w:cs="Arial"/>
        </w:rPr>
        <w:t xml:space="preserve">severe </w:t>
      </w:r>
      <w:proofErr w:type="spellStart"/>
      <w:r>
        <w:rPr>
          <w:rFonts w:ascii="Arial" w:hAnsi="Arial" w:cs="Arial"/>
          <w:lang w:val="fr-FR"/>
        </w:rPr>
        <w:t>forms</w:t>
      </w:r>
      <w:proofErr w:type="spellEnd"/>
      <w:r>
        <w:rPr>
          <w:rFonts w:ascii="Arial" w:hAnsi="Arial" w:cs="Arial"/>
        </w:rPr>
        <w:t xml:space="preserve"> (</w:t>
      </w:r>
      <w:proofErr w:type="spellStart"/>
      <w:r>
        <w:rPr>
          <w:rFonts w:ascii="Arial" w:hAnsi="Arial" w:cs="Arial"/>
        </w:rPr>
        <w:t>Ilboudo</w:t>
      </w:r>
      <w:proofErr w:type="spellEnd"/>
      <w:r>
        <w:rPr>
          <w:rFonts w:ascii="Arial" w:hAnsi="Arial" w:cs="Arial"/>
        </w:rPr>
        <w:t xml:space="preserve">, </w:t>
      </w:r>
      <w:r>
        <w:rPr>
          <w:rFonts w:ascii="Arial" w:hAnsi="Arial" w:cs="Arial"/>
          <w:i/>
          <w:iCs/>
        </w:rPr>
        <w:t>et al.</w:t>
      </w:r>
      <w:r>
        <w:rPr>
          <w:rFonts w:ascii="Arial" w:hAnsi="Arial" w:cs="Arial"/>
        </w:rPr>
        <w:t xml:space="preserve">, 2021). The low </w:t>
      </w:r>
      <w:r>
        <w:rPr>
          <w:rFonts w:ascii="Arial" w:hAnsi="Arial" w:cs="Arial"/>
          <w:lang w:val="fr-FR"/>
        </w:rPr>
        <w:t>rate</w:t>
      </w:r>
      <w:r>
        <w:rPr>
          <w:rFonts w:ascii="Arial" w:hAnsi="Arial" w:cs="Arial"/>
        </w:rPr>
        <w:t xml:space="preserve"> of severe </w:t>
      </w:r>
      <w:proofErr w:type="spellStart"/>
      <w:r>
        <w:rPr>
          <w:rFonts w:ascii="Arial" w:hAnsi="Arial" w:cs="Arial"/>
          <w:lang w:val="fr-FR"/>
        </w:rPr>
        <w:t>forms</w:t>
      </w:r>
      <w:proofErr w:type="spellEnd"/>
      <w:r>
        <w:rPr>
          <w:rFonts w:ascii="Arial" w:hAnsi="Arial" w:cs="Arial"/>
        </w:rPr>
        <w:t xml:space="preserve"> in </w:t>
      </w:r>
      <w:r>
        <w:rPr>
          <w:rFonts w:ascii="Arial" w:hAnsi="Arial" w:cs="Arial"/>
          <w:lang w:val="fr-FR"/>
        </w:rPr>
        <w:t xml:space="preserve">the </w:t>
      </w:r>
      <w:proofErr w:type="spellStart"/>
      <w:r>
        <w:rPr>
          <w:rFonts w:ascii="Arial" w:hAnsi="Arial" w:cs="Arial"/>
          <w:lang w:val="fr-FR"/>
        </w:rPr>
        <w:t>current</w:t>
      </w:r>
      <w:proofErr w:type="spellEnd"/>
      <w:r>
        <w:rPr>
          <w:rFonts w:ascii="Arial" w:hAnsi="Arial" w:cs="Arial"/>
        </w:rPr>
        <w:t xml:space="preserve"> study </w:t>
      </w:r>
      <w:proofErr w:type="spellStart"/>
      <w:r>
        <w:rPr>
          <w:rFonts w:ascii="Arial" w:hAnsi="Arial" w:cs="Arial"/>
          <w:lang w:val="fr-FR"/>
        </w:rPr>
        <w:t>could</w:t>
      </w:r>
      <w:proofErr w:type="spellEnd"/>
      <w:r>
        <w:rPr>
          <w:rFonts w:ascii="Arial" w:hAnsi="Arial" w:cs="Arial"/>
        </w:rPr>
        <w:t xml:space="preserve"> also</w:t>
      </w:r>
      <w:r>
        <w:rPr>
          <w:rFonts w:ascii="Arial" w:hAnsi="Arial" w:cs="Arial"/>
          <w:lang w:val="fr-FR"/>
        </w:rPr>
        <w:t xml:space="preserve"> </w:t>
      </w:r>
      <w:proofErr w:type="spellStart"/>
      <w:r>
        <w:rPr>
          <w:rFonts w:ascii="Arial" w:hAnsi="Arial" w:cs="Arial"/>
          <w:lang w:val="fr-FR"/>
        </w:rPr>
        <w:t>be</w:t>
      </w:r>
      <w:proofErr w:type="spellEnd"/>
      <w:r>
        <w:rPr>
          <w:rFonts w:ascii="Arial" w:hAnsi="Arial" w:cs="Arial"/>
        </w:rPr>
        <w:t xml:space="preserve"> due to </w:t>
      </w:r>
      <w:r>
        <w:rPr>
          <w:rFonts w:ascii="Arial" w:hAnsi="Arial" w:cs="Arial"/>
          <w:lang w:val="fr-FR"/>
        </w:rPr>
        <w:t xml:space="preserve">the </w:t>
      </w:r>
      <w:r>
        <w:rPr>
          <w:rFonts w:ascii="Arial" w:hAnsi="Arial" w:cs="Arial"/>
        </w:rPr>
        <w:t xml:space="preserve">regular monitoring of </w:t>
      </w:r>
      <w:proofErr w:type="spellStart"/>
      <w:r>
        <w:rPr>
          <w:rFonts w:ascii="Arial" w:hAnsi="Arial" w:cs="Arial"/>
          <w:lang w:val="fr-FR"/>
        </w:rPr>
        <w:t>pregnant</w:t>
      </w:r>
      <w:proofErr w:type="spellEnd"/>
      <w:r>
        <w:rPr>
          <w:rFonts w:ascii="Arial" w:hAnsi="Arial" w:cs="Arial"/>
        </w:rPr>
        <w:t xml:space="preserve"> women</w:t>
      </w:r>
      <w:r>
        <w:rPr>
          <w:rFonts w:ascii="Arial" w:hAnsi="Arial" w:cs="Arial"/>
          <w:lang w:val="fr-FR"/>
        </w:rPr>
        <w:t xml:space="preserve"> in </w:t>
      </w:r>
      <w:proofErr w:type="spellStart"/>
      <w:r>
        <w:rPr>
          <w:rFonts w:ascii="Arial" w:hAnsi="Arial" w:cs="Arial"/>
          <w:lang w:val="fr-FR"/>
        </w:rPr>
        <w:t>our</w:t>
      </w:r>
      <w:proofErr w:type="spellEnd"/>
      <w:r>
        <w:rPr>
          <w:rFonts w:ascii="Arial" w:hAnsi="Arial" w:cs="Arial"/>
          <w:lang w:val="fr-FR"/>
        </w:rPr>
        <w:t xml:space="preserve"> setting and to the </w:t>
      </w:r>
      <w:proofErr w:type="spellStart"/>
      <w:r>
        <w:rPr>
          <w:rFonts w:ascii="Arial" w:hAnsi="Arial" w:cs="Arial"/>
          <w:lang w:val="fr-FR"/>
        </w:rPr>
        <w:t>fact</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Pr>
          <w:rFonts w:ascii="Arial" w:hAnsi="Arial" w:cs="Arial"/>
          <w:lang w:val="fr-FR"/>
        </w:rPr>
        <w:t>these</w:t>
      </w:r>
      <w:proofErr w:type="spellEnd"/>
      <w:r>
        <w:rPr>
          <w:rFonts w:ascii="Arial" w:hAnsi="Arial" w:cs="Arial"/>
        </w:rPr>
        <w:t xml:space="preserve"> women received iron supplementation </w:t>
      </w:r>
      <w:r>
        <w:rPr>
          <w:rFonts w:ascii="Arial" w:hAnsi="Arial" w:cs="Arial"/>
          <w:lang w:val="fr-FR"/>
        </w:rPr>
        <w:t>at</w:t>
      </w:r>
      <w:r>
        <w:rPr>
          <w:rFonts w:ascii="Arial" w:hAnsi="Arial" w:cs="Arial"/>
        </w:rPr>
        <w:t xml:space="preserve">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Normochromic normocytic anemia (NNA) was more common (61.59%), followed by hypochromic microcytic anemia (HMA) with a percentage of 36.58%. These results are comparable to those of </w:t>
      </w:r>
      <w:proofErr w:type="spellStart"/>
      <w:r>
        <w:rPr>
          <w:rFonts w:ascii="Arial" w:hAnsi="Arial" w:cs="Arial"/>
        </w:rPr>
        <w:t>Tchente</w:t>
      </w:r>
      <w:proofErr w:type="spellEnd"/>
      <w:r>
        <w:rPr>
          <w:rFonts w:ascii="Arial" w:hAnsi="Arial" w:cs="Arial"/>
        </w:rPr>
        <w:t>, who observed 53.3% of NNA and 20% of HMA in his study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 xml:space="preserve"> </w:t>
      </w:r>
      <w:r>
        <w:rPr>
          <w:rFonts w:ascii="Arial" w:hAnsi="Arial" w:cs="Arial"/>
        </w:rPr>
        <w:t xml:space="preserve"> </w:t>
      </w:r>
      <w:r>
        <w:rPr>
          <w:rFonts w:ascii="Arial" w:hAnsi="Arial" w:cs="Arial"/>
          <w:lang w:val="fr-FR"/>
        </w:rPr>
        <w:t>T</w:t>
      </w:r>
      <w:proofErr w:type="spellStart"/>
      <w:r>
        <w:rPr>
          <w:rFonts w:ascii="Arial" w:hAnsi="Arial" w:cs="Arial"/>
        </w:rPr>
        <w:t>herefore</w:t>
      </w:r>
      <w:proofErr w:type="spellEnd"/>
      <w:r>
        <w:rPr>
          <w:rFonts w:ascii="Arial" w:hAnsi="Arial" w:cs="Arial"/>
          <w:lang w:val="fr-FR"/>
        </w:rPr>
        <w:t>, a</w:t>
      </w:r>
      <w:proofErr w:type="spellStart"/>
      <w:r>
        <w:rPr>
          <w:rFonts w:ascii="Arial" w:hAnsi="Arial" w:cs="Arial"/>
        </w:rPr>
        <w:t>nemia</w:t>
      </w:r>
      <w:proofErr w:type="spellEnd"/>
      <w:r>
        <w:rPr>
          <w:rFonts w:ascii="Arial" w:hAnsi="Arial" w:cs="Arial"/>
        </w:rPr>
        <w:t xml:space="preserve"> </w:t>
      </w:r>
      <w:proofErr w:type="spellStart"/>
      <w:r>
        <w:rPr>
          <w:rFonts w:ascii="Arial" w:hAnsi="Arial" w:cs="Arial"/>
          <w:lang w:val="fr-FR"/>
        </w:rPr>
        <w:t>still</w:t>
      </w:r>
      <w:proofErr w:type="spellEnd"/>
      <w:r>
        <w:rPr>
          <w:rFonts w:ascii="Arial" w:hAnsi="Arial" w:cs="Arial"/>
          <w:lang w:val="fr-FR"/>
        </w:rPr>
        <w:t xml:space="preserve"> </w:t>
      </w:r>
      <w:r>
        <w:rPr>
          <w:rFonts w:ascii="Arial" w:hAnsi="Arial" w:cs="Arial"/>
        </w:rPr>
        <w:t xml:space="preserve">remains a public health </w:t>
      </w:r>
      <w:r>
        <w:rPr>
          <w:rFonts w:ascii="Arial" w:hAnsi="Arial" w:cs="Arial"/>
          <w:lang w:val="fr-FR"/>
        </w:rPr>
        <w:t>challenge</w:t>
      </w:r>
      <w:r>
        <w:rPr>
          <w:rFonts w:ascii="Arial" w:hAnsi="Arial" w:cs="Arial"/>
        </w:rPr>
        <w:t xml:space="preserve"> in the world and particularly in </w:t>
      </w:r>
      <w:r w:rsidR="00556523" w:rsidRPr="00556523">
        <w:rPr>
          <w:rFonts w:ascii="Arial" w:hAnsi="Arial" w:cs="Arial"/>
          <w:highlight w:val="yellow"/>
          <w:lang w:val="fr-FR"/>
        </w:rPr>
        <w:t xml:space="preserve">Ivory </w:t>
      </w:r>
      <w:proofErr w:type="spellStart"/>
      <w:r w:rsidR="00556523" w:rsidRPr="00556523">
        <w:rPr>
          <w:rFonts w:ascii="Arial" w:hAnsi="Arial" w:cs="Arial"/>
          <w:highlight w:val="yellow"/>
          <w:lang w:val="fr-FR"/>
        </w:rPr>
        <w:t>Coast</w:t>
      </w:r>
      <w:proofErr w:type="spellEnd"/>
      <w:r>
        <w:rPr>
          <w:rFonts w:ascii="Arial" w:hAnsi="Arial" w:cs="Arial"/>
        </w:rPr>
        <w:t>.</w:t>
      </w:r>
    </w:p>
    <w:p w14:paraId="62ECA173" w14:textId="77777777" w:rsidR="000D6742" w:rsidRDefault="000D6742">
      <w:pPr>
        <w:pStyle w:val="Body"/>
        <w:spacing w:after="0"/>
        <w:rPr>
          <w:rFonts w:ascii="Arial" w:hAnsi="Arial" w:cs="Arial"/>
        </w:rPr>
      </w:pPr>
    </w:p>
    <w:p w14:paraId="1B0FAD6A" w14:textId="118DCA5D" w:rsidR="000D6742" w:rsidRDefault="00B826C5">
      <w:pPr>
        <w:pStyle w:val="Body"/>
        <w:spacing w:after="0"/>
        <w:rPr>
          <w:rFonts w:ascii="Arial" w:hAnsi="Arial" w:cs="Arial"/>
        </w:rPr>
      </w:pPr>
      <w:r>
        <w:rPr>
          <w:noProof/>
        </w:rPr>
        <w:lastRenderedPageBreak/>
        <w:drawing>
          <wp:inline distT="0" distB="0" distL="0" distR="0" wp14:anchorId="71D6110F" wp14:editId="3C595BCB">
            <wp:extent cx="4572000" cy="2336212"/>
            <wp:effectExtent l="0" t="0" r="0" b="6985"/>
            <wp:docPr id="1256746276" name="Graphique 1">
              <a:extLst xmlns:a="http://schemas.openxmlformats.org/drawingml/2006/main">
                <a:ext uri="{FF2B5EF4-FFF2-40B4-BE49-F238E27FC236}">
                  <a16:creationId xmlns:a16="http://schemas.microsoft.com/office/drawing/2014/main" id="{92A6DB52-EAE0-1EB8-6F3F-2D516607D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0B2788" w14:textId="77777777" w:rsidR="000D6742" w:rsidRDefault="000D6742">
      <w:pPr>
        <w:pStyle w:val="Body"/>
        <w:spacing w:after="0"/>
        <w:rPr>
          <w:rFonts w:ascii="Arial" w:hAnsi="Arial" w:cs="Arial"/>
        </w:rPr>
      </w:pPr>
    </w:p>
    <w:p w14:paraId="0E78FBE6" w14:textId="77777777" w:rsidR="000D6742" w:rsidRDefault="007C2698">
      <w:pPr>
        <w:pStyle w:val="Body"/>
        <w:rPr>
          <w:rFonts w:ascii="Arial" w:hAnsi="Arial" w:cs="Arial"/>
          <w:b/>
          <w:bCs/>
        </w:rPr>
      </w:pPr>
      <w:r>
        <w:rPr>
          <w:rFonts w:ascii="Arial" w:hAnsi="Arial" w:cs="Arial"/>
          <w:b/>
          <w:bCs/>
        </w:rPr>
        <w:t>Figure 1: Prevalence of anemia in the study population</w:t>
      </w:r>
    </w:p>
    <w:p w14:paraId="61D074C5" w14:textId="0F030074" w:rsidR="000D6742" w:rsidRDefault="007C2698">
      <w:pPr>
        <w:pStyle w:val="Body"/>
        <w:spacing w:after="0"/>
        <w:rPr>
          <w:rFonts w:ascii="Arial" w:hAnsi="Arial" w:cs="Arial"/>
          <w:b/>
          <w:bCs/>
        </w:rPr>
      </w:pPr>
      <w:r>
        <w:rPr>
          <w:rFonts w:ascii="Arial" w:hAnsi="Arial" w:cs="Arial"/>
          <w:b/>
          <w:bCs/>
        </w:rPr>
        <w:t xml:space="preserve">Table 2: Distribution of </w:t>
      </w:r>
      <w:r>
        <w:rPr>
          <w:rFonts w:ascii="Arial" w:hAnsi="Arial" w:cs="Arial"/>
          <w:b/>
          <w:bCs/>
          <w:lang w:val="fr-FR"/>
        </w:rPr>
        <w:t>the</w:t>
      </w:r>
      <w:r>
        <w:rPr>
          <w:rFonts w:ascii="Arial" w:hAnsi="Arial" w:cs="Arial"/>
          <w:b/>
          <w:bCs/>
        </w:rPr>
        <w:t xml:space="preserve"> severity and type of anemia</w:t>
      </w:r>
    </w:p>
    <w:p w14:paraId="4780DD55" w14:textId="77777777" w:rsidR="000D6742" w:rsidRDefault="000D6742">
      <w:pPr>
        <w:pStyle w:val="Body"/>
        <w:spacing w:after="0"/>
        <w:rPr>
          <w:rFonts w:ascii="Arial" w:hAnsi="Arial" w:cs="Arial"/>
          <w:b/>
          <w:caps/>
          <w:sz w:val="22"/>
        </w:rPr>
      </w:pPr>
    </w:p>
    <w:tbl>
      <w:tblPr>
        <w:tblStyle w:val="Tableausimple210"/>
        <w:tblW w:w="9072" w:type="dxa"/>
        <w:tblLook w:val="04A0" w:firstRow="1" w:lastRow="0" w:firstColumn="1" w:lastColumn="0" w:noHBand="0" w:noVBand="1"/>
      </w:tblPr>
      <w:tblGrid>
        <w:gridCol w:w="3969"/>
        <w:gridCol w:w="2552"/>
        <w:gridCol w:w="2551"/>
      </w:tblGrid>
      <w:tr w:rsidR="000D6742" w14:paraId="02201F60"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bottom w:val="single" w:sz="4" w:space="0" w:color="auto"/>
            </w:tcBorders>
          </w:tcPr>
          <w:p w14:paraId="14815C87" w14:textId="77777777" w:rsidR="000D6742" w:rsidRDefault="007C2698">
            <w:pPr>
              <w:jc w:val="both"/>
              <w:rPr>
                <w:rFonts w:ascii="Arial" w:hAnsi="Arial" w:cs="Arial"/>
                <w:b w:val="0"/>
                <w:bCs w:val="0"/>
                <w:sz w:val="20"/>
                <w:szCs w:val="20"/>
                <w:lang w:val="fr-FR" w:eastAsia="fr-FR"/>
              </w:rPr>
            </w:pPr>
            <w:proofErr w:type="spellStart"/>
            <w:r>
              <w:rPr>
                <w:rFonts w:ascii="Arial" w:hAnsi="Arial" w:cs="Arial"/>
                <w:sz w:val="20"/>
                <w:szCs w:val="20"/>
                <w:lang w:val="fr-FR" w:eastAsia="fr-FR"/>
              </w:rPr>
              <w:t>Parameters</w:t>
            </w:r>
            <w:proofErr w:type="spellEnd"/>
          </w:p>
        </w:tc>
        <w:tc>
          <w:tcPr>
            <w:tcW w:w="2552" w:type="dxa"/>
            <w:tcBorders>
              <w:top w:val="single" w:sz="4" w:space="0" w:color="7F7F7F"/>
              <w:bottom w:val="single" w:sz="4" w:space="0" w:color="auto"/>
            </w:tcBorders>
          </w:tcPr>
          <w:p w14:paraId="41C76B9A"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proofErr w:type="gramStart"/>
            <w:r>
              <w:rPr>
                <w:rFonts w:ascii="Arial" w:hAnsi="Arial" w:cs="Arial"/>
                <w:sz w:val="20"/>
                <w:szCs w:val="20"/>
                <w:lang w:val="fr-FR" w:eastAsia="fr-FR"/>
              </w:rPr>
              <w:t>n</w:t>
            </w:r>
            <w:proofErr w:type="gramEnd"/>
          </w:p>
        </w:tc>
        <w:tc>
          <w:tcPr>
            <w:tcW w:w="2551" w:type="dxa"/>
            <w:tcBorders>
              <w:top w:val="single" w:sz="4" w:space="0" w:color="7F7F7F"/>
              <w:bottom w:val="single" w:sz="4" w:space="0" w:color="auto"/>
            </w:tcBorders>
          </w:tcPr>
          <w:p w14:paraId="1A77D481"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r>
              <w:rPr>
                <w:rFonts w:ascii="Arial" w:hAnsi="Arial" w:cs="Arial"/>
                <w:sz w:val="20"/>
                <w:szCs w:val="20"/>
                <w:lang w:val="fr-FR" w:eastAsia="fr-FR"/>
              </w:rPr>
              <w:t>%</w:t>
            </w:r>
          </w:p>
        </w:tc>
      </w:tr>
      <w:tr w:rsidR="000D6742" w14:paraId="7BE0886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bottom w:val="nil"/>
            </w:tcBorders>
          </w:tcPr>
          <w:p w14:paraId="2560566E" w14:textId="77777777" w:rsidR="000D6742" w:rsidRDefault="007C2698">
            <w:pPr>
              <w:jc w:val="both"/>
              <w:rPr>
                <w:rFonts w:ascii="Arial" w:hAnsi="Arial" w:cs="Arial"/>
                <w:b w:val="0"/>
                <w:bCs w:val="0"/>
                <w:color w:val="000000"/>
                <w:sz w:val="20"/>
                <w:szCs w:val="20"/>
                <w:lang w:val="fr-FR" w:eastAsia="fr-FR"/>
              </w:rPr>
            </w:pPr>
            <w:proofErr w:type="spellStart"/>
            <w:r>
              <w:rPr>
                <w:rFonts w:ascii="Arial" w:hAnsi="Arial" w:cs="Arial"/>
                <w:color w:val="000000"/>
                <w:sz w:val="20"/>
                <w:szCs w:val="20"/>
                <w:lang w:val="fr-FR" w:eastAsia="fr-FR"/>
              </w:rPr>
              <w:t>Degree</w:t>
            </w:r>
            <w:proofErr w:type="spellEnd"/>
            <w:r>
              <w:rPr>
                <w:rFonts w:ascii="Arial" w:hAnsi="Arial" w:cs="Arial"/>
                <w:color w:val="000000"/>
                <w:sz w:val="20"/>
                <w:szCs w:val="20"/>
                <w:lang w:val="fr-FR" w:eastAsia="fr-FR"/>
              </w:rPr>
              <w:t xml:space="preserve"> of </w:t>
            </w:r>
            <w:proofErr w:type="spellStart"/>
            <w:r>
              <w:rPr>
                <w:rFonts w:ascii="Arial" w:hAnsi="Arial" w:cs="Arial"/>
                <w:color w:val="000000"/>
                <w:sz w:val="20"/>
                <w:szCs w:val="20"/>
                <w:lang w:val="fr-FR" w:eastAsia="fr-FR"/>
              </w:rPr>
              <w:t>Anemia</w:t>
            </w:r>
            <w:proofErr w:type="spellEnd"/>
          </w:p>
        </w:tc>
      </w:tr>
      <w:tr w:rsidR="000D6742" w14:paraId="29920BFC"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FDE1BCD"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Mild</w:t>
            </w:r>
            <w:proofErr w:type="spellEnd"/>
            <w:r>
              <w:rPr>
                <w:rFonts w:ascii="Arial" w:hAnsi="Arial" w:cs="Arial"/>
                <w:b w:val="0"/>
                <w:bCs w:val="0"/>
                <w:color w:val="000000"/>
                <w:sz w:val="20"/>
                <w:szCs w:val="20"/>
                <w:lang w:val="fr-FR" w:eastAsia="fr-FR"/>
              </w:rPr>
              <w:t xml:space="preserve"> (10-10,9 g/dl)</w:t>
            </w:r>
          </w:p>
        </w:tc>
        <w:tc>
          <w:tcPr>
            <w:tcW w:w="2552" w:type="dxa"/>
            <w:tcBorders>
              <w:top w:val="nil"/>
              <w:bottom w:val="nil"/>
            </w:tcBorders>
            <w:noWrap/>
          </w:tcPr>
          <w:p w14:paraId="36DD8AD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108</w:t>
            </w:r>
          </w:p>
        </w:tc>
        <w:tc>
          <w:tcPr>
            <w:tcW w:w="2551" w:type="dxa"/>
            <w:tcBorders>
              <w:top w:val="nil"/>
              <w:bottom w:val="nil"/>
            </w:tcBorders>
            <w:noWrap/>
          </w:tcPr>
          <w:p w14:paraId="6C23842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65.85</w:t>
            </w:r>
          </w:p>
        </w:tc>
      </w:tr>
      <w:tr w:rsidR="000D6742" w14:paraId="5860A18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2E29C62" w14:textId="77777777" w:rsidR="000D6742" w:rsidRDefault="007C2698">
            <w:pPr>
              <w:jc w:val="both"/>
              <w:rPr>
                <w:rFonts w:ascii="Arial" w:hAnsi="Arial" w:cs="Arial"/>
                <w:color w:val="FF0000"/>
                <w:sz w:val="20"/>
                <w:szCs w:val="20"/>
                <w:lang w:val="fr-FR" w:eastAsia="fr-FR"/>
              </w:rPr>
            </w:pPr>
            <w:proofErr w:type="spellStart"/>
            <w:r>
              <w:rPr>
                <w:rFonts w:ascii="Arial" w:hAnsi="Arial" w:cs="Arial"/>
                <w:b w:val="0"/>
                <w:bCs w:val="0"/>
                <w:color w:val="000000"/>
                <w:sz w:val="20"/>
                <w:szCs w:val="20"/>
                <w:lang w:val="fr-FR" w:eastAsia="fr-FR"/>
              </w:rPr>
              <w:t>Moderate</w:t>
            </w:r>
            <w:proofErr w:type="spellEnd"/>
            <w:r>
              <w:rPr>
                <w:rFonts w:ascii="Arial" w:hAnsi="Arial" w:cs="Arial"/>
                <w:b w:val="0"/>
                <w:bCs w:val="0"/>
                <w:color w:val="000000"/>
                <w:sz w:val="20"/>
                <w:szCs w:val="20"/>
                <w:lang w:val="fr-FR" w:eastAsia="fr-FR"/>
              </w:rPr>
              <w:t xml:space="preserve"> (7 – 9,9 g/dl)</w:t>
            </w:r>
          </w:p>
        </w:tc>
        <w:tc>
          <w:tcPr>
            <w:tcW w:w="2552" w:type="dxa"/>
            <w:tcBorders>
              <w:top w:val="nil"/>
              <w:bottom w:val="nil"/>
            </w:tcBorders>
            <w:noWrap/>
          </w:tcPr>
          <w:p w14:paraId="2A9653A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55</w:t>
            </w:r>
          </w:p>
        </w:tc>
        <w:tc>
          <w:tcPr>
            <w:tcW w:w="2551" w:type="dxa"/>
            <w:tcBorders>
              <w:top w:val="nil"/>
              <w:bottom w:val="nil"/>
            </w:tcBorders>
            <w:noWrap/>
          </w:tcPr>
          <w:p w14:paraId="64136D9A" w14:textId="5054AC0C"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sidRPr="002F5671">
              <w:rPr>
                <w:rFonts w:ascii="Arial" w:hAnsi="Arial" w:cs="Arial"/>
                <w:color w:val="000000"/>
                <w:sz w:val="20"/>
                <w:szCs w:val="20"/>
                <w:highlight w:val="yellow"/>
                <w:lang w:val="zh-CN" w:eastAsia="fr-FR"/>
              </w:rPr>
              <w:t>33</w:t>
            </w:r>
            <w:r w:rsidR="00035341" w:rsidRPr="002F5671">
              <w:rPr>
                <w:rFonts w:ascii="Arial" w:hAnsi="Arial" w:cs="Arial"/>
                <w:color w:val="000000"/>
                <w:sz w:val="20"/>
                <w:szCs w:val="20"/>
                <w:highlight w:val="yellow"/>
                <w:lang w:val="fr-FR" w:eastAsia="fr-FR"/>
              </w:rPr>
              <w:t>.</w:t>
            </w:r>
            <w:r w:rsidRPr="002F5671">
              <w:rPr>
                <w:rFonts w:ascii="Arial" w:hAnsi="Arial" w:cs="Arial"/>
                <w:color w:val="000000"/>
                <w:sz w:val="20"/>
                <w:szCs w:val="20"/>
                <w:highlight w:val="yellow"/>
                <w:lang w:val="zh-CN" w:eastAsia="fr-FR"/>
              </w:rPr>
              <w:t>54</w:t>
            </w:r>
          </w:p>
        </w:tc>
      </w:tr>
      <w:tr w:rsidR="000D6742" w14:paraId="71498E8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0E21D087"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Severe</w:t>
            </w:r>
            <w:proofErr w:type="spellEnd"/>
            <w:r>
              <w:rPr>
                <w:rFonts w:ascii="Arial" w:hAnsi="Arial" w:cs="Arial"/>
                <w:b w:val="0"/>
                <w:bCs w:val="0"/>
                <w:color w:val="000000"/>
                <w:sz w:val="20"/>
                <w:szCs w:val="20"/>
                <w:lang w:val="fr-FR" w:eastAsia="fr-FR"/>
              </w:rPr>
              <w:t xml:space="preserve"> (&lt; 7 g/dl)</w:t>
            </w:r>
          </w:p>
        </w:tc>
        <w:tc>
          <w:tcPr>
            <w:tcW w:w="2552" w:type="dxa"/>
            <w:tcBorders>
              <w:top w:val="nil"/>
              <w:bottom w:val="nil"/>
            </w:tcBorders>
            <w:noWrap/>
          </w:tcPr>
          <w:p w14:paraId="424970A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w:t>
            </w:r>
          </w:p>
        </w:tc>
        <w:tc>
          <w:tcPr>
            <w:tcW w:w="2551" w:type="dxa"/>
            <w:tcBorders>
              <w:top w:val="nil"/>
              <w:bottom w:val="nil"/>
            </w:tcBorders>
            <w:noWrap/>
          </w:tcPr>
          <w:p w14:paraId="1673BDE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0.61</w:t>
            </w:r>
          </w:p>
        </w:tc>
      </w:tr>
      <w:tr w:rsidR="000D6742" w14:paraId="1120791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572F55B0" w14:textId="77777777" w:rsidR="000D6742" w:rsidRDefault="000D6742">
            <w:pPr>
              <w:jc w:val="both"/>
              <w:rPr>
                <w:rFonts w:ascii="Arial" w:hAnsi="Arial" w:cs="Arial"/>
                <w:color w:val="000000"/>
                <w:sz w:val="20"/>
                <w:szCs w:val="20"/>
                <w:lang w:val="fr-FR" w:eastAsia="fr-FR"/>
              </w:rPr>
            </w:pPr>
          </w:p>
          <w:p w14:paraId="2DEDA6B0" w14:textId="77777777" w:rsidR="000D6742" w:rsidRDefault="007C2698">
            <w:pPr>
              <w:jc w:val="both"/>
              <w:rPr>
                <w:rFonts w:ascii="Arial" w:hAnsi="Arial" w:cs="Arial"/>
                <w:b w:val="0"/>
                <w:bCs w:val="0"/>
                <w:color w:val="000000"/>
                <w:sz w:val="20"/>
                <w:szCs w:val="20"/>
                <w:lang w:val="fr-FR" w:eastAsia="fr-FR"/>
              </w:rPr>
            </w:pPr>
            <w:r>
              <w:rPr>
                <w:rFonts w:ascii="Arial" w:hAnsi="Arial" w:cs="Arial"/>
                <w:color w:val="000000"/>
                <w:sz w:val="20"/>
                <w:szCs w:val="20"/>
                <w:lang w:val="fr-FR" w:eastAsia="fr-FR"/>
              </w:rPr>
              <w:t xml:space="preserve">Type of </w:t>
            </w:r>
            <w:proofErr w:type="spellStart"/>
            <w:r>
              <w:rPr>
                <w:rFonts w:ascii="Arial" w:hAnsi="Arial" w:cs="Arial"/>
                <w:color w:val="000000"/>
                <w:sz w:val="20"/>
                <w:szCs w:val="20"/>
                <w:lang w:val="fr-FR" w:eastAsia="fr-FR"/>
              </w:rPr>
              <w:t>Anemia</w:t>
            </w:r>
            <w:proofErr w:type="spellEnd"/>
          </w:p>
        </w:tc>
      </w:tr>
      <w:tr w:rsidR="000D6742" w14:paraId="23BF54D7"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25D24851"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NNA</w:t>
            </w:r>
          </w:p>
        </w:tc>
        <w:tc>
          <w:tcPr>
            <w:tcW w:w="2552" w:type="dxa"/>
            <w:tcBorders>
              <w:top w:val="nil"/>
              <w:bottom w:val="nil"/>
            </w:tcBorders>
            <w:noWrap/>
          </w:tcPr>
          <w:p w14:paraId="0F2D008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101</w:t>
            </w:r>
          </w:p>
        </w:tc>
        <w:tc>
          <w:tcPr>
            <w:tcW w:w="2551" w:type="dxa"/>
            <w:tcBorders>
              <w:top w:val="nil"/>
              <w:bottom w:val="nil"/>
            </w:tcBorders>
            <w:noWrap/>
          </w:tcPr>
          <w:p w14:paraId="4C7AF2B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61.59</w:t>
            </w:r>
          </w:p>
        </w:tc>
      </w:tr>
      <w:tr w:rsidR="000D6742" w14:paraId="4C220013"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7E269292"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MHA</w:t>
            </w:r>
          </w:p>
        </w:tc>
        <w:tc>
          <w:tcPr>
            <w:tcW w:w="2552" w:type="dxa"/>
            <w:tcBorders>
              <w:top w:val="nil"/>
              <w:bottom w:val="nil"/>
            </w:tcBorders>
            <w:noWrap/>
          </w:tcPr>
          <w:p w14:paraId="28D1DC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60</w:t>
            </w:r>
          </w:p>
        </w:tc>
        <w:tc>
          <w:tcPr>
            <w:tcW w:w="2551" w:type="dxa"/>
            <w:tcBorders>
              <w:top w:val="nil"/>
              <w:bottom w:val="nil"/>
            </w:tcBorders>
            <w:noWrap/>
          </w:tcPr>
          <w:p w14:paraId="160154E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36.58</w:t>
            </w:r>
          </w:p>
        </w:tc>
      </w:tr>
      <w:tr w:rsidR="000D6742" w14:paraId="6D05059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4" w:space="0" w:color="auto"/>
            </w:tcBorders>
            <w:noWrap/>
          </w:tcPr>
          <w:p w14:paraId="4F69A58E"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zh-CN" w:eastAsia="fr-FR"/>
              </w:rPr>
              <w:t>MA</w:t>
            </w:r>
          </w:p>
        </w:tc>
        <w:tc>
          <w:tcPr>
            <w:tcW w:w="2552" w:type="dxa"/>
            <w:tcBorders>
              <w:top w:val="nil"/>
              <w:bottom w:val="single" w:sz="4" w:space="0" w:color="auto"/>
            </w:tcBorders>
            <w:noWrap/>
          </w:tcPr>
          <w:p w14:paraId="23010B7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3</w:t>
            </w:r>
          </w:p>
        </w:tc>
        <w:tc>
          <w:tcPr>
            <w:tcW w:w="2551" w:type="dxa"/>
            <w:tcBorders>
              <w:top w:val="nil"/>
              <w:bottom w:val="single" w:sz="4" w:space="0" w:color="auto"/>
            </w:tcBorders>
            <w:noWrap/>
          </w:tcPr>
          <w:p w14:paraId="7A215D4B" w14:textId="091F668F"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sidRPr="002F5671">
              <w:rPr>
                <w:rFonts w:ascii="Arial" w:hAnsi="Arial" w:cs="Arial"/>
                <w:color w:val="000000"/>
                <w:sz w:val="20"/>
                <w:szCs w:val="20"/>
                <w:highlight w:val="yellow"/>
                <w:lang w:val="zh-CN" w:eastAsia="fr-FR"/>
              </w:rPr>
              <w:t>1</w:t>
            </w:r>
            <w:r w:rsidR="00035341" w:rsidRPr="002F5671">
              <w:rPr>
                <w:rFonts w:ascii="Arial" w:hAnsi="Arial" w:cs="Arial"/>
                <w:color w:val="000000"/>
                <w:sz w:val="20"/>
                <w:szCs w:val="20"/>
                <w:highlight w:val="yellow"/>
                <w:lang w:val="fr-FR" w:eastAsia="fr-FR"/>
              </w:rPr>
              <w:t>.</w:t>
            </w:r>
            <w:r w:rsidRPr="002F5671">
              <w:rPr>
                <w:rFonts w:ascii="Arial" w:hAnsi="Arial" w:cs="Arial"/>
                <w:color w:val="000000"/>
                <w:sz w:val="20"/>
                <w:szCs w:val="20"/>
                <w:highlight w:val="yellow"/>
                <w:lang w:val="zh-CN" w:eastAsia="fr-FR"/>
              </w:rPr>
              <w:t>83</w:t>
            </w:r>
          </w:p>
        </w:tc>
      </w:tr>
    </w:tbl>
    <w:p w14:paraId="33CB1ACA" w14:textId="77777777" w:rsidR="000D6742" w:rsidRDefault="007C2698">
      <w:pPr>
        <w:pStyle w:val="Body"/>
        <w:spacing w:after="0"/>
        <w:jc w:val="center"/>
        <w:rPr>
          <w:rFonts w:ascii="Arial" w:hAnsi="Arial" w:cs="Arial"/>
          <w:bCs/>
          <w:i/>
          <w:iCs/>
          <w:caps/>
          <w:sz w:val="18"/>
          <w:szCs w:val="18"/>
        </w:rPr>
      </w:pPr>
      <w:r>
        <w:rPr>
          <w:rFonts w:ascii="Arial" w:hAnsi="Arial" w:cs="Arial"/>
          <w:bCs/>
          <w:i/>
          <w:iCs/>
        </w:rPr>
        <w:t>*</w:t>
      </w:r>
      <w:r>
        <w:rPr>
          <w:rFonts w:ascii="Arial" w:hAnsi="Arial" w:cs="Arial"/>
          <w:bCs/>
          <w:i/>
          <w:iCs/>
          <w:sz w:val="18"/>
          <w:szCs w:val="18"/>
        </w:rPr>
        <w:t>NNA: Normocytic Normochromic Anemia; MHA: Microcytic Hypochromic Anemia; MA: Macrocytic Anemia; g/dl: gram per deciliter</w:t>
      </w:r>
    </w:p>
    <w:p w14:paraId="3DE72580" w14:textId="77777777" w:rsidR="000D6742" w:rsidRDefault="000D6742">
      <w:pPr>
        <w:pStyle w:val="ConcHead"/>
        <w:spacing w:after="0"/>
        <w:jc w:val="both"/>
        <w:rPr>
          <w:rFonts w:ascii="Arial" w:hAnsi="Arial" w:cs="Arial"/>
        </w:rPr>
      </w:pPr>
    </w:p>
    <w:p w14:paraId="4C5AF764" w14:textId="5EDA2C37" w:rsidR="000D6742" w:rsidRDefault="007C2698">
      <w:pPr>
        <w:pStyle w:val="Body"/>
        <w:rPr>
          <w:rFonts w:ascii="Arial" w:hAnsi="Arial" w:cs="Arial"/>
        </w:rPr>
      </w:pPr>
      <w:r>
        <w:rPr>
          <w:rFonts w:ascii="Arial" w:hAnsi="Arial" w:cs="Arial"/>
        </w:rPr>
        <w:t xml:space="preserve">During this study, the mean values of iron metabolism parameters were within the reference </w:t>
      </w:r>
      <w:r>
        <w:rPr>
          <w:rFonts w:ascii="Arial" w:hAnsi="Arial" w:cs="Arial"/>
          <w:lang w:val="fr-FR"/>
        </w:rPr>
        <w:t>values</w:t>
      </w:r>
      <w:r>
        <w:rPr>
          <w:rFonts w:ascii="Arial" w:hAnsi="Arial" w:cs="Arial"/>
        </w:rPr>
        <w:t xml:space="preserve">. Indeed, the mean ferritin level was 104.65 ± 85.52 µg/l [4.5–526.6]. The average serum iron level was 16.34 ± 10.81 µmol/l [1.2–199.4]. These results were significantly different from those observed by </w:t>
      </w:r>
      <w:proofErr w:type="spellStart"/>
      <w:r>
        <w:rPr>
          <w:rFonts w:ascii="Arial" w:hAnsi="Arial" w:cs="Arial"/>
        </w:rPr>
        <w:t>Bléyéré</w:t>
      </w:r>
      <w:proofErr w:type="spellEnd"/>
      <w:r>
        <w:rPr>
          <w:rFonts w:ascii="Arial" w:hAnsi="Arial" w:cs="Arial"/>
        </w:rPr>
        <w:t xml:space="preserve">, who found a serum iron level of 8.1 ± 0.2 µmol/l and ferritin of 27.3 ± 0.8 µg/l. </w:t>
      </w:r>
      <w:proofErr w:type="spellStart"/>
      <w:r>
        <w:rPr>
          <w:rFonts w:ascii="Arial" w:hAnsi="Arial" w:cs="Arial"/>
          <w:lang w:val="fr-FR"/>
        </w:rPr>
        <w:t>O</w:t>
      </w:r>
      <w:r w:rsidR="00307D90">
        <w:rPr>
          <w:rFonts w:ascii="Arial" w:hAnsi="Arial" w:cs="Arial"/>
          <w:lang w:val="fr-FR"/>
        </w:rPr>
        <w:t>v</w:t>
      </w:r>
      <w:r>
        <w:rPr>
          <w:rFonts w:ascii="Arial" w:hAnsi="Arial" w:cs="Arial"/>
          <w:lang w:val="fr-FR"/>
        </w:rPr>
        <w:t>erall</w:t>
      </w:r>
      <w:proofErr w:type="spellEnd"/>
      <w:r>
        <w:rPr>
          <w:rFonts w:ascii="Arial" w:hAnsi="Arial" w:cs="Arial"/>
          <w:lang w:val="fr-FR"/>
        </w:rPr>
        <w:t xml:space="preserve">, </w:t>
      </w:r>
      <w:r>
        <w:rPr>
          <w:rFonts w:ascii="Arial" w:hAnsi="Arial" w:cs="Arial"/>
        </w:rPr>
        <w:t xml:space="preserve">22.4% of patients had a serum iron disorder with a clear predominance of </w:t>
      </w:r>
      <w:proofErr w:type="spellStart"/>
      <w:r>
        <w:rPr>
          <w:rFonts w:ascii="Arial" w:hAnsi="Arial" w:cs="Arial"/>
        </w:rPr>
        <w:t>hyposideremia</w:t>
      </w:r>
      <w:proofErr w:type="spellEnd"/>
      <w:r>
        <w:rPr>
          <w:rFonts w:ascii="Arial" w:hAnsi="Arial" w:cs="Arial"/>
        </w:rPr>
        <w:t xml:space="preserve"> in favor of iron deficiency.</w:t>
      </w:r>
      <w:r>
        <w:rPr>
          <w:rFonts w:ascii="Arial" w:hAnsi="Arial" w:cs="Arial"/>
          <w:lang w:val="fr-FR"/>
        </w:rPr>
        <w:t xml:space="preserve"> </w:t>
      </w:r>
      <w:r>
        <w:rPr>
          <w:rFonts w:ascii="Arial" w:hAnsi="Arial" w:cs="Arial"/>
        </w:rPr>
        <w:t xml:space="preserve">Figure 2 shows an evaluation of the biological indicators of iron metabolism. </w:t>
      </w:r>
      <w:r>
        <w:rPr>
          <w:rFonts w:ascii="Arial" w:hAnsi="Arial" w:cs="Arial"/>
          <w:lang w:val="fr-FR"/>
        </w:rPr>
        <w:t>I</w:t>
      </w:r>
      <w:proofErr w:type="spellStart"/>
      <w:r>
        <w:rPr>
          <w:rFonts w:ascii="Arial" w:hAnsi="Arial" w:cs="Arial"/>
        </w:rPr>
        <w:t>ron</w:t>
      </w:r>
      <w:proofErr w:type="spellEnd"/>
      <w:r>
        <w:rPr>
          <w:rFonts w:ascii="Arial" w:hAnsi="Arial" w:cs="Arial"/>
        </w:rPr>
        <w:t xml:space="preserve"> metabolism disorders </w:t>
      </w:r>
      <w:proofErr w:type="spellStart"/>
      <w:r>
        <w:rPr>
          <w:rFonts w:ascii="Arial" w:hAnsi="Arial" w:cs="Arial"/>
          <w:lang w:val="fr-FR"/>
        </w:rPr>
        <w:t>occurred</w:t>
      </w:r>
      <w:proofErr w:type="spellEnd"/>
      <w:r>
        <w:rPr>
          <w:rFonts w:ascii="Arial" w:hAnsi="Arial" w:cs="Arial"/>
          <w:lang w:val="fr-FR"/>
        </w:rPr>
        <w:t xml:space="preserve"> </w:t>
      </w:r>
      <w:r>
        <w:rPr>
          <w:rFonts w:ascii="Arial" w:hAnsi="Arial" w:cs="Arial"/>
        </w:rPr>
        <w:t xml:space="preserve">in 67.20% of </w:t>
      </w:r>
      <w:r>
        <w:rPr>
          <w:rFonts w:ascii="Arial" w:hAnsi="Arial" w:cs="Arial"/>
          <w:lang w:val="fr-FR"/>
        </w:rPr>
        <w:t xml:space="preserve">the </w:t>
      </w:r>
      <w:r>
        <w:rPr>
          <w:rFonts w:ascii="Arial" w:hAnsi="Arial" w:cs="Arial"/>
        </w:rPr>
        <w:t>cases</w:t>
      </w:r>
      <w:r>
        <w:rPr>
          <w:rFonts w:ascii="Arial" w:hAnsi="Arial" w:cs="Arial"/>
          <w:lang w:val="fr-FR"/>
        </w:rPr>
        <w:t>.</w:t>
      </w:r>
      <w:r>
        <w:rPr>
          <w:rFonts w:ascii="Arial" w:hAnsi="Arial" w:cs="Arial"/>
        </w:rPr>
        <w:t xml:space="preserve"> </w:t>
      </w:r>
      <w:r>
        <w:rPr>
          <w:rFonts w:ascii="Arial" w:hAnsi="Arial" w:cs="Arial"/>
          <w:lang w:val="fr-FR"/>
        </w:rPr>
        <w:t>T</w:t>
      </w:r>
      <w:proofErr w:type="spellStart"/>
      <w:r>
        <w:rPr>
          <w:rFonts w:ascii="Arial" w:hAnsi="Arial" w:cs="Arial"/>
        </w:rPr>
        <w:t>hese</w:t>
      </w:r>
      <w:proofErr w:type="spellEnd"/>
      <w:r>
        <w:rPr>
          <w:rFonts w:ascii="Arial" w:hAnsi="Arial" w:cs="Arial"/>
        </w:rPr>
        <w:t xml:space="preserve"> disorders were dominated by </w:t>
      </w:r>
      <w:r>
        <w:rPr>
          <w:rFonts w:ascii="Arial" w:hAnsi="Arial" w:cs="Arial"/>
          <w:lang w:val="fr-FR"/>
        </w:rPr>
        <w:t xml:space="preserve">the </w:t>
      </w:r>
      <w:r>
        <w:rPr>
          <w:rFonts w:ascii="Arial" w:hAnsi="Arial" w:cs="Arial"/>
        </w:rPr>
        <w:t xml:space="preserve">inflammatory syndrome, </w:t>
      </w:r>
      <w:r>
        <w:rPr>
          <w:rFonts w:ascii="Arial" w:hAnsi="Arial" w:cs="Arial"/>
          <w:lang w:val="fr-FR"/>
        </w:rPr>
        <w:t xml:space="preserve">the </w:t>
      </w:r>
      <w:r>
        <w:rPr>
          <w:rFonts w:ascii="Arial" w:hAnsi="Arial" w:cs="Arial"/>
        </w:rPr>
        <w:t xml:space="preserve">inflammatory anemia, and </w:t>
      </w:r>
      <w:r>
        <w:rPr>
          <w:rFonts w:ascii="Arial" w:hAnsi="Arial" w:cs="Arial"/>
          <w:lang w:val="fr-FR"/>
        </w:rPr>
        <w:t xml:space="preserve">the </w:t>
      </w:r>
      <w:r>
        <w:rPr>
          <w:rFonts w:ascii="Arial" w:hAnsi="Arial" w:cs="Arial"/>
        </w:rPr>
        <w:t xml:space="preserve">iron deficiency. </w:t>
      </w:r>
      <w:r>
        <w:rPr>
          <w:rFonts w:ascii="Arial" w:hAnsi="Arial" w:cs="Arial"/>
          <w:lang w:val="fr-FR"/>
        </w:rPr>
        <w:t xml:space="preserve">Indeed, </w:t>
      </w:r>
      <w:proofErr w:type="spellStart"/>
      <w:r>
        <w:rPr>
          <w:rFonts w:ascii="Arial" w:hAnsi="Arial" w:cs="Arial"/>
          <w:lang w:val="fr-FR"/>
        </w:rPr>
        <w:t>during</w:t>
      </w:r>
      <w:proofErr w:type="spellEnd"/>
      <w:r>
        <w:rPr>
          <w:rFonts w:ascii="Arial" w:hAnsi="Arial" w:cs="Arial"/>
          <w:lang w:val="fr-FR"/>
        </w:rPr>
        <w:t xml:space="preserve"> </w:t>
      </w:r>
      <w:r>
        <w:rPr>
          <w:rFonts w:ascii="Arial" w:hAnsi="Arial" w:cs="Arial"/>
        </w:rPr>
        <w:t xml:space="preserve">the first trimester </w:t>
      </w:r>
      <w:r>
        <w:rPr>
          <w:rFonts w:ascii="Arial" w:hAnsi="Arial" w:cs="Arial"/>
          <w:lang w:val="fr-FR"/>
        </w:rPr>
        <w:t xml:space="preserve">of </w:t>
      </w:r>
      <w:proofErr w:type="spellStart"/>
      <w:r>
        <w:rPr>
          <w:rFonts w:ascii="Arial" w:hAnsi="Arial" w:cs="Arial"/>
          <w:lang w:val="fr-FR"/>
        </w:rPr>
        <w:t>pregnancy</w:t>
      </w:r>
      <w:proofErr w:type="spellEnd"/>
      <w:r>
        <w:rPr>
          <w:rFonts w:ascii="Arial" w:hAnsi="Arial" w:cs="Arial"/>
        </w:rPr>
        <w:t>, the</w:t>
      </w:r>
      <w:r>
        <w:rPr>
          <w:rFonts w:ascii="Arial" w:hAnsi="Arial" w:cs="Arial"/>
          <w:lang w:val="fr-FR"/>
        </w:rPr>
        <w:t xml:space="preserve"> </w:t>
      </w:r>
      <w:proofErr w:type="spellStart"/>
      <w:r>
        <w:rPr>
          <w:rFonts w:ascii="Arial" w:hAnsi="Arial" w:cs="Arial"/>
          <w:lang w:val="fr-FR"/>
        </w:rPr>
        <w:t>most</w:t>
      </w:r>
      <w:proofErr w:type="spellEnd"/>
      <w:r>
        <w:rPr>
          <w:rFonts w:ascii="Arial" w:hAnsi="Arial" w:cs="Arial"/>
          <w:lang w:val="fr-FR"/>
        </w:rPr>
        <w:t xml:space="preserve"> </w:t>
      </w:r>
      <w:proofErr w:type="spellStart"/>
      <w:r>
        <w:rPr>
          <w:rFonts w:ascii="Arial" w:hAnsi="Arial" w:cs="Arial"/>
          <w:lang w:val="fr-FR"/>
        </w:rPr>
        <w:t>frequent</w:t>
      </w:r>
      <w:proofErr w:type="spellEnd"/>
      <w:r>
        <w:rPr>
          <w:rFonts w:ascii="Arial" w:hAnsi="Arial" w:cs="Arial"/>
        </w:rPr>
        <w:t xml:space="preserve"> </w:t>
      </w:r>
      <w:proofErr w:type="spellStart"/>
      <w:r w:rsidRPr="002F5671">
        <w:rPr>
          <w:rFonts w:ascii="Arial" w:hAnsi="Arial" w:cs="Arial"/>
          <w:highlight w:val="yellow"/>
          <w:lang w:val="fr-FR"/>
        </w:rPr>
        <w:t>i</w:t>
      </w:r>
      <w:r w:rsidR="008E5418" w:rsidRPr="002F5671">
        <w:rPr>
          <w:rFonts w:ascii="Arial" w:hAnsi="Arial" w:cs="Arial"/>
          <w:highlight w:val="yellow"/>
          <w:lang w:val="fr-FR"/>
        </w:rPr>
        <w:t>r</w:t>
      </w:r>
      <w:r w:rsidRPr="002F5671">
        <w:rPr>
          <w:rFonts w:ascii="Arial" w:hAnsi="Arial" w:cs="Arial"/>
          <w:highlight w:val="yellow"/>
          <w:lang w:val="fr-FR"/>
        </w:rPr>
        <w:t>on</w:t>
      </w:r>
      <w:proofErr w:type="spellEnd"/>
      <w:r>
        <w:rPr>
          <w:rFonts w:ascii="Arial" w:hAnsi="Arial" w:cs="Arial"/>
          <w:lang w:val="fr-FR"/>
        </w:rPr>
        <w:t xml:space="preserve"> </w:t>
      </w:r>
      <w:proofErr w:type="spellStart"/>
      <w:r>
        <w:rPr>
          <w:rFonts w:ascii="Arial" w:hAnsi="Arial" w:cs="Arial"/>
          <w:lang w:val="fr-FR"/>
        </w:rPr>
        <w:t>metabolism</w:t>
      </w:r>
      <w:proofErr w:type="spellEnd"/>
      <w:r>
        <w:rPr>
          <w:rFonts w:ascii="Arial" w:hAnsi="Arial" w:cs="Arial"/>
          <w:lang w:val="fr-FR"/>
        </w:rPr>
        <w:t xml:space="preserve"> </w:t>
      </w:r>
      <w:r>
        <w:rPr>
          <w:rFonts w:ascii="Arial" w:hAnsi="Arial" w:cs="Arial"/>
        </w:rPr>
        <w:t xml:space="preserve">disorders </w:t>
      </w:r>
      <w:r>
        <w:rPr>
          <w:rFonts w:ascii="Arial" w:hAnsi="Arial" w:cs="Arial"/>
          <w:lang w:val="fr-FR"/>
        </w:rPr>
        <w:t>are</w:t>
      </w:r>
      <w:r>
        <w:rPr>
          <w:rFonts w:ascii="Arial" w:hAnsi="Arial" w:cs="Arial"/>
        </w:rPr>
        <w:t xml:space="preserve"> the inflammatory syndrome and </w:t>
      </w:r>
      <w:r>
        <w:rPr>
          <w:rFonts w:ascii="Arial" w:hAnsi="Arial" w:cs="Arial"/>
          <w:lang w:val="fr-FR"/>
        </w:rPr>
        <w:t xml:space="preserve">the </w:t>
      </w:r>
      <w:r>
        <w:rPr>
          <w:rFonts w:ascii="Arial" w:hAnsi="Arial" w:cs="Arial"/>
        </w:rPr>
        <w:t>inflammatory anemia</w:t>
      </w:r>
      <w:r>
        <w:rPr>
          <w:rFonts w:ascii="Arial" w:hAnsi="Arial" w:cs="Arial"/>
          <w:lang w:val="fr-FR"/>
        </w:rPr>
        <w:t>.</w:t>
      </w:r>
      <w:r>
        <w:rPr>
          <w:rFonts w:ascii="Arial" w:hAnsi="Arial" w:cs="Arial"/>
        </w:rPr>
        <w:t xml:space="preserve"> </w:t>
      </w:r>
      <w:proofErr w:type="spellStart"/>
      <w:r>
        <w:rPr>
          <w:rFonts w:ascii="Arial" w:hAnsi="Arial" w:cs="Arial"/>
          <w:lang w:val="fr-FR"/>
        </w:rPr>
        <w:t>Whereas</w:t>
      </w:r>
      <w:proofErr w:type="spellEnd"/>
      <w:r>
        <w:rPr>
          <w:rFonts w:ascii="Arial" w:hAnsi="Arial" w:cs="Arial"/>
        </w:rPr>
        <w:t xml:space="preserve"> </w:t>
      </w:r>
      <w:proofErr w:type="spellStart"/>
      <w:r>
        <w:rPr>
          <w:rFonts w:ascii="Arial" w:hAnsi="Arial" w:cs="Arial"/>
          <w:lang w:val="fr-FR"/>
        </w:rPr>
        <w:t>during</w:t>
      </w:r>
      <w:proofErr w:type="spellEnd"/>
      <w:r>
        <w:rPr>
          <w:rFonts w:ascii="Arial" w:hAnsi="Arial" w:cs="Arial"/>
        </w:rPr>
        <w:t xml:space="preserve"> the second trimester</w:t>
      </w:r>
      <w:r>
        <w:rPr>
          <w:rFonts w:ascii="Arial" w:hAnsi="Arial" w:cs="Arial"/>
          <w:lang w:val="fr-FR"/>
        </w:rPr>
        <w:t>,</w:t>
      </w:r>
      <w:r>
        <w:rPr>
          <w:rFonts w:ascii="Arial" w:hAnsi="Arial" w:cs="Arial"/>
        </w:rPr>
        <w:t xml:space="preserve"> iron deficiency</w:t>
      </w:r>
      <w:r>
        <w:rPr>
          <w:rFonts w:ascii="Arial" w:hAnsi="Arial" w:cs="Arial"/>
          <w:lang w:val="fr-FR"/>
        </w:rPr>
        <w:t xml:space="preserve"> </w:t>
      </w:r>
      <w:proofErr w:type="spellStart"/>
      <w:r>
        <w:rPr>
          <w:rFonts w:ascii="Arial" w:hAnsi="Arial" w:cs="Arial"/>
          <w:lang w:val="fr-FR"/>
        </w:rPr>
        <w:t>predominates</w:t>
      </w:r>
      <w:proofErr w:type="spellEnd"/>
      <w:r>
        <w:rPr>
          <w:rFonts w:ascii="Arial" w:hAnsi="Arial" w:cs="Arial"/>
        </w:rPr>
        <w:t xml:space="preserve">. </w:t>
      </w:r>
      <w:r w:rsidR="00EB31C1">
        <w:rPr>
          <w:rFonts w:ascii="Arial" w:hAnsi="Arial" w:cs="Arial"/>
        </w:rPr>
        <w:t xml:space="preserve">Our results differed from those of </w:t>
      </w:r>
      <w:proofErr w:type="spellStart"/>
      <w:r w:rsidR="00EB31C1">
        <w:rPr>
          <w:rFonts w:ascii="Arial" w:hAnsi="Arial" w:cs="Arial"/>
        </w:rPr>
        <w:t>Bléyéré</w:t>
      </w:r>
      <w:proofErr w:type="spellEnd"/>
      <w:r w:rsidR="00EB31C1">
        <w:rPr>
          <w:rFonts w:ascii="Arial" w:hAnsi="Arial" w:cs="Arial"/>
        </w:rPr>
        <w:t xml:space="preserve">, who observed a predominance of </w:t>
      </w:r>
      <w:r w:rsidR="00EB31C1">
        <w:rPr>
          <w:rFonts w:ascii="Arial" w:hAnsi="Arial" w:cs="Arial"/>
          <w:lang w:val="fr-FR"/>
        </w:rPr>
        <w:t xml:space="preserve">the </w:t>
      </w:r>
      <w:r w:rsidR="00EB31C1">
        <w:rPr>
          <w:rFonts w:ascii="Arial" w:hAnsi="Arial" w:cs="Arial"/>
        </w:rPr>
        <w:t>iron deficiency</w:t>
      </w:r>
      <w:r w:rsidR="00EB31C1">
        <w:rPr>
          <w:rFonts w:ascii="Arial" w:hAnsi="Arial" w:cs="Arial"/>
          <w:lang w:val="fr-FR"/>
        </w:rPr>
        <w:t xml:space="preserve">, </w:t>
      </w:r>
      <w:proofErr w:type="spellStart"/>
      <w:r w:rsidR="00EB31C1">
        <w:rPr>
          <w:rFonts w:ascii="Arial" w:hAnsi="Arial" w:cs="Arial"/>
          <w:lang w:val="fr-FR"/>
        </w:rPr>
        <w:t>followed</w:t>
      </w:r>
      <w:proofErr w:type="spellEnd"/>
      <w:r w:rsidR="00EB31C1">
        <w:rPr>
          <w:rFonts w:ascii="Arial" w:hAnsi="Arial" w:cs="Arial"/>
        </w:rPr>
        <w:t xml:space="preserve"> </w:t>
      </w:r>
      <w:r w:rsidR="00EB31C1">
        <w:rPr>
          <w:rFonts w:ascii="Arial" w:hAnsi="Arial" w:cs="Arial"/>
          <w:lang w:val="fr-FR"/>
        </w:rPr>
        <w:t>by the</w:t>
      </w:r>
      <w:r w:rsidR="00EB31C1">
        <w:rPr>
          <w:rFonts w:ascii="Arial" w:hAnsi="Arial" w:cs="Arial"/>
        </w:rPr>
        <w:t xml:space="preserve"> inflammatory </w:t>
      </w:r>
      <w:r w:rsidR="00EB31C1">
        <w:rPr>
          <w:rFonts w:ascii="Arial" w:hAnsi="Arial" w:cs="Arial"/>
          <w:lang w:val="fr-FR"/>
        </w:rPr>
        <w:t>syndrome</w:t>
      </w:r>
      <w:r w:rsidR="00EB31C1">
        <w:rPr>
          <w:rFonts w:ascii="Arial" w:hAnsi="Arial" w:cs="Arial"/>
        </w:rPr>
        <w:t xml:space="preserve">, and </w:t>
      </w:r>
      <w:r w:rsidR="00EB31C1">
        <w:rPr>
          <w:rFonts w:ascii="Arial" w:hAnsi="Arial" w:cs="Arial"/>
          <w:lang w:val="fr-FR"/>
        </w:rPr>
        <w:t xml:space="preserve">the </w:t>
      </w:r>
      <w:r w:rsidR="00EB31C1">
        <w:rPr>
          <w:rFonts w:ascii="Arial" w:hAnsi="Arial" w:cs="Arial"/>
        </w:rPr>
        <w:t xml:space="preserve">inflammatory anemia. He </w:t>
      </w:r>
      <w:proofErr w:type="spellStart"/>
      <w:r w:rsidR="00EB31C1">
        <w:rPr>
          <w:rFonts w:ascii="Arial" w:hAnsi="Arial" w:cs="Arial"/>
          <w:lang w:val="fr-FR"/>
        </w:rPr>
        <w:t>also</w:t>
      </w:r>
      <w:proofErr w:type="spellEnd"/>
      <w:r w:rsidR="00EB31C1">
        <w:rPr>
          <w:rFonts w:ascii="Arial" w:hAnsi="Arial" w:cs="Arial"/>
          <w:lang w:val="fr-FR"/>
        </w:rPr>
        <w:t xml:space="preserve"> </w:t>
      </w:r>
      <w:proofErr w:type="spellStart"/>
      <w:r w:rsidR="00EB31C1">
        <w:rPr>
          <w:rFonts w:ascii="Arial" w:hAnsi="Arial" w:cs="Arial"/>
          <w:lang w:val="fr-FR"/>
        </w:rPr>
        <w:t>pointed</w:t>
      </w:r>
      <w:proofErr w:type="spellEnd"/>
      <w:r w:rsidR="00EB31C1">
        <w:rPr>
          <w:rFonts w:ascii="Arial" w:hAnsi="Arial" w:cs="Arial"/>
          <w:lang w:val="fr-FR"/>
        </w:rPr>
        <w:t xml:space="preserve"> out</w:t>
      </w:r>
      <w:r w:rsidR="00EB31C1">
        <w:rPr>
          <w:rFonts w:ascii="Arial" w:hAnsi="Arial" w:cs="Arial"/>
        </w:rPr>
        <w:t xml:space="preserve"> that </w:t>
      </w:r>
      <w:r w:rsidR="00EB31C1" w:rsidRPr="009E2C79">
        <w:rPr>
          <w:rFonts w:ascii="Arial" w:hAnsi="Arial" w:cs="Arial"/>
          <w:highlight w:val="yellow"/>
        </w:rPr>
        <w:t>iron</w:t>
      </w:r>
      <w:r w:rsidR="00EB31C1">
        <w:rPr>
          <w:rFonts w:ascii="Arial" w:hAnsi="Arial" w:cs="Arial"/>
        </w:rPr>
        <w:t xml:space="preserve"> status was disrupted in both non-pregnant women of childbearing age and pregnant women (</w:t>
      </w:r>
      <w:proofErr w:type="spellStart"/>
      <w:r w:rsidR="00EB31C1">
        <w:rPr>
          <w:rFonts w:ascii="Arial" w:hAnsi="Arial" w:cs="Arial"/>
        </w:rPr>
        <w:t>Bléyéré</w:t>
      </w:r>
      <w:proofErr w:type="spellEnd"/>
      <w:r w:rsidR="00EB31C1">
        <w:rPr>
          <w:rFonts w:ascii="Arial" w:hAnsi="Arial" w:cs="Arial"/>
        </w:rPr>
        <w:t>, 2008</w:t>
      </w:r>
      <w:r w:rsidR="00EB31C1" w:rsidRPr="00802264">
        <w:rPr>
          <w:rFonts w:ascii="Arial" w:hAnsi="Arial" w:cs="Arial"/>
        </w:rPr>
        <w:t xml:space="preserve">).  </w:t>
      </w:r>
      <w:r w:rsidR="00802264" w:rsidRPr="00802264">
        <w:rPr>
          <w:rFonts w:ascii="Arial" w:hAnsi="Arial" w:cs="Arial"/>
        </w:rPr>
        <w:t>This difference</w:t>
      </w:r>
      <w:r w:rsidR="00802264">
        <w:rPr>
          <w:rFonts w:ascii="Arial" w:hAnsi="Arial" w:cs="Arial"/>
        </w:rPr>
        <w:t xml:space="preserve"> is probably due to the selection criteria </w:t>
      </w:r>
      <w:proofErr w:type="spellStart"/>
      <w:r w:rsidR="00802264">
        <w:rPr>
          <w:rFonts w:ascii="Arial" w:hAnsi="Arial" w:cs="Arial"/>
          <w:lang w:val="fr-FR"/>
        </w:rPr>
        <w:t>related</w:t>
      </w:r>
      <w:proofErr w:type="spellEnd"/>
      <w:r w:rsidR="00802264">
        <w:rPr>
          <w:rFonts w:ascii="Arial" w:hAnsi="Arial" w:cs="Arial"/>
          <w:lang w:val="fr-FR"/>
        </w:rPr>
        <w:t xml:space="preserve"> to the duration of the </w:t>
      </w:r>
      <w:proofErr w:type="spellStart"/>
      <w:r w:rsidR="00802264">
        <w:rPr>
          <w:rFonts w:ascii="Arial" w:hAnsi="Arial" w:cs="Arial"/>
          <w:lang w:val="fr-FR"/>
        </w:rPr>
        <w:t>ongoing</w:t>
      </w:r>
      <w:proofErr w:type="spellEnd"/>
      <w:r w:rsidR="00802264">
        <w:rPr>
          <w:rFonts w:ascii="Arial" w:hAnsi="Arial" w:cs="Arial"/>
          <w:lang w:val="fr-FR"/>
        </w:rPr>
        <w:t xml:space="preserve"> </w:t>
      </w:r>
      <w:proofErr w:type="spellStart"/>
      <w:r w:rsidR="00802264">
        <w:rPr>
          <w:rFonts w:ascii="Arial" w:hAnsi="Arial" w:cs="Arial"/>
          <w:lang w:val="fr-FR"/>
        </w:rPr>
        <w:t>pregnancy</w:t>
      </w:r>
      <w:proofErr w:type="spellEnd"/>
      <w:r w:rsidR="00802264">
        <w:rPr>
          <w:rFonts w:ascii="Arial" w:hAnsi="Arial" w:cs="Arial"/>
        </w:rPr>
        <w:t xml:space="preserve"> </w:t>
      </w:r>
      <w:r w:rsidR="00802264">
        <w:rPr>
          <w:rFonts w:ascii="Arial" w:hAnsi="Arial" w:cs="Arial"/>
          <w:lang w:val="fr-FR"/>
        </w:rPr>
        <w:t>(</w:t>
      </w:r>
      <w:r w:rsidR="00802264">
        <w:rPr>
          <w:rFonts w:ascii="Arial" w:hAnsi="Arial" w:cs="Arial"/>
        </w:rPr>
        <w:t>weeks of amenorrhea</w:t>
      </w:r>
      <w:r w:rsidR="00802264">
        <w:rPr>
          <w:rFonts w:ascii="Arial" w:hAnsi="Arial" w:cs="Arial"/>
          <w:lang w:val="fr-FR"/>
        </w:rPr>
        <w:t>)</w:t>
      </w:r>
      <w:r w:rsidR="00802264">
        <w:rPr>
          <w:rFonts w:ascii="Arial" w:hAnsi="Arial" w:cs="Arial"/>
        </w:rPr>
        <w:t xml:space="preserve">, but also to the </w:t>
      </w:r>
      <w:proofErr w:type="spellStart"/>
      <w:r w:rsidR="00802264">
        <w:rPr>
          <w:rFonts w:ascii="Arial" w:hAnsi="Arial" w:cs="Arial"/>
          <w:lang w:val="fr-FR"/>
        </w:rPr>
        <w:t>quality</w:t>
      </w:r>
      <w:proofErr w:type="spellEnd"/>
      <w:r w:rsidR="00802264">
        <w:rPr>
          <w:rFonts w:ascii="Arial" w:hAnsi="Arial" w:cs="Arial"/>
          <w:lang w:val="fr-FR"/>
        </w:rPr>
        <w:t xml:space="preserve"> of the</w:t>
      </w:r>
      <w:r w:rsidR="00802264">
        <w:rPr>
          <w:rFonts w:ascii="Arial" w:hAnsi="Arial" w:cs="Arial"/>
        </w:rPr>
        <w:t xml:space="preserve"> antenatal care and compliance with supplementation among </w:t>
      </w:r>
      <w:r w:rsidR="00802264">
        <w:rPr>
          <w:rFonts w:ascii="Arial" w:hAnsi="Arial" w:cs="Arial"/>
          <w:lang w:val="fr-FR"/>
        </w:rPr>
        <w:t>the</w:t>
      </w:r>
      <w:r w:rsidR="00802264">
        <w:rPr>
          <w:rFonts w:ascii="Arial" w:hAnsi="Arial" w:cs="Arial"/>
        </w:rPr>
        <w:t xml:space="preserve"> women. Pregnancy is considered a major risk factor for iron deficiency and iron deficiency anemia. </w:t>
      </w:r>
      <w:r w:rsidR="00EB31C1" w:rsidRPr="00EB31C1">
        <w:rPr>
          <w:rFonts w:ascii="Arial" w:hAnsi="Arial" w:cs="Arial"/>
          <w:highlight w:val="yellow"/>
        </w:rPr>
        <w:t xml:space="preserve">Arshad's study </w:t>
      </w:r>
      <w:r w:rsidR="00EB31C1">
        <w:rPr>
          <w:rFonts w:ascii="Arial" w:hAnsi="Arial" w:cs="Arial"/>
          <w:highlight w:val="yellow"/>
        </w:rPr>
        <w:t xml:space="preserve">also </w:t>
      </w:r>
      <w:r w:rsidR="00EB31C1" w:rsidRPr="00EB31C1">
        <w:rPr>
          <w:rFonts w:ascii="Arial" w:hAnsi="Arial" w:cs="Arial"/>
          <w:highlight w:val="yellow"/>
        </w:rPr>
        <w:t>showed that the prevalence of iron deficiency in women in the second trimester was lower than that of anemia; in fact, the authors found a higher prevalence of iron deficiency, which was 23.3% in the walled city of Lahore and 29.3% in the new city of Lahore (</w:t>
      </w:r>
      <w:r w:rsidR="00EB31C1" w:rsidRPr="00EB31C1">
        <w:rPr>
          <w:rFonts w:ascii="Arial" w:hAnsi="Arial" w:cs="Arial"/>
          <w:highlight w:val="yellow"/>
          <w:lang w:val="en-GB" w:eastAsia="en-GB"/>
        </w:rPr>
        <w:t xml:space="preserve">Arshad </w:t>
      </w:r>
      <w:r w:rsidR="00EB31C1" w:rsidRPr="00EB31C1">
        <w:rPr>
          <w:rFonts w:ascii="Arial" w:hAnsi="Arial" w:cs="Arial"/>
          <w:i/>
          <w:iCs/>
          <w:highlight w:val="yellow"/>
          <w:lang w:val="en-GB" w:eastAsia="en-GB"/>
        </w:rPr>
        <w:t>et al</w:t>
      </w:r>
      <w:r w:rsidR="00EB31C1" w:rsidRPr="00EB31C1">
        <w:rPr>
          <w:rFonts w:ascii="Arial" w:hAnsi="Arial" w:cs="Arial"/>
          <w:highlight w:val="yellow"/>
          <w:lang w:val="en-GB" w:eastAsia="en-GB"/>
        </w:rPr>
        <w:t>., 2021</w:t>
      </w:r>
      <w:r w:rsidR="00EB31C1" w:rsidRPr="00802264">
        <w:rPr>
          <w:rFonts w:ascii="Arial" w:hAnsi="Arial" w:cs="Arial"/>
          <w:highlight w:val="yellow"/>
          <w:lang w:val="en-GB" w:eastAsia="en-GB"/>
        </w:rPr>
        <w:t>)</w:t>
      </w:r>
      <w:r w:rsidR="00EB31C1" w:rsidRPr="00802264">
        <w:rPr>
          <w:rFonts w:ascii="Arial" w:hAnsi="Arial" w:cs="Arial"/>
          <w:highlight w:val="yellow"/>
        </w:rPr>
        <w:t xml:space="preserve">. </w:t>
      </w:r>
      <w:r w:rsidR="00802264" w:rsidRPr="00802264">
        <w:rPr>
          <w:rFonts w:ascii="Arial" w:hAnsi="Arial" w:cs="Arial"/>
          <w:highlight w:val="yellow"/>
        </w:rPr>
        <w:t xml:space="preserve">This may also be due to the progressive rise of iron absorption during the second trimester of gestation and its relation with hepcidin as a critical player of iron homeostasis during pregnancy </w:t>
      </w:r>
      <w:r w:rsidR="00655DB3">
        <w:rPr>
          <w:rFonts w:ascii="Arial" w:hAnsi="Arial" w:cs="Arial"/>
          <w:highlight w:val="yellow"/>
        </w:rPr>
        <w:t>(</w:t>
      </w:r>
      <w:proofErr w:type="spellStart"/>
      <w:r w:rsidR="00655DB3" w:rsidRPr="00802264">
        <w:rPr>
          <w:rFonts w:ascii="Arial" w:hAnsi="Arial" w:cs="Arial"/>
          <w:highlight w:val="yellow"/>
          <w:lang w:val="fr-FR"/>
        </w:rPr>
        <w:t>Bencaiova</w:t>
      </w:r>
      <w:proofErr w:type="spellEnd"/>
      <w:r w:rsidR="00655DB3" w:rsidRPr="00802264">
        <w:rPr>
          <w:rFonts w:ascii="Arial" w:hAnsi="Arial" w:cs="Arial"/>
          <w:highlight w:val="yellow"/>
          <w:lang w:val="fr-FR"/>
        </w:rPr>
        <w:t xml:space="preserve"> </w:t>
      </w:r>
      <w:r w:rsidR="00655DB3" w:rsidRPr="00EB31C1">
        <w:rPr>
          <w:rFonts w:ascii="Arial" w:hAnsi="Arial" w:cs="Arial"/>
          <w:i/>
          <w:iCs/>
          <w:highlight w:val="yellow"/>
          <w:lang w:val="en-GB" w:eastAsia="en-GB"/>
        </w:rPr>
        <w:t>et al</w:t>
      </w:r>
      <w:r w:rsidR="00655DB3" w:rsidRPr="00EB31C1">
        <w:rPr>
          <w:rFonts w:ascii="Arial" w:hAnsi="Arial" w:cs="Arial"/>
          <w:highlight w:val="yellow"/>
          <w:lang w:val="en-GB" w:eastAsia="en-GB"/>
        </w:rPr>
        <w:t xml:space="preserve">., </w:t>
      </w:r>
      <w:proofErr w:type="gramStart"/>
      <w:r w:rsidR="00655DB3" w:rsidRPr="00802264">
        <w:rPr>
          <w:rFonts w:ascii="Arial" w:hAnsi="Arial" w:cs="Arial"/>
          <w:highlight w:val="yellow"/>
          <w:lang w:val="fr-FR"/>
        </w:rPr>
        <w:t>2019</w:t>
      </w:r>
      <w:r w:rsidR="00655DB3">
        <w:rPr>
          <w:rFonts w:ascii="Arial" w:hAnsi="Arial" w:cs="Arial"/>
          <w:highlight w:val="yellow"/>
          <w:lang w:val="fr-FR"/>
        </w:rPr>
        <w:t> ;</w:t>
      </w:r>
      <w:proofErr w:type="gramEnd"/>
      <w:r w:rsidR="00655DB3">
        <w:rPr>
          <w:rFonts w:ascii="Arial" w:hAnsi="Arial" w:cs="Arial"/>
          <w:highlight w:val="yellow"/>
          <w:lang w:val="fr-FR"/>
        </w:rPr>
        <w:t xml:space="preserve"> </w:t>
      </w:r>
      <w:proofErr w:type="spellStart"/>
      <w:r w:rsidR="00655DB3" w:rsidRPr="00802264">
        <w:rPr>
          <w:rFonts w:ascii="Arial" w:hAnsi="Arial" w:cs="Arial"/>
          <w:highlight w:val="yellow"/>
          <w:lang w:val="fr-FR"/>
        </w:rPr>
        <w:t>Gambia</w:t>
      </w:r>
      <w:proofErr w:type="spellEnd"/>
      <w:r w:rsidR="00655DB3" w:rsidRPr="00655DB3">
        <w:rPr>
          <w:rFonts w:ascii="Arial" w:hAnsi="Arial" w:cs="Arial"/>
          <w:i/>
          <w:iCs/>
          <w:highlight w:val="yellow"/>
          <w:lang w:val="en-GB" w:eastAsia="en-GB"/>
        </w:rPr>
        <w:t xml:space="preserve"> </w:t>
      </w:r>
      <w:r w:rsidR="00655DB3" w:rsidRPr="00EB31C1">
        <w:rPr>
          <w:rFonts w:ascii="Arial" w:hAnsi="Arial" w:cs="Arial"/>
          <w:i/>
          <w:iCs/>
          <w:highlight w:val="yellow"/>
          <w:lang w:val="en-GB" w:eastAsia="en-GB"/>
        </w:rPr>
        <w:t>et al</w:t>
      </w:r>
      <w:r w:rsidR="00655DB3" w:rsidRPr="00EB31C1">
        <w:rPr>
          <w:rFonts w:ascii="Arial" w:hAnsi="Arial" w:cs="Arial"/>
          <w:highlight w:val="yellow"/>
          <w:lang w:val="en-GB" w:eastAsia="en-GB"/>
        </w:rPr>
        <w:t xml:space="preserve">., </w:t>
      </w:r>
      <w:r w:rsidR="00655DB3" w:rsidRPr="00802264">
        <w:rPr>
          <w:rFonts w:ascii="Arial" w:hAnsi="Arial" w:cs="Arial"/>
          <w:highlight w:val="yellow"/>
          <w:lang w:val="fr-FR"/>
        </w:rPr>
        <w:t>201</w:t>
      </w:r>
      <w:r w:rsidR="00655DB3">
        <w:rPr>
          <w:rFonts w:ascii="Arial" w:hAnsi="Arial" w:cs="Arial"/>
          <w:highlight w:val="yellow"/>
          <w:lang w:val="fr-FR"/>
        </w:rPr>
        <w:t xml:space="preserve">7 ; </w:t>
      </w:r>
      <w:r w:rsidR="00655DB3" w:rsidRPr="007D2717">
        <w:rPr>
          <w:rFonts w:ascii="Arial" w:hAnsi="Arial" w:cs="Arial"/>
          <w:highlight w:val="yellow"/>
          <w:lang w:val="fr-FR"/>
        </w:rPr>
        <w:t>Bothwell</w:t>
      </w:r>
      <w:r w:rsidR="00655DB3">
        <w:rPr>
          <w:rFonts w:ascii="Arial" w:hAnsi="Arial" w:cs="Arial"/>
          <w:highlight w:val="yellow"/>
          <w:lang w:val="fr-FR"/>
        </w:rPr>
        <w:t xml:space="preserve">, </w:t>
      </w:r>
      <w:r w:rsidR="00655DB3" w:rsidRPr="007D2717">
        <w:rPr>
          <w:rFonts w:ascii="Arial" w:hAnsi="Arial" w:cs="Arial"/>
          <w:highlight w:val="yellow"/>
          <w:lang w:val="fr-FR"/>
        </w:rPr>
        <w:t>2000</w:t>
      </w:r>
      <w:r w:rsidR="00655DB3">
        <w:rPr>
          <w:rFonts w:ascii="Arial" w:hAnsi="Arial" w:cs="Arial"/>
          <w:highlight w:val="yellow"/>
          <w:lang w:val="fr-FR"/>
        </w:rPr>
        <w:t xml:space="preserve"> ; </w:t>
      </w:r>
      <w:proofErr w:type="spellStart"/>
      <w:r w:rsidR="00655DB3" w:rsidRPr="007D2717">
        <w:rPr>
          <w:rFonts w:ascii="Arial" w:hAnsi="Arial" w:cs="Arial"/>
          <w:highlight w:val="yellow"/>
          <w:lang w:val="fr-FR"/>
        </w:rPr>
        <w:t>Sangkhae</w:t>
      </w:r>
      <w:proofErr w:type="spellEnd"/>
      <w:r w:rsidR="00655DB3">
        <w:rPr>
          <w:rFonts w:ascii="Arial" w:hAnsi="Arial" w:cs="Arial"/>
          <w:highlight w:val="yellow"/>
          <w:lang w:val="fr-FR"/>
        </w:rPr>
        <w:t xml:space="preserve"> </w:t>
      </w:r>
      <w:r w:rsidR="00655DB3" w:rsidRPr="00EB31C1">
        <w:rPr>
          <w:rFonts w:ascii="Arial" w:hAnsi="Arial" w:cs="Arial"/>
          <w:i/>
          <w:iCs/>
          <w:highlight w:val="yellow"/>
          <w:lang w:val="en-GB" w:eastAsia="en-GB"/>
        </w:rPr>
        <w:t>et al</w:t>
      </w:r>
      <w:r w:rsidR="00655DB3" w:rsidRPr="00EB31C1">
        <w:rPr>
          <w:rFonts w:ascii="Arial" w:hAnsi="Arial" w:cs="Arial"/>
          <w:highlight w:val="yellow"/>
          <w:lang w:val="en-GB" w:eastAsia="en-GB"/>
        </w:rPr>
        <w:t xml:space="preserve">., </w:t>
      </w:r>
      <w:r w:rsidR="00655DB3" w:rsidRPr="00802264">
        <w:rPr>
          <w:rFonts w:ascii="Arial" w:hAnsi="Arial" w:cs="Arial"/>
          <w:highlight w:val="yellow"/>
          <w:lang w:val="fr-FR"/>
        </w:rPr>
        <w:t>201</w:t>
      </w:r>
      <w:r w:rsidR="00655DB3">
        <w:rPr>
          <w:rFonts w:ascii="Arial" w:hAnsi="Arial" w:cs="Arial"/>
          <w:highlight w:val="yellow"/>
          <w:lang w:val="fr-FR"/>
        </w:rPr>
        <w:t>7</w:t>
      </w:r>
      <w:r w:rsidR="00655DB3" w:rsidRPr="007D2717">
        <w:rPr>
          <w:rFonts w:ascii="Arial" w:hAnsi="Arial" w:cs="Arial"/>
          <w:highlight w:val="yellow"/>
          <w:lang w:val="fr-FR"/>
        </w:rPr>
        <w:t>)</w:t>
      </w:r>
      <w:r w:rsidR="00802264" w:rsidRPr="00802264">
        <w:rPr>
          <w:rFonts w:ascii="Arial" w:hAnsi="Arial" w:cs="Arial"/>
          <w:highlight w:val="yellow"/>
        </w:rPr>
        <w:t>.</w:t>
      </w:r>
    </w:p>
    <w:p w14:paraId="584259C0" w14:textId="0F5B8925" w:rsidR="000D6742" w:rsidRDefault="007A7A6D">
      <w:pPr>
        <w:pStyle w:val="Body"/>
        <w:rPr>
          <w:rFonts w:ascii="Arial" w:hAnsi="Arial" w:cs="Arial"/>
        </w:rPr>
      </w:pPr>
      <w:r>
        <w:rPr>
          <w:noProof/>
        </w:rPr>
        <w:lastRenderedPageBreak/>
        <w:drawing>
          <wp:inline distT="0" distB="0" distL="0" distR="0" wp14:anchorId="1A0C408E" wp14:editId="63153ECE">
            <wp:extent cx="4572635" cy="2330927"/>
            <wp:effectExtent l="0" t="0" r="18415" b="12700"/>
            <wp:docPr id="1001824882" name="Graphique 1">
              <a:extLst xmlns:a="http://schemas.openxmlformats.org/drawingml/2006/main">
                <a:ext uri="{FF2B5EF4-FFF2-40B4-BE49-F238E27FC236}">
                  <a16:creationId xmlns:a16="http://schemas.microsoft.com/office/drawing/2014/main" id="{8AC60493-DB4D-D208-D09A-6FDC43CCE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4CECDB" w14:textId="77777777" w:rsidR="000D6742" w:rsidRDefault="007C2698">
      <w:pPr>
        <w:pStyle w:val="Body"/>
        <w:rPr>
          <w:rFonts w:ascii="Arial" w:hAnsi="Arial" w:cs="Arial"/>
          <w:b/>
          <w:bCs/>
        </w:rPr>
      </w:pPr>
      <w:r>
        <w:rPr>
          <w:rFonts w:ascii="Arial" w:hAnsi="Arial" w:cs="Arial"/>
          <w:b/>
          <w:bCs/>
        </w:rPr>
        <w:t>Figure 2: Distribution of the study population according to iron metabolism disorders</w:t>
      </w:r>
    </w:p>
    <w:p w14:paraId="44273EA3" w14:textId="77777777" w:rsidR="000D6742" w:rsidRDefault="007C2698">
      <w:pPr>
        <w:pStyle w:val="Body"/>
        <w:rPr>
          <w:rFonts w:ascii="Arial" w:hAnsi="Arial" w:cs="Arial"/>
          <w:b/>
          <w:bCs/>
        </w:rPr>
      </w:pPr>
      <w:r>
        <w:rPr>
          <w:rFonts w:ascii="Arial" w:hAnsi="Arial" w:cs="Arial"/>
          <w:b/>
          <w:bCs/>
        </w:rPr>
        <w:t>Table 3: Types of iron metabolism disorders associated or not with anemia</w:t>
      </w:r>
    </w:p>
    <w:tbl>
      <w:tblPr>
        <w:tblStyle w:val="Tableausimple21"/>
        <w:tblW w:w="5000" w:type="pct"/>
        <w:tblBorders>
          <w:top w:val="single" w:sz="4" w:space="0" w:color="auto"/>
          <w:bottom w:val="single" w:sz="4" w:space="0" w:color="auto"/>
        </w:tblBorders>
        <w:tblLook w:val="04A0" w:firstRow="1" w:lastRow="0" w:firstColumn="1" w:lastColumn="0" w:noHBand="0" w:noVBand="1"/>
      </w:tblPr>
      <w:tblGrid>
        <w:gridCol w:w="7128"/>
        <w:gridCol w:w="1836"/>
        <w:gridCol w:w="1836"/>
      </w:tblGrid>
      <w:tr w:rsidR="000D6742" w14:paraId="536CD5CB" w14:textId="77777777" w:rsidTr="000D674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single" w:sz="4" w:space="0" w:color="auto"/>
            </w:tcBorders>
            <w:noWrap/>
          </w:tcPr>
          <w:p w14:paraId="4AE000EB" w14:textId="77777777" w:rsidR="000D6742" w:rsidRDefault="007C2698">
            <w:pPr>
              <w:jc w:val="both"/>
              <w:rPr>
                <w:rFonts w:ascii="Arial" w:hAnsi="Arial" w:cs="Arial"/>
                <w:color w:val="000000"/>
                <w:lang w:eastAsia="fr-FR"/>
              </w:rPr>
            </w:pPr>
            <w:r>
              <w:rPr>
                <w:rFonts w:ascii="Arial" w:hAnsi="Arial" w:cs="Arial"/>
                <w:color w:val="000000"/>
                <w:lang w:eastAsia="fr-FR"/>
              </w:rPr>
              <w:t>Parameters</w:t>
            </w:r>
          </w:p>
        </w:tc>
        <w:tc>
          <w:tcPr>
            <w:tcW w:w="850" w:type="pct"/>
            <w:tcBorders>
              <w:top w:val="single" w:sz="4" w:space="0" w:color="auto"/>
              <w:bottom w:val="single" w:sz="4" w:space="0" w:color="auto"/>
            </w:tcBorders>
            <w:noWrap/>
          </w:tcPr>
          <w:p w14:paraId="0E901DE0"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n</w:t>
            </w:r>
          </w:p>
        </w:tc>
        <w:tc>
          <w:tcPr>
            <w:tcW w:w="850" w:type="pct"/>
            <w:tcBorders>
              <w:top w:val="single" w:sz="4" w:space="0" w:color="auto"/>
              <w:bottom w:val="single" w:sz="4" w:space="0" w:color="auto"/>
            </w:tcBorders>
            <w:noWrap/>
          </w:tcPr>
          <w:p w14:paraId="49D6E06F"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w:t>
            </w:r>
          </w:p>
        </w:tc>
      </w:tr>
      <w:tr w:rsidR="000D6742" w14:paraId="5FA1709F"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nil"/>
            </w:tcBorders>
            <w:noWrap/>
          </w:tcPr>
          <w:p w14:paraId="1152B3ED"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No Abnormality</w:t>
            </w:r>
          </w:p>
        </w:tc>
        <w:tc>
          <w:tcPr>
            <w:tcW w:w="850" w:type="pct"/>
            <w:tcBorders>
              <w:top w:val="single" w:sz="4" w:space="0" w:color="auto"/>
              <w:bottom w:val="nil"/>
            </w:tcBorders>
            <w:noWrap/>
          </w:tcPr>
          <w:p w14:paraId="2CCD432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164</w:t>
            </w:r>
          </w:p>
        </w:tc>
        <w:tc>
          <w:tcPr>
            <w:tcW w:w="850" w:type="pct"/>
            <w:tcBorders>
              <w:top w:val="single" w:sz="4" w:space="0" w:color="auto"/>
              <w:bottom w:val="nil"/>
            </w:tcBorders>
            <w:noWrap/>
          </w:tcPr>
          <w:p w14:paraId="5995B72F" w14:textId="4E292C0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9E2C79">
              <w:rPr>
                <w:rFonts w:ascii="Arial" w:hAnsi="Arial" w:cs="Arial"/>
                <w:color w:val="000000"/>
                <w:highlight w:val="yellow"/>
                <w:lang w:eastAsia="fr-FR"/>
              </w:rPr>
              <w:t>32</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8</w:t>
            </w:r>
          </w:p>
        </w:tc>
      </w:tr>
      <w:tr w:rsidR="000D6742" w14:paraId="49065E06"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4F6A68D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Isolated Anemia</w:t>
            </w:r>
          </w:p>
        </w:tc>
        <w:tc>
          <w:tcPr>
            <w:tcW w:w="850" w:type="pct"/>
            <w:noWrap/>
          </w:tcPr>
          <w:p w14:paraId="4044DB3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40</w:t>
            </w:r>
          </w:p>
        </w:tc>
        <w:tc>
          <w:tcPr>
            <w:tcW w:w="850" w:type="pct"/>
            <w:noWrap/>
          </w:tcPr>
          <w:p w14:paraId="2C9AC86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w:t>
            </w:r>
          </w:p>
        </w:tc>
      </w:tr>
      <w:tr w:rsidR="000D6742" w14:paraId="22BBB382"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1451E0C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Syndrome</w:t>
            </w:r>
          </w:p>
        </w:tc>
        <w:tc>
          <w:tcPr>
            <w:tcW w:w="850" w:type="pct"/>
            <w:tcBorders>
              <w:top w:val="nil"/>
              <w:bottom w:val="nil"/>
            </w:tcBorders>
            <w:noWrap/>
          </w:tcPr>
          <w:p w14:paraId="2428E88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130</w:t>
            </w:r>
          </w:p>
        </w:tc>
        <w:tc>
          <w:tcPr>
            <w:tcW w:w="850" w:type="pct"/>
            <w:tcBorders>
              <w:top w:val="nil"/>
              <w:bottom w:val="nil"/>
            </w:tcBorders>
            <w:noWrap/>
          </w:tcPr>
          <w:p w14:paraId="506DE37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26</w:t>
            </w:r>
          </w:p>
        </w:tc>
      </w:tr>
      <w:tr w:rsidR="000D6742" w14:paraId="13DA4E3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15E237F4"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Anemia</w:t>
            </w:r>
          </w:p>
        </w:tc>
        <w:tc>
          <w:tcPr>
            <w:tcW w:w="850" w:type="pct"/>
            <w:noWrap/>
          </w:tcPr>
          <w:p w14:paraId="2289482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88</w:t>
            </w:r>
          </w:p>
        </w:tc>
        <w:tc>
          <w:tcPr>
            <w:tcW w:w="850" w:type="pct"/>
            <w:noWrap/>
          </w:tcPr>
          <w:p w14:paraId="07A303ED" w14:textId="17C253C6"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17</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6</w:t>
            </w:r>
          </w:p>
        </w:tc>
      </w:tr>
      <w:tr w:rsidR="000D6742" w14:paraId="6DE764F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38F6CF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w:t>
            </w:r>
          </w:p>
        </w:tc>
        <w:tc>
          <w:tcPr>
            <w:tcW w:w="850" w:type="pct"/>
            <w:tcBorders>
              <w:top w:val="nil"/>
              <w:bottom w:val="nil"/>
            </w:tcBorders>
            <w:noWrap/>
          </w:tcPr>
          <w:p w14:paraId="6F8BB3D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52</w:t>
            </w:r>
          </w:p>
        </w:tc>
        <w:tc>
          <w:tcPr>
            <w:tcW w:w="850" w:type="pct"/>
            <w:tcBorders>
              <w:top w:val="nil"/>
              <w:bottom w:val="nil"/>
            </w:tcBorders>
            <w:noWrap/>
          </w:tcPr>
          <w:p w14:paraId="5D7F0B75" w14:textId="7BA89FE2"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10</w:t>
            </w:r>
            <w:r w:rsidR="00035341" w:rsidRPr="009E2C79">
              <w:rPr>
                <w:rFonts w:ascii="Arial" w:hAnsi="Arial" w:cs="Arial"/>
                <w:color w:val="000000"/>
                <w:highlight w:val="yellow"/>
                <w:lang w:eastAsia="fr-FR"/>
              </w:rPr>
              <w:t>.</w:t>
            </w:r>
            <w:r w:rsidRPr="009E2C79">
              <w:rPr>
                <w:rFonts w:ascii="Arial" w:hAnsi="Arial" w:cs="Arial"/>
                <w:color w:val="000000"/>
                <w:highlight w:val="yellow"/>
                <w:lang w:eastAsia="fr-FR"/>
              </w:rPr>
              <w:t>4</w:t>
            </w:r>
          </w:p>
        </w:tc>
      </w:tr>
      <w:tr w:rsidR="000D6742" w14:paraId="241A653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118386E"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Anemia</w:t>
            </w:r>
          </w:p>
        </w:tc>
        <w:tc>
          <w:tcPr>
            <w:tcW w:w="850" w:type="pct"/>
            <w:noWrap/>
          </w:tcPr>
          <w:p w14:paraId="7939CDD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12</w:t>
            </w:r>
          </w:p>
        </w:tc>
        <w:tc>
          <w:tcPr>
            <w:tcW w:w="850" w:type="pct"/>
            <w:noWrap/>
          </w:tcPr>
          <w:p w14:paraId="399BABCB" w14:textId="53D06346"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2</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4</w:t>
            </w:r>
          </w:p>
        </w:tc>
      </w:tr>
      <w:tr w:rsidR="000D6742" w14:paraId="5B1F821C"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23A89F22"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 Inflammatory Anemia</w:t>
            </w:r>
          </w:p>
        </w:tc>
        <w:tc>
          <w:tcPr>
            <w:tcW w:w="850" w:type="pct"/>
            <w:tcBorders>
              <w:top w:val="nil"/>
              <w:bottom w:val="nil"/>
            </w:tcBorders>
            <w:noWrap/>
          </w:tcPr>
          <w:p w14:paraId="16ED93C7"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w:t>
            </w:r>
          </w:p>
        </w:tc>
        <w:tc>
          <w:tcPr>
            <w:tcW w:w="850" w:type="pct"/>
            <w:tcBorders>
              <w:top w:val="nil"/>
              <w:bottom w:val="nil"/>
            </w:tcBorders>
            <w:noWrap/>
          </w:tcPr>
          <w:p w14:paraId="334AE427" w14:textId="6FF6AA4D"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2</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6</w:t>
            </w:r>
          </w:p>
        </w:tc>
      </w:tr>
      <w:tr w:rsidR="000D6742" w14:paraId="4C8FC52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2CF531F"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Thalassemia or Sideroblastic Anemia</w:t>
            </w:r>
          </w:p>
        </w:tc>
        <w:tc>
          <w:tcPr>
            <w:tcW w:w="850" w:type="pct"/>
            <w:noWrap/>
          </w:tcPr>
          <w:p w14:paraId="46B4BC2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w:t>
            </w:r>
          </w:p>
        </w:tc>
        <w:tc>
          <w:tcPr>
            <w:tcW w:w="850" w:type="pct"/>
            <w:noWrap/>
          </w:tcPr>
          <w:p w14:paraId="1EA21F19" w14:textId="71BE2B0F"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0</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2</w:t>
            </w:r>
          </w:p>
        </w:tc>
      </w:tr>
      <w:tr w:rsidR="000D6742" w14:paraId="37C30E32" w14:textId="77777777" w:rsidTr="00611A01">
        <w:trPr>
          <w:trHeight w:val="283"/>
        </w:trPr>
        <w:tc>
          <w:tcPr>
            <w:cnfStyle w:val="001000000000" w:firstRow="0" w:lastRow="0" w:firstColumn="1" w:lastColumn="0" w:oddVBand="0" w:evenVBand="0" w:oddHBand="0" w:evenHBand="0" w:firstRowFirstColumn="0" w:firstRowLastColumn="0" w:lastRowFirstColumn="0" w:lastRowLastColumn="0"/>
            <w:tcW w:w="0" w:type="pct"/>
            <w:tcBorders>
              <w:top w:val="nil"/>
              <w:bottom w:val="single" w:sz="4" w:space="0" w:color="auto"/>
            </w:tcBorders>
            <w:noWrap/>
          </w:tcPr>
          <w:p w14:paraId="428AE5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Total</w:t>
            </w:r>
          </w:p>
        </w:tc>
        <w:tc>
          <w:tcPr>
            <w:tcW w:w="0" w:type="pct"/>
            <w:tcBorders>
              <w:top w:val="nil"/>
              <w:bottom w:val="single" w:sz="4" w:space="0" w:color="auto"/>
            </w:tcBorders>
            <w:noWrap/>
          </w:tcPr>
          <w:p w14:paraId="659BB6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500</w:t>
            </w:r>
          </w:p>
        </w:tc>
        <w:tc>
          <w:tcPr>
            <w:tcW w:w="0" w:type="pct"/>
            <w:tcBorders>
              <w:top w:val="nil"/>
              <w:bottom w:val="single" w:sz="4" w:space="0" w:color="auto"/>
            </w:tcBorders>
            <w:noWrap/>
          </w:tcPr>
          <w:p w14:paraId="21B1A99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100</w:t>
            </w:r>
          </w:p>
        </w:tc>
      </w:tr>
    </w:tbl>
    <w:p w14:paraId="4D93307C" w14:textId="77777777" w:rsidR="000D6742" w:rsidRDefault="000D6742">
      <w:pPr>
        <w:pStyle w:val="Body"/>
        <w:spacing w:after="0"/>
        <w:rPr>
          <w:rFonts w:ascii="Arial" w:hAnsi="Arial" w:cs="Arial"/>
        </w:rPr>
      </w:pPr>
    </w:p>
    <w:p w14:paraId="004D1AED" w14:textId="1254E9DB" w:rsidR="007A7A6D" w:rsidRDefault="007C2698">
      <w:pPr>
        <w:pStyle w:val="Body"/>
        <w:spacing w:after="0"/>
        <w:rPr>
          <w:rFonts w:ascii="Arial" w:hAnsi="Arial" w:cs="Arial"/>
        </w:rPr>
      </w:pPr>
      <w:r>
        <w:rPr>
          <w:rFonts w:ascii="Arial" w:hAnsi="Arial" w:cs="Arial"/>
        </w:rPr>
        <w:t xml:space="preserve">Table 4 showed that there was a statistically significant </w:t>
      </w:r>
      <w:r w:rsidR="007A7A6D">
        <w:rPr>
          <w:rFonts w:ascii="Arial" w:hAnsi="Arial" w:cs="Arial"/>
        </w:rPr>
        <w:t xml:space="preserve">difference </w:t>
      </w:r>
      <w:r>
        <w:rPr>
          <w:rFonts w:ascii="Arial" w:hAnsi="Arial" w:cs="Arial"/>
        </w:rPr>
        <w:t xml:space="preserve">between inflammatory syndromes, inflammatory anemia, iron deficiency, and the onset of anemia. These results indicate that the pathophysiology of anemia during pregnancy is complex and results from several factors, including iron deficiency and mechanisms associated with inflammation. Furthermore, iron deficiency remains a major cause of anemia during pregnancy, found significantly in </w:t>
      </w:r>
      <w:r>
        <w:rPr>
          <w:rFonts w:ascii="Arial" w:hAnsi="Arial" w:cs="Arial"/>
          <w:lang w:val="fr-FR"/>
        </w:rPr>
        <w:t xml:space="preserve">the </w:t>
      </w:r>
      <w:proofErr w:type="spellStart"/>
      <w:r>
        <w:rPr>
          <w:rFonts w:ascii="Arial" w:hAnsi="Arial" w:cs="Arial"/>
          <w:lang w:val="fr-FR"/>
        </w:rPr>
        <w:t>study</w:t>
      </w:r>
      <w:proofErr w:type="spellEnd"/>
      <w:r>
        <w:rPr>
          <w:rFonts w:ascii="Arial" w:hAnsi="Arial" w:cs="Arial"/>
        </w:rPr>
        <w:t xml:space="preserve"> </w:t>
      </w:r>
      <w:r>
        <w:rPr>
          <w:rFonts w:ascii="Arial" w:hAnsi="Arial" w:cs="Arial"/>
          <w:lang w:val="fr-FR"/>
        </w:rPr>
        <w:t xml:space="preserve">participants </w:t>
      </w:r>
      <w:proofErr w:type="spellStart"/>
      <w:r>
        <w:rPr>
          <w:rFonts w:ascii="Arial" w:hAnsi="Arial" w:cs="Arial"/>
          <w:lang w:val="fr-FR"/>
        </w:rPr>
        <w:t>especially</w:t>
      </w:r>
      <w:proofErr w:type="spellEnd"/>
      <w:r>
        <w:rPr>
          <w:rFonts w:ascii="Arial" w:hAnsi="Arial" w:cs="Arial"/>
        </w:rPr>
        <w:t xml:space="preserve"> among anemic patients. This result is consistent with recent meta-analyses estimating the global prevalence of iron deficiency anemia in pregnant women at approximately 19% (Kebede et al., 2024), and with WHO recommendations advocating systematic iron and folic acid supplementation for all pregnant women (WHO, 2025).</w:t>
      </w:r>
      <w:r>
        <w:rPr>
          <w:rFonts w:ascii="Arial" w:hAnsi="Arial" w:cs="Arial"/>
          <w:lang w:val="fr-FR"/>
        </w:rPr>
        <w:t xml:space="preserve"> </w:t>
      </w:r>
    </w:p>
    <w:p w14:paraId="5F66F964" w14:textId="1B1EC5B6" w:rsidR="000D6742" w:rsidRDefault="007C2698" w:rsidP="00611A01">
      <w:pPr>
        <w:pStyle w:val="Body"/>
        <w:rPr>
          <w:rFonts w:ascii="Arial" w:hAnsi="Arial" w:cs="Arial"/>
        </w:rPr>
      </w:pPr>
      <w:proofErr w:type="spellStart"/>
      <w:r>
        <w:rPr>
          <w:rFonts w:ascii="Arial" w:hAnsi="Arial" w:cs="Arial"/>
          <w:lang w:val="fr-FR"/>
        </w:rPr>
        <w:t>These</w:t>
      </w:r>
      <w:proofErr w:type="spellEnd"/>
      <w:r>
        <w:rPr>
          <w:rFonts w:ascii="Arial" w:hAnsi="Arial" w:cs="Arial"/>
        </w:rPr>
        <w:t xml:space="preserve"> results are consistent with those of </w:t>
      </w:r>
      <w:proofErr w:type="spellStart"/>
      <w:r>
        <w:rPr>
          <w:rFonts w:ascii="Arial" w:hAnsi="Arial" w:cs="Arial"/>
        </w:rPr>
        <w:t>Bléyéré</w:t>
      </w:r>
      <w:proofErr w:type="spellEnd"/>
      <w:r>
        <w:rPr>
          <w:rFonts w:ascii="Arial" w:hAnsi="Arial" w:cs="Arial"/>
        </w:rPr>
        <w:t>, who observed a correlation between disturbances in iron metabolism and the onset of anemia during pregnancy. These disturbances were dominated by iron deficiency (</w:t>
      </w:r>
      <w:proofErr w:type="spellStart"/>
      <w:r>
        <w:rPr>
          <w:rFonts w:ascii="Arial" w:hAnsi="Arial" w:cs="Arial"/>
        </w:rPr>
        <w:t>Bléyéré</w:t>
      </w:r>
      <w:proofErr w:type="spellEnd"/>
      <w:r>
        <w:rPr>
          <w:rFonts w:ascii="Arial" w:hAnsi="Arial" w:cs="Arial"/>
        </w:rPr>
        <w:t>, 2008).  Disturbances in iron metabolism, particularly iron deficiency, could be explained by the fact that iron requirements increase during pregnancy</w:t>
      </w:r>
      <w:r>
        <w:rPr>
          <w:rFonts w:ascii="Arial" w:hAnsi="Arial" w:cs="Arial"/>
          <w:lang w:val="fr-FR"/>
        </w:rPr>
        <w:t>.</w:t>
      </w:r>
      <w:r>
        <w:rPr>
          <w:rFonts w:ascii="Arial" w:hAnsi="Arial" w:cs="Arial"/>
        </w:rPr>
        <w:t xml:space="preserve"> </w:t>
      </w:r>
      <w:r>
        <w:rPr>
          <w:rFonts w:ascii="Arial" w:hAnsi="Arial" w:cs="Arial"/>
          <w:lang w:val="fr-FR"/>
        </w:rPr>
        <w:t xml:space="preserve">At </w:t>
      </w:r>
      <w:r>
        <w:rPr>
          <w:rFonts w:ascii="Arial" w:hAnsi="Arial" w:cs="Arial"/>
        </w:rPr>
        <w:t xml:space="preserve">first, the body's own needs must be met, as blood volume increases. </w:t>
      </w:r>
      <w:proofErr w:type="spellStart"/>
      <w:r>
        <w:rPr>
          <w:rFonts w:ascii="Arial" w:hAnsi="Arial" w:cs="Arial"/>
          <w:lang w:val="fr-FR"/>
        </w:rPr>
        <w:t>Then</w:t>
      </w:r>
      <w:proofErr w:type="spellEnd"/>
      <w:r>
        <w:rPr>
          <w:rFonts w:ascii="Arial" w:hAnsi="Arial" w:cs="Arial"/>
          <w:lang w:val="fr-FR"/>
        </w:rPr>
        <w:t xml:space="preserve"> i</w:t>
      </w:r>
      <w:proofErr w:type="spellStart"/>
      <w:r>
        <w:rPr>
          <w:rFonts w:ascii="Arial" w:hAnsi="Arial" w:cs="Arial"/>
        </w:rPr>
        <w:t>ron</w:t>
      </w:r>
      <w:proofErr w:type="spellEnd"/>
      <w:r>
        <w:rPr>
          <w:rFonts w:ascii="Arial" w:hAnsi="Arial" w:cs="Arial"/>
        </w:rPr>
        <w:t xml:space="preserve"> requirements related to </w:t>
      </w:r>
      <w:r>
        <w:rPr>
          <w:rFonts w:ascii="Arial" w:hAnsi="Arial" w:cs="Arial"/>
          <w:lang w:val="fr-FR"/>
        </w:rPr>
        <w:t xml:space="preserve">the </w:t>
      </w:r>
      <w:r>
        <w:rPr>
          <w:rFonts w:ascii="Arial" w:hAnsi="Arial" w:cs="Arial"/>
        </w:rPr>
        <w:t xml:space="preserve">fetal growth and development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the</w:t>
      </w:r>
      <w:r>
        <w:rPr>
          <w:rFonts w:ascii="Arial" w:hAnsi="Arial" w:cs="Arial"/>
        </w:rPr>
        <w:t xml:space="preserve"> placental function must also be met.</w:t>
      </w:r>
      <w:r>
        <w:rPr>
          <w:rFonts w:ascii="Arial" w:hAnsi="Arial" w:cs="Arial"/>
          <w:lang w:val="fr-FR"/>
        </w:rPr>
        <w:t xml:space="preserve"> </w:t>
      </w:r>
      <w:r>
        <w:rPr>
          <w:rFonts w:ascii="Arial" w:hAnsi="Arial" w:cs="Arial"/>
        </w:rPr>
        <w:t>The association between inflammation, iron deficiency, and anemia highlights the importance of a comprehensive diagnostic approach that integrates both iron metabolism markers and inflammatory parameters. This makes it possible to distinguish the dominant mechanisms of anemia and adapt treatment accordingly.</w:t>
      </w:r>
    </w:p>
    <w:p w14:paraId="51FA65AC" w14:textId="3910593A" w:rsidR="000D6742" w:rsidRDefault="007C2698">
      <w:pPr>
        <w:pStyle w:val="Body"/>
        <w:spacing w:after="0"/>
        <w:rPr>
          <w:rFonts w:ascii="Arial" w:hAnsi="Arial" w:cs="Arial"/>
          <w:b/>
          <w:bCs/>
        </w:rPr>
      </w:pPr>
      <w:r>
        <w:rPr>
          <w:rFonts w:ascii="Arial" w:hAnsi="Arial" w:cs="Arial"/>
          <w:b/>
          <w:bCs/>
        </w:rPr>
        <w:t xml:space="preserve">Table 4: </w:t>
      </w:r>
      <w:r w:rsidR="00607F95">
        <w:rPr>
          <w:rFonts w:ascii="Arial" w:hAnsi="Arial" w:cs="Arial"/>
          <w:b/>
          <w:bCs/>
        </w:rPr>
        <w:t>Cor</w:t>
      </w:r>
      <w:r w:rsidR="00F50952">
        <w:rPr>
          <w:rFonts w:ascii="Arial" w:hAnsi="Arial" w:cs="Arial"/>
          <w:b/>
          <w:bCs/>
        </w:rPr>
        <w:t>r</w:t>
      </w:r>
      <w:r w:rsidR="00607F95">
        <w:rPr>
          <w:rFonts w:ascii="Arial" w:hAnsi="Arial" w:cs="Arial"/>
          <w:b/>
          <w:bCs/>
        </w:rPr>
        <w:t xml:space="preserve">elation </w:t>
      </w:r>
      <w:r>
        <w:rPr>
          <w:rFonts w:ascii="Arial" w:hAnsi="Arial" w:cs="Arial"/>
          <w:b/>
          <w:bCs/>
        </w:rPr>
        <w:t>between iron metabolism and anemia according to the trimester of pregnancy</w:t>
      </w:r>
    </w:p>
    <w:p w14:paraId="45D149B0" w14:textId="77777777" w:rsidR="000D6742" w:rsidRDefault="000D6742">
      <w:pPr>
        <w:pStyle w:val="Body"/>
        <w:spacing w:after="0"/>
        <w:rPr>
          <w:rFonts w:ascii="Arial" w:hAnsi="Arial" w:cs="Arial"/>
          <w:b/>
          <w:bCs/>
        </w:rPr>
      </w:pPr>
    </w:p>
    <w:tbl>
      <w:tblPr>
        <w:tblStyle w:val="Tableausimple21"/>
        <w:tblW w:w="9690" w:type="dxa"/>
        <w:tblBorders>
          <w:top w:val="single" w:sz="4" w:space="0" w:color="auto"/>
          <w:bottom w:val="single" w:sz="4" w:space="0" w:color="auto"/>
        </w:tblBorders>
        <w:tblLook w:val="04A0" w:firstRow="1" w:lastRow="0" w:firstColumn="1" w:lastColumn="0" w:noHBand="0" w:noVBand="1"/>
      </w:tblPr>
      <w:tblGrid>
        <w:gridCol w:w="3256"/>
        <w:gridCol w:w="1159"/>
        <w:gridCol w:w="1275"/>
        <w:gridCol w:w="1366"/>
        <w:gridCol w:w="1186"/>
        <w:gridCol w:w="1530"/>
      </w:tblGrid>
      <w:tr w:rsidR="000D6742" w14:paraId="0F20E3AA"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auto"/>
              <w:bottom w:val="single" w:sz="4" w:space="0" w:color="auto"/>
            </w:tcBorders>
            <w:noWrap/>
          </w:tcPr>
          <w:p w14:paraId="0388AA92" w14:textId="77777777" w:rsidR="000D6742" w:rsidRDefault="000D6742">
            <w:pPr>
              <w:pStyle w:val="ListParagraph"/>
              <w:spacing w:after="0"/>
              <w:ind w:hanging="546"/>
              <w:rPr>
                <w:rFonts w:ascii="Arial" w:hAnsi="Arial" w:cs="Arial"/>
                <w:b w:val="0"/>
                <w:bCs w:val="0"/>
                <w:sz w:val="20"/>
                <w:szCs w:val="20"/>
              </w:rPr>
            </w:pPr>
          </w:p>
        </w:tc>
        <w:tc>
          <w:tcPr>
            <w:tcW w:w="2434" w:type="dxa"/>
            <w:gridSpan w:val="2"/>
            <w:tcBorders>
              <w:top w:val="single" w:sz="4" w:space="0" w:color="auto"/>
              <w:bottom w:val="single" w:sz="4" w:space="0" w:color="auto"/>
            </w:tcBorders>
            <w:noWrap/>
          </w:tcPr>
          <w:p w14:paraId="2D04535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Absence of </w:t>
            </w:r>
            <w:proofErr w:type="spellStart"/>
            <w:r>
              <w:rPr>
                <w:rFonts w:ascii="Arial" w:hAnsi="Arial" w:cs="Arial"/>
                <w:sz w:val="20"/>
                <w:szCs w:val="20"/>
              </w:rPr>
              <w:t>anemia</w:t>
            </w:r>
            <w:proofErr w:type="spellEnd"/>
          </w:p>
        </w:tc>
        <w:tc>
          <w:tcPr>
            <w:tcW w:w="2552" w:type="dxa"/>
            <w:gridSpan w:val="2"/>
            <w:tcBorders>
              <w:top w:val="single" w:sz="4" w:space="0" w:color="auto"/>
              <w:bottom w:val="single" w:sz="4" w:space="0" w:color="auto"/>
            </w:tcBorders>
            <w:noWrap/>
          </w:tcPr>
          <w:p w14:paraId="19FF1D0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Pr>
                <w:rFonts w:ascii="Arial" w:hAnsi="Arial" w:cs="Arial"/>
                <w:sz w:val="20"/>
                <w:szCs w:val="20"/>
              </w:rPr>
              <w:t>Presence</w:t>
            </w:r>
            <w:proofErr w:type="spellEnd"/>
            <w:r>
              <w:rPr>
                <w:rFonts w:ascii="Arial" w:hAnsi="Arial" w:cs="Arial"/>
                <w:sz w:val="20"/>
                <w:szCs w:val="20"/>
              </w:rPr>
              <w:t xml:space="preserve"> of </w:t>
            </w:r>
            <w:proofErr w:type="spellStart"/>
            <w:r>
              <w:rPr>
                <w:rFonts w:ascii="Arial" w:hAnsi="Arial" w:cs="Arial"/>
                <w:sz w:val="20"/>
                <w:szCs w:val="20"/>
              </w:rPr>
              <w:t>anemia</w:t>
            </w:r>
            <w:proofErr w:type="spellEnd"/>
          </w:p>
        </w:tc>
        <w:tc>
          <w:tcPr>
            <w:tcW w:w="1448" w:type="dxa"/>
            <w:vMerge w:val="restart"/>
            <w:tcBorders>
              <w:top w:val="single" w:sz="4" w:space="0" w:color="auto"/>
              <w:bottom w:val="single" w:sz="4" w:space="0" w:color="auto"/>
            </w:tcBorders>
            <w:noWrap/>
          </w:tcPr>
          <w:p w14:paraId="78CBBD9E" w14:textId="77777777" w:rsidR="00526B40" w:rsidRDefault="007C2698">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P-value</w:t>
            </w:r>
            <w:r w:rsidR="004D65BE">
              <w:rPr>
                <w:rFonts w:ascii="Arial" w:hAnsi="Arial" w:cs="Arial"/>
                <w:sz w:val="20"/>
                <w:szCs w:val="20"/>
              </w:rPr>
              <w:t> </w:t>
            </w:r>
          </w:p>
          <w:p w14:paraId="6B0A8F1B" w14:textId="51158B2B" w:rsidR="000D6742" w:rsidRDefault="00526B40">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26B40">
              <w:rPr>
                <w:rFonts w:ascii="Arial" w:hAnsi="Arial" w:cs="Arial"/>
                <w:sz w:val="20"/>
                <w:szCs w:val="20"/>
              </w:rPr>
              <w:t>(&lt;</w:t>
            </w:r>
            <w:r w:rsidRPr="004D65BE">
              <w:rPr>
                <w:rFonts w:ascii="Arial" w:hAnsi="Arial" w:cs="Arial"/>
                <w:b w:val="0"/>
                <w:bCs w:val="0"/>
                <w:i/>
                <w:caps/>
                <w:sz w:val="18"/>
              </w:rPr>
              <w:t>0.05</w:t>
            </w:r>
            <w:r>
              <w:rPr>
                <w:rFonts w:ascii="Arial" w:hAnsi="Arial" w:cs="Arial"/>
                <w:b w:val="0"/>
                <w:bCs w:val="0"/>
                <w:i/>
                <w:caps/>
                <w:sz w:val="18"/>
              </w:rPr>
              <w:t>)</w:t>
            </w:r>
          </w:p>
        </w:tc>
      </w:tr>
      <w:tr w:rsidR="000D6742" w14:paraId="40EB87A3"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vMerge/>
            <w:tcBorders>
              <w:top w:val="single" w:sz="4" w:space="0" w:color="auto"/>
              <w:bottom w:val="single" w:sz="4" w:space="0" w:color="auto"/>
            </w:tcBorders>
          </w:tcPr>
          <w:p w14:paraId="7BCAB71D" w14:textId="77777777" w:rsidR="000D6742" w:rsidRDefault="000D6742">
            <w:pPr>
              <w:pStyle w:val="ListParagraph"/>
              <w:spacing w:after="0"/>
              <w:rPr>
                <w:rFonts w:ascii="Arial" w:hAnsi="Arial" w:cs="Arial"/>
                <w:b w:val="0"/>
                <w:bCs w:val="0"/>
                <w:sz w:val="20"/>
                <w:szCs w:val="20"/>
              </w:rPr>
            </w:pPr>
          </w:p>
        </w:tc>
        <w:tc>
          <w:tcPr>
            <w:tcW w:w="1159" w:type="dxa"/>
            <w:tcBorders>
              <w:top w:val="single" w:sz="4" w:space="0" w:color="auto"/>
              <w:bottom w:val="single" w:sz="4" w:space="0" w:color="auto"/>
            </w:tcBorders>
            <w:noWrap/>
          </w:tcPr>
          <w:p w14:paraId="2ADFC2E1"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275" w:type="dxa"/>
            <w:tcBorders>
              <w:top w:val="single" w:sz="4" w:space="0" w:color="auto"/>
              <w:bottom w:val="single" w:sz="4" w:space="0" w:color="auto"/>
            </w:tcBorders>
            <w:noWrap/>
          </w:tcPr>
          <w:p w14:paraId="65440894"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single" w:sz="4" w:space="0" w:color="auto"/>
              <w:bottom w:val="single" w:sz="4" w:space="0" w:color="auto"/>
            </w:tcBorders>
            <w:noWrap/>
          </w:tcPr>
          <w:p w14:paraId="7E0A039B"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186" w:type="dxa"/>
            <w:tcBorders>
              <w:top w:val="single" w:sz="4" w:space="0" w:color="auto"/>
              <w:bottom w:val="single" w:sz="4" w:space="0" w:color="auto"/>
            </w:tcBorders>
            <w:noWrap/>
          </w:tcPr>
          <w:p w14:paraId="61395C73"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auto"/>
              <w:bottom w:val="single" w:sz="4" w:space="0" w:color="auto"/>
            </w:tcBorders>
          </w:tcPr>
          <w:p w14:paraId="709C8D74" w14:textId="77777777" w:rsidR="000D6742" w:rsidRDefault="000D6742">
            <w:pPr>
              <w:pStyle w:val="ListParagraph"/>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14D2B3B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single" w:sz="4" w:space="0" w:color="auto"/>
              <w:bottom w:val="nil"/>
            </w:tcBorders>
            <w:noWrap/>
          </w:tcPr>
          <w:p w14:paraId="26BF52A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Syndrome</w:t>
            </w:r>
          </w:p>
        </w:tc>
      </w:tr>
      <w:tr w:rsidR="000D6742" w14:paraId="06DAF0B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72459EFD"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73F1477E"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0A50A91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3734B4B"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w:t>
            </w:r>
          </w:p>
        </w:tc>
        <w:tc>
          <w:tcPr>
            <w:tcW w:w="1186" w:type="dxa"/>
            <w:tcBorders>
              <w:top w:val="nil"/>
              <w:bottom w:val="nil"/>
            </w:tcBorders>
            <w:noWrap/>
          </w:tcPr>
          <w:p w14:paraId="091C4CB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DB80BD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8AAADD1" w14:textId="26483A2C" w:rsidR="000D6742" w:rsidRDefault="007C2698">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 xml:space="preserve">            </w:t>
            </w:r>
            <w:r w:rsidRPr="0077535E">
              <w:rPr>
                <w:rFonts w:ascii="Arial" w:hAnsi="Arial" w:cs="Arial"/>
                <w:sz w:val="20"/>
                <w:szCs w:val="20"/>
                <w:highlight w:val="yellow"/>
              </w:rPr>
              <w:t>0</w:t>
            </w:r>
            <w:r w:rsidR="00035341" w:rsidRPr="0077535E">
              <w:rPr>
                <w:rFonts w:ascii="Arial" w:hAnsi="Arial" w:cs="Arial"/>
                <w:sz w:val="20"/>
                <w:szCs w:val="20"/>
                <w:highlight w:val="yellow"/>
              </w:rPr>
              <w:t>.</w:t>
            </w:r>
            <w:r w:rsidRPr="0077535E">
              <w:rPr>
                <w:rFonts w:ascii="Arial" w:hAnsi="Arial" w:cs="Arial"/>
                <w:sz w:val="20"/>
                <w:szCs w:val="20"/>
                <w:highlight w:val="yellow"/>
              </w:rPr>
              <w:t>00</w:t>
            </w:r>
          </w:p>
        </w:tc>
      </w:tr>
      <w:tr w:rsidR="000D6742" w14:paraId="31F7061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18504789"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noWrap/>
          </w:tcPr>
          <w:p w14:paraId="5AD5241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noWrap/>
          </w:tcPr>
          <w:p w14:paraId="3DD57D1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noWrap/>
          </w:tcPr>
          <w:p w14:paraId="422C97D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w:t>
            </w:r>
          </w:p>
        </w:tc>
        <w:tc>
          <w:tcPr>
            <w:tcW w:w="1186" w:type="dxa"/>
            <w:noWrap/>
          </w:tcPr>
          <w:p w14:paraId="43C9438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noWrap/>
          </w:tcPr>
          <w:p w14:paraId="1B3095FF"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3CDC30C5"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6CB191DF"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nil"/>
            </w:tcBorders>
            <w:noWrap/>
          </w:tcPr>
          <w:p w14:paraId="7335F8F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789D1DBA"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3E8A6E78"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1186" w:type="dxa"/>
            <w:tcBorders>
              <w:top w:val="nil"/>
              <w:bottom w:val="nil"/>
            </w:tcBorders>
            <w:noWrap/>
          </w:tcPr>
          <w:p w14:paraId="5FBCBBD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67F4DE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6A011091"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noWrap/>
          </w:tcPr>
          <w:p w14:paraId="2B2762AC" w14:textId="77777777" w:rsidR="000D6742" w:rsidRDefault="000D6742">
            <w:pPr>
              <w:pStyle w:val="ListParagraph"/>
              <w:spacing w:after="0" w:line="240" w:lineRule="auto"/>
              <w:ind w:left="32"/>
              <w:rPr>
                <w:rFonts w:ascii="Arial" w:hAnsi="Arial" w:cs="Arial"/>
                <w:sz w:val="20"/>
                <w:szCs w:val="20"/>
              </w:rPr>
            </w:pPr>
          </w:p>
          <w:p w14:paraId="6647C297"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Iron</w:t>
            </w:r>
            <w:proofErr w:type="spellEnd"/>
            <w:r>
              <w:rPr>
                <w:rFonts w:ascii="Arial" w:hAnsi="Arial" w:cs="Arial"/>
                <w:sz w:val="20"/>
                <w:szCs w:val="20"/>
              </w:rPr>
              <w:t xml:space="preserve"> </w:t>
            </w:r>
            <w:proofErr w:type="spellStart"/>
            <w:r>
              <w:rPr>
                <w:rFonts w:ascii="Arial" w:hAnsi="Arial" w:cs="Arial"/>
                <w:sz w:val="20"/>
                <w:szCs w:val="20"/>
              </w:rPr>
              <w:t>Deficiency</w:t>
            </w:r>
            <w:proofErr w:type="spellEnd"/>
          </w:p>
        </w:tc>
      </w:tr>
      <w:tr w:rsidR="000D6742" w14:paraId="714CD51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45E5723A"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E5BF5F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p>
        </w:tc>
        <w:tc>
          <w:tcPr>
            <w:tcW w:w="1275" w:type="dxa"/>
            <w:tcBorders>
              <w:top w:val="nil"/>
              <w:bottom w:val="nil"/>
            </w:tcBorders>
            <w:noWrap/>
          </w:tcPr>
          <w:p w14:paraId="78F79E81"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4E88A749"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1186" w:type="dxa"/>
            <w:tcBorders>
              <w:top w:val="nil"/>
              <w:bottom w:val="nil"/>
            </w:tcBorders>
            <w:noWrap/>
          </w:tcPr>
          <w:p w14:paraId="6B866F10"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F5FA6F6"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394DF72" w14:textId="764BA3B7"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77535E">
              <w:rPr>
                <w:rFonts w:ascii="Arial" w:hAnsi="Arial" w:cs="Arial"/>
                <w:sz w:val="20"/>
                <w:szCs w:val="20"/>
                <w:highlight w:val="yellow"/>
              </w:rPr>
              <w:t>0</w:t>
            </w:r>
            <w:r w:rsidR="00035341" w:rsidRPr="0077535E">
              <w:rPr>
                <w:rFonts w:ascii="Arial" w:hAnsi="Arial" w:cs="Arial"/>
                <w:sz w:val="20"/>
                <w:szCs w:val="20"/>
                <w:highlight w:val="yellow"/>
              </w:rPr>
              <w:t>.</w:t>
            </w:r>
            <w:r w:rsidRPr="0077535E">
              <w:rPr>
                <w:rFonts w:ascii="Arial" w:hAnsi="Arial" w:cs="Arial"/>
                <w:sz w:val="20"/>
                <w:szCs w:val="20"/>
                <w:highlight w:val="yellow"/>
              </w:rPr>
              <w:t>02</w:t>
            </w:r>
          </w:p>
        </w:tc>
      </w:tr>
      <w:tr w:rsidR="000D6742" w14:paraId="271C5B6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2B984B9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C98D7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w:t>
            </w:r>
          </w:p>
        </w:tc>
        <w:tc>
          <w:tcPr>
            <w:tcW w:w="1275" w:type="dxa"/>
            <w:tcBorders>
              <w:top w:val="nil"/>
              <w:bottom w:val="nil"/>
            </w:tcBorders>
            <w:noWrap/>
          </w:tcPr>
          <w:p w14:paraId="5E90BFDD"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721D641D"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1186" w:type="dxa"/>
            <w:tcBorders>
              <w:top w:val="nil"/>
              <w:bottom w:val="nil"/>
            </w:tcBorders>
            <w:noWrap/>
          </w:tcPr>
          <w:p w14:paraId="6C969CC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9095C07"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C78192E"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9FAFBCC" w14:textId="77777777" w:rsidR="000D6742" w:rsidRDefault="007C2698">
            <w:pPr>
              <w:rPr>
                <w:rFonts w:ascii="Arial" w:hAnsi="Arial" w:cs="Arial"/>
              </w:rPr>
            </w:pPr>
            <w:r>
              <w:rPr>
                <w:rFonts w:ascii="Arial" w:hAnsi="Arial" w:cs="Arial"/>
                <w:b w:val="0"/>
                <w:bCs w:val="0"/>
              </w:rPr>
              <w:t>Total</w:t>
            </w:r>
          </w:p>
        </w:tc>
        <w:tc>
          <w:tcPr>
            <w:tcW w:w="1159" w:type="dxa"/>
            <w:tcBorders>
              <w:top w:val="nil"/>
              <w:bottom w:val="nil"/>
            </w:tcBorders>
            <w:noWrap/>
          </w:tcPr>
          <w:p w14:paraId="0C9A979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w:t>
            </w:r>
          </w:p>
        </w:tc>
        <w:tc>
          <w:tcPr>
            <w:tcW w:w="1275" w:type="dxa"/>
            <w:tcBorders>
              <w:top w:val="nil"/>
              <w:bottom w:val="nil"/>
            </w:tcBorders>
            <w:noWrap/>
          </w:tcPr>
          <w:p w14:paraId="21B5D3C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789FF9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w:t>
            </w:r>
          </w:p>
        </w:tc>
        <w:tc>
          <w:tcPr>
            <w:tcW w:w="1186" w:type="dxa"/>
            <w:tcBorders>
              <w:top w:val="nil"/>
              <w:bottom w:val="nil"/>
            </w:tcBorders>
            <w:noWrap/>
          </w:tcPr>
          <w:p w14:paraId="641F013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147EB87C"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0D6742" w14:paraId="4B2E7ACD"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nil"/>
              <w:bottom w:val="nil"/>
            </w:tcBorders>
            <w:noWrap/>
          </w:tcPr>
          <w:p w14:paraId="1F0C3B5D" w14:textId="77777777" w:rsidR="000D6742" w:rsidRDefault="000D6742">
            <w:pPr>
              <w:pStyle w:val="ListParagraph"/>
              <w:spacing w:after="0" w:line="240" w:lineRule="auto"/>
              <w:ind w:left="32"/>
              <w:rPr>
                <w:rFonts w:ascii="Arial" w:hAnsi="Arial" w:cs="Arial"/>
                <w:sz w:val="20"/>
                <w:szCs w:val="20"/>
              </w:rPr>
            </w:pPr>
          </w:p>
          <w:p w14:paraId="066AD30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Anemia</w:t>
            </w:r>
            <w:proofErr w:type="spellEnd"/>
          </w:p>
        </w:tc>
      </w:tr>
      <w:tr w:rsidR="000D6742" w14:paraId="0E337F9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129DA5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4DAA53EF"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275" w:type="dxa"/>
            <w:tcBorders>
              <w:top w:val="nil"/>
              <w:bottom w:val="nil"/>
            </w:tcBorders>
            <w:noWrap/>
          </w:tcPr>
          <w:p w14:paraId="1A62DC3B"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DA7863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7ED3FFEE"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260E5083" w14:textId="4F7B582E"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77535E">
              <w:rPr>
                <w:rFonts w:ascii="Arial" w:hAnsi="Arial" w:cs="Arial"/>
                <w:sz w:val="20"/>
                <w:szCs w:val="20"/>
                <w:highlight w:val="yellow"/>
              </w:rPr>
              <w:t>0</w:t>
            </w:r>
            <w:r w:rsidR="00035341" w:rsidRPr="0077535E">
              <w:rPr>
                <w:rFonts w:ascii="Arial" w:hAnsi="Arial" w:cs="Arial"/>
                <w:sz w:val="20"/>
                <w:szCs w:val="20"/>
                <w:highlight w:val="yellow"/>
              </w:rPr>
              <w:t>.</w:t>
            </w:r>
            <w:r w:rsidRPr="0077535E">
              <w:rPr>
                <w:rFonts w:ascii="Arial" w:hAnsi="Arial" w:cs="Arial"/>
                <w:sz w:val="20"/>
                <w:szCs w:val="20"/>
                <w:highlight w:val="yellow"/>
              </w:rPr>
              <w:t>00</w:t>
            </w:r>
          </w:p>
        </w:tc>
      </w:tr>
      <w:tr w:rsidR="000D6742" w14:paraId="5BCB3F7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68B2A110"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27D9E1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w:t>
            </w:r>
          </w:p>
        </w:tc>
        <w:tc>
          <w:tcPr>
            <w:tcW w:w="1275" w:type="dxa"/>
            <w:tcBorders>
              <w:top w:val="nil"/>
              <w:bottom w:val="nil"/>
            </w:tcBorders>
            <w:noWrap/>
          </w:tcPr>
          <w:p w14:paraId="6CAD64B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2FD793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611F86B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tcBorders>
            <w:noWrap/>
          </w:tcPr>
          <w:p w14:paraId="117F4D7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4078C3B"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7F7F7F" w:themeColor="text1" w:themeTint="80"/>
            </w:tcBorders>
            <w:noWrap/>
          </w:tcPr>
          <w:p w14:paraId="1F4EC0C1"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single" w:sz="4" w:space="0" w:color="7F7F7F" w:themeColor="text1" w:themeTint="80"/>
            </w:tcBorders>
            <w:noWrap/>
          </w:tcPr>
          <w:p w14:paraId="2B455DA4"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1275" w:type="dxa"/>
            <w:tcBorders>
              <w:top w:val="nil"/>
              <w:bottom w:val="single" w:sz="4" w:space="0" w:color="7F7F7F" w:themeColor="text1" w:themeTint="80"/>
            </w:tcBorders>
            <w:noWrap/>
          </w:tcPr>
          <w:p w14:paraId="1F2638E4"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single" w:sz="4" w:space="0" w:color="7F7F7F" w:themeColor="text1" w:themeTint="80"/>
            </w:tcBorders>
            <w:noWrap/>
          </w:tcPr>
          <w:p w14:paraId="1861544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single" w:sz="4" w:space="0" w:color="7F7F7F" w:themeColor="text1" w:themeTint="80"/>
            </w:tcBorders>
            <w:noWrap/>
          </w:tcPr>
          <w:p w14:paraId="68EAEC4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7F7F7F" w:themeColor="text1" w:themeTint="80"/>
              <w:bottom w:val="single" w:sz="4" w:space="0" w:color="7F7F7F" w:themeColor="text1" w:themeTint="80"/>
            </w:tcBorders>
            <w:noWrap/>
          </w:tcPr>
          <w:p w14:paraId="17773A6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p>
        </w:tc>
      </w:tr>
    </w:tbl>
    <w:p w14:paraId="7884E30F" w14:textId="19D132D3" w:rsidR="004D65BE" w:rsidRPr="00667E83" w:rsidRDefault="004D65BE">
      <w:pPr>
        <w:pStyle w:val="ConcHead"/>
        <w:spacing w:after="0"/>
        <w:jc w:val="both"/>
        <w:rPr>
          <w:rFonts w:ascii="Arial" w:hAnsi="Arial" w:cs="Arial"/>
          <w:b w:val="0"/>
          <w:bCs/>
          <w:i/>
          <w:iCs/>
          <w:caps w:val="0"/>
          <w:sz w:val="18"/>
          <w:szCs w:val="18"/>
        </w:rPr>
      </w:pPr>
      <w:r>
        <w:rPr>
          <w:rFonts w:ascii="Arial" w:hAnsi="Arial" w:cs="Arial"/>
        </w:rPr>
        <w:t>*</w:t>
      </w:r>
      <w:r w:rsidRPr="004D65BE">
        <w:rPr>
          <w:rFonts w:ascii="Arial" w:hAnsi="Arial" w:cs="Arial"/>
          <w:b w:val="0"/>
          <w:bCs/>
          <w:i/>
          <w:iCs/>
          <w:caps w:val="0"/>
          <w:sz w:val="18"/>
          <w:szCs w:val="18"/>
        </w:rPr>
        <w:t>Fisher's exact test</w:t>
      </w:r>
      <w:r>
        <w:rPr>
          <w:rFonts w:ascii="Arial" w:hAnsi="Arial" w:cs="Arial"/>
          <w:b w:val="0"/>
          <w:bCs/>
          <w:i/>
          <w:iCs/>
          <w:caps w:val="0"/>
          <w:sz w:val="18"/>
          <w:szCs w:val="18"/>
        </w:rPr>
        <w:t xml:space="preserve"> </w:t>
      </w:r>
      <w:r w:rsidRPr="004D65BE">
        <w:rPr>
          <w:rFonts w:ascii="Arial" w:hAnsi="Arial" w:cs="Arial"/>
          <w:b w:val="0"/>
          <w:bCs/>
          <w:i/>
          <w:iCs/>
          <w:caps w:val="0"/>
          <w:sz w:val="18"/>
          <w:szCs w:val="18"/>
        </w:rPr>
        <w:t>for values ​​&lt;5;</w:t>
      </w:r>
      <w:r w:rsidR="00AB650D" w:rsidRPr="00AB650D">
        <w:t xml:space="preserve"> </w:t>
      </w:r>
      <w:r w:rsidR="00667E83">
        <w:rPr>
          <w:rFonts w:ascii="Arial" w:hAnsi="Arial" w:cs="Arial"/>
          <w:b w:val="0"/>
          <w:bCs/>
          <w:i/>
          <w:iCs/>
          <w:caps w:val="0"/>
          <w:sz w:val="18"/>
          <w:szCs w:val="18"/>
        </w:rPr>
        <w:t>C</w:t>
      </w:r>
      <w:r w:rsidR="00AB650D" w:rsidRPr="00AB650D">
        <w:rPr>
          <w:rFonts w:ascii="Arial" w:hAnsi="Arial" w:cs="Arial"/>
          <w:b w:val="0"/>
          <w:bCs/>
          <w:i/>
          <w:iCs/>
          <w:caps w:val="0"/>
          <w:sz w:val="18"/>
          <w:szCs w:val="18"/>
        </w:rPr>
        <w:t>hi-square test of independence in the general case</w:t>
      </w:r>
      <w:r w:rsidR="00526B40">
        <w:rPr>
          <w:rFonts w:ascii="Arial" w:hAnsi="Arial" w:cs="Arial"/>
          <w:b w:val="0"/>
          <w:bCs/>
          <w:i/>
          <w:caps w:val="0"/>
          <w:sz w:val="18"/>
        </w:rPr>
        <w:t xml:space="preserve"> (values &gt;5)</w:t>
      </w:r>
    </w:p>
    <w:p w14:paraId="029FF805" w14:textId="77777777" w:rsidR="00526B40" w:rsidRPr="00611A01" w:rsidRDefault="00526B40">
      <w:pPr>
        <w:pStyle w:val="ConcHead"/>
        <w:spacing w:after="0"/>
        <w:jc w:val="both"/>
        <w:rPr>
          <w:rFonts w:ascii="Arial" w:hAnsi="Arial" w:cs="Arial"/>
          <w:b w:val="0"/>
          <w:bCs/>
          <w:i/>
          <w:caps w:val="0"/>
          <w:sz w:val="18"/>
        </w:rPr>
      </w:pPr>
    </w:p>
    <w:p w14:paraId="16B9A3F6" w14:textId="767161E0" w:rsidR="004D65BE" w:rsidRDefault="007C2698">
      <w:pPr>
        <w:pStyle w:val="ConcHead"/>
        <w:spacing w:after="0"/>
        <w:jc w:val="both"/>
        <w:rPr>
          <w:rFonts w:ascii="Arial" w:hAnsi="Arial" w:cs="Arial"/>
        </w:rPr>
      </w:pPr>
      <w:r>
        <w:rPr>
          <w:rFonts w:ascii="Arial" w:hAnsi="Arial" w:cs="Arial"/>
        </w:rPr>
        <w:t>4. Conclusion</w:t>
      </w:r>
    </w:p>
    <w:p w14:paraId="546940A4" w14:textId="77777777" w:rsidR="000D6742" w:rsidRDefault="000D6742">
      <w:pPr>
        <w:pStyle w:val="ConcHead"/>
        <w:spacing w:after="0"/>
        <w:jc w:val="both"/>
        <w:rPr>
          <w:rFonts w:ascii="Arial" w:hAnsi="Arial" w:cs="Arial"/>
        </w:rPr>
      </w:pPr>
    </w:p>
    <w:p w14:paraId="49F588E0" w14:textId="3FA27ADB" w:rsidR="000D6742" w:rsidRDefault="007C2698">
      <w:pPr>
        <w:pStyle w:val="Body"/>
        <w:spacing w:after="0"/>
        <w:rPr>
          <w:rFonts w:ascii="Arial" w:hAnsi="Arial" w:cs="Arial"/>
        </w:rPr>
      </w:pPr>
      <w:r>
        <w:rPr>
          <w:rFonts w:ascii="Arial" w:hAnsi="Arial" w:cs="Arial"/>
        </w:rPr>
        <w:t xml:space="preserve">Anemia and iron metabolism disorders during pregnancy remain </w:t>
      </w:r>
      <w:r w:rsidR="00B37EF8">
        <w:rPr>
          <w:rFonts w:ascii="Arial" w:hAnsi="Arial" w:cs="Arial"/>
          <w:lang w:val="fr-FR"/>
        </w:rPr>
        <w:t xml:space="preserve">an important but </w:t>
      </w:r>
      <w:proofErr w:type="spellStart"/>
      <w:r w:rsidR="00B37EF8">
        <w:rPr>
          <w:rFonts w:ascii="Arial" w:hAnsi="Arial" w:cs="Arial"/>
          <w:lang w:val="fr-FR"/>
        </w:rPr>
        <w:t>preventable</w:t>
      </w:r>
      <w:proofErr w:type="spellEnd"/>
      <w:r w:rsidR="00B37EF8">
        <w:rPr>
          <w:rFonts w:ascii="Arial" w:hAnsi="Arial" w:cs="Arial"/>
          <w:lang w:val="fr-FR"/>
        </w:rPr>
        <w:t xml:space="preserve"> </w:t>
      </w:r>
      <w:r>
        <w:rPr>
          <w:rFonts w:ascii="Arial" w:hAnsi="Arial" w:cs="Arial"/>
        </w:rPr>
        <w:t xml:space="preserve">public health issues. </w:t>
      </w:r>
      <w:proofErr w:type="spellStart"/>
      <w:r>
        <w:rPr>
          <w:rFonts w:ascii="Arial" w:hAnsi="Arial" w:cs="Arial"/>
          <w:lang w:val="fr-FR"/>
        </w:rPr>
        <w:t>Appropriate</w:t>
      </w:r>
      <w:proofErr w:type="spellEnd"/>
      <w:r>
        <w:rPr>
          <w:rFonts w:ascii="Arial" w:hAnsi="Arial" w:cs="Arial"/>
          <w:lang w:val="fr-FR"/>
        </w:rPr>
        <w:t xml:space="preserve"> m</w:t>
      </w:r>
      <w:proofErr w:type="spellStart"/>
      <w:r>
        <w:rPr>
          <w:rFonts w:ascii="Arial" w:hAnsi="Arial" w:cs="Arial"/>
        </w:rPr>
        <w:t>easures</w:t>
      </w:r>
      <w:proofErr w:type="spellEnd"/>
      <w:r>
        <w:rPr>
          <w:rFonts w:ascii="Arial" w:hAnsi="Arial" w:cs="Arial"/>
        </w:rPr>
        <w:t xml:space="preserve"> must be put in place to thoroughly </w:t>
      </w:r>
      <w:r>
        <w:rPr>
          <w:rFonts w:ascii="Arial" w:hAnsi="Arial" w:cs="Arial"/>
          <w:lang w:val="fr-FR"/>
        </w:rPr>
        <w:t>explore</w:t>
      </w:r>
      <w:r>
        <w:rPr>
          <w:rFonts w:ascii="Arial" w:hAnsi="Arial" w:cs="Arial"/>
        </w:rPr>
        <w:t xml:space="preserve"> anemia in pregnant women by including iron biomarker testing </w:t>
      </w:r>
      <w:proofErr w:type="spellStart"/>
      <w:r>
        <w:rPr>
          <w:rFonts w:ascii="Arial" w:hAnsi="Arial" w:cs="Arial"/>
          <w:lang w:val="fr-FR"/>
        </w:rPr>
        <w:t>during</w:t>
      </w:r>
      <w:proofErr w:type="spellEnd"/>
      <w:r>
        <w:rPr>
          <w:rFonts w:ascii="Arial" w:hAnsi="Arial" w:cs="Arial"/>
        </w:rPr>
        <w:t xml:space="preserve"> the initial </w:t>
      </w:r>
      <w:r>
        <w:rPr>
          <w:rFonts w:ascii="Arial" w:hAnsi="Arial" w:cs="Arial"/>
          <w:lang w:val="fr-FR"/>
        </w:rPr>
        <w:t>ante</w:t>
      </w:r>
      <w:r>
        <w:rPr>
          <w:rFonts w:ascii="Arial" w:hAnsi="Arial" w:cs="Arial"/>
        </w:rPr>
        <w:t xml:space="preserve">natal checkup, with a view to identifying the etiology of anemia in </w:t>
      </w:r>
      <w:r>
        <w:rPr>
          <w:rFonts w:ascii="Arial" w:hAnsi="Arial" w:cs="Arial"/>
          <w:lang w:val="fr-FR"/>
        </w:rPr>
        <w:t xml:space="preserve">the </w:t>
      </w:r>
      <w:r>
        <w:rPr>
          <w:rFonts w:ascii="Arial" w:hAnsi="Arial" w:cs="Arial"/>
        </w:rPr>
        <w:t>pregnant women</w:t>
      </w:r>
      <w:r>
        <w:rPr>
          <w:rFonts w:ascii="Arial" w:hAnsi="Arial" w:cs="Arial"/>
          <w:lang w:val="fr-FR"/>
        </w:rPr>
        <w:t xml:space="preserve"> in </w:t>
      </w:r>
      <w:proofErr w:type="spellStart"/>
      <w:r>
        <w:rPr>
          <w:rFonts w:ascii="Arial" w:hAnsi="Arial" w:cs="Arial"/>
          <w:lang w:val="fr-FR"/>
        </w:rPr>
        <w:t>order</w:t>
      </w:r>
      <w:proofErr w:type="spellEnd"/>
      <w:r>
        <w:rPr>
          <w:rFonts w:ascii="Arial" w:hAnsi="Arial" w:cs="Arial"/>
          <w:lang w:val="fr-FR"/>
        </w:rPr>
        <w:t xml:space="preserve"> to</w:t>
      </w:r>
      <w:r>
        <w:rPr>
          <w:rFonts w:ascii="Arial" w:hAnsi="Arial" w:cs="Arial"/>
        </w:rPr>
        <w:t xml:space="preserve"> improv</w:t>
      </w:r>
      <w:r>
        <w:rPr>
          <w:rFonts w:ascii="Arial" w:hAnsi="Arial" w:cs="Arial"/>
          <w:lang w:val="fr-FR"/>
        </w:rPr>
        <w:t>e</w:t>
      </w:r>
      <w:r>
        <w:rPr>
          <w:rFonts w:ascii="Arial" w:hAnsi="Arial" w:cs="Arial"/>
        </w:rPr>
        <w:t xml:space="preserve"> their care, and </w:t>
      </w:r>
      <w:proofErr w:type="spellStart"/>
      <w:r>
        <w:rPr>
          <w:rFonts w:ascii="Arial" w:hAnsi="Arial" w:cs="Arial"/>
        </w:rPr>
        <w:t>reduc</w:t>
      </w:r>
      <w:proofErr w:type="spellEnd"/>
      <w:r>
        <w:rPr>
          <w:rFonts w:ascii="Arial" w:hAnsi="Arial" w:cs="Arial"/>
          <w:lang w:val="fr-FR"/>
        </w:rPr>
        <w:t>e the</w:t>
      </w:r>
      <w:r>
        <w:rPr>
          <w:rFonts w:ascii="Arial" w:hAnsi="Arial" w:cs="Arial"/>
        </w:rPr>
        <w:t xml:space="preserve"> fetal and maternal complications</w:t>
      </w:r>
      <w:r>
        <w:rPr>
          <w:rFonts w:ascii="Arial" w:hAnsi="Arial" w:cs="Arial"/>
          <w:lang w:val="fr-FR"/>
        </w:rPr>
        <w:t xml:space="preserve"> </w:t>
      </w:r>
      <w:proofErr w:type="spellStart"/>
      <w:r>
        <w:rPr>
          <w:rFonts w:ascii="Arial" w:hAnsi="Arial" w:cs="Arial"/>
          <w:lang w:val="fr-FR"/>
        </w:rPr>
        <w:t>associated</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w:t>
      </w:r>
    </w:p>
    <w:p w14:paraId="19CE8D69" w14:textId="77777777" w:rsidR="00F50952" w:rsidRDefault="00F50952">
      <w:pPr>
        <w:pStyle w:val="ReferHead"/>
        <w:spacing w:after="0"/>
        <w:jc w:val="both"/>
        <w:rPr>
          <w:rFonts w:ascii="Arial" w:hAnsi="Arial" w:cs="Arial"/>
          <w:bCs/>
        </w:rPr>
      </w:pPr>
    </w:p>
    <w:p w14:paraId="614A53F5" w14:textId="2B4BE64B" w:rsidR="000D6742" w:rsidRDefault="007C2698">
      <w:pPr>
        <w:pStyle w:val="ReferHead"/>
        <w:spacing w:after="0"/>
        <w:jc w:val="both"/>
        <w:rPr>
          <w:rFonts w:ascii="Arial" w:hAnsi="Arial" w:cs="Arial"/>
          <w:bCs/>
        </w:rPr>
      </w:pPr>
      <w:r>
        <w:rPr>
          <w:rFonts w:ascii="Arial" w:hAnsi="Arial" w:cs="Arial"/>
          <w:bCs/>
        </w:rPr>
        <w:t>Competing interests</w:t>
      </w:r>
    </w:p>
    <w:p w14:paraId="7B83C2EE" w14:textId="77777777" w:rsidR="000D6742" w:rsidRDefault="000D6742">
      <w:pPr>
        <w:pStyle w:val="ReferHead"/>
        <w:spacing w:after="0"/>
        <w:jc w:val="both"/>
        <w:rPr>
          <w:rFonts w:ascii="Arial" w:hAnsi="Arial" w:cs="Arial"/>
        </w:rPr>
      </w:pPr>
    </w:p>
    <w:p w14:paraId="31D79570" w14:textId="77777777"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Authors</w:t>
      </w:r>
      <w:proofErr w:type="spellEnd"/>
      <w:r>
        <w:rPr>
          <w:rFonts w:ascii="Arial" w:hAnsi="Arial" w:cs="Arial"/>
          <w:b w:val="0"/>
          <w:caps w:val="0"/>
          <w:sz w:val="20"/>
          <w:lang w:val="fr-FR"/>
        </w:rPr>
        <w:t xml:space="preserve"> have </w:t>
      </w:r>
      <w:proofErr w:type="spellStart"/>
      <w:r>
        <w:rPr>
          <w:rFonts w:ascii="Arial" w:hAnsi="Arial" w:cs="Arial"/>
          <w:b w:val="0"/>
          <w:caps w:val="0"/>
          <w:sz w:val="20"/>
          <w:lang w:val="fr-FR"/>
        </w:rPr>
        <w:t>declared</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that</w:t>
      </w:r>
      <w:proofErr w:type="spellEnd"/>
      <w:r>
        <w:rPr>
          <w:rFonts w:ascii="Arial" w:hAnsi="Arial" w:cs="Arial"/>
          <w:b w:val="0"/>
          <w:caps w:val="0"/>
          <w:sz w:val="20"/>
          <w:lang w:val="fr-FR"/>
        </w:rPr>
        <w:t xml:space="preserve"> no </w:t>
      </w:r>
      <w:proofErr w:type="spellStart"/>
      <w:r>
        <w:rPr>
          <w:rFonts w:ascii="Arial" w:hAnsi="Arial" w:cs="Arial"/>
          <w:b w:val="0"/>
          <w:caps w:val="0"/>
          <w:sz w:val="20"/>
          <w:lang w:val="fr-FR"/>
        </w:rPr>
        <w:t>competing</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interests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exist</w:t>
      </w:r>
      <w:proofErr w:type="spellEnd"/>
      <w:r>
        <w:rPr>
          <w:rFonts w:ascii="Arial" w:hAnsi="Arial" w:cs="Arial"/>
          <w:b w:val="0"/>
          <w:caps w:val="0"/>
          <w:sz w:val="20"/>
          <w:lang w:val="fr-FR"/>
        </w:rPr>
        <w:t>.</w:t>
      </w:r>
    </w:p>
    <w:p w14:paraId="3CE8631A" w14:textId="77777777" w:rsidR="000D6742" w:rsidRDefault="000D6742">
      <w:pPr>
        <w:pStyle w:val="ReferHead"/>
        <w:spacing w:after="0"/>
        <w:jc w:val="both"/>
        <w:rPr>
          <w:rFonts w:ascii="Arial" w:hAnsi="Arial" w:cs="Arial"/>
          <w:b w:val="0"/>
          <w:caps w:val="0"/>
          <w:sz w:val="20"/>
        </w:rPr>
      </w:pPr>
    </w:p>
    <w:p w14:paraId="1B56688F" w14:textId="77777777" w:rsidR="000D6742" w:rsidRDefault="007C2698">
      <w:pPr>
        <w:pStyle w:val="ReferHead"/>
        <w:spacing w:after="0"/>
        <w:jc w:val="both"/>
        <w:rPr>
          <w:rFonts w:ascii="Arial" w:hAnsi="Arial" w:cs="Arial"/>
          <w:bCs/>
        </w:rPr>
      </w:pPr>
      <w:r>
        <w:rPr>
          <w:rFonts w:ascii="Arial" w:hAnsi="Arial" w:cs="Arial"/>
          <w:bCs/>
        </w:rPr>
        <w:t xml:space="preserve">Consent </w:t>
      </w:r>
    </w:p>
    <w:p w14:paraId="5CF5FDA7" w14:textId="77777777" w:rsidR="000D6742" w:rsidRDefault="000D6742">
      <w:pPr>
        <w:pStyle w:val="ReferHead"/>
        <w:spacing w:after="0"/>
        <w:jc w:val="both"/>
        <w:rPr>
          <w:rFonts w:ascii="Arial" w:hAnsi="Arial" w:cs="Arial"/>
          <w:bCs/>
        </w:rPr>
      </w:pPr>
    </w:p>
    <w:p w14:paraId="55D73512" w14:textId="53B2A693" w:rsidR="000D6742" w:rsidRDefault="007C2698">
      <w:pPr>
        <w:pStyle w:val="ReferHead"/>
        <w:spacing w:after="0"/>
        <w:jc w:val="both"/>
        <w:rPr>
          <w:rFonts w:ascii="Arial" w:hAnsi="Arial" w:cs="Arial"/>
          <w:b w:val="0"/>
          <w:caps w:val="0"/>
          <w:sz w:val="20"/>
        </w:rPr>
      </w:pPr>
      <w:proofErr w:type="spellStart"/>
      <w:r>
        <w:rPr>
          <w:rFonts w:ascii="Arial" w:hAnsi="Arial" w:cs="Arial"/>
          <w:b w:val="0"/>
          <w:caps w:val="0"/>
          <w:sz w:val="20"/>
          <w:lang w:val="fr-FR"/>
        </w:rPr>
        <w:t>We</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written</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informed</w:t>
      </w:r>
      <w:proofErr w:type="spellEnd"/>
      <w:r>
        <w:rPr>
          <w:rFonts w:ascii="Arial" w:hAnsi="Arial" w:cs="Arial"/>
          <w:b w:val="0"/>
          <w:caps w:val="0"/>
          <w:sz w:val="20"/>
          <w:lang w:val="fr-FR"/>
        </w:rPr>
        <w:t xml:space="preserve"> consent of all of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participants.</w:t>
      </w:r>
    </w:p>
    <w:p w14:paraId="3C1BDFA9" w14:textId="77777777" w:rsidR="000D6742" w:rsidRDefault="000D6742">
      <w:pPr>
        <w:pStyle w:val="ReferHead"/>
        <w:spacing w:after="0"/>
        <w:jc w:val="both"/>
        <w:rPr>
          <w:rFonts w:ascii="Arial" w:hAnsi="Arial" w:cs="Arial"/>
          <w:b w:val="0"/>
          <w:caps w:val="0"/>
          <w:sz w:val="20"/>
        </w:rPr>
      </w:pPr>
    </w:p>
    <w:p w14:paraId="1460345C" w14:textId="77777777" w:rsidR="000D6742" w:rsidRDefault="007C2698">
      <w:pPr>
        <w:pStyle w:val="ReferHead"/>
        <w:spacing w:after="0"/>
        <w:jc w:val="both"/>
        <w:rPr>
          <w:rFonts w:ascii="Arial" w:hAnsi="Arial" w:cs="Arial"/>
          <w:bCs/>
        </w:rPr>
      </w:pPr>
      <w:r>
        <w:rPr>
          <w:rFonts w:ascii="Arial" w:hAnsi="Arial" w:cs="Arial"/>
          <w:bCs/>
        </w:rPr>
        <w:t xml:space="preserve">Ethical approval </w:t>
      </w:r>
    </w:p>
    <w:p w14:paraId="4F5376DC" w14:textId="77777777" w:rsidR="000D6742" w:rsidRDefault="000D6742">
      <w:pPr>
        <w:pStyle w:val="ReferHead"/>
        <w:spacing w:after="0"/>
        <w:jc w:val="both"/>
        <w:rPr>
          <w:rFonts w:ascii="Arial" w:hAnsi="Arial" w:cs="Arial"/>
          <w:bCs/>
        </w:rPr>
      </w:pPr>
    </w:p>
    <w:p w14:paraId="18C6E518" w14:textId="042E016D"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Ethical</w:t>
      </w:r>
      <w:proofErr w:type="spellEnd"/>
      <w:r>
        <w:rPr>
          <w:rFonts w:ascii="Arial" w:hAnsi="Arial" w:cs="Arial"/>
          <w:b w:val="0"/>
          <w:caps w:val="0"/>
          <w:sz w:val="20"/>
          <w:lang w:val="fr-FR"/>
        </w:rPr>
        <w:t xml:space="preserve"> clearance </w:t>
      </w:r>
      <w:proofErr w:type="spellStart"/>
      <w:r>
        <w:rPr>
          <w:rFonts w:ascii="Arial" w:hAnsi="Arial" w:cs="Arial"/>
          <w:b w:val="0"/>
          <w:caps w:val="0"/>
          <w:sz w:val="20"/>
          <w:lang w:val="fr-FR"/>
        </w:rPr>
        <w:t>was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for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from</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Instutitional</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Review</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Board</w:t>
      </w:r>
      <w:proofErr w:type="spellEnd"/>
      <w:r>
        <w:rPr>
          <w:rFonts w:ascii="Arial" w:hAnsi="Arial" w:cs="Arial"/>
          <w:b w:val="0"/>
          <w:caps w:val="0"/>
          <w:sz w:val="20"/>
          <w:lang w:val="fr-FR"/>
        </w:rPr>
        <w:t xml:space="preserve"> of the </w:t>
      </w:r>
      <w:proofErr w:type="spellStart"/>
      <w:r>
        <w:rPr>
          <w:rFonts w:ascii="Arial" w:hAnsi="Arial" w:cs="Arial"/>
          <w:b w:val="0"/>
          <w:caps w:val="0"/>
          <w:sz w:val="20"/>
          <w:lang w:val="fr-FR"/>
        </w:rPr>
        <w:t>Teaching</w:t>
      </w:r>
      <w:proofErr w:type="spellEnd"/>
      <w:r>
        <w:rPr>
          <w:rFonts w:ascii="Arial" w:hAnsi="Arial" w:cs="Arial"/>
          <w:b w:val="0"/>
          <w:caps w:val="0"/>
          <w:sz w:val="20"/>
          <w:lang w:val="fr-FR"/>
        </w:rPr>
        <w:t xml:space="preserve"> Hospital of Cocody in Abidjan, Côte d'Ivoire.</w:t>
      </w:r>
    </w:p>
    <w:p w14:paraId="39E8B029" w14:textId="77777777" w:rsidR="00FA5347" w:rsidRDefault="00FA5347">
      <w:pPr>
        <w:pStyle w:val="ReferHead"/>
        <w:spacing w:after="0"/>
        <w:jc w:val="both"/>
        <w:rPr>
          <w:rFonts w:ascii="Arial" w:hAnsi="Arial" w:cs="Arial"/>
          <w:b w:val="0"/>
          <w:caps w:val="0"/>
          <w:sz w:val="20"/>
          <w:lang w:val="fr-FR"/>
        </w:rPr>
      </w:pPr>
    </w:p>
    <w:p w14:paraId="7BBF1DDD" w14:textId="77777777" w:rsidR="00FA5347" w:rsidRDefault="00FA5347">
      <w:pPr>
        <w:pStyle w:val="ReferHead"/>
        <w:spacing w:after="0"/>
        <w:jc w:val="both"/>
        <w:rPr>
          <w:rFonts w:ascii="Arial" w:hAnsi="Arial" w:cs="Arial"/>
          <w:b w:val="0"/>
          <w:caps w:val="0"/>
          <w:sz w:val="20"/>
          <w:lang w:val="fr-FR"/>
        </w:rPr>
      </w:pPr>
    </w:p>
    <w:p w14:paraId="04B9E773" w14:textId="0A728F9A" w:rsidR="00FA5347" w:rsidRPr="0098508D" w:rsidRDefault="00FA5347" w:rsidP="00FA5347">
      <w:pPr>
        <w:pStyle w:val="ReferHead"/>
        <w:jc w:val="both"/>
        <w:rPr>
          <w:rFonts w:ascii="Arial" w:hAnsi="Arial" w:cs="Arial"/>
          <w:bCs/>
          <w:caps w:val="0"/>
          <w:sz w:val="20"/>
          <w:highlight w:val="yellow"/>
          <w:lang w:val="fr-FR"/>
        </w:rPr>
      </w:pPr>
      <w:r w:rsidRPr="0098508D">
        <w:rPr>
          <w:rFonts w:ascii="Arial" w:hAnsi="Arial" w:cs="Arial"/>
          <w:bCs/>
          <w:caps w:val="0"/>
          <w:sz w:val="20"/>
          <w:highlight w:val="yellow"/>
          <w:lang w:val="fr-FR"/>
        </w:rPr>
        <w:t>COMPETING INTERESTS DISCLAIMER</w:t>
      </w:r>
    </w:p>
    <w:p w14:paraId="3798F168" w14:textId="040635BB" w:rsidR="00FA5347" w:rsidRPr="0098508D" w:rsidRDefault="00FA5347" w:rsidP="00FA5347">
      <w:pPr>
        <w:pStyle w:val="ReferHead"/>
        <w:spacing w:after="0"/>
        <w:jc w:val="both"/>
        <w:rPr>
          <w:rFonts w:ascii="Arial" w:hAnsi="Arial" w:cs="Arial"/>
          <w:b w:val="0"/>
          <w:caps w:val="0"/>
          <w:sz w:val="20"/>
          <w:highlight w:val="yellow"/>
          <w:lang w:val="fr-FR"/>
        </w:rPr>
      </w:pPr>
      <w:proofErr w:type="spellStart"/>
      <w:r w:rsidRPr="0098508D">
        <w:rPr>
          <w:rFonts w:ascii="Arial" w:hAnsi="Arial" w:cs="Arial"/>
          <w:b w:val="0"/>
          <w:caps w:val="0"/>
          <w:sz w:val="20"/>
          <w:highlight w:val="yellow"/>
          <w:lang w:val="fr-FR"/>
        </w:rPr>
        <w:t>Authors</w:t>
      </w:r>
      <w:proofErr w:type="spellEnd"/>
      <w:r w:rsidRPr="0098508D">
        <w:rPr>
          <w:rFonts w:ascii="Arial" w:hAnsi="Arial" w:cs="Arial"/>
          <w:b w:val="0"/>
          <w:caps w:val="0"/>
          <w:sz w:val="20"/>
          <w:highlight w:val="yellow"/>
          <w:lang w:val="fr-FR"/>
        </w:rPr>
        <w:t xml:space="preserve"> have </w:t>
      </w:r>
      <w:proofErr w:type="spellStart"/>
      <w:r w:rsidRPr="0098508D">
        <w:rPr>
          <w:rFonts w:ascii="Arial" w:hAnsi="Arial" w:cs="Arial"/>
          <w:b w:val="0"/>
          <w:caps w:val="0"/>
          <w:sz w:val="20"/>
          <w:highlight w:val="yellow"/>
          <w:lang w:val="fr-FR"/>
        </w:rPr>
        <w:t>declared</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that</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they</w:t>
      </w:r>
      <w:proofErr w:type="spellEnd"/>
      <w:r w:rsidRPr="0098508D">
        <w:rPr>
          <w:rFonts w:ascii="Arial" w:hAnsi="Arial" w:cs="Arial"/>
          <w:b w:val="0"/>
          <w:caps w:val="0"/>
          <w:sz w:val="20"/>
          <w:highlight w:val="yellow"/>
          <w:lang w:val="fr-FR"/>
        </w:rPr>
        <w:t xml:space="preserve"> have no </w:t>
      </w:r>
      <w:proofErr w:type="spellStart"/>
      <w:r w:rsidRPr="0098508D">
        <w:rPr>
          <w:rFonts w:ascii="Arial" w:hAnsi="Arial" w:cs="Arial"/>
          <w:b w:val="0"/>
          <w:caps w:val="0"/>
          <w:sz w:val="20"/>
          <w:highlight w:val="yellow"/>
          <w:lang w:val="fr-FR"/>
        </w:rPr>
        <w:t>known</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competing</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financial</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interests</w:t>
      </w:r>
      <w:proofErr w:type="spellEnd"/>
      <w:r w:rsidRPr="0098508D">
        <w:rPr>
          <w:rFonts w:ascii="Arial" w:hAnsi="Arial" w:cs="Arial"/>
          <w:b w:val="0"/>
          <w:caps w:val="0"/>
          <w:sz w:val="20"/>
          <w:highlight w:val="yellow"/>
          <w:lang w:val="fr-FR"/>
        </w:rPr>
        <w:t xml:space="preserve"> OR non-</w:t>
      </w:r>
      <w:proofErr w:type="spellStart"/>
      <w:r w:rsidRPr="0098508D">
        <w:rPr>
          <w:rFonts w:ascii="Arial" w:hAnsi="Arial" w:cs="Arial"/>
          <w:b w:val="0"/>
          <w:caps w:val="0"/>
          <w:sz w:val="20"/>
          <w:highlight w:val="yellow"/>
          <w:lang w:val="fr-FR"/>
        </w:rPr>
        <w:t>financial</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interests</w:t>
      </w:r>
      <w:proofErr w:type="spellEnd"/>
      <w:r w:rsidRPr="0098508D">
        <w:rPr>
          <w:rFonts w:ascii="Arial" w:hAnsi="Arial" w:cs="Arial"/>
          <w:b w:val="0"/>
          <w:caps w:val="0"/>
          <w:sz w:val="20"/>
          <w:highlight w:val="yellow"/>
          <w:lang w:val="fr-FR"/>
        </w:rPr>
        <w:t xml:space="preserve"> OR </w:t>
      </w:r>
      <w:proofErr w:type="spellStart"/>
      <w:r w:rsidRPr="0098508D">
        <w:rPr>
          <w:rFonts w:ascii="Arial" w:hAnsi="Arial" w:cs="Arial"/>
          <w:b w:val="0"/>
          <w:caps w:val="0"/>
          <w:sz w:val="20"/>
          <w:highlight w:val="yellow"/>
          <w:lang w:val="fr-FR"/>
        </w:rPr>
        <w:t>personal</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relationships</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that</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could</w:t>
      </w:r>
      <w:proofErr w:type="spellEnd"/>
      <w:r w:rsidRPr="0098508D">
        <w:rPr>
          <w:rFonts w:ascii="Arial" w:hAnsi="Arial" w:cs="Arial"/>
          <w:b w:val="0"/>
          <w:caps w:val="0"/>
          <w:sz w:val="20"/>
          <w:highlight w:val="yellow"/>
          <w:lang w:val="fr-FR"/>
        </w:rPr>
        <w:t xml:space="preserve"> have </w:t>
      </w:r>
      <w:proofErr w:type="spellStart"/>
      <w:r w:rsidRPr="0098508D">
        <w:rPr>
          <w:rFonts w:ascii="Arial" w:hAnsi="Arial" w:cs="Arial"/>
          <w:b w:val="0"/>
          <w:caps w:val="0"/>
          <w:sz w:val="20"/>
          <w:highlight w:val="yellow"/>
          <w:lang w:val="fr-FR"/>
        </w:rPr>
        <w:t>appeared</w:t>
      </w:r>
      <w:proofErr w:type="spellEnd"/>
      <w:r w:rsidRPr="0098508D">
        <w:rPr>
          <w:rFonts w:ascii="Arial" w:hAnsi="Arial" w:cs="Arial"/>
          <w:b w:val="0"/>
          <w:caps w:val="0"/>
          <w:sz w:val="20"/>
          <w:highlight w:val="yellow"/>
          <w:lang w:val="fr-FR"/>
        </w:rPr>
        <w:t xml:space="preserve"> to influence the </w:t>
      </w:r>
      <w:proofErr w:type="spellStart"/>
      <w:r w:rsidRPr="0098508D">
        <w:rPr>
          <w:rFonts w:ascii="Arial" w:hAnsi="Arial" w:cs="Arial"/>
          <w:b w:val="0"/>
          <w:caps w:val="0"/>
          <w:sz w:val="20"/>
          <w:highlight w:val="yellow"/>
          <w:lang w:val="fr-FR"/>
        </w:rPr>
        <w:t>work</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reported</w:t>
      </w:r>
      <w:proofErr w:type="spellEnd"/>
      <w:r w:rsidRPr="0098508D">
        <w:rPr>
          <w:rFonts w:ascii="Arial" w:hAnsi="Arial" w:cs="Arial"/>
          <w:b w:val="0"/>
          <w:caps w:val="0"/>
          <w:sz w:val="20"/>
          <w:highlight w:val="yellow"/>
          <w:lang w:val="fr-FR"/>
        </w:rPr>
        <w:t xml:space="preserve"> in </w:t>
      </w:r>
      <w:proofErr w:type="spellStart"/>
      <w:r w:rsidRPr="0098508D">
        <w:rPr>
          <w:rFonts w:ascii="Arial" w:hAnsi="Arial" w:cs="Arial"/>
          <w:b w:val="0"/>
          <w:caps w:val="0"/>
          <w:sz w:val="20"/>
          <w:highlight w:val="yellow"/>
          <w:lang w:val="fr-FR"/>
        </w:rPr>
        <w:t>this</w:t>
      </w:r>
      <w:proofErr w:type="spellEnd"/>
      <w:r w:rsidRPr="0098508D">
        <w:rPr>
          <w:rFonts w:ascii="Arial" w:hAnsi="Arial" w:cs="Arial"/>
          <w:b w:val="0"/>
          <w:caps w:val="0"/>
          <w:sz w:val="20"/>
          <w:highlight w:val="yellow"/>
          <w:lang w:val="fr-FR"/>
        </w:rPr>
        <w:t xml:space="preserve"> </w:t>
      </w:r>
      <w:proofErr w:type="spellStart"/>
      <w:r w:rsidRPr="0098508D">
        <w:rPr>
          <w:rFonts w:ascii="Arial" w:hAnsi="Arial" w:cs="Arial"/>
          <w:b w:val="0"/>
          <w:caps w:val="0"/>
          <w:sz w:val="20"/>
          <w:highlight w:val="yellow"/>
          <w:lang w:val="fr-FR"/>
        </w:rPr>
        <w:t>paper</w:t>
      </w:r>
      <w:proofErr w:type="spellEnd"/>
      <w:r w:rsidRPr="0098508D">
        <w:rPr>
          <w:rFonts w:ascii="Arial" w:hAnsi="Arial" w:cs="Arial"/>
          <w:b w:val="0"/>
          <w:caps w:val="0"/>
          <w:sz w:val="20"/>
          <w:highlight w:val="yellow"/>
          <w:lang w:val="fr-FR"/>
        </w:rPr>
        <w:t>.</w:t>
      </w:r>
    </w:p>
    <w:p w14:paraId="7D4805A5" w14:textId="4F0D8C6B" w:rsidR="007E2387" w:rsidRPr="0098508D" w:rsidRDefault="007E2387" w:rsidP="00FA5347">
      <w:pPr>
        <w:pStyle w:val="ReferHead"/>
        <w:spacing w:after="0"/>
        <w:jc w:val="both"/>
        <w:rPr>
          <w:rFonts w:ascii="Arial" w:hAnsi="Arial" w:cs="Arial"/>
          <w:b w:val="0"/>
          <w:caps w:val="0"/>
          <w:sz w:val="20"/>
          <w:highlight w:val="yellow"/>
          <w:lang w:val="fr-FR"/>
        </w:rPr>
      </w:pPr>
    </w:p>
    <w:p w14:paraId="43792611" w14:textId="62BD1243" w:rsidR="007E2387" w:rsidRPr="00FA315B" w:rsidRDefault="00C32917" w:rsidP="007E2387">
      <w:pPr>
        <w:rPr>
          <w:rFonts w:ascii="Arial" w:hAnsi="Arial" w:cs="Arial"/>
          <w:b/>
          <w:bCs/>
          <w:highlight w:val="yellow"/>
        </w:rPr>
      </w:pPr>
      <w:r w:rsidRPr="00FA315B">
        <w:rPr>
          <w:rFonts w:ascii="Arial" w:hAnsi="Arial" w:cs="Arial"/>
          <w:b/>
          <w:bCs/>
          <w:highlight w:val="yellow"/>
        </w:rPr>
        <w:t>DISCLAIMER (ARTIFICIAL INTELLIGENCE</w:t>
      </w:r>
      <w:r w:rsidR="007E2387" w:rsidRPr="00FA315B">
        <w:rPr>
          <w:rFonts w:ascii="Arial" w:hAnsi="Arial" w:cs="Arial"/>
          <w:b/>
          <w:bCs/>
          <w:highlight w:val="yellow"/>
        </w:rPr>
        <w:t>)</w:t>
      </w:r>
    </w:p>
    <w:p w14:paraId="19B62EC6" w14:textId="77777777" w:rsidR="007E2387" w:rsidRPr="00FA315B" w:rsidRDefault="007E2387" w:rsidP="007E2387">
      <w:pPr>
        <w:rPr>
          <w:rFonts w:ascii="Arial" w:hAnsi="Arial" w:cs="Arial"/>
          <w:b/>
          <w:bCs/>
          <w:highlight w:val="yellow"/>
        </w:rPr>
      </w:pPr>
    </w:p>
    <w:p w14:paraId="57CD718F" w14:textId="77777777" w:rsidR="007E2387" w:rsidRPr="00FA315B" w:rsidRDefault="007E2387" w:rsidP="007E2387">
      <w:pPr>
        <w:rPr>
          <w:rFonts w:ascii="Arial" w:hAnsi="Arial" w:cs="Arial"/>
        </w:rPr>
      </w:pPr>
      <w:r w:rsidRPr="00FA315B">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FA315B">
        <w:rPr>
          <w:rFonts w:ascii="Arial" w:hAnsi="Arial" w:cs="Arial"/>
        </w:rPr>
        <w:t xml:space="preserve"> </w:t>
      </w:r>
    </w:p>
    <w:p w14:paraId="55D0B9EA" w14:textId="77777777" w:rsidR="007E2387" w:rsidRDefault="007E2387" w:rsidP="00FA5347">
      <w:pPr>
        <w:pStyle w:val="ReferHead"/>
        <w:spacing w:after="0"/>
        <w:jc w:val="both"/>
        <w:rPr>
          <w:rFonts w:ascii="Arial" w:hAnsi="Arial" w:cs="Arial"/>
          <w:b w:val="0"/>
          <w:caps w:val="0"/>
          <w:sz w:val="20"/>
          <w:lang w:val="fr-FR"/>
        </w:rPr>
      </w:pPr>
    </w:p>
    <w:p w14:paraId="1AC994AB" w14:textId="77777777" w:rsidR="00FA5347" w:rsidRDefault="00FA5347">
      <w:pPr>
        <w:pStyle w:val="ReferHead"/>
        <w:spacing w:after="0"/>
        <w:jc w:val="both"/>
        <w:rPr>
          <w:rFonts w:ascii="Arial" w:hAnsi="Arial" w:cs="Arial"/>
          <w:b w:val="0"/>
          <w:caps w:val="0"/>
          <w:sz w:val="20"/>
        </w:rPr>
      </w:pPr>
    </w:p>
    <w:p w14:paraId="7744B878" w14:textId="77777777" w:rsidR="000D6742" w:rsidRDefault="000D6742">
      <w:pPr>
        <w:pStyle w:val="ReferHead"/>
        <w:spacing w:after="0"/>
        <w:jc w:val="both"/>
        <w:rPr>
          <w:rFonts w:ascii="Arial" w:hAnsi="Arial" w:cs="Arial"/>
        </w:rPr>
      </w:pPr>
    </w:p>
    <w:p w14:paraId="36FC908C" w14:textId="77777777" w:rsidR="000D6742" w:rsidRDefault="007C2698">
      <w:pPr>
        <w:pStyle w:val="ReferHead"/>
        <w:spacing w:after="0"/>
        <w:jc w:val="both"/>
        <w:rPr>
          <w:rFonts w:ascii="Arial" w:hAnsi="Arial" w:cs="Arial"/>
        </w:rPr>
      </w:pPr>
      <w:r>
        <w:rPr>
          <w:rFonts w:ascii="Arial" w:hAnsi="Arial" w:cs="Arial"/>
        </w:rPr>
        <w:t>References</w:t>
      </w:r>
    </w:p>
    <w:p w14:paraId="2E9E41C4" w14:textId="77777777"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1. WHO. (2025). Global nutrition </w:t>
      </w:r>
      <w:proofErr w:type="spellStart"/>
      <w:proofErr w:type="gramStart"/>
      <w:r w:rsidRPr="009F4B5A">
        <w:rPr>
          <w:rFonts w:ascii="Arial" w:hAnsi="Arial" w:cs="Arial"/>
          <w:lang w:val="fr-FR"/>
        </w:rPr>
        <w:t>targets</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w:t>
      </w:r>
      <w:proofErr w:type="spellStart"/>
      <w:r w:rsidRPr="009F4B5A">
        <w:rPr>
          <w:rFonts w:ascii="Arial" w:hAnsi="Arial" w:cs="Arial"/>
          <w:lang w:val="fr-FR"/>
        </w:rPr>
        <w:t>policy</w:t>
      </w:r>
      <w:proofErr w:type="spellEnd"/>
      <w:r w:rsidRPr="009F4B5A">
        <w:rPr>
          <w:rFonts w:ascii="Arial" w:hAnsi="Arial" w:cs="Arial"/>
          <w:lang w:val="fr-FR"/>
        </w:rPr>
        <w:t xml:space="preserve"> brief. </w:t>
      </w:r>
      <w:proofErr w:type="gramStart"/>
      <w:r w:rsidRPr="009F4B5A">
        <w:rPr>
          <w:rFonts w:ascii="Arial" w:hAnsi="Arial" w:cs="Arial"/>
          <w:lang w:val="fr-FR"/>
        </w:rPr>
        <w:t>Geneva:</w:t>
      </w:r>
      <w:proofErr w:type="gramEnd"/>
      <w:r w:rsidRPr="009F4B5A">
        <w:rPr>
          <w:rFonts w:ascii="Arial" w:hAnsi="Arial" w:cs="Arial"/>
          <w:lang w:val="fr-FR"/>
        </w:rPr>
        <w:t xml:space="preserve">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(WHO/NMH/NHD/14.4). </w:t>
      </w:r>
      <w:proofErr w:type="gramStart"/>
      <w:r w:rsidRPr="009F4B5A">
        <w:rPr>
          <w:rFonts w:ascii="Arial" w:hAnsi="Arial" w:cs="Arial"/>
          <w:lang w:val="fr-FR"/>
        </w:rPr>
        <w:t>License:</w:t>
      </w:r>
      <w:proofErr w:type="gramEnd"/>
      <w:r w:rsidRPr="009F4B5A">
        <w:rPr>
          <w:rFonts w:ascii="Arial" w:hAnsi="Arial" w:cs="Arial"/>
          <w:lang w:val="fr-FR"/>
        </w:rPr>
        <w:t xml:space="preserve"> CC BY-NC-SA 3.0 IGO.</w:t>
      </w:r>
    </w:p>
    <w:p w14:paraId="084DBBAC" w14:textId="26089BA3"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2. </w:t>
      </w:r>
      <w:proofErr w:type="spellStart"/>
      <w:r w:rsidRPr="009F4B5A">
        <w:rPr>
          <w:rFonts w:ascii="Arial" w:hAnsi="Arial" w:cs="Arial"/>
          <w:lang w:val="fr-FR"/>
        </w:rPr>
        <w:t>Staubli</w:t>
      </w:r>
      <w:proofErr w:type="spellEnd"/>
      <w:r w:rsidRPr="009F4B5A">
        <w:rPr>
          <w:rFonts w:ascii="Arial" w:hAnsi="Arial" w:cs="Arial"/>
          <w:lang w:val="fr-FR"/>
        </w:rPr>
        <w:t xml:space="preserve"> </w:t>
      </w:r>
      <w:proofErr w:type="spellStart"/>
      <w:r w:rsidRPr="009F4B5A">
        <w:rPr>
          <w:rFonts w:ascii="Arial" w:hAnsi="Arial" w:cs="Arial"/>
          <w:lang w:val="fr-FR"/>
        </w:rPr>
        <w:t>Asobayire</w:t>
      </w:r>
      <w:proofErr w:type="spellEnd"/>
      <w:r w:rsidRPr="009F4B5A">
        <w:rPr>
          <w:rFonts w:ascii="Arial" w:hAnsi="Arial" w:cs="Arial"/>
          <w:lang w:val="fr-FR"/>
        </w:rPr>
        <w:t xml:space="preserve"> Franziska, </w:t>
      </w:r>
      <w:proofErr w:type="spellStart"/>
      <w:r w:rsidRPr="009F4B5A">
        <w:rPr>
          <w:rFonts w:ascii="Arial" w:hAnsi="Arial" w:cs="Arial"/>
          <w:lang w:val="fr-FR"/>
        </w:rPr>
        <w:t>Adou</w:t>
      </w:r>
      <w:proofErr w:type="spellEnd"/>
      <w:r w:rsidRPr="009F4B5A">
        <w:rPr>
          <w:rFonts w:ascii="Arial" w:hAnsi="Arial" w:cs="Arial"/>
          <w:lang w:val="fr-FR"/>
        </w:rPr>
        <w:t xml:space="preserve"> Pierre, </w:t>
      </w:r>
      <w:proofErr w:type="spellStart"/>
      <w:r w:rsidRPr="009F4B5A">
        <w:rPr>
          <w:rFonts w:ascii="Arial" w:hAnsi="Arial" w:cs="Arial"/>
          <w:lang w:val="fr-FR"/>
        </w:rPr>
        <w:t>Davidsson</w:t>
      </w:r>
      <w:proofErr w:type="spellEnd"/>
      <w:r w:rsidRPr="009F4B5A">
        <w:rPr>
          <w:rFonts w:ascii="Arial" w:hAnsi="Arial" w:cs="Arial"/>
          <w:lang w:val="fr-FR"/>
        </w:rPr>
        <w:t xml:space="preserve"> Lena, Cook James D, and </w:t>
      </w:r>
      <w:proofErr w:type="spellStart"/>
      <w:r w:rsidRPr="009F4B5A">
        <w:rPr>
          <w:rFonts w:ascii="Arial" w:hAnsi="Arial" w:cs="Arial"/>
          <w:lang w:val="fr-FR"/>
        </w:rPr>
        <w:t>Hurrell</w:t>
      </w:r>
      <w:proofErr w:type="spellEnd"/>
      <w:r w:rsidRPr="009F4B5A">
        <w:rPr>
          <w:rFonts w:ascii="Arial" w:hAnsi="Arial" w:cs="Arial"/>
          <w:lang w:val="fr-FR"/>
        </w:rPr>
        <w:t xml:space="preserve"> Richard F (2001).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with</w:t>
      </w:r>
      <w:proofErr w:type="spellEnd"/>
      <w:r w:rsidRPr="009F4B5A">
        <w:rPr>
          <w:rFonts w:ascii="Arial" w:hAnsi="Arial" w:cs="Arial"/>
          <w:lang w:val="fr-FR"/>
        </w:rPr>
        <w:t xml:space="preserve"> and </w:t>
      </w:r>
      <w:proofErr w:type="spellStart"/>
      <w:r w:rsidRPr="009F4B5A">
        <w:rPr>
          <w:rFonts w:ascii="Arial" w:hAnsi="Arial" w:cs="Arial"/>
          <w:lang w:val="fr-FR"/>
        </w:rPr>
        <w:t>without</w:t>
      </w:r>
      <w:proofErr w:type="spellEnd"/>
      <w:r w:rsidRPr="009F4B5A">
        <w:rPr>
          <w:rFonts w:ascii="Arial" w:hAnsi="Arial" w:cs="Arial"/>
          <w:lang w:val="fr-FR"/>
        </w:rPr>
        <w:t xml:space="preserve"> concurrent </w:t>
      </w:r>
      <w:proofErr w:type="spellStart"/>
      <w:r w:rsidRPr="009F4B5A">
        <w:rPr>
          <w:rFonts w:ascii="Arial" w:hAnsi="Arial" w:cs="Arial"/>
          <w:lang w:val="fr-FR"/>
        </w:rPr>
        <w:t>anemia</w:t>
      </w:r>
      <w:proofErr w:type="spellEnd"/>
      <w:r w:rsidRPr="009F4B5A">
        <w:rPr>
          <w:rFonts w:ascii="Arial" w:hAnsi="Arial" w:cs="Arial"/>
          <w:lang w:val="fr-FR"/>
        </w:rPr>
        <w:t xml:space="preserve"> in population groups </w:t>
      </w:r>
      <w:proofErr w:type="spellStart"/>
      <w:r w:rsidRPr="009F4B5A">
        <w:rPr>
          <w:rFonts w:ascii="Arial" w:hAnsi="Arial" w:cs="Arial"/>
          <w:lang w:val="fr-FR"/>
        </w:rPr>
        <w:t>with</w:t>
      </w:r>
      <w:proofErr w:type="spellEnd"/>
      <w:r w:rsidRPr="009F4B5A">
        <w:rPr>
          <w:rFonts w:ascii="Arial" w:hAnsi="Arial" w:cs="Arial"/>
          <w:lang w:val="fr-FR"/>
        </w:rPr>
        <w:t xml:space="preserve"> high </w:t>
      </w:r>
      <w:proofErr w:type="spellStart"/>
      <w:r w:rsidRPr="009F4B5A">
        <w:rPr>
          <w:rFonts w:ascii="Arial" w:hAnsi="Arial" w:cs="Arial"/>
          <w:lang w:val="fr-FR"/>
        </w:rPr>
        <w:t>prevalence</w:t>
      </w:r>
      <w:proofErr w:type="spellEnd"/>
      <w:r w:rsidRPr="009F4B5A">
        <w:rPr>
          <w:rFonts w:ascii="Arial" w:hAnsi="Arial" w:cs="Arial"/>
          <w:lang w:val="fr-FR"/>
        </w:rPr>
        <w:t xml:space="preserve"> of malaria and </w:t>
      </w:r>
      <w:proofErr w:type="spellStart"/>
      <w:r w:rsidRPr="009F4B5A">
        <w:rPr>
          <w:rFonts w:ascii="Arial" w:hAnsi="Arial" w:cs="Arial"/>
          <w:lang w:val="fr-FR"/>
        </w:rPr>
        <w:t>other</w:t>
      </w:r>
      <w:proofErr w:type="spellEnd"/>
      <w:r w:rsidRPr="009F4B5A">
        <w:rPr>
          <w:rFonts w:ascii="Arial" w:hAnsi="Arial" w:cs="Arial"/>
          <w:lang w:val="fr-FR"/>
        </w:rPr>
        <w:t xml:space="preserve"> </w:t>
      </w:r>
      <w:proofErr w:type="gramStart"/>
      <w:r w:rsidRPr="009F4B5A">
        <w:rPr>
          <w:rFonts w:ascii="Arial" w:hAnsi="Arial" w:cs="Arial"/>
          <w:lang w:val="fr-FR"/>
        </w:rPr>
        <w:t>infections:</w:t>
      </w:r>
      <w:proofErr w:type="gramEnd"/>
      <w:r w:rsidRPr="009F4B5A">
        <w:rPr>
          <w:rFonts w:ascii="Arial" w:hAnsi="Arial" w:cs="Arial"/>
          <w:lang w:val="fr-FR"/>
        </w:rPr>
        <w:t xml:space="preserve"> </w:t>
      </w:r>
      <w:proofErr w:type="spellStart"/>
      <w:r w:rsidRPr="009F4B5A">
        <w:rPr>
          <w:rFonts w:ascii="Arial" w:hAnsi="Arial" w:cs="Arial"/>
          <w:lang w:val="fr-FR"/>
        </w:rPr>
        <w:t>a</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Côte d'Ivoire. American Journal of </w:t>
      </w:r>
      <w:proofErr w:type="spellStart"/>
      <w:r w:rsidRPr="009F4B5A">
        <w:rPr>
          <w:rFonts w:ascii="Arial" w:hAnsi="Arial" w:cs="Arial"/>
          <w:lang w:val="fr-FR"/>
        </w:rPr>
        <w:t>Clinical</w:t>
      </w:r>
      <w:proofErr w:type="spellEnd"/>
      <w:r w:rsidRPr="009F4B5A">
        <w:rPr>
          <w:rFonts w:ascii="Arial" w:hAnsi="Arial" w:cs="Arial"/>
          <w:lang w:val="fr-FR"/>
        </w:rPr>
        <w:t xml:space="preserve"> Nutrition, </w:t>
      </w:r>
      <w:proofErr w:type="gramStart"/>
      <w:r w:rsidRPr="009F4B5A">
        <w:rPr>
          <w:rFonts w:ascii="Arial" w:hAnsi="Arial" w:cs="Arial"/>
          <w:lang w:val="fr-FR"/>
        </w:rPr>
        <w:t>74:</w:t>
      </w:r>
      <w:proofErr w:type="gramEnd"/>
      <w:r w:rsidRPr="009F4B5A">
        <w:rPr>
          <w:rFonts w:ascii="Arial" w:hAnsi="Arial" w:cs="Arial"/>
          <w:lang w:val="fr-FR"/>
        </w:rPr>
        <w:t>776-782 (http://www.ajcn.org/cgi/reprint/74/6/776.pdf).</w:t>
      </w:r>
    </w:p>
    <w:p w14:paraId="3F1BA8BD" w14:textId="07A874A6" w:rsidR="002325EF" w:rsidRPr="002325EF" w:rsidRDefault="009F4B5A" w:rsidP="002325EF">
      <w:pPr>
        <w:pStyle w:val="Body"/>
        <w:spacing w:before="240"/>
        <w:rPr>
          <w:rFonts w:ascii="Arial" w:hAnsi="Arial" w:cs="Arial"/>
          <w:lang w:val="fr-FR"/>
        </w:rPr>
      </w:pPr>
      <w:r w:rsidRPr="009F4B5A">
        <w:rPr>
          <w:rFonts w:ascii="Arial" w:hAnsi="Arial" w:cs="Arial"/>
          <w:lang w:val="fr-FR"/>
        </w:rPr>
        <w:t xml:space="preserve">3. Scholl TO (2005).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pregnancy</w:t>
      </w:r>
      <w:proofErr w:type="spellEnd"/>
      <w:r w:rsidRPr="009F4B5A">
        <w:rPr>
          <w:rFonts w:ascii="Arial" w:hAnsi="Arial" w:cs="Arial"/>
          <w:lang w:val="fr-FR"/>
        </w:rPr>
        <w:t>:</w:t>
      </w:r>
      <w:proofErr w:type="gramEnd"/>
      <w:r w:rsidRPr="009F4B5A">
        <w:rPr>
          <w:rFonts w:ascii="Arial" w:hAnsi="Arial" w:cs="Arial"/>
          <w:lang w:val="fr-FR"/>
        </w:rPr>
        <w:t xml:space="preserve"> Setting the stage for </w:t>
      </w:r>
      <w:proofErr w:type="spellStart"/>
      <w:r w:rsidRPr="009F4B5A">
        <w:rPr>
          <w:rFonts w:ascii="Arial" w:hAnsi="Arial" w:cs="Arial"/>
          <w:lang w:val="fr-FR"/>
        </w:rPr>
        <w:t>mother</w:t>
      </w:r>
      <w:proofErr w:type="spellEnd"/>
      <w:r w:rsidRPr="009F4B5A">
        <w:rPr>
          <w:rFonts w:ascii="Arial" w:hAnsi="Arial" w:cs="Arial"/>
          <w:lang w:val="fr-FR"/>
        </w:rPr>
        <w:t xml:space="preserve"> and infant. Am J</w:t>
      </w:r>
      <w:r w:rsidR="002325EF">
        <w:rPr>
          <w:rFonts w:ascii="Arial" w:hAnsi="Arial" w:cs="Arial"/>
          <w:lang w:val="fr-FR"/>
        </w:rPr>
        <w:t xml:space="preserve"> </w:t>
      </w:r>
      <w:r w:rsidRPr="009F4B5A">
        <w:rPr>
          <w:rFonts w:ascii="Arial" w:hAnsi="Arial" w:cs="Arial"/>
          <w:lang w:val="fr-FR"/>
        </w:rPr>
        <w:t xml:space="preserve">Clin </w:t>
      </w:r>
      <w:proofErr w:type="spellStart"/>
      <w:r w:rsidRPr="009F4B5A">
        <w:rPr>
          <w:rFonts w:ascii="Arial" w:hAnsi="Arial" w:cs="Arial"/>
          <w:lang w:val="fr-FR"/>
        </w:rPr>
        <w:t>Nutr</w:t>
      </w:r>
      <w:proofErr w:type="spellEnd"/>
      <w:proofErr w:type="gramStart"/>
      <w:r w:rsidRPr="009F4B5A">
        <w:rPr>
          <w:rFonts w:ascii="Arial" w:hAnsi="Arial" w:cs="Arial"/>
          <w:lang w:val="fr-FR"/>
        </w:rPr>
        <w:t>.;</w:t>
      </w:r>
      <w:proofErr w:type="gramEnd"/>
      <w:r w:rsidRPr="009F4B5A">
        <w:rPr>
          <w:rFonts w:ascii="Arial" w:hAnsi="Arial" w:cs="Arial"/>
          <w:lang w:val="fr-FR"/>
        </w:rPr>
        <w:t xml:space="preserve"> 81:1218S–1222S. https://doi.org/10.1093/ajcn/81.5.1218 PMID: 15883455</w:t>
      </w:r>
      <w:r w:rsidR="002325EF">
        <w:rPr>
          <w:rFonts w:ascii="Arial" w:hAnsi="Arial" w:cs="Arial"/>
          <w:lang w:val="fr-FR"/>
        </w:rPr>
        <w:t xml:space="preserve"> </w:t>
      </w:r>
      <w:r w:rsidR="002325EF" w:rsidRPr="002325EF">
        <w:rPr>
          <w:rFonts w:ascii="Arial" w:hAnsi="Arial" w:cs="Arial"/>
          <w:highlight w:val="yellow"/>
          <w:lang w:val="fr-FR"/>
        </w:rPr>
        <w:t>DOI : </w:t>
      </w:r>
      <w:hyperlink r:id="rId17" w:tgtFrame="_blank" w:history="1">
        <w:r w:rsidR="002325EF" w:rsidRPr="002325EF">
          <w:rPr>
            <w:rStyle w:val="Hyperlink"/>
            <w:rFonts w:ascii="Arial" w:hAnsi="Arial" w:cs="Arial"/>
            <w:color w:val="auto"/>
            <w:highlight w:val="yellow"/>
            <w:u w:val="none"/>
            <w:lang w:val="fr-FR"/>
          </w:rPr>
          <w:t>10.1093/</w:t>
        </w:r>
        <w:proofErr w:type="spellStart"/>
        <w:r w:rsidR="002325EF" w:rsidRPr="002325EF">
          <w:rPr>
            <w:rStyle w:val="Hyperlink"/>
            <w:rFonts w:ascii="Arial" w:hAnsi="Arial" w:cs="Arial"/>
            <w:color w:val="auto"/>
            <w:highlight w:val="yellow"/>
            <w:u w:val="none"/>
            <w:lang w:val="fr-FR"/>
          </w:rPr>
          <w:t>ajcn</w:t>
        </w:r>
        <w:proofErr w:type="spellEnd"/>
        <w:r w:rsidR="002325EF" w:rsidRPr="002325EF">
          <w:rPr>
            <w:rStyle w:val="Hyperlink"/>
            <w:rFonts w:ascii="Arial" w:hAnsi="Arial" w:cs="Arial"/>
            <w:color w:val="auto"/>
            <w:highlight w:val="yellow"/>
            <w:u w:val="none"/>
            <w:lang w:val="fr-FR"/>
          </w:rPr>
          <w:t>/81.5.1218</w:t>
        </w:r>
      </w:hyperlink>
    </w:p>
    <w:p w14:paraId="58B6BFF0" w14:textId="77777777" w:rsidR="002325EF" w:rsidRPr="009F4B5A" w:rsidRDefault="002325EF" w:rsidP="002325EF">
      <w:pPr>
        <w:pStyle w:val="Body"/>
        <w:spacing w:before="240"/>
        <w:rPr>
          <w:rFonts w:ascii="Arial" w:hAnsi="Arial" w:cs="Arial"/>
          <w:lang w:val="fr-FR"/>
        </w:rPr>
      </w:pPr>
    </w:p>
    <w:p w14:paraId="1A5B2100" w14:textId="3BB2A10F" w:rsidR="009F4B5A" w:rsidRPr="009F4B5A" w:rsidRDefault="009F4B5A" w:rsidP="002325EF">
      <w:pPr>
        <w:pStyle w:val="Body"/>
        <w:spacing w:before="240"/>
        <w:rPr>
          <w:rFonts w:ascii="Arial" w:hAnsi="Arial" w:cs="Arial"/>
          <w:lang w:val="fr-FR"/>
        </w:rPr>
      </w:pPr>
      <w:r w:rsidRPr="009F4B5A">
        <w:rPr>
          <w:rFonts w:ascii="Arial" w:hAnsi="Arial" w:cs="Arial"/>
          <w:lang w:val="fr-FR"/>
        </w:rPr>
        <w:lastRenderedPageBreak/>
        <w:t xml:space="preserve">4. </w:t>
      </w:r>
      <w:proofErr w:type="spellStart"/>
      <w:r w:rsidRPr="009F4B5A">
        <w:rPr>
          <w:rFonts w:ascii="Arial" w:hAnsi="Arial" w:cs="Arial"/>
          <w:lang w:val="fr-FR"/>
        </w:rPr>
        <w:t>Lozoff</w:t>
      </w:r>
      <w:proofErr w:type="spellEnd"/>
      <w:r w:rsidRPr="009F4B5A">
        <w:rPr>
          <w:rFonts w:ascii="Arial" w:hAnsi="Arial" w:cs="Arial"/>
          <w:lang w:val="fr-FR"/>
        </w:rPr>
        <w:t xml:space="preserve"> B, Beard J, Connor J, </w:t>
      </w:r>
      <w:proofErr w:type="spellStart"/>
      <w:r w:rsidRPr="009F4B5A">
        <w:rPr>
          <w:rFonts w:ascii="Arial" w:hAnsi="Arial" w:cs="Arial"/>
          <w:lang w:val="fr-FR"/>
        </w:rPr>
        <w:t>Felt</w:t>
      </w:r>
      <w:proofErr w:type="spellEnd"/>
      <w:r w:rsidRPr="009F4B5A">
        <w:rPr>
          <w:rFonts w:ascii="Arial" w:hAnsi="Arial" w:cs="Arial"/>
          <w:lang w:val="fr-FR"/>
        </w:rPr>
        <w:t xml:space="preserve"> B, </w:t>
      </w:r>
      <w:proofErr w:type="spellStart"/>
      <w:r w:rsidRPr="009F4B5A">
        <w:rPr>
          <w:rFonts w:ascii="Arial" w:hAnsi="Arial" w:cs="Arial"/>
          <w:lang w:val="fr-FR"/>
        </w:rPr>
        <w:t>Georgieff</w:t>
      </w:r>
      <w:proofErr w:type="spellEnd"/>
      <w:r w:rsidRPr="009F4B5A">
        <w:rPr>
          <w:rFonts w:ascii="Arial" w:hAnsi="Arial" w:cs="Arial"/>
          <w:lang w:val="fr-FR"/>
        </w:rPr>
        <w:t xml:space="preserve"> M, </w:t>
      </w:r>
      <w:proofErr w:type="spellStart"/>
      <w:r w:rsidRPr="009F4B5A">
        <w:rPr>
          <w:rFonts w:ascii="Arial" w:hAnsi="Arial" w:cs="Arial"/>
          <w:lang w:val="fr-FR"/>
        </w:rPr>
        <w:t>Schallert</w:t>
      </w:r>
      <w:proofErr w:type="spellEnd"/>
      <w:r w:rsidRPr="009F4B5A">
        <w:rPr>
          <w:rFonts w:ascii="Arial" w:hAnsi="Arial" w:cs="Arial"/>
          <w:lang w:val="fr-FR"/>
        </w:rPr>
        <w:t xml:space="preserve"> T (2006). Long-lasting neural and </w:t>
      </w:r>
      <w:proofErr w:type="spellStart"/>
      <w:r w:rsidRPr="009F4B5A">
        <w:rPr>
          <w:rFonts w:ascii="Arial" w:hAnsi="Arial" w:cs="Arial"/>
          <w:lang w:val="fr-FR"/>
        </w:rPr>
        <w:t>behavioral</w:t>
      </w:r>
      <w:proofErr w:type="spellEnd"/>
      <w:r w:rsidRPr="009F4B5A">
        <w:rPr>
          <w:rFonts w:ascii="Arial" w:hAnsi="Arial" w:cs="Arial"/>
          <w:lang w:val="fr-FR"/>
        </w:rPr>
        <w:t xml:space="preserve"> </w:t>
      </w:r>
      <w:proofErr w:type="spellStart"/>
      <w:r w:rsidRPr="009F4B5A">
        <w:rPr>
          <w:rFonts w:ascii="Arial" w:hAnsi="Arial" w:cs="Arial"/>
          <w:lang w:val="fr-FR"/>
        </w:rPr>
        <w:t>effects</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in </w:t>
      </w:r>
      <w:proofErr w:type="spellStart"/>
      <w:r w:rsidRPr="009F4B5A">
        <w:rPr>
          <w:rFonts w:ascii="Arial" w:hAnsi="Arial" w:cs="Arial"/>
          <w:lang w:val="fr-FR"/>
        </w:rPr>
        <w:t>infancy</w:t>
      </w:r>
      <w:proofErr w:type="spellEnd"/>
      <w:r w:rsidRPr="009F4B5A">
        <w:rPr>
          <w:rFonts w:ascii="Arial" w:hAnsi="Arial" w:cs="Arial"/>
          <w:lang w:val="fr-FR"/>
        </w:rPr>
        <w:t xml:space="preserve">. </w:t>
      </w:r>
      <w:proofErr w:type="spellStart"/>
      <w:r w:rsidRPr="009F4B5A">
        <w:rPr>
          <w:rFonts w:ascii="Arial" w:hAnsi="Arial" w:cs="Arial"/>
          <w:lang w:val="fr-FR"/>
        </w:rPr>
        <w:t>Nutr</w:t>
      </w:r>
      <w:proofErr w:type="spellEnd"/>
      <w:r w:rsidRPr="009F4B5A">
        <w:rPr>
          <w:rFonts w:ascii="Arial" w:hAnsi="Arial" w:cs="Arial"/>
          <w:lang w:val="fr-FR"/>
        </w:rPr>
        <w:t xml:space="preserve"> </w:t>
      </w:r>
      <w:proofErr w:type="spellStart"/>
      <w:r w:rsidRPr="009F4B5A">
        <w:rPr>
          <w:rFonts w:ascii="Arial" w:hAnsi="Arial" w:cs="Arial"/>
          <w:lang w:val="fr-FR"/>
        </w:rPr>
        <w:t>Rev</w:t>
      </w:r>
      <w:proofErr w:type="spellEnd"/>
      <w:proofErr w:type="gramStart"/>
      <w:r w:rsidRPr="009F4B5A">
        <w:rPr>
          <w:rFonts w:ascii="Arial" w:hAnsi="Arial" w:cs="Arial"/>
          <w:lang w:val="fr-FR"/>
        </w:rPr>
        <w:t>.;</w:t>
      </w:r>
      <w:proofErr w:type="gramEnd"/>
      <w:r w:rsidRPr="009F4B5A">
        <w:rPr>
          <w:rFonts w:ascii="Arial" w:hAnsi="Arial" w:cs="Arial"/>
          <w:lang w:val="fr-FR"/>
        </w:rPr>
        <w:t xml:space="preserve"> 64:S34–91. https://doi.org/10.1301/nr.2006.may.s34-s43 </w:t>
      </w:r>
      <w:proofErr w:type="gramStart"/>
      <w:r w:rsidRPr="009F4B5A">
        <w:rPr>
          <w:rFonts w:ascii="Arial" w:hAnsi="Arial" w:cs="Arial"/>
          <w:lang w:val="fr-FR"/>
        </w:rPr>
        <w:t>PMID:</w:t>
      </w:r>
      <w:proofErr w:type="gramEnd"/>
      <w:r w:rsidRPr="009F4B5A">
        <w:rPr>
          <w:rFonts w:ascii="Arial" w:hAnsi="Arial" w:cs="Arial"/>
          <w:lang w:val="fr-FR"/>
        </w:rPr>
        <w:t xml:space="preserve"> 16770951</w:t>
      </w:r>
      <w:r w:rsidR="002325EF">
        <w:rPr>
          <w:rFonts w:ascii="Segoe UI" w:hAnsi="Segoe UI" w:cs="Segoe UI"/>
          <w:color w:val="212121"/>
          <w:sz w:val="24"/>
          <w:szCs w:val="24"/>
          <w:lang w:val="fr-FR" w:eastAsia="fr-FR"/>
        </w:rPr>
        <w:t xml:space="preserve"> </w:t>
      </w:r>
      <w:r w:rsidR="002325EF" w:rsidRPr="002325EF">
        <w:rPr>
          <w:rFonts w:ascii="Arial" w:hAnsi="Arial" w:cs="Arial"/>
          <w:highlight w:val="yellow"/>
          <w:lang w:val="fr-FR"/>
        </w:rPr>
        <w:t>DOI : </w:t>
      </w:r>
      <w:hyperlink r:id="rId18" w:tgtFrame="_blank" w:history="1">
        <w:r w:rsidR="002325EF" w:rsidRPr="002325EF">
          <w:rPr>
            <w:rStyle w:val="Hyperlink"/>
            <w:rFonts w:ascii="Arial" w:hAnsi="Arial" w:cs="Arial"/>
            <w:color w:val="auto"/>
            <w:highlight w:val="yellow"/>
            <w:u w:val="none"/>
            <w:lang w:val="fr-FR"/>
          </w:rPr>
          <w:t>10.1301/nr.2006.may.s34-s43</w:t>
        </w:r>
      </w:hyperlink>
    </w:p>
    <w:p w14:paraId="350DBA71" w14:textId="6BFF7BE9" w:rsidR="009F4B5A" w:rsidRPr="009F4B5A" w:rsidRDefault="007B3FCB" w:rsidP="002325EF">
      <w:pPr>
        <w:pStyle w:val="Body"/>
        <w:spacing w:before="240"/>
        <w:rPr>
          <w:rFonts w:ascii="Arial" w:hAnsi="Arial" w:cs="Arial"/>
          <w:lang w:val="fr-FR"/>
        </w:rPr>
      </w:pPr>
      <w:r>
        <w:rPr>
          <w:rFonts w:ascii="Arial" w:hAnsi="Arial" w:cs="Arial"/>
          <w:lang w:val="fr-FR"/>
        </w:rPr>
        <w:t>5</w:t>
      </w:r>
      <w:r w:rsidR="009F4B5A" w:rsidRPr="009F4B5A">
        <w:rPr>
          <w:rFonts w:ascii="Arial" w:hAnsi="Arial" w:cs="Arial"/>
          <w:lang w:val="fr-FR"/>
        </w:rPr>
        <w:t xml:space="preserve">. World </w:t>
      </w:r>
      <w:proofErr w:type="spellStart"/>
      <w:r w:rsidR="009F4B5A" w:rsidRPr="009F4B5A">
        <w:rPr>
          <w:rFonts w:ascii="Arial" w:hAnsi="Arial" w:cs="Arial"/>
          <w:lang w:val="fr-FR"/>
        </w:rPr>
        <w:t>Health</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Organization</w:t>
      </w:r>
      <w:proofErr w:type="spellEnd"/>
      <w:r w:rsidR="009F4B5A" w:rsidRPr="009F4B5A">
        <w:rPr>
          <w:rFonts w:ascii="Arial" w:hAnsi="Arial" w:cs="Arial"/>
          <w:lang w:val="fr-FR"/>
        </w:rPr>
        <w:t xml:space="preserve"> (WHO) (2012). </w:t>
      </w:r>
      <w:proofErr w:type="gramStart"/>
      <w:r w:rsidR="009F4B5A" w:rsidRPr="009F4B5A">
        <w:rPr>
          <w:rFonts w:ascii="Arial" w:hAnsi="Arial" w:cs="Arial"/>
          <w:lang w:val="fr-FR"/>
        </w:rPr>
        <w:t>Guideline:</w:t>
      </w:r>
      <w:proofErr w:type="gramEnd"/>
      <w:r w:rsidR="009F4B5A" w:rsidRPr="009F4B5A">
        <w:rPr>
          <w:rFonts w:ascii="Arial" w:hAnsi="Arial" w:cs="Arial"/>
          <w:lang w:val="fr-FR"/>
        </w:rPr>
        <w:t xml:space="preserve"> Daily </w:t>
      </w:r>
      <w:proofErr w:type="spellStart"/>
      <w:r w:rsidR="009F4B5A" w:rsidRPr="009F4B5A">
        <w:rPr>
          <w:rFonts w:ascii="Arial" w:hAnsi="Arial" w:cs="Arial"/>
          <w:lang w:val="fr-FR"/>
        </w:rPr>
        <w:t>iron</w:t>
      </w:r>
      <w:proofErr w:type="spellEnd"/>
      <w:r w:rsidR="009F4B5A" w:rsidRPr="009F4B5A">
        <w:rPr>
          <w:rFonts w:ascii="Arial" w:hAnsi="Arial" w:cs="Arial"/>
          <w:lang w:val="fr-FR"/>
        </w:rPr>
        <w:t xml:space="preserve"> and </w:t>
      </w:r>
      <w:proofErr w:type="spellStart"/>
      <w:r w:rsidR="009F4B5A" w:rsidRPr="009F4B5A">
        <w:rPr>
          <w:rFonts w:ascii="Arial" w:hAnsi="Arial" w:cs="Arial"/>
          <w:lang w:val="fr-FR"/>
        </w:rPr>
        <w:t>folic</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acid</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supplementation</w:t>
      </w:r>
      <w:proofErr w:type="spellEnd"/>
      <w:r w:rsidR="009F4B5A" w:rsidRPr="009F4B5A">
        <w:rPr>
          <w:rFonts w:ascii="Arial" w:hAnsi="Arial" w:cs="Arial"/>
          <w:lang w:val="fr-FR"/>
        </w:rPr>
        <w:t xml:space="preserve"> in </w:t>
      </w:r>
      <w:proofErr w:type="spellStart"/>
      <w:r w:rsidR="009F4B5A" w:rsidRPr="009F4B5A">
        <w:rPr>
          <w:rFonts w:ascii="Arial" w:hAnsi="Arial" w:cs="Arial"/>
          <w:lang w:val="fr-FR"/>
        </w:rPr>
        <w:t>pregnant</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women</w:t>
      </w:r>
      <w:proofErr w:type="spellEnd"/>
      <w:r w:rsidR="009F4B5A" w:rsidRPr="009F4B5A">
        <w:rPr>
          <w:rFonts w:ascii="Arial" w:hAnsi="Arial" w:cs="Arial"/>
          <w:lang w:val="fr-FR"/>
        </w:rPr>
        <w:t xml:space="preserve">. </w:t>
      </w:r>
      <w:proofErr w:type="gramStart"/>
      <w:r w:rsidR="009F4B5A" w:rsidRPr="009F4B5A">
        <w:rPr>
          <w:rFonts w:ascii="Arial" w:hAnsi="Arial" w:cs="Arial"/>
          <w:lang w:val="fr-FR"/>
        </w:rPr>
        <w:t>Geneva:</w:t>
      </w:r>
      <w:proofErr w:type="gramEnd"/>
      <w:r w:rsidR="009F4B5A" w:rsidRPr="009F4B5A">
        <w:rPr>
          <w:rFonts w:ascii="Arial" w:hAnsi="Arial" w:cs="Arial"/>
          <w:lang w:val="fr-FR"/>
        </w:rPr>
        <w:t xml:space="preserve"> WHO.</w:t>
      </w:r>
    </w:p>
    <w:p w14:paraId="6AB658CA" w14:textId="4A7D9404" w:rsidR="009F4B5A" w:rsidRPr="009F4B5A" w:rsidRDefault="007B3FCB" w:rsidP="002325EF">
      <w:pPr>
        <w:pStyle w:val="Body"/>
        <w:spacing w:before="240"/>
        <w:rPr>
          <w:rFonts w:ascii="Arial" w:hAnsi="Arial" w:cs="Arial"/>
          <w:lang w:val="fr-FR"/>
        </w:rPr>
      </w:pPr>
      <w:r>
        <w:rPr>
          <w:rFonts w:ascii="Arial" w:hAnsi="Arial" w:cs="Arial"/>
          <w:lang w:val="fr-FR"/>
        </w:rPr>
        <w:t>6</w:t>
      </w:r>
      <w:r w:rsidR="009F4B5A" w:rsidRPr="009F4B5A">
        <w:rPr>
          <w:rFonts w:ascii="Arial" w:hAnsi="Arial" w:cs="Arial"/>
          <w:lang w:val="fr-FR"/>
        </w:rPr>
        <w:t xml:space="preserve">. </w:t>
      </w:r>
      <w:r w:rsidR="00207739">
        <w:rPr>
          <w:rFonts w:ascii="Arial" w:hAnsi="Arial" w:cs="Arial"/>
          <w:lang w:val="fr-FR"/>
        </w:rPr>
        <w:t xml:space="preserve">Koffi, N. M., A. Coulibaly, S. </w:t>
      </w:r>
      <w:proofErr w:type="spellStart"/>
      <w:r w:rsidR="00207739">
        <w:rPr>
          <w:rFonts w:ascii="Arial" w:hAnsi="Arial" w:cs="Arial"/>
          <w:lang w:val="fr-FR"/>
        </w:rPr>
        <w:t>Gloyd</w:t>
      </w:r>
      <w:proofErr w:type="spellEnd"/>
      <w:r w:rsidR="00207739">
        <w:rPr>
          <w:rFonts w:ascii="Arial" w:hAnsi="Arial" w:cs="Arial"/>
          <w:lang w:val="fr-FR"/>
        </w:rPr>
        <w:t xml:space="preserve">, O. Ake, O. </w:t>
      </w:r>
      <w:proofErr w:type="spellStart"/>
      <w:r w:rsidR="00207739">
        <w:rPr>
          <w:rFonts w:ascii="Arial" w:hAnsi="Arial" w:cs="Arial"/>
          <w:lang w:val="fr-FR"/>
        </w:rPr>
        <w:t>Angbo-Efi</w:t>
      </w:r>
      <w:proofErr w:type="spellEnd"/>
      <w:r w:rsidR="00207739">
        <w:rPr>
          <w:rFonts w:ascii="Arial" w:hAnsi="Arial" w:cs="Arial"/>
          <w:lang w:val="fr-FR"/>
        </w:rPr>
        <w:t xml:space="preserve">, P. </w:t>
      </w:r>
      <w:proofErr w:type="spellStart"/>
      <w:r w:rsidR="00207739">
        <w:rPr>
          <w:rFonts w:ascii="Arial" w:hAnsi="Arial" w:cs="Arial"/>
          <w:lang w:val="fr-FR"/>
        </w:rPr>
        <w:t>Kouame</w:t>
      </w:r>
      <w:proofErr w:type="spellEnd"/>
      <w:r w:rsidR="00207739">
        <w:rPr>
          <w:rFonts w:ascii="Arial" w:hAnsi="Arial" w:cs="Arial"/>
          <w:lang w:val="fr-FR"/>
        </w:rPr>
        <w:t xml:space="preserve">, A. J. Diarra-Nama, et R. Delafosse (2000). </w:t>
      </w:r>
      <w:r w:rsidR="00207739" w:rsidRPr="00207739">
        <w:rPr>
          <w:rFonts w:ascii="Arial" w:hAnsi="Arial" w:cs="Arial"/>
          <w:highlight w:val="yellow"/>
          <w:lang w:val="fr-FR"/>
        </w:rPr>
        <w:t>Le carnet de santé dans la surveillance de la grossesse en Côte-</w:t>
      </w:r>
      <w:proofErr w:type="gramStart"/>
      <w:r w:rsidR="00207739" w:rsidRPr="00207739">
        <w:rPr>
          <w:rFonts w:ascii="Arial" w:hAnsi="Arial" w:cs="Arial"/>
          <w:highlight w:val="yellow"/>
          <w:lang w:val="fr-FR"/>
        </w:rPr>
        <w:t>d’Ivoire .</w:t>
      </w:r>
      <w:proofErr w:type="gramEnd"/>
      <w:r w:rsidR="00207739" w:rsidRPr="00207739">
        <w:rPr>
          <w:rFonts w:ascii="Arial" w:hAnsi="Arial" w:cs="Arial"/>
          <w:highlight w:val="yellow"/>
          <w:lang w:val="fr-FR"/>
        </w:rPr>
        <w:t xml:space="preserve"> </w:t>
      </w:r>
      <w:r w:rsidR="00207739" w:rsidRPr="00207739">
        <w:rPr>
          <w:rFonts w:ascii="Arial" w:hAnsi="Arial" w:cs="Arial"/>
          <w:i/>
          <w:iCs/>
          <w:highlight w:val="yellow"/>
          <w:lang w:val="fr-FR"/>
        </w:rPr>
        <w:t>Médecine d’Afrique noire</w:t>
      </w:r>
      <w:r w:rsidR="00207739" w:rsidRPr="00207739">
        <w:rPr>
          <w:rFonts w:ascii="Arial" w:hAnsi="Arial" w:cs="Arial"/>
          <w:highlight w:val="yellow"/>
          <w:lang w:val="fr-FR"/>
        </w:rPr>
        <w:t xml:space="preserve"> 47, n</w:t>
      </w:r>
      <w:r w:rsidR="00207739" w:rsidRPr="00207739">
        <w:rPr>
          <w:rFonts w:ascii="Arial" w:hAnsi="Arial" w:cs="Arial"/>
          <w:highlight w:val="yellow"/>
          <w:vertAlign w:val="superscript"/>
          <w:lang w:val="fr-FR"/>
        </w:rPr>
        <w:t>o</w:t>
      </w:r>
      <w:r w:rsidR="00207739" w:rsidRPr="00207739">
        <w:rPr>
          <w:rFonts w:ascii="Arial" w:hAnsi="Arial" w:cs="Arial"/>
          <w:highlight w:val="yellow"/>
          <w:lang w:val="fr-FR"/>
        </w:rPr>
        <w:t xml:space="preserve"> </w:t>
      </w:r>
      <w:proofErr w:type="gramStart"/>
      <w:r w:rsidR="00207739" w:rsidRPr="00207739">
        <w:rPr>
          <w:rFonts w:ascii="Arial" w:hAnsi="Arial" w:cs="Arial"/>
          <w:highlight w:val="yellow"/>
          <w:lang w:val="fr-FR"/>
        </w:rPr>
        <w:t>4:</w:t>
      </w:r>
      <w:proofErr w:type="gramEnd"/>
      <w:r w:rsidR="00207739" w:rsidRPr="00207739">
        <w:rPr>
          <w:rFonts w:ascii="Arial" w:hAnsi="Arial" w:cs="Arial"/>
          <w:highlight w:val="yellow"/>
          <w:lang w:val="fr-FR"/>
        </w:rPr>
        <w:t xml:space="preserve"> 184</w:t>
      </w:r>
      <w:r w:rsidR="00207739" w:rsidRPr="00207739">
        <w:rPr>
          <w:rFonts w:ascii="Arial" w:hAnsi="Arial" w:cs="Arial"/>
          <w:highlight w:val="yellow"/>
          <w:lang w:val="fr-FR"/>
        </w:rPr>
        <w:noBreakHyphen/>
        <w:t>86.</w:t>
      </w:r>
    </w:p>
    <w:p w14:paraId="7079321E" w14:textId="68157932" w:rsidR="009F4B5A" w:rsidRPr="009F4B5A" w:rsidRDefault="007B3FCB" w:rsidP="002325EF">
      <w:pPr>
        <w:pStyle w:val="Body"/>
        <w:spacing w:before="240"/>
        <w:rPr>
          <w:rFonts w:ascii="Arial" w:hAnsi="Arial" w:cs="Arial"/>
          <w:lang w:val="fr-FR"/>
        </w:rPr>
      </w:pPr>
      <w:r>
        <w:rPr>
          <w:rFonts w:ascii="Arial" w:hAnsi="Arial" w:cs="Arial"/>
          <w:lang w:val="fr-FR"/>
        </w:rPr>
        <w:t>7</w:t>
      </w:r>
      <w:r w:rsidR="009F4B5A" w:rsidRPr="009F4B5A">
        <w:rPr>
          <w:rFonts w:ascii="Arial" w:hAnsi="Arial" w:cs="Arial"/>
          <w:lang w:val="fr-FR"/>
        </w:rPr>
        <w:t xml:space="preserve">. Charlotte </w:t>
      </w:r>
      <w:proofErr w:type="spellStart"/>
      <w:r w:rsidR="009F4B5A" w:rsidRPr="009F4B5A">
        <w:rPr>
          <w:rFonts w:ascii="Arial" w:hAnsi="Arial" w:cs="Arial"/>
          <w:lang w:val="fr-FR"/>
        </w:rPr>
        <w:t>Nguefack</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Tchente</w:t>
      </w:r>
      <w:proofErr w:type="spellEnd"/>
      <w:r w:rsidR="009F4B5A" w:rsidRPr="009F4B5A">
        <w:rPr>
          <w:rFonts w:ascii="Arial" w:hAnsi="Arial" w:cs="Arial"/>
          <w:lang w:val="fr-FR"/>
        </w:rPr>
        <w:t xml:space="preserve">, Eveline </w:t>
      </w:r>
      <w:proofErr w:type="spellStart"/>
      <w:r w:rsidR="009F4B5A" w:rsidRPr="009F4B5A">
        <w:rPr>
          <w:rFonts w:ascii="Arial" w:hAnsi="Arial" w:cs="Arial"/>
          <w:lang w:val="fr-FR"/>
        </w:rPr>
        <w:t>Ngouadjeu</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Dongho</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Tsakeu</w:t>
      </w:r>
      <w:proofErr w:type="spellEnd"/>
      <w:r w:rsidR="009F4B5A" w:rsidRPr="009F4B5A">
        <w:rPr>
          <w:rFonts w:ascii="Arial" w:hAnsi="Arial" w:cs="Arial"/>
          <w:lang w:val="fr-FR"/>
        </w:rPr>
        <w:t xml:space="preserve">, Arlette Géraldine </w:t>
      </w:r>
      <w:proofErr w:type="spellStart"/>
      <w:r w:rsidR="009F4B5A" w:rsidRPr="009F4B5A">
        <w:rPr>
          <w:rFonts w:ascii="Arial" w:hAnsi="Arial" w:cs="Arial"/>
          <w:lang w:val="fr-FR"/>
        </w:rPr>
        <w:t>Nguea</w:t>
      </w:r>
      <w:proofErr w:type="spellEnd"/>
      <w:r w:rsidR="009F4B5A" w:rsidRPr="009F4B5A">
        <w:rPr>
          <w:rFonts w:ascii="Arial" w:hAnsi="Arial" w:cs="Arial"/>
          <w:lang w:val="fr-FR"/>
        </w:rPr>
        <w:t xml:space="preserve">, Théophile Nana </w:t>
      </w:r>
      <w:proofErr w:type="spellStart"/>
      <w:r w:rsidR="009F4B5A" w:rsidRPr="009F4B5A">
        <w:rPr>
          <w:rFonts w:ascii="Arial" w:hAnsi="Arial" w:cs="Arial"/>
          <w:lang w:val="fr-FR"/>
        </w:rPr>
        <w:t>Njamen</w:t>
      </w:r>
      <w:proofErr w:type="spellEnd"/>
      <w:r w:rsidR="009F4B5A" w:rsidRPr="009F4B5A">
        <w:rPr>
          <w:rFonts w:ascii="Arial" w:hAnsi="Arial" w:cs="Arial"/>
          <w:lang w:val="fr-FR"/>
        </w:rPr>
        <w:t xml:space="preserve">, Gregory Halle </w:t>
      </w:r>
      <w:proofErr w:type="spellStart"/>
      <w:r w:rsidR="009F4B5A" w:rsidRPr="009F4B5A">
        <w:rPr>
          <w:rFonts w:ascii="Arial" w:hAnsi="Arial" w:cs="Arial"/>
          <w:lang w:val="fr-FR"/>
        </w:rPr>
        <w:t>Ekane</w:t>
      </w:r>
      <w:proofErr w:type="spellEnd"/>
      <w:r w:rsidR="009F4B5A" w:rsidRPr="009F4B5A">
        <w:rPr>
          <w:rFonts w:ascii="Arial" w:hAnsi="Arial" w:cs="Arial"/>
          <w:lang w:val="fr-FR"/>
        </w:rPr>
        <w:t xml:space="preserve">, Eugene Belley </w:t>
      </w:r>
      <w:proofErr w:type="spellStart"/>
      <w:r w:rsidR="009F4B5A" w:rsidRPr="009F4B5A">
        <w:rPr>
          <w:rFonts w:ascii="Arial" w:hAnsi="Arial" w:cs="Arial"/>
          <w:lang w:val="fr-FR"/>
        </w:rPr>
        <w:t>Priso</w:t>
      </w:r>
      <w:proofErr w:type="spellEnd"/>
      <w:r w:rsidR="009F4B5A" w:rsidRPr="009F4B5A">
        <w:rPr>
          <w:rFonts w:ascii="Arial" w:hAnsi="Arial" w:cs="Arial"/>
          <w:lang w:val="fr-FR"/>
        </w:rPr>
        <w:t xml:space="preserve"> (2016). </w:t>
      </w:r>
      <w:proofErr w:type="spellStart"/>
      <w:r w:rsidR="009F4B5A" w:rsidRPr="009F4B5A">
        <w:rPr>
          <w:rFonts w:ascii="Arial" w:hAnsi="Arial" w:cs="Arial"/>
          <w:lang w:val="fr-FR"/>
        </w:rPr>
        <w:t>Prevalence</w:t>
      </w:r>
      <w:proofErr w:type="spellEnd"/>
      <w:r w:rsidR="009F4B5A" w:rsidRPr="009F4B5A">
        <w:rPr>
          <w:rFonts w:ascii="Arial" w:hAnsi="Arial" w:cs="Arial"/>
          <w:lang w:val="fr-FR"/>
        </w:rPr>
        <w:t xml:space="preserve"> and </w:t>
      </w:r>
      <w:proofErr w:type="spellStart"/>
      <w:r w:rsidR="009F4B5A" w:rsidRPr="009F4B5A">
        <w:rPr>
          <w:rFonts w:ascii="Arial" w:hAnsi="Arial" w:cs="Arial"/>
          <w:lang w:val="fr-FR"/>
        </w:rPr>
        <w:t>factors</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associated</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with</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anemia</w:t>
      </w:r>
      <w:proofErr w:type="spellEnd"/>
      <w:r w:rsidR="009F4B5A" w:rsidRPr="009F4B5A">
        <w:rPr>
          <w:rFonts w:ascii="Arial" w:hAnsi="Arial" w:cs="Arial"/>
          <w:lang w:val="fr-FR"/>
        </w:rPr>
        <w:t xml:space="preserve"> in </w:t>
      </w:r>
      <w:proofErr w:type="spellStart"/>
      <w:r w:rsidR="009F4B5A" w:rsidRPr="009F4B5A">
        <w:rPr>
          <w:rFonts w:ascii="Arial" w:hAnsi="Arial" w:cs="Arial"/>
          <w:lang w:val="fr-FR"/>
        </w:rPr>
        <w:t>pregnancy</w:t>
      </w:r>
      <w:proofErr w:type="spellEnd"/>
      <w:r w:rsidR="009F4B5A" w:rsidRPr="009F4B5A">
        <w:rPr>
          <w:rFonts w:ascii="Arial" w:hAnsi="Arial" w:cs="Arial"/>
          <w:lang w:val="fr-FR"/>
        </w:rPr>
        <w:t xml:space="preserve"> at the Douala General Hospital. Pan </w:t>
      </w:r>
      <w:proofErr w:type="spellStart"/>
      <w:r w:rsidR="009F4B5A" w:rsidRPr="009F4B5A">
        <w:rPr>
          <w:rFonts w:ascii="Arial" w:hAnsi="Arial" w:cs="Arial"/>
          <w:lang w:val="fr-FR"/>
        </w:rPr>
        <w:t>African</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Medical</w:t>
      </w:r>
      <w:proofErr w:type="spellEnd"/>
      <w:r w:rsidR="009F4B5A" w:rsidRPr="009F4B5A">
        <w:rPr>
          <w:rFonts w:ascii="Arial" w:hAnsi="Arial" w:cs="Arial"/>
          <w:lang w:val="fr-FR"/>
        </w:rPr>
        <w:t xml:space="preserve"> </w:t>
      </w:r>
      <w:proofErr w:type="gramStart"/>
      <w:r w:rsidR="009F4B5A" w:rsidRPr="009F4B5A">
        <w:rPr>
          <w:rFonts w:ascii="Arial" w:hAnsi="Arial" w:cs="Arial"/>
          <w:lang w:val="fr-FR"/>
        </w:rPr>
        <w:t>Journal;</w:t>
      </w:r>
      <w:proofErr w:type="gramEnd"/>
      <w:r w:rsidR="009F4B5A" w:rsidRPr="009F4B5A">
        <w:rPr>
          <w:rFonts w:ascii="Arial" w:hAnsi="Arial" w:cs="Arial"/>
          <w:lang w:val="fr-FR"/>
        </w:rPr>
        <w:t xml:space="preserve"> 25:133. </w:t>
      </w:r>
      <w:proofErr w:type="gramStart"/>
      <w:r w:rsidR="009F4B5A" w:rsidRPr="009F4B5A">
        <w:rPr>
          <w:rFonts w:ascii="Arial" w:hAnsi="Arial" w:cs="Arial"/>
          <w:lang w:val="fr-FR"/>
        </w:rPr>
        <w:t>doi:</w:t>
      </w:r>
      <w:proofErr w:type="gramEnd"/>
      <w:r w:rsidR="009F4B5A" w:rsidRPr="009F4B5A">
        <w:rPr>
          <w:rFonts w:ascii="Arial" w:hAnsi="Arial" w:cs="Arial"/>
          <w:lang w:val="fr-FR"/>
        </w:rPr>
        <w:t>10.11604/pamj.2016.25.133.10610</w:t>
      </w:r>
    </w:p>
    <w:p w14:paraId="1C15EC18" w14:textId="55BC96F8" w:rsidR="00E72124" w:rsidRPr="00E72124" w:rsidRDefault="007B3FCB" w:rsidP="002325EF">
      <w:pPr>
        <w:pStyle w:val="Body"/>
        <w:spacing w:before="240"/>
        <w:rPr>
          <w:rFonts w:ascii="Arial" w:hAnsi="Arial" w:cs="Arial"/>
          <w:lang w:val="en-GB"/>
        </w:rPr>
      </w:pPr>
      <w:r>
        <w:rPr>
          <w:rFonts w:ascii="Arial" w:hAnsi="Arial" w:cs="Arial"/>
          <w:highlight w:val="yellow"/>
          <w:lang w:val="en-GB"/>
        </w:rPr>
        <w:t>8.</w:t>
      </w:r>
      <w:r w:rsidR="00E72124" w:rsidRPr="00E72124">
        <w:rPr>
          <w:rFonts w:ascii="Arial" w:hAnsi="Arial" w:cs="Arial"/>
          <w:highlight w:val="yellow"/>
          <w:lang w:val="en-GB"/>
        </w:rPr>
        <w:t xml:space="preserve">Shafia Arshad, Amina </w:t>
      </w:r>
      <w:proofErr w:type="spellStart"/>
      <w:r w:rsidR="00E72124" w:rsidRPr="00E72124">
        <w:rPr>
          <w:rFonts w:ascii="Arial" w:hAnsi="Arial" w:cs="Arial"/>
          <w:highlight w:val="yellow"/>
          <w:lang w:val="en-GB"/>
        </w:rPr>
        <w:t>Arif</w:t>
      </w:r>
      <w:proofErr w:type="spellEnd"/>
      <w:r w:rsidR="00E72124" w:rsidRPr="00E72124">
        <w:rPr>
          <w:rFonts w:ascii="Arial" w:hAnsi="Arial" w:cs="Arial"/>
          <w:highlight w:val="yellow"/>
          <w:lang w:val="en-GB"/>
        </w:rPr>
        <w:t xml:space="preserve">, </w:t>
      </w:r>
      <w:proofErr w:type="spellStart"/>
      <w:r w:rsidR="00E72124" w:rsidRPr="00E72124">
        <w:rPr>
          <w:rFonts w:ascii="Arial" w:hAnsi="Arial" w:cs="Arial"/>
          <w:highlight w:val="yellow"/>
          <w:lang w:val="en-GB"/>
        </w:rPr>
        <w:t>Nessar</w:t>
      </w:r>
      <w:proofErr w:type="spellEnd"/>
      <w:r w:rsidR="00E72124" w:rsidRPr="00E72124">
        <w:rPr>
          <w:rFonts w:ascii="Arial" w:hAnsi="Arial" w:cs="Arial"/>
          <w:highlight w:val="yellow"/>
          <w:lang w:val="en-GB"/>
        </w:rPr>
        <w:t xml:space="preserve"> Ahmed &amp; </w:t>
      </w:r>
      <w:proofErr w:type="spellStart"/>
      <w:r w:rsidR="00E72124" w:rsidRPr="00E72124">
        <w:rPr>
          <w:rFonts w:ascii="Arial" w:hAnsi="Arial" w:cs="Arial"/>
          <w:highlight w:val="yellow"/>
          <w:lang w:val="en-GB"/>
        </w:rPr>
        <w:t>Javed</w:t>
      </w:r>
      <w:proofErr w:type="spellEnd"/>
      <w:r w:rsidR="00E72124" w:rsidRPr="00E72124">
        <w:rPr>
          <w:rFonts w:ascii="Arial" w:hAnsi="Arial" w:cs="Arial"/>
          <w:highlight w:val="yellow"/>
          <w:lang w:val="en-GB"/>
        </w:rPr>
        <w:t xml:space="preserve"> Iqbal Wattoo. (2021). Prevalence of </w:t>
      </w:r>
      <w:proofErr w:type="spellStart"/>
      <w:r w:rsidR="00E72124" w:rsidRPr="00E72124">
        <w:rPr>
          <w:rFonts w:ascii="Arial" w:hAnsi="Arial" w:cs="Arial"/>
          <w:highlight w:val="yellow"/>
          <w:lang w:val="en-GB"/>
        </w:rPr>
        <w:t>Anemia</w:t>
      </w:r>
      <w:proofErr w:type="spellEnd"/>
      <w:r w:rsidR="00E72124" w:rsidRPr="00E72124">
        <w:rPr>
          <w:rFonts w:ascii="Arial" w:hAnsi="Arial" w:cs="Arial"/>
          <w:highlight w:val="yellow"/>
          <w:lang w:val="en-GB"/>
        </w:rPr>
        <w:t>, Iron Deficiency during the Second Trimester of Gestation in Pregnant Women: A Comparative Study of Walled and New Lahore City Population. Journal of Pharmaceutical Research International, 33(53A), 310–318. https://doi.org/10.9734/jpri/2021/v33i53A33664</w:t>
      </w:r>
    </w:p>
    <w:p w14:paraId="7484A8F3" w14:textId="77777777"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9. Final </w:t>
      </w:r>
      <w:proofErr w:type="spellStart"/>
      <w:r w:rsidRPr="009F4B5A">
        <w:rPr>
          <w:rFonts w:ascii="Arial" w:hAnsi="Arial" w:cs="Arial"/>
          <w:lang w:val="fr-FR"/>
        </w:rPr>
        <w:t>overall</w:t>
      </w:r>
      <w:proofErr w:type="spellEnd"/>
      <w:r w:rsidRPr="009F4B5A">
        <w:rPr>
          <w:rFonts w:ascii="Arial" w:hAnsi="Arial" w:cs="Arial"/>
          <w:lang w:val="fr-FR"/>
        </w:rPr>
        <w:t xml:space="preserve"> </w:t>
      </w:r>
      <w:proofErr w:type="spellStart"/>
      <w:r w:rsidRPr="009F4B5A">
        <w:rPr>
          <w:rFonts w:ascii="Arial" w:hAnsi="Arial" w:cs="Arial"/>
          <w:lang w:val="fr-FR"/>
        </w:rPr>
        <w:t>results</w:t>
      </w:r>
      <w:proofErr w:type="spellEnd"/>
      <w:r w:rsidRPr="009F4B5A">
        <w:rPr>
          <w:rFonts w:ascii="Arial" w:hAnsi="Arial" w:cs="Arial"/>
          <w:lang w:val="fr-FR"/>
        </w:rPr>
        <w:t xml:space="preserve"> of the 2021 </w:t>
      </w:r>
      <w:proofErr w:type="gramStart"/>
      <w:r w:rsidRPr="009F4B5A">
        <w:rPr>
          <w:rFonts w:ascii="Arial" w:hAnsi="Arial" w:cs="Arial"/>
          <w:lang w:val="fr-FR"/>
        </w:rPr>
        <w:t>RGPH:</w:t>
      </w:r>
      <w:proofErr w:type="gramEnd"/>
      <w:r w:rsidRPr="009F4B5A">
        <w:rPr>
          <w:rFonts w:ascii="Arial" w:hAnsi="Arial" w:cs="Arial"/>
          <w:lang w:val="fr-FR"/>
        </w:rPr>
        <w:t xml:space="preserve"> The population </w:t>
      </w:r>
      <w:proofErr w:type="spellStart"/>
      <w:r w:rsidRPr="009F4B5A">
        <w:rPr>
          <w:rFonts w:ascii="Arial" w:hAnsi="Arial" w:cs="Arial"/>
          <w:lang w:val="fr-FR"/>
        </w:rPr>
        <w:t>usually</w:t>
      </w:r>
      <w:proofErr w:type="spellEnd"/>
      <w:r w:rsidRPr="009F4B5A">
        <w:rPr>
          <w:rFonts w:ascii="Arial" w:hAnsi="Arial" w:cs="Arial"/>
          <w:lang w:val="fr-FR"/>
        </w:rPr>
        <w:t xml:space="preserve"> living in the </w:t>
      </w:r>
      <w:proofErr w:type="spellStart"/>
      <w:r w:rsidRPr="009F4B5A">
        <w:rPr>
          <w:rFonts w:ascii="Arial" w:hAnsi="Arial" w:cs="Arial"/>
          <w:lang w:val="fr-FR"/>
        </w:rPr>
        <w:t>Ivorian</w:t>
      </w:r>
      <w:proofErr w:type="spellEnd"/>
      <w:r w:rsidRPr="009F4B5A">
        <w:rPr>
          <w:rFonts w:ascii="Arial" w:hAnsi="Arial" w:cs="Arial"/>
          <w:lang w:val="fr-FR"/>
        </w:rPr>
        <w:t xml:space="preserve"> </w:t>
      </w:r>
      <w:proofErr w:type="spellStart"/>
      <w:r w:rsidRPr="009F4B5A">
        <w:rPr>
          <w:rFonts w:ascii="Arial" w:hAnsi="Arial" w:cs="Arial"/>
          <w:lang w:val="fr-FR"/>
        </w:rPr>
        <w:t>territory</w:t>
      </w:r>
      <w:proofErr w:type="spellEnd"/>
      <w:r w:rsidRPr="009F4B5A">
        <w:rPr>
          <w:rFonts w:ascii="Arial" w:hAnsi="Arial" w:cs="Arial"/>
          <w:lang w:val="fr-FR"/>
        </w:rPr>
        <w:t xml:space="preserve"> </w:t>
      </w:r>
      <w:proofErr w:type="spellStart"/>
      <w:r w:rsidRPr="009F4B5A">
        <w:rPr>
          <w:rFonts w:ascii="Arial" w:hAnsi="Arial" w:cs="Arial"/>
          <w:lang w:val="fr-FR"/>
        </w:rPr>
        <w:t>is</w:t>
      </w:r>
      <w:proofErr w:type="spellEnd"/>
      <w:r w:rsidRPr="009F4B5A">
        <w:rPr>
          <w:rFonts w:ascii="Arial" w:hAnsi="Arial" w:cs="Arial"/>
          <w:lang w:val="fr-FR"/>
        </w:rPr>
        <w:t xml:space="preserve"> 29,389,150 </w:t>
      </w:r>
      <w:proofErr w:type="spellStart"/>
      <w:r w:rsidRPr="009F4B5A">
        <w:rPr>
          <w:rFonts w:ascii="Arial" w:hAnsi="Arial" w:cs="Arial"/>
          <w:lang w:val="fr-FR"/>
        </w:rPr>
        <w:t>inhabitants</w:t>
      </w:r>
      <w:proofErr w:type="spellEnd"/>
      <w:r w:rsidRPr="009F4B5A">
        <w:rPr>
          <w:rFonts w:ascii="Arial" w:hAnsi="Arial" w:cs="Arial"/>
          <w:lang w:val="fr-FR"/>
        </w:rPr>
        <w:t xml:space="preserve"> - Abidjan. (</w:t>
      </w:r>
      <w:proofErr w:type="spellStart"/>
      <w:r w:rsidRPr="009F4B5A">
        <w:rPr>
          <w:rFonts w:ascii="Arial" w:hAnsi="Arial" w:cs="Arial"/>
          <w:lang w:val="fr-FR"/>
        </w:rPr>
        <w:t>Quoted</w:t>
      </w:r>
      <w:proofErr w:type="spellEnd"/>
      <w:r w:rsidRPr="009F4B5A">
        <w:rPr>
          <w:rFonts w:ascii="Arial" w:hAnsi="Arial" w:cs="Arial"/>
          <w:lang w:val="fr-FR"/>
        </w:rPr>
        <w:t xml:space="preserve"> March 18, 2024). </w:t>
      </w:r>
      <w:proofErr w:type="spellStart"/>
      <w:r w:rsidRPr="009F4B5A">
        <w:rPr>
          <w:rFonts w:ascii="Arial" w:hAnsi="Arial" w:cs="Arial"/>
          <w:lang w:val="fr-FR"/>
        </w:rPr>
        <w:t>Available</w:t>
      </w:r>
      <w:proofErr w:type="spellEnd"/>
      <w:r w:rsidRPr="009F4B5A">
        <w:rPr>
          <w:rFonts w:ascii="Arial" w:hAnsi="Arial" w:cs="Arial"/>
          <w:lang w:val="fr-FR"/>
        </w:rPr>
        <w:t xml:space="preserve"> </w:t>
      </w:r>
      <w:proofErr w:type="gramStart"/>
      <w:r w:rsidRPr="009F4B5A">
        <w:rPr>
          <w:rFonts w:ascii="Arial" w:hAnsi="Arial" w:cs="Arial"/>
          <w:lang w:val="fr-FR"/>
        </w:rPr>
        <w:t>at:</w:t>
      </w:r>
      <w:proofErr w:type="gramEnd"/>
      <w:r w:rsidRPr="009F4B5A">
        <w:rPr>
          <w:rFonts w:ascii="Arial" w:hAnsi="Arial" w:cs="Arial"/>
          <w:lang w:val="fr-FR"/>
        </w:rPr>
        <w:t xml:space="preserve"> https://news.abidjan.net/articles/710138/resultats-globaux-definitifs-du-rgph-2021-la-population-vivant-habituellement-sur-le-territoire-ivoirien-se-chiffre-a-29-389-150-habitants</w:t>
      </w:r>
    </w:p>
    <w:p w14:paraId="20525C74" w14:textId="77777777"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10. National Institute of </w:t>
      </w:r>
      <w:proofErr w:type="spellStart"/>
      <w:r w:rsidRPr="009F4B5A">
        <w:rPr>
          <w:rFonts w:ascii="Arial" w:hAnsi="Arial" w:cs="Arial"/>
          <w:lang w:val="fr-FR"/>
        </w:rPr>
        <w:t>Statistics</w:t>
      </w:r>
      <w:proofErr w:type="spellEnd"/>
      <w:r w:rsidRPr="009F4B5A">
        <w:rPr>
          <w:rFonts w:ascii="Arial" w:hAnsi="Arial" w:cs="Arial"/>
          <w:lang w:val="fr-FR"/>
        </w:rPr>
        <w:t xml:space="preserve"> (INS) and ICF International (2012). Côte d'Ivoire </w:t>
      </w:r>
      <w:proofErr w:type="spellStart"/>
      <w:r w:rsidRPr="009F4B5A">
        <w:rPr>
          <w:rFonts w:ascii="Arial" w:hAnsi="Arial" w:cs="Arial"/>
          <w:lang w:val="fr-FR"/>
        </w:rPr>
        <w:t>Demographic</w:t>
      </w:r>
      <w:proofErr w:type="spellEnd"/>
      <w:r w:rsidRPr="009F4B5A">
        <w:rPr>
          <w:rFonts w:ascii="Arial" w:hAnsi="Arial" w:cs="Arial"/>
          <w:lang w:val="fr-FR"/>
        </w:rPr>
        <w:t xml:space="preserve"> and </w:t>
      </w:r>
      <w:proofErr w:type="spellStart"/>
      <w:r w:rsidRPr="009F4B5A">
        <w:rPr>
          <w:rFonts w:ascii="Arial" w:hAnsi="Arial" w:cs="Arial"/>
          <w:lang w:val="fr-FR"/>
        </w:rPr>
        <w:t>Health</w:t>
      </w:r>
      <w:proofErr w:type="spellEnd"/>
      <w:r w:rsidRPr="009F4B5A">
        <w:rPr>
          <w:rFonts w:ascii="Arial" w:hAnsi="Arial" w:cs="Arial"/>
          <w:lang w:val="fr-FR"/>
        </w:rPr>
        <w:t xml:space="preserve"> Survey and Multiple Indicator Cluster Survey 2011-2012. </w:t>
      </w:r>
      <w:proofErr w:type="spellStart"/>
      <w:r w:rsidRPr="009F4B5A">
        <w:rPr>
          <w:rFonts w:ascii="Arial" w:hAnsi="Arial" w:cs="Arial"/>
          <w:lang w:val="fr-FR"/>
        </w:rPr>
        <w:t>Calverton</w:t>
      </w:r>
      <w:proofErr w:type="spellEnd"/>
      <w:r w:rsidRPr="009F4B5A">
        <w:rPr>
          <w:rFonts w:ascii="Arial" w:hAnsi="Arial" w:cs="Arial"/>
          <w:lang w:val="fr-FR"/>
        </w:rPr>
        <w:t xml:space="preserve">, Maryland, </w:t>
      </w:r>
      <w:proofErr w:type="gramStart"/>
      <w:r w:rsidRPr="009F4B5A">
        <w:rPr>
          <w:rFonts w:ascii="Arial" w:hAnsi="Arial" w:cs="Arial"/>
          <w:lang w:val="fr-FR"/>
        </w:rPr>
        <w:t>USA:</w:t>
      </w:r>
      <w:proofErr w:type="gramEnd"/>
      <w:r w:rsidRPr="009F4B5A">
        <w:rPr>
          <w:rFonts w:ascii="Arial" w:hAnsi="Arial" w:cs="Arial"/>
          <w:lang w:val="fr-FR"/>
        </w:rPr>
        <w:t xml:space="preserve"> INS and ICF International.</w:t>
      </w:r>
    </w:p>
    <w:p w14:paraId="12B19075" w14:textId="36EFFE3C"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11. Essé Sonia-Estelle, </w:t>
      </w:r>
      <w:proofErr w:type="spellStart"/>
      <w:r w:rsidRPr="009F4B5A">
        <w:rPr>
          <w:rFonts w:ascii="Arial" w:hAnsi="Arial" w:cs="Arial"/>
          <w:lang w:val="fr-FR"/>
        </w:rPr>
        <w:t>Yeboué</w:t>
      </w:r>
      <w:proofErr w:type="spellEnd"/>
      <w:r w:rsidRPr="009F4B5A">
        <w:rPr>
          <w:rFonts w:ascii="Arial" w:hAnsi="Arial" w:cs="Arial"/>
          <w:lang w:val="fr-FR"/>
        </w:rPr>
        <w:t xml:space="preserve"> Kouamé Hermann, </w:t>
      </w:r>
      <w:proofErr w:type="spellStart"/>
      <w:r w:rsidRPr="009F4B5A">
        <w:rPr>
          <w:rFonts w:ascii="Arial" w:hAnsi="Arial" w:cs="Arial"/>
          <w:lang w:val="fr-FR"/>
        </w:rPr>
        <w:t>Amoikon</w:t>
      </w:r>
      <w:proofErr w:type="spellEnd"/>
      <w:r w:rsidRPr="009F4B5A">
        <w:rPr>
          <w:rFonts w:ascii="Arial" w:hAnsi="Arial" w:cs="Arial"/>
          <w:lang w:val="fr-FR"/>
        </w:rPr>
        <w:t xml:space="preserve"> Kouakou (2018). </w:t>
      </w:r>
      <w:proofErr w:type="spellStart"/>
      <w:r w:rsidRPr="009F4B5A">
        <w:rPr>
          <w:rFonts w:ascii="Arial" w:hAnsi="Arial" w:cs="Arial"/>
          <w:lang w:val="fr-FR"/>
        </w:rPr>
        <w:t>Socio-Demographic</w:t>
      </w:r>
      <w:proofErr w:type="spellEnd"/>
      <w:r w:rsidRPr="009F4B5A">
        <w:rPr>
          <w:rFonts w:ascii="Arial" w:hAnsi="Arial" w:cs="Arial"/>
          <w:lang w:val="fr-FR"/>
        </w:rPr>
        <w:t xml:space="preserve">, Cultural Situation, and </w:t>
      </w:r>
      <w:proofErr w:type="spellStart"/>
      <w:r w:rsidRPr="009F4B5A">
        <w:rPr>
          <w:rFonts w:ascii="Arial" w:hAnsi="Arial" w:cs="Arial"/>
          <w:lang w:val="fr-FR"/>
        </w:rPr>
        <w:t>Nutritional</w:t>
      </w:r>
      <w:proofErr w:type="spellEnd"/>
      <w:r w:rsidRPr="009F4B5A">
        <w:rPr>
          <w:rFonts w:ascii="Arial" w:hAnsi="Arial" w:cs="Arial"/>
          <w:lang w:val="fr-FR"/>
        </w:rPr>
        <w:t xml:space="preserve"> </w:t>
      </w:r>
      <w:proofErr w:type="spellStart"/>
      <w:r w:rsidRPr="009F4B5A">
        <w:rPr>
          <w:rFonts w:ascii="Arial" w:hAnsi="Arial" w:cs="Arial"/>
          <w:lang w:val="fr-FR"/>
        </w:rPr>
        <w:t>Behavior</w:t>
      </w:r>
      <w:proofErr w:type="spellEnd"/>
      <w:r w:rsidRPr="009F4B5A">
        <w:rPr>
          <w:rFonts w:ascii="Arial" w:hAnsi="Arial" w:cs="Arial"/>
          <w:lang w:val="fr-FR"/>
        </w:rPr>
        <w:t xml:space="preserve"> of </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in </w:t>
      </w:r>
      <w:proofErr w:type="spellStart"/>
      <w:r w:rsidRPr="009F4B5A">
        <w:rPr>
          <w:rFonts w:ascii="Arial" w:hAnsi="Arial" w:cs="Arial"/>
          <w:lang w:val="fr-FR"/>
        </w:rPr>
        <w:t>Prenatal</w:t>
      </w:r>
      <w:proofErr w:type="spellEnd"/>
      <w:r w:rsidRPr="009F4B5A">
        <w:rPr>
          <w:rFonts w:ascii="Arial" w:hAnsi="Arial" w:cs="Arial"/>
          <w:lang w:val="fr-FR"/>
        </w:rPr>
        <w:t xml:space="preserve"> Consultations at the Cocody </w:t>
      </w:r>
      <w:proofErr w:type="spellStart"/>
      <w:r w:rsidRPr="009F4B5A">
        <w:rPr>
          <w:rFonts w:ascii="Arial" w:hAnsi="Arial" w:cs="Arial"/>
          <w:lang w:val="fr-FR"/>
        </w:rPr>
        <w:t>University</w:t>
      </w:r>
      <w:proofErr w:type="spellEnd"/>
      <w:r w:rsidRPr="009F4B5A">
        <w:rPr>
          <w:rFonts w:ascii="Arial" w:hAnsi="Arial" w:cs="Arial"/>
          <w:lang w:val="fr-FR"/>
        </w:rPr>
        <w:t xml:space="preserve"> Hospital in Abidjan (Côte d'Ivoire). </w:t>
      </w:r>
      <w:proofErr w:type="spellStart"/>
      <w:r w:rsidRPr="009F4B5A">
        <w:rPr>
          <w:rFonts w:ascii="Arial" w:hAnsi="Arial" w:cs="Arial"/>
          <w:lang w:val="fr-FR"/>
        </w:rPr>
        <w:t>Eur</w:t>
      </w:r>
      <w:proofErr w:type="spellEnd"/>
      <w:r w:rsidRPr="009F4B5A">
        <w:rPr>
          <w:rFonts w:ascii="Arial" w:hAnsi="Arial" w:cs="Arial"/>
          <w:lang w:val="fr-FR"/>
        </w:rPr>
        <w:t xml:space="preserve"> </w:t>
      </w:r>
      <w:proofErr w:type="spellStart"/>
      <w:r w:rsidRPr="009F4B5A">
        <w:rPr>
          <w:rFonts w:ascii="Arial" w:hAnsi="Arial" w:cs="Arial"/>
          <w:lang w:val="fr-FR"/>
        </w:rPr>
        <w:t>Sci</w:t>
      </w:r>
      <w:proofErr w:type="spellEnd"/>
      <w:r w:rsidRPr="009F4B5A">
        <w:rPr>
          <w:rFonts w:ascii="Arial" w:hAnsi="Arial" w:cs="Arial"/>
          <w:lang w:val="fr-FR"/>
        </w:rPr>
        <w:t xml:space="preserve"> J ESJ. June </w:t>
      </w:r>
      <w:proofErr w:type="gramStart"/>
      <w:r w:rsidRPr="009F4B5A">
        <w:rPr>
          <w:rFonts w:ascii="Arial" w:hAnsi="Arial" w:cs="Arial"/>
          <w:lang w:val="fr-FR"/>
        </w:rPr>
        <w:t>30;</w:t>
      </w:r>
      <w:proofErr w:type="gramEnd"/>
      <w:r w:rsidRPr="009F4B5A">
        <w:rPr>
          <w:rFonts w:ascii="Arial" w:hAnsi="Arial" w:cs="Arial"/>
          <w:lang w:val="fr-FR"/>
        </w:rPr>
        <w:t>14(18):288.</w:t>
      </w:r>
      <w:r w:rsidR="004F416A">
        <w:rPr>
          <w:rFonts w:ascii="Arial" w:hAnsi="Arial" w:cs="Arial"/>
          <w:lang w:val="fr-FR"/>
        </w:rPr>
        <w:t xml:space="preserve"> </w:t>
      </w:r>
      <w:proofErr w:type="gramStart"/>
      <w:r w:rsidR="004F416A" w:rsidRPr="004F416A">
        <w:rPr>
          <w:rFonts w:ascii="Arial" w:hAnsi="Arial" w:cs="Arial"/>
          <w:highlight w:val="yellow"/>
        </w:rPr>
        <w:t>DOI :</w:t>
      </w:r>
      <w:proofErr w:type="gramEnd"/>
      <w:r w:rsidR="004F416A" w:rsidRPr="004F416A">
        <w:rPr>
          <w:rFonts w:ascii="Arial" w:hAnsi="Arial" w:cs="Arial"/>
          <w:highlight w:val="yellow"/>
        </w:rPr>
        <w:t> </w:t>
      </w:r>
      <w:hyperlink r:id="rId19" w:history="1">
        <w:r w:rsidR="004F416A" w:rsidRPr="004F416A">
          <w:rPr>
            <w:rStyle w:val="Hyperlink"/>
            <w:rFonts w:ascii="Arial" w:hAnsi="Arial" w:cs="Arial"/>
            <w:color w:val="auto"/>
            <w:highlight w:val="yellow"/>
            <w:u w:val="none"/>
          </w:rPr>
          <w:t>https://doi.org/10.19044/esj.2018.v14n18p288</w:t>
        </w:r>
      </w:hyperlink>
    </w:p>
    <w:p w14:paraId="253CDE48" w14:textId="62351D40" w:rsidR="009F4B5A" w:rsidRPr="009F4B5A" w:rsidRDefault="009F4B5A" w:rsidP="002325EF">
      <w:pPr>
        <w:pStyle w:val="Body"/>
        <w:spacing w:before="240"/>
        <w:rPr>
          <w:rFonts w:ascii="Arial" w:hAnsi="Arial" w:cs="Arial"/>
          <w:lang w:val="fr-FR"/>
        </w:rPr>
      </w:pPr>
      <w:r w:rsidRPr="009F4B5A">
        <w:rPr>
          <w:rFonts w:ascii="Arial" w:hAnsi="Arial" w:cs="Arial"/>
          <w:lang w:val="fr-FR"/>
        </w:rPr>
        <w:t>1</w:t>
      </w:r>
      <w:r w:rsidR="007B3FCB">
        <w:rPr>
          <w:rFonts w:ascii="Arial" w:hAnsi="Arial" w:cs="Arial"/>
          <w:lang w:val="fr-FR"/>
        </w:rPr>
        <w:t>2</w:t>
      </w:r>
      <w:r w:rsidRPr="009F4B5A">
        <w:rPr>
          <w:rFonts w:ascii="Arial" w:hAnsi="Arial" w:cs="Arial"/>
          <w:lang w:val="fr-FR"/>
        </w:rPr>
        <w:t xml:space="preserve">.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(2008). Worldwide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Anemia</w:t>
      </w:r>
      <w:proofErr w:type="spellEnd"/>
      <w:r w:rsidRPr="009F4B5A">
        <w:rPr>
          <w:rFonts w:ascii="Arial" w:hAnsi="Arial" w:cs="Arial"/>
          <w:lang w:val="fr-FR"/>
        </w:rPr>
        <w:t xml:space="preserve"> 1993-</w:t>
      </w:r>
      <w:proofErr w:type="gramStart"/>
      <w:r w:rsidRPr="009F4B5A">
        <w:rPr>
          <w:rFonts w:ascii="Arial" w:hAnsi="Arial" w:cs="Arial"/>
          <w:lang w:val="fr-FR"/>
        </w:rPr>
        <w:t>2005:</w:t>
      </w:r>
      <w:proofErr w:type="gramEnd"/>
      <w:r w:rsidRPr="009F4B5A">
        <w:rPr>
          <w:rFonts w:ascii="Arial" w:hAnsi="Arial" w:cs="Arial"/>
          <w:lang w:val="fr-FR"/>
        </w:rPr>
        <w:t xml:space="preserve"> WHO Global </w:t>
      </w:r>
      <w:proofErr w:type="spellStart"/>
      <w:r w:rsidRPr="009F4B5A">
        <w:rPr>
          <w:rFonts w:ascii="Arial" w:hAnsi="Arial" w:cs="Arial"/>
          <w:lang w:val="fr-FR"/>
        </w:rPr>
        <w:t>Database</w:t>
      </w:r>
      <w:proofErr w:type="spellEnd"/>
      <w:r w:rsidRPr="009F4B5A">
        <w:rPr>
          <w:rFonts w:ascii="Arial" w:hAnsi="Arial" w:cs="Arial"/>
          <w:lang w:val="fr-FR"/>
        </w:rPr>
        <w:t xml:space="preserve"> on </w:t>
      </w:r>
      <w:proofErr w:type="spellStart"/>
      <w:r w:rsidRPr="009F4B5A">
        <w:rPr>
          <w:rFonts w:ascii="Arial" w:hAnsi="Arial" w:cs="Arial"/>
          <w:lang w:val="fr-FR"/>
        </w:rPr>
        <w:t>Anemia</w:t>
      </w:r>
      <w:proofErr w:type="spellEnd"/>
      <w:r w:rsidRPr="009F4B5A">
        <w:rPr>
          <w:rFonts w:ascii="Arial" w:hAnsi="Arial" w:cs="Arial"/>
          <w:lang w:val="fr-FR"/>
        </w:rPr>
        <w:t xml:space="preserve">. / </w:t>
      </w:r>
      <w:proofErr w:type="spellStart"/>
      <w:r w:rsidRPr="009F4B5A">
        <w:rPr>
          <w:rFonts w:ascii="Arial" w:hAnsi="Arial" w:cs="Arial"/>
          <w:lang w:val="fr-FR"/>
        </w:rPr>
        <w:t>Edited</w:t>
      </w:r>
      <w:proofErr w:type="spellEnd"/>
      <w:r w:rsidRPr="009F4B5A">
        <w:rPr>
          <w:rFonts w:ascii="Arial" w:hAnsi="Arial" w:cs="Arial"/>
          <w:lang w:val="fr-FR"/>
        </w:rPr>
        <w:t xml:space="preserve"> by Bruno de Benoist, Erin McLean, Ines </w:t>
      </w:r>
      <w:proofErr w:type="spellStart"/>
      <w:r w:rsidRPr="009F4B5A">
        <w:rPr>
          <w:rFonts w:ascii="Arial" w:hAnsi="Arial" w:cs="Arial"/>
          <w:lang w:val="fr-FR"/>
        </w:rPr>
        <w:t>Egli</w:t>
      </w:r>
      <w:proofErr w:type="spellEnd"/>
      <w:r w:rsidRPr="009F4B5A">
        <w:rPr>
          <w:rFonts w:ascii="Arial" w:hAnsi="Arial" w:cs="Arial"/>
          <w:lang w:val="fr-FR"/>
        </w:rPr>
        <w:t>, and Mary Cogswell</w:t>
      </w:r>
      <w:proofErr w:type="gramStart"/>
      <w:r w:rsidRPr="009F4B5A">
        <w:rPr>
          <w:rFonts w:ascii="Arial" w:hAnsi="Arial" w:cs="Arial"/>
          <w:lang w:val="fr-FR"/>
        </w:rPr>
        <w:t>.;</w:t>
      </w:r>
      <w:proofErr w:type="gramEnd"/>
      <w:r w:rsidRPr="009F4B5A">
        <w:rPr>
          <w:rFonts w:ascii="Arial" w:hAnsi="Arial" w:cs="Arial"/>
          <w:lang w:val="fr-FR"/>
        </w:rPr>
        <w:t>40.</w:t>
      </w:r>
    </w:p>
    <w:p w14:paraId="10B9AC6F" w14:textId="6AA7D3FC" w:rsidR="00DF7EF4" w:rsidRDefault="009F4B5A" w:rsidP="002325EF">
      <w:pPr>
        <w:pStyle w:val="Body"/>
        <w:spacing w:before="240"/>
        <w:rPr>
          <w:rFonts w:ascii="Arial" w:hAnsi="Arial" w:cs="Arial"/>
          <w:lang w:val="fr-FR"/>
        </w:rPr>
      </w:pPr>
      <w:r w:rsidRPr="009F4B5A">
        <w:rPr>
          <w:rFonts w:ascii="Arial" w:hAnsi="Arial" w:cs="Arial"/>
          <w:lang w:val="fr-FR"/>
        </w:rPr>
        <w:t>1</w:t>
      </w:r>
      <w:r w:rsidR="007B3FCB">
        <w:rPr>
          <w:rFonts w:ascii="Arial" w:hAnsi="Arial" w:cs="Arial"/>
          <w:lang w:val="fr-FR"/>
        </w:rPr>
        <w:t>3</w:t>
      </w:r>
      <w:r w:rsidRPr="009F4B5A">
        <w:rPr>
          <w:rFonts w:ascii="Arial" w:hAnsi="Arial" w:cs="Arial"/>
          <w:lang w:val="fr-FR"/>
        </w:rPr>
        <w:t xml:space="preserve">. Gallagher PG (2022). </w:t>
      </w:r>
      <w:proofErr w:type="spellStart"/>
      <w:r w:rsidRPr="009F4B5A">
        <w:rPr>
          <w:rFonts w:ascii="Arial" w:hAnsi="Arial" w:cs="Arial"/>
          <w:lang w:val="fr-FR"/>
        </w:rPr>
        <w:t>Anemia</w:t>
      </w:r>
      <w:proofErr w:type="spellEnd"/>
      <w:r w:rsidRPr="009F4B5A">
        <w:rPr>
          <w:rFonts w:ascii="Arial" w:hAnsi="Arial" w:cs="Arial"/>
          <w:lang w:val="fr-FR"/>
        </w:rPr>
        <w:t xml:space="preserve"> in the </w:t>
      </w:r>
      <w:proofErr w:type="spellStart"/>
      <w:r w:rsidRPr="009F4B5A">
        <w:rPr>
          <w:rFonts w:ascii="Arial" w:hAnsi="Arial" w:cs="Arial"/>
          <w:lang w:val="fr-FR"/>
        </w:rPr>
        <w:t>Pediatric</w:t>
      </w:r>
      <w:proofErr w:type="spellEnd"/>
      <w:r w:rsidRPr="009F4B5A">
        <w:rPr>
          <w:rFonts w:ascii="Arial" w:hAnsi="Arial" w:cs="Arial"/>
          <w:lang w:val="fr-FR"/>
        </w:rPr>
        <w:t xml:space="preserve"> Patient. </w:t>
      </w:r>
      <w:proofErr w:type="gramStart"/>
      <w:r w:rsidRPr="009F4B5A">
        <w:rPr>
          <w:rFonts w:ascii="Arial" w:hAnsi="Arial" w:cs="Arial"/>
          <w:lang w:val="fr-FR"/>
        </w:rPr>
        <w:t>Blood;</w:t>
      </w:r>
      <w:proofErr w:type="gramEnd"/>
      <w:r w:rsidRPr="009F4B5A">
        <w:rPr>
          <w:rFonts w:ascii="Arial" w:hAnsi="Arial" w:cs="Arial"/>
          <w:lang w:val="fr-FR"/>
        </w:rPr>
        <w:t xml:space="preserve">140(6):571-93. </w:t>
      </w:r>
      <w:r w:rsidR="00DF7EF4" w:rsidRPr="00DF7EF4">
        <w:rPr>
          <w:rFonts w:ascii="Arial" w:hAnsi="Arial" w:cs="Arial"/>
          <w:lang w:val="fr-FR"/>
        </w:rPr>
        <w:t> </w:t>
      </w:r>
      <w:r w:rsidR="00DF7EF4" w:rsidRPr="00DF7EF4">
        <w:rPr>
          <w:rFonts w:ascii="Arial" w:hAnsi="Arial" w:cs="Arial"/>
          <w:highlight w:val="yellow"/>
          <w:lang w:val="fr-FR"/>
        </w:rPr>
        <w:t>DOI : </w:t>
      </w:r>
      <w:hyperlink r:id="rId20" w:tgtFrame="_blank" w:history="1">
        <w:r w:rsidR="00DF7EF4" w:rsidRPr="00DF7EF4">
          <w:rPr>
            <w:rStyle w:val="Hyperlink"/>
            <w:rFonts w:ascii="Arial" w:hAnsi="Arial" w:cs="Arial"/>
            <w:color w:val="auto"/>
            <w:highlight w:val="yellow"/>
            <w:u w:val="none"/>
            <w:lang w:val="fr-FR"/>
          </w:rPr>
          <w:t>10.1182/blood.2020006479</w:t>
        </w:r>
      </w:hyperlink>
    </w:p>
    <w:p w14:paraId="2B283BD6" w14:textId="019ACB5F" w:rsidR="009F4B5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4</w:t>
      </w:r>
      <w:r w:rsidRPr="009F4B5A">
        <w:rPr>
          <w:rFonts w:ascii="Arial" w:hAnsi="Arial" w:cs="Arial"/>
          <w:lang w:val="fr-FR"/>
        </w:rPr>
        <w:t xml:space="preserve">. </w:t>
      </w:r>
      <w:proofErr w:type="spellStart"/>
      <w:r w:rsidR="009A4630">
        <w:rPr>
          <w:rFonts w:ascii="Arial" w:hAnsi="Arial" w:cs="Arial"/>
          <w:lang w:val="fr-FR"/>
        </w:rPr>
        <w:t>Rhahmanie</w:t>
      </w:r>
      <w:proofErr w:type="spellEnd"/>
      <w:r w:rsidR="009A4630">
        <w:rPr>
          <w:rFonts w:ascii="Arial" w:hAnsi="Arial" w:cs="Arial"/>
          <w:lang w:val="fr-FR"/>
        </w:rPr>
        <w:t xml:space="preserve">, A., Belkacem, I. et </w:t>
      </w:r>
      <w:proofErr w:type="spellStart"/>
      <w:r w:rsidR="009A4630">
        <w:rPr>
          <w:rFonts w:ascii="Arial" w:hAnsi="Arial" w:cs="Arial"/>
          <w:lang w:val="fr-FR"/>
        </w:rPr>
        <w:t>Aouissa</w:t>
      </w:r>
      <w:proofErr w:type="spellEnd"/>
      <w:r w:rsidR="009A4630">
        <w:rPr>
          <w:rFonts w:ascii="Arial" w:hAnsi="Arial" w:cs="Arial"/>
          <w:lang w:val="fr-FR"/>
        </w:rPr>
        <w:t xml:space="preserve">, S. (2018). </w:t>
      </w:r>
      <w:r w:rsidR="009A4630" w:rsidRPr="009A4630">
        <w:rPr>
          <w:rFonts w:ascii="Arial" w:hAnsi="Arial" w:cs="Arial"/>
          <w:highlight w:val="yellow"/>
          <w:lang w:val="fr-FR"/>
        </w:rPr>
        <w:t xml:space="preserve">Anémie et grossesse. [Thèse Médecine]. Faculté de Médecine. [Université Abou-Bakr </w:t>
      </w:r>
      <w:proofErr w:type="spellStart"/>
      <w:r w:rsidR="009A4630" w:rsidRPr="009A4630">
        <w:rPr>
          <w:rFonts w:ascii="Arial" w:hAnsi="Arial" w:cs="Arial"/>
          <w:highlight w:val="yellow"/>
          <w:lang w:val="fr-FR"/>
        </w:rPr>
        <w:t>Blekaïd</w:t>
      </w:r>
      <w:proofErr w:type="spellEnd"/>
      <w:r w:rsidR="009A4630" w:rsidRPr="009A4630">
        <w:rPr>
          <w:rFonts w:ascii="Arial" w:hAnsi="Arial" w:cs="Arial"/>
          <w:highlight w:val="yellow"/>
          <w:lang w:val="fr-FR"/>
        </w:rPr>
        <w:t>]</w:t>
      </w:r>
      <w:r w:rsidR="00276789">
        <w:rPr>
          <w:rFonts w:ascii="Arial" w:hAnsi="Arial" w:cs="Arial"/>
          <w:lang w:val="fr-FR"/>
        </w:rPr>
        <w:t xml:space="preserve">. </w:t>
      </w:r>
      <w:r w:rsidR="00276789" w:rsidRPr="00276789">
        <w:rPr>
          <w:rFonts w:ascii="Arial" w:hAnsi="Arial" w:cs="Arial"/>
          <w:highlight w:val="yellow"/>
        </w:rPr>
        <w:t>http://dspace1.univ-tlemcen.dz/handle/112/13869</w:t>
      </w:r>
    </w:p>
    <w:p w14:paraId="27BB375D" w14:textId="634991D5" w:rsidR="007B3FCB" w:rsidRPr="007B3FCB" w:rsidRDefault="007B3FCB" w:rsidP="002325EF">
      <w:pPr>
        <w:pStyle w:val="Body"/>
        <w:spacing w:before="240"/>
        <w:rPr>
          <w:rFonts w:ascii="Arial" w:hAnsi="Arial" w:cs="Arial"/>
          <w:lang w:val="en-GB"/>
        </w:rPr>
      </w:pPr>
      <w:r>
        <w:rPr>
          <w:rFonts w:ascii="Arial" w:hAnsi="Arial" w:cs="Arial"/>
          <w:highlight w:val="yellow"/>
          <w:lang w:val="en-GB"/>
        </w:rPr>
        <w:t>1</w:t>
      </w:r>
      <w:r w:rsidR="00DF7EF4">
        <w:rPr>
          <w:rFonts w:ascii="Arial" w:hAnsi="Arial" w:cs="Arial"/>
          <w:highlight w:val="yellow"/>
          <w:lang w:val="en-GB"/>
        </w:rPr>
        <w:t>5</w:t>
      </w:r>
      <w:r>
        <w:rPr>
          <w:rFonts w:ascii="Arial" w:hAnsi="Arial" w:cs="Arial"/>
          <w:highlight w:val="yellow"/>
          <w:lang w:val="en-GB"/>
        </w:rPr>
        <w:t xml:space="preserve">. </w:t>
      </w:r>
      <w:r w:rsidRPr="007B3FCB">
        <w:rPr>
          <w:rFonts w:ascii="Arial" w:hAnsi="Arial" w:cs="Arial"/>
          <w:highlight w:val="yellow"/>
          <w:lang w:val="en-GB"/>
        </w:rPr>
        <w:t xml:space="preserve">Karami, M., </w:t>
      </w:r>
      <w:proofErr w:type="spellStart"/>
      <w:r w:rsidRPr="007B3FCB">
        <w:rPr>
          <w:rFonts w:ascii="Arial" w:hAnsi="Arial" w:cs="Arial"/>
          <w:highlight w:val="yellow"/>
          <w:lang w:val="en-GB"/>
        </w:rPr>
        <w:t>Chaleshgar</w:t>
      </w:r>
      <w:proofErr w:type="spellEnd"/>
      <w:r w:rsidRPr="007B3FCB">
        <w:rPr>
          <w:rFonts w:ascii="Arial" w:hAnsi="Arial" w:cs="Arial"/>
          <w:highlight w:val="yellow"/>
          <w:lang w:val="en-GB"/>
        </w:rPr>
        <w:t xml:space="preserve">, M., Salari, N., Akbari, H., &amp; Mohammadi, M. (2022). Global prevalence of </w:t>
      </w:r>
      <w:proofErr w:type="spellStart"/>
      <w:r w:rsidRPr="007B3FCB">
        <w:rPr>
          <w:rFonts w:ascii="Arial" w:hAnsi="Arial" w:cs="Arial"/>
          <w:highlight w:val="yellow"/>
          <w:lang w:val="en-GB"/>
        </w:rPr>
        <w:t>anemia</w:t>
      </w:r>
      <w:proofErr w:type="spellEnd"/>
      <w:r w:rsidRPr="007B3FCB">
        <w:rPr>
          <w:rFonts w:ascii="Arial" w:hAnsi="Arial" w:cs="Arial"/>
          <w:highlight w:val="yellow"/>
          <w:lang w:val="en-GB"/>
        </w:rPr>
        <w:t xml:space="preserve"> in pregnant women: a comprehensive systematic review and meta-analysis. Maternal and child health journal, 26(7), 1473-1487</w:t>
      </w:r>
    </w:p>
    <w:p w14:paraId="418C45C0" w14:textId="1737F40C" w:rsidR="009F4B5A" w:rsidRPr="009F4B5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6</w:t>
      </w:r>
      <w:r w:rsidRPr="009F4B5A">
        <w:rPr>
          <w:rFonts w:ascii="Arial" w:hAnsi="Arial" w:cs="Arial"/>
          <w:lang w:val="fr-FR"/>
        </w:rPr>
        <w:t xml:space="preserve">. </w:t>
      </w:r>
      <w:proofErr w:type="spellStart"/>
      <w:r w:rsidRPr="009F4B5A">
        <w:rPr>
          <w:rFonts w:ascii="Arial" w:hAnsi="Arial" w:cs="Arial"/>
          <w:lang w:val="fr-FR"/>
        </w:rPr>
        <w:t>Gaggero</w:t>
      </w:r>
      <w:proofErr w:type="spellEnd"/>
      <w:r w:rsidRPr="009F4B5A">
        <w:rPr>
          <w:rFonts w:ascii="Arial" w:hAnsi="Arial" w:cs="Arial"/>
          <w:lang w:val="fr-FR"/>
        </w:rPr>
        <w:t xml:space="preserve"> C (2005). </w:t>
      </w:r>
      <w:proofErr w:type="spellStart"/>
      <w:r w:rsidRPr="009F4B5A">
        <w:rPr>
          <w:rFonts w:ascii="Arial" w:hAnsi="Arial" w:cs="Arial"/>
          <w:lang w:val="fr-FR"/>
        </w:rPr>
        <w:t>Toward</w:t>
      </w:r>
      <w:proofErr w:type="spellEnd"/>
      <w:r w:rsidRPr="009F4B5A">
        <w:rPr>
          <w:rFonts w:ascii="Arial" w:hAnsi="Arial" w:cs="Arial"/>
          <w:lang w:val="fr-FR"/>
        </w:rPr>
        <w:t xml:space="preserve"> an Integrated </w:t>
      </w:r>
      <w:proofErr w:type="spellStart"/>
      <w:r w:rsidRPr="009F4B5A">
        <w:rPr>
          <w:rFonts w:ascii="Arial" w:hAnsi="Arial" w:cs="Arial"/>
          <w:lang w:val="fr-FR"/>
        </w:rPr>
        <w:t>Approach</w:t>
      </w:r>
      <w:proofErr w:type="spellEnd"/>
      <w:r w:rsidRPr="009F4B5A">
        <w:rPr>
          <w:rFonts w:ascii="Arial" w:hAnsi="Arial" w:cs="Arial"/>
          <w:lang w:val="fr-FR"/>
        </w:rPr>
        <w:t xml:space="preserve"> for Effective </w:t>
      </w:r>
      <w:proofErr w:type="spellStart"/>
      <w:r w:rsidRPr="009F4B5A">
        <w:rPr>
          <w:rFonts w:ascii="Arial" w:hAnsi="Arial" w:cs="Arial"/>
          <w:lang w:val="fr-FR"/>
        </w:rPr>
        <w:t>Anemia</w:t>
      </w:r>
      <w:proofErr w:type="spellEnd"/>
      <w:r w:rsidRPr="009F4B5A">
        <w:rPr>
          <w:rFonts w:ascii="Arial" w:hAnsi="Arial" w:cs="Arial"/>
          <w:lang w:val="fr-FR"/>
        </w:rPr>
        <w:t xml:space="preserve"> Control.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w:t>
      </w:r>
    </w:p>
    <w:p w14:paraId="3D5CBBC1" w14:textId="6F718F4B" w:rsidR="009F4B5A" w:rsidRPr="009F4B5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7</w:t>
      </w:r>
      <w:r w:rsidRPr="009F4B5A">
        <w:rPr>
          <w:rFonts w:ascii="Arial" w:hAnsi="Arial" w:cs="Arial"/>
          <w:lang w:val="fr-FR"/>
        </w:rPr>
        <w:t xml:space="preserve">. </w:t>
      </w:r>
      <w:proofErr w:type="spellStart"/>
      <w:r w:rsidR="00A56E3A">
        <w:rPr>
          <w:rFonts w:ascii="Arial" w:hAnsi="Arial" w:cs="Arial"/>
          <w:lang w:val="fr-FR"/>
        </w:rPr>
        <w:t>Guindo</w:t>
      </w:r>
      <w:proofErr w:type="spellEnd"/>
      <w:r w:rsidR="00A56E3A">
        <w:rPr>
          <w:rFonts w:ascii="Arial" w:hAnsi="Arial" w:cs="Arial"/>
          <w:lang w:val="fr-FR"/>
        </w:rPr>
        <w:t xml:space="preserve"> </w:t>
      </w:r>
      <w:proofErr w:type="spellStart"/>
      <w:r w:rsidR="00A56E3A">
        <w:rPr>
          <w:rFonts w:ascii="Arial" w:hAnsi="Arial" w:cs="Arial"/>
          <w:lang w:val="fr-FR"/>
        </w:rPr>
        <w:t>Salif</w:t>
      </w:r>
      <w:proofErr w:type="spellEnd"/>
      <w:r w:rsidR="00A56E3A">
        <w:rPr>
          <w:rFonts w:ascii="Arial" w:hAnsi="Arial" w:cs="Arial"/>
          <w:lang w:val="fr-FR"/>
        </w:rPr>
        <w:t xml:space="preserve"> (2015). </w:t>
      </w:r>
      <w:r w:rsidR="00A56E3A" w:rsidRPr="00A56E3A">
        <w:rPr>
          <w:rFonts w:ascii="Arial" w:hAnsi="Arial" w:cs="Arial"/>
          <w:highlight w:val="yellow"/>
          <w:lang w:val="fr-FR"/>
        </w:rPr>
        <w:t xml:space="preserve">Pronostic </w:t>
      </w:r>
      <w:proofErr w:type="spellStart"/>
      <w:r w:rsidR="00A56E3A" w:rsidRPr="00A56E3A">
        <w:rPr>
          <w:rFonts w:ascii="Arial" w:hAnsi="Arial" w:cs="Arial"/>
          <w:highlight w:val="yellow"/>
          <w:lang w:val="fr-FR"/>
        </w:rPr>
        <w:t>materno</w:t>
      </w:r>
      <w:proofErr w:type="spellEnd"/>
      <w:r w:rsidR="00A56E3A" w:rsidRPr="00A56E3A">
        <w:rPr>
          <w:rFonts w:ascii="Arial" w:hAnsi="Arial" w:cs="Arial"/>
          <w:highlight w:val="yellow"/>
          <w:lang w:val="fr-FR"/>
        </w:rPr>
        <w:t xml:space="preserve">-fœtal de l’anémie associé à la grossesse dans les services de gynéco-obstétrique du centre de santé de référence de Bougouni. [Thèse Médecine]. [Faculté de Médecine et d’Odonto-Stomatologie du Mali]. Université de Bamako. </w:t>
      </w:r>
      <w:hyperlink r:id="rId21" w:history="1">
        <w:r w:rsidR="00A56E3A" w:rsidRPr="00A56E3A">
          <w:rPr>
            <w:rStyle w:val="Hyperlink"/>
            <w:rFonts w:ascii="Arial" w:hAnsi="Arial" w:cs="Arial"/>
            <w:color w:val="auto"/>
            <w:highlight w:val="yellow"/>
            <w:u w:val="none"/>
          </w:rPr>
          <w:t>https://www.bibliosante.ml/handle/123456789/915</w:t>
        </w:r>
      </w:hyperlink>
    </w:p>
    <w:p w14:paraId="299BAF42" w14:textId="1F83AF0A" w:rsidR="009F4B5A" w:rsidRPr="00D144F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8</w:t>
      </w:r>
      <w:r w:rsidRPr="009F4B5A">
        <w:rPr>
          <w:rFonts w:ascii="Arial" w:hAnsi="Arial" w:cs="Arial"/>
          <w:lang w:val="fr-FR"/>
        </w:rPr>
        <w:t xml:space="preserve">. </w:t>
      </w:r>
      <w:proofErr w:type="spellStart"/>
      <w:r w:rsidRPr="009F4B5A">
        <w:rPr>
          <w:rFonts w:ascii="Arial" w:hAnsi="Arial" w:cs="Arial"/>
          <w:lang w:val="fr-FR"/>
        </w:rPr>
        <w:t>Ilboudo</w:t>
      </w:r>
      <w:proofErr w:type="spellEnd"/>
      <w:r w:rsidRPr="009F4B5A">
        <w:rPr>
          <w:rFonts w:ascii="Arial" w:hAnsi="Arial" w:cs="Arial"/>
          <w:lang w:val="fr-FR"/>
        </w:rPr>
        <w:t xml:space="preserve"> B, </w:t>
      </w:r>
      <w:proofErr w:type="spellStart"/>
      <w:r w:rsidRPr="009F4B5A">
        <w:rPr>
          <w:rFonts w:ascii="Arial" w:hAnsi="Arial" w:cs="Arial"/>
          <w:lang w:val="fr-FR"/>
        </w:rPr>
        <w:t>Savadogo</w:t>
      </w:r>
      <w:proofErr w:type="spellEnd"/>
      <w:r w:rsidRPr="009F4B5A">
        <w:rPr>
          <w:rFonts w:ascii="Arial" w:hAnsi="Arial" w:cs="Arial"/>
          <w:lang w:val="fr-FR"/>
        </w:rPr>
        <w:t xml:space="preserve"> LGB, Meda CZ, Traoré I, </w:t>
      </w:r>
      <w:proofErr w:type="spellStart"/>
      <w:r w:rsidRPr="009F4B5A">
        <w:rPr>
          <w:rFonts w:ascii="Arial" w:hAnsi="Arial" w:cs="Arial"/>
          <w:lang w:val="fr-FR"/>
        </w:rPr>
        <w:t>Kinda</w:t>
      </w:r>
      <w:proofErr w:type="spellEnd"/>
      <w:r w:rsidRPr="009F4B5A">
        <w:rPr>
          <w:rFonts w:ascii="Arial" w:hAnsi="Arial" w:cs="Arial"/>
          <w:lang w:val="fr-FR"/>
        </w:rPr>
        <w:t xml:space="preserve"> M, </w:t>
      </w:r>
      <w:proofErr w:type="spellStart"/>
      <w:r w:rsidRPr="009F4B5A">
        <w:rPr>
          <w:rFonts w:ascii="Arial" w:hAnsi="Arial" w:cs="Arial"/>
          <w:lang w:val="fr-FR"/>
        </w:rPr>
        <w:t>Dramaix</w:t>
      </w:r>
      <w:proofErr w:type="spellEnd"/>
      <w:r w:rsidRPr="009F4B5A">
        <w:rPr>
          <w:rFonts w:ascii="Arial" w:hAnsi="Arial" w:cs="Arial"/>
          <w:lang w:val="fr-FR"/>
        </w:rPr>
        <w:t xml:space="preserve">-Wilmet M, </w:t>
      </w:r>
      <w:proofErr w:type="spellStart"/>
      <w:r w:rsidRPr="009F4B5A">
        <w:rPr>
          <w:rFonts w:ascii="Arial" w:hAnsi="Arial" w:cs="Arial"/>
          <w:lang w:val="fr-FR"/>
        </w:rPr>
        <w:t>Donnen</w:t>
      </w:r>
      <w:proofErr w:type="spellEnd"/>
      <w:r w:rsidRPr="009F4B5A">
        <w:rPr>
          <w:rFonts w:ascii="Arial" w:hAnsi="Arial" w:cs="Arial"/>
          <w:lang w:val="fr-FR"/>
        </w:rPr>
        <w:t xml:space="preserve"> P (2021). </w:t>
      </w:r>
      <w:proofErr w:type="spellStart"/>
      <w:r w:rsidRPr="009F4B5A">
        <w:rPr>
          <w:rFonts w:ascii="Arial" w:hAnsi="Arial" w:cs="Arial"/>
          <w:lang w:val="fr-FR"/>
        </w:rPr>
        <w:t>Factors</w:t>
      </w:r>
      <w:proofErr w:type="spellEnd"/>
      <w:r w:rsidRPr="009F4B5A">
        <w:rPr>
          <w:rFonts w:ascii="Arial" w:hAnsi="Arial" w:cs="Arial"/>
          <w:lang w:val="fr-FR"/>
        </w:rPr>
        <w:t xml:space="preserve"> Associated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Severe</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of </w:t>
      </w:r>
      <w:proofErr w:type="spellStart"/>
      <w:r w:rsidRPr="009F4B5A">
        <w:rPr>
          <w:rFonts w:ascii="Arial" w:hAnsi="Arial" w:cs="Arial"/>
          <w:lang w:val="fr-FR"/>
        </w:rPr>
        <w:t>Pregnancy</w:t>
      </w:r>
      <w:proofErr w:type="spellEnd"/>
      <w:r w:rsidRPr="009F4B5A">
        <w:rPr>
          <w:rFonts w:ascii="Arial" w:hAnsi="Arial" w:cs="Arial"/>
          <w:lang w:val="fr-FR"/>
        </w:rPr>
        <w:t xml:space="preserve"> in Hospital Settings in the Cascades </w:t>
      </w:r>
      <w:proofErr w:type="spellStart"/>
      <w:r w:rsidRPr="009F4B5A">
        <w:rPr>
          <w:rFonts w:ascii="Arial" w:hAnsi="Arial" w:cs="Arial"/>
          <w:lang w:val="fr-FR"/>
        </w:rPr>
        <w:t>Region</w:t>
      </w:r>
      <w:proofErr w:type="spellEnd"/>
      <w:r w:rsidRPr="009F4B5A">
        <w:rPr>
          <w:rFonts w:ascii="Arial" w:hAnsi="Arial" w:cs="Arial"/>
          <w:lang w:val="fr-FR"/>
        </w:rPr>
        <w:t xml:space="preserve"> of Burkina Faso.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Sci.Dis</w:t>
      </w:r>
      <w:proofErr w:type="spellEnd"/>
      <w:r w:rsidRPr="009F4B5A">
        <w:rPr>
          <w:rFonts w:ascii="Arial" w:hAnsi="Arial" w:cs="Arial"/>
          <w:lang w:val="fr-FR"/>
        </w:rPr>
        <w:t>; 22 (7</w:t>
      </w:r>
      <w:proofErr w:type="gramStart"/>
      <w:r w:rsidRPr="009F4B5A">
        <w:rPr>
          <w:rFonts w:ascii="Arial" w:hAnsi="Arial" w:cs="Arial"/>
          <w:lang w:val="fr-FR"/>
        </w:rPr>
        <w:t>):</w:t>
      </w:r>
      <w:proofErr w:type="gramEnd"/>
      <w:r w:rsidRPr="009F4B5A">
        <w:rPr>
          <w:rFonts w:ascii="Arial" w:hAnsi="Arial" w:cs="Arial"/>
          <w:lang w:val="fr-FR"/>
        </w:rPr>
        <w:t xml:space="preserve"> 26-32</w:t>
      </w:r>
      <w:r w:rsidR="00D144FA" w:rsidRPr="00D144FA">
        <w:t xml:space="preserve"> </w:t>
      </w:r>
      <w:hyperlink r:id="rId22" w:history="1">
        <w:r w:rsidR="00D144FA" w:rsidRPr="00DF7EF4">
          <w:rPr>
            <w:rStyle w:val="Hyperlink"/>
            <w:rFonts w:ascii="Arial" w:hAnsi="Arial" w:cs="Arial"/>
            <w:color w:val="auto"/>
            <w:highlight w:val="yellow"/>
            <w:u w:val="none"/>
          </w:rPr>
          <w:t>https://doi.org/10.5281/hsd.v22i7.2847</w:t>
        </w:r>
      </w:hyperlink>
    </w:p>
    <w:p w14:paraId="1B51726B" w14:textId="16E67DDC" w:rsidR="00802264" w:rsidRPr="00802264"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9</w:t>
      </w:r>
      <w:r w:rsidRPr="009F4B5A">
        <w:rPr>
          <w:rFonts w:ascii="Arial" w:hAnsi="Arial" w:cs="Arial"/>
          <w:lang w:val="fr-FR"/>
        </w:rPr>
        <w:t xml:space="preserve">. </w:t>
      </w:r>
      <w:proofErr w:type="spellStart"/>
      <w:r w:rsidRPr="009F4B5A">
        <w:rPr>
          <w:rFonts w:ascii="Arial" w:hAnsi="Arial" w:cs="Arial"/>
          <w:lang w:val="fr-FR"/>
        </w:rPr>
        <w:t>Bléyéré</w:t>
      </w:r>
      <w:proofErr w:type="spellEnd"/>
      <w:r w:rsidRPr="009F4B5A">
        <w:rPr>
          <w:rFonts w:ascii="Arial" w:hAnsi="Arial" w:cs="Arial"/>
          <w:lang w:val="fr-FR"/>
        </w:rPr>
        <w:t xml:space="preserve"> </w:t>
      </w:r>
      <w:proofErr w:type="spellStart"/>
      <w:r w:rsidRPr="009F4B5A">
        <w:rPr>
          <w:rFonts w:ascii="Arial" w:hAnsi="Arial" w:cs="Arial"/>
          <w:lang w:val="fr-FR"/>
        </w:rPr>
        <w:t>Nahounou</w:t>
      </w:r>
      <w:proofErr w:type="spellEnd"/>
      <w:r w:rsidRPr="009F4B5A">
        <w:rPr>
          <w:rFonts w:ascii="Arial" w:hAnsi="Arial" w:cs="Arial"/>
          <w:lang w:val="fr-FR"/>
        </w:rPr>
        <w:t xml:space="preserve"> Mathieu (2008). Evaluation and </w:t>
      </w:r>
      <w:proofErr w:type="spellStart"/>
      <w:r w:rsidRPr="009F4B5A">
        <w:rPr>
          <w:rFonts w:ascii="Arial" w:hAnsi="Arial" w:cs="Arial"/>
          <w:lang w:val="fr-FR"/>
        </w:rPr>
        <w:t>Characterization</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in Non-</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of </w:t>
      </w:r>
      <w:proofErr w:type="spellStart"/>
      <w:r w:rsidRPr="009F4B5A">
        <w:rPr>
          <w:rFonts w:ascii="Arial" w:hAnsi="Arial" w:cs="Arial"/>
          <w:lang w:val="fr-FR"/>
        </w:rPr>
        <w:t>Childbearing</w:t>
      </w:r>
      <w:proofErr w:type="spellEnd"/>
      <w:r w:rsidRPr="009F4B5A">
        <w:rPr>
          <w:rFonts w:ascii="Arial" w:hAnsi="Arial" w:cs="Arial"/>
          <w:lang w:val="fr-FR"/>
        </w:rPr>
        <w:t xml:space="preserve"> Age and </w:t>
      </w:r>
      <w:proofErr w:type="spellStart"/>
      <w:r w:rsidRPr="009F4B5A">
        <w:rPr>
          <w:rFonts w:ascii="Arial" w:hAnsi="Arial" w:cs="Arial"/>
          <w:lang w:val="fr-FR"/>
        </w:rPr>
        <w:t>Women</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r w:rsidRPr="009F4B5A">
        <w:rPr>
          <w:rFonts w:ascii="Arial" w:hAnsi="Arial" w:cs="Arial"/>
          <w:lang w:val="fr-FR"/>
        </w:rPr>
        <w:t>Pregnancy</w:t>
      </w:r>
      <w:proofErr w:type="spellEnd"/>
      <w:r w:rsidRPr="009F4B5A">
        <w:rPr>
          <w:rFonts w:ascii="Arial" w:hAnsi="Arial" w:cs="Arial"/>
          <w:lang w:val="fr-FR"/>
        </w:rPr>
        <w:t xml:space="preserve"> in Côte </w:t>
      </w:r>
      <w:proofErr w:type="gramStart"/>
      <w:r w:rsidRPr="009F4B5A">
        <w:rPr>
          <w:rFonts w:ascii="Arial" w:hAnsi="Arial" w:cs="Arial"/>
          <w:lang w:val="fr-FR"/>
        </w:rPr>
        <w:t>d’Ivoire:</w:t>
      </w:r>
      <w:proofErr w:type="gramEnd"/>
      <w:r w:rsidRPr="009F4B5A">
        <w:rPr>
          <w:rFonts w:ascii="Arial" w:hAnsi="Arial" w:cs="Arial"/>
          <w:lang w:val="fr-FR"/>
        </w:rPr>
        <w:t xml:space="preserve"> </w:t>
      </w:r>
      <w:proofErr w:type="spellStart"/>
      <w:r w:rsidRPr="009F4B5A">
        <w:rPr>
          <w:rFonts w:ascii="Arial" w:hAnsi="Arial" w:cs="Arial"/>
          <w:lang w:val="fr-FR"/>
        </w:rPr>
        <w:t>Multicenter</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the City of Abidjan. [Single Doctoral </w:t>
      </w:r>
      <w:proofErr w:type="spellStart"/>
      <w:r w:rsidRPr="009F4B5A">
        <w:rPr>
          <w:rFonts w:ascii="Arial" w:hAnsi="Arial" w:cs="Arial"/>
          <w:lang w:val="fr-FR"/>
        </w:rPr>
        <w:t>Thesis</w:t>
      </w:r>
      <w:proofErr w:type="spellEnd"/>
      <w:r w:rsidRPr="009F4B5A">
        <w:rPr>
          <w:rFonts w:ascii="Arial" w:hAnsi="Arial" w:cs="Arial"/>
          <w:lang w:val="fr-FR"/>
        </w:rPr>
        <w:t xml:space="preserve">], </w:t>
      </w:r>
      <w:proofErr w:type="gramStart"/>
      <w:r w:rsidRPr="009F4B5A">
        <w:rPr>
          <w:rFonts w:ascii="Arial" w:hAnsi="Arial" w:cs="Arial"/>
          <w:lang w:val="fr-FR"/>
        </w:rPr>
        <w:t>Option:</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Pharmacology</w:t>
      </w:r>
      <w:proofErr w:type="spellEnd"/>
      <w:r w:rsidRPr="009F4B5A">
        <w:rPr>
          <w:rFonts w:ascii="Arial" w:hAnsi="Arial" w:cs="Arial"/>
          <w:lang w:val="fr-FR"/>
        </w:rPr>
        <w:t xml:space="preserve"> and </w:t>
      </w:r>
      <w:proofErr w:type="spellStart"/>
      <w:r w:rsidRPr="009F4B5A">
        <w:rPr>
          <w:rFonts w:ascii="Arial" w:hAnsi="Arial" w:cs="Arial"/>
          <w:lang w:val="fr-FR"/>
        </w:rPr>
        <w:t>Phytotherapy</w:t>
      </w:r>
      <w:proofErr w:type="spellEnd"/>
      <w:r w:rsidRPr="009F4B5A">
        <w:rPr>
          <w:rFonts w:ascii="Arial" w:hAnsi="Arial" w:cs="Arial"/>
          <w:lang w:val="fr-FR"/>
        </w:rPr>
        <w:t xml:space="preserve">. </w:t>
      </w:r>
      <w:proofErr w:type="gramStart"/>
      <w:r w:rsidRPr="009F4B5A">
        <w:rPr>
          <w:rFonts w:ascii="Arial" w:hAnsi="Arial" w:cs="Arial"/>
          <w:lang w:val="fr-FR"/>
        </w:rPr>
        <w:t>Specialty:</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University</w:t>
      </w:r>
      <w:proofErr w:type="spellEnd"/>
      <w:r w:rsidRPr="009F4B5A">
        <w:rPr>
          <w:rFonts w:ascii="Arial" w:hAnsi="Arial" w:cs="Arial"/>
          <w:lang w:val="fr-FR"/>
        </w:rPr>
        <w:t xml:space="preserve"> of Abobo Adjamé</w:t>
      </w:r>
    </w:p>
    <w:p w14:paraId="6846C4E0" w14:textId="5DB2FD50" w:rsidR="00802264" w:rsidRPr="007D2717" w:rsidRDefault="00DF7EF4" w:rsidP="002325EF">
      <w:pPr>
        <w:pStyle w:val="Body"/>
        <w:spacing w:before="240"/>
        <w:rPr>
          <w:rFonts w:ascii="Arial" w:hAnsi="Arial" w:cs="Arial"/>
          <w:highlight w:val="yellow"/>
          <w:lang w:val="fr-FR"/>
        </w:rPr>
      </w:pPr>
      <w:r>
        <w:rPr>
          <w:rFonts w:ascii="Arial" w:hAnsi="Arial" w:cs="Arial"/>
          <w:highlight w:val="yellow"/>
          <w:lang w:val="fr-FR"/>
        </w:rPr>
        <w:t>20</w:t>
      </w:r>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Bencaiova</w:t>
      </w:r>
      <w:proofErr w:type="spellEnd"/>
      <w:r w:rsidR="00802264" w:rsidRPr="00802264">
        <w:rPr>
          <w:rFonts w:ascii="Arial" w:hAnsi="Arial" w:cs="Arial"/>
          <w:highlight w:val="yellow"/>
          <w:lang w:val="fr-FR"/>
        </w:rPr>
        <w:t xml:space="preserve"> GA, Vogt DR, </w:t>
      </w:r>
      <w:proofErr w:type="spellStart"/>
      <w:r w:rsidR="00802264" w:rsidRPr="00802264">
        <w:rPr>
          <w:rFonts w:ascii="Arial" w:hAnsi="Arial" w:cs="Arial"/>
          <w:highlight w:val="yellow"/>
          <w:lang w:val="fr-FR"/>
        </w:rPr>
        <w:t>Hoesli</w:t>
      </w:r>
      <w:proofErr w:type="spellEnd"/>
      <w:r w:rsidR="00802264" w:rsidRPr="00802264">
        <w:rPr>
          <w:rFonts w:ascii="Arial" w:hAnsi="Arial" w:cs="Arial"/>
          <w:highlight w:val="yellow"/>
          <w:lang w:val="fr-FR"/>
        </w:rPr>
        <w:t xml:space="preserve"> I</w:t>
      </w:r>
      <w:r w:rsidR="00802264" w:rsidRPr="007D2717">
        <w:rPr>
          <w:rFonts w:ascii="Arial" w:hAnsi="Arial" w:cs="Arial"/>
          <w:highlight w:val="yellow"/>
          <w:lang w:val="fr-FR"/>
        </w:rPr>
        <w:t xml:space="preserve"> (</w:t>
      </w:r>
      <w:r w:rsidR="00802264" w:rsidRPr="00802264">
        <w:rPr>
          <w:rFonts w:ascii="Arial" w:hAnsi="Arial" w:cs="Arial"/>
          <w:highlight w:val="yellow"/>
          <w:lang w:val="fr-FR"/>
        </w:rPr>
        <w:t>2019</w:t>
      </w:r>
      <w:r w:rsidR="00802264" w:rsidRPr="007D2717">
        <w:rPr>
          <w:rFonts w:ascii="Arial" w:hAnsi="Arial" w:cs="Arial"/>
          <w:highlight w:val="yellow"/>
          <w:lang w:val="fr-FR"/>
        </w:rPr>
        <w:t xml:space="preserve">). </w:t>
      </w:r>
      <w:proofErr w:type="spellStart"/>
      <w:r w:rsidR="00802264" w:rsidRPr="00802264">
        <w:rPr>
          <w:rFonts w:ascii="Arial" w:hAnsi="Arial" w:cs="Arial"/>
          <w:highlight w:val="yellow"/>
          <w:lang w:val="fr-FR"/>
        </w:rPr>
        <w:t>Serum</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hepcidin</w:t>
      </w:r>
      <w:proofErr w:type="spellEnd"/>
      <w:r w:rsidR="00802264" w:rsidRPr="00802264">
        <w:rPr>
          <w:rFonts w:ascii="Arial" w:hAnsi="Arial" w:cs="Arial"/>
          <w:highlight w:val="yellow"/>
          <w:lang w:val="fr-FR"/>
        </w:rPr>
        <w:t xml:space="preserve"> and </w:t>
      </w:r>
      <w:proofErr w:type="spellStart"/>
      <w:r w:rsidR="00802264" w:rsidRPr="00802264">
        <w:rPr>
          <w:rFonts w:ascii="Arial" w:hAnsi="Arial" w:cs="Arial"/>
          <w:highlight w:val="yellow"/>
          <w:lang w:val="fr-FR"/>
        </w:rPr>
        <w:t>iron</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status</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parameters</w:t>
      </w:r>
      <w:proofErr w:type="spellEnd"/>
      <w:r w:rsidR="00802264" w:rsidRPr="00802264">
        <w:rPr>
          <w:rFonts w:ascii="Arial" w:hAnsi="Arial" w:cs="Arial"/>
          <w:highlight w:val="yellow"/>
          <w:lang w:val="fr-FR"/>
        </w:rPr>
        <w:t xml:space="preserve"> in </w:t>
      </w:r>
      <w:proofErr w:type="spellStart"/>
      <w:r w:rsidR="00802264" w:rsidRPr="00802264">
        <w:rPr>
          <w:rFonts w:ascii="Arial" w:hAnsi="Arial" w:cs="Arial"/>
          <w:highlight w:val="yellow"/>
          <w:lang w:val="fr-FR"/>
        </w:rPr>
        <w:t>pregnant</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women</w:t>
      </w:r>
      <w:proofErr w:type="spellEnd"/>
      <w:r w:rsidR="00802264" w:rsidRPr="00802264">
        <w:rPr>
          <w:rFonts w:ascii="Arial" w:hAnsi="Arial" w:cs="Arial"/>
          <w:highlight w:val="yellow"/>
          <w:lang w:val="fr-FR"/>
        </w:rPr>
        <w:t xml:space="preserve"> and the association </w:t>
      </w:r>
      <w:proofErr w:type="spellStart"/>
      <w:r w:rsidR="00802264" w:rsidRPr="00802264">
        <w:rPr>
          <w:rFonts w:ascii="Arial" w:hAnsi="Arial" w:cs="Arial"/>
          <w:highlight w:val="yellow"/>
          <w:lang w:val="fr-FR"/>
        </w:rPr>
        <w:t>with</w:t>
      </w:r>
      <w:proofErr w:type="spellEnd"/>
      <w:r w:rsidR="00802264" w:rsidRPr="00802264">
        <w:rPr>
          <w:rFonts w:ascii="Arial" w:hAnsi="Arial" w:cs="Arial"/>
          <w:highlight w:val="yellow"/>
          <w:lang w:val="fr-FR"/>
        </w:rPr>
        <w:t xml:space="preserve"> adverse </w:t>
      </w:r>
      <w:proofErr w:type="spellStart"/>
      <w:r w:rsidR="00802264" w:rsidRPr="00802264">
        <w:rPr>
          <w:rFonts w:ascii="Arial" w:hAnsi="Arial" w:cs="Arial"/>
          <w:highlight w:val="yellow"/>
          <w:lang w:val="fr-FR"/>
        </w:rPr>
        <w:t>maternal</w:t>
      </w:r>
      <w:proofErr w:type="spellEnd"/>
      <w:r w:rsidR="00802264" w:rsidRPr="00802264">
        <w:rPr>
          <w:rFonts w:ascii="Arial" w:hAnsi="Arial" w:cs="Arial"/>
          <w:highlight w:val="yellow"/>
          <w:lang w:val="fr-FR"/>
        </w:rPr>
        <w:t xml:space="preserve"> and </w:t>
      </w:r>
      <w:proofErr w:type="spellStart"/>
      <w:r w:rsidR="00802264" w:rsidRPr="00802264">
        <w:rPr>
          <w:rFonts w:ascii="Arial" w:hAnsi="Arial" w:cs="Arial"/>
          <w:highlight w:val="yellow"/>
          <w:lang w:val="fr-FR"/>
        </w:rPr>
        <w:t>fetal</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outcomes</w:t>
      </w:r>
      <w:proofErr w:type="spellEnd"/>
      <w:r w:rsidR="00802264" w:rsidRPr="00802264">
        <w:rPr>
          <w:rFonts w:ascii="Arial" w:hAnsi="Arial" w:cs="Arial"/>
          <w:highlight w:val="yellow"/>
          <w:lang w:val="fr-FR"/>
        </w:rPr>
        <w:t xml:space="preserve"> : </w:t>
      </w:r>
      <w:proofErr w:type="spellStart"/>
      <w:r w:rsidR="00802264" w:rsidRPr="00802264">
        <w:rPr>
          <w:rFonts w:ascii="Arial" w:hAnsi="Arial" w:cs="Arial"/>
          <w:highlight w:val="yellow"/>
          <w:lang w:val="fr-FR"/>
        </w:rPr>
        <w:t>a</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study</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protocol</w:t>
      </w:r>
      <w:proofErr w:type="spellEnd"/>
      <w:r w:rsidR="00802264" w:rsidRPr="00802264">
        <w:rPr>
          <w:rFonts w:ascii="Arial" w:hAnsi="Arial" w:cs="Arial"/>
          <w:highlight w:val="yellow"/>
          <w:lang w:val="fr-FR"/>
        </w:rPr>
        <w:t xml:space="preserve"> for a prospective </w:t>
      </w:r>
      <w:proofErr w:type="spellStart"/>
      <w:r w:rsidR="00802264" w:rsidRPr="00802264">
        <w:rPr>
          <w:rFonts w:ascii="Arial" w:hAnsi="Arial" w:cs="Arial"/>
          <w:highlight w:val="yellow"/>
          <w:lang w:val="fr-FR"/>
        </w:rPr>
        <w:t>cohort</w:t>
      </w:r>
      <w:proofErr w:type="spellEnd"/>
      <w:r w:rsidR="00802264" w:rsidRPr="00802264">
        <w:rPr>
          <w:rFonts w:ascii="Arial" w:hAnsi="Arial" w:cs="Arial"/>
          <w:highlight w:val="yellow"/>
          <w:lang w:val="fr-FR"/>
        </w:rPr>
        <w:t xml:space="preserve"> </w:t>
      </w:r>
      <w:proofErr w:type="spellStart"/>
      <w:proofErr w:type="gramStart"/>
      <w:r w:rsidR="00802264" w:rsidRPr="00802264">
        <w:rPr>
          <w:rFonts w:ascii="Arial" w:hAnsi="Arial" w:cs="Arial"/>
          <w:highlight w:val="yellow"/>
          <w:lang w:val="fr-FR"/>
        </w:rPr>
        <w:t>study</w:t>
      </w:r>
      <w:proofErr w:type="spellEnd"/>
      <w:r w:rsidR="00802264" w:rsidRPr="00802264">
        <w:rPr>
          <w:rFonts w:ascii="Arial" w:hAnsi="Arial" w:cs="Arial"/>
          <w:highlight w:val="yellow"/>
          <w:lang w:val="fr-FR"/>
        </w:rPr>
        <w:t>;</w:t>
      </w:r>
      <w:proofErr w:type="gramEnd"/>
      <w:r w:rsidR="00802264" w:rsidRPr="007D2717">
        <w:rPr>
          <w:rFonts w:ascii="Arial" w:hAnsi="Arial" w:cs="Arial"/>
          <w:highlight w:val="yellow"/>
          <w:lang w:val="fr-FR"/>
        </w:rPr>
        <w:t xml:space="preserve"> </w:t>
      </w:r>
      <w:r w:rsidR="00802264" w:rsidRPr="00802264">
        <w:rPr>
          <w:rFonts w:ascii="Arial" w:hAnsi="Arial" w:cs="Arial"/>
          <w:highlight w:val="yellow"/>
          <w:lang w:val="fr-FR"/>
        </w:rPr>
        <w:t xml:space="preserve">1–8. </w:t>
      </w:r>
      <w:proofErr w:type="gramStart"/>
      <w:r w:rsidR="00802264" w:rsidRPr="007D2717">
        <w:rPr>
          <w:rFonts w:ascii="Arial" w:hAnsi="Arial" w:cs="Arial"/>
          <w:highlight w:val="yellow"/>
          <w:lang w:val="fr-FR"/>
        </w:rPr>
        <w:t>DOI:</w:t>
      </w:r>
      <w:proofErr w:type="gramEnd"/>
      <w:r w:rsidR="00802264" w:rsidRPr="007D2717">
        <w:rPr>
          <w:rFonts w:ascii="Arial" w:hAnsi="Arial" w:cs="Arial"/>
          <w:highlight w:val="yellow"/>
          <w:lang w:val="fr-FR"/>
        </w:rPr>
        <w:t>10.1136/bmjopen-2019-032280</w:t>
      </w:r>
    </w:p>
    <w:p w14:paraId="7EFDBD48" w14:textId="2FE9D6C3" w:rsidR="007D2717" w:rsidRPr="00DF7EF4" w:rsidRDefault="00802264" w:rsidP="002325EF">
      <w:pPr>
        <w:pStyle w:val="Body"/>
        <w:spacing w:before="240"/>
        <w:rPr>
          <w:rFonts w:ascii="Arial" w:hAnsi="Arial" w:cs="Arial"/>
          <w:highlight w:val="yellow"/>
          <w:lang w:val="fr-FR"/>
        </w:rPr>
      </w:pPr>
      <w:r w:rsidRPr="007D2717">
        <w:rPr>
          <w:rFonts w:ascii="Arial" w:hAnsi="Arial" w:cs="Arial"/>
          <w:highlight w:val="yellow"/>
          <w:lang w:val="fr-FR"/>
        </w:rPr>
        <w:lastRenderedPageBreak/>
        <w:t>2</w:t>
      </w:r>
      <w:r w:rsidR="00DF7EF4">
        <w:rPr>
          <w:rFonts w:ascii="Arial" w:hAnsi="Arial" w:cs="Arial"/>
          <w:highlight w:val="yellow"/>
          <w:lang w:val="fr-FR"/>
        </w:rPr>
        <w:t>1</w:t>
      </w:r>
      <w:r w:rsidRPr="007D2717">
        <w:rPr>
          <w:rFonts w:ascii="Arial" w:hAnsi="Arial" w:cs="Arial"/>
          <w:highlight w:val="yellow"/>
          <w:lang w:val="fr-FR"/>
        </w:rPr>
        <w:t xml:space="preserve">. </w:t>
      </w:r>
      <w:proofErr w:type="spellStart"/>
      <w:r w:rsidRPr="00802264">
        <w:rPr>
          <w:rFonts w:ascii="Arial" w:hAnsi="Arial" w:cs="Arial"/>
          <w:highlight w:val="yellow"/>
          <w:lang w:val="fr-FR"/>
        </w:rPr>
        <w:t>Gambia</w:t>
      </w:r>
      <w:proofErr w:type="spellEnd"/>
      <w:r w:rsidRPr="00802264">
        <w:rPr>
          <w:rFonts w:ascii="Arial" w:hAnsi="Arial" w:cs="Arial"/>
          <w:highlight w:val="yellow"/>
          <w:lang w:val="fr-FR"/>
        </w:rPr>
        <w:t xml:space="preserve"> T, Bah A, </w:t>
      </w:r>
      <w:proofErr w:type="spellStart"/>
      <w:r w:rsidRPr="00802264">
        <w:rPr>
          <w:rFonts w:ascii="Arial" w:hAnsi="Arial" w:cs="Arial"/>
          <w:highlight w:val="yellow"/>
          <w:lang w:val="fr-FR"/>
        </w:rPr>
        <w:t>Pasricha</w:t>
      </w:r>
      <w:proofErr w:type="spellEnd"/>
      <w:r w:rsidRPr="00802264">
        <w:rPr>
          <w:rFonts w:ascii="Arial" w:hAnsi="Arial" w:cs="Arial"/>
          <w:highlight w:val="yellow"/>
          <w:lang w:val="fr-FR"/>
        </w:rPr>
        <w:t xml:space="preserve"> S, </w:t>
      </w:r>
      <w:proofErr w:type="spellStart"/>
      <w:r w:rsidRPr="00802264">
        <w:rPr>
          <w:rFonts w:ascii="Arial" w:hAnsi="Arial" w:cs="Arial"/>
          <w:highlight w:val="yellow"/>
          <w:lang w:val="fr-FR"/>
        </w:rPr>
        <w:t>Jallow</w:t>
      </w:r>
      <w:proofErr w:type="spellEnd"/>
      <w:r w:rsidRPr="00802264">
        <w:rPr>
          <w:rFonts w:ascii="Arial" w:hAnsi="Arial" w:cs="Arial"/>
          <w:highlight w:val="yellow"/>
          <w:lang w:val="fr-FR"/>
        </w:rPr>
        <w:t xml:space="preserve"> MW, Sise EA, </w:t>
      </w:r>
      <w:proofErr w:type="spellStart"/>
      <w:r w:rsidRPr="00802264">
        <w:rPr>
          <w:rFonts w:ascii="Arial" w:hAnsi="Arial" w:cs="Arial"/>
          <w:highlight w:val="yellow"/>
          <w:lang w:val="fr-FR"/>
        </w:rPr>
        <w:t>Wegmuller</w:t>
      </w:r>
      <w:proofErr w:type="spellEnd"/>
      <w:r w:rsidRPr="00802264">
        <w:rPr>
          <w:rFonts w:ascii="Arial" w:hAnsi="Arial" w:cs="Arial"/>
          <w:highlight w:val="yellow"/>
          <w:lang w:val="fr-FR"/>
        </w:rPr>
        <w:t xml:space="preserve"> R, et al. </w:t>
      </w:r>
      <w:r w:rsidRPr="007D2717">
        <w:rPr>
          <w:rFonts w:ascii="Arial" w:hAnsi="Arial" w:cs="Arial"/>
          <w:highlight w:val="yellow"/>
          <w:lang w:val="fr-FR"/>
        </w:rPr>
        <w:t>(</w:t>
      </w:r>
      <w:r w:rsidRPr="00802264">
        <w:rPr>
          <w:rFonts w:ascii="Arial" w:hAnsi="Arial" w:cs="Arial"/>
          <w:highlight w:val="yellow"/>
          <w:lang w:val="fr-FR"/>
        </w:rPr>
        <w:t>2017</w:t>
      </w:r>
      <w:r w:rsidRPr="007D2717">
        <w:rPr>
          <w:rFonts w:ascii="Arial" w:hAnsi="Arial" w:cs="Arial"/>
          <w:highlight w:val="yellow"/>
          <w:lang w:val="fr-FR"/>
        </w:rPr>
        <w:t xml:space="preserve">). </w:t>
      </w:r>
      <w:proofErr w:type="spellStart"/>
      <w:r w:rsidRPr="00802264">
        <w:rPr>
          <w:rFonts w:ascii="Arial" w:hAnsi="Arial" w:cs="Arial"/>
          <w:highlight w:val="yellow"/>
          <w:lang w:val="fr-FR"/>
        </w:rPr>
        <w:t>Serum</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Hepcidin</w:t>
      </w:r>
      <w:proofErr w:type="spellEnd"/>
      <w:r w:rsidRPr="00802264">
        <w:rPr>
          <w:rFonts w:ascii="Arial" w:hAnsi="Arial" w:cs="Arial"/>
          <w:highlight w:val="yellow"/>
          <w:lang w:val="fr-FR"/>
        </w:rPr>
        <w:t xml:space="preserve"> Concentrations </w:t>
      </w:r>
      <w:proofErr w:type="spellStart"/>
      <w:r w:rsidRPr="00802264">
        <w:rPr>
          <w:rFonts w:ascii="Arial" w:hAnsi="Arial" w:cs="Arial"/>
          <w:highlight w:val="yellow"/>
          <w:lang w:val="fr-FR"/>
        </w:rPr>
        <w:t>Decline</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during</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Pregnancy</w:t>
      </w:r>
      <w:proofErr w:type="spellEnd"/>
      <w:r w:rsidRPr="00802264">
        <w:rPr>
          <w:rFonts w:ascii="Arial" w:hAnsi="Arial" w:cs="Arial"/>
          <w:highlight w:val="yellow"/>
          <w:lang w:val="fr-FR"/>
        </w:rPr>
        <w:t xml:space="preserve"> and May </w:t>
      </w:r>
      <w:proofErr w:type="spellStart"/>
      <w:r w:rsidRPr="00802264">
        <w:rPr>
          <w:rFonts w:ascii="Arial" w:hAnsi="Arial" w:cs="Arial"/>
          <w:highlight w:val="yellow"/>
          <w:lang w:val="fr-FR"/>
        </w:rPr>
        <w:t>Identify</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Iron</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Deficiency</w:t>
      </w:r>
      <w:proofErr w:type="spellEnd"/>
      <w:r w:rsidRPr="00802264">
        <w:rPr>
          <w:rFonts w:ascii="Arial" w:hAnsi="Arial" w:cs="Arial"/>
          <w:highlight w:val="yellow"/>
          <w:lang w:val="fr-FR"/>
        </w:rPr>
        <w:t xml:space="preserve"> : </w:t>
      </w:r>
      <w:proofErr w:type="spellStart"/>
      <w:r w:rsidRPr="00802264">
        <w:rPr>
          <w:rFonts w:ascii="Arial" w:hAnsi="Arial" w:cs="Arial"/>
          <w:highlight w:val="yellow"/>
          <w:lang w:val="fr-FR"/>
        </w:rPr>
        <w:t>Analysis</w:t>
      </w:r>
      <w:proofErr w:type="spellEnd"/>
      <w:r w:rsidRPr="00802264">
        <w:rPr>
          <w:rFonts w:ascii="Arial" w:hAnsi="Arial" w:cs="Arial"/>
          <w:highlight w:val="yellow"/>
          <w:lang w:val="fr-FR"/>
        </w:rPr>
        <w:t xml:space="preserve"> of a Longitudinal </w:t>
      </w:r>
      <w:proofErr w:type="spellStart"/>
      <w:r w:rsidRPr="00802264">
        <w:rPr>
          <w:rFonts w:ascii="Arial" w:hAnsi="Arial" w:cs="Arial"/>
          <w:highlight w:val="yellow"/>
          <w:lang w:val="fr-FR"/>
        </w:rPr>
        <w:t>Pregnancy</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Cohort</w:t>
      </w:r>
      <w:proofErr w:type="spellEnd"/>
      <w:r w:rsidRPr="00802264">
        <w:rPr>
          <w:rFonts w:ascii="Arial" w:hAnsi="Arial" w:cs="Arial"/>
          <w:highlight w:val="yellow"/>
          <w:lang w:val="fr-FR"/>
        </w:rPr>
        <w:t xml:space="preserve"> in. J </w:t>
      </w:r>
      <w:proofErr w:type="spellStart"/>
      <w:proofErr w:type="gramStart"/>
      <w:r w:rsidRPr="00802264">
        <w:rPr>
          <w:rFonts w:ascii="Arial" w:hAnsi="Arial" w:cs="Arial"/>
          <w:highlight w:val="yellow"/>
          <w:lang w:val="fr-FR"/>
        </w:rPr>
        <w:t>Nutr</w:t>
      </w:r>
      <w:proofErr w:type="spellEnd"/>
      <w:r w:rsidRPr="00802264">
        <w:rPr>
          <w:rFonts w:ascii="Arial" w:hAnsi="Arial" w:cs="Arial"/>
          <w:highlight w:val="yellow"/>
          <w:lang w:val="fr-FR"/>
        </w:rPr>
        <w:t>;</w:t>
      </w:r>
      <w:proofErr w:type="gramEnd"/>
      <w:r w:rsidRPr="00802264">
        <w:rPr>
          <w:rFonts w:ascii="Arial" w:hAnsi="Arial" w:cs="Arial"/>
          <w:highlight w:val="yellow"/>
          <w:lang w:val="fr-FR"/>
        </w:rPr>
        <w:t xml:space="preserve"> 1131–1137. </w:t>
      </w:r>
      <w:proofErr w:type="gramStart"/>
      <w:r w:rsidRPr="007D2717">
        <w:rPr>
          <w:rFonts w:ascii="Arial" w:hAnsi="Arial" w:cs="Arial"/>
          <w:highlight w:val="yellow"/>
          <w:lang w:val="fr-FR"/>
        </w:rPr>
        <w:t>DOI:</w:t>
      </w:r>
      <w:proofErr w:type="gramEnd"/>
      <w:r w:rsidRPr="007D2717">
        <w:rPr>
          <w:rFonts w:ascii="Arial" w:hAnsi="Arial" w:cs="Arial"/>
          <w:highlight w:val="yellow"/>
          <w:lang w:val="fr-FR"/>
        </w:rPr>
        <w:t>10.3945/jn.116.245373.1131</w:t>
      </w:r>
    </w:p>
    <w:p w14:paraId="056F59C4" w14:textId="003F0012" w:rsidR="007D2717" w:rsidRPr="007D2717" w:rsidRDefault="007D2717" w:rsidP="002325EF">
      <w:pPr>
        <w:pStyle w:val="Body"/>
        <w:spacing w:before="240" w:after="0"/>
        <w:rPr>
          <w:rFonts w:ascii="Arial" w:hAnsi="Arial" w:cs="Arial"/>
          <w:highlight w:val="yellow"/>
          <w:lang w:val="fr-FR"/>
        </w:rPr>
      </w:pPr>
      <w:r w:rsidRPr="007D2717">
        <w:rPr>
          <w:rFonts w:ascii="Arial" w:hAnsi="Arial" w:cs="Arial"/>
          <w:highlight w:val="yellow"/>
          <w:lang w:val="fr-FR"/>
        </w:rPr>
        <w:t xml:space="preserve">22. Bothwell TH. </w:t>
      </w:r>
      <w:r w:rsidR="00B67C4C">
        <w:rPr>
          <w:rFonts w:ascii="Arial" w:hAnsi="Arial" w:cs="Arial"/>
          <w:highlight w:val="yellow"/>
          <w:lang w:val="fr-FR"/>
        </w:rPr>
        <w:t>(</w:t>
      </w:r>
      <w:r w:rsidR="00B67C4C" w:rsidRPr="007D2717">
        <w:rPr>
          <w:rFonts w:ascii="Arial" w:hAnsi="Arial" w:cs="Arial"/>
          <w:highlight w:val="yellow"/>
          <w:lang w:val="fr-FR"/>
        </w:rPr>
        <w:t>2000</w:t>
      </w:r>
      <w:r w:rsidR="00B67C4C">
        <w:rPr>
          <w:rFonts w:ascii="Arial" w:hAnsi="Arial" w:cs="Arial"/>
          <w:highlight w:val="yellow"/>
          <w:lang w:val="fr-FR"/>
        </w:rPr>
        <w:t xml:space="preserve">). </w:t>
      </w:r>
      <w:proofErr w:type="spellStart"/>
      <w:r w:rsidRPr="007D2717">
        <w:rPr>
          <w:rFonts w:ascii="Arial" w:hAnsi="Arial" w:cs="Arial"/>
          <w:highlight w:val="yellow"/>
          <w:lang w:val="fr-FR"/>
        </w:rPr>
        <w:t>Iron</w:t>
      </w:r>
      <w:proofErr w:type="spellEnd"/>
      <w:r w:rsidRPr="007D2717">
        <w:rPr>
          <w:rFonts w:ascii="Arial" w:hAnsi="Arial" w:cs="Arial"/>
          <w:highlight w:val="yellow"/>
          <w:lang w:val="fr-FR"/>
        </w:rPr>
        <w:t xml:space="preserve"> </w:t>
      </w:r>
      <w:proofErr w:type="spellStart"/>
      <w:r w:rsidRPr="007D2717">
        <w:rPr>
          <w:rFonts w:ascii="Arial" w:hAnsi="Arial" w:cs="Arial"/>
          <w:highlight w:val="yellow"/>
          <w:lang w:val="fr-FR"/>
        </w:rPr>
        <w:t>requirements</w:t>
      </w:r>
      <w:proofErr w:type="spellEnd"/>
      <w:r w:rsidRPr="007D2717">
        <w:rPr>
          <w:rFonts w:ascii="Arial" w:hAnsi="Arial" w:cs="Arial"/>
          <w:highlight w:val="yellow"/>
          <w:lang w:val="fr-FR"/>
        </w:rPr>
        <w:t xml:space="preserve"> in </w:t>
      </w:r>
      <w:proofErr w:type="spellStart"/>
      <w:r w:rsidRPr="007D2717">
        <w:rPr>
          <w:rFonts w:ascii="Arial" w:hAnsi="Arial" w:cs="Arial"/>
          <w:highlight w:val="yellow"/>
          <w:lang w:val="fr-FR"/>
        </w:rPr>
        <w:t>pregnancy</w:t>
      </w:r>
      <w:proofErr w:type="spellEnd"/>
      <w:r w:rsidRPr="007D2717">
        <w:rPr>
          <w:rFonts w:ascii="Arial" w:hAnsi="Arial" w:cs="Arial"/>
          <w:highlight w:val="yellow"/>
          <w:lang w:val="fr-FR"/>
        </w:rPr>
        <w:t xml:space="preserve"> and </w:t>
      </w:r>
      <w:proofErr w:type="spellStart"/>
      <w:r w:rsidRPr="007D2717">
        <w:rPr>
          <w:rFonts w:ascii="Arial" w:hAnsi="Arial" w:cs="Arial"/>
          <w:highlight w:val="yellow"/>
          <w:lang w:val="fr-FR"/>
        </w:rPr>
        <w:t>strategies</w:t>
      </w:r>
      <w:proofErr w:type="spellEnd"/>
      <w:r w:rsidRPr="007D2717">
        <w:rPr>
          <w:rFonts w:ascii="Arial" w:hAnsi="Arial" w:cs="Arial"/>
          <w:highlight w:val="yellow"/>
          <w:lang w:val="fr-FR"/>
        </w:rPr>
        <w:t xml:space="preserve"> to </w:t>
      </w:r>
      <w:proofErr w:type="spellStart"/>
      <w:r w:rsidRPr="007D2717">
        <w:rPr>
          <w:rFonts w:ascii="Arial" w:hAnsi="Arial" w:cs="Arial"/>
          <w:highlight w:val="yellow"/>
          <w:lang w:val="fr-FR"/>
        </w:rPr>
        <w:t>meet</w:t>
      </w:r>
      <w:proofErr w:type="spellEnd"/>
      <w:r w:rsidRPr="007D2717">
        <w:rPr>
          <w:rFonts w:ascii="Arial" w:hAnsi="Arial" w:cs="Arial"/>
          <w:highlight w:val="yellow"/>
          <w:lang w:val="fr-FR"/>
        </w:rPr>
        <w:t xml:space="preserve"> </w:t>
      </w:r>
      <w:proofErr w:type="spellStart"/>
      <w:r w:rsidRPr="007D2717">
        <w:rPr>
          <w:rFonts w:ascii="Arial" w:hAnsi="Arial" w:cs="Arial"/>
          <w:highlight w:val="yellow"/>
          <w:lang w:val="fr-FR"/>
        </w:rPr>
        <w:t>them</w:t>
      </w:r>
      <w:proofErr w:type="spellEnd"/>
      <w:r w:rsidRPr="007D2717">
        <w:rPr>
          <w:rFonts w:ascii="Arial" w:hAnsi="Arial" w:cs="Arial"/>
          <w:highlight w:val="yellow"/>
          <w:lang w:val="fr-FR"/>
        </w:rPr>
        <w:t xml:space="preserve">. Am J Clin </w:t>
      </w:r>
      <w:proofErr w:type="spellStart"/>
      <w:proofErr w:type="gramStart"/>
      <w:r w:rsidRPr="007D2717">
        <w:rPr>
          <w:rFonts w:ascii="Arial" w:hAnsi="Arial" w:cs="Arial"/>
          <w:highlight w:val="yellow"/>
          <w:lang w:val="fr-FR"/>
        </w:rPr>
        <w:t>Nutr</w:t>
      </w:r>
      <w:proofErr w:type="spellEnd"/>
      <w:r w:rsidRPr="007D2717">
        <w:rPr>
          <w:rFonts w:ascii="Arial" w:hAnsi="Arial" w:cs="Arial"/>
          <w:highlight w:val="yellow"/>
          <w:lang w:val="fr-FR"/>
        </w:rPr>
        <w:t>;</w:t>
      </w:r>
      <w:proofErr w:type="gramEnd"/>
      <w:r w:rsidR="00B67C4C">
        <w:rPr>
          <w:rFonts w:ascii="Arial" w:hAnsi="Arial" w:cs="Arial"/>
          <w:highlight w:val="yellow"/>
          <w:lang w:val="fr-FR"/>
        </w:rPr>
        <w:t xml:space="preserve"> </w:t>
      </w:r>
      <w:r w:rsidRPr="007D2717">
        <w:rPr>
          <w:rFonts w:ascii="Arial" w:hAnsi="Arial" w:cs="Arial"/>
          <w:highlight w:val="yellow"/>
          <w:lang w:val="fr-FR"/>
        </w:rPr>
        <w:t>72. DOI:10.1093/</w:t>
      </w:r>
      <w:proofErr w:type="spellStart"/>
      <w:r w:rsidRPr="007D2717">
        <w:rPr>
          <w:rFonts w:ascii="Arial" w:hAnsi="Arial" w:cs="Arial"/>
          <w:highlight w:val="yellow"/>
          <w:lang w:val="fr-FR"/>
        </w:rPr>
        <w:t>ajcn</w:t>
      </w:r>
      <w:proofErr w:type="spellEnd"/>
      <w:r w:rsidRPr="007D2717">
        <w:rPr>
          <w:rFonts w:ascii="Arial" w:hAnsi="Arial" w:cs="Arial"/>
          <w:highlight w:val="yellow"/>
          <w:lang w:val="fr-FR"/>
        </w:rPr>
        <w:t xml:space="preserve">/72.1.257s </w:t>
      </w:r>
    </w:p>
    <w:p w14:paraId="572719E3" w14:textId="1DC6BF4C" w:rsidR="007D2717" w:rsidRPr="009F4B5A" w:rsidRDefault="007D2717" w:rsidP="002325EF">
      <w:pPr>
        <w:pStyle w:val="Body"/>
        <w:spacing w:before="240"/>
        <w:rPr>
          <w:rFonts w:ascii="Arial" w:hAnsi="Arial" w:cs="Arial"/>
          <w:lang w:val="fr-FR"/>
        </w:rPr>
      </w:pPr>
      <w:r w:rsidRPr="007D2717">
        <w:rPr>
          <w:rFonts w:ascii="Arial" w:hAnsi="Arial" w:cs="Arial"/>
          <w:highlight w:val="yellow"/>
          <w:lang w:val="fr-FR"/>
        </w:rPr>
        <w:t xml:space="preserve">23. </w:t>
      </w:r>
      <w:proofErr w:type="spellStart"/>
      <w:r w:rsidRPr="007D2717">
        <w:rPr>
          <w:rFonts w:ascii="Arial" w:hAnsi="Arial" w:cs="Arial"/>
          <w:highlight w:val="yellow"/>
          <w:lang w:val="fr-FR"/>
        </w:rPr>
        <w:t>Sangkhae</w:t>
      </w:r>
      <w:proofErr w:type="spellEnd"/>
      <w:r w:rsidRPr="007D2717">
        <w:rPr>
          <w:rFonts w:ascii="Arial" w:hAnsi="Arial" w:cs="Arial"/>
          <w:highlight w:val="yellow"/>
          <w:lang w:val="fr-FR"/>
        </w:rPr>
        <w:t xml:space="preserve"> V, Nemeth E</w:t>
      </w:r>
      <w:r w:rsidR="00B67C4C">
        <w:rPr>
          <w:rFonts w:ascii="Arial" w:hAnsi="Arial" w:cs="Arial"/>
          <w:highlight w:val="yellow"/>
          <w:lang w:val="fr-FR"/>
        </w:rPr>
        <w:t xml:space="preserve"> (</w:t>
      </w:r>
      <w:r w:rsidR="00B67C4C" w:rsidRPr="007D2717">
        <w:rPr>
          <w:rFonts w:ascii="Arial" w:hAnsi="Arial" w:cs="Arial"/>
          <w:highlight w:val="yellow"/>
          <w:lang w:val="fr-FR"/>
        </w:rPr>
        <w:t>2017</w:t>
      </w:r>
      <w:r w:rsidR="00B67C4C">
        <w:rPr>
          <w:rFonts w:ascii="Arial" w:hAnsi="Arial" w:cs="Arial"/>
          <w:highlight w:val="yellow"/>
          <w:lang w:val="fr-FR"/>
        </w:rPr>
        <w:t xml:space="preserve">). </w:t>
      </w:r>
      <w:proofErr w:type="spellStart"/>
      <w:r w:rsidRPr="007D2717">
        <w:rPr>
          <w:rFonts w:ascii="Arial" w:hAnsi="Arial" w:cs="Arial"/>
          <w:highlight w:val="yellow"/>
          <w:lang w:val="fr-FR"/>
        </w:rPr>
        <w:t>Regulation</w:t>
      </w:r>
      <w:proofErr w:type="spellEnd"/>
      <w:r w:rsidRPr="007D2717">
        <w:rPr>
          <w:rFonts w:ascii="Arial" w:hAnsi="Arial" w:cs="Arial"/>
          <w:highlight w:val="yellow"/>
          <w:lang w:val="fr-FR"/>
        </w:rPr>
        <w:t xml:space="preserve"> of the </w:t>
      </w:r>
      <w:proofErr w:type="spellStart"/>
      <w:r w:rsidRPr="007D2717">
        <w:rPr>
          <w:rFonts w:ascii="Arial" w:hAnsi="Arial" w:cs="Arial"/>
          <w:highlight w:val="yellow"/>
          <w:lang w:val="fr-FR"/>
        </w:rPr>
        <w:t>Iron</w:t>
      </w:r>
      <w:proofErr w:type="spellEnd"/>
      <w:r w:rsidRPr="007D2717">
        <w:rPr>
          <w:rFonts w:ascii="Arial" w:hAnsi="Arial" w:cs="Arial"/>
          <w:highlight w:val="yellow"/>
          <w:lang w:val="fr-FR"/>
        </w:rPr>
        <w:t xml:space="preserve"> </w:t>
      </w:r>
      <w:proofErr w:type="spellStart"/>
      <w:r w:rsidRPr="007D2717">
        <w:rPr>
          <w:rFonts w:ascii="Arial" w:hAnsi="Arial" w:cs="Arial"/>
          <w:highlight w:val="yellow"/>
          <w:lang w:val="fr-FR"/>
        </w:rPr>
        <w:t>Homeostatic</w:t>
      </w:r>
      <w:proofErr w:type="spellEnd"/>
      <w:r w:rsidRPr="007D2717">
        <w:rPr>
          <w:rFonts w:ascii="Arial" w:hAnsi="Arial" w:cs="Arial"/>
          <w:highlight w:val="yellow"/>
          <w:lang w:val="fr-FR"/>
        </w:rPr>
        <w:t xml:space="preserve"> </w:t>
      </w:r>
      <w:proofErr w:type="gramStart"/>
      <w:r w:rsidRPr="007D2717">
        <w:rPr>
          <w:rFonts w:ascii="Arial" w:hAnsi="Arial" w:cs="Arial"/>
          <w:highlight w:val="yellow"/>
          <w:lang w:val="fr-FR"/>
        </w:rPr>
        <w:t>Hormone;.</w:t>
      </w:r>
      <w:proofErr w:type="gramEnd"/>
      <w:r w:rsidRPr="007D2717">
        <w:rPr>
          <w:rFonts w:ascii="Arial" w:hAnsi="Arial" w:cs="Arial"/>
          <w:highlight w:val="yellow"/>
          <w:lang w:val="fr-FR"/>
        </w:rPr>
        <w:t xml:space="preserve"> </w:t>
      </w:r>
      <w:proofErr w:type="gramStart"/>
      <w:r w:rsidRPr="007D2717">
        <w:rPr>
          <w:rFonts w:ascii="Arial" w:hAnsi="Arial" w:cs="Arial"/>
          <w:highlight w:val="yellow"/>
          <w:lang w:val="fr-FR"/>
        </w:rPr>
        <w:t>DOI:10.3945/an.116.013961.micronutrient</w:t>
      </w:r>
      <w:proofErr w:type="gramEnd"/>
    </w:p>
    <w:p w14:paraId="7ED254C2" w14:textId="5DAB7F75" w:rsidR="009F4B5A" w:rsidRPr="009F4B5A" w:rsidRDefault="007D2717" w:rsidP="002325EF">
      <w:pPr>
        <w:pStyle w:val="Body"/>
        <w:spacing w:before="240"/>
        <w:rPr>
          <w:rFonts w:ascii="Arial" w:hAnsi="Arial" w:cs="Arial"/>
          <w:lang w:val="fr-FR"/>
        </w:rPr>
      </w:pPr>
      <w:r w:rsidRPr="00207739">
        <w:rPr>
          <w:rFonts w:ascii="Arial" w:hAnsi="Arial" w:cs="Arial"/>
          <w:highlight w:val="yellow"/>
          <w:lang w:val="fr-FR"/>
        </w:rPr>
        <w:t>24</w:t>
      </w:r>
      <w:r w:rsidR="009F4B5A" w:rsidRPr="00207739">
        <w:rPr>
          <w:rFonts w:ascii="Arial" w:hAnsi="Arial" w:cs="Arial"/>
          <w:highlight w:val="yellow"/>
          <w:lang w:val="fr-FR"/>
        </w:rPr>
        <w:t xml:space="preserve">. </w:t>
      </w:r>
      <w:proofErr w:type="spellStart"/>
      <w:r w:rsidR="00207739" w:rsidRPr="00207739">
        <w:rPr>
          <w:rFonts w:ascii="Arial" w:hAnsi="Arial" w:cs="Arial"/>
          <w:highlight w:val="yellow"/>
          <w:lang w:val="fr-FR"/>
        </w:rPr>
        <w:t>Kebede</w:t>
      </w:r>
      <w:proofErr w:type="spellEnd"/>
      <w:r w:rsidR="00207739" w:rsidRPr="00207739">
        <w:rPr>
          <w:rFonts w:ascii="Arial" w:hAnsi="Arial" w:cs="Arial"/>
          <w:highlight w:val="yellow"/>
          <w:lang w:val="fr-FR"/>
        </w:rPr>
        <w:t xml:space="preserve">, S.S., </w:t>
      </w:r>
      <w:proofErr w:type="spellStart"/>
      <w:r w:rsidR="00207739" w:rsidRPr="00207739">
        <w:rPr>
          <w:rFonts w:ascii="Arial" w:hAnsi="Arial" w:cs="Arial"/>
          <w:highlight w:val="yellow"/>
          <w:lang w:val="fr-FR"/>
        </w:rPr>
        <w:t>Asmelash</w:t>
      </w:r>
      <w:proofErr w:type="spellEnd"/>
      <w:r w:rsidR="00207739" w:rsidRPr="00207739">
        <w:rPr>
          <w:rFonts w:ascii="Arial" w:hAnsi="Arial" w:cs="Arial"/>
          <w:highlight w:val="yellow"/>
          <w:lang w:val="fr-FR"/>
        </w:rPr>
        <w:t xml:space="preserve">, D., </w:t>
      </w:r>
      <w:proofErr w:type="spellStart"/>
      <w:r w:rsidR="00207739" w:rsidRPr="00207739">
        <w:rPr>
          <w:rFonts w:ascii="Arial" w:hAnsi="Arial" w:cs="Arial"/>
          <w:highlight w:val="yellow"/>
          <w:lang w:val="fr-FR"/>
        </w:rPr>
        <w:t>Duguma</w:t>
      </w:r>
      <w:proofErr w:type="spellEnd"/>
      <w:r w:rsidR="00207739" w:rsidRPr="00207739">
        <w:rPr>
          <w:rFonts w:ascii="Arial" w:hAnsi="Arial" w:cs="Arial"/>
          <w:highlight w:val="yellow"/>
          <w:lang w:val="fr-FR"/>
        </w:rPr>
        <w:t xml:space="preserve">, T., </w:t>
      </w:r>
      <w:proofErr w:type="spellStart"/>
      <w:r w:rsidR="00207739" w:rsidRPr="00207739">
        <w:rPr>
          <w:rFonts w:ascii="Arial" w:hAnsi="Arial" w:cs="Arial"/>
          <w:highlight w:val="yellow"/>
          <w:lang w:val="fr-FR"/>
        </w:rPr>
        <w:t>Wudineh</w:t>
      </w:r>
      <w:proofErr w:type="spellEnd"/>
      <w:r w:rsidR="00207739" w:rsidRPr="00207739">
        <w:rPr>
          <w:rFonts w:ascii="Arial" w:hAnsi="Arial" w:cs="Arial"/>
          <w:highlight w:val="yellow"/>
          <w:lang w:val="fr-FR"/>
        </w:rPr>
        <w:t xml:space="preserve">, D., </w:t>
      </w:r>
      <w:proofErr w:type="spellStart"/>
      <w:r w:rsidR="00207739" w:rsidRPr="00207739">
        <w:rPr>
          <w:rFonts w:ascii="Arial" w:hAnsi="Arial" w:cs="Arial"/>
          <w:highlight w:val="yellow"/>
          <w:lang w:val="fr-FR"/>
        </w:rPr>
        <w:t>Alemayehu</w:t>
      </w:r>
      <w:proofErr w:type="spellEnd"/>
      <w:r w:rsidR="00207739" w:rsidRPr="00207739">
        <w:rPr>
          <w:rFonts w:ascii="Arial" w:hAnsi="Arial" w:cs="Arial"/>
          <w:highlight w:val="yellow"/>
          <w:lang w:val="fr-FR"/>
        </w:rPr>
        <w:t xml:space="preserve">, E., </w:t>
      </w:r>
      <w:proofErr w:type="spellStart"/>
      <w:r w:rsidR="00207739" w:rsidRPr="00207739">
        <w:rPr>
          <w:rFonts w:ascii="Arial" w:hAnsi="Arial" w:cs="Arial"/>
          <w:highlight w:val="yellow"/>
          <w:lang w:val="fr-FR"/>
        </w:rPr>
        <w:t>Gedefie</w:t>
      </w:r>
      <w:proofErr w:type="spellEnd"/>
      <w:r w:rsidR="00207739" w:rsidRPr="00207739">
        <w:rPr>
          <w:rFonts w:ascii="Arial" w:hAnsi="Arial" w:cs="Arial"/>
          <w:highlight w:val="yellow"/>
          <w:lang w:val="fr-FR"/>
        </w:rPr>
        <w:t xml:space="preserve">, A., et al. </w:t>
      </w:r>
      <w:r w:rsidR="009F4B5A" w:rsidRPr="00207739">
        <w:rPr>
          <w:rFonts w:ascii="Arial" w:hAnsi="Arial" w:cs="Arial"/>
          <w:highlight w:val="yellow"/>
          <w:lang w:val="fr-FR"/>
        </w:rPr>
        <w:t xml:space="preserve"> (2025). Global </w:t>
      </w:r>
      <w:proofErr w:type="spellStart"/>
      <w:r w:rsidR="009F4B5A" w:rsidRPr="00207739">
        <w:rPr>
          <w:rFonts w:ascii="Arial" w:hAnsi="Arial" w:cs="Arial"/>
          <w:highlight w:val="yellow"/>
          <w:lang w:val="fr-FR"/>
        </w:rPr>
        <w:t>prevalence</w:t>
      </w:r>
      <w:proofErr w:type="spellEnd"/>
      <w:r w:rsidR="009F4B5A" w:rsidRPr="00207739">
        <w:rPr>
          <w:rFonts w:ascii="Arial" w:hAnsi="Arial" w:cs="Arial"/>
          <w:highlight w:val="yellow"/>
          <w:lang w:val="fr-FR"/>
        </w:rPr>
        <w:t xml:space="preserve"> of </w:t>
      </w:r>
      <w:proofErr w:type="spellStart"/>
      <w:r w:rsidR="009F4B5A" w:rsidRPr="00207739">
        <w:rPr>
          <w:rFonts w:ascii="Arial" w:hAnsi="Arial" w:cs="Arial"/>
          <w:highlight w:val="yellow"/>
          <w:lang w:val="fr-FR"/>
        </w:rPr>
        <w:t>iron</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deficiency</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anemia</w:t>
      </w:r>
      <w:proofErr w:type="spellEnd"/>
      <w:r w:rsidR="009F4B5A" w:rsidRPr="00207739">
        <w:rPr>
          <w:rFonts w:ascii="Arial" w:hAnsi="Arial" w:cs="Arial"/>
          <w:highlight w:val="yellow"/>
          <w:lang w:val="fr-FR"/>
        </w:rPr>
        <w:t xml:space="preserve"> and </w:t>
      </w:r>
      <w:proofErr w:type="spellStart"/>
      <w:r w:rsidR="009F4B5A" w:rsidRPr="00207739">
        <w:rPr>
          <w:rFonts w:ascii="Arial" w:hAnsi="Arial" w:cs="Arial"/>
          <w:highlight w:val="yellow"/>
          <w:lang w:val="fr-FR"/>
        </w:rPr>
        <w:t>its</w:t>
      </w:r>
      <w:proofErr w:type="spellEnd"/>
      <w:r w:rsidR="009F4B5A" w:rsidRPr="00207739">
        <w:rPr>
          <w:rFonts w:ascii="Arial" w:hAnsi="Arial" w:cs="Arial"/>
          <w:highlight w:val="yellow"/>
          <w:lang w:val="fr-FR"/>
        </w:rPr>
        <w:t xml:space="preserve"> variation </w:t>
      </w:r>
      <w:proofErr w:type="spellStart"/>
      <w:r w:rsidR="009F4B5A" w:rsidRPr="00207739">
        <w:rPr>
          <w:rFonts w:ascii="Arial" w:hAnsi="Arial" w:cs="Arial"/>
          <w:highlight w:val="yellow"/>
          <w:lang w:val="fr-FR"/>
        </w:rPr>
        <w:t>with</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different</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gestational</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age</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systematic</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review</w:t>
      </w:r>
      <w:proofErr w:type="spellEnd"/>
      <w:r w:rsidR="009F4B5A" w:rsidRPr="00207739">
        <w:rPr>
          <w:rFonts w:ascii="Arial" w:hAnsi="Arial" w:cs="Arial"/>
          <w:highlight w:val="yellow"/>
          <w:lang w:val="fr-FR"/>
        </w:rPr>
        <w:t xml:space="preserve"> and </w:t>
      </w:r>
      <w:proofErr w:type="spellStart"/>
      <w:r w:rsidR="009F4B5A" w:rsidRPr="00207739">
        <w:rPr>
          <w:rFonts w:ascii="Arial" w:hAnsi="Arial" w:cs="Arial"/>
          <w:highlight w:val="yellow"/>
          <w:lang w:val="fr-FR"/>
        </w:rPr>
        <w:t>meta-analysis</w:t>
      </w:r>
      <w:proofErr w:type="spellEnd"/>
      <w:r w:rsidR="00207739" w:rsidRPr="00207739">
        <w:rPr>
          <w:rFonts w:ascii="Arial" w:hAnsi="Arial" w:cs="Arial"/>
          <w:highlight w:val="yellow"/>
          <w:lang w:val="fr-FR"/>
        </w:rPr>
        <w:t>.</w:t>
      </w:r>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Clinical</w:t>
      </w:r>
      <w:proofErr w:type="spellEnd"/>
      <w:r w:rsidR="00207739" w:rsidRPr="00207739">
        <w:rPr>
          <w:rFonts w:ascii="Arial" w:hAnsi="Arial" w:cs="Arial"/>
          <w:highlight w:val="yellow"/>
          <w:lang w:val="fr-FR"/>
        </w:rPr>
        <w:t xml:space="preserve"> </w:t>
      </w:r>
      <w:r w:rsidR="009F4B5A" w:rsidRPr="00207739">
        <w:rPr>
          <w:rFonts w:ascii="Arial" w:hAnsi="Arial" w:cs="Arial"/>
          <w:highlight w:val="yellow"/>
          <w:lang w:val="fr-FR"/>
        </w:rPr>
        <w:t>Nutrition Open Science; 59:68-86</w:t>
      </w:r>
      <w:r w:rsidR="00207739" w:rsidRPr="00207739">
        <w:rPr>
          <w:highlight w:val="yellow"/>
        </w:rPr>
        <w:t xml:space="preserve"> </w:t>
      </w:r>
      <w:hyperlink r:id="rId23" w:tgtFrame="_blank" w:tooltip="Lien persistant utilisant un identifiant d'objet numérique" w:history="1">
        <w:r w:rsidR="00207739" w:rsidRPr="00207739">
          <w:rPr>
            <w:rStyle w:val="Hyperlink"/>
            <w:rFonts w:ascii="Arial" w:hAnsi="Arial" w:cs="Arial"/>
            <w:color w:val="auto"/>
            <w:highlight w:val="yellow"/>
            <w:u w:val="none"/>
          </w:rPr>
          <w:t>https://doi.org/10.1016/j.nutos.2024.12.002</w:t>
        </w:r>
      </w:hyperlink>
    </w:p>
    <w:p w14:paraId="595051AD" w14:textId="77777777" w:rsidR="003F029A" w:rsidRPr="003F029A" w:rsidRDefault="003F029A" w:rsidP="002325EF">
      <w:pPr>
        <w:pStyle w:val="Body"/>
        <w:spacing w:before="240"/>
        <w:rPr>
          <w:rFonts w:ascii="Arial" w:hAnsi="Arial" w:cs="Arial"/>
        </w:rPr>
      </w:pPr>
    </w:p>
    <w:p w14:paraId="46BEAE38" w14:textId="0DF87B1A" w:rsidR="003F029A" w:rsidRPr="003F029A" w:rsidRDefault="003F029A" w:rsidP="003F029A">
      <w:pPr>
        <w:pStyle w:val="Body"/>
        <w:spacing w:before="240" w:after="0"/>
        <w:rPr>
          <w:rFonts w:ascii="Arial" w:hAnsi="Arial" w:cs="Arial"/>
        </w:rPr>
      </w:pPr>
    </w:p>
    <w:sectPr w:rsidR="003F029A" w:rsidRPr="003F029A" w:rsidSect="008436AD">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57FD5" w14:textId="77777777" w:rsidR="00D8218A" w:rsidRDefault="00D8218A">
      <w:r>
        <w:separator/>
      </w:r>
    </w:p>
  </w:endnote>
  <w:endnote w:type="continuationSeparator" w:id="0">
    <w:p w14:paraId="65EA5467" w14:textId="77777777" w:rsidR="00D8218A" w:rsidRDefault="00D8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4338" w14:textId="77777777" w:rsidR="008436AD" w:rsidRDefault="0084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A1AF" w14:textId="77777777" w:rsidR="008436AD" w:rsidRDefault="00843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422E" w14:textId="09E52631" w:rsidR="000D6742" w:rsidRPr="008436AD" w:rsidRDefault="000D6742" w:rsidP="008436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4323" w14:textId="77777777" w:rsidR="000D6742" w:rsidRDefault="000D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7886A" w14:textId="77777777" w:rsidR="00D8218A" w:rsidRDefault="00D8218A">
      <w:r>
        <w:separator/>
      </w:r>
    </w:p>
  </w:footnote>
  <w:footnote w:type="continuationSeparator" w:id="0">
    <w:p w14:paraId="5F4037DD" w14:textId="77777777" w:rsidR="00D8218A" w:rsidRDefault="00D8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EF70" w14:textId="1AFCFBB3" w:rsidR="008436AD" w:rsidRDefault="00D8218A">
    <w:pPr>
      <w:pStyle w:val="Header"/>
    </w:pPr>
    <w:r>
      <w:rPr>
        <w:noProof/>
      </w:rPr>
      <w:pict w14:anchorId="6B00D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B3FF" w14:textId="450D463A" w:rsidR="008436AD" w:rsidRDefault="00D8218A">
    <w:pPr>
      <w:pStyle w:val="Header"/>
    </w:pPr>
    <w:r>
      <w:rPr>
        <w:noProof/>
      </w:rPr>
      <w:pict w14:anchorId="7053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23CB" w14:textId="26E24164" w:rsidR="000D6742" w:rsidRDefault="00D8218A">
    <w:pPr>
      <w:ind w:left="2160"/>
      <w:jc w:val="center"/>
      <w:rPr>
        <w:rFonts w:ascii="Times New Roman" w:eastAsia="Calibri" w:hAnsi="Times New Roman"/>
        <w:i/>
        <w:sz w:val="18"/>
        <w:szCs w:val="22"/>
      </w:rPr>
    </w:pPr>
    <w:r>
      <w:rPr>
        <w:noProof/>
      </w:rPr>
      <w:pict w14:anchorId="2A15F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40EDF" w14:textId="77777777" w:rsidR="000D6742" w:rsidRDefault="007C269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1B38AE"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w:t>
    </w:r>
  </w:p>
  <w:p w14:paraId="305A69D7" w14:textId="77777777" w:rsidR="000D6742" w:rsidRDefault="007C269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9B360C"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8753523" w14:textId="77777777" w:rsidR="000D6742" w:rsidRDefault="007C269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846433" w14:textId="77777777" w:rsidR="000D6742" w:rsidRDefault="007C269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A181" w14:textId="27B3BC22" w:rsidR="008436AD" w:rsidRDefault="00D8218A">
    <w:pPr>
      <w:pStyle w:val="Header"/>
    </w:pPr>
    <w:r>
      <w:rPr>
        <w:noProof/>
      </w:rPr>
      <w:pict w14:anchorId="490A3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0DAE" w14:textId="76B97D3E" w:rsidR="008436AD" w:rsidRDefault="00D8218A">
    <w:pPr>
      <w:pStyle w:val="Header"/>
    </w:pPr>
    <w:r>
      <w:rPr>
        <w:noProof/>
      </w:rPr>
      <w:pict w14:anchorId="05BB1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71CD" w14:textId="4C9ABA75" w:rsidR="008436AD" w:rsidRDefault="00D8218A">
    <w:pPr>
      <w:pStyle w:val="Header"/>
    </w:pPr>
    <w:r>
      <w:rPr>
        <w:noProof/>
      </w:rPr>
      <w:pict w14:anchorId="6AA81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F7990"/>
    <w:multiLevelType w:val="multilevel"/>
    <w:tmpl w:val="B77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F3591"/>
    <w:multiLevelType w:val="hybridMultilevel"/>
    <w:tmpl w:val="F3525106"/>
    <w:lvl w:ilvl="0" w:tplc="9718FAC4">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5A37D8"/>
    <w:multiLevelType w:val="multilevel"/>
    <w:tmpl w:val="364C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4" w15:restartNumberingAfterBreak="0">
    <w:nsid w:val="724349FF"/>
    <w:multiLevelType w:val="multilevel"/>
    <w:tmpl w:val="111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EC3"/>
    <w:rsid w:val="00030174"/>
    <w:rsid w:val="0003099E"/>
    <w:rsid w:val="00031CC4"/>
    <w:rsid w:val="00032B5D"/>
    <w:rsid w:val="00035341"/>
    <w:rsid w:val="0004579C"/>
    <w:rsid w:val="000847B5"/>
    <w:rsid w:val="000A0DED"/>
    <w:rsid w:val="000A47FA"/>
    <w:rsid w:val="000A65D3"/>
    <w:rsid w:val="000B1E33"/>
    <w:rsid w:val="000C2715"/>
    <w:rsid w:val="000D6742"/>
    <w:rsid w:val="000D689F"/>
    <w:rsid w:val="000D77FC"/>
    <w:rsid w:val="000E0FD5"/>
    <w:rsid w:val="000E7B7B"/>
    <w:rsid w:val="000E7D62"/>
    <w:rsid w:val="00103357"/>
    <w:rsid w:val="00106FDD"/>
    <w:rsid w:val="00123C9F"/>
    <w:rsid w:val="00126190"/>
    <w:rsid w:val="00130F17"/>
    <w:rsid w:val="001320BF"/>
    <w:rsid w:val="00133B39"/>
    <w:rsid w:val="00163BC4"/>
    <w:rsid w:val="001751EA"/>
    <w:rsid w:val="0017598D"/>
    <w:rsid w:val="00191062"/>
    <w:rsid w:val="00192B72"/>
    <w:rsid w:val="001A08B1"/>
    <w:rsid w:val="001A29D8"/>
    <w:rsid w:val="001A5B43"/>
    <w:rsid w:val="001A5CAA"/>
    <w:rsid w:val="001A713F"/>
    <w:rsid w:val="001B0427"/>
    <w:rsid w:val="001C7E6F"/>
    <w:rsid w:val="001D3A51"/>
    <w:rsid w:val="001D5184"/>
    <w:rsid w:val="001E10D2"/>
    <w:rsid w:val="001E25B4"/>
    <w:rsid w:val="001E44FE"/>
    <w:rsid w:val="001F1E70"/>
    <w:rsid w:val="001F643D"/>
    <w:rsid w:val="00200595"/>
    <w:rsid w:val="00202E15"/>
    <w:rsid w:val="00204835"/>
    <w:rsid w:val="00207739"/>
    <w:rsid w:val="002150AF"/>
    <w:rsid w:val="00226C19"/>
    <w:rsid w:val="00227804"/>
    <w:rsid w:val="0023025A"/>
    <w:rsid w:val="00231920"/>
    <w:rsid w:val="0023195C"/>
    <w:rsid w:val="002325EF"/>
    <w:rsid w:val="0023309F"/>
    <w:rsid w:val="0024207E"/>
    <w:rsid w:val="0024282C"/>
    <w:rsid w:val="002460DC"/>
    <w:rsid w:val="00250985"/>
    <w:rsid w:val="002556F6"/>
    <w:rsid w:val="0027059F"/>
    <w:rsid w:val="00274F92"/>
    <w:rsid w:val="00276789"/>
    <w:rsid w:val="00283105"/>
    <w:rsid w:val="00284C4C"/>
    <w:rsid w:val="00287E68"/>
    <w:rsid w:val="00296529"/>
    <w:rsid w:val="002B04BB"/>
    <w:rsid w:val="002B1FBD"/>
    <w:rsid w:val="002B27FB"/>
    <w:rsid w:val="002B685A"/>
    <w:rsid w:val="002C0F0C"/>
    <w:rsid w:val="002C57D2"/>
    <w:rsid w:val="002E0D56"/>
    <w:rsid w:val="002E0E5D"/>
    <w:rsid w:val="002E6CEA"/>
    <w:rsid w:val="002F2E32"/>
    <w:rsid w:val="002F5671"/>
    <w:rsid w:val="002F5FB5"/>
    <w:rsid w:val="00307D90"/>
    <w:rsid w:val="00315186"/>
    <w:rsid w:val="0033343E"/>
    <w:rsid w:val="00342C10"/>
    <w:rsid w:val="0034366B"/>
    <w:rsid w:val="003512C2"/>
    <w:rsid w:val="00367315"/>
    <w:rsid w:val="00371FB6"/>
    <w:rsid w:val="003763C1"/>
    <w:rsid w:val="00376BBE"/>
    <w:rsid w:val="0039224F"/>
    <w:rsid w:val="003A2484"/>
    <w:rsid w:val="003A43A4"/>
    <w:rsid w:val="003A7E18"/>
    <w:rsid w:val="003C4C86"/>
    <w:rsid w:val="003C6258"/>
    <w:rsid w:val="003D2EA5"/>
    <w:rsid w:val="003D3B18"/>
    <w:rsid w:val="003E2904"/>
    <w:rsid w:val="003F029A"/>
    <w:rsid w:val="00401927"/>
    <w:rsid w:val="0041027F"/>
    <w:rsid w:val="00412475"/>
    <w:rsid w:val="004142D1"/>
    <w:rsid w:val="00421590"/>
    <w:rsid w:val="00423789"/>
    <w:rsid w:val="00431876"/>
    <w:rsid w:val="004364F3"/>
    <w:rsid w:val="00440F43"/>
    <w:rsid w:val="00441B6F"/>
    <w:rsid w:val="0044525E"/>
    <w:rsid w:val="00446221"/>
    <w:rsid w:val="004505FE"/>
    <w:rsid w:val="00450E62"/>
    <w:rsid w:val="004539DB"/>
    <w:rsid w:val="00471A80"/>
    <w:rsid w:val="00475C89"/>
    <w:rsid w:val="00481D52"/>
    <w:rsid w:val="0049215F"/>
    <w:rsid w:val="004B3A2D"/>
    <w:rsid w:val="004C7652"/>
    <w:rsid w:val="004D305E"/>
    <w:rsid w:val="004D4277"/>
    <w:rsid w:val="004D65BE"/>
    <w:rsid w:val="004F416A"/>
    <w:rsid w:val="00502516"/>
    <w:rsid w:val="00505F06"/>
    <w:rsid w:val="00506828"/>
    <w:rsid w:val="005104EC"/>
    <w:rsid w:val="00523E38"/>
    <w:rsid w:val="00526B40"/>
    <w:rsid w:val="00527CE1"/>
    <w:rsid w:val="0053056E"/>
    <w:rsid w:val="00534AB9"/>
    <w:rsid w:val="00554FDA"/>
    <w:rsid w:val="00556523"/>
    <w:rsid w:val="0058511D"/>
    <w:rsid w:val="00594CB7"/>
    <w:rsid w:val="005C784C"/>
    <w:rsid w:val="005D17F6"/>
    <w:rsid w:val="005D3636"/>
    <w:rsid w:val="005E200A"/>
    <w:rsid w:val="005E5539"/>
    <w:rsid w:val="00600E24"/>
    <w:rsid w:val="00602BF5"/>
    <w:rsid w:val="00607ABC"/>
    <w:rsid w:val="00607F95"/>
    <w:rsid w:val="00611A01"/>
    <w:rsid w:val="00617FDD"/>
    <w:rsid w:val="006248C6"/>
    <w:rsid w:val="00633614"/>
    <w:rsid w:val="00633F68"/>
    <w:rsid w:val="00636EB2"/>
    <w:rsid w:val="006375B8"/>
    <w:rsid w:val="00654E67"/>
    <w:rsid w:val="00655DB3"/>
    <w:rsid w:val="0066510A"/>
    <w:rsid w:val="00667E83"/>
    <w:rsid w:val="00673F9F"/>
    <w:rsid w:val="00676AE9"/>
    <w:rsid w:val="0067717F"/>
    <w:rsid w:val="00686953"/>
    <w:rsid w:val="00687DEA"/>
    <w:rsid w:val="00687E67"/>
    <w:rsid w:val="00696365"/>
    <w:rsid w:val="006967F7"/>
    <w:rsid w:val="006A250C"/>
    <w:rsid w:val="006B21D3"/>
    <w:rsid w:val="006B57D0"/>
    <w:rsid w:val="006C7F96"/>
    <w:rsid w:val="006C7FCD"/>
    <w:rsid w:val="006D30FF"/>
    <w:rsid w:val="006D6940"/>
    <w:rsid w:val="006E18CE"/>
    <w:rsid w:val="006E2820"/>
    <w:rsid w:val="006E424C"/>
    <w:rsid w:val="006F11EC"/>
    <w:rsid w:val="006F28D2"/>
    <w:rsid w:val="0070082C"/>
    <w:rsid w:val="00702F80"/>
    <w:rsid w:val="007051F7"/>
    <w:rsid w:val="00726010"/>
    <w:rsid w:val="00727892"/>
    <w:rsid w:val="00730BD2"/>
    <w:rsid w:val="007369E6"/>
    <w:rsid w:val="00736A29"/>
    <w:rsid w:val="00740572"/>
    <w:rsid w:val="00745C5A"/>
    <w:rsid w:val="00746E59"/>
    <w:rsid w:val="007514B0"/>
    <w:rsid w:val="00754C9A"/>
    <w:rsid w:val="0075599A"/>
    <w:rsid w:val="00761D52"/>
    <w:rsid w:val="0077535E"/>
    <w:rsid w:val="00775A34"/>
    <w:rsid w:val="00775B4C"/>
    <w:rsid w:val="00775C88"/>
    <w:rsid w:val="0077749E"/>
    <w:rsid w:val="00790ADA"/>
    <w:rsid w:val="007911E3"/>
    <w:rsid w:val="007A7A6D"/>
    <w:rsid w:val="007B3FCB"/>
    <w:rsid w:val="007C2698"/>
    <w:rsid w:val="007C674A"/>
    <w:rsid w:val="007D2288"/>
    <w:rsid w:val="007D2717"/>
    <w:rsid w:val="007D6B1E"/>
    <w:rsid w:val="007E088F"/>
    <w:rsid w:val="007E2387"/>
    <w:rsid w:val="007E639B"/>
    <w:rsid w:val="007F5468"/>
    <w:rsid w:val="007F5E30"/>
    <w:rsid w:val="007F7B32"/>
    <w:rsid w:val="00802264"/>
    <w:rsid w:val="00804BC2"/>
    <w:rsid w:val="008072DB"/>
    <w:rsid w:val="0081431A"/>
    <w:rsid w:val="0083216F"/>
    <w:rsid w:val="008436AD"/>
    <w:rsid w:val="00856478"/>
    <w:rsid w:val="00860000"/>
    <w:rsid w:val="00863BD3"/>
    <w:rsid w:val="008641ED"/>
    <w:rsid w:val="00866D66"/>
    <w:rsid w:val="008671C6"/>
    <w:rsid w:val="00875803"/>
    <w:rsid w:val="00896479"/>
    <w:rsid w:val="008A22D9"/>
    <w:rsid w:val="008A3932"/>
    <w:rsid w:val="008B2BC7"/>
    <w:rsid w:val="008B459E"/>
    <w:rsid w:val="008C1865"/>
    <w:rsid w:val="008E07C6"/>
    <w:rsid w:val="008E13AE"/>
    <w:rsid w:val="008E1506"/>
    <w:rsid w:val="008E5418"/>
    <w:rsid w:val="008E710C"/>
    <w:rsid w:val="008F0761"/>
    <w:rsid w:val="008F170A"/>
    <w:rsid w:val="008F4204"/>
    <w:rsid w:val="008F69D6"/>
    <w:rsid w:val="0090041F"/>
    <w:rsid w:val="00902823"/>
    <w:rsid w:val="009034D9"/>
    <w:rsid w:val="00915CA6"/>
    <w:rsid w:val="00927834"/>
    <w:rsid w:val="009500A6"/>
    <w:rsid w:val="00957C18"/>
    <w:rsid w:val="009659BA"/>
    <w:rsid w:val="009724F7"/>
    <w:rsid w:val="00983040"/>
    <w:rsid w:val="0098508D"/>
    <w:rsid w:val="00990E1C"/>
    <w:rsid w:val="009A4216"/>
    <w:rsid w:val="009A4630"/>
    <w:rsid w:val="009B3FB9"/>
    <w:rsid w:val="009C2465"/>
    <w:rsid w:val="009C7879"/>
    <w:rsid w:val="009D35A0"/>
    <w:rsid w:val="009D7633"/>
    <w:rsid w:val="009D7EB7"/>
    <w:rsid w:val="009E048A"/>
    <w:rsid w:val="009E08E9"/>
    <w:rsid w:val="009E2C79"/>
    <w:rsid w:val="009E3DB9"/>
    <w:rsid w:val="009E6E35"/>
    <w:rsid w:val="009F0EDA"/>
    <w:rsid w:val="009F4B5A"/>
    <w:rsid w:val="00A03B96"/>
    <w:rsid w:val="00A05B19"/>
    <w:rsid w:val="00A106BD"/>
    <w:rsid w:val="00A1134E"/>
    <w:rsid w:val="00A24E7E"/>
    <w:rsid w:val="00A257DC"/>
    <w:rsid w:val="00A258C3"/>
    <w:rsid w:val="00A347C0"/>
    <w:rsid w:val="00A51431"/>
    <w:rsid w:val="00A51DAF"/>
    <w:rsid w:val="00A539AD"/>
    <w:rsid w:val="00A55429"/>
    <w:rsid w:val="00A56E3A"/>
    <w:rsid w:val="00A6411C"/>
    <w:rsid w:val="00A67EE4"/>
    <w:rsid w:val="00A81074"/>
    <w:rsid w:val="00A85F0D"/>
    <w:rsid w:val="00A90AC6"/>
    <w:rsid w:val="00A91316"/>
    <w:rsid w:val="00A94063"/>
    <w:rsid w:val="00AA6219"/>
    <w:rsid w:val="00AA74E0"/>
    <w:rsid w:val="00AB24FD"/>
    <w:rsid w:val="00AB650D"/>
    <w:rsid w:val="00AB703F"/>
    <w:rsid w:val="00AB75BE"/>
    <w:rsid w:val="00AC6BB8"/>
    <w:rsid w:val="00AE008F"/>
    <w:rsid w:val="00B01FCD"/>
    <w:rsid w:val="00B11972"/>
    <w:rsid w:val="00B1776C"/>
    <w:rsid w:val="00B2334C"/>
    <w:rsid w:val="00B344E0"/>
    <w:rsid w:val="00B36897"/>
    <w:rsid w:val="00B37EF8"/>
    <w:rsid w:val="00B52583"/>
    <w:rsid w:val="00B52896"/>
    <w:rsid w:val="00B67C4C"/>
    <w:rsid w:val="00B826C5"/>
    <w:rsid w:val="00B9353D"/>
    <w:rsid w:val="00B95236"/>
    <w:rsid w:val="00B96BD9"/>
    <w:rsid w:val="00BA1B01"/>
    <w:rsid w:val="00BA2641"/>
    <w:rsid w:val="00BB37AA"/>
    <w:rsid w:val="00BC53A0"/>
    <w:rsid w:val="00BD6A3D"/>
    <w:rsid w:val="00BE32A6"/>
    <w:rsid w:val="00BE62AD"/>
    <w:rsid w:val="00BF121F"/>
    <w:rsid w:val="00BF1F80"/>
    <w:rsid w:val="00C07477"/>
    <w:rsid w:val="00C166EF"/>
    <w:rsid w:val="00C17EB0"/>
    <w:rsid w:val="00C27F5F"/>
    <w:rsid w:val="00C30A0F"/>
    <w:rsid w:val="00C32917"/>
    <w:rsid w:val="00C35B8B"/>
    <w:rsid w:val="00C37E61"/>
    <w:rsid w:val="00C603A8"/>
    <w:rsid w:val="00C6573F"/>
    <w:rsid w:val="00C70F1B"/>
    <w:rsid w:val="00C71A47"/>
    <w:rsid w:val="00C7464C"/>
    <w:rsid w:val="00C76F40"/>
    <w:rsid w:val="00C85588"/>
    <w:rsid w:val="00C90E6C"/>
    <w:rsid w:val="00CA0488"/>
    <w:rsid w:val="00CC13A0"/>
    <w:rsid w:val="00CD5137"/>
    <w:rsid w:val="00CD6755"/>
    <w:rsid w:val="00CD6856"/>
    <w:rsid w:val="00CE0089"/>
    <w:rsid w:val="00CE793C"/>
    <w:rsid w:val="00CF193C"/>
    <w:rsid w:val="00D121F4"/>
    <w:rsid w:val="00D128FD"/>
    <w:rsid w:val="00D144FA"/>
    <w:rsid w:val="00D173F1"/>
    <w:rsid w:val="00D4133C"/>
    <w:rsid w:val="00D74CB0"/>
    <w:rsid w:val="00D81C1A"/>
    <w:rsid w:val="00D8218A"/>
    <w:rsid w:val="00D8295D"/>
    <w:rsid w:val="00D87C7E"/>
    <w:rsid w:val="00D902CD"/>
    <w:rsid w:val="00DA7EE9"/>
    <w:rsid w:val="00DB1392"/>
    <w:rsid w:val="00DB4B5A"/>
    <w:rsid w:val="00DC2A65"/>
    <w:rsid w:val="00DE15F0"/>
    <w:rsid w:val="00DE5663"/>
    <w:rsid w:val="00DE78AA"/>
    <w:rsid w:val="00DF7EF4"/>
    <w:rsid w:val="00E053D0"/>
    <w:rsid w:val="00E06CA2"/>
    <w:rsid w:val="00E13281"/>
    <w:rsid w:val="00E15994"/>
    <w:rsid w:val="00E265A0"/>
    <w:rsid w:val="00E3114E"/>
    <w:rsid w:val="00E31A70"/>
    <w:rsid w:val="00E35B02"/>
    <w:rsid w:val="00E36886"/>
    <w:rsid w:val="00E56612"/>
    <w:rsid w:val="00E57C90"/>
    <w:rsid w:val="00E66496"/>
    <w:rsid w:val="00E66B35"/>
    <w:rsid w:val="00E66E10"/>
    <w:rsid w:val="00E72124"/>
    <w:rsid w:val="00E74253"/>
    <w:rsid w:val="00E769F6"/>
    <w:rsid w:val="00E8407C"/>
    <w:rsid w:val="00E84F3C"/>
    <w:rsid w:val="00E93D15"/>
    <w:rsid w:val="00EA012C"/>
    <w:rsid w:val="00EA3EBE"/>
    <w:rsid w:val="00EA4D4D"/>
    <w:rsid w:val="00EB2663"/>
    <w:rsid w:val="00EB31C1"/>
    <w:rsid w:val="00EC6A55"/>
    <w:rsid w:val="00ED0288"/>
    <w:rsid w:val="00EE52CB"/>
    <w:rsid w:val="00EF1747"/>
    <w:rsid w:val="00EF581D"/>
    <w:rsid w:val="00EF7FD8"/>
    <w:rsid w:val="00F06F59"/>
    <w:rsid w:val="00F139B8"/>
    <w:rsid w:val="00F17988"/>
    <w:rsid w:val="00F24EA7"/>
    <w:rsid w:val="00F469F0"/>
    <w:rsid w:val="00F50952"/>
    <w:rsid w:val="00F53273"/>
    <w:rsid w:val="00F62360"/>
    <w:rsid w:val="00F7407D"/>
    <w:rsid w:val="00F755E4"/>
    <w:rsid w:val="00F77D02"/>
    <w:rsid w:val="00F80EEF"/>
    <w:rsid w:val="00F872C2"/>
    <w:rsid w:val="00F87F7D"/>
    <w:rsid w:val="00F90EFF"/>
    <w:rsid w:val="00F9370D"/>
    <w:rsid w:val="00FA315B"/>
    <w:rsid w:val="00FA5347"/>
    <w:rsid w:val="00FB25F5"/>
    <w:rsid w:val="00FB3A86"/>
    <w:rsid w:val="00FD36C8"/>
    <w:rsid w:val="00FE012B"/>
    <w:rsid w:val="48E3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8D7AF8"/>
  <w15:docId w15:val="{B64F5A85-52D5-46F0-998F-E6B96551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simple41">
    <w:name w:val="Tableau simp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0">
    <w:name w:val="Tableau simple 21"/>
    <w:basedOn w:val="TableNormal"/>
    <w:uiPriority w:val="42"/>
    <w:qFormat/>
    <w:rPr>
      <w:rFonts w:ascii="Calibri" w:eastAsia="Calibri" w:hAnsi="Calibri"/>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link w:val="ListParagraphChar"/>
    <w:uiPriority w:val="34"/>
    <w:qFormat/>
    <w:pPr>
      <w:spacing w:after="160" w:line="360" w:lineRule="auto"/>
      <w:ind w:left="720"/>
      <w:contextualSpacing/>
    </w:pPr>
    <w:rPr>
      <w:rFonts w:ascii="Times New Roman" w:eastAsiaTheme="minorHAnsi" w:hAnsi="Times New Roman" w:cstheme="minorBidi"/>
      <w:sz w:val="22"/>
      <w:szCs w:val="22"/>
      <w:lang w:val="fr-FR"/>
    </w:rPr>
  </w:style>
  <w:style w:type="character" w:customStyle="1" w:styleId="ListParagraphChar">
    <w:name w:val="List Paragraph Char"/>
    <w:link w:val="ListParagraph"/>
    <w:uiPriority w:val="34"/>
    <w:qFormat/>
    <w:rPr>
      <w:rFonts w:eastAsiaTheme="minorHAnsi" w:cstheme="minorBidi"/>
      <w:sz w:val="22"/>
      <w:szCs w:val="22"/>
      <w:lang w:val="fr-FR"/>
    </w:rPr>
  </w:style>
  <w:style w:type="paragraph" w:styleId="Revision">
    <w:name w:val="Revision"/>
    <w:hidden/>
    <w:uiPriority w:val="99"/>
    <w:unhideWhenUsed/>
    <w:rsid w:val="006E424C"/>
    <w:rPr>
      <w:rFonts w:ascii="Helvetica" w:hAnsi="Helvetica"/>
      <w:lang w:val="en-US" w:eastAsia="en-US"/>
    </w:rPr>
  </w:style>
  <w:style w:type="character" w:customStyle="1" w:styleId="Mentionnonrsolue2">
    <w:name w:val="Mention non résolue2"/>
    <w:basedOn w:val="DefaultParagraphFont"/>
    <w:uiPriority w:val="99"/>
    <w:semiHidden/>
    <w:unhideWhenUsed/>
    <w:rsid w:val="008E07C6"/>
    <w:rPr>
      <w:color w:val="605E5C"/>
      <w:shd w:val="clear" w:color="auto" w:fill="E1DFDD"/>
    </w:rPr>
  </w:style>
  <w:style w:type="character" w:styleId="UnresolvedMention">
    <w:name w:val="Unresolved Mention"/>
    <w:basedOn w:val="DefaultParagraphFont"/>
    <w:uiPriority w:val="99"/>
    <w:semiHidden/>
    <w:unhideWhenUsed/>
    <w:rsid w:val="003F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301/nr.2006.may.s34-s43"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bibliosante.ml/handle/123456789/91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93/ajcn/81.5.1218"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1182/blood.20200064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16/j.nutos.2024.12.002"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9044/esj.2018.v14n18p28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281/hsd.v22i7.284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brouillon!$BN$234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2-46F7-B111-36028182E403}"/>
              </c:ext>
            </c:extLst>
          </c:dPt>
          <c:dLbls>
            <c:dLbl>
              <c:idx val="0"/>
              <c:tx>
                <c:rich>
                  <a:bodyPr/>
                  <a:lstStyle/>
                  <a:p>
                    <a:r>
                      <a:rPr lang="en-US"/>
                      <a:t>n=</a:t>
                    </a:r>
                    <a:fld id="{537E05F5-A240-4AB0-8952-0348F005D312}" type="VALUE">
                      <a:rPr lang="en-US"/>
                      <a:pPr/>
                      <a:t>[VALUE]</a:t>
                    </a:fld>
                    <a:endParaRPr lang="en-US" baseline="0"/>
                  </a:p>
                  <a:p>
                    <a:r>
                      <a:rPr lang="en-US" baseline="0"/>
                      <a:t>(</a:t>
                    </a:r>
                    <a:fld id="{80A53166-ABBB-4EA4-B53A-831FDFB328AD}"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32-46F7-B111-36028182E403}"/>
                </c:ext>
              </c:extLst>
            </c:dLbl>
            <c:dLbl>
              <c:idx val="1"/>
              <c:tx>
                <c:rich>
                  <a:bodyPr/>
                  <a:lstStyle/>
                  <a:p>
                    <a:r>
                      <a:rPr lang="en-US"/>
                      <a:t>n=</a:t>
                    </a:r>
                    <a:fld id="{04B7F838-E12D-4AC9-906D-9E2FAC247D02}" type="VALUE">
                      <a:rPr lang="en-US"/>
                      <a:pPr/>
                      <a:t>[VALUE]</a:t>
                    </a:fld>
                    <a:r>
                      <a:rPr lang="en-US" baseline="0"/>
                      <a:t> </a:t>
                    </a:r>
                  </a:p>
                  <a:p>
                    <a:r>
                      <a:rPr lang="en-US" baseline="0"/>
                      <a:t>(</a:t>
                    </a:r>
                    <a:fld id="{A03A7A92-DC3F-4241-A832-915BF606289F}"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32-46F7-B111-36028182E40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brouillon!$BO$234:$BP$234</c:f>
              <c:numCache>
                <c:formatCode>General</c:formatCode>
                <c:ptCount val="2"/>
                <c:pt idx="0">
                  <c:v>121</c:v>
                </c:pt>
                <c:pt idx="1">
                  <c:v>379</c:v>
                </c:pt>
              </c:numCache>
            </c:numRef>
          </c:val>
          <c:extLst>
            <c:ext xmlns:c16="http://schemas.microsoft.com/office/drawing/2014/chart" uri="{C3380CC4-5D6E-409C-BE32-E72D297353CC}">
              <c16:uniqueId val="{00000004-2832-46F7-B111-36028182E403}"/>
            </c:ext>
          </c:extLst>
        </c:ser>
        <c:ser>
          <c:idx val="1"/>
          <c:order val="1"/>
          <c:tx>
            <c:strRef>
              <c:f>brouillon!$BN$235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2832-46F7-B111-36028182E40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brouillon!$BO$235:$BP$235</c:f>
              <c:numCache>
                <c:formatCode>General</c:formatCode>
                <c:ptCount val="2"/>
                <c:pt idx="0">
                  <c:v>24.26</c:v>
                </c:pt>
                <c:pt idx="1">
                  <c:v>75.739999999999995</c:v>
                </c:pt>
              </c:numCache>
            </c:numRef>
          </c:val>
          <c:extLst>
            <c:ext xmlns:c16="http://schemas.microsoft.com/office/drawing/2014/chart" uri="{C3380CC4-5D6E-409C-BE32-E72D297353CC}">
              <c16:uniqueId val="{00000009-2832-46F7-B111-36028182E403}"/>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brouillon!$BJ$244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77-42F3-A0BB-B3252AFEB606}"/>
              </c:ext>
            </c:extLst>
          </c:dPt>
          <c:dLbls>
            <c:dLbl>
              <c:idx val="0"/>
              <c:layout>
                <c:manualLayout>
                  <c:x val="6.3897730739496922E-2"/>
                  <c:y val="-1.650367954686863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n= 336</a:t>
                    </a:r>
                  </a:p>
                  <a:p>
                    <a:pPr>
                      <a:defRPr/>
                    </a:pPr>
                    <a:r>
                      <a:rPr lang="en-US"/>
                      <a:t>(67,2%)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4090825093190251"/>
                      <c:h val="0.17998755605140637"/>
                    </c:manualLayout>
                  </c15:layout>
                </c:ext>
                <c:ext xmlns:c16="http://schemas.microsoft.com/office/drawing/2014/chart" uri="{C3380CC4-5D6E-409C-BE32-E72D297353CC}">
                  <c16:uniqueId val="{00000001-B677-42F3-A0BB-B3252AFEB606}"/>
                </c:ext>
              </c:extLst>
            </c:dLbl>
            <c:dLbl>
              <c:idx val="1"/>
              <c:layout>
                <c:manualLayout>
                  <c:x val="-4.4444444444444446E-2"/>
                  <c:y val="-5.5555555555555552E-2"/>
                </c:manualLayout>
              </c:layout>
              <c:tx>
                <c:rich>
                  <a:bodyPr/>
                  <a:lstStyle/>
                  <a:p>
                    <a:r>
                      <a:rPr lang="en-US"/>
                      <a:t>n=</a:t>
                    </a:r>
                    <a:fld id="{74AC04A4-9C80-406E-AEB3-E88549E1F15D}" type="VALUE">
                      <a:rPr lang="en-US"/>
                      <a:pPr/>
                      <a:t>[VALUE]</a:t>
                    </a:fld>
                    <a:endParaRPr lang="en-US" baseline="0"/>
                  </a:p>
                  <a:p>
                    <a:r>
                      <a:rPr lang="en-US" baseline="0"/>
                      <a:t>(32,8%)</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677-42F3-A0BB-B3252AFEB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brouillon!$BK$244:$BL$244</c:f>
              <c:numCache>
                <c:formatCode>General</c:formatCode>
                <c:ptCount val="2"/>
                <c:pt idx="0">
                  <c:v>336</c:v>
                </c:pt>
                <c:pt idx="1">
                  <c:v>164</c:v>
                </c:pt>
              </c:numCache>
            </c:numRef>
          </c:val>
          <c:extLst>
            <c:ext xmlns:c16="http://schemas.microsoft.com/office/drawing/2014/chart" uri="{C3380CC4-5D6E-409C-BE32-E72D297353CC}">
              <c16:uniqueId val="{00000004-B677-42F3-A0BB-B3252AFEB606}"/>
            </c:ext>
          </c:extLst>
        </c:ser>
        <c:ser>
          <c:idx val="1"/>
          <c:order val="1"/>
          <c:tx>
            <c:strRef>
              <c:f>brouillon!$BJ$245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B677-42F3-A0BB-B3252AFEB6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brouillon!$BK$245:$BL$245</c:f>
              <c:numCache>
                <c:formatCode>General</c:formatCode>
                <c:ptCount val="2"/>
                <c:pt idx="0">
                  <c:v>67.2</c:v>
                </c:pt>
                <c:pt idx="1">
                  <c:v>32.799999999999997</c:v>
                </c:pt>
              </c:numCache>
            </c:numRef>
          </c:val>
          <c:extLst>
            <c:ext xmlns:c16="http://schemas.microsoft.com/office/drawing/2014/chart" uri="{C3380CC4-5D6E-409C-BE32-E72D297353CC}">
              <c16:uniqueId val="{00000009-B677-42F3-A0BB-B3252AFEB60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13ABE-C9ED-4C23-B3AB-FDD7FF91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1202</TotalTime>
  <Pages>8</Pages>
  <Words>3743</Words>
  <Characters>21339</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34</cp:revision>
  <cp:lastPrinted>1999-07-06T11:00:00Z</cp:lastPrinted>
  <dcterms:created xsi:type="dcterms:W3CDTF">2025-08-28T15:36:00Z</dcterms:created>
  <dcterms:modified xsi:type="dcterms:W3CDTF">2025-08-30T09:54:00Z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1036-12.2.0.22222</vt:lpwstr>
  </property>
  <property fmtid="{D5CDD505-2E9C-101B-9397-08002B2CF9AE}" pid="3" name="ICV">
    <vt:lpwstr>C458672C80524549AEDF1EE942526D1E_13</vt:lpwstr>
  </property>
</Properties>
</file>