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4"/>
        <w:ind w:left="23" w:right="0" w:firstLine="0"/>
        <w:jc w:val="left"/>
        <w:rPr>
          <w:rFonts w:ascii="Arial"/>
          <w:b/>
          <w:i/>
          <w:sz w:val="36"/>
        </w:rPr>
      </w:pPr>
      <w:r>
        <w:rPr>
          <w:rFonts w:ascii="Arial"/>
          <w:b/>
          <w:i/>
          <w:sz w:val="36"/>
          <w:u w:val="single"/>
        </w:rPr>
        <w:t>Original</w:t>
      </w:r>
      <w:r>
        <w:rPr>
          <w:rFonts w:ascii="Arial"/>
          <w:b/>
          <w:i/>
          <w:spacing w:val="-13"/>
          <w:sz w:val="36"/>
          <w:u w:val="single"/>
        </w:rPr>
        <w:t> </w:t>
      </w:r>
      <w:r>
        <w:rPr>
          <w:rFonts w:ascii="Arial"/>
          <w:b/>
          <w:i/>
          <w:sz w:val="36"/>
          <w:u w:val="single"/>
        </w:rPr>
        <w:t>Research</w:t>
      </w:r>
      <w:r>
        <w:rPr>
          <w:rFonts w:ascii="Arial"/>
          <w:b/>
          <w:i/>
          <w:spacing w:val="-12"/>
          <w:sz w:val="36"/>
          <w:u w:val="single"/>
        </w:rPr>
        <w:t> </w:t>
      </w:r>
      <w:r>
        <w:rPr>
          <w:rFonts w:ascii="Arial"/>
          <w:b/>
          <w:i/>
          <w:spacing w:val="-2"/>
          <w:sz w:val="36"/>
          <w:u w:val="single"/>
        </w:rPr>
        <w:t>Article</w:t>
      </w:r>
    </w:p>
    <w:p>
      <w:pPr>
        <w:pStyle w:val="Title"/>
        <w:spacing w:line="360" w:lineRule="auto"/>
      </w:pPr>
      <w:r>
        <w:rPr/>
        <mc:AlternateContent>
          <mc:Choice Requires="wps">
            <w:drawing>
              <wp:anchor distT="0" distB="0" distL="0" distR="0" allowOverlap="1" layoutInCell="1" locked="0" behindDoc="1" simplePos="0" relativeHeight="487119360">
                <wp:simplePos x="0" y="0"/>
                <wp:positionH relativeFrom="page">
                  <wp:posOffset>914704</wp:posOffset>
                </wp:positionH>
                <wp:positionV relativeFrom="paragraph">
                  <wp:posOffset>1542691</wp:posOffset>
                </wp:positionV>
                <wp:extent cx="5732780" cy="572897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5732780" cy="5728970"/>
                          <a:chExt cx="5732780" cy="5728970"/>
                        </a:xfrm>
                      </wpg:grpSpPr>
                      <pic:pic>
                        <pic:nvPicPr>
                          <pic:cNvPr id="2" name="Image 2"/>
                          <pic:cNvPicPr/>
                        </pic:nvPicPr>
                        <pic:blipFill>
                          <a:blip r:embed="rId5" cstate="print"/>
                          <a:stretch>
                            <a:fillRect/>
                          </a:stretch>
                        </pic:blipFill>
                        <pic:spPr>
                          <a:xfrm>
                            <a:off x="149796" y="0"/>
                            <a:ext cx="5209679" cy="5238003"/>
                          </a:xfrm>
                          <a:prstGeom prst="rect">
                            <a:avLst/>
                          </a:prstGeom>
                        </pic:spPr>
                      </pic:pic>
                      <wps:wsp>
                        <wps:cNvPr id="3" name="Graphic 3"/>
                        <wps:cNvSpPr/>
                        <wps:spPr>
                          <a:xfrm>
                            <a:off x="6095" y="469900"/>
                            <a:ext cx="5720715" cy="5259070"/>
                          </a:xfrm>
                          <a:custGeom>
                            <a:avLst/>
                            <a:gdLst/>
                            <a:ahLst/>
                            <a:cxnLst/>
                            <a:rect l="l" t="t" r="r" b="b"/>
                            <a:pathLst>
                              <a:path w="5720715" h="5259070">
                                <a:moveTo>
                                  <a:pt x="5720460" y="0"/>
                                </a:moveTo>
                                <a:lnTo>
                                  <a:pt x="0" y="0"/>
                                </a:lnTo>
                                <a:lnTo>
                                  <a:pt x="0" y="5258689"/>
                                </a:lnTo>
                                <a:lnTo>
                                  <a:pt x="5720460" y="5258689"/>
                                </a:lnTo>
                                <a:lnTo>
                                  <a:pt x="5720460" y="0"/>
                                </a:lnTo>
                                <a:close/>
                              </a:path>
                            </a:pathLst>
                          </a:custGeom>
                          <a:solidFill>
                            <a:srgbClr val="F1F1F1"/>
                          </a:solidFill>
                        </wps:spPr>
                        <wps:bodyPr wrap="square" lIns="0" tIns="0" rIns="0" bIns="0" rtlCol="0">
                          <a:prstTxWarp prst="textNoShape">
                            <a:avLst/>
                          </a:prstTxWarp>
                          <a:noAutofit/>
                        </wps:bodyPr>
                      </wps:wsp>
                      <wps:wsp>
                        <wps:cNvPr id="4" name="Graphic 4"/>
                        <wps:cNvSpPr/>
                        <wps:spPr>
                          <a:xfrm>
                            <a:off x="0" y="463676"/>
                            <a:ext cx="5732780" cy="5265420"/>
                          </a:xfrm>
                          <a:custGeom>
                            <a:avLst/>
                            <a:gdLst/>
                            <a:ahLst/>
                            <a:cxnLst/>
                            <a:rect l="l" t="t" r="r" b="b"/>
                            <a:pathLst>
                              <a:path w="5732780" h="5265420">
                                <a:moveTo>
                                  <a:pt x="6096" y="6223"/>
                                </a:moveTo>
                                <a:lnTo>
                                  <a:pt x="0" y="6223"/>
                                </a:lnTo>
                                <a:lnTo>
                                  <a:pt x="0" y="5264912"/>
                                </a:lnTo>
                                <a:lnTo>
                                  <a:pt x="6096" y="5264912"/>
                                </a:lnTo>
                                <a:lnTo>
                                  <a:pt x="6096" y="6223"/>
                                </a:lnTo>
                                <a:close/>
                              </a:path>
                              <a:path w="5732780" h="5265420">
                                <a:moveTo>
                                  <a:pt x="5726544" y="0"/>
                                </a:moveTo>
                                <a:lnTo>
                                  <a:pt x="6096" y="0"/>
                                </a:lnTo>
                                <a:lnTo>
                                  <a:pt x="0" y="0"/>
                                </a:lnTo>
                                <a:lnTo>
                                  <a:pt x="0" y="6096"/>
                                </a:lnTo>
                                <a:lnTo>
                                  <a:pt x="6096" y="6096"/>
                                </a:lnTo>
                                <a:lnTo>
                                  <a:pt x="5726544" y="6096"/>
                                </a:lnTo>
                                <a:lnTo>
                                  <a:pt x="5726544" y="0"/>
                                </a:lnTo>
                                <a:close/>
                              </a:path>
                              <a:path w="5732780" h="5265420">
                                <a:moveTo>
                                  <a:pt x="5732729" y="0"/>
                                </a:moveTo>
                                <a:lnTo>
                                  <a:pt x="5726633" y="0"/>
                                </a:lnTo>
                                <a:lnTo>
                                  <a:pt x="5726633" y="6096"/>
                                </a:lnTo>
                                <a:lnTo>
                                  <a:pt x="5732729" y="6096"/>
                                </a:lnTo>
                                <a:lnTo>
                                  <a:pt x="573272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2.024002pt;margin-top:121.471756pt;width:451.4pt;height:451.1pt;mso-position-horizontal-relative:page;mso-position-vertical-relative:paragraph;z-index:-16197120" id="docshapegroup1" coordorigin="1440,2429" coordsize="9028,9022">
                <v:shape style="position:absolute;left:1676;top:2429;width:8205;height:8249" type="#_x0000_t75" id="docshape2" stroked="false">
                  <v:imagedata r:id="rId5" o:title=""/>
                </v:shape>
                <v:rect style="position:absolute;left:1450;top:3169;width:9009;height:8282" id="docshape3" filled="true" fillcolor="#f1f1f1" stroked="false">
                  <v:fill type="solid"/>
                </v:rect>
                <v:shape style="position:absolute;left:1440;top:3159;width:9028;height:8292" id="docshape4" coordorigin="1440,3160" coordsize="9028,8292" path="m1450,3169l1440,3169,1440,11451,1450,11451,1450,3169xm10459,3160l1450,3160,1440,3160,1440,3169,1450,3169,10459,3169,10459,3160xm10468,3160l10459,3160,10459,3169,10468,3169,10468,3160xe" filled="true" fillcolor="#000000" stroked="false">
                  <v:path arrowok="t"/>
                  <v:fill type="solid"/>
                </v:shape>
                <w10:wrap type="none"/>
              </v:group>
            </w:pict>
          </mc:Fallback>
        </mc:AlternateContent>
      </w:r>
      <w:r>
        <w:rPr/>
        <w:t>Engineering</w:t>
      </w:r>
      <w:r>
        <w:rPr>
          <w:spacing w:val="-5"/>
        </w:rPr>
        <w:t> </w:t>
      </w:r>
      <w:r>
        <w:rPr>
          <w:color w:val="FF0000"/>
        </w:rPr>
        <w:t>Properties</w:t>
      </w:r>
      <w:r>
        <w:rPr>
          <w:color w:val="FF0000"/>
          <w:spacing w:val="-6"/>
        </w:rPr>
        <w:t> </w:t>
      </w:r>
      <w:r>
        <w:rPr/>
        <w:t>of</w:t>
      </w:r>
      <w:r>
        <w:rPr>
          <w:spacing w:val="-5"/>
        </w:rPr>
        <w:t> </w:t>
      </w:r>
      <w:r>
        <w:rPr/>
        <w:t>HA-4</w:t>
      </w:r>
      <w:r>
        <w:rPr>
          <w:spacing w:val="-6"/>
        </w:rPr>
        <w:t> </w:t>
      </w:r>
      <w:r>
        <w:rPr/>
        <w:t>and</w:t>
      </w:r>
      <w:r>
        <w:rPr>
          <w:spacing w:val="-5"/>
        </w:rPr>
        <w:t> </w:t>
      </w:r>
      <w:r>
        <w:rPr/>
        <w:t>Local</w:t>
      </w:r>
      <w:r>
        <w:rPr>
          <w:spacing w:val="-4"/>
        </w:rPr>
        <w:t> </w:t>
      </w:r>
      <w:r>
        <w:rPr/>
        <w:t>Field Bean</w:t>
      </w:r>
      <w:r>
        <w:rPr>
          <w:spacing w:val="-8"/>
        </w:rPr>
        <w:t> </w:t>
      </w:r>
      <w:r>
        <w:rPr/>
        <w:t>Dhal:</w:t>
      </w:r>
      <w:r>
        <w:rPr>
          <w:spacing w:val="-7"/>
        </w:rPr>
        <w:t> </w:t>
      </w:r>
      <w:r>
        <w:rPr/>
        <w:t>Physical,</w:t>
      </w:r>
      <w:r>
        <w:rPr>
          <w:spacing w:val="-7"/>
        </w:rPr>
        <w:t> </w:t>
      </w:r>
      <w:r>
        <w:rPr/>
        <w:t>Thermal,</w:t>
      </w:r>
      <w:r>
        <w:rPr>
          <w:spacing w:val="-5"/>
        </w:rPr>
        <w:t> </w:t>
      </w:r>
      <w:r>
        <w:rPr/>
        <w:t>and</w:t>
      </w:r>
      <w:r>
        <w:rPr>
          <w:spacing w:val="-7"/>
        </w:rPr>
        <w:t> </w:t>
      </w:r>
      <w:r>
        <w:rPr/>
        <w:t>Biochemical Properties for Processing Applications</w:t>
      </w:r>
    </w:p>
    <w:p>
      <w:pPr>
        <w:pStyle w:val="BodyText"/>
        <w:spacing w:before="288"/>
        <w:ind w:left="0"/>
        <w:jc w:val="left"/>
        <w:rPr>
          <w:rFonts w:ascii="Arial"/>
          <w:b/>
          <w:sz w:val="36"/>
        </w:rPr>
      </w:pPr>
    </w:p>
    <w:p>
      <w:pPr>
        <w:pStyle w:val="Heading1"/>
        <w:ind w:left="23" w:firstLine="0"/>
      </w:pPr>
      <w:r>
        <w:rPr>
          <w:spacing w:val="-2"/>
        </w:rPr>
        <w:t>ABSTRACT</w:t>
      </w:r>
    </w:p>
    <w:p>
      <w:pPr>
        <w:pStyle w:val="BodyText"/>
        <w:spacing w:line="360" w:lineRule="auto" w:before="133"/>
        <w:ind w:left="136" w:right="137"/>
      </w:pPr>
      <w:r>
        <w:rPr/>
        <mc:AlternateContent>
          <mc:Choice Requires="wps">
            <w:drawing>
              <wp:anchor distT="0" distB="0" distL="0" distR="0" allowOverlap="1" layoutInCell="1" locked="0" behindDoc="1" simplePos="0" relativeHeight="487119872">
                <wp:simplePos x="0" y="0"/>
                <wp:positionH relativeFrom="page">
                  <wp:posOffset>914704</wp:posOffset>
                </wp:positionH>
                <wp:positionV relativeFrom="paragraph">
                  <wp:posOffset>84867</wp:posOffset>
                </wp:positionV>
                <wp:extent cx="5732780" cy="526478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5732780" cy="5264785"/>
                        </a:xfrm>
                        <a:custGeom>
                          <a:avLst/>
                          <a:gdLst/>
                          <a:ahLst/>
                          <a:cxnLst/>
                          <a:rect l="l" t="t" r="r" b="b"/>
                          <a:pathLst>
                            <a:path w="5732780" h="5264785">
                              <a:moveTo>
                                <a:pt x="5726544" y="5258701"/>
                              </a:moveTo>
                              <a:lnTo>
                                <a:pt x="6096" y="5258701"/>
                              </a:lnTo>
                              <a:lnTo>
                                <a:pt x="0" y="5258701"/>
                              </a:lnTo>
                              <a:lnTo>
                                <a:pt x="0" y="5264785"/>
                              </a:lnTo>
                              <a:lnTo>
                                <a:pt x="6096" y="5264785"/>
                              </a:lnTo>
                              <a:lnTo>
                                <a:pt x="5726544" y="5264785"/>
                              </a:lnTo>
                              <a:lnTo>
                                <a:pt x="5726544" y="5258701"/>
                              </a:lnTo>
                              <a:close/>
                            </a:path>
                            <a:path w="5732780" h="5264785">
                              <a:moveTo>
                                <a:pt x="5732729" y="5258701"/>
                              </a:moveTo>
                              <a:lnTo>
                                <a:pt x="5726633" y="5258701"/>
                              </a:lnTo>
                              <a:lnTo>
                                <a:pt x="5726633" y="5264785"/>
                              </a:lnTo>
                              <a:lnTo>
                                <a:pt x="5732729" y="5264785"/>
                              </a:lnTo>
                              <a:lnTo>
                                <a:pt x="5732729" y="5258701"/>
                              </a:lnTo>
                              <a:close/>
                            </a:path>
                            <a:path w="5732780" h="5264785">
                              <a:moveTo>
                                <a:pt x="5732729" y="0"/>
                              </a:moveTo>
                              <a:lnTo>
                                <a:pt x="5726633" y="0"/>
                              </a:lnTo>
                              <a:lnTo>
                                <a:pt x="5726633" y="5258689"/>
                              </a:lnTo>
                              <a:lnTo>
                                <a:pt x="5732729" y="5258689"/>
                              </a:lnTo>
                              <a:lnTo>
                                <a:pt x="57327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2.024002pt;margin-top:6.682472pt;width:451.4pt;height:414.55pt;mso-position-horizontal-relative:page;mso-position-vertical-relative:paragraph;z-index:-16196608" id="docshape5" coordorigin="1440,134" coordsize="9028,8291" path="m10459,8415l1450,8415,1440,8415,1440,8425,1450,8425,10459,8425,10459,8415xm10468,8415l10459,8415,10459,8425,10468,8425,10468,8415xm10468,134l10459,134,10459,8415,10468,8415,10468,134xe" filled="true" fillcolor="#000000" stroked="false">
                <v:path arrowok="t"/>
                <v:fill type="solid"/>
                <w10:wrap type="none"/>
              </v:shape>
            </w:pict>
          </mc:Fallback>
        </mc:AlternateContent>
      </w:r>
      <w:r>
        <w:rPr>
          <w:rFonts w:ascii="Arial"/>
          <w:b/>
        </w:rPr>
        <w:t>Aims:</w:t>
      </w:r>
      <w:r>
        <w:rPr>
          <w:rFonts w:ascii="Arial"/>
          <w:b/>
          <w:spacing w:val="-8"/>
        </w:rPr>
        <w:t> </w:t>
      </w:r>
      <w:r>
        <w:rPr>
          <w:color w:val="FF0000"/>
        </w:rPr>
        <w:t>The</w:t>
      </w:r>
      <w:r>
        <w:rPr>
          <w:color w:val="FF0000"/>
          <w:spacing w:val="-9"/>
        </w:rPr>
        <w:t> </w:t>
      </w:r>
      <w:r>
        <w:rPr>
          <w:color w:val="FF0000"/>
        </w:rPr>
        <w:t>rising</w:t>
      </w:r>
      <w:r>
        <w:rPr>
          <w:color w:val="FF0000"/>
          <w:spacing w:val="-9"/>
        </w:rPr>
        <w:t> </w:t>
      </w:r>
      <w:r>
        <w:rPr>
          <w:color w:val="FF0000"/>
        </w:rPr>
        <w:t>demand</w:t>
      </w:r>
      <w:r>
        <w:rPr>
          <w:color w:val="FF0000"/>
          <w:spacing w:val="-9"/>
        </w:rPr>
        <w:t> </w:t>
      </w:r>
      <w:r>
        <w:rPr>
          <w:color w:val="FF0000"/>
        </w:rPr>
        <w:t>for</w:t>
      </w:r>
      <w:r>
        <w:rPr>
          <w:color w:val="FF0000"/>
          <w:spacing w:val="-8"/>
        </w:rPr>
        <w:t> </w:t>
      </w:r>
      <w:r>
        <w:rPr>
          <w:color w:val="FF0000"/>
        </w:rPr>
        <w:t>sustainable</w:t>
      </w:r>
      <w:r>
        <w:rPr>
          <w:color w:val="FF0000"/>
          <w:spacing w:val="-9"/>
        </w:rPr>
        <w:t> </w:t>
      </w:r>
      <w:r>
        <w:rPr>
          <w:color w:val="FF0000"/>
        </w:rPr>
        <w:t>protein</w:t>
      </w:r>
      <w:r>
        <w:rPr>
          <w:color w:val="FF0000"/>
          <w:spacing w:val="-9"/>
        </w:rPr>
        <w:t> </w:t>
      </w:r>
      <w:r>
        <w:rPr>
          <w:color w:val="FF0000"/>
        </w:rPr>
        <w:t>and</w:t>
      </w:r>
      <w:r>
        <w:rPr>
          <w:color w:val="FF0000"/>
          <w:spacing w:val="-9"/>
        </w:rPr>
        <w:t> </w:t>
      </w:r>
      <w:r>
        <w:rPr>
          <w:color w:val="FF0000"/>
        </w:rPr>
        <w:t>global</w:t>
      </w:r>
      <w:r>
        <w:rPr>
          <w:color w:val="FF0000"/>
          <w:spacing w:val="-10"/>
        </w:rPr>
        <w:t> </w:t>
      </w:r>
      <w:r>
        <w:rPr>
          <w:color w:val="FF0000"/>
        </w:rPr>
        <w:t>food</w:t>
      </w:r>
      <w:r>
        <w:rPr>
          <w:color w:val="FF0000"/>
          <w:spacing w:val="-9"/>
        </w:rPr>
        <w:t> </w:t>
      </w:r>
      <w:r>
        <w:rPr>
          <w:color w:val="FF0000"/>
        </w:rPr>
        <w:t>security</w:t>
      </w:r>
      <w:r>
        <w:rPr>
          <w:color w:val="FF0000"/>
          <w:spacing w:val="-8"/>
        </w:rPr>
        <w:t> </w:t>
      </w:r>
      <w:r>
        <w:rPr>
          <w:color w:val="FF0000"/>
        </w:rPr>
        <w:t>challenges</w:t>
      </w:r>
      <w:r>
        <w:rPr>
          <w:color w:val="FF0000"/>
          <w:spacing w:val="-8"/>
        </w:rPr>
        <w:t> </w:t>
      </w:r>
      <w:r>
        <w:rPr>
          <w:color w:val="FF0000"/>
        </w:rPr>
        <w:t>necessitate</w:t>
      </w:r>
      <w:r>
        <w:rPr>
          <w:color w:val="FF0000"/>
          <w:spacing w:val="-9"/>
        </w:rPr>
        <w:t> </w:t>
      </w:r>
      <w:r>
        <w:rPr>
          <w:color w:val="FF0000"/>
        </w:rPr>
        <w:t>the comprehensive</w:t>
      </w:r>
      <w:r>
        <w:rPr>
          <w:color w:val="FF0000"/>
          <w:spacing w:val="-1"/>
        </w:rPr>
        <w:t> </w:t>
      </w:r>
      <w:r>
        <w:rPr>
          <w:color w:val="FF0000"/>
        </w:rPr>
        <w:t>characterization</w:t>
      </w:r>
      <w:r>
        <w:rPr>
          <w:color w:val="FF0000"/>
          <w:spacing w:val="-1"/>
        </w:rPr>
        <w:t> </w:t>
      </w:r>
      <w:r>
        <w:rPr>
          <w:color w:val="FF0000"/>
        </w:rPr>
        <w:t>of</w:t>
      </w:r>
      <w:r>
        <w:rPr>
          <w:color w:val="FF0000"/>
          <w:spacing w:val="-1"/>
        </w:rPr>
        <w:t> </w:t>
      </w:r>
      <w:r>
        <w:rPr>
          <w:color w:val="FF0000"/>
        </w:rPr>
        <w:t>improved</w:t>
      </w:r>
      <w:r>
        <w:rPr>
          <w:color w:val="FF0000"/>
          <w:spacing w:val="-1"/>
        </w:rPr>
        <w:t> </w:t>
      </w:r>
      <w:r>
        <w:rPr>
          <w:color w:val="FF0000"/>
        </w:rPr>
        <w:t>pulse</w:t>
      </w:r>
      <w:r>
        <w:rPr>
          <w:color w:val="FF0000"/>
          <w:spacing w:val="-1"/>
        </w:rPr>
        <w:t> </w:t>
      </w:r>
      <w:r>
        <w:rPr>
          <w:color w:val="FF0000"/>
        </w:rPr>
        <w:t>varieties. This study addressed</w:t>
      </w:r>
      <w:r>
        <w:rPr>
          <w:color w:val="FF0000"/>
          <w:spacing w:val="-1"/>
        </w:rPr>
        <w:t> </w:t>
      </w:r>
      <w:r>
        <w:rPr>
          <w:color w:val="FF0000"/>
        </w:rPr>
        <w:t>this critical</w:t>
      </w:r>
      <w:r>
        <w:rPr>
          <w:color w:val="FF0000"/>
          <w:spacing w:val="-1"/>
        </w:rPr>
        <w:t> </w:t>
      </w:r>
      <w:r>
        <w:rPr>
          <w:color w:val="FF0000"/>
        </w:rPr>
        <w:t>need by evaluating the physical, thermal, and biochemical properties of the HA-4 field bean dhal variety, comparing</w:t>
      </w:r>
      <w:r>
        <w:rPr>
          <w:color w:val="FF0000"/>
          <w:spacing w:val="-9"/>
        </w:rPr>
        <w:t> </w:t>
      </w:r>
      <w:r>
        <w:rPr>
          <w:color w:val="FF0000"/>
        </w:rPr>
        <w:t>it</w:t>
      </w:r>
      <w:r>
        <w:rPr>
          <w:color w:val="FF0000"/>
          <w:spacing w:val="-9"/>
        </w:rPr>
        <w:t> </w:t>
      </w:r>
      <w:r>
        <w:rPr>
          <w:color w:val="FF0000"/>
        </w:rPr>
        <w:t>to</w:t>
      </w:r>
      <w:r>
        <w:rPr>
          <w:color w:val="FF0000"/>
          <w:spacing w:val="-9"/>
        </w:rPr>
        <w:t> </w:t>
      </w:r>
      <w:r>
        <w:rPr>
          <w:color w:val="FF0000"/>
        </w:rPr>
        <w:t>a</w:t>
      </w:r>
      <w:r>
        <w:rPr>
          <w:color w:val="FF0000"/>
          <w:spacing w:val="-9"/>
        </w:rPr>
        <w:t> </w:t>
      </w:r>
      <w:r>
        <w:rPr>
          <w:color w:val="FF0000"/>
        </w:rPr>
        <w:t>local</w:t>
      </w:r>
      <w:r>
        <w:rPr>
          <w:color w:val="FF0000"/>
          <w:spacing w:val="-11"/>
        </w:rPr>
        <w:t> </w:t>
      </w:r>
      <w:r>
        <w:rPr>
          <w:color w:val="FF0000"/>
        </w:rPr>
        <w:t>variety</w:t>
      </w:r>
      <w:r>
        <w:rPr>
          <w:color w:val="FF0000"/>
          <w:spacing w:val="-9"/>
        </w:rPr>
        <w:t> </w:t>
      </w:r>
      <w:r>
        <w:rPr>
          <w:color w:val="FF0000"/>
        </w:rPr>
        <w:t>to</w:t>
      </w:r>
      <w:r>
        <w:rPr>
          <w:color w:val="FF0000"/>
          <w:spacing w:val="-9"/>
        </w:rPr>
        <w:t> </w:t>
      </w:r>
      <w:r>
        <w:rPr>
          <w:color w:val="FF0000"/>
        </w:rPr>
        <w:t>assess</w:t>
      </w:r>
      <w:r>
        <w:rPr>
          <w:color w:val="FF0000"/>
          <w:spacing w:val="-9"/>
        </w:rPr>
        <w:t> </w:t>
      </w:r>
      <w:r>
        <w:rPr>
          <w:color w:val="FF0000"/>
        </w:rPr>
        <w:t>its</w:t>
      </w:r>
      <w:r>
        <w:rPr>
          <w:color w:val="FF0000"/>
          <w:spacing w:val="-9"/>
        </w:rPr>
        <w:t> </w:t>
      </w:r>
      <w:r>
        <w:rPr>
          <w:color w:val="FF0000"/>
        </w:rPr>
        <w:t>suitability</w:t>
      </w:r>
      <w:r>
        <w:rPr>
          <w:color w:val="FF0000"/>
          <w:spacing w:val="-9"/>
        </w:rPr>
        <w:t> </w:t>
      </w:r>
      <w:r>
        <w:rPr>
          <w:color w:val="FF0000"/>
        </w:rPr>
        <w:t>for</w:t>
      </w:r>
      <w:r>
        <w:rPr>
          <w:color w:val="FF0000"/>
          <w:spacing w:val="-8"/>
        </w:rPr>
        <w:t> </w:t>
      </w:r>
      <w:r>
        <w:rPr>
          <w:color w:val="FF0000"/>
        </w:rPr>
        <w:t>diverse</w:t>
      </w:r>
      <w:r>
        <w:rPr>
          <w:color w:val="FF0000"/>
          <w:spacing w:val="-9"/>
        </w:rPr>
        <w:t> </w:t>
      </w:r>
      <w:r>
        <w:rPr>
          <w:color w:val="FF0000"/>
        </w:rPr>
        <w:t>food</w:t>
      </w:r>
      <w:r>
        <w:rPr>
          <w:color w:val="FF0000"/>
          <w:spacing w:val="-10"/>
        </w:rPr>
        <w:t> </w:t>
      </w:r>
      <w:r>
        <w:rPr>
          <w:color w:val="FF0000"/>
        </w:rPr>
        <w:t>applications</w:t>
      </w:r>
      <w:r>
        <w:rPr>
          <w:color w:val="FF0000"/>
          <w:spacing w:val="-9"/>
        </w:rPr>
        <w:t> </w:t>
      </w:r>
      <w:r>
        <w:rPr>
          <w:color w:val="FF0000"/>
        </w:rPr>
        <w:t>and</w:t>
      </w:r>
      <w:r>
        <w:rPr>
          <w:color w:val="FF0000"/>
          <w:spacing w:val="-11"/>
        </w:rPr>
        <w:t> </w:t>
      </w:r>
      <w:r>
        <w:rPr>
          <w:color w:val="FF0000"/>
        </w:rPr>
        <w:t>value</w:t>
      </w:r>
      <w:r>
        <w:rPr>
          <w:color w:val="FF0000"/>
          <w:spacing w:val="-9"/>
        </w:rPr>
        <w:t> </w:t>
      </w:r>
      <w:r>
        <w:rPr>
          <w:color w:val="FF0000"/>
        </w:rPr>
        <w:t>addition. </w:t>
      </w:r>
      <w:r>
        <w:rPr>
          <w:rFonts w:ascii="Arial"/>
          <w:b/>
        </w:rPr>
        <w:t>Study</w:t>
      </w:r>
      <w:r>
        <w:rPr>
          <w:rFonts w:ascii="Arial"/>
          <w:b/>
          <w:spacing w:val="-9"/>
        </w:rPr>
        <w:t> </w:t>
      </w:r>
      <w:r>
        <w:rPr>
          <w:rFonts w:ascii="Arial"/>
          <w:b/>
        </w:rPr>
        <w:t>Design:</w:t>
      </w:r>
      <w:r>
        <w:rPr>
          <w:rFonts w:ascii="Arial"/>
          <w:b/>
          <w:spacing w:val="-4"/>
        </w:rPr>
        <w:t> </w:t>
      </w:r>
      <w:r>
        <w:rPr>
          <w:color w:val="FF0000"/>
        </w:rPr>
        <w:t>A</w:t>
      </w:r>
      <w:r>
        <w:rPr>
          <w:color w:val="FF0000"/>
          <w:spacing w:val="-7"/>
        </w:rPr>
        <w:t> </w:t>
      </w:r>
      <w:r>
        <w:rPr>
          <w:color w:val="FF0000"/>
        </w:rPr>
        <w:t>comparative</w:t>
      </w:r>
      <w:r>
        <w:rPr>
          <w:color w:val="FF0000"/>
          <w:spacing w:val="-9"/>
        </w:rPr>
        <w:t> </w:t>
      </w:r>
      <w:r>
        <w:rPr>
          <w:color w:val="FF0000"/>
        </w:rPr>
        <w:t>evaluation</w:t>
      </w:r>
      <w:r>
        <w:rPr>
          <w:color w:val="FF0000"/>
          <w:spacing w:val="-7"/>
        </w:rPr>
        <w:t> </w:t>
      </w:r>
      <w:r>
        <w:rPr>
          <w:color w:val="FF0000"/>
        </w:rPr>
        <w:t>of</w:t>
      </w:r>
      <w:r>
        <w:rPr>
          <w:color w:val="FF0000"/>
          <w:spacing w:val="-9"/>
        </w:rPr>
        <w:t> </w:t>
      </w:r>
      <w:r>
        <w:rPr>
          <w:color w:val="FF0000"/>
        </w:rPr>
        <w:t>the</w:t>
      </w:r>
      <w:r>
        <w:rPr>
          <w:color w:val="FF0000"/>
          <w:spacing w:val="-7"/>
        </w:rPr>
        <w:t> </w:t>
      </w:r>
      <w:r>
        <w:rPr>
          <w:color w:val="FF0000"/>
        </w:rPr>
        <w:t>physical,</w:t>
      </w:r>
      <w:r>
        <w:rPr>
          <w:color w:val="FF0000"/>
          <w:spacing w:val="-9"/>
        </w:rPr>
        <w:t> </w:t>
      </w:r>
      <w:r>
        <w:rPr>
          <w:color w:val="FF0000"/>
        </w:rPr>
        <w:t>thermal,</w:t>
      </w:r>
      <w:r>
        <w:rPr>
          <w:color w:val="FF0000"/>
          <w:spacing w:val="-7"/>
        </w:rPr>
        <w:t> </w:t>
      </w:r>
      <w:r>
        <w:rPr>
          <w:color w:val="FF0000"/>
        </w:rPr>
        <w:t>and</w:t>
      </w:r>
      <w:r>
        <w:rPr>
          <w:color w:val="FF0000"/>
          <w:spacing w:val="-7"/>
        </w:rPr>
        <w:t> </w:t>
      </w:r>
      <w:r>
        <w:rPr>
          <w:color w:val="FF0000"/>
        </w:rPr>
        <w:t>biochemical</w:t>
      </w:r>
      <w:r>
        <w:rPr>
          <w:color w:val="FF0000"/>
          <w:spacing w:val="-7"/>
        </w:rPr>
        <w:t> </w:t>
      </w:r>
      <w:r>
        <w:rPr>
          <w:color w:val="FF0000"/>
        </w:rPr>
        <w:t>properties</w:t>
      </w:r>
      <w:r>
        <w:rPr>
          <w:color w:val="FF0000"/>
          <w:spacing w:val="-6"/>
        </w:rPr>
        <w:t> </w:t>
      </w:r>
      <w:r>
        <w:rPr>
          <w:color w:val="FF0000"/>
        </w:rPr>
        <w:t>of</w:t>
      </w:r>
      <w:r>
        <w:rPr>
          <w:color w:val="FF0000"/>
          <w:spacing w:val="-9"/>
        </w:rPr>
        <w:t> </w:t>
      </w:r>
      <w:r>
        <w:rPr>
          <w:color w:val="FF0000"/>
        </w:rPr>
        <w:t>two field bean dhal varieties was conducted.</w:t>
      </w:r>
    </w:p>
    <w:p>
      <w:pPr>
        <w:pStyle w:val="BodyText"/>
        <w:spacing w:line="360" w:lineRule="auto" w:before="2"/>
        <w:ind w:left="136" w:right="133"/>
      </w:pPr>
      <w:r>
        <w:rPr>
          <w:rFonts w:ascii="Arial"/>
          <w:b/>
        </w:rPr>
        <w:t>Methodology</w:t>
      </w:r>
      <w:r>
        <w:rPr/>
        <w:t>: </w:t>
      </w:r>
      <w:r>
        <w:rPr>
          <w:color w:val="FF0000"/>
        </w:rPr>
        <w:t>A comparative analysis was performed to determine the key properties of the two dhal</w:t>
      </w:r>
      <w:r>
        <w:rPr>
          <w:color w:val="FF0000"/>
          <w:spacing w:val="-14"/>
        </w:rPr>
        <w:t> </w:t>
      </w:r>
      <w:r>
        <w:rPr>
          <w:color w:val="FF0000"/>
        </w:rPr>
        <w:t>varieties.</w:t>
      </w:r>
      <w:r>
        <w:rPr>
          <w:color w:val="FF0000"/>
          <w:spacing w:val="-11"/>
        </w:rPr>
        <w:t> </w:t>
      </w:r>
      <w:r>
        <w:rPr>
          <w:color w:val="FF0000"/>
        </w:rPr>
        <w:t>Physical</w:t>
      </w:r>
      <w:r>
        <w:rPr>
          <w:color w:val="FF0000"/>
          <w:spacing w:val="-12"/>
        </w:rPr>
        <w:t> </w:t>
      </w:r>
      <w:r>
        <w:rPr>
          <w:color w:val="FF0000"/>
        </w:rPr>
        <w:t>parameters,</w:t>
      </w:r>
      <w:r>
        <w:rPr>
          <w:color w:val="FF0000"/>
          <w:spacing w:val="-14"/>
        </w:rPr>
        <w:t> </w:t>
      </w:r>
      <w:r>
        <w:rPr>
          <w:color w:val="FF0000"/>
        </w:rPr>
        <w:t>including</w:t>
      </w:r>
      <w:r>
        <w:rPr>
          <w:color w:val="FF0000"/>
          <w:spacing w:val="-11"/>
        </w:rPr>
        <w:t> </w:t>
      </w:r>
      <w:r>
        <w:rPr>
          <w:color w:val="FF0000"/>
        </w:rPr>
        <w:t>dimensions,</w:t>
      </w:r>
      <w:r>
        <w:rPr>
          <w:color w:val="FF0000"/>
          <w:spacing w:val="-14"/>
        </w:rPr>
        <w:t> </w:t>
      </w:r>
      <w:r>
        <w:rPr>
          <w:color w:val="FF0000"/>
        </w:rPr>
        <w:t>shape,</w:t>
      </w:r>
      <w:r>
        <w:rPr>
          <w:color w:val="FF0000"/>
          <w:spacing w:val="-11"/>
        </w:rPr>
        <w:t> </w:t>
      </w:r>
      <w:r>
        <w:rPr>
          <w:color w:val="FF0000"/>
        </w:rPr>
        <w:t>and</w:t>
      </w:r>
      <w:r>
        <w:rPr>
          <w:color w:val="FF0000"/>
          <w:spacing w:val="-12"/>
        </w:rPr>
        <w:t> </w:t>
      </w:r>
      <w:r>
        <w:rPr>
          <w:color w:val="FF0000"/>
        </w:rPr>
        <w:t>density,</w:t>
      </w:r>
      <w:r>
        <w:rPr>
          <w:color w:val="FF0000"/>
          <w:spacing w:val="-11"/>
        </w:rPr>
        <w:t> </w:t>
      </w:r>
      <w:r>
        <w:rPr>
          <w:color w:val="FF0000"/>
        </w:rPr>
        <w:t>were</w:t>
      </w:r>
      <w:r>
        <w:rPr>
          <w:color w:val="FF0000"/>
          <w:spacing w:val="-14"/>
        </w:rPr>
        <w:t> </w:t>
      </w:r>
      <w:r>
        <w:rPr>
          <w:color w:val="FF0000"/>
        </w:rPr>
        <w:t>measured</w:t>
      </w:r>
      <w:r>
        <w:rPr>
          <w:color w:val="FF0000"/>
          <w:spacing w:val="-11"/>
        </w:rPr>
        <w:t> </w:t>
      </w:r>
      <w:r>
        <w:rPr>
          <w:color w:val="FF0000"/>
        </w:rPr>
        <w:t>along with thermal properties like conductivity and specific heat. The biochemical analysis covered moisture, protein, crude fiber, fat, and ash content.</w:t>
      </w:r>
    </w:p>
    <w:p>
      <w:pPr>
        <w:pStyle w:val="BodyText"/>
        <w:spacing w:line="360" w:lineRule="auto"/>
        <w:ind w:left="136" w:right="136"/>
      </w:pPr>
      <w:r>
        <w:rPr>
          <w:rFonts w:ascii="Arial"/>
          <w:b/>
        </w:rPr>
        <w:t>Results: </w:t>
      </w:r>
      <w:r>
        <w:rPr/>
        <w:t>The local bean dhal variety exhibited larger grain dimensions (9.0 mm length, 7.01 mm width,</w:t>
      </w:r>
      <w:r>
        <w:rPr>
          <w:spacing w:val="-13"/>
        </w:rPr>
        <w:t> </w:t>
      </w:r>
      <w:r>
        <w:rPr/>
        <w:t>2.35</w:t>
      </w:r>
      <w:r>
        <w:rPr>
          <w:spacing w:val="-11"/>
        </w:rPr>
        <w:t> </w:t>
      </w:r>
      <w:r>
        <w:rPr/>
        <w:t>mm</w:t>
      </w:r>
      <w:r>
        <w:rPr>
          <w:spacing w:val="-11"/>
        </w:rPr>
        <w:t> </w:t>
      </w:r>
      <w:r>
        <w:rPr/>
        <w:t>thickness)</w:t>
      </w:r>
      <w:r>
        <w:rPr>
          <w:spacing w:val="-12"/>
        </w:rPr>
        <w:t> </w:t>
      </w:r>
      <w:r>
        <w:rPr/>
        <w:t>than</w:t>
      </w:r>
      <w:r>
        <w:rPr>
          <w:spacing w:val="-10"/>
        </w:rPr>
        <w:t> </w:t>
      </w:r>
      <w:r>
        <w:rPr/>
        <w:t>HA-4</w:t>
      </w:r>
      <w:r>
        <w:rPr>
          <w:spacing w:val="-11"/>
        </w:rPr>
        <w:t> </w:t>
      </w:r>
      <w:r>
        <w:rPr/>
        <w:t>dhal</w:t>
      </w:r>
      <w:r>
        <w:rPr>
          <w:spacing w:val="-14"/>
        </w:rPr>
        <w:t> </w:t>
      </w:r>
      <w:r>
        <w:rPr/>
        <w:t>variety</w:t>
      </w:r>
      <w:r>
        <w:rPr>
          <w:spacing w:val="-12"/>
        </w:rPr>
        <w:t> </w:t>
      </w:r>
      <w:r>
        <w:rPr/>
        <w:t>(6.63</w:t>
      </w:r>
      <w:r>
        <w:rPr>
          <w:spacing w:val="-11"/>
        </w:rPr>
        <w:t> </w:t>
      </w:r>
      <w:r>
        <w:rPr/>
        <w:t>mm,</w:t>
      </w:r>
      <w:r>
        <w:rPr>
          <w:spacing w:val="-10"/>
        </w:rPr>
        <w:t> </w:t>
      </w:r>
      <w:r>
        <w:rPr/>
        <w:t>5.79</w:t>
      </w:r>
      <w:r>
        <w:rPr>
          <w:spacing w:val="-13"/>
        </w:rPr>
        <w:t> </w:t>
      </w:r>
      <w:r>
        <w:rPr/>
        <w:t>mm,</w:t>
      </w:r>
      <w:r>
        <w:rPr>
          <w:spacing w:val="-13"/>
        </w:rPr>
        <w:t> </w:t>
      </w:r>
      <w:r>
        <w:rPr/>
        <w:t>2.18</w:t>
      </w:r>
      <w:r>
        <w:rPr>
          <w:spacing w:val="-11"/>
        </w:rPr>
        <w:t> </w:t>
      </w:r>
      <w:r>
        <w:rPr/>
        <w:t>mm),</w:t>
      </w:r>
      <w:r>
        <w:rPr>
          <w:spacing w:val="-10"/>
        </w:rPr>
        <w:t> </w:t>
      </w:r>
      <w:r>
        <w:rPr/>
        <w:t>yet</w:t>
      </w:r>
      <w:r>
        <w:rPr>
          <w:spacing w:val="-13"/>
        </w:rPr>
        <w:t> </w:t>
      </w:r>
      <w:r>
        <w:rPr/>
        <w:t>both</w:t>
      </w:r>
      <w:r>
        <w:rPr>
          <w:spacing w:val="-13"/>
        </w:rPr>
        <w:t> </w:t>
      </w:r>
      <w:r>
        <w:rPr/>
        <w:t>maintained similar sphericity and geometric mean diameters, indicating consistency beneficial for processing. The</w:t>
      </w:r>
      <w:r>
        <w:rPr>
          <w:spacing w:val="-7"/>
        </w:rPr>
        <w:t> </w:t>
      </w:r>
      <w:r>
        <w:rPr/>
        <w:t>local</w:t>
      </w:r>
      <w:r>
        <w:rPr>
          <w:spacing w:val="-6"/>
        </w:rPr>
        <w:t> </w:t>
      </w:r>
      <w:r>
        <w:rPr/>
        <w:t>bean</w:t>
      </w:r>
      <w:r>
        <w:rPr>
          <w:spacing w:val="-5"/>
        </w:rPr>
        <w:t> </w:t>
      </w:r>
      <w:r>
        <w:rPr/>
        <w:t>dhal</w:t>
      </w:r>
      <w:r>
        <w:rPr>
          <w:spacing w:val="-7"/>
        </w:rPr>
        <w:t> </w:t>
      </w:r>
      <w:r>
        <w:rPr/>
        <w:t>variety</w:t>
      </w:r>
      <w:r>
        <w:rPr>
          <w:spacing w:val="-3"/>
        </w:rPr>
        <w:t> </w:t>
      </w:r>
      <w:r>
        <w:rPr/>
        <w:t>also</w:t>
      </w:r>
      <w:r>
        <w:rPr>
          <w:spacing w:val="-7"/>
        </w:rPr>
        <w:t> </w:t>
      </w:r>
      <w:r>
        <w:rPr/>
        <w:t>showed</w:t>
      </w:r>
      <w:r>
        <w:rPr>
          <w:spacing w:val="-5"/>
        </w:rPr>
        <w:t> </w:t>
      </w:r>
      <w:r>
        <w:rPr/>
        <w:t>slightly</w:t>
      </w:r>
      <w:r>
        <w:rPr>
          <w:spacing w:val="-5"/>
        </w:rPr>
        <w:t> </w:t>
      </w:r>
      <w:r>
        <w:rPr/>
        <w:t>lower</w:t>
      </w:r>
      <w:r>
        <w:rPr>
          <w:spacing w:val="-4"/>
        </w:rPr>
        <w:t> </w:t>
      </w:r>
      <w:r>
        <w:rPr/>
        <w:t>bulk</w:t>
      </w:r>
      <w:r>
        <w:rPr>
          <w:spacing w:val="-3"/>
        </w:rPr>
        <w:t> </w:t>
      </w:r>
      <w:r>
        <w:rPr/>
        <w:t>and</w:t>
      </w:r>
      <w:r>
        <w:rPr>
          <w:spacing w:val="-5"/>
        </w:rPr>
        <w:t> </w:t>
      </w:r>
      <w:r>
        <w:rPr/>
        <w:t>true</w:t>
      </w:r>
      <w:r>
        <w:rPr>
          <w:spacing w:val="-5"/>
        </w:rPr>
        <w:t> </w:t>
      </w:r>
      <w:r>
        <w:rPr/>
        <w:t>densities,</w:t>
      </w:r>
      <w:r>
        <w:rPr>
          <w:spacing w:val="-6"/>
        </w:rPr>
        <w:t> </w:t>
      </w:r>
      <w:r>
        <w:rPr/>
        <w:t>suggesting</w:t>
      </w:r>
      <w:r>
        <w:rPr>
          <w:spacing w:val="-7"/>
        </w:rPr>
        <w:t> </w:t>
      </w:r>
      <w:r>
        <w:rPr/>
        <w:t>enhanced porosity. Thermal conductivity, diffusivity, and specific heat varied slightly between varieties, suggesting</w:t>
      </w:r>
      <w:r>
        <w:rPr>
          <w:spacing w:val="-10"/>
        </w:rPr>
        <w:t> </w:t>
      </w:r>
      <w:r>
        <w:rPr/>
        <w:t>subtle</w:t>
      </w:r>
      <w:r>
        <w:rPr>
          <w:spacing w:val="-10"/>
        </w:rPr>
        <w:t> </w:t>
      </w:r>
      <w:r>
        <w:rPr/>
        <w:t>differences</w:t>
      </w:r>
      <w:r>
        <w:rPr>
          <w:spacing w:val="-5"/>
        </w:rPr>
        <w:t> </w:t>
      </w:r>
      <w:r>
        <w:rPr/>
        <w:t>in</w:t>
      </w:r>
      <w:r>
        <w:rPr>
          <w:spacing w:val="-10"/>
        </w:rPr>
        <w:t> </w:t>
      </w:r>
      <w:r>
        <w:rPr/>
        <w:t>cooking</w:t>
      </w:r>
      <w:r>
        <w:rPr>
          <w:spacing w:val="-8"/>
        </w:rPr>
        <w:t> </w:t>
      </w:r>
      <w:r>
        <w:rPr/>
        <w:t>efficiency.</w:t>
      </w:r>
      <w:r>
        <w:rPr>
          <w:spacing w:val="-10"/>
        </w:rPr>
        <w:t> </w:t>
      </w:r>
      <w:r>
        <w:rPr/>
        <w:t>Biochemically,</w:t>
      </w:r>
      <w:r>
        <w:rPr>
          <w:spacing w:val="-10"/>
        </w:rPr>
        <w:t> </w:t>
      </w:r>
      <w:r>
        <w:rPr/>
        <w:t>HA-4</w:t>
      </w:r>
      <w:r>
        <w:rPr>
          <w:spacing w:val="-8"/>
        </w:rPr>
        <w:t> </w:t>
      </w:r>
      <w:r>
        <w:rPr/>
        <w:t>proved</w:t>
      </w:r>
      <w:r>
        <w:rPr>
          <w:spacing w:val="-8"/>
        </w:rPr>
        <w:t> </w:t>
      </w:r>
      <w:r>
        <w:rPr/>
        <w:t>nutritionally</w:t>
      </w:r>
      <w:r>
        <w:rPr>
          <w:spacing w:val="-9"/>
        </w:rPr>
        <w:t> </w:t>
      </w:r>
      <w:r>
        <w:rPr/>
        <w:t>superior with</w:t>
      </w:r>
      <w:r>
        <w:rPr>
          <w:spacing w:val="-4"/>
        </w:rPr>
        <w:t> </w:t>
      </w:r>
      <w:r>
        <w:rPr/>
        <w:t>higher</w:t>
      </w:r>
      <w:r>
        <w:rPr>
          <w:spacing w:val="-5"/>
        </w:rPr>
        <w:t> </w:t>
      </w:r>
      <w:r>
        <w:rPr/>
        <w:t>protein</w:t>
      </w:r>
      <w:r>
        <w:rPr>
          <w:spacing w:val="-6"/>
        </w:rPr>
        <w:t> </w:t>
      </w:r>
      <w:r>
        <w:rPr/>
        <w:t>(23.37</w:t>
      </w:r>
      <w:r>
        <w:rPr>
          <w:spacing w:val="-4"/>
        </w:rPr>
        <w:t> </w:t>
      </w:r>
      <w:r>
        <w:rPr/>
        <w:t>g/100</w:t>
      </w:r>
      <w:r>
        <w:rPr>
          <w:spacing w:val="-3"/>
        </w:rPr>
        <w:t> </w:t>
      </w:r>
      <w:r>
        <w:rPr/>
        <w:t>g)</w:t>
      </w:r>
      <w:r>
        <w:rPr>
          <w:spacing w:val="-3"/>
        </w:rPr>
        <w:t> </w:t>
      </w:r>
      <w:r>
        <w:rPr/>
        <w:t>and</w:t>
      </w:r>
      <w:r>
        <w:rPr>
          <w:spacing w:val="-4"/>
        </w:rPr>
        <w:t> </w:t>
      </w:r>
      <w:r>
        <w:rPr/>
        <w:t>ash</w:t>
      </w:r>
      <w:r>
        <w:rPr>
          <w:spacing w:val="-6"/>
        </w:rPr>
        <w:t> </w:t>
      </w:r>
      <w:r>
        <w:rPr/>
        <w:t>(3.62</w:t>
      </w:r>
      <w:r>
        <w:rPr>
          <w:spacing w:val="-3"/>
        </w:rPr>
        <w:t> </w:t>
      </w:r>
      <w:r>
        <w:rPr/>
        <w:t>g/100</w:t>
      </w:r>
      <w:r>
        <w:rPr>
          <w:spacing w:val="-3"/>
        </w:rPr>
        <w:t> </w:t>
      </w:r>
      <w:r>
        <w:rPr/>
        <w:t>g)</w:t>
      </w:r>
      <w:r>
        <w:rPr>
          <w:spacing w:val="-5"/>
        </w:rPr>
        <w:t> </w:t>
      </w:r>
      <w:r>
        <w:rPr/>
        <w:t>content.</w:t>
      </w:r>
      <w:r>
        <w:rPr>
          <w:spacing w:val="-5"/>
        </w:rPr>
        <w:t> </w:t>
      </w:r>
      <w:r>
        <w:rPr/>
        <w:t>Conversely,</w:t>
      </w:r>
      <w:r>
        <w:rPr>
          <w:spacing w:val="-3"/>
        </w:rPr>
        <w:t> </w:t>
      </w:r>
      <w:r>
        <w:rPr/>
        <w:t>the</w:t>
      </w:r>
      <w:r>
        <w:rPr>
          <w:spacing w:val="-4"/>
        </w:rPr>
        <w:t> </w:t>
      </w:r>
      <w:r>
        <w:rPr/>
        <w:t>local</w:t>
      </w:r>
      <w:r>
        <w:rPr>
          <w:spacing w:val="-6"/>
        </w:rPr>
        <w:t> </w:t>
      </w:r>
      <w:r>
        <w:rPr/>
        <w:t>variety</w:t>
      </w:r>
      <w:r>
        <w:rPr>
          <w:spacing w:val="-2"/>
        </w:rPr>
        <w:t> </w:t>
      </w:r>
      <w:r>
        <w:rPr/>
        <w:t>had higher fat (1.50 g/100 g) and total soluble sugars (57.23 g/100 g).</w:t>
      </w:r>
    </w:p>
    <w:p>
      <w:pPr>
        <w:pStyle w:val="BodyText"/>
        <w:spacing w:line="360" w:lineRule="auto"/>
        <w:ind w:left="136" w:right="134"/>
      </w:pPr>
      <w:r>
        <w:rPr>
          <w:rFonts w:ascii="Arial"/>
          <w:b/>
        </w:rPr>
        <w:t>Conclusion</w:t>
      </w:r>
      <w:r>
        <w:rPr>
          <w:rFonts w:ascii="Arial"/>
          <w:b/>
          <w:spacing w:val="-8"/>
        </w:rPr>
        <w:t> </w:t>
      </w:r>
      <w:r>
        <w:rPr>
          <w:rFonts w:ascii="Arial"/>
          <w:b/>
          <w:color w:val="FF0000"/>
        </w:rPr>
        <w:t>and</w:t>
      </w:r>
      <w:r>
        <w:rPr>
          <w:rFonts w:ascii="Arial"/>
          <w:b/>
          <w:color w:val="FF0000"/>
          <w:spacing w:val="-8"/>
        </w:rPr>
        <w:t> </w:t>
      </w:r>
      <w:r>
        <w:rPr>
          <w:rFonts w:ascii="Arial"/>
          <w:b/>
          <w:color w:val="FF0000"/>
        </w:rPr>
        <w:t>recommendation</w:t>
      </w:r>
      <w:r>
        <w:rPr>
          <w:rFonts w:ascii="Arial"/>
          <w:b/>
        </w:rPr>
        <w:t>:</w:t>
      </w:r>
      <w:r>
        <w:rPr>
          <w:rFonts w:ascii="Arial"/>
          <w:b/>
          <w:spacing w:val="-8"/>
        </w:rPr>
        <w:t> </w:t>
      </w:r>
      <w:r>
        <w:rPr>
          <w:color w:val="FF0000"/>
        </w:rPr>
        <w:t>While</w:t>
      </w:r>
      <w:r>
        <w:rPr>
          <w:color w:val="FF0000"/>
          <w:spacing w:val="-9"/>
        </w:rPr>
        <w:t> </w:t>
      </w:r>
      <w:r>
        <w:rPr>
          <w:color w:val="FF0000"/>
        </w:rPr>
        <w:t>the</w:t>
      </w:r>
      <w:r>
        <w:rPr>
          <w:color w:val="FF0000"/>
          <w:spacing w:val="-9"/>
        </w:rPr>
        <w:t> </w:t>
      </w:r>
      <w:r>
        <w:rPr>
          <w:color w:val="FF0000"/>
        </w:rPr>
        <w:t>local</w:t>
      </w:r>
      <w:r>
        <w:rPr>
          <w:color w:val="FF0000"/>
          <w:spacing w:val="-10"/>
        </w:rPr>
        <w:t> </w:t>
      </w:r>
      <w:r>
        <w:rPr>
          <w:color w:val="FF0000"/>
        </w:rPr>
        <w:t>dhal</w:t>
      </w:r>
      <w:r>
        <w:rPr>
          <w:color w:val="FF0000"/>
          <w:spacing w:val="-10"/>
        </w:rPr>
        <w:t> </w:t>
      </w:r>
      <w:r>
        <w:rPr>
          <w:color w:val="FF0000"/>
        </w:rPr>
        <w:t>offers</w:t>
      </w:r>
      <w:r>
        <w:rPr>
          <w:color w:val="FF0000"/>
          <w:spacing w:val="-8"/>
        </w:rPr>
        <w:t> </w:t>
      </w:r>
      <w:r>
        <w:rPr>
          <w:color w:val="FF0000"/>
        </w:rPr>
        <w:t>favorable</w:t>
      </w:r>
      <w:r>
        <w:rPr>
          <w:color w:val="FF0000"/>
          <w:spacing w:val="-9"/>
        </w:rPr>
        <w:t> </w:t>
      </w:r>
      <w:r>
        <w:rPr>
          <w:color w:val="FF0000"/>
        </w:rPr>
        <w:t>physical</w:t>
      </w:r>
      <w:r>
        <w:rPr>
          <w:color w:val="FF0000"/>
          <w:spacing w:val="-8"/>
        </w:rPr>
        <w:t> </w:t>
      </w:r>
      <w:r>
        <w:rPr>
          <w:color w:val="FF0000"/>
        </w:rPr>
        <w:t>characteristics</w:t>
      </w:r>
      <w:r>
        <w:rPr>
          <w:color w:val="FF0000"/>
          <w:spacing w:val="-8"/>
        </w:rPr>
        <w:t> </w:t>
      </w:r>
      <w:r>
        <w:rPr>
          <w:color w:val="FF0000"/>
        </w:rPr>
        <w:t>for general</w:t>
      </w:r>
      <w:r>
        <w:rPr>
          <w:color w:val="FF0000"/>
          <w:spacing w:val="-7"/>
        </w:rPr>
        <w:t> </w:t>
      </w:r>
      <w:r>
        <w:rPr>
          <w:color w:val="FF0000"/>
        </w:rPr>
        <w:t>processing,</w:t>
      </w:r>
      <w:r>
        <w:rPr>
          <w:color w:val="FF0000"/>
          <w:spacing w:val="-8"/>
        </w:rPr>
        <w:t> </w:t>
      </w:r>
      <w:r>
        <w:rPr>
          <w:color w:val="FF0000"/>
        </w:rPr>
        <w:t>the</w:t>
      </w:r>
      <w:r>
        <w:rPr>
          <w:color w:val="FF0000"/>
          <w:spacing w:val="-8"/>
        </w:rPr>
        <w:t> </w:t>
      </w:r>
      <w:r>
        <w:rPr>
          <w:color w:val="FF0000"/>
        </w:rPr>
        <w:t>HA-4</w:t>
      </w:r>
      <w:r>
        <w:rPr>
          <w:color w:val="FF0000"/>
          <w:spacing w:val="-8"/>
        </w:rPr>
        <w:t> </w:t>
      </w:r>
      <w:r>
        <w:rPr>
          <w:color w:val="FF0000"/>
        </w:rPr>
        <w:t>variety</w:t>
      </w:r>
      <w:r>
        <w:rPr>
          <w:color w:val="FF0000"/>
          <w:spacing w:val="-4"/>
        </w:rPr>
        <w:t> </w:t>
      </w:r>
      <w:r>
        <w:rPr>
          <w:color w:val="FF0000"/>
        </w:rPr>
        <w:t>is</w:t>
      </w:r>
      <w:r>
        <w:rPr>
          <w:color w:val="FF0000"/>
          <w:spacing w:val="-7"/>
        </w:rPr>
        <w:t> </w:t>
      </w:r>
      <w:r>
        <w:rPr>
          <w:color w:val="FF0000"/>
        </w:rPr>
        <w:t>a</w:t>
      </w:r>
      <w:r>
        <w:rPr>
          <w:color w:val="FF0000"/>
          <w:spacing w:val="-6"/>
        </w:rPr>
        <w:t> </w:t>
      </w:r>
      <w:r>
        <w:rPr>
          <w:color w:val="FF0000"/>
        </w:rPr>
        <w:t>promising</w:t>
      </w:r>
      <w:r>
        <w:rPr>
          <w:color w:val="FF0000"/>
          <w:spacing w:val="-8"/>
        </w:rPr>
        <w:t> </w:t>
      </w:r>
      <w:r>
        <w:rPr>
          <w:color w:val="FF0000"/>
        </w:rPr>
        <w:t>candidate</w:t>
      </w:r>
      <w:r>
        <w:rPr>
          <w:color w:val="FF0000"/>
          <w:spacing w:val="-6"/>
        </w:rPr>
        <w:t> </w:t>
      </w:r>
      <w:r>
        <w:rPr>
          <w:color w:val="FF0000"/>
        </w:rPr>
        <w:t>due</w:t>
      </w:r>
      <w:r>
        <w:rPr>
          <w:color w:val="FF0000"/>
          <w:spacing w:val="-8"/>
        </w:rPr>
        <w:t> </w:t>
      </w:r>
      <w:r>
        <w:rPr>
          <w:color w:val="FF0000"/>
        </w:rPr>
        <w:t>to</w:t>
      </w:r>
      <w:r>
        <w:rPr>
          <w:color w:val="FF0000"/>
          <w:spacing w:val="-6"/>
        </w:rPr>
        <w:t> </w:t>
      </w:r>
      <w:r>
        <w:rPr>
          <w:color w:val="FF0000"/>
        </w:rPr>
        <w:t>its</w:t>
      </w:r>
      <w:r>
        <w:rPr>
          <w:color w:val="FF0000"/>
          <w:spacing w:val="-7"/>
        </w:rPr>
        <w:t> </w:t>
      </w:r>
      <w:r>
        <w:rPr>
          <w:color w:val="FF0000"/>
        </w:rPr>
        <w:t>superior</w:t>
      </w:r>
      <w:r>
        <w:rPr>
          <w:color w:val="FF0000"/>
          <w:spacing w:val="-5"/>
        </w:rPr>
        <w:t> </w:t>
      </w:r>
      <w:r>
        <w:rPr>
          <w:color w:val="FF0000"/>
        </w:rPr>
        <w:t>biochemical</w:t>
      </w:r>
      <w:r>
        <w:rPr>
          <w:color w:val="FF0000"/>
          <w:spacing w:val="-9"/>
        </w:rPr>
        <w:t> </w:t>
      </w:r>
      <w:r>
        <w:rPr>
          <w:color w:val="FF0000"/>
        </w:rPr>
        <w:t>profile. We</w:t>
      </w:r>
      <w:r>
        <w:rPr>
          <w:color w:val="FF0000"/>
          <w:spacing w:val="-4"/>
        </w:rPr>
        <w:t> </w:t>
      </w:r>
      <w:r>
        <w:rPr>
          <w:color w:val="FF0000"/>
        </w:rPr>
        <w:t>specifically</w:t>
      </w:r>
      <w:r>
        <w:rPr>
          <w:color w:val="FF0000"/>
          <w:spacing w:val="-3"/>
        </w:rPr>
        <w:t> </w:t>
      </w:r>
      <w:r>
        <w:rPr>
          <w:color w:val="FF0000"/>
        </w:rPr>
        <w:t>recommend</w:t>
      </w:r>
      <w:r>
        <w:rPr>
          <w:color w:val="FF0000"/>
          <w:spacing w:val="-2"/>
        </w:rPr>
        <w:t> </w:t>
      </w:r>
      <w:r>
        <w:rPr>
          <w:color w:val="FF0000"/>
        </w:rPr>
        <w:t>the</w:t>
      </w:r>
      <w:r>
        <w:rPr>
          <w:color w:val="FF0000"/>
          <w:spacing w:val="-2"/>
        </w:rPr>
        <w:t> </w:t>
      </w:r>
      <w:r>
        <w:rPr>
          <w:color w:val="FF0000"/>
        </w:rPr>
        <w:t>HA-4</w:t>
      </w:r>
      <w:r>
        <w:rPr>
          <w:color w:val="FF0000"/>
          <w:spacing w:val="-2"/>
        </w:rPr>
        <w:t> </w:t>
      </w:r>
      <w:r>
        <w:rPr>
          <w:color w:val="FF0000"/>
        </w:rPr>
        <w:t>variety</w:t>
      </w:r>
      <w:r>
        <w:rPr>
          <w:color w:val="FF0000"/>
          <w:spacing w:val="-3"/>
        </w:rPr>
        <w:t> </w:t>
      </w:r>
      <w:r>
        <w:rPr>
          <w:color w:val="FF0000"/>
        </w:rPr>
        <w:t>for</w:t>
      </w:r>
      <w:r>
        <w:rPr>
          <w:color w:val="FF0000"/>
          <w:spacing w:val="-3"/>
        </w:rPr>
        <w:t> </w:t>
      </w:r>
      <w:r>
        <w:rPr>
          <w:color w:val="FF0000"/>
        </w:rPr>
        <w:t>specialized</w:t>
      </w:r>
      <w:r>
        <w:rPr>
          <w:color w:val="FF0000"/>
          <w:spacing w:val="-2"/>
        </w:rPr>
        <w:t> </w:t>
      </w:r>
      <w:r>
        <w:rPr>
          <w:color w:val="FF0000"/>
        </w:rPr>
        <w:t>applications,</w:t>
      </w:r>
      <w:r>
        <w:rPr>
          <w:color w:val="FF0000"/>
          <w:spacing w:val="-4"/>
        </w:rPr>
        <w:t> </w:t>
      </w:r>
      <w:r>
        <w:rPr>
          <w:color w:val="FF0000"/>
        </w:rPr>
        <w:t>such</w:t>
      </w:r>
      <w:r>
        <w:rPr>
          <w:color w:val="FF0000"/>
          <w:spacing w:val="-2"/>
        </w:rPr>
        <w:t> </w:t>
      </w:r>
      <w:r>
        <w:rPr>
          <w:color w:val="FF0000"/>
        </w:rPr>
        <w:t>as</w:t>
      </w:r>
      <w:r>
        <w:rPr>
          <w:color w:val="FF0000"/>
          <w:spacing w:val="-3"/>
        </w:rPr>
        <w:t> </w:t>
      </w:r>
      <w:r>
        <w:rPr>
          <w:color w:val="FF0000"/>
        </w:rPr>
        <w:t>the</w:t>
      </w:r>
      <w:r>
        <w:rPr>
          <w:color w:val="FF0000"/>
          <w:spacing w:val="-5"/>
        </w:rPr>
        <w:t> </w:t>
      </w:r>
      <w:r>
        <w:rPr>
          <w:color w:val="FF0000"/>
        </w:rPr>
        <w:t>preparation</w:t>
      </w:r>
      <w:r>
        <w:rPr>
          <w:color w:val="FF0000"/>
          <w:spacing w:val="-4"/>
        </w:rPr>
        <w:t> </w:t>
      </w:r>
      <w:r>
        <w:rPr>
          <w:color w:val="FF0000"/>
        </w:rPr>
        <w:t>of flakes, as its unique properties are exceptionally well-suited for this purpose. This research contributes to a deeper understanding of pulse varieties, which are crucial for developing resilient and sustainable food systems.</w:t>
      </w:r>
    </w:p>
    <w:p>
      <w:pPr>
        <w:pStyle w:val="BodyText"/>
        <w:spacing w:before="149"/>
        <w:ind w:left="0"/>
        <w:jc w:val="left"/>
      </w:pPr>
    </w:p>
    <w:p>
      <w:pPr>
        <w:pStyle w:val="BodyText"/>
        <w:jc w:val="left"/>
      </w:pPr>
      <w:r>
        <w:rPr>
          <w:rFonts w:ascii="Arial"/>
          <w:b/>
        </w:rPr>
        <w:t>Keywords:</w:t>
      </w:r>
      <w:r>
        <w:rPr>
          <w:rFonts w:ascii="Arial"/>
          <w:b/>
          <w:spacing w:val="-10"/>
        </w:rPr>
        <w:t> </w:t>
      </w:r>
      <w:r>
        <w:rPr/>
        <w:t>Field</w:t>
      </w:r>
      <w:r>
        <w:rPr>
          <w:spacing w:val="-10"/>
        </w:rPr>
        <w:t> </w:t>
      </w:r>
      <w:r>
        <w:rPr/>
        <w:t>bean;</w:t>
      </w:r>
      <w:r>
        <w:rPr>
          <w:spacing w:val="-10"/>
        </w:rPr>
        <w:t> </w:t>
      </w:r>
      <w:r>
        <w:rPr/>
        <w:t>physical;</w:t>
      </w:r>
      <w:r>
        <w:rPr>
          <w:spacing w:val="-10"/>
        </w:rPr>
        <w:t> </w:t>
      </w:r>
      <w:r>
        <w:rPr/>
        <w:t>biochemical;</w:t>
      </w:r>
      <w:r>
        <w:rPr>
          <w:spacing w:val="-8"/>
        </w:rPr>
        <w:t> </w:t>
      </w:r>
      <w:r>
        <w:rPr/>
        <w:t>food</w:t>
      </w:r>
      <w:r>
        <w:rPr>
          <w:spacing w:val="-10"/>
        </w:rPr>
        <w:t> </w:t>
      </w:r>
      <w:r>
        <w:rPr/>
        <w:t>processing;</w:t>
      </w:r>
      <w:r>
        <w:rPr>
          <w:spacing w:val="-11"/>
        </w:rPr>
        <w:t> </w:t>
      </w:r>
      <w:r>
        <w:rPr/>
        <w:t>nutritional</w:t>
      </w:r>
      <w:r>
        <w:rPr>
          <w:spacing w:val="-9"/>
        </w:rPr>
        <w:t> </w:t>
      </w:r>
      <w:r>
        <w:rPr>
          <w:spacing w:val="-2"/>
        </w:rPr>
        <w:t>quality</w:t>
      </w:r>
    </w:p>
    <w:p>
      <w:pPr>
        <w:pStyle w:val="BodyText"/>
        <w:ind w:left="0"/>
        <w:jc w:val="left"/>
      </w:pPr>
    </w:p>
    <w:p>
      <w:pPr>
        <w:pStyle w:val="BodyText"/>
        <w:spacing w:before="33"/>
        <w:ind w:left="0"/>
        <w:jc w:val="left"/>
      </w:pPr>
    </w:p>
    <w:p>
      <w:pPr>
        <w:pStyle w:val="Heading1"/>
        <w:numPr>
          <w:ilvl w:val="0"/>
          <w:numId w:val="1"/>
        </w:numPr>
        <w:tabs>
          <w:tab w:pos="206" w:val="left" w:leader="none"/>
        </w:tabs>
        <w:spacing w:line="240" w:lineRule="auto" w:before="0" w:after="0"/>
        <w:ind w:left="206" w:right="0" w:hanging="183"/>
        <w:jc w:val="left"/>
      </w:pPr>
      <w:r>
        <w:rPr>
          <w:spacing w:val="-2"/>
        </w:rPr>
        <w:t>INTRODUCTION</w:t>
      </w:r>
    </w:p>
    <w:p>
      <w:pPr>
        <w:pStyle w:val="BodyText"/>
        <w:spacing w:line="360" w:lineRule="auto" w:before="126"/>
        <w:jc w:val="left"/>
      </w:pPr>
      <w:r>
        <w:rPr/>
        <w:t>Global</w:t>
      </w:r>
      <w:r>
        <w:rPr>
          <w:spacing w:val="-3"/>
        </w:rPr>
        <w:t> </w:t>
      </w:r>
      <w:r>
        <w:rPr/>
        <w:t>food</w:t>
      </w:r>
      <w:r>
        <w:rPr>
          <w:spacing w:val="-2"/>
        </w:rPr>
        <w:t> </w:t>
      </w:r>
      <w:r>
        <w:rPr/>
        <w:t>security faces unique challenges driven</w:t>
      </w:r>
      <w:r>
        <w:rPr>
          <w:spacing w:val="-2"/>
        </w:rPr>
        <w:t> </w:t>
      </w:r>
      <w:r>
        <w:rPr/>
        <w:t>by</w:t>
      </w:r>
      <w:r>
        <w:rPr>
          <w:spacing w:val="-1"/>
        </w:rPr>
        <w:t> </w:t>
      </w:r>
      <w:r>
        <w:rPr/>
        <w:t>rapid population growth, climate</w:t>
      </w:r>
      <w:r>
        <w:rPr>
          <w:spacing w:val="-2"/>
        </w:rPr>
        <w:t> </w:t>
      </w:r>
      <w:r>
        <w:rPr/>
        <w:t>change, and </w:t>
      </w:r>
      <w:r>
        <w:rPr>
          <w:spacing w:val="-2"/>
        </w:rPr>
        <w:t>evolving</w:t>
      </w:r>
      <w:r>
        <w:rPr>
          <w:spacing w:val="-6"/>
        </w:rPr>
        <w:t> </w:t>
      </w:r>
      <w:r>
        <w:rPr>
          <w:spacing w:val="-2"/>
        </w:rPr>
        <w:t>dietary</w:t>
      </w:r>
      <w:r>
        <w:rPr>
          <w:spacing w:val="-3"/>
        </w:rPr>
        <w:t> </w:t>
      </w:r>
      <w:r>
        <w:rPr>
          <w:spacing w:val="-2"/>
        </w:rPr>
        <w:t>preferences</w:t>
      </w:r>
      <w:r>
        <w:rPr>
          <w:spacing w:val="-3"/>
        </w:rPr>
        <w:t> </w:t>
      </w:r>
      <w:r>
        <w:rPr>
          <w:spacing w:val="-2"/>
        </w:rPr>
        <w:t>toward</w:t>
      </w:r>
      <w:r>
        <w:rPr>
          <w:spacing w:val="-6"/>
        </w:rPr>
        <w:t> </w:t>
      </w:r>
      <w:r>
        <w:rPr>
          <w:spacing w:val="-2"/>
        </w:rPr>
        <w:t>sustainable</w:t>
      </w:r>
      <w:r>
        <w:rPr>
          <w:spacing w:val="-5"/>
        </w:rPr>
        <w:t> </w:t>
      </w:r>
      <w:r>
        <w:rPr>
          <w:spacing w:val="-2"/>
        </w:rPr>
        <w:t>protein</w:t>
      </w:r>
      <w:r>
        <w:rPr>
          <w:spacing w:val="-6"/>
        </w:rPr>
        <w:t> </w:t>
      </w:r>
      <w:r>
        <w:rPr>
          <w:spacing w:val="-2"/>
        </w:rPr>
        <w:t>sources</w:t>
      </w:r>
      <w:r>
        <w:rPr>
          <w:spacing w:val="2"/>
        </w:rPr>
        <w:t> </w:t>
      </w:r>
      <w:r>
        <w:rPr>
          <w:spacing w:val="-2"/>
        </w:rPr>
        <w:t>(Hussain,</w:t>
      </w:r>
      <w:r>
        <w:rPr>
          <w:spacing w:val="-5"/>
        </w:rPr>
        <w:t> </w:t>
      </w:r>
      <w:r>
        <w:rPr>
          <w:spacing w:val="-2"/>
        </w:rPr>
        <w:t>Li,</w:t>
      </w:r>
      <w:r>
        <w:rPr>
          <w:spacing w:val="-6"/>
        </w:rPr>
        <w:t> </w:t>
      </w:r>
      <w:r>
        <w:rPr>
          <w:spacing w:val="-2"/>
        </w:rPr>
        <w:t>Kalu,</w:t>
      </w:r>
      <w:r>
        <w:rPr>
          <w:spacing w:val="-5"/>
        </w:rPr>
        <w:t> </w:t>
      </w:r>
      <w:r>
        <w:rPr>
          <w:spacing w:val="-2"/>
        </w:rPr>
        <w:t>Wu,</w:t>
      </w:r>
      <w:r>
        <w:rPr>
          <w:spacing w:val="-3"/>
        </w:rPr>
        <w:t> </w:t>
      </w:r>
      <w:r>
        <w:rPr>
          <w:spacing w:val="-2"/>
        </w:rPr>
        <w:t>&amp;</w:t>
      </w:r>
      <w:r>
        <w:rPr>
          <w:spacing w:val="-4"/>
        </w:rPr>
        <w:t> </w:t>
      </w:r>
      <w:r>
        <w:rPr>
          <w:spacing w:val="-2"/>
        </w:rPr>
        <w:t>Naumovski,</w:t>
      </w:r>
    </w:p>
    <w:p>
      <w:pPr>
        <w:pStyle w:val="BodyText"/>
        <w:spacing w:after="0" w:line="360" w:lineRule="auto"/>
        <w:jc w:val="left"/>
        <w:sectPr>
          <w:type w:val="continuous"/>
          <w:pgSz w:w="11910" w:h="16840"/>
          <w:pgMar w:top="1360" w:bottom="280" w:left="1417" w:right="1417"/>
        </w:sectPr>
      </w:pPr>
    </w:p>
    <w:p>
      <w:pPr>
        <w:pStyle w:val="BodyText"/>
        <w:spacing w:line="360" w:lineRule="auto" w:before="81"/>
        <w:ind w:right="127"/>
      </w:pPr>
      <w:r>
        <w:rPr/>
        <w:drawing>
          <wp:anchor distT="0" distB="0" distL="0" distR="0" allowOverlap="1" layoutInCell="1" locked="0" behindDoc="1" simplePos="0" relativeHeight="487120384">
            <wp:simplePos x="0" y="0"/>
            <wp:positionH relativeFrom="page">
              <wp:posOffset>1064501</wp:posOffset>
            </wp:positionH>
            <wp:positionV relativeFrom="paragraph">
              <wp:posOffset>1865248</wp:posOffset>
            </wp:positionV>
            <wp:extent cx="5209679" cy="523800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5" cstate="print"/>
                    <a:stretch>
                      <a:fillRect/>
                    </a:stretch>
                  </pic:blipFill>
                  <pic:spPr>
                    <a:xfrm>
                      <a:off x="0" y="0"/>
                      <a:ext cx="5209679" cy="5238003"/>
                    </a:xfrm>
                    <a:prstGeom prst="rect">
                      <a:avLst/>
                    </a:prstGeom>
                  </pic:spPr>
                </pic:pic>
              </a:graphicData>
            </a:graphic>
          </wp:anchor>
        </w:drawing>
      </w:r>
      <w:r>
        <w:rPr/>
        <w:t>2025). In this context, pulses, the dry edible seeds of legumes, emerge as a crucial pillar of robust food systems (D. N. Yadav, Tushir, Guru, Yadav, &amp; Vishwakarma, 2021). They are praised not only for their superior nutritional density but also for their profound environmental benefits, including biological nitrogen fixation that enhances soil fertility and reduces reliance on synthetic fertilizers (Sandeep Kumar</w:t>
      </w:r>
      <w:r>
        <w:rPr>
          <w:spacing w:val="-1"/>
        </w:rPr>
        <w:t> </w:t>
      </w:r>
      <w:r>
        <w:rPr/>
        <w:t>et al., 2023).</w:t>
      </w:r>
      <w:r>
        <w:rPr>
          <w:spacing w:val="-2"/>
        </w:rPr>
        <w:t> </w:t>
      </w:r>
      <w:r>
        <w:rPr/>
        <w:t>Among</w:t>
      </w:r>
      <w:r>
        <w:rPr>
          <w:spacing w:val="-4"/>
        </w:rPr>
        <w:t> </w:t>
      </w:r>
      <w:r>
        <w:rPr/>
        <w:t>legumes,</w:t>
      </w:r>
      <w:r>
        <w:rPr>
          <w:spacing w:val="-6"/>
        </w:rPr>
        <w:t> </w:t>
      </w:r>
      <w:r>
        <w:rPr/>
        <w:t>field</w:t>
      </w:r>
      <w:r>
        <w:rPr>
          <w:spacing w:val="-4"/>
        </w:rPr>
        <w:t> </w:t>
      </w:r>
      <w:r>
        <w:rPr/>
        <w:t>beans</w:t>
      </w:r>
      <w:r>
        <w:rPr>
          <w:spacing w:val="-2"/>
        </w:rPr>
        <w:t> </w:t>
      </w:r>
      <w:r>
        <w:rPr/>
        <w:t>(</w:t>
      </w:r>
      <w:r>
        <w:rPr>
          <w:rFonts w:ascii="Arial" w:hAnsi="Arial"/>
          <w:i/>
        </w:rPr>
        <w:t>Dolichos</w:t>
      </w:r>
      <w:r>
        <w:rPr>
          <w:rFonts w:ascii="Arial" w:hAnsi="Arial"/>
          <w:i/>
          <w:spacing w:val="-1"/>
        </w:rPr>
        <w:t> </w:t>
      </w:r>
      <w:r>
        <w:rPr>
          <w:rFonts w:ascii="Arial" w:hAnsi="Arial"/>
          <w:i/>
        </w:rPr>
        <w:t>lablab</w:t>
      </w:r>
      <w:r>
        <w:rPr/>
        <w:t>)</w:t>
      </w:r>
      <w:r>
        <w:rPr>
          <w:spacing w:val="-3"/>
        </w:rPr>
        <w:t> </w:t>
      </w:r>
      <w:r>
        <w:rPr/>
        <w:t>are</w:t>
      </w:r>
      <w:r>
        <w:rPr>
          <w:spacing w:val="-6"/>
        </w:rPr>
        <w:t> </w:t>
      </w:r>
      <w:r>
        <w:rPr/>
        <w:t>recognized</w:t>
      </w:r>
      <w:r>
        <w:rPr>
          <w:spacing w:val="-3"/>
        </w:rPr>
        <w:t> </w:t>
      </w:r>
      <w:r>
        <w:rPr/>
        <w:t>for</w:t>
      </w:r>
      <w:r>
        <w:rPr>
          <w:spacing w:val="-6"/>
        </w:rPr>
        <w:t> </w:t>
      </w:r>
      <w:r>
        <w:rPr/>
        <w:t>their impressive protein content (36–39 %) and significant levels of complex carbohydrates and dietary </w:t>
      </w:r>
      <w:r>
        <w:rPr>
          <w:spacing w:val="-6"/>
        </w:rPr>
        <w:t>fiber,</w:t>
      </w:r>
      <w:r>
        <w:rPr>
          <w:spacing w:val="-8"/>
        </w:rPr>
        <w:t> </w:t>
      </w:r>
      <w:r>
        <w:rPr>
          <w:spacing w:val="-6"/>
        </w:rPr>
        <w:t>which</w:t>
      </w:r>
      <w:r>
        <w:rPr>
          <w:spacing w:val="8"/>
        </w:rPr>
        <w:t> </w:t>
      </w:r>
      <w:r>
        <w:rPr>
          <w:spacing w:val="-6"/>
        </w:rPr>
        <w:t>make them an excellent</w:t>
      </w:r>
      <w:r>
        <w:rPr>
          <w:spacing w:val="-1"/>
        </w:rPr>
        <w:t> </w:t>
      </w:r>
      <w:r>
        <w:rPr>
          <w:spacing w:val="-6"/>
        </w:rPr>
        <w:t>source of plant-based nutrition </w:t>
      </w:r>
      <w:r>
        <w:rPr>
          <w:rFonts w:ascii="Arial" w:hAnsi="Arial"/>
          <w:b/>
          <w:spacing w:val="-6"/>
        </w:rPr>
        <w:t>(</w:t>
      </w:r>
      <w:r>
        <w:rPr>
          <w:spacing w:val="-6"/>
        </w:rPr>
        <w:t>Poonia,</w:t>
      </w:r>
      <w:r>
        <w:rPr>
          <w:spacing w:val="-8"/>
        </w:rPr>
        <w:t> </w:t>
      </w:r>
      <w:r>
        <w:rPr>
          <w:spacing w:val="-6"/>
        </w:rPr>
        <w:t>Vikranta,</w:t>
      </w:r>
      <w:r>
        <w:rPr>
          <w:spacing w:val="-8"/>
        </w:rPr>
        <w:t> </w:t>
      </w:r>
      <w:r>
        <w:rPr>
          <w:spacing w:val="-6"/>
        </w:rPr>
        <w:t>Chaudhary,</w:t>
      </w:r>
      <w:r>
        <w:rPr>
          <w:spacing w:val="-8"/>
        </w:rPr>
        <w:t> </w:t>
      </w:r>
      <w:r>
        <w:rPr>
          <w:spacing w:val="-6"/>
        </w:rPr>
        <w:t>&amp;</w:t>
      </w:r>
      <w:r>
        <w:rPr>
          <w:spacing w:val="-8"/>
        </w:rPr>
        <w:t> </w:t>
      </w:r>
      <w:r>
        <w:rPr>
          <w:spacing w:val="-6"/>
        </w:rPr>
        <w:t>Dangi, </w:t>
      </w:r>
      <w:r>
        <w:rPr/>
        <w:t>2022).</w:t>
      </w:r>
      <w:r>
        <w:rPr>
          <w:spacing w:val="-14"/>
        </w:rPr>
        <w:t> </w:t>
      </w:r>
      <w:r>
        <w:rPr/>
        <w:t>These</w:t>
      </w:r>
      <w:r>
        <w:rPr>
          <w:spacing w:val="-14"/>
        </w:rPr>
        <w:t> </w:t>
      </w:r>
      <w:r>
        <w:rPr/>
        <w:t>beans</w:t>
      </w:r>
      <w:r>
        <w:rPr>
          <w:spacing w:val="-14"/>
        </w:rPr>
        <w:t> </w:t>
      </w:r>
      <w:r>
        <w:rPr/>
        <w:t>are</w:t>
      </w:r>
      <w:r>
        <w:rPr>
          <w:spacing w:val="-14"/>
        </w:rPr>
        <w:t> </w:t>
      </w:r>
      <w:r>
        <w:rPr/>
        <w:t>richin</w:t>
      </w:r>
      <w:r>
        <w:rPr>
          <w:spacing w:val="-8"/>
        </w:rPr>
        <w:t> </w:t>
      </w:r>
      <w:r>
        <w:rPr/>
        <w:t>essential</w:t>
      </w:r>
      <w:r>
        <w:rPr>
          <w:spacing w:val="-5"/>
        </w:rPr>
        <w:t> </w:t>
      </w:r>
      <w:r>
        <w:rPr/>
        <w:t>minerals</w:t>
      </w:r>
      <w:r>
        <w:rPr>
          <w:spacing w:val="-5"/>
        </w:rPr>
        <w:t> </w:t>
      </w:r>
      <w:r>
        <w:rPr/>
        <w:t>such</w:t>
      </w:r>
      <w:r>
        <w:rPr>
          <w:spacing w:val="-4"/>
        </w:rPr>
        <w:t> </w:t>
      </w:r>
      <w:r>
        <w:rPr/>
        <w:t>as</w:t>
      </w:r>
      <w:r>
        <w:rPr>
          <w:spacing w:val="-5"/>
        </w:rPr>
        <w:t> </w:t>
      </w:r>
      <w:r>
        <w:rPr/>
        <w:t>iron,</w:t>
      </w:r>
      <w:r>
        <w:rPr>
          <w:spacing w:val="-6"/>
        </w:rPr>
        <w:t> </w:t>
      </w:r>
      <w:r>
        <w:rPr/>
        <w:t>potassium,</w:t>
      </w:r>
      <w:r>
        <w:rPr>
          <w:spacing w:val="-4"/>
        </w:rPr>
        <w:t> </w:t>
      </w:r>
      <w:r>
        <w:rPr/>
        <w:t>and</w:t>
      </w:r>
      <w:r>
        <w:rPr>
          <w:spacing w:val="-5"/>
        </w:rPr>
        <w:t> </w:t>
      </w:r>
      <w:r>
        <w:rPr/>
        <w:t>magnesium,</w:t>
      </w:r>
      <w:r>
        <w:rPr>
          <w:spacing w:val="-3"/>
        </w:rPr>
        <w:t> </w:t>
      </w:r>
      <w:r>
        <w:rPr/>
        <w:t>as</w:t>
      </w:r>
      <w:r>
        <w:rPr>
          <w:spacing w:val="-6"/>
        </w:rPr>
        <w:t> </w:t>
      </w:r>
      <w:r>
        <w:rPr/>
        <w:t>well</w:t>
      </w:r>
      <w:r>
        <w:rPr>
          <w:spacing w:val="-7"/>
        </w:rPr>
        <w:t> </w:t>
      </w:r>
      <w:r>
        <w:rPr/>
        <w:t>as vitamins andpolyphenols that offer antioxidant properties.</w:t>
      </w:r>
      <w:r>
        <w:rPr>
          <w:spacing w:val="-3"/>
        </w:rPr>
        <w:t> </w:t>
      </w:r>
      <w:r>
        <w:rPr/>
        <w:t>With their high protein and low-fat content, field beans provide a sustainable alternative to animal-based proteins, particularly in vegetarian and vegan</w:t>
      </w:r>
      <w:r>
        <w:rPr>
          <w:spacing w:val="-3"/>
        </w:rPr>
        <w:t> </w:t>
      </w:r>
      <w:r>
        <w:rPr/>
        <w:t>diets.</w:t>
      </w:r>
      <w:r>
        <w:rPr>
          <w:spacing w:val="-4"/>
        </w:rPr>
        <w:t> </w:t>
      </w:r>
      <w:r>
        <w:rPr/>
        <w:t>The</w:t>
      </w:r>
      <w:r>
        <w:rPr>
          <w:spacing w:val="-4"/>
        </w:rPr>
        <w:t> </w:t>
      </w:r>
      <w:r>
        <w:rPr/>
        <w:t>comprehensive</w:t>
      </w:r>
      <w:r>
        <w:rPr>
          <w:spacing w:val="-4"/>
        </w:rPr>
        <w:t> </w:t>
      </w:r>
      <w:r>
        <w:rPr/>
        <w:t>nutritional</w:t>
      </w:r>
      <w:r>
        <w:rPr>
          <w:spacing w:val="-3"/>
        </w:rPr>
        <w:t> </w:t>
      </w:r>
      <w:r>
        <w:rPr/>
        <w:t>profile</w:t>
      </w:r>
      <w:r>
        <w:rPr>
          <w:spacing w:val="-4"/>
        </w:rPr>
        <w:t> </w:t>
      </w:r>
      <w:r>
        <w:rPr/>
        <w:t>of</w:t>
      </w:r>
      <w:r>
        <w:rPr>
          <w:spacing w:val="-2"/>
        </w:rPr>
        <w:t> </w:t>
      </w:r>
      <w:r>
        <w:rPr/>
        <w:t>field</w:t>
      </w:r>
      <w:r>
        <w:rPr>
          <w:spacing w:val="-2"/>
        </w:rPr>
        <w:t> </w:t>
      </w:r>
      <w:r>
        <w:rPr/>
        <w:t>beans</w:t>
      </w:r>
      <w:r>
        <w:rPr>
          <w:spacing w:val="-3"/>
        </w:rPr>
        <w:t> </w:t>
      </w:r>
      <w:r>
        <w:rPr/>
        <w:t>has</w:t>
      </w:r>
      <w:r>
        <w:rPr>
          <w:spacing w:val="-3"/>
        </w:rPr>
        <w:t> </w:t>
      </w:r>
      <w:r>
        <w:rPr/>
        <w:t>been</w:t>
      </w:r>
      <w:r>
        <w:rPr>
          <w:spacing w:val="-3"/>
        </w:rPr>
        <w:t> </w:t>
      </w:r>
      <w:r>
        <w:rPr/>
        <w:t>associated</w:t>
      </w:r>
      <w:r>
        <w:rPr>
          <w:spacing w:val="-2"/>
        </w:rPr>
        <w:t> </w:t>
      </w:r>
      <w:r>
        <w:rPr/>
        <w:t>with numerous health</w:t>
      </w:r>
      <w:r>
        <w:rPr>
          <w:spacing w:val="-10"/>
        </w:rPr>
        <w:t> </w:t>
      </w:r>
      <w:r>
        <w:rPr/>
        <w:t>benefits,</w:t>
      </w:r>
      <w:r>
        <w:rPr>
          <w:spacing w:val="-12"/>
        </w:rPr>
        <w:t> </w:t>
      </w:r>
      <w:r>
        <w:rPr/>
        <w:t>including</w:t>
      </w:r>
      <w:r>
        <w:rPr>
          <w:spacing w:val="-10"/>
        </w:rPr>
        <w:t> </w:t>
      </w:r>
      <w:r>
        <w:rPr/>
        <w:t>improved</w:t>
      </w:r>
      <w:r>
        <w:rPr>
          <w:spacing w:val="-7"/>
        </w:rPr>
        <w:t> </w:t>
      </w:r>
      <w:r>
        <w:rPr/>
        <w:t>digestion,</w:t>
      </w:r>
      <w:r>
        <w:rPr>
          <w:spacing w:val="-10"/>
        </w:rPr>
        <w:t> </w:t>
      </w:r>
      <w:r>
        <w:rPr/>
        <w:t>enhanced</w:t>
      </w:r>
      <w:r>
        <w:rPr>
          <w:spacing w:val="-10"/>
        </w:rPr>
        <w:t> </w:t>
      </w:r>
      <w:r>
        <w:rPr/>
        <w:t>cardiovascular</w:t>
      </w:r>
      <w:r>
        <w:rPr>
          <w:spacing w:val="-11"/>
        </w:rPr>
        <w:t> </w:t>
      </w:r>
      <w:r>
        <w:rPr/>
        <w:t>health,</w:t>
      </w:r>
      <w:r>
        <w:rPr>
          <w:spacing w:val="-11"/>
        </w:rPr>
        <w:t> </w:t>
      </w:r>
      <w:r>
        <w:rPr/>
        <w:t>and</w:t>
      </w:r>
      <w:r>
        <w:rPr>
          <w:spacing w:val="-3"/>
        </w:rPr>
        <w:t> </w:t>
      </w:r>
      <w:r>
        <w:rPr/>
        <w:t>better</w:t>
      </w:r>
      <w:r>
        <w:rPr>
          <w:spacing w:val="-9"/>
        </w:rPr>
        <w:t> </w:t>
      </w:r>
      <w:r>
        <w:rPr/>
        <w:t>blood</w:t>
      </w:r>
      <w:r>
        <w:rPr>
          <w:spacing w:val="-10"/>
        </w:rPr>
        <w:t> </w:t>
      </w:r>
      <w:r>
        <w:rPr/>
        <w:t>sugar regulation (Hall, Hillen, &amp; Garden Robinson, 2017). Their role in promoting a balanced diet is well- documented. Additionally, field beans adaptability to diverse agro-climatic conditions and its rich nutrient profile make it a valuable resource for addressing malnutrition. "Dhal," a primary processed form</w:t>
      </w:r>
      <w:r>
        <w:rPr>
          <w:spacing w:val="-3"/>
        </w:rPr>
        <w:t> </w:t>
      </w:r>
      <w:r>
        <w:rPr/>
        <w:t>derived</w:t>
      </w:r>
      <w:r>
        <w:rPr>
          <w:spacing w:val="-3"/>
        </w:rPr>
        <w:t> </w:t>
      </w:r>
      <w:r>
        <w:rPr/>
        <w:t>from</w:t>
      </w:r>
      <w:r>
        <w:rPr>
          <w:spacing w:val="-3"/>
        </w:rPr>
        <w:t> </w:t>
      </w:r>
      <w:r>
        <w:rPr/>
        <w:t>split</w:t>
      </w:r>
      <w:r>
        <w:rPr>
          <w:spacing w:val="-3"/>
        </w:rPr>
        <w:t> </w:t>
      </w:r>
      <w:r>
        <w:rPr/>
        <w:t>and</w:t>
      </w:r>
      <w:r>
        <w:rPr>
          <w:spacing w:val="-2"/>
        </w:rPr>
        <w:t> </w:t>
      </w:r>
      <w:r>
        <w:rPr/>
        <w:t>dehulled</w:t>
      </w:r>
      <w:r>
        <w:rPr>
          <w:spacing w:val="-4"/>
        </w:rPr>
        <w:t> </w:t>
      </w:r>
      <w:r>
        <w:rPr/>
        <w:t>pulses,</w:t>
      </w:r>
      <w:r>
        <w:rPr>
          <w:spacing w:val="-3"/>
        </w:rPr>
        <w:t> </w:t>
      </w:r>
      <w:r>
        <w:rPr/>
        <w:t>is</w:t>
      </w:r>
      <w:r>
        <w:rPr>
          <w:spacing w:val="-2"/>
        </w:rPr>
        <w:t> </w:t>
      </w:r>
      <w:r>
        <w:rPr/>
        <w:t>a</w:t>
      </w:r>
      <w:r>
        <w:rPr>
          <w:spacing w:val="-4"/>
        </w:rPr>
        <w:t> </w:t>
      </w:r>
      <w:r>
        <w:rPr/>
        <w:t>fundamental</w:t>
      </w:r>
      <w:r>
        <w:rPr>
          <w:spacing w:val="-4"/>
        </w:rPr>
        <w:t> </w:t>
      </w:r>
      <w:r>
        <w:rPr/>
        <w:t>dietary</w:t>
      </w:r>
      <w:r>
        <w:rPr>
          <w:spacing w:val="-1"/>
        </w:rPr>
        <w:t> </w:t>
      </w:r>
      <w:r>
        <w:rPr/>
        <w:t>staple</w:t>
      </w:r>
      <w:r>
        <w:rPr>
          <w:spacing w:val="-3"/>
        </w:rPr>
        <w:t> </w:t>
      </w:r>
      <w:r>
        <w:rPr/>
        <w:t>in</w:t>
      </w:r>
      <w:r>
        <w:rPr>
          <w:spacing w:val="-3"/>
        </w:rPr>
        <w:t> </w:t>
      </w:r>
      <w:r>
        <w:rPr/>
        <w:t>many</w:t>
      </w:r>
      <w:r>
        <w:rPr>
          <w:spacing w:val="-2"/>
        </w:rPr>
        <w:t> </w:t>
      </w:r>
      <w:r>
        <w:rPr/>
        <w:t>cultures,</w:t>
      </w:r>
      <w:r>
        <w:rPr>
          <w:spacing w:val="-3"/>
        </w:rPr>
        <w:t> </w:t>
      </w:r>
      <w:r>
        <w:rPr/>
        <w:t>offering an</w:t>
      </w:r>
      <w:r>
        <w:rPr>
          <w:spacing w:val="-14"/>
        </w:rPr>
        <w:t> </w:t>
      </w:r>
      <w:r>
        <w:rPr/>
        <w:t>accessible</w:t>
      </w:r>
      <w:r>
        <w:rPr>
          <w:spacing w:val="-14"/>
        </w:rPr>
        <w:t> </w:t>
      </w:r>
      <w:r>
        <w:rPr/>
        <w:t>and</w:t>
      </w:r>
      <w:r>
        <w:rPr>
          <w:spacing w:val="-14"/>
        </w:rPr>
        <w:t> </w:t>
      </w:r>
      <w:r>
        <w:rPr/>
        <w:t>economic</w:t>
      </w:r>
      <w:r>
        <w:rPr>
          <w:spacing w:val="-14"/>
        </w:rPr>
        <w:t> </w:t>
      </w:r>
      <w:r>
        <w:rPr/>
        <w:t>source</w:t>
      </w:r>
      <w:r>
        <w:rPr>
          <w:spacing w:val="-14"/>
        </w:rPr>
        <w:t> </w:t>
      </w:r>
      <w:r>
        <w:rPr/>
        <w:t>of</w:t>
      </w:r>
      <w:r>
        <w:rPr>
          <w:spacing w:val="-14"/>
        </w:rPr>
        <w:t> </w:t>
      </w:r>
      <w:r>
        <w:rPr/>
        <w:t>high-quality</w:t>
      </w:r>
      <w:r>
        <w:rPr>
          <w:spacing w:val="-14"/>
        </w:rPr>
        <w:t> </w:t>
      </w:r>
      <w:r>
        <w:rPr/>
        <w:t>protein</w:t>
      </w:r>
      <w:r>
        <w:rPr>
          <w:spacing w:val="-14"/>
        </w:rPr>
        <w:t> </w:t>
      </w:r>
      <w:r>
        <w:rPr/>
        <w:t>and</w:t>
      </w:r>
      <w:r>
        <w:rPr>
          <w:spacing w:val="-14"/>
        </w:rPr>
        <w:t> </w:t>
      </w:r>
      <w:r>
        <w:rPr/>
        <w:t>complex</w:t>
      </w:r>
      <w:r>
        <w:rPr>
          <w:spacing w:val="-13"/>
        </w:rPr>
        <w:t> </w:t>
      </w:r>
      <w:r>
        <w:rPr/>
        <w:t>carbohydrates.</w:t>
      </w:r>
      <w:r>
        <w:rPr>
          <w:spacing w:val="-14"/>
        </w:rPr>
        <w:t> </w:t>
      </w:r>
      <w:r>
        <w:rPr/>
        <w:t>The</w:t>
      </w:r>
      <w:r>
        <w:rPr>
          <w:spacing w:val="-14"/>
        </w:rPr>
        <w:t> </w:t>
      </w:r>
      <w:r>
        <w:rPr/>
        <w:t>escalating consumer demand for convenient, healthy, and high-quality processed foods necessitates a comprehensive understanding of raw material characteristics to optimize processing efficiency and final product attributes (Thamarsha et al., 2024).</w:t>
      </w:r>
    </w:p>
    <w:p>
      <w:pPr>
        <w:pStyle w:val="BodyText"/>
        <w:spacing w:line="360" w:lineRule="auto" w:before="1"/>
        <w:ind w:right="19" w:firstLine="719"/>
      </w:pPr>
      <w:r>
        <w:rPr/>
        <w:t>The</w:t>
      </w:r>
      <w:r>
        <w:rPr>
          <w:spacing w:val="-14"/>
        </w:rPr>
        <w:t> </w:t>
      </w:r>
      <w:r>
        <w:rPr/>
        <w:t>successful</w:t>
      </w:r>
      <w:r>
        <w:rPr>
          <w:spacing w:val="-14"/>
        </w:rPr>
        <w:t> </w:t>
      </w:r>
      <w:r>
        <w:rPr/>
        <w:t>transformation</w:t>
      </w:r>
      <w:r>
        <w:rPr>
          <w:spacing w:val="-14"/>
        </w:rPr>
        <w:t> </w:t>
      </w:r>
      <w:r>
        <w:rPr/>
        <w:t>of</w:t>
      </w:r>
      <w:r>
        <w:rPr>
          <w:spacing w:val="-14"/>
        </w:rPr>
        <w:t> </w:t>
      </w:r>
      <w:r>
        <w:rPr/>
        <w:t>a</w:t>
      </w:r>
      <w:r>
        <w:rPr>
          <w:spacing w:val="-14"/>
        </w:rPr>
        <w:t> </w:t>
      </w:r>
      <w:r>
        <w:rPr/>
        <w:t>raw</w:t>
      </w:r>
      <w:r>
        <w:rPr>
          <w:spacing w:val="-14"/>
        </w:rPr>
        <w:t> </w:t>
      </w:r>
      <w:r>
        <w:rPr/>
        <w:t>pulse</w:t>
      </w:r>
      <w:r>
        <w:rPr>
          <w:spacing w:val="-13"/>
        </w:rPr>
        <w:t> </w:t>
      </w:r>
      <w:r>
        <w:rPr/>
        <w:t>into</w:t>
      </w:r>
      <w:r>
        <w:rPr>
          <w:spacing w:val="-12"/>
        </w:rPr>
        <w:t> </w:t>
      </w:r>
      <w:r>
        <w:rPr/>
        <w:t>palatable</w:t>
      </w:r>
      <w:r>
        <w:rPr>
          <w:spacing w:val="-13"/>
        </w:rPr>
        <w:t> </w:t>
      </w:r>
      <w:r>
        <w:rPr/>
        <w:t>and</w:t>
      </w:r>
      <w:r>
        <w:rPr>
          <w:spacing w:val="-13"/>
        </w:rPr>
        <w:t> </w:t>
      </w:r>
      <w:r>
        <w:rPr/>
        <w:t>marketable</w:t>
      </w:r>
      <w:r>
        <w:rPr>
          <w:spacing w:val="-14"/>
        </w:rPr>
        <w:t> </w:t>
      </w:r>
      <w:r>
        <w:rPr/>
        <w:t>food</w:t>
      </w:r>
      <w:r>
        <w:rPr>
          <w:spacing w:val="-13"/>
        </w:rPr>
        <w:t> </w:t>
      </w:r>
      <w:r>
        <w:rPr/>
        <w:t>products,</w:t>
      </w:r>
      <w:r>
        <w:rPr>
          <w:spacing w:val="-14"/>
        </w:rPr>
        <w:t> </w:t>
      </w:r>
      <w:r>
        <w:rPr/>
        <w:t>such as dhal, flour, or extruded snacks, is critically dependent on a thorough understanding of its intrinsic physical, thermal, and biochemical properties. These properties are not merely descriptive but dictate the</w:t>
      </w:r>
      <w:r>
        <w:rPr>
          <w:spacing w:val="-2"/>
        </w:rPr>
        <w:t> </w:t>
      </w:r>
      <w:r>
        <w:rPr/>
        <w:t>behavior of</w:t>
      </w:r>
      <w:r>
        <w:rPr>
          <w:spacing w:val="-1"/>
        </w:rPr>
        <w:t> </w:t>
      </w:r>
      <w:r>
        <w:rPr/>
        <w:t>the</w:t>
      </w:r>
      <w:r>
        <w:rPr>
          <w:spacing w:val="-1"/>
        </w:rPr>
        <w:t> </w:t>
      </w:r>
      <w:r>
        <w:rPr/>
        <w:t>material</w:t>
      </w:r>
      <w:r>
        <w:rPr>
          <w:spacing w:val="-2"/>
        </w:rPr>
        <w:t> </w:t>
      </w:r>
      <w:r>
        <w:rPr/>
        <w:t>throughout</w:t>
      </w:r>
      <w:r>
        <w:rPr>
          <w:spacing w:val="-1"/>
        </w:rPr>
        <w:t> </w:t>
      </w:r>
      <w:r>
        <w:rPr/>
        <w:t>the</w:t>
      </w:r>
      <w:r>
        <w:rPr>
          <w:spacing w:val="-1"/>
        </w:rPr>
        <w:t> </w:t>
      </w:r>
      <w:r>
        <w:rPr/>
        <w:t>entire</w:t>
      </w:r>
      <w:r>
        <w:rPr>
          <w:spacing w:val="-1"/>
        </w:rPr>
        <w:t> </w:t>
      </w:r>
      <w:r>
        <w:rPr/>
        <w:t>processing</w:t>
      </w:r>
      <w:r>
        <w:rPr>
          <w:spacing w:val="-4"/>
        </w:rPr>
        <w:t> </w:t>
      </w:r>
      <w:r>
        <w:rPr/>
        <w:t>chain,</w:t>
      </w:r>
      <w:r>
        <w:rPr>
          <w:spacing w:val="-3"/>
        </w:rPr>
        <w:t> </w:t>
      </w:r>
      <w:r>
        <w:rPr/>
        <w:t>from</w:t>
      </w:r>
      <w:r>
        <w:rPr>
          <w:spacing w:val="-1"/>
        </w:rPr>
        <w:t> </w:t>
      </w:r>
      <w:r>
        <w:rPr/>
        <w:t>pre-treatment</w:t>
      </w:r>
      <w:r>
        <w:rPr>
          <w:spacing w:val="-1"/>
        </w:rPr>
        <w:t> </w:t>
      </w:r>
      <w:r>
        <w:rPr/>
        <w:t>to</w:t>
      </w:r>
      <w:r>
        <w:rPr>
          <w:spacing w:val="-1"/>
        </w:rPr>
        <w:t> </w:t>
      </w:r>
      <w:r>
        <w:rPr/>
        <w:t>final</w:t>
      </w:r>
      <w:r>
        <w:rPr>
          <w:spacing w:val="-4"/>
        </w:rPr>
        <w:t> </w:t>
      </w:r>
      <w:r>
        <w:rPr/>
        <w:t>product formulation. Physical properties of dhal grains, including their dimensions (length, width, thickness), geometric mean diameter, sphericity, surface area, bulk density, true density, and porosity, are fundamental for designing and optimizing processing equipment and unit operations (Mazi &amp; Çauglayan, 2025; Mohsenin, 2020). For instance, uniform grain size and sphericity are crucial for efficient mechanical handling, pneumatic conveying, precise grading, and minimizing breakage during milling and dehulling processes, thereby influencing dhal yield and quality (Sahay &amp; Singh, 2014; Thomas, Panjagari, Singh, Sabikhi, &amp; Deshwal, 2023). Bulk and true densities provide insights into packing efficiency, storage capacity, and the internal structure, where porosity directly correlates with water absorption</w:t>
      </w:r>
      <w:r>
        <w:rPr>
          <w:spacing w:val="-1"/>
        </w:rPr>
        <w:t> </w:t>
      </w:r>
      <w:r>
        <w:rPr/>
        <w:t>kinetics and, consequently, cooking</w:t>
      </w:r>
      <w:r>
        <w:rPr>
          <w:spacing w:val="-1"/>
        </w:rPr>
        <w:t> </w:t>
      </w:r>
      <w:r>
        <w:rPr/>
        <w:t>time and</w:t>
      </w:r>
      <w:r>
        <w:rPr>
          <w:spacing w:val="-1"/>
        </w:rPr>
        <w:t> </w:t>
      </w:r>
      <w:r>
        <w:rPr/>
        <w:t>rehydration</w:t>
      </w:r>
      <w:r>
        <w:rPr>
          <w:spacing w:val="-1"/>
        </w:rPr>
        <w:t> </w:t>
      </w:r>
      <w:r>
        <w:rPr/>
        <w:t>behavior - parameters vital for ready-to-cook or instant food product development (Shevkani, Kaur, &amp; Singh, 2021). Color, as a visual attribute, is a key quality indicator and influences consumer acceptability (Singh, 2017).</w:t>
      </w:r>
    </w:p>
    <w:p>
      <w:pPr>
        <w:pStyle w:val="BodyText"/>
        <w:spacing w:line="360" w:lineRule="auto" w:before="160"/>
        <w:ind w:right="19" w:firstLine="408"/>
      </w:pPr>
      <w:r>
        <w:rPr/>
        <w:t>Thermal properties, specifically thermal conductivity (W/m</w:t>
      </w:r>
      <w:r>
        <w:rPr>
          <w:rFonts w:ascii="Cambria Math" w:hAnsi="Cambria Math"/>
        </w:rPr>
        <w:t>⋅</w:t>
      </w:r>
      <w:r>
        <w:rPr/>
        <w:t>K), thermal diffusivity (m2/s), and specific</w:t>
      </w:r>
      <w:r>
        <w:rPr>
          <w:spacing w:val="-6"/>
        </w:rPr>
        <w:t> </w:t>
      </w:r>
      <w:r>
        <w:rPr/>
        <w:t>heat</w:t>
      </w:r>
      <w:r>
        <w:rPr>
          <w:spacing w:val="-7"/>
        </w:rPr>
        <w:t> </w:t>
      </w:r>
      <w:r>
        <w:rPr/>
        <w:t>capacity</w:t>
      </w:r>
      <w:r>
        <w:rPr>
          <w:spacing w:val="-6"/>
        </w:rPr>
        <w:t> </w:t>
      </w:r>
      <w:r>
        <w:rPr/>
        <w:t>(J/kg</w:t>
      </w:r>
      <w:r>
        <w:rPr>
          <w:rFonts w:ascii="Cambria Math" w:hAnsi="Cambria Math"/>
        </w:rPr>
        <w:t>⋅</w:t>
      </w:r>
      <w:r>
        <w:rPr/>
        <w:t>K),</w:t>
      </w:r>
      <w:r>
        <w:rPr>
          <w:spacing w:val="-7"/>
        </w:rPr>
        <w:t> </w:t>
      </w:r>
      <w:r>
        <w:rPr/>
        <w:t>are</w:t>
      </w:r>
      <w:r>
        <w:rPr>
          <w:spacing w:val="-7"/>
        </w:rPr>
        <w:t> </w:t>
      </w:r>
      <w:r>
        <w:rPr/>
        <w:t>paramount</w:t>
      </w:r>
      <w:r>
        <w:rPr>
          <w:spacing w:val="-5"/>
        </w:rPr>
        <w:t> </w:t>
      </w:r>
      <w:r>
        <w:rPr/>
        <w:t>in</w:t>
      </w:r>
      <w:r>
        <w:rPr>
          <w:spacing w:val="-5"/>
        </w:rPr>
        <w:t> </w:t>
      </w:r>
      <w:r>
        <w:rPr/>
        <w:t>any</w:t>
      </w:r>
      <w:r>
        <w:rPr>
          <w:spacing w:val="-7"/>
        </w:rPr>
        <w:t> </w:t>
      </w:r>
      <w:r>
        <w:rPr/>
        <w:t>food</w:t>
      </w:r>
      <w:r>
        <w:rPr>
          <w:spacing w:val="-8"/>
        </w:rPr>
        <w:t> </w:t>
      </w:r>
      <w:r>
        <w:rPr/>
        <w:t>processing</w:t>
      </w:r>
      <w:r>
        <w:rPr>
          <w:spacing w:val="-8"/>
        </w:rPr>
        <w:t> </w:t>
      </w:r>
      <w:r>
        <w:rPr/>
        <w:t>operation</w:t>
      </w:r>
      <w:r>
        <w:rPr>
          <w:spacing w:val="-6"/>
        </w:rPr>
        <w:t> </w:t>
      </w:r>
      <w:r>
        <w:rPr/>
        <w:t>involving</w:t>
      </w:r>
      <w:r>
        <w:rPr>
          <w:spacing w:val="-8"/>
        </w:rPr>
        <w:t> </w:t>
      </w:r>
      <w:r>
        <w:rPr/>
        <w:t>heat</w:t>
      </w:r>
      <w:r>
        <w:rPr>
          <w:spacing w:val="-8"/>
        </w:rPr>
        <w:t> </w:t>
      </w:r>
      <w:r>
        <w:rPr/>
        <w:t>transfer. These</w:t>
      </w:r>
      <w:r>
        <w:rPr>
          <w:spacing w:val="-14"/>
        </w:rPr>
        <w:t> </w:t>
      </w:r>
      <w:r>
        <w:rPr/>
        <w:t>properties</w:t>
      </w:r>
      <w:r>
        <w:rPr>
          <w:spacing w:val="-14"/>
        </w:rPr>
        <w:t> </w:t>
      </w:r>
      <w:r>
        <w:rPr/>
        <w:t>govern</w:t>
      </w:r>
      <w:r>
        <w:rPr>
          <w:spacing w:val="-14"/>
        </w:rPr>
        <w:t> </w:t>
      </w:r>
      <w:r>
        <w:rPr/>
        <w:t>the</w:t>
      </w:r>
      <w:r>
        <w:rPr>
          <w:spacing w:val="-14"/>
        </w:rPr>
        <w:t> </w:t>
      </w:r>
      <w:r>
        <w:rPr/>
        <w:t>rate</w:t>
      </w:r>
      <w:r>
        <w:rPr>
          <w:spacing w:val="-14"/>
        </w:rPr>
        <w:t> </w:t>
      </w:r>
      <w:r>
        <w:rPr/>
        <w:t>at</w:t>
      </w:r>
      <w:r>
        <w:rPr>
          <w:spacing w:val="-14"/>
        </w:rPr>
        <w:t> </w:t>
      </w:r>
      <w:r>
        <w:rPr/>
        <w:t>which</w:t>
      </w:r>
      <w:r>
        <w:rPr>
          <w:spacing w:val="-14"/>
        </w:rPr>
        <w:t> </w:t>
      </w:r>
      <w:r>
        <w:rPr/>
        <w:t>heat</w:t>
      </w:r>
      <w:r>
        <w:rPr>
          <w:spacing w:val="-14"/>
        </w:rPr>
        <w:t> </w:t>
      </w:r>
      <w:r>
        <w:rPr/>
        <w:t>penetrates</w:t>
      </w:r>
      <w:r>
        <w:rPr>
          <w:spacing w:val="-14"/>
        </w:rPr>
        <w:t> </w:t>
      </w:r>
      <w:r>
        <w:rPr/>
        <w:t>the</w:t>
      </w:r>
      <w:r>
        <w:rPr>
          <w:spacing w:val="-13"/>
        </w:rPr>
        <w:t> </w:t>
      </w:r>
      <w:r>
        <w:rPr/>
        <w:t>dhal</w:t>
      </w:r>
      <w:r>
        <w:rPr>
          <w:spacing w:val="-14"/>
        </w:rPr>
        <w:t> </w:t>
      </w:r>
      <w:r>
        <w:rPr/>
        <w:t>during</w:t>
      </w:r>
      <w:r>
        <w:rPr>
          <w:spacing w:val="-14"/>
        </w:rPr>
        <w:t> </w:t>
      </w:r>
      <w:r>
        <w:rPr/>
        <w:t>operations</w:t>
      </w:r>
      <w:r>
        <w:rPr>
          <w:spacing w:val="-14"/>
        </w:rPr>
        <w:t> </w:t>
      </w:r>
      <w:r>
        <w:rPr/>
        <w:t>such</w:t>
      </w:r>
      <w:r>
        <w:rPr>
          <w:spacing w:val="-14"/>
        </w:rPr>
        <w:t> </w:t>
      </w:r>
      <w:r>
        <w:rPr/>
        <w:t>as</w:t>
      </w:r>
      <w:r>
        <w:rPr>
          <w:spacing w:val="-14"/>
        </w:rPr>
        <w:t> </w:t>
      </w:r>
      <w:r>
        <w:rPr/>
        <w:t>blanching, drying, roasting, or cooking (Yashini et al., 2024). Precise knowledge of these values is essential for accurate</w:t>
      </w:r>
      <w:r>
        <w:rPr>
          <w:spacing w:val="36"/>
        </w:rPr>
        <w:t> </w:t>
      </w:r>
      <w:r>
        <w:rPr/>
        <w:t>modeling</w:t>
      </w:r>
      <w:r>
        <w:rPr>
          <w:spacing w:val="39"/>
        </w:rPr>
        <w:t> </w:t>
      </w:r>
      <w:r>
        <w:rPr/>
        <w:t>of</w:t>
      </w:r>
      <w:r>
        <w:rPr>
          <w:spacing w:val="38"/>
        </w:rPr>
        <w:t> </w:t>
      </w:r>
      <w:r>
        <w:rPr/>
        <w:t>heat</w:t>
      </w:r>
      <w:r>
        <w:rPr>
          <w:spacing w:val="38"/>
        </w:rPr>
        <w:t> </w:t>
      </w:r>
      <w:r>
        <w:rPr/>
        <w:t>transfer</w:t>
      </w:r>
      <w:r>
        <w:rPr>
          <w:spacing w:val="39"/>
        </w:rPr>
        <w:t> </w:t>
      </w:r>
      <w:r>
        <w:rPr/>
        <w:t>processes,</w:t>
      </w:r>
      <w:r>
        <w:rPr>
          <w:spacing w:val="36"/>
        </w:rPr>
        <w:t> </w:t>
      </w:r>
      <w:r>
        <w:rPr/>
        <w:t>optimizing</w:t>
      </w:r>
      <w:r>
        <w:rPr>
          <w:spacing w:val="38"/>
        </w:rPr>
        <w:t> </w:t>
      </w:r>
      <w:r>
        <w:rPr/>
        <w:t>process</w:t>
      </w:r>
      <w:r>
        <w:rPr>
          <w:spacing w:val="37"/>
        </w:rPr>
        <w:t> </w:t>
      </w:r>
      <w:r>
        <w:rPr/>
        <w:t>parameters</w:t>
      </w:r>
      <w:r>
        <w:rPr>
          <w:spacing w:val="40"/>
        </w:rPr>
        <w:t> </w:t>
      </w:r>
      <w:r>
        <w:rPr/>
        <w:t>to</w:t>
      </w:r>
      <w:r>
        <w:rPr>
          <w:spacing w:val="36"/>
        </w:rPr>
        <w:t> </w:t>
      </w:r>
      <w:r>
        <w:rPr/>
        <w:t>minimize</w:t>
      </w:r>
      <w:r>
        <w:rPr>
          <w:spacing w:val="36"/>
        </w:rPr>
        <w:t> </w:t>
      </w:r>
      <w:r>
        <w:rPr/>
        <w:t>energy</w:t>
      </w:r>
    </w:p>
    <w:p>
      <w:pPr>
        <w:pStyle w:val="BodyText"/>
        <w:spacing w:after="0" w:line="360" w:lineRule="auto"/>
        <w:sectPr>
          <w:pgSz w:w="11910" w:h="16840"/>
          <w:pgMar w:top="1340" w:bottom="280" w:left="1417" w:right="1417"/>
        </w:sectPr>
      </w:pPr>
    </w:p>
    <w:p>
      <w:pPr>
        <w:pStyle w:val="BodyText"/>
        <w:spacing w:line="360" w:lineRule="auto" w:before="81"/>
        <w:ind w:right="18"/>
      </w:pPr>
      <w:r>
        <w:rPr/>
        <w:drawing>
          <wp:anchor distT="0" distB="0" distL="0" distR="0" allowOverlap="1" layoutInCell="1" locked="0" behindDoc="1" simplePos="0" relativeHeight="487120896">
            <wp:simplePos x="0" y="0"/>
            <wp:positionH relativeFrom="page">
              <wp:posOffset>1064501</wp:posOffset>
            </wp:positionH>
            <wp:positionV relativeFrom="paragraph">
              <wp:posOffset>1865248</wp:posOffset>
            </wp:positionV>
            <wp:extent cx="5209679" cy="5238003"/>
            <wp:effectExtent l="0" t="0" r="0" b="0"/>
            <wp:wrapNone/>
            <wp:docPr id="7" name="Image 7"/>
            <wp:cNvGraphicFramePr>
              <a:graphicFrameLocks/>
            </wp:cNvGraphicFramePr>
            <a:graphic>
              <a:graphicData uri="http://schemas.openxmlformats.org/drawingml/2006/picture">
                <pic:pic>
                  <pic:nvPicPr>
                    <pic:cNvPr id="7" name="Image 7"/>
                    <pic:cNvPicPr/>
                  </pic:nvPicPr>
                  <pic:blipFill>
                    <a:blip r:embed="rId5" cstate="print"/>
                    <a:stretch>
                      <a:fillRect/>
                    </a:stretch>
                  </pic:blipFill>
                  <pic:spPr>
                    <a:xfrm>
                      <a:off x="0" y="0"/>
                      <a:ext cx="5209679" cy="5238003"/>
                    </a:xfrm>
                    <a:prstGeom prst="rect">
                      <a:avLst/>
                    </a:prstGeom>
                  </pic:spPr>
                </pic:pic>
              </a:graphicData>
            </a:graphic>
          </wp:anchor>
        </w:drawing>
      </w:r>
      <w:r>
        <w:rPr/>
        <w:t>consumption, ensuring adequate thermal treatment for microbial safety, preserving heat-sensitive nutrients, and effectively reducing anti-nutritional factors (e.g., trypsin inhibitors, phytic acid) without compromising product quality (Arana, 2012; Yashini et al., 2024). Differences in these properties can significantly impact cooking efficiency and the overall energy footprint of dhal processing. The biochemical</w:t>
      </w:r>
      <w:r>
        <w:rPr>
          <w:spacing w:val="-13"/>
        </w:rPr>
        <w:t> </w:t>
      </w:r>
      <w:r>
        <w:rPr/>
        <w:t>composition</w:t>
      </w:r>
      <w:r>
        <w:rPr>
          <w:spacing w:val="-10"/>
        </w:rPr>
        <w:t> </w:t>
      </w:r>
      <w:r>
        <w:rPr/>
        <w:t>of</w:t>
      </w:r>
      <w:r>
        <w:rPr>
          <w:spacing w:val="-9"/>
        </w:rPr>
        <w:t> </w:t>
      </w:r>
      <w:r>
        <w:rPr/>
        <w:t>field</w:t>
      </w:r>
      <w:r>
        <w:rPr>
          <w:spacing w:val="-11"/>
        </w:rPr>
        <w:t> </w:t>
      </w:r>
      <w:r>
        <w:rPr/>
        <w:t>bean</w:t>
      </w:r>
      <w:r>
        <w:rPr>
          <w:spacing w:val="-11"/>
        </w:rPr>
        <w:t> </w:t>
      </w:r>
      <w:r>
        <w:rPr/>
        <w:t>dhal</w:t>
      </w:r>
      <w:r>
        <w:rPr>
          <w:spacing w:val="-12"/>
        </w:rPr>
        <w:t> </w:t>
      </w:r>
      <w:r>
        <w:rPr/>
        <w:t>is</w:t>
      </w:r>
      <w:r>
        <w:rPr>
          <w:spacing w:val="-12"/>
        </w:rPr>
        <w:t> </w:t>
      </w:r>
      <w:r>
        <w:rPr/>
        <w:t>crucial</w:t>
      </w:r>
      <w:r>
        <w:rPr>
          <w:spacing w:val="-14"/>
        </w:rPr>
        <w:t> </w:t>
      </w:r>
      <w:r>
        <w:rPr/>
        <w:t>for</w:t>
      </w:r>
      <w:r>
        <w:rPr>
          <w:spacing w:val="-10"/>
        </w:rPr>
        <w:t> </w:t>
      </w:r>
      <w:r>
        <w:rPr/>
        <w:t>understanding</w:t>
      </w:r>
      <w:r>
        <w:rPr>
          <w:spacing w:val="-12"/>
        </w:rPr>
        <w:t> </w:t>
      </w:r>
      <w:r>
        <w:rPr/>
        <w:t>its</w:t>
      </w:r>
      <w:r>
        <w:rPr>
          <w:spacing w:val="-10"/>
        </w:rPr>
        <w:t> </w:t>
      </w:r>
      <w:r>
        <w:rPr/>
        <w:t>overall</w:t>
      </w:r>
      <w:r>
        <w:rPr>
          <w:spacing w:val="-14"/>
        </w:rPr>
        <w:t> </w:t>
      </w:r>
      <w:r>
        <w:rPr/>
        <w:t>value,</w:t>
      </w:r>
      <w:r>
        <w:rPr>
          <w:spacing w:val="-11"/>
        </w:rPr>
        <w:t> </w:t>
      </w:r>
      <w:r>
        <w:rPr/>
        <w:t>influencing</w:t>
      </w:r>
      <w:r>
        <w:rPr>
          <w:spacing w:val="-11"/>
        </w:rPr>
        <w:t> </w:t>
      </w:r>
      <w:r>
        <w:rPr/>
        <w:t>both its</w:t>
      </w:r>
      <w:r>
        <w:rPr>
          <w:spacing w:val="-14"/>
        </w:rPr>
        <w:t> </w:t>
      </w:r>
      <w:r>
        <w:rPr/>
        <w:t>nutritional</w:t>
      </w:r>
      <w:r>
        <w:rPr>
          <w:spacing w:val="-14"/>
        </w:rPr>
        <w:t> </w:t>
      </w:r>
      <w:r>
        <w:rPr/>
        <w:t>profile</w:t>
      </w:r>
      <w:r>
        <w:rPr>
          <w:spacing w:val="-14"/>
        </w:rPr>
        <w:t> </w:t>
      </w:r>
      <w:r>
        <w:rPr/>
        <w:t>and</w:t>
      </w:r>
      <w:r>
        <w:rPr>
          <w:spacing w:val="-14"/>
        </w:rPr>
        <w:t> </w:t>
      </w:r>
      <w:r>
        <w:rPr/>
        <w:t>its</w:t>
      </w:r>
      <w:r>
        <w:rPr>
          <w:spacing w:val="-14"/>
        </w:rPr>
        <w:t> </w:t>
      </w:r>
      <w:r>
        <w:rPr/>
        <w:t>functional</w:t>
      </w:r>
      <w:r>
        <w:rPr>
          <w:spacing w:val="-14"/>
        </w:rPr>
        <w:t> </w:t>
      </w:r>
      <w:r>
        <w:rPr/>
        <w:t>attributes</w:t>
      </w:r>
      <w:r>
        <w:rPr>
          <w:spacing w:val="-14"/>
        </w:rPr>
        <w:t> </w:t>
      </w:r>
      <w:r>
        <w:rPr/>
        <w:t>in</w:t>
      </w:r>
      <w:r>
        <w:rPr>
          <w:spacing w:val="-14"/>
        </w:rPr>
        <w:t> </w:t>
      </w:r>
      <w:r>
        <w:rPr/>
        <w:t>food</w:t>
      </w:r>
      <w:r>
        <w:rPr>
          <w:spacing w:val="-14"/>
        </w:rPr>
        <w:t> </w:t>
      </w:r>
      <w:r>
        <w:rPr/>
        <w:t>applications.</w:t>
      </w:r>
      <w:r>
        <w:rPr>
          <w:spacing w:val="-13"/>
        </w:rPr>
        <w:t> </w:t>
      </w:r>
      <w:r>
        <w:rPr/>
        <w:t>A</w:t>
      </w:r>
      <w:r>
        <w:rPr>
          <w:spacing w:val="-14"/>
        </w:rPr>
        <w:t> </w:t>
      </w:r>
      <w:r>
        <w:rPr/>
        <w:t>high</w:t>
      </w:r>
      <w:r>
        <w:rPr>
          <w:spacing w:val="-13"/>
        </w:rPr>
        <w:t> </w:t>
      </w:r>
      <w:r>
        <w:rPr/>
        <w:t>protein</w:t>
      </w:r>
      <w:r>
        <w:rPr>
          <w:spacing w:val="-12"/>
        </w:rPr>
        <w:t> </w:t>
      </w:r>
      <w:r>
        <w:rPr/>
        <w:t>content</w:t>
      </w:r>
      <w:r>
        <w:rPr>
          <w:spacing w:val="-11"/>
        </w:rPr>
        <w:t> </w:t>
      </w:r>
      <w:r>
        <w:rPr/>
        <w:t>is</w:t>
      </w:r>
      <w:r>
        <w:rPr>
          <w:spacing w:val="-12"/>
        </w:rPr>
        <w:t> </w:t>
      </w:r>
      <w:r>
        <w:rPr/>
        <w:t>paramount to its nutritional importance, with the specific amino acid profile directly impacting human health. </w:t>
      </w:r>
      <w:r>
        <w:rPr>
          <w:spacing w:val="-2"/>
        </w:rPr>
        <w:t>Similarly,</w:t>
      </w:r>
      <w:r>
        <w:rPr>
          <w:spacing w:val="-4"/>
        </w:rPr>
        <w:t> </w:t>
      </w:r>
      <w:r>
        <w:rPr>
          <w:spacing w:val="-2"/>
        </w:rPr>
        <w:t>the</w:t>
      </w:r>
      <w:r>
        <w:rPr>
          <w:spacing w:val="-3"/>
        </w:rPr>
        <w:t> </w:t>
      </w:r>
      <w:r>
        <w:rPr>
          <w:spacing w:val="-2"/>
        </w:rPr>
        <w:t>type</w:t>
      </w:r>
      <w:r>
        <w:rPr>
          <w:spacing w:val="-5"/>
        </w:rPr>
        <w:t> </w:t>
      </w:r>
      <w:r>
        <w:rPr>
          <w:spacing w:val="-2"/>
        </w:rPr>
        <w:t>and</w:t>
      </w:r>
      <w:r>
        <w:rPr>
          <w:spacing w:val="-5"/>
        </w:rPr>
        <w:t> </w:t>
      </w:r>
      <w:r>
        <w:rPr>
          <w:spacing w:val="-2"/>
        </w:rPr>
        <w:t>quantity</w:t>
      </w:r>
      <w:r>
        <w:rPr>
          <w:spacing w:val="-3"/>
        </w:rPr>
        <w:t> </w:t>
      </w:r>
      <w:r>
        <w:rPr>
          <w:spacing w:val="-2"/>
        </w:rPr>
        <w:t>of</w:t>
      </w:r>
      <w:r>
        <w:rPr>
          <w:spacing w:val="-4"/>
        </w:rPr>
        <w:t> </w:t>
      </w:r>
      <w:r>
        <w:rPr>
          <w:spacing w:val="-2"/>
        </w:rPr>
        <w:t>carbohydrates, including</w:t>
      </w:r>
      <w:r>
        <w:rPr>
          <w:spacing w:val="-5"/>
        </w:rPr>
        <w:t> </w:t>
      </w:r>
      <w:r>
        <w:rPr>
          <w:spacing w:val="-2"/>
        </w:rPr>
        <w:t>starches</w:t>
      </w:r>
      <w:r>
        <w:rPr>
          <w:spacing w:val="-3"/>
        </w:rPr>
        <w:t> </w:t>
      </w:r>
      <w:r>
        <w:rPr>
          <w:spacing w:val="-2"/>
        </w:rPr>
        <w:t>and</w:t>
      </w:r>
      <w:r>
        <w:rPr>
          <w:spacing w:val="-4"/>
        </w:rPr>
        <w:t> </w:t>
      </w:r>
      <w:r>
        <w:rPr>
          <w:spacing w:val="-2"/>
        </w:rPr>
        <w:t>dietary</w:t>
      </w:r>
      <w:r>
        <w:rPr>
          <w:spacing w:val="-3"/>
        </w:rPr>
        <w:t> </w:t>
      </w:r>
      <w:r>
        <w:rPr>
          <w:spacing w:val="-2"/>
        </w:rPr>
        <w:t>fiber,</w:t>
      </w:r>
      <w:r>
        <w:rPr>
          <w:spacing w:val="-4"/>
        </w:rPr>
        <w:t> </w:t>
      </w:r>
      <w:r>
        <w:rPr>
          <w:spacing w:val="-2"/>
        </w:rPr>
        <w:t>not</w:t>
      </w:r>
      <w:r>
        <w:rPr>
          <w:spacing w:val="-4"/>
        </w:rPr>
        <w:t> </w:t>
      </w:r>
      <w:r>
        <w:rPr>
          <w:spacing w:val="-2"/>
        </w:rPr>
        <w:t>only</w:t>
      </w:r>
      <w:r>
        <w:rPr>
          <w:spacing w:val="-3"/>
        </w:rPr>
        <w:t> </w:t>
      </w:r>
      <w:r>
        <w:rPr>
          <w:spacing w:val="-2"/>
        </w:rPr>
        <w:t>determine </w:t>
      </w:r>
      <w:r>
        <w:rPr/>
        <w:t>caloric value but also dictate vital functional properties like water absorption capacity, viscosity, and gelling,</w:t>
      </w:r>
      <w:r>
        <w:rPr>
          <w:spacing w:val="-14"/>
        </w:rPr>
        <w:t> </w:t>
      </w:r>
      <w:r>
        <w:rPr/>
        <w:t>making</w:t>
      </w:r>
      <w:r>
        <w:rPr>
          <w:spacing w:val="-14"/>
        </w:rPr>
        <w:t> </w:t>
      </w:r>
      <w:r>
        <w:rPr/>
        <w:t>them</w:t>
      </w:r>
      <w:r>
        <w:rPr>
          <w:spacing w:val="-14"/>
        </w:rPr>
        <w:t> </w:t>
      </w:r>
      <w:r>
        <w:rPr/>
        <w:t>essential</w:t>
      </w:r>
      <w:r>
        <w:rPr>
          <w:spacing w:val="-14"/>
        </w:rPr>
        <w:t> </w:t>
      </w:r>
      <w:r>
        <w:rPr/>
        <w:t>for</w:t>
      </w:r>
      <w:r>
        <w:rPr>
          <w:spacing w:val="-14"/>
        </w:rPr>
        <w:t> </w:t>
      </w:r>
      <w:r>
        <w:rPr/>
        <w:t>formulating</w:t>
      </w:r>
      <w:r>
        <w:rPr>
          <w:spacing w:val="-14"/>
        </w:rPr>
        <w:t> </w:t>
      </w:r>
      <w:r>
        <w:rPr/>
        <w:t>various</w:t>
      </w:r>
      <w:r>
        <w:rPr>
          <w:spacing w:val="-14"/>
        </w:rPr>
        <w:t> </w:t>
      </w:r>
      <w:r>
        <w:rPr/>
        <w:t>food</w:t>
      </w:r>
      <w:r>
        <w:rPr>
          <w:spacing w:val="-14"/>
        </w:rPr>
        <w:t> </w:t>
      </w:r>
      <w:r>
        <w:rPr/>
        <w:t>products</w:t>
      </w:r>
      <w:r>
        <w:rPr>
          <w:spacing w:val="-14"/>
        </w:rPr>
        <w:t> </w:t>
      </w:r>
      <w:r>
        <w:rPr/>
        <w:t>(Tiwari,</w:t>
      </w:r>
      <w:r>
        <w:rPr>
          <w:spacing w:val="-13"/>
        </w:rPr>
        <w:t> </w:t>
      </w:r>
      <w:r>
        <w:rPr/>
        <w:t>Gowen,</w:t>
      </w:r>
      <w:r>
        <w:rPr>
          <w:spacing w:val="-14"/>
        </w:rPr>
        <w:t> </w:t>
      </w:r>
      <w:r>
        <w:rPr/>
        <w:t>&amp;</w:t>
      </w:r>
      <w:r>
        <w:rPr>
          <w:spacing w:val="-14"/>
        </w:rPr>
        <w:t> </w:t>
      </w:r>
      <w:r>
        <w:rPr/>
        <w:t>McKenna,</w:t>
      </w:r>
      <w:r>
        <w:rPr>
          <w:spacing w:val="-14"/>
        </w:rPr>
        <w:t> </w:t>
      </w:r>
      <w:r>
        <w:rPr/>
        <w:t>2020). While generally low, fat content influences caloric density, oxidative stability, and sensory characteristics. Furthermore, ash content serves as a straightforward indicator of the dhal's mineral richness.</w:t>
      </w:r>
      <w:r>
        <w:rPr>
          <w:spacing w:val="-6"/>
        </w:rPr>
        <w:t> </w:t>
      </w:r>
      <w:r>
        <w:rPr/>
        <w:t>Collectively,</w:t>
      </w:r>
      <w:r>
        <w:rPr>
          <w:spacing w:val="-4"/>
        </w:rPr>
        <w:t> </w:t>
      </w:r>
      <w:r>
        <w:rPr/>
        <w:t>a</w:t>
      </w:r>
      <w:r>
        <w:rPr>
          <w:spacing w:val="-6"/>
        </w:rPr>
        <w:t> </w:t>
      </w:r>
      <w:r>
        <w:rPr/>
        <w:t>detailed</w:t>
      </w:r>
      <w:r>
        <w:rPr>
          <w:spacing w:val="-4"/>
        </w:rPr>
        <w:t> </w:t>
      </w:r>
      <w:r>
        <w:rPr/>
        <w:t>understanding</w:t>
      </w:r>
      <w:r>
        <w:rPr>
          <w:spacing w:val="-4"/>
        </w:rPr>
        <w:t> </w:t>
      </w:r>
      <w:r>
        <w:rPr/>
        <w:t>of</w:t>
      </w:r>
      <w:r>
        <w:rPr>
          <w:spacing w:val="-4"/>
        </w:rPr>
        <w:t> </w:t>
      </w:r>
      <w:r>
        <w:rPr/>
        <w:t>this</w:t>
      </w:r>
      <w:r>
        <w:rPr>
          <w:spacing w:val="-3"/>
        </w:rPr>
        <w:t> </w:t>
      </w:r>
      <w:r>
        <w:rPr/>
        <w:t>biochemical</w:t>
      </w:r>
      <w:r>
        <w:rPr>
          <w:spacing w:val="-5"/>
        </w:rPr>
        <w:t> </w:t>
      </w:r>
      <w:r>
        <w:rPr/>
        <w:t>profile</w:t>
      </w:r>
      <w:r>
        <w:rPr>
          <w:spacing w:val="-4"/>
        </w:rPr>
        <w:t> </w:t>
      </w:r>
      <w:r>
        <w:rPr/>
        <w:t>is</w:t>
      </w:r>
      <w:r>
        <w:rPr>
          <w:spacing w:val="-3"/>
        </w:rPr>
        <w:t> </w:t>
      </w:r>
      <w:r>
        <w:rPr/>
        <w:t>indispensable</w:t>
      </w:r>
      <w:r>
        <w:rPr>
          <w:spacing w:val="-4"/>
        </w:rPr>
        <w:t> </w:t>
      </w:r>
      <w:r>
        <w:rPr/>
        <w:t>for targeted product development, enabling the creation of foods that precisely meet specific dietary needs and maximize nutrient delivery. While extensive research exists on the nutritional aspects and some processing parameters of various pulse varieties, a comprehensive and integrated multi-parametric characterization, specifically focusing on improved pulse varieties like the HA-4 bean dhal, remains critically</w:t>
      </w:r>
      <w:r>
        <w:rPr>
          <w:spacing w:val="-5"/>
        </w:rPr>
        <w:t> </w:t>
      </w:r>
      <w:r>
        <w:rPr/>
        <w:t>underexplored.</w:t>
      </w:r>
      <w:r>
        <w:rPr>
          <w:spacing w:val="-8"/>
        </w:rPr>
        <w:t> </w:t>
      </w:r>
      <w:r>
        <w:rPr/>
        <w:t>The</w:t>
      </w:r>
      <w:r>
        <w:rPr>
          <w:spacing w:val="-7"/>
        </w:rPr>
        <w:t> </w:t>
      </w:r>
      <w:r>
        <w:rPr/>
        <w:t>HA-4</w:t>
      </w:r>
      <w:r>
        <w:rPr>
          <w:spacing w:val="-5"/>
        </w:rPr>
        <w:t> </w:t>
      </w:r>
      <w:r>
        <w:rPr/>
        <w:t>variety</w:t>
      </w:r>
      <w:r>
        <w:rPr>
          <w:spacing w:val="-3"/>
        </w:rPr>
        <w:t> </w:t>
      </w:r>
      <w:r>
        <w:rPr/>
        <w:t>of</w:t>
      </w:r>
      <w:r>
        <w:rPr>
          <w:spacing w:val="-7"/>
        </w:rPr>
        <w:t> </w:t>
      </w:r>
      <w:r>
        <w:rPr/>
        <w:t>field</w:t>
      </w:r>
      <w:r>
        <w:rPr>
          <w:spacing w:val="-4"/>
        </w:rPr>
        <w:t> </w:t>
      </w:r>
      <w:r>
        <w:rPr/>
        <w:t>bean</w:t>
      </w:r>
      <w:r>
        <w:rPr>
          <w:spacing w:val="-4"/>
        </w:rPr>
        <w:t> </w:t>
      </w:r>
      <w:r>
        <w:rPr/>
        <w:t>dhal</w:t>
      </w:r>
      <w:r>
        <w:rPr>
          <w:spacing w:val="-7"/>
        </w:rPr>
        <w:t> </w:t>
      </w:r>
      <w:r>
        <w:rPr/>
        <w:t>has</w:t>
      </w:r>
      <w:r>
        <w:rPr>
          <w:spacing w:val="-3"/>
        </w:rPr>
        <w:t> </w:t>
      </w:r>
      <w:r>
        <w:rPr/>
        <w:t>been</w:t>
      </w:r>
      <w:r>
        <w:rPr>
          <w:spacing w:val="-7"/>
        </w:rPr>
        <w:t> </w:t>
      </w:r>
      <w:r>
        <w:rPr/>
        <w:t>developed</w:t>
      </w:r>
      <w:r>
        <w:rPr>
          <w:spacing w:val="-7"/>
        </w:rPr>
        <w:t> </w:t>
      </w:r>
      <w:r>
        <w:rPr/>
        <w:t>with</w:t>
      </w:r>
      <w:r>
        <w:rPr>
          <w:spacing w:val="-7"/>
        </w:rPr>
        <w:t> </w:t>
      </w:r>
      <w:r>
        <w:rPr/>
        <w:t>specific</w:t>
      </w:r>
      <w:r>
        <w:rPr>
          <w:spacing w:val="-3"/>
        </w:rPr>
        <w:t> </w:t>
      </w:r>
      <w:r>
        <w:rPr/>
        <w:t>breeding objectives that include improved yield and potentially enhanced quality attributes, but its holistic processing potential relative</w:t>
      </w:r>
      <w:r>
        <w:rPr>
          <w:spacing w:val="-1"/>
        </w:rPr>
        <w:t> </w:t>
      </w:r>
      <w:r>
        <w:rPr/>
        <w:t>to established local</w:t>
      </w:r>
      <w:r>
        <w:rPr>
          <w:spacing w:val="-2"/>
        </w:rPr>
        <w:t> </w:t>
      </w:r>
      <w:r>
        <w:rPr/>
        <w:t>variants has not been</w:t>
      </w:r>
      <w:r>
        <w:rPr>
          <w:spacing w:val="-1"/>
        </w:rPr>
        <w:t> </w:t>
      </w:r>
      <w:r>
        <w:rPr/>
        <w:t>systematically evaluated.</w:t>
      </w:r>
      <w:r>
        <w:rPr>
          <w:spacing w:val="-1"/>
        </w:rPr>
        <w:t> </w:t>
      </w:r>
      <w:r>
        <w:rPr/>
        <w:t>Such a detailed comparative analysis is essential to provide the scientific basis for its widespread industrial adoption, guiding variety selection for farmers, optimizing existing processing lines, and fostering the development of novel, value-added products.</w:t>
      </w:r>
    </w:p>
    <w:p>
      <w:pPr>
        <w:pStyle w:val="BodyText"/>
        <w:spacing w:line="360" w:lineRule="auto" w:before="162"/>
        <w:ind w:right="21" w:firstLine="408"/>
      </w:pPr>
      <w:r>
        <w:rPr/>
        <w:t>Therefore, this study aims to comprehensively evaluate and compare the physical, thermal, and biochemical properties of the improved HA-4 bean dhal variety against a commonly consumed local variant, with the anticipated findings expected to furnish critical data essential for optimizing industrial processing parameters, effectively guiding novel product development, and broadly enhancing the utilization of field beans within the food industry, thereby ultimately fostering improved dietary quality and contributing to more sustainable food systems.</w:t>
      </w:r>
    </w:p>
    <w:p>
      <w:pPr>
        <w:pStyle w:val="Heading1"/>
        <w:numPr>
          <w:ilvl w:val="0"/>
          <w:numId w:val="1"/>
        </w:numPr>
        <w:tabs>
          <w:tab w:pos="206" w:val="left" w:leader="none"/>
        </w:tabs>
        <w:spacing w:line="240" w:lineRule="auto" w:before="160" w:after="0"/>
        <w:ind w:left="206" w:right="0" w:hanging="183"/>
        <w:jc w:val="both"/>
      </w:pPr>
      <w:r>
        <w:rPr>
          <w:spacing w:val="-2"/>
        </w:rPr>
        <w:t>MATERIALS</w:t>
      </w:r>
      <w:r>
        <w:rPr>
          <w:spacing w:val="-12"/>
        </w:rPr>
        <w:t> </w:t>
      </w:r>
      <w:r>
        <w:rPr>
          <w:spacing w:val="-2"/>
        </w:rPr>
        <w:t>AND</w:t>
      </w:r>
      <w:r>
        <w:rPr>
          <w:spacing w:val="-1"/>
        </w:rPr>
        <w:t> </w:t>
      </w:r>
      <w:r>
        <w:rPr>
          <w:spacing w:val="-2"/>
        </w:rPr>
        <w:t>METHODS</w:t>
      </w:r>
    </w:p>
    <w:p>
      <w:pPr>
        <w:pStyle w:val="ListParagraph"/>
        <w:numPr>
          <w:ilvl w:val="1"/>
          <w:numId w:val="1"/>
        </w:numPr>
        <w:tabs>
          <w:tab w:pos="388" w:val="left" w:leader="none"/>
        </w:tabs>
        <w:spacing w:line="240" w:lineRule="auto" w:before="180" w:after="0"/>
        <w:ind w:left="388" w:right="0" w:hanging="365"/>
        <w:jc w:val="left"/>
        <w:rPr>
          <w:b/>
          <w:sz w:val="22"/>
        </w:rPr>
      </w:pPr>
      <w:r>
        <w:rPr>
          <w:b/>
          <w:spacing w:val="-2"/>
          <w:sz w:val="22"/>
        </w:rPr>
        <w:t>Materials</w:t>
      </w:r>
    </w:p>
    <w:p>
      <w:pPr>
        <w:pStyle w:val="BodyText"/>
        <w:spacing w:line="360" w:lineRule="auto" w:before="181"/>
        <w:ind w:right="141" w:firstLine="719"/>
      </w:pPr>
      <w:r>
        <w:rPr/>
        <w:t>The HA-4 variety of field bean dhal (</w:t>
      </w:r>
      <w:r>
        <w:rPr>
          <w:rFonts w:ascii="Arial" w:hAnsi="Arial"/>
          <w:i/>
        </w:rPr>
        <w:t>Dolichos lablab</w:t>
      </w:r>
      <w:r>
        <w:rPr/>
        <w:t>) was specifically sourced from the National</w:t>
      </w:r>
      <w:r>
        <w:rPr>
          <w:spacing w:val="-14"/>
        </w:rPr>
        <w:t> </w:t>
      </w:r>
      <w:r>
        <w:rPr/>
        <w:t>Seed</w:t>
      </w:r>
      <w:r>
        <w:rPr>
          <w:spacing w:val="-14"/>
        </w:rPr>
        <w:t> </w:t>
      </w:r>
      <w:r>
        <w:rPr/>
        <w:t>Project</w:t>
      </w:r>
      <w:r>
        <w:rPr>
          <w:spacing w:val="-14"/>
        </w:rPr>
        <w:t> </w:t>
      </w:r>
      <w:r>
        <w:rPr/>
        <w:t>(NSP),</w:t>
      </w:r>
      <w:r>
        <w:rPr>
          <w:spacing w:val="-14"/>
        </w:rPr>
        <w:t> </w:t>
      </w:r>
      <w:r>
        <w:rPr/>
        <w:t>University</w:t>
      </w:r>
      <w:r>
        <w:rPr>
          <w:spacing w:val="-14"/>
        </w:rPr>
        <w:t> </w:t>
      </w:r>
      <w:r>
        <w:rPr/>
        <w:t>of</w:t>
      </w:r>
      <w:r>
        <w:rPr>
          <w:spacing w:val="-14"/>
        </w:rPr>
        <w:t> </w:t>
      </w:r>
      <w:r>
        <w:rPr/>
        <w:t>Agricultural</w:t>
      </w:r>
      <w:r>
        <w:rPr>
          <w:spacing w:val="-14"/>
        </w:rPr>
        <w:t> </w:t>
      </w:r>
      <w:r>
        <w:rPr/>
        <w:t>Sciences</w:t>
      </w:r>
      <w:r>
        <w:rPr>
          <w:spacing w:val="-14"/>
        </w:rPr>
        <w:t> </w:t>
      </w:r>
      <w:r>
        <w:rPr/>
        <w:t>(UAS),</w:t>
      </w:r>
      <w:r>
        <w:rPr>
          <w:spacing w:val="-14"/>
        </w:rPr>
        <w:t> </w:t>
      </w:r>
      <w:r>
        <w:rPr/>
        <w:t>GKVK,</w:t>
      </w:r>
      <w:r>
        <w:rPr>
          <w:spacing w:val="-13"/>
        </w:rPr>
        <w:t> </w:t>
      </w:r>
      <w:r>
        <w:rPr/>
        <w:t>Bangalore,</w:t>
      </w:r>
      <w:r>
        <w:rPr>
          <w:spacing w:val="-14"/>
        </w:rPr>
        <w:t> </w:t>
      </w:r>
      <w:r>
        <w:rPr/>
        <w:t>Karnataka, India.</w:t>
      </w:r>
      <w:r>
        <w:rPr>
          <w:spacing w:val="-7"/>
        </w:rPr>
        <w:t> </w:t>
      </w:r>
      <w:r>
        <w:rPr/>
        <w:t>The</w:t>
      </w:r>
      <w:r>
        <w:rPr>
          <w:spacing w:val="-4"/>
        </w:rPr>
        <w:t> </w:t>
      </w:r>
      <w:r>
        <w:rPr/>
        <w:t>local</w:t>
      </w:r>
      <w:r>
        <w:rPr>
          <w:spacing w:val="-6"/>
        </w:rPr>
        <w:t> </w:t>
      </w:r>
      <w:r>
        <w:rPr/>
        <w:t>field</w:t>
      </w:r>
      <w:r>
        <w:rPr>
          <w:spacing w:val="-7"/>
        </w:rPr>
        <w:t> </w:t>
      </w:r>
      <w:r>
        <w:rPr/>
        <w:t>bean</w:t>
      </w:r>
      <w:r>
        <w:rPr>
          <w:spacing w:val="-5"/>
        </w:rPr>
        <w:t> </w:t>
      </w:r>
      <w:r>
        <w:rPr/>
        <w:t>dhal</w:t>
      </w:r>
      <w:r>
        <w:rPr>
          <w:spacing w:val="-7"/>
        </w:rPr>
        <w:t> </w:t>
      </w:r>
      <w:r>
        <w:rPr/>
        <w:t>variety</w:t>
      </w:r>
      <w:r>
        <w:rPr>
          <w:spacing w:val="-6"/>
        </w:rPr>
        <w:t> </w:t>
      </w:r>
      <w:r>
        <w:rPr/>
        <w:t>was</w:t>
      </w:r>
      <w:r>
        <w:rPr>
          <w:spacing w:val="-6"/>
        </w:rPr>
        <w:t> </w:t>
      </w:r>
      <w:r>
        <w:rPr/>
        <w:t>obtained</w:t>
      </w:r>
      <w:r>
        <w:rPr>
          <w:spacing w:val="-5"/>
        </w:rPr>
        <w:t> </w:t>
      </w:r>
      <w:r>
        <w:rPr/>
        <w:t>from</w:t>
      </w:r>
      <w:r>
        <w:rPr>
          <w:spacing w:val="-7"/>
        </w:rPr>
        <w:t> </w:t>
      </w:r>
      <w:r>
        <w:rPr/>
        <w:t>established</w:t>
      </w:r>
      <w:r>
        <w:rPr>
          <w:spacing w:val="-5"/>
        </w:rPr>
        <w:t> </w:t>
      </w:r>
      <w:r>
        <w:rPr/>
        <w:t>local</w:t>
      </w:r>
      <w:r>
        <w:rPr>
          <w:spacing w:val="-5"/>
        </w:rPr>
        <w:t> </w:t>
      </w:r>
      <w:r>
        <w:rPr/>
        <w:t>markets</w:t>
      </w:r>
      <w:r>
        <w:rPr>
          <w:spacing w:val="-5"/>
        </w:rPr>
        <w:t> </w:t>
      </w:r>
      <w:r>
        <w:rPr/>
        <w:t>within</w:t>
      </w:r>
      <w:r>
        <w:rPr>
          <w:spacing w:val="-4"/>
        </w:rPr>
        <w:t> </w:t>
      </w:r>
      <w:r>
        <w:rPr/>
        <w:t>Bangalore, Karnataka. Upon arrival at the laboratory, samples were manually inspected to remove any foreign matter, stones, or broken grains. The cleaned dhal samples were then stored in airtight, opaque containers</w:t>
      </w:r>
      <w:r>
        <w:rPr>
          <w:spacing w:val="-8"/>
        </w:rPr>
        <w:t> </w:t>
      </w:r>
      <w:r>
        <w:rPr/>
        <w:t>at</w:t>
      </w:r>
      <w:r>
        <w:rPr>
          <w:spacing w:val="-7"/>
        </w:rPr>
        <w:t> </w:t>
      </w:r>
      <w:r>
        <w:rPr/>
        <w:t>ambient</w:t>
      </w:r>
      <w:r>
        <w:rPr>
          <w:spacing w:val="-7"/>
        </w:rPr>
        <w:t> </w:t>
      </w:r>
      <w:r>
        <w:rPr/>
        <w:t>laboratory</w:t>
      </w:r>
      <w:r>
        <w:rPr>
          <w:spacing w:val="-8"/>
        </w:rPr>
        <w:t> </w:t>
      </w:r>
      <w:r>
        <w:rPr/>
        <w:t>temperature</w:t>
      </w:r>
      <w:r>
        <w:rPr>
          <w:spacing w:val="-6"/>
        </w:rPr>
        <w:t> </w:t>
      </w:r>
      <w:r>
        <w:rPr/>
        <w:t>(approximately</w:t>
      </w:r>
      <w:r>
        <w:rPr>
          <w:spacing w:val="-8"/>
        </w:rPr>
        <w:t> </w:t>
      </w:r>
      <w:r>
        <w:rPr/>
        <w:t>25</w:t>
      </w:r>
      <w:r>
        <w:rPr>
          <w:spacing w:val="-3"/>
        </w:rPr>
        <w:t> </w:t>
      </w:r>
      <w:r>
        <w:rPr/>
        <w:t>±</w:t>
      </w:r>
      <w:r>
        <w:rPr>
          <w:spacing w:val="-12"/>
        </w:rPr>
        <w:t> </w:t>
      </w:r>
      <w:r>
        <w:rPr/>
        <w:t>2°C)</w:t>
      </w:r>
      <w:r>
        <w:rPr>
          <w:spacing w:val="-5"/>
        </w:rPr>
        <w:t> </w:t>
      </w:r>
      <w:r>
        <w:rPr/>
        <w:t>until</w:t>
      </w:r>
      <w:r>
        <w:rPr>
          <w:spacing w:val="-7"/>
        </w:rPr>
        <w:t> </w:t>
      </w:r>
      <w:r>
        <w:rPr/>
        <w:t>analysis</w:t>
      </w:r>
      <w:r>
        <w:rPr>
          <w:spacing w:val="-8"/>
        </w:rPr>
        <w:t> </w:t>
      </w:r>
      <w:r>
        <w:rPr/>
        <w:t>to</w:t>
      </w:r>
      <w:r>
        <w:rPr>
          <w:spacing w:val="-7"/>
        </w:rPr>
        <w:t> </w:t>
      </w:r>
      <w:r>
        <w:rPr/>
        <w:t>preserve</w:t>
      </w:r>
      <w:r>
        <w:rPr>
          <w:spacing w:val="-9"/>
        </w:rPr>
        <w:t> </w:t>
      </w:r>
      <w:r>
        <w:rPr/>
        <w:t>their intrinsic properties. All chemicals and reagents utilized for biochemical analyses were of analytical grade and procured from standard chemical suppliers in India.</w:t>
      </w:r>
    </w:p>
    <w:p>
      <w:pPr>
        <w:pStyle w:val="BodyText"/>
        <w:spacing w:after="0" w:line="360" w:lineRule="auto"/>
        <w:sectPr>
          <w:pgSz w:w="11910" w:h="16840"/>
          <w:pgMar w:top="1340" w:bottom="280" w:left="1417" w:right="1417"/>
        </w:sectPr>
      </w:pPr>
    </w:p>
    <w:p>
      <w:pPr>
        <w:pStyle w:val="Heading1"/>
        <w:numPr>
          <w:ilvl w:val="1"/>
          <w:numId w:val="1"/>
        </w:numPr>
        <w:tabs>
          <w:tab w:pos="390" w:val="left" w:leader="none"/>
        </w:tabs>
        <w:spacing w:line="240" w:lineRule="auto" w:before="81" w:after="0"/>
        <w:ind w:left="390" w:right="0" w:hanging="367"/>
        <w:jc w:val="left"/>
      </w:pPr>
      <w:r>
        <w:rPr/>
        <w:t>Determination</w:t>
      </w:r>
      <w:r>
        <w:rPr>
          <w:spacing w:val="-9"/>
        </w:rPr>
        <w:t> </w:t>
      </w:r>
      <w:r>
        <w:rPr/>
        <w:t>of</w:t>
      </w:r>
      <w:r>
        <w:rPr>
          <w:spacing w:val="-7"/>
        </w:rPr>
        <w:t> </w:t>
      </w:r>
      <w:r>
        <w:rPr/>
        <w:t>physical</w:t>
      </w:r>
      <w:r>
        <w:rPr>
          <w:spacing w:val="-9"/>
        </w:rPr>
        <w:t> </w:t>
      </w:r>
      <w:r>
        <w:rPr>
          <w:spacing w:val="-2"/>
        </w:rPr>
        <w:t>properties</w:t>
      </w:r>
    </w:p>
    <w:p>
      <w:pPr>
        <w:pStyle w:val="ListParagraph"/>
        <w:numPr>
          <w:ilvl w:val="2"/>
          <w:numId w:val="1"/>
        </w:numPr>
        <w:tabs>
          <w:tab w:pos="515" w:val="left" w:leader="none"/>
        </w:tabs>
        <w:spacing w:line="240" w:lineRule="auto" w:before="127" w:after="0"/>
        <w:ind w:left="515" w:right="0" w:hanging="492"/>
        <w:jc w:val="left"/>
        <w:rPr>
          <w:b/>
          <w:sz w:val="22"/>
        </w:rPr>
      </w:pPr>
      <w:r>
        <w:rPr>
          <w:b/>
          <w:spacing w:val="-2"/>
          <w:sz w:val="22"/>
          <w:u w:val="single"/>
        </w:rPr>
        <w:t> </w:t>
      </w:r>
      <w:r>
        <w:rPr>
          <w:b/>
          <w:spacing w:val="-4"/>
          <w:sz w:val="22"/>
          <w:u w:val="single"/>
        </w:rPr>
        <w:t>Size</w:t>
      </w:r>
    </w:p>
    <w:p>
      <w:pPr>
        <w:pStyle w:val="BodyText"/>
        <w:spacing w:line="360" w:lineRule="auto" w:before="126"/>
        <w:ind w:left="124" w:right="146"/>
      </w:pPr>
      <w:r>
        <w:rPr/>
        <w:t>The tri-axial dimensions (length, width, and thickness) of 100 randomly selected dhal grains from each</w:t>
      </w:r>
      <w:r>
        <w:rPr>
          <w:spacing w:val="-7"/>
        </w:rPr>
        <w:t> </w:t>
      </w:r>
      <w:r>
        <w:rPr/>
        <w:t>variety</w:t>
      </w:r>
      <w:r>
        <w:rPr>
          <w:spacing w:val="-6"/>
        </w:rPr>
        <w:t> </w:t>
      </w:r>
      <w:r>
        <w:rPr/>
        <w:t>were</w:t>
      </w:r>
      <w:r>
        <w:rPr>
          <w:spacing w:val="-4"/>
        </w:rPr>
        <w:t> </w:t>
      </w:r>
      <w:r>
        <w:rPr/>
        <w:t>precisely</w:t>
      </w:r>
      <w:r>
        <w:rPr>
          <w:spacing w:val="-5"/>
        </w:rPr>
        <w:t> </w:t>
      </w:r>
      <w:r>
        <w:rPr/>
        <w:t>measured</w:t>
      </w:r>
      <w:r>
        <w:rPr>
          <w:spacing w:val="-4"/>
        </w:rPr>
        <w:t> </w:t>
      </w:r>
      <w:r>
        <w:rPr/>
        <w:t>using</w:t>
      </w:r>
      <w:r>
        <w:rPr>
          <w:spacing w:val="-5"/>
        </w:rPr>
        <w:t> </w:t>
      </w:r>
      <w:r>
        <w:rPr/>
        <w:t>a</w:t>
      </w:r>
      <w:r>
        <w:rPr>
          <w:spacing w:val="-4"/>
        </w:rPr>
        <w:t> </w:t>
      </w:r>
      <w:r>
        <w:rPr/>
        <w:t>digital</w:t>
      </w:r>
      <w:r>
        <w:rPr>
          <w:spacing w:val="-6"/>
        </w:rPr>
        <w:t> </w:t>
      </w:r>
      <w:r>
        <w:rPr/>
        <w:t>Vernier</w:t>
      </w:r>
      <w:r>
        <w:rPr>
          <w:spacing w:val="-3"/>
        </w:rPr>
        <w:t> </w:t>
      </w:r>
      <w:r>
        <w:rPr/>
        <w:t>caliper</w:t>
      </w:r>
      <w:r>
        <w:rPr>
          <w:spacing w:val="-3"/>
        </w:rPr>
        <w:t> </w:t>
      </w:r>
      <w:r>
        <w:rPr/>
        <w:t>(Make:</w:t>
      </w:r>
      <w:r>
        <w:rPr>
          <w:spacing w:val="-5"/>
        </w:rPr>
        <w:t> </w:t>
      </w:r>
      <w:r>
        <w:rPr/>
        <w:t>Mitutoyo,</w:t>
      </w:r>
      <w:r>
        <w:rPr>
          <w:spacing w:val="-7"/>
        </w:rPr>
        <w:t> </w:t>
      </w:r>
      <w:r>
        <w:rPr/>
        <w:t>Japan;</w:t>
      </w:r>
      <w:r>
        <w:rPr>
          <w:spacing w:val="-5"/>
        </w:rPr>
        <w:t> </w:t>
      </w:r>
      <w:r>
        <w:rPr/>
        <w:t>Model: CD-8 VC) with an accuracy of 0.01 mm (Darfour, Ayeh, Odoi, &amp; Mills, 2022).</w:t>
      </w:r>
    </w:p>
    <w:p>
      <w:pPr>
        <w:pStyle w:val="ListParagraph"/>
        <w:numPr>
          <w:ilvl w:val="2"/>
          <w:numId w:val="1"/>
        </w:numPr>
        <w:tabs>
          <w:tab w:pos="515" w:val="left" w:leader="none"/>
        </w:tabs>
        <w:spacing w:line="240" w:lineRule="auto" w:before="0" w:after="0"/>
        <w:ind w:left="515" w:right="0" w:hanging="492"/>
        <w:jc w:val="left"/>
        <w:rPr>
          <w:b/>
          <w:sz w:val="22"/>
        </w:rPr>
      </w:pPr>
      <w:r>
        <w:rPr>
          <w:b/>
          <w:spacing w:val="-2"/>
          <w:sz w:val="22"/>
          <w:u w:val="single"/>
        </w:rPr>
        <w:t> Shape</w:t>
      </w:r>
    </w:p>
    <w:p>
      <w:pPr>
        <w:pStyle w:val="BodyText"/>
        <w:spacing w:line="360" w:lineRule="auto" w:before="128"/>
        <w:ind w:right="140"/>
      </w:pPr>
      <w:r>
        <w:rPr/>
        <w:drawing>
          <wp:anchor distT="0" distB="0" distL="0" distR="0" allowOverlap="1" layoutInCell="1" locked="0" behindDoc="1" simplePos="0" relativeHeight="487121408">
            <wp:simplePos x="0" y="0"/>
            <wp:positionH relativeFrom="page">
              <wp:posOffset>914704</wp:posOffset>
            </wp:positionH>
            <wp:positionV relativeFrom="paragraph">
              <wp:posOffset>514065</wp:posOffset>
            </wp:positionV>
            <wp:extent cx="5359476" cy="5238003"/>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6" cstate="print"/>
                    <a:stretch>
                      <a:fillRect/>
                    </a:stretch>
                  </pic:blipFill>
                  <pic:spPr>
                    <a:xfrm>
                      <a:off x="0" y="0"/>
                      <a:ext cx="5359476" cy="5238003"/>
                    </a:xfrm>
                    <a:prstGeom prst="rect">
                      <a:avLst/>
                    </a:prstGeom>
                  </pic:spPr>
                </pic:pic>
              </a:graphicData>
            </a:graphic>
          </wp:anchor>
        </w:drawing>
      </w:r>
      <w:r>
        <w:rPr/>
        <w:t>The shape of the dhal grains was quantitatively evaluated based on their geometric mean diameter (Dg) and sphericity index (Φ). These parameters were calculated from the measured tri-axial dimensions using the following equations (1) and (2) adapted from Mohsenin (2020).</w:t>
      </w:r>
    </w:p>
    <w:p>
      <w:pPr>
        <w:tabs>
          <w:tab w:pos="7424" w:val="left" w:leader="none"/>
        </w:tabs>
        <w:spacing w:line="229" w:lineRule="exact" w:before="0"/>
        <w:ind w:left="3134" w:right="0" w:firstLine="0"/>
        <w:jc w:val="both"/>
        <w:rPr>
          <w:sz w:val="20"/>
        </w:rPr>
      </w:pPr>
      <w:r>
        <w:rPr>
          <w:spacing w:val="-2"/>
          <w:sz w:val="20"/>
        </w:rPr>
        <w:t>Dg=(L×W×T)</w:t>
      </w:r>
      <w:r>
        <w:rPr>
          <w:spacing w:val="-2"/>
          <w:position w:val="6"/>
          <w:sz w:val="13"/>
        </w:rPr>
        <w:t>1/3</w:t>
      </w:r>
      <w:r>
        <w:rPr>
          <w:position w:val="6"/>
          <w:sz w:val="13"/>
        </w:rPr>
        <w:tab/>
      </w:r>
      <w:r>
        <w:rPr>
          <w:spacing w:val="-5"/>
          <w:sz w:val="20"/>
        </w:rPr>
        <w:t>(1)</w:t>
      </w:r>
    </w:p>
    <w:p>
      <w:pPr>
        <w:pStyle w:val="BodyText"/>
        <w:tabs>
          <w:tab w:pos="7476" w:val="left" w:leader="none"/>
        </w:tabs>
        <w:spacing w:before="113"/>
        <w:ind w:left="3192"/>
      </w:pPr>
      <w:r>
        <w:rPr>
          <w:spacing w:val="-2"/>
        </w:rPr>
        <w:t>Φ=(Dg/L)×100</w:t>
      </w:r>
      <w:r>
        <w:rPr/>
        <w:tab/>
      </w:r>
      <w:r>
        <w:rPr>
          <w:spacing w:val="-5"/>
        </w:rPr>
        <w:t>(2)</w:t>
      </w:r>
    </w:p>
    <w:p>
      <w:pPr>
        <w:pStyle w:val="BodyText"/>
        <w:spacing w:before="116"/>
      </w:pPr>
      <w:r>
        <w:rPr/>
        <w:t>Where</w:t>
      </w:r>
      <w:r>
        <w:rPr>
          <w:spacing w:val="-5"/>
        </w:rPr>
        <w:t> </w:t>
      </w:r>
      <w:r>
        <w:rPr/>
        <w:t>L</w:t>
      </w:r>
      <w:r>
        <w:rPr>
          <w:spacing w:val="-5"/>
        </w:rPr>
        <w:t> </w:t>
      </w:r>
      <w:r>
        <w:rPr/>
        <w:t>represents</w:t>
      </w:r>
      <w:r>
        <w:rPr>
          <w:spacing w:val="-4"/>
        </w:rPr>
        <w:t> </w:t>
      </w:r>
      <w:r>
        <w:rPr/>
        <w:t>length,</w:t>
      </w:r>
      <w:r>
        <w:rPr>
          <w:spacing w:val="-4"/>
        </w:rPr>
        <w:t> </w:t>
      </w:r>
      <w:r>
        <w:rPr/>
        <w:t>W</w:t>
      </w:r>
      <w:r>
        <w:rPr>
          <w:spacing w:val="-6"/>
        </w:rPr>
        <w:t> </w:t>
      </w:r>
      <w:r>
        <w:rPr/>
        <w:t>is</w:t>
      </w:r>
      <w:r>
        <w:rPr>
          <w:spacing w:val="-5"/>
        </w:rPr>
        <w:t> </w:t>
      </w:r>
      <w:r>
        <w:rPr/>
        <w:t>width,</w:t>
      </w:r>
      <w:r>
        <w:rPr>
          <w:spacing w:val="-4"/>
        </w:rPr>
        <w:t> </w:t>
      </w:r>
      <w:r>
        <w:rPr/>
        <w:t>and</w:t>
      </w:r>
      <w:r>
        <w:rPr>
          <w:spacing w:val="-6"/>
        </w:rPr>
        <w:t> </w:t>
      </w:r>
      <w:r>
        <w:rPr/>
        <w:t>T</w:t>
      </w:r>
      <w:r>
        <w:rPr>
          <w:spacing w:val="-4"/>
        </w:rPr>
        <w:t> </w:t>
      </w:r>
      <w:r>
        <w:rPr/>
        <w:t>is</w:t>
      </w:r>
      <w:r>
        <w:rPr>
          <w:spacing w:val="-5"/>
        </w:rPr>
        <w:t> </w:t>
      </w:r>
      <w:r>
        <w:rPr>
          <w:spacing w:val="-2"/>
        </w:rPr>
        <w:t>thickness.</w:t>
      </w:r>
    </w:p>
    <w:p>
      <w:pPr>
        <w:pStyle w:val="Heading1"/>
        <w:numPr>
          <w:ilvl w:val="2"/>
          <w:numId w:val="1"/>
        </w:numPr>
        <w:tabs>
          <w:tab w:pos="572" w:val="left" w:leader="none"/>
        </w:tabs>
        <w:spacing w:line="240" w:lineRule="auto" w:before="116" w:after="0"/>
        <w:ind w:left="572" w:right="0" w:hanging="549"/>
        <w:jc w:val="left"/>
      </w:pPr>
      <w:r>
        <w:rPr/>
        <w:t>Thousand</w:t>
      </w:r>
      <w:r>
        <w:rPr>
          <w:spacing w:val="-8"/>
        </w:rPr>
        <w:t> </w:t>
      </w:r>
      <w:r>
        <w:rPr/>
        <w:t>Grain</w:t>
      </w:r>
      <w:r>
        <w:rPr>
          <w:spacing w:val="-6"/>
        </w:rPr>
        <w:t> </w:t>
      </w:r>
      <w:r>
        <w:rPr>
          <w:spacing w:val="-4"/>
        </w:rPr>
        <w:t>Mass</w:t>
      </w:r>
    </w:p>
    <w:p>
      <w:pPr>
        <w:pStyle w:val="BodyText"/>
        <w:spacing w:line="360" w:lineRule="auto" w:before="126"/>
        <w:ind w:right="137"/>
      </w:pPr>
      <w:r>
        <w:rPr/>
        <w:t>The</w:t>
      </w:r>
      <w:r>
        <w:rPr>
          <w:spacing w:val="-14"/>
        </w:rPr>
        <w:t> </w:t>
      </w:r>
      <w:r>
        <w:rPr/>
        <w:t>thousand</w:t>
      </w:r>
      <w:r>
        <w:rPr>
          <w:spacing w:val="-14"/>
        </w:rPr>
        <w:t> </w:t>
      </w:r>
      <w:r>
        <w:rPr/>
        <w:t>kernel</w:t>
      </w:r>
      <w:r>
        <w:rPr>
          <w:spacing w:val="-14"/>
        </w:rPr>
        <w:t> </w:t>
      </w:r>
      <w:r>
        <w:rPr/>
        <w:t>mass</w:t>
      </w:r>
      <w:r>
        <w:rPr>
          <w:spacing w:val="-14"/>
        </w:rPr>
        <w:t> </w:t>
      </w:r>
      <w:r>
        <w:rPr/>
        <w:t>was</w:t>
      </w:r>
      <w:r>
        <w:rPr>
          <w:spacing w:val="-14"/>
        </w:rPr>
        <w:t> </w:t>
      </w:r>
      <w:r>
        <w:rPr/>
        <w:t>determined</w:t>
      </w:r>
      <w:r>
        <w:rPr>
          <w:spacing w:val="-14"/>
        </w:rPr>
        <w:t> </w:t>
      </w:r>
      <w:r>
        <w:rPr/>
        <w:t>by</w:t>
      </w:r>
      <w:r>
        <w:rPr>
          <w:spacing w:val="-14"/>
        </w:rPr>
        <w:t> </w:t>
      </w:r>
      <w:r>
        <w:rPr/>
        <w:t>randomly</w:t>
      </w:r>
      <w:r>
        <w:rPr>
          <w:spacing w:val="-14"/>
        </w:rPr>
        <w:t> </w:t>
      </w:r>
      <w:r>
        <w:rPr/>
        <w:t>counting</w:t>
      </w:r>
      <w:r>
        <w:rPr>
          <w:spacing w:val="-14"/>
        </w:rPr>
        <w:t> </w:t>
      </w:r>
      <w:r>
        <w:rPr/>
        <w:t>and</w:t>
      </w:r>
      <w:r>
        <w:rPr>
          <w:spacing w:val="-13"/>
        </w:rPr>
        <w:t> </w:t>
      </w:r>
      <w:r>
        <w:rPr/>
        <w:t>weighing</w:t>
      </w:r>
      <w:r>
        <w:rPr>
          <w:spacing w:val="-14"/>
        </w:rPr>
        <w:t> </w:t>
      </w:r>
      <w:r>
        <w:rPr/>
        <w:t>1000</w:t>
      </w:r>
      <w:r>
        <w:rPr>
          <w:spacing w:val="-14"/>
        </w:rPr>
        <w:t> </w:t>
      </w:r>
      <w:r>
        <w:rPr/>
        <w:t>intact</w:t>
      </w:r>
      <w:r>
        <w:rPr>
          <w:spacing w:val="-14"/>
        </w:rPr>
        <w:t> </w:t>
      </w:r>
      <w:r>
        <w:rPr/>
        <w:t>dhal</w:t>
      </w:r>
      <w:r>
        <w:rPr>
          <w:spacing w:val="-14"/>
        </w:rPr>
        <w:t> </w:t>
      </w:r>
      <w:r>
        <w:rPr/>
        <w:t>grains from each variety using a precision electronic balance (Make: Essae-Teraoka Pvt. Ltd.; Model: DS- 852G, with an accuracy of 0.01 g). Results were expressed in grams. This method followed the procedure defined by Gani et al. (2015).</w:t>
      </w:r>
    </w:p>
    <w:p>
      <w:pPr>
        <w:pStyle w:val="Heading1"/>
        <w:numPr>
          <w:ilvl w:val="2"/>
          <w:numId w:val="1"/>
        </w:numPr>
        <w:tabs>
          <w:tab w:pos="574" w:val="left" w:leader="none"/>
        </w:tabs>
        <w:spacing w:line="240" w:lineRule="auto" w:before="1" w:after="0"/>
        <w:ind w:left="574" w:right="0" w:hanging="551"/>
        <w:jc w:val="left"/>
      </w:pPr>
      <w:r>
        <w:rPr/>
        <w:t>Bulk</w:t>
      </w:r>
      <w:r>
        <w:rPr>
          <w:spacing w:val="-6"/>
        </w:rPr>
        <w:t> </w:t>
      </w:r>
      <w:r>
        <w:rPr>
          <w:spacing w:val="-2"/>
        </w:rPr>
        <w:t>Density</w:t>
      </w:r>
    </w:p>
    <w:p>
      <w:pPr>
        <w:pStyle w:val="BodyText"/>
        <w:spacing w:line="360" w:lineRule="auto" w:before="125"/>
        <w:ind w:right="138"/>
      </w:pPr>
      <w:r>
        <w:rPr>
          <w:position w:val="1"/>
        </w:rPr>
        <w:t>Bulk density</w:t>
      </w:r>
      <w:r>
        <w:rPr>
          <w:spacing w:val="-1"/>
          <w:position w:val="1"/>
        </w:rPr>
        <w:t> </w:t>
      </w:r>
      <w:r>
        <w:rPr>
          <w:position w:val="1"/>
        </w:rPr>
        <w:t>(ρ</w:t>
      </w:r>
      <w:r>
        <w:rPr>
          <w:sz w:val="13"/>
        </w:rPr>
        <w:t>b</w:t>
      </w:r>
      <w:r>
        <w:rPr>
          <w:position w:val="1"/>
        </w:rPr>
        <w:t>)</w:t>
      </w:r>
      <w:r>
        <w:rPr>
          <w:spacing w:val="-1"/>
          <w:position w:val="1"/>
        </w:rPr>
        <w:t> </w:t>
      </w:r>
      <w:r>
        <w:rPr>
          <w:position w:val="1"/>
        </w:rPr>
        <w:t>was determined by</w:t>
      </w:r>
      <w:r>
        <w:rPr>
          <w:spacing w:val="-1"/>
          <w:position w:val="1"/>
        </w:rPr>
        <w:t> </w:t>
      </w:r>
      <w:r>
        <w:rPr>
          <w:position w:val="1"/>
        </w:rPr>
        <w:t>gently</w:t>
      </w:r>
      <w:r>
        <w:rPr>
          <w:spacing w:val="-1"/>
          <w:position w:val="1"/>
        </w:rPr>
        <w:t> </w:t>
      </w:r>
      <w:r>
        <w:rPr>
          <w:position w:val="1"/>
        </w:rPr>
        <w:t>pouring a known mass</w:t>
      </w:r>
      <w:r>
        <w:rPr>
          <w:spacing w:val="-1"/>
          <w:position w:val="1"/>
        </w:rPr>
        <w:t> </w:t>
      </w:r>
      <w:r>
        <w:rPr>
          <w:position w:val="1"/>
        </w:rPr>
        <w:t>of dhal</w:t>
      </w:r>
      <w:r>
        <w:rPr>
          <w:spacing w:val="-3"/>
          <w:position w:val="1"/>
        </w:rPr>
        <w:t> </w:t>
      </w:r>
      <w:r>
        <w:rPr>
          <w:position w:val="1"/>
        </w:rPr>
        <w:t>grains into</w:t>
      </w:r>
      <w:r>
        <w:rPr>
          <w:spacing w:val="-2"/>
          <w:position w:val="1"/>
        </w:rPr>
        <w:t> </w:t>
      </w:r>
      <w:r>
        <w:rPr>
          <w:position w:val="1"/>
        </w:rPr>
        <w:t>a pre-weighed </w:t>
      </w:r>
      <w:r>
        <w:rPr/>
        <w:t>standard cylindrical container of known volume. The dhal was filled to the brim, leveled off without compaction, and the container was re-weighed. Bulk density was calculated as the mass of the dhal divided by the volume of the container (De Angelis et al., 2021; Mohsenin, 2020).</w:t>
      </w:r>
    </w:p>
    <w:p>
      <w:pPr>
        <w:pStyle w:val="Heading1"/>
        <w:numPr>
          <w:ilvl w:val="2"/>
          <w:numId w:val="1"/>
        </w:numPr>
        <w:tabs>
          <w:tab w:pos="572" w:val="left" w:leader="none"/>
        </w:tabs>
        <w:spacing w:line="240" w:lineRule="auto" w:before="1" w:after="0"/>
        <w:ind w:left="572" w:right="0" w:hanging="549"/>
        <w:jc w:val="left"/>
      </w:pPr>
      <w:r>
        <w:rPr/>
        <w:t>True</w:t>
      </w:r>
      <w:r>
        <w:rPr>
          <w:spacing w:val="-5"/>
        </w:rPr>
        <w:t> </w:t>
      </w:r>
      <w:r>
        <w:rPr>
          <w:spacing w:val="-2"/>
        </w:rPr>
        <w:t>Density</w:t>
      </w:r>
    </w:p>
    <w:p>
      <w:pPr>
        <w:pStyle w:val="BodyText"/>
        <w:spacing w:line="360" w:lineRule="auto" w:before="126"/>
        <w:ind w:right="136"/>
      </w:pPr>
      <w:r>
        <w:rPr>
          <w:spacing w:val="-2"/>
          <w:position w:val="1"/>
        </w:rPr>
        <w:t>True</w:t>
      </w:r>
      <w:r>
        <w:rPr>
          <w:spacing w:val="-12"/>
          <w:position w:val="1"/>
        </w:rPr>
        <w:t> </w:t>
      </w:r>
      <w:r>
        <w:rPr>
          <w:spacing w:val="-2"/>
          <w:position w:val="1"/>
        </w:rPr>
        <w:t>density</w:t>
      </w:r>
      <w:r>
        <w:rPr>
          <w:spacing w:val="-10"/>
          <w:position w:val="1"/>
        </w:rPr>
        <w:t> </w:t>
      </w:r>
      <w:r>
        <w:rPr>
          <w:spacing w:val="-2"/>
          <w:position w:val="1"/>
        </w:rPr>
        <w:t>(ρ</w:t>
      </w:r>
      <w:r>
        <w:rPr>
          <w:spacing w:val="-2"/>
          <w:sz w:val="13"/>
        </w:rPr>
        <w:t>t</w:t>
      </w:r>
      <w:r>
        <w:rPr>
          <w:spacing w:val="-2"/>
          <w:position w:val="1"/>
        </w:rPr>
        <w:t>)</w:t>
      </w:r>
      <w:r>
        <w:rPr>
          <w:spacing w:val="-11"/>
          <w:position w:val="1"/>
        </w:rPr>
        <w:t> </w:t>
      </w:r>
      <w:r>
        <w:rPr>
          <w:spacing w:val="-2"/>
          <w:position w:val="1"/>
        </w:rPr>
        <w:t>was</w:t>
      </w:r>
      <w:r>
        <w:rPr>
          <w:spacing w:val="-8"/>
          <w:position w:val="1"/>
        </w:rPr>
        <w:t> </w:t>
      </w:r>
      <w:r>
        <w:rPr>
          <w:spacing w:val="-2"/>
          <w:position w:val="1"/>
        </w:rPr>
        <w:t>measured</w:t>
      </w:r>
      <w:r>
        <w:rPr>
          <w:spacing w:val="-12"/>
          <w:position w:val="1"/>
        </w:rPr>
        <w:t> </w:t>
      </w:r>
      <w:r>
        <w:rPr>
          <w:spacing w:val="-2"/>
          <w:position w:val="1"/>
        </w:rPr>
        <w:t>using</w:t>
      </w:r>
      <w:r>
        <w:rPr>
          <w:spacing w:val="-10"/>
          <w:position w:val="1"/>
        </w:rPr>
        <w:t> </w:t>
      </w:r>
      <w:r>
        <w:rPr>
          <w:spacing w:val="-2"/>
          <w:position w:val="1"/>
        </w:rPr>
        <w:t>the</w:t>
      </w:r>
      <w:r>
        <w:rPr>
          <w:spacing w:val="-10"/>
          <w:position w:val="1"/>
        </w:rPr>
        <w:t> </w:t>
      </w:r>
      <w:r>
        <w:rPr>
          <w:spacing w:val="-2"/>
          <w:position w:val="1"/>
        </w:rPr>
        <w:t>liquid</w:t>
      </w:r>
      <w:r>
        <w:rPr>
          <w:spacing w:val="-12"/>
          <w:position w:val="1"/>
        </w:rPr>
        <w:t> </w:t>
      </w:r>
      <w:r>
        <w:rPr>
          <w:spacing w:val="-2"/>
          <w:position w:val="1"/>
        </w:rPr>
        <w:t>displacement</w:t>
      </w:r>
      <w:r>
        <w:rPr>
          <w:spacing w:val="-10"/>
          <w:position w:val="1"/>
        </w:rPr>
        <w:t> </w:t>
      </w:r>
      <w:r>
        <w:rPr>
          <w:spacing w:val="-2"/>
          <w:position w:val="1"/>
        </w:rPr>
        <w:t>method</w:t>
      </w:r>
      <w:r>
        <w:rPr>
          <w:spacing w:val="-12"/>
          <w:position w:val="1"/>
        </w:rPr>
        <w:t> </w:t>
      </w:r>
      <w:r>
        <w:rPr>
          <w:spacing w:val="-2"/>
          <w:position w:val="1"/>
        </w:rPr>
        <w:t>with</w:t>
      </w:r>
      <w:r>
        <w:rPr>
          <w:spacing w:val="-10"/>
          <w:position w:val="1"/>
        </w:rPr>
        <w:t> </w:t>
      </w:r>
      <w:r>
        <w:rPr>
          <w:spacing w:val="-2"/>
          <w:position w:val="1"/>
        </w:rPr>
        <w:t>toluene</w:t>
      </w:r>
      <w:r>
        <w:rPr>
          <w:spacing w:val="-9"/>
          <w:position w:val="1"/>
        </w:rPr>
        <w:t> </w:t>
      </w:r>
      <w:r>
        <w:rPr>
          <w:spacing w:val="-2"/>
          <w:position w:val="1"/>
        </w:rPr>
        <w:t>as</w:t>
      </w:r>
      <w:r>
        <w:rPr>
          <w:spacing w:val="-10"/>
          <w:position w:val="1"/>
        </w:rPr>
        <w:t> </w:t>
      </w:r>
      <w:r>
        <w:rPr>
          <w:spacing w:val="-2"/>
          <w:position w:val="1"/>
        </w:rPr>
        <w:t>the</w:t>
      </w:r>
      <w:r>
        <w:rPr>
          <w:spacing w:val="-10"/>
          <w:position w:val="1"/>
        </w:rPr>
        <w:t> </w:t>
      </w:r>
      <w:r>
        <w:rPr>
          <w:spacing w:val="-2"/>
          <w:position w:val="1"/>
        </w:rPr>
        <w:t>displacement </w:t>
      </w:r>
      <w:r>
        <w:rPr/>
        <w:t>medium. Toluene (analytical grade) was selected due to its low surface tension and negligible absorption by food materials. A 25 mL pycnometer was filled with toluene and weighed. A known weight of the dhal sample was added, and the pycnometer was refilled with toluene and re-weighed. The</w:t>
      </w:r>
      <w:r>
        <w:rPr>
          <w:spacing w:val="-4"/>
        </w:rPr>
        <w:t> </w:t>
      </w:r>
      <w:r>
        <w:rPr/>
        <w:t>volume</w:t>
      </w:r>
      <w:r>
        <w:rPr>
          <w:spacing w:val="-1"/>
        </w:rPr>
        <w:t> </w:t>
      </w:r>
      <w:r>
        <w:rPr/>
        <w:t>of</w:t>
      </w:r>
      <w:r>
        <w:rPr>
          <w:spacing w:val="-1"/>
        </w:rPr>
        <w:t> </w:t>
      </w:r>
      <w:r>
        <w:rPr/>
        <w:t>displaced</w:t>
      </w:r>
      <w:r>
        <w:rPr>
          <w:spacing w:val="-3"/>
        </w:rPr>
        <w:t> </w:t>
      </w:r>
      <w:r>
        <w:rPr/>
        <w:t>toluene</w:t>
      </w:r>
      <w:r>
        <w:rPr>
          <w:spacing w:val="-1"/>
        </w:rPr>
        <w:t> </w:t>
      </w:r>
      <w:r>
        <w:rPr/>
        <w:t>was calculated</w:t>
      </w:r>
      <w:r>
        <w:rPr>
          <w:spacing w:val="-1"/>
        </w:rPr>
        <w:t> </w:t>
      </w:r>
      <w:r>
        <w:rPr/>
        <w:t>to</w:t>
      </w:r>
      <w:r>
        <w:rPr>
          <w:spacing w:val="-1"/>
        </w:rPr>
        <w:t> </w:t>
      </w:r>
      <w:r>
        <w:rPr/>
        <w:t>determine</w:t>
      </w:r>
      <w:r>
        <w:rPr>
          <w:spacing w:val="-3"/>
        </w:rPr>
        <w:t> </w:t>
      </w:r>
      <w:r>
        <w:rPr/>
        <w:t>the</w:t>
      </w:r>
      <w:r>
        <w:rPr>
          <w:spacing w:val="-1"/>
        </w:rPr>
        <w:t> </w:t>
      </w:r>
      <w:r>
        <w:rPr/>
        <w:t>true</w:t>
      </w:r>
      <w:r>
        <w:rPr>
          <w:spacing w:val="-1"/>
        </w:rPr>
        <w:t> </w:t>
      </w:r>
      <w:r>
        <w:rPr/>
        <w:t>volume</w:t>
      </w:r>
      <w:r>
        <w:rPr>
          <w:spacing w:val="-3"/>
        </w:rPr>
        <w:t> </w:t>
      </w:r>
      <w:r>
        <w:rPr/>
        <w:t>of</w:t>
      </w:r>
      <w:r>
        <w:rPr>
          <w:spacing w:val="-3"/>
        </w:rPr>
        <w:t> </w:t>
      </w:r>
      <w:r>
        <w:rPr/>
        <w:t>the</w:t>
      </w:r>
      <w:r>
        <w:rPr>
          <w:spacing w:val="-4"/>
        </w:rPr>
        <w:t> </w:t>
      </w:r>
      <w:r>
        <w:rPr/>
        <w:t>sample (Darfour et al., 2022). True density was calculated as the mass of the sample divided by its true volume.</w:t>
      </w:r>
    </w:p>
    <w:p>
      <w:pPr>
        <w:pStyle w:val="Heading1"/>
        <w:numPr>
          <w:ilvl w:val="2"/>
          <w:numId w:val="1"/>
        </w:numPr>
        <w:tabs>
          <w:tab w:pos="574" w:val="left" w:leader="none"/>
        </w:tabs>
        <w:spacing w:line="240" w:lineRule="auto" w:before="2" w:after="0"/>
        <w:ind w:left="574" w:right="0" w:hanging="551"/>
        <w:jc w:val="left"/>
      </w:pPr>
      <w:r>
        <w:rPr>
          <w:spacing w:val="-2"/>
        </w:rPr>
        <w:t>Color</w:t>
      </w:r>
    </w:p>
    <w:p>
      <w:pPr>
        <w:pStyle w:val="BodyText"/>
        <w:spacing w:line="360" w:lineRule="auto" w:before="126"/>
        <w:ind w:right="137"/>
      </w:pPr>
      <w:r>
        <w:rPr/>
        <w:t>Color measurements (Shevkani, Kaur, Singh, &amp; Hlanze, 2022) of the dhal samples were performed using</w:t>
      </w:r>
      <w:r>
        <w:rPr>
          <w:spacing w:val="-6"/>
        </w:rPr>
        <w:t> </w:t>
      </w:r>
      <w:r>
        <w:rPr/>
        <w:t>a</w:t>
      </w:r>
      <w:r>
        <w:rPr>
          <w:spacing w:val="-8"/>
        </w:rPr>
        <w:t> </w:t>
      </w:r>
      <w:r>
        <w:rPr/>
        <w:t>spectrophotometer</w:t>
      </w:r>
      <w:r>
        <w:rPr>
          <w:spacing w:val="-5"/>
        </w:rPr>
        <w:t> </w:t>
      </w:r>
      <w:r>
        <w:rPr/>
        <w:t>(ColorFlex</w:t>
      </w:r>
      <w:r>
        <w:rPr>
          <w:spacing w:val="-7"/>
        </w:rPr>
        <w:t> </w:t>
      </w:r>
      <w:r>
        <w:rPr/>
        <w:t>EZ,</w:t>
      </w:r>
      <w:r>
        <w:rPr>
          <w:spacing w:val="-7"/>
        </w:rPr>
        <w:t> </w:t>
      </w:r>
      <w:r>
        <w:rPr/>
        <w:t>HunterLab,</w:t>
      </w:r>
      <w:r>
        <w:rPr>
          <w:spacing w:val="-5"/>
        </w:rPr>
        <w:t> </w:t>
      </w:r>
      <w:r>
        <w:rPr/>
        <w:t>USA).</w:t>
      </w:r>
      <w:r>
        <w:rPr>
          <w:spacing w:val="-7"/>
        </w:rPr>
        <w:t> </w:t>
      </w:r>
      <w:r>
        <w:rPr/>
        <w:t>The</w:t>
      </w:r>
      <w:r>
        <w:rPr>
          <w:spacing w:val="-6"/>
        </w:rPr>
        <w:t> </w:t>
      </w:r>
      <w:r>
        <w:rPr/>
        <w:t>instrument</w:t>
      </w:r>
      <w:r>
        <w:rPr>
          <w:spacing w:val="-5"/>
        </w:rPr>
        <w:t> </w:t>
      </w:r>
      <w:r>
        <w:rPr/>
        <w:t>was</w:t>
      </w:r>
      <w:r>
        <w:rPr>
          <w:spacing w:val="-4"/>
        </w:rPr>
        <w:t> </w:t>
      </w:r>
      <w:r>
        <w:rPr/>
        <w:t>calibrated</w:t>
      </w:r>
      <w:r>
        <w:rPr>
          <w:spacing w:val="-5"/>
        </w:rPr>
        <w:t> </w:t>
      </w:r>
      <w:r>
        <w:rPr/>
        <w:t>against</w:t>
      </w:r>
      <w:r>
        <w:rPr>
          <w:spacing w:val="-5"/>
        </w:rPr>
        <w:t> </w:t>
      </w:r>
      <w:r>
        <w:rPr/>
        <w:t>a standard white tile before each set of measurements. Readings were taken in the CIE L</w:t>
      </w:r>
      <w:r>
        <w:rPr>
          <w:rFonts w:ascii="Arial"/>
          <w:i/>
        </w:rPr>
        <w:t>a</w:t>
      </w:r>
      <w:r>
        <w:rPr/>
        <w:t>b* color space, where L* indicates lightness (0=black, 100=white), a* represents the red-green spectrum (positive a</w:t>
      </w:r>
      <w:r>
        <w:rPr>
          <w:rFonts w:ascii="Arial"/>
          <w:i/>
        </w:rPr>
        <w:t>=redness, negative a</w:t>
      </w:r>
      <w:r>
        <w:rPr/>
        <w:t>=greenness), and b* represents the yellow-blue spectrum (positive b</w:t>
      </w:r>
      <w:r>
        <w:rPr>
          <w:rFonts w:ascii="Arial"/>
          <w:i/>
        </w:rPr>
        <w:t>=yellowness, negative b</w:t>
      </w:r>
      <w:r>
        <w:rPr/>
        <w:t>=blueness). Three replicate measurements were taken for each sample.</w:t>
      </w:r>
    </w:p>
    <w:p>
      <w:pPr>
        <w:pStyle w:val="Heading1"/>
        <w:numPr>
          <w:ilvl w:val="1"/>
          <w:numId w:val="1"/>
        </w:numPr>
        <w:tabs>
          <w:tab w:pos="392" w:val="left" w:leader="none"/>
        </w:tabs>
        <w:spacing w:line="240" w:lineRule="auto" w:before="0" w:after="0"/>
        <w:ind w:left="392" w:right="0" w:hanging="369"/>
        <w:jc w:val="left"/>
      </w:pPr>
      <w:r>
        <w:rPr/>
        <w:t>Determination</w:t>
      </w:r>
      <w:r>
        <w:rPr>
          <w:spacing w:val="-7"/>
        </w:rPr>
        <w:t> </w:t>
      </w:r>
      <w:r>
        <w:rPr/>
        <w:t>of</w:t>
      </w:r>
      <w:r>
        <w:rPr>
          <w:spacing w:val="-8"/>
        </w:rPr>
        <w:t> </w:t>
      </w:r>
      <w:r>
        <w:rPr/>
        <w:t>thermal</w:t>
      </w:r>
      <w:r>
        <w:rPr>
          <w:spacing w:val="-6"/>
        </w:rPr>
        <w:t> </w:t>
      </w:r>
      <w:r>
        <w:rPr>
          <w:spacing w:val="-2"/>
        </w:rPr>
        <w:t>properties</w:t>
      </w:r>
    </w:p>
    <w:p>
      <w:pPr>
        <w:pStyle w:val="BodyText"/>
        <w:spacing w:line="360" w:lineRule="auto" w:before="126"/>
        <w:ind w:right="139"/>
      </w:pPr>
      <w:r>
        <w:rPr/>
        <w:t>Thermal</w:t>
      </w:r>
      <w:r>
        <w:rPr>
          <w:spacing w:val="-14"/>
        </w:rPr>
        <w:t> </w:t>
      </w:r>
      <w:r>
        <w:rPr/>
        <w:t>properties</w:t>
      </w:r>
      <w:r>
        <w:rPr>
          <w:spacing w:val="-14"/>
        </w:rPr>
        <w:t> </w:t>
      </w:r>
      <w:r>
        <w:rPr/>
        <w:t>of</w:t>
      </w:r>
      <w:r>
        <w:rPr>
          <w:spacing w:val="-14"/>
        </w:rPr>
        <w:t> </w:t>
      </w:r>
      <w:r>
        <w:rPr/>
        <w:t>the</w:t>
      </w:r>
      <w:r>
        <w:rPr>
          <w:spacing w:val="-14"/>
        </w:rPr>
        <w:t> </w:t>
      </w:r>
      <w:r>
        <w:rPr/>
        <w:t>dhal</w:t>
      </w:r>
      <w:r>
        <w:rPr>
          <w:spacing w:val="-14"/>
        </w:rPr>
        <w:t> </w:t>
      </w:r>
      <w:r>
        <w:rPr/>
        <w:t>samples,</w:t>
      </w:r>
      <w:r>
        <w:rPr>
          <w:spacing w:val="-14"/>
        </w:rPr>
        <w:t> </w:t>
      </w:r>
      <w:r>
        <w:rPr/>
        <w:t>including</w:t>
      </w:r>
      <w:r>
        <w:rPr>
          <w:spacing w:val="-14"/>
        </w:rPr>
        <w:t> </w:t>
      </w:r>
      <w:r>
        <w:rPr/>
        <w:t>thermal</w:t>
      </w:r>
      <w:r>
        <w:rPr>
          <w:spacing w:val="-14"/>
        </w:rPr>
        <w:t> </w:t>
      </w:r>
      <w:r>
        <w:rPr/>
        <w:t>conductivity</w:t>
      </w:r>
      <w:r>
        <w:rPr>
          <w:spacing w:val="-14"/>
        </w:rPr>
        <w:t> </w:t>
      </w:r>
      <w:r>
        <w:rPr/>
        <w:t>(λ),</w:t>
      </w:r>
      <w:r>
        <w:rPr>
          <w:spacing w:val="-13"/>
        </w:rPr>
        <w:t> </w:t>
      </w:r>
      <w:r>
        <w:rPr/>
        <w:t>thermal</w:t>
      </w:r>
      <w:r>
        <w:rPr>
          <w:spacing w:val="-14"/>
        </w:rPr>
        <w:t> </w:t>
      </w:r>
      <w:r>
        <w:rPr/>
        <w:t>diffusivity</w:t>
      </w:r>
      <w:r>
        <w:rPr>
          <w:spacing w:val="-14"/>
        </w:rPr>
        <w:t> </w:t>
      </w:r>
      <w:r>
        <w:rPr/>
        <w:t>(α),</w:t>
      </w:r>
      <w:r>
        <w:rPr>
          <w:spacing w:val="-14"/>
        </w:rPr>
        <w:t> </w:t>
      </w:r>
      <w:r>
        <w:rPr/>
        <w:t>and specific heat</w:t>
      </w:r>
      <w:r>
        <w:rPr>
          <w:spacing w:val="-1"/>
        </w:rPr>
        <w:t> </w:t>
      </w:r>
      <w:r>
        <w:rPr/>
        <w:t>capacity (Cp), were</w:t>
      </w:r>
      <w:r>
        <w:rPr>
          <w:spacing w:val="-1"/>
        </w:rPr>
        <w:t> </w:t>
      </w:r>
      <w:r>
        <w:rPr/>
        <w:t>precisely determined using</w:t>
      </w:r>
      <w:r>
        <w:rPr>
          <w:spacing w:val="-1"/>
        </w:rPr>
        <w:t> </w:t>
      </w:r>
      <w:r>
        <w:rPr/>
        <w:t>a Thermal Property Analyzer (KD2 Pro,</w:t>
      </w:r>
    </w:p>
    <w:p>
      <w:pPr>
        <w:pStyle w:val="BodyText"/>
        <w:spacing w:after="0" w:line="360" w:lineRule="auto"/>
        <w:sectPr>
          <w:pgSz w:w="11910" w:h="16840"/>
          <w:pgMar w:top="1340" w:bottom="280" w:left="1417" w:right="1417"/>
        </w:sectPr>
      </w:pPr>
    </w:p>
    <w:p>
      <w:pPr>
        <w:pStyle w:val="BodyText"/>
        <w:spacing w:line="360" w:lineRule="auto" w:before="81"/>
        <w:ind w:right="139"/>
      </w:pPr>
      <w:r>
        <w:rPr/>
        <w:t>Decagon Devices, USA)</w:t>
      </w:r>
      <w:r>
        <w:rPr>
          <w:rFonts w:ascii="Arial" w:hAnsi="Arial"/>
          <w:b/>
        </w:rPr>
        <w:t>. </w:t>
      </w:r>
      <w:r>
        <w:rPr/>
        <w:t>This instrument operates on the transient hot wire method principle, which allows for rapid</w:t>
      </w:r>
      <w:r>
        <w:rPr>
          <w:spacing w:val="-1"/>
        </w:rPr>
        <w:t> </w:t>
      </w:r>
      <w:r>
        <w:rPr/>
        <w:t>and</w:t>
      </w:r>
      <w:r>
        <w:rPr>
          <w:spacing w:val="-2"/>
        </w:rPr>
        <w:t> </w:t>
      </w:r>
      <w:r>
        <w:rPr/>
        <w:t>accurate</w:t>
      </w:r>
      <w:r>
        <w:rPr>
          <w:spacing w:val="-1"/>
        </w:rPr>
        <w:t> </w:t>
      </w:r>
      <w:r>
        <w:rPr/>
        <w:t>measurements by analyzing</w:t>
      </w:r>
      <w:r>
        <w:rPr>
          <w:spacing w:val="-2"/>
        </w:rPr>
        <w:t> </w:t>
      </w:r>
      <w:r>
        <w:rPr/>
        <w:t>the</w:t>
      </w:r>
      <w:r>
        <w:rPr>
          <w:spacing w:val="-1"/>
        </w:rPr>
        <w:t> </w:t>
      </w:r>
      <w:r>
        <w:rPr/>
        <w:t>temperature</w:t>
      </w:r>
      <w:r>
        <w:rPr>
          <w:spacing w:val="-1"/>
        </w:rPr>
        <w:t> </w:t>
      </w:r>
      <w:r>
        <w:rPr/>
        <w:t>response</w:t>
      </w:r>
      <w:r>
        <w:rPr>
          <w:spacing w:val="-1"/>
        </w:rPr>
        <w:t> </w:t>
      </w:r>
      <w:r>
        <w:rPr/>
        <w:t>of</w:t>
      </w:r>
      <w:r>
        <w:rPr>
          <w:spacing w:val="-1"/>
        </w:rPr>
        <w:t> </w:t>
      </w:r>
      <w:r>
        <w:rPr/>
        <w:t>a</w:t>
      </w:r>
      <w:r>
        <w:rPr>
          <w:spacing w:val="-1"/>
        </w:rPr>
        <w:t> </w:t>
      </w:r>
      <w:r>
        <w:rPr/>
        <w:t>specialized probe when inserted</w:t>
      </w:r>
      <w:r>
        <w:rPr>
          <w:spacing w:val="-1"/>
        </w:rPr>
        <w:t> </w:t>
      </w:r>
      <w:r>
        <w:rPr/>
        <w:t>into the</w:t>
      </w:r>
      <w:r>
        <w:rPr>
          <w:spacing w:val="-1"/>
        </w:rPr>
        <w:t> </w:t>
      </w:r>
      <w:r>
        <w:rPr/>
        <w:t>sample. Prior</w:t>
      </w:r>
      <w:r>
        <w:rPr>
          <w:spacing w:val="-1"/>
        </w:rPr>
        <w:t> </w:t>
      </w:r>
      <w:r>
        <w:rPr/>
        <w:t>to</w:t>
      </w:r>
      <w:r>
        <w:rPr>
          <w:spacing w:val="-1"/>
        </w:rPr>
        <w:t> </w:t>
      </w:r>
      <w:r>
        <w:rPr/>
        <w:t>measurement, dhal</w:t>
      </w:r>
      <w:r>
        <w:rPr>
          <w:spacing w:val="-1"/>
        </w:rPr>
        <w:t> </w:t>
      </w:r>
      <w:r>
        <w:rPr/>
        <w:t>samples were</w:t>
      </w:r>
      <w:r>
        <w:rPr>
          <w:spacing w:val="-1"/>
        </w:rPr>
        <w:t> </w:t>
      </w:r>
      <w:r>
        <w:rPr/>
        <w:t>carefully</w:t>
      </w:r>
      <w:r>
        <w:rPr>
          <w:spacing w:val="-1"/>
        </w:rPr>
        <w:t> </w:t>
      </w:r>
      <w:r>
        <w:rPr/>
        <w:t>compacted into a designated sample holder to ensure intimate contact between the sample material and the probe,</w:t>
      </w:r>
      <w:r>
        <w:rPr>
          <w:spacing w:val="-12"/>
        </w:rPr>
        <w:t> </w:t>
      </w:r>
      <w:r>
        <w:rPr/>
        <w:t>thereby</w:t>
      </w:r>
      <w:r>
        <w:rPr>
          <w:spacing w:val="-10"/>
        </w:rPr>
        <w:t> </w:t>
      </w:r>
      <w:r>
        <w:rPr/>
        <w:t>minimizing</w:t>
      </w:r>
      <w:r>
        <w:rPr>
          <w:spacing w:val="-11"/>
        </w:rPr>
        <w:t> </w:t>
      </w:r>
      <w:r>
        <w:rPr/>
        <w:t>the</w:t>
      </w:r>
      <w:r>
        <w:rPr>
          <w:spacing w:val="-12"/>
        </w:rPr>
        <w:t> </w:t>
      </w:r>
      <w:r>
        <w:rPr/>
        <w:t>presence</w:t>
      </w:r>
      <w:r>
        <w:rPr>
          <w:spacing w:val="-9"/>
        </w:rPr>
        <w:t> </w:t>
      </w:r>
      <w:r>
        <w:rPr/>
        <w:t>of</w:t>
      </w:r>
      <w:r>
        <w:rPr>
          <w:spacing w:val="-12"/>
        </w:rPr>
        <w:t> </w:t>
      </w:r>
      <w:r>
        <w:rPr/>
        <w:t>air</w:t>
      </w:r>
      <w:r>
        <w:rPr>
          <w:spacing w:val="-10"/>
        </w:rPr>
        <w:t> </w:t>
      </w:r>
      <w:r>
        <w:rPr/>
        <w:t>gaps</w:t>
      </w:r>
      <w:r>
        <w:rPr>
          <w:spacing w:val="-10"/>
        </w:rPr>
        <w:t> </w:t>
      </w:r>
      <w:r>
        <w:rPr/>
        <w:t>that</w:t>
      </w:r>
      <w:r>
        <w:rPr>
          <w:spacing w:val="-9"/>
        </w:rPr>
        <w:t> </w:t>
      </w:r>
      <w:r>
        <w:rPr/>
        <w:t>could</w:t>
      </w:r>
      <w:r>
        <w:rPr>
          <w:spacing w:val="-11"/>
        </w:rPr>
        <w:t> </w:t>
      </w:r>
      <w:r>
        <w:rPr/>
        <w:t>affect</w:t>
      </w:r>
      <w:r>
        <w:rPr>
          <w:spacing w:val="-11"/>
        </w:rPr>
        <w:t> </w:t>
      </w:r>
      <w:r>
        <w:rPr/>
        <w:t>accuracy.</w:t>
      </w:r>
      <w:r>
        <w:rPr>
          <w:spacing w:val="-11"/>
        </w:rPr>
        <w:t> </w:t>
      </w:r>
      <w:r>
        <w:rPr/>
        <w:t>All</w:t>
      </w:r>
      <w:r>
        <w:rPr>
          <w:spacing w:val="-10"/>
        </w:rPr>
        <w:t> </w:t>
      </w:r>
      <w:r>
        <w:rPr/>
        <w:t>measurements</w:t>
      </w:r>
      <w:r>
        <w:rPr>
          <w:spacing w:val="-10"/>
        </w:rPr>
        <w:t> </w:t>
      </w:r>
      <w:r>
        <w:rPr/>
        <w:t>were conducted</w:t>
      </w:r>
      <w:r>
        <w:rPr>
          <w:spacing w:val="-2"/>
        </w:rPr>
        <w:t> </w:t>
      </w:r>
      <w:r>
        <w:rPr/>
        <w:t>under controlled</w:t>
      </w:r>
      <w:r>
        <w:rPr>
          <w:spacing w:val="-1"/>
        </w:rPr>
        <w:t> </w:t>
      </w:r>
      <w:r>
        <w:rPr/>
        <w:t>ambient</w:t>
      </w:r>
      <w:r>
        <w:rPr>
          <w:spacing w:val="-1"/>
        </w:rPr>
        <w:t> </w:t>
      </w:r>
      <w:r>
        <w:rPr/>
        <w:t>laboratory</w:t>
      </w:r>
      <w:r>
        <w:rPr>
          <w:spacing w:val="-1"/>
        </w:rPr>
        <w:t> </w:t>
      </w:r>
      <w:r>
        <w:rPr/>
        <w:t>conditions</w:t>
      </w:r>
      <w:r>
        <w:rPr>
          <w:spacing w:val="-1"/>
        </w:rPr>
        <w:t> </w:t>
      </w:r>
      <w:r>
        <w:rPr/>
        <w:t>(25±2°C),</w:t>
      </w:r>
      <w:r>
        <w:rPr>
          <w:spacing w:val="-1"/>
        </w:rPr>
        <w:t> </w:t>
      </w:r>
      <w:r>
        <w:rPr/>
        <w:t>with</w:t>
      </w:r>
      <w:r>
        <w:rPr>
          <w:spacing w:val="-1"/>
        </w:rPr>
        <w:t> </w:t>
      </w:r>
      <w:r>
        <w:rPr/>
        <w:t>the</w:t>
      </w:r>
      <w:r>
        <w:rPr>
          <w:spacing w:val="-1"/>
        </w:rPr>
        <w:t> </w:t>
      </w:r>
      <w:r>
        <w:rPr/>
        <w:t>instrument's</w:t>
      </w:r>
      <w:r>
        <w:rPr>
          <w:spacing w:val="-1"/>
        </w:rPr>
        <w:t> </w:t>
      </w:r>
      <w:r>
        <w:rPr/>
        <w:t>proprietary software directly calculating and displaying the values for all three thermal parameters.</w:t>
      </w:r>
    </w:p>
    <w:p>
      <w:pPr>
        <w:pStyle w:val="Heading1"/>
        <w:numPr>
          <w:ilvl w:val="1"/>
          <w:numId w:val="2"/>
        </w:numPr>
        <w:tabs>
          <w:tab w:pos="452" w:val="left" w:leader="none"/>
        </w:tabs>
        <w:spacing w:line="240" w:lineRule="auto" w:before="0" w:after="0"/>
        <w:ind w:left="452" w:right="0" w:hanging="429"/>
        <w:jc w:val="left"/>
      </w:pPr>
      <w:r>
        <w:rPr/>
        <w:t>Determination</w:t>
      </w:r>
      <w:r>
        <w:rPr>
          <w:spacing w:val="-10"/>
        </w:rPr>
        <w:t> </w:t>
      </w:r>
      <w:r>
        <w:rPr/>
        <w:t>of</w:t>
      </w:r>
      <w:r>
        <w:rPr>
          <w:spacing w:val="-8"/>
        </w:rPr>
        <w:t> </w:t>
      </w:r>
      <w:r>
        <w:rPr/>
        <w:t>biochemical</w:t>
      </w:r>
      <w:r>
        <w:rPr>
          <w:spacing w:val="-5"/>
        </w:rPr>
        <w:t> </w:t>
      </w:r>
      <w:r>
        <w:rPr>
          <w:spacing w:val="-2"/>
        </w:rPr>
        <w:t>properties</w:t>
      </w:r>
    </w:p>
    <w:p>
      <w:pPr>
        <w:pStyle w:val="ListParagraph"/>
        <w:numPr>
          <w:ilvl w:val="2"/>
          <w:numId w:val="2"/>
        </w:numPr>
        <w:tabs>
          <w:tab w:pos="574" w:val="left" w:leader="none"/>
        </w:tabs>
        <w:spacing w:line="240" w:lineRule="auto" w:before="127" w:after="0"/>
        <w:ind w:left="574" w:right="0" w:hanging="551"/>
        <w:jc w:val="left"/>
        <w:rPr>
          <w:b/>
          <w:sz w:val="22"/>
        </w:rPr>
      </w:pPr>
      <w:r>
        <w:rPr>
          <w:b/>
          <w:sz w:val="22"/>
        </w:rPr>
        <w:drawing>
          <wp:anchor distT="0" distB="0" distL="0" distR="0" allowOverlap="1" layoutInCell="1" locked="0" behindDoc="1" simplePos="0" relativeHeight="487121920">
            <wp:simplePos x="0" y="0"/>
            <wp:positionH relativeFrom="page">
              <wp:posOffset>914704</wp:posOffset>
            </wp:positionH>
            <wp:positionV relativeFrom="paragraph">
              <wp:posOffset>119777</wp:posOffset>
            </wp:positionV>
            <wp:extent cx="5359476" cy="5238003"/>
            <wp:effectExtent l="0" t="0" r="0" b="0"/>
            <wp:wrapNone/>
            <wp:docPr id="9" name="Image 9"/>
            <wp:cNvGraphicFramePr>
              <a:graphicFrameLocks/>
            </wp:cNvGraphicFramePr>
            <a:graphic>
              <a:graphicData uri="http://schemas.openxmlformats.org/drawingml/2006/picture">
                <pic:pic>
                  <pic:nvPicPr>
                    <pic:cNvPr id="9" name="Image 9"/>
                    <pic:cNvPicPr/>
                  </pic:nvPicPr>
                  <pic:blipFill>
                    <a:blip r:embed="rId7" cstate="print"/>
                    <a:stretch>
                      <a:fillRect/>
                    </a:stretch>
                  </pic:blipFill>
                  <pic:spPr>
                    <a:xfrm>
                      <a:off x="0" y="0"/>
                      <a:ext cx="5359476" cy="5238003"/>
                    </a:xfrm>
                    <a:prstGeom prst="rect">
                      <a:avLst/>
                    </a:prstGeom>
                  </pic:spPr>
                </pic:pic>
              </a:graphicData>
            </a:graphic>
          </wp:anchor>
        </w:drawing>
      </w:r>
      <w:r>
        <w:rPr>
          <w:b/>
          <w:sz w:val="22"/>
        </w:rPr>
        <w:t>Moisture</w:t>
      </w:r>
      <w:r>
        <w:rPr>
          <w:b/>
          <w:spacing w:val="-6"/>
          <w:sz w:val="22"/>
        </w:rPr>
        <w:t> </w:t>
      </w:r>
      <w:r>
        <w:rPr>
          <w:b/>
          <w:spacing w:val="-2"/>
          <w:sz w:val="22"/>
        </w:rPr>
        <w:t>Content</w:t>
      </w:r>
    </w:p>
    <w:p>
      <w:pPr>
        <w:pStyle w:val="BodyText"/>
        <w:spacing w:line="360" w:lineRule="auto" w:before="125"/>
        <w:ind w:right="139"/>
      </w:pPr>
      <w:r>
        <w:rPr/>
        <w:t>Moisture content was determined gravimetrically by drying precisely weighed dhal samples in a hot air oven (105 ±</w:t>
      </w:r>
      <w:r>
        <w:rPr>
          <w:spacing w:val="-4"/>
        </w:rPr>
        <w:t> </w:t>
      </w:r>
      <w:r>
        <w:rPr/>
        <w:t>2 °C) for 24 hours, or until a constant weight was achieved (AACC (44-15.02), 1999; Thonglit, Suanjan, Chupawa, Inchuen, &amp; Duangkhamchan, 2024). The percentage of moisture was calculated from the difference between the initial and final sample weights.</w:t>
      </w:r>
    </w:p>
    <w:p>
      <w:pPr>
        <w:pStyle w:val="Heading1"/>
        <w:numPr>
          <w:ilvl w:val="2"/>
          <w:numId w:val="2"/>
        </w:numPr>
        <w:tabs>
          <w:tab w:pos="572" w:val="left" w:leader="none"/>
        </w:tabs>
        <w:spacing w:line="240" w:lineRule="auto" w:before="2" w:after="0"/>
        <w:ind w:left="572" w:right="0" w:hanging="549"/>
        <w:jc w:val="left"/>
      </w:pPr>
      <w:r>
        <w:rPr/>
        <w:t>Total</w:t>
      </w:r>
      <w:r>
        <w:rPr>
          <w:spacing w:val="-5"/>
        </w:rPr>
        <w:t> Ash</w:t>
      </w:r>
    </w:p>
    <w:p>
      <w:pPr>
        <w:pStyle w:val="BodyText"/>
        <w:spacing w:line="360" w:lineRule="auto" w:before="125"/>
        <w:ind w:right="138"/>
      </w:pPr>
      <w:r>
        <w:rPr/>
        <w:t>The total ash content, serving as an indicator of the total mineral composition present in the dhal samples, was determined through high-temperature incineration. Precisely weighed samples were introduced into</w:t>
      </w:r>
      <w:r>
        <w:rPr>
          <w:spacing w:val="-2"/>
        </w:rPr>
        <w:t> </w:t>
      </w:r>
      <w:r>
        <w:rPr/>
        <w:t>a muffle furnace</w:t>
      </w:r>
      <w:r>
        <w:rPr>
          <w:spacing w:val="-2"/>
        </w:rPr>
        <w:t> </w:t>
      </w:r>
      <w:r>
        <w:rPr/>
        <w:t>(Lab</w:t>
      </w:r>
      <w:r>
        <w:rPr>
          <w:spacing w:val="-2"/>
        </w:rPr>
        <w:t> </w:t>
      </w:r>
      <w:r>
        <w:rPr/>
        <w:t>Furnaces,</w:t>
      </w:r>
      <w:r>
        <w:rPr>
          <w:spacing w:val="-2"/>
        </w:rPr>
        <w:t> </w:t>
      </w:r>
      <w:r>
        <w:rPr/>
        <w:t>India) and heated at</w:t>
      </w:r>
      <w:r>
        <w:rPr>
          <w:spacing w:val="-2"/>
        </w:rPr>
        <w:t> </w:t>
      </w:r>
      <w:r>
        <w:rPr/>
        <w:t>a</w:t>
      </w:r>
      <w:r>
        <w:rPr>
          <w:spacing w:val="-2"/>
        </w:rPr>
        <w:t> </w:t>
      </w:r>
      <w:r>
        <w:rPr/>
        <w:t>controlled</w:t>
      </w:r>
      <w:r>
        <w:rPr>
          <w:spacing w:val="-2"/>
        </w:rPr>
        <w:t> </w:t>
      </w:r>
      <w:r>
        <w:rPr/>
        <w:t>temperature of 550</w:t>
      </w:r>
    </w:p>
    <w:p>
      <w:pPr>
        <w:pStyle w:val="BodyText"/>
        <w:spacing w:line="360" w:lineRule="auto" w:before="2"/>
        <w:ind w:right="137"/>
      </w:pPr>
      <w:r>
        <w:rPr/>
        <w:t>± 5°C. Heating continued until a stable, light-colored (white or greyish) ash residue remained, signifying the complete combustion and removal of all organic matter from the sample (AACC (08- 01.01), 1999; Navin Venketeish, Govindarajan, &amp; Pandiselvam, 2025).</w:t>
      </w:r>
    </w:p>
    <w:p>
      <w:pPr>
        <w:pStyle w:val="Heading1"/>
        <w:numPr>
          <w:ilvl w:val="2"/>
          <w:numId w:val="2"/>
        </w:numPr>
        <w:tabs>
          <w:tab w:pos="572" w:val="left" w:leader="none"/>
        </w:tabs>
        <w:spacing w:line="240" w:lineRule="auto" w:before="0" w:after="0"/>
        <w:ind w:left="572" w:right="0" w:hanging="549"/>
        <w:jc w:val="left"/>
      </w:pPr>
      <w:r>
        <w:rPr/>
        <w:t>Total</w:t>
      </w:r>
      <w:r>
        <w:rPr>
          <w:spacing w:val="-4"/>
        </w:rPr>
        <w:t> </w:t>
      </w:r>
      <w:r>
        <w:rPr/>
        <w:t>Soluble</w:t>
      </w:r>
      <w:r>
        <w:rPr>
          <w:spacing w:val="-6"/>
        </w:rPr>
        <w:t> </w:t>
      </w:r>
      <w:r>
        <w:rPr>
          <w:spacing w:val="-2"/>
        </w:rPr>
        <w:t>Sugars</w:t>
      </w:r>
    </w:p>
    <w:p>
      <w:pPr>
        <w:pStyle w:val="BodyText"/>
        <w:spacing w:line="360" w:lineRule="auto" w:before="126"/>
        <w:ind w:right="137"/>
      </w:pPr>
      <w:r>
        <w:rPr/>
        <w:t>Total soluble</w:t>
      </w:r>
      <w:r>
        <w:rPr>
          <w:spacing w:val="-1"/>
        </w:rPr>
        <w:t> </w:t>
      </w:r>
      <w:r>
        <w:rPr/>
        <w:t>sugars were quantified using the anthrone</w:t>
      </w:r>
      <w:r>
        <w:rPr>
          <w:spacing w:val="-2"/>
        </w:rPr>
        <w:t> </w:t>
      </w:r>
      <w:r>
        <w:rPr/>
        <w:t>reagent method,</w:t>
      </w:r>
      <w:r>
        <w:rPr>
          <w:spacing w:val="-1"/>
        </w:rPr>
        <w:t> </w:t>
      </w:r>
      <w:r>
        <w:rPr/>
        <w:t>as described by Aruna and Devindra (2016). Ethanol extracts of the dhal samples were prepared. A known aliquot of the extract was mixed with anthrone reagent, and the resulting color change (due to reaction with sugars) was measured spectrophotometrically at 630 nm using UV-Vis Spectrophotometer (Shimadzu UV-1800, Japan). A standard curve prepared using glucose was used to calculate the sugar concentration, expressed as glucose equivalents.</w:t>
      </w:r>
    </w:p>
    <w:p>
      <w:pPr>
        <w:pStyle w:val="Heading1"/>
        <w:numPr>
          <w:ilvl w:val="2"/>
          <w:numId w:val="2"/>
        </w:numPr>
        <w:tabs>
          <w:tab w:pos="572" w:val="left" w:leader="none"/>
        </w:tabs>
        <w:spacing w:line="252" w:lineRule="exact" w:before="0" w:after="0"/>
        <w:ind w:left="572" w:right="0" w:hanging="549"/>
        <w:jc w:val="left"/>
      </w:pPr>
      <w:r>
        <w:rPr/>
        <w:t>Total</w:t>
      </w:r>
      <w:r>
        <w:rPr>
          <w:spacing w:val="-2"/>
        </w:rPr>
        <w:t> </w:t>
      </w:r>
      <w:r>
        <w:rPr>
          <w:spacing w:val="-5"/>
        </w:rPr>
        <w:t>Fat</w:t>
      </w:r>
    </w:p>
    <w:p>
      <w:pPr>
        <w:pStyle w:val="BodyText"/>
        <w:spacing w:line="360" w:lineRule="auto" w:before="128"/>
        <w:ind w:right="137"/>
      </w:pPr>
      <w:r>
        <w:rPr/>
        <w:t>The fat content was determined using the Soxhlet extraction method (AACC (30-25.01), 1999; Mamoudou, Obadias, René, &amp; Alain, 2024). Accurately weighed dhal samples were subjected to continuous extraction with petroleum ether (boiling range 40-60°C) for a period of 14–26 hours in a Soxhlet apparatus. After extraction, the solvent was evaporated, and the remaining fat residue was weighed to determine the total fat content.</w:t>
      </w:r>
    </w:p>
    <w:p>
      <w:pPr>
        <w:pStyle w:val="ListParagraph"/>
        <w:numPr>
          <w:ilvl w:val="2"/>
          <w:numId w:val="2"/>
        </w:numPr>
        <w:tabs>
          <w:tab w:pos="515" w:val="left" w:leader="none"/>
        </w:tabs>
        <w:spacing w:line="252" w:lineRule="exact" w:before="0" w:after="0"/>
        <w:ind w:left="515" w:right="0" w:hanging="492"/>
        <w:jc w:val="left"/>
        <w:rPr>
          <w:b/>
          <w:sz w:val="22"/>
          <w:u w:val="single"/>
        </w:rPr>
      </w:pPr>
      <w:r>
        <w:rPr>
          <w:b/>
          <w:spacing w:val="-4"/>
          <w:sz w:val="22"/>
          <w:u w:val="single"/>
        </w:rPr>
        <w:t> </w:t>
      </w:r>
      <w:r>
        <w:rPr>
          <w:b/>
          <w:sz w:val="22"/>
          <w:u w:val="single"/>
        </w:rPr>
        <w:t>Protein</w:t>
      </w:r>
      <w:r>
        <w:rPr>
          <w:b/>
          <w:spacing w:val="-2"/>
          <w:sz w:val="22"/>
          <w:u w:val="single"/>
        </w:rPr>
        <w:t> Content</w:t>
      </w:r>
    </w:p>
    <w:p>
      <w:pPr>
        <w:pStyle w:val="BodyText"/>
        <w:spacing w:line="360" w:lineRule="auto" w:before="126"/>
        <w:ind w:right="140"/>
      </w:pPr>
      <w:r>
        <w:rPr/>
        <w:t>Protein</w:t>
      </w:r>
      <w:r>
        <w:rPr>
          <w:spacing w:val="-2"/>
        </w:rPr>
        <w:t> </w:t>
      </w:r>
      <w:r>
        <w:rPr/>
        <w:t>content</w:t>
      </w:r>
      <w:r>
        <w:rPr>
          <w:spacing w:val="-2"/>
        </w:rPr>
        <w:t> </w:t>
      </w:r>
      <w:r>
        <w:rPr/>
        <w:t>in</w:t>
      </w:r>
      <w:r>
        <w:rPr>
          <w:spacing w:val="-2"/>
        </w:rPr>
        <w:t> </w:t>
      </w:r>
      <w:r>
        <w:rPr/>
        <w:t>dhal</w:t>
      </w:r>
      <w:r>
        <w:rPr>
          <w:spacing w:val="-5"/>
        </w:rPr>
        <w:t> </w:t>
      </w:r>
      <w:r>
        <w:rPr/>
        <w:t>samples</w:t>
      </w:r>
      <w:r>
        <w:rPr>
          <w:spacing w:val="-1"/>
        </w:rPr>
        <w:t> </w:t>
      </w:r>
      <w:r>
        <w:rPr/>
        <w:t>was</w:t>
      </w:r>
      <w:r>
        <w:rPr>
          <w:spacing w:val="-1"/>
        </w:rPr>
        <w:t> </w:t>
      </w:r>
      <w:r>
        <w:rPr/>
        <w:t>quantitatively</w:t>
      </w:r>
      <w:r>
        <w:rPr>
          <w:spacing w:val="-1"/>
        </w:rPr>
        <w:t> </w:t>
      </w:r>
      <w:r>
        <w:rPr/>
        <w:t>determined</w:t>
      </w:r>
      <w:r>
        <w:rPr>
          <w:spacing w:val="-2"/>
        </w:rPr>
        <w:t> </w:t>
      </w:r>
      <w:r>
        <w:rPr/>
        <w:t>through</w:t>
      </w:r>
      <w:r>
        <w:rPr>
          <w:spacing w:val="-2"/>
        </w:rPr>
        <w:t> </w:t>
      </w:r>
      <w:r>
        <w:rPr/>
        <w:t>a</w:t>
      </w:r>
      <w:r>
        <w:rPr>
          <w:spacing w:val="-2"/>
        </w:rPr>
        <w:t> </w:t>
      </w:r>
      <w:r>
        <w:rPr/>
        <w:t>multi-step</w:t>
      </w:r>
      <w:r>
        <w:rPr>
          <w:spacing w:val="-2"/>
        </w:rPr>
        <w:t> </w:t>
      </w:r>
      <w:r>
        <w:rPr/>
        <w:t>process</w:t>
      </w:r>
      <w:r>
        <w:rPr>
          <w:spacing w:val="-1"/>
        </w:rPr>
        <w:t> </w:t>
      </w:r>
      <w:r>
        <w:rPr/>
        <w:t>involving initial protein extraction using a 0.1 M phosphate buffer (pH 7.0) to maintain protein stability and solubility,</w:t>
      </w:r>
      <w:r>
        <w:rPr>
          <w:spacing w:val="-9"/>
        </w:rPr>
        <w:t> </w:t>
      </w:r>
      <w:r>
        <w:rPr/>
        <w:t>followed</w:t>
      </w:r>
      <w:r>
        <w:rPr>
          <w:spacing w:val="-9"/>
        </w:rPr>
        <w:t> </w:t>
      </w:r>
      <w:r>
        <w:rPr/>
        <w:t>by</w:t>
      </w:r>
      <w:r>
        <w:rPr>
          <w:spacing w:val="-8"/>
        </w:rPr>
        <w:t> </w:t>
      </w:r>
      <w:r>
        <w:rPr/>
        <w:t>the</w:t>
      </w:r>
      <w:r>
        <w:rPr>
          <w:spacing w:val="-9"/>
        </w:rPr>
        <w:t> </w:t>
      </w:r>
      <w:r>
        <w:rPr/>
        <w:t>addition</w:t>
      </w:r>
      <w:r>
        <w:rPr>
          <w:spacing w:val="-9"/>
        </w:rPr>
        <w:t> </w:t>
      </w:r>
      <w:r>
        <w:rPr/>
        <w:t>of</w:t>
      </w:r>
      <w:r>
        <w:rPr>
          <w:spacing w:val="-9"/>
        </w:rPr>
        <w:t> </w:t>
      </w:r>
      <w:r>
        <w:rPr/>
        <w:t>Bradford</w:t>
      </w:r>
      <w:r>
        <w:rPr>
          <w:spacing w:val="-9"/>
        </w:rPr>
        <w:t> </w:t>
      </w:r>
      <w:r>
        <w:rPr/>
        <w:t>reagent</w:t>
      </w:r>
      <w:r>
        <w:rPr>
          <w:spacing w:val="-9"/>
        </w:rPr>
        <w:t> </w:t>
      </w:r>
      <w:r>
        <w:rPr/>
        <w:t>to</w:t>
      </w:r>
      <w:r>
        <w:rPr>
          <w:spacing w:val="-9"/>
        </w:rPr>
        <w:t> </w:t>
      </w:r>
      <w:r>
        <w:rPr/>
        <w:t>an</w:t>
      </w:r>
      <w:r>
        <w:rPr>
          <w:spacing w:val="-9"/>
        </w:rPr>
        <w:t> </w:t>
      </w:r>
      <w:r>
        <w:rPr/>
        <w:t>aliquot</w:t>
      </w:r>
      <w:r>
        <w:rPr>
          <w:spacing w:val="-9"/>
        </w:rPr>
        <w:t> </w:t>
      </w:r>
      <w:r>
        <w:rPr/>
        <w:t>of</w:t>
      </w:r>
      <w:r>
        <w:rPr>
          <w:spacing w:val="-9"/>
        </w:rPr>
        <w:t> </w:t>
      </w:r>
      <w:r>
        <w:rPr/>
        <w:t>the</w:t>
      </w:r>
      <w:r>
        <w:rPr>
          <w:spacing w:val="-9"/>
        </w:rPr>
        <w:t> </w:t>
      </w:r>
      <w:r>
        <w:rPr/>
        <w:t>extracted</w:t>
      </w:r>
      <w:r>
        <w:rPr>
          <w:spacing w:val="-9"/>
        </w:rPr>
        <w:t> </w:t>
      </w:r>
      <w:r>
        <w:rPr/>
        <w:t>protein,</w:t>
      </w:r>
      <w:r>
        <w:rPr>
          <w:spacing w:val="-9"/>
        </w:rPr>
        <w:t> </w:t>
      </w:r>
      <w:r>
        <w:rPr/>
        <w:t>facilitating dye-protein binding and a characteristic color shift from brown to blue due to the Coomassie Brilliant Blue G-250 dye, with the resultant blue solution's absorbance then precisely measured spectrophotometrically</w:t>
      </w:r>
      <w:r>
        <w:rPr>
          <w:spacing w:val="-6"/>
        </w:rPr>
        <w:t> </w:t>
      </w:r>
      <w:r>
        <w:rPr/>
        <w:t>at</w:t>
      </w:r>
      <w:r>
        <w:rPr>
          <w:spacing w:val="-7"/>
        </w:rPr>
        <w:t> </w:t>
      </w:r>
      <w:r>
        <w:rPr/>
        <w:t>595</w:t>
      </w:r>
      <w:r>
        <w:rPr>
          <w:spacing w:val="-8"/>
        </w:rPr>
        <w:t> </w:t>
      </w:r>
      <w:r>
        <w:rPr/>
        <w:t>nm</w:t>
      </w:r>
      <w:r>
        <w:rPr>
          <w:spacing w:val="-5"/>
        </w:rPr>
        <w:t> </w:t>
      </w:r>
      <w:r>
        <w:rPr/>
        <w:t>using</w:t>
      </w:r>
      <w:r>
        <w:rPr>
          <w:spacing w:val="-8"/>
        </w:rPr>
        <w:t> </w:t>
      </w:r>
      <w:r>
        <w:rPr/>
        <w:t>a</w:t>
      </w:r>
      <w:r>
        <w:rPr>
          <w:spacing w:val="-8"/>
        </w:rPr>
        <w:t> </w:t>
      </w:r>
      <w:r>
        <w:rPr/>
        <w:t>Shimadzu</w:t>
      </w:r>
      <w:r>
        <w:rPr>
          <w:spacing w:val="-8"/>
        </w:rPr>
        <w:t> </w:t>
      </w:r>
      <w:r>
        <w:rPr/>
        <w:t>UV-1800</w:t>
      </w:r>
      <w:r>
        <w:rPr>
          <w:spacing w:val="-8"/>
        </w:rPr>
        <w:t> </w:t>
      </w:r>
      <w:r>
        <w:rPr/>
        <w:t>UV-Vis</w:t>
      </w:r>
      <w:r>
        <w:rPr>
          <w:spacing w:val="-6"/>
        </w:rPr>
        <w:t> </w:t>
      </w:r>
      <w:r>
        <w:rPr/>
        <w:t>Spectrophotometer</w:t>
      </w:r>
      <w:r>
        <w:rPr>
          <w:spacing w:val="-7"/>
        </w:rPr>
        <w:t> </w:t>
      </w:r>
      <w:r>
        <w:rPr/>
        <w:t>(Shimadzu,</w:t>
      </w:r>
    </w:p>
    <w:p>
      <w:pPr>
        <w:pStyle w:val="BodyText"/>
        <w:spacing w:after="0" w:line="360" w:lineRule="auto"/>
        <w:sectPr>
          <w:pgSz w:w="11910" w:h="16840"/>
          <w:pgMar w:top="1340" w:bottom="280" w:left="1417" w:right="1417"/>
        </w:sectPr>
      </w:pPr>
    </w:p>
    <w:p>
      <w:pPr>
        <w:pStyle w:val="BodyText"/>
        <w:spacing w:line="360" w:lineRule="auto" w:before="81"/>
        <w:ind w:right="143"/>
      </w:pPr>
      <w:r>
        <w:rPr/>
        <w:t>Japan) to quantify the protein-dye complex, and finally, the protein concentration was accurately calculated</w:t>
      </w:r>
      <w:r>
        <w:rPr>
          <w:spacing w:val="-10"/>
        </w:rPr>
        <w:t> </w:t>
      </w:r>
      <w:r>
        <w:rPr/>
        <w:t>by</w:t>
      </w:r>
      <w:r>
        <w:rPr>
          <w:spacing w:val="-11"/>
        </w:rPr>
        <w:t> </w:t>
      </w:r>
      <w:r>
        <w:rPr/>
        <w:t>interpolation</w:t>
      </w:r>
      <w:r>
        <w:rPr>
          <w:spacing w:val="-10"/>
        </w:rPr>
        <w:t> </w:t>
      </w:r>
      <w:r>
        <w:rPr/>
        <w:t>against</w:t>
      </w:r>
      <w:r>
        <w:rPr>
          <w:spacing w:val="-12"/>
        </w:rPr>
        <w:t> </w:t>
      </w:r>
      <w:r>
        <w:rPr/>
        <w:t>a</w:t>
      </w:r>
      <w:r>
        <w:rPr>
          <w:spacing w:val="-12"/>
        </w:rPr>
        <w:t> </w:t>
      </w:r>
      <w:r>
        <w:rPr/>
        <w:t>rigorously</w:t>
      </w:r>
      <w:r>
        <w:rPr>
          <w:spacing w:val="-11"/>
        </w:rPr>
        <w:t> </w:t>
      </w:r>
      <w:r>
        <w:rPr/>
        <w:t>constructed</w:t>
      </w:r>
      <w:r>
        <w:rPr>
          <w:spacing w:val="-12"/>
        </w:rPr>
        <w:t> </w:t>
      </w:r>
      <w:r>
        <w:rPr/>
        <w:t>standard</w:t>
      </w:r>
      <w:r>
        <w:rPr>
          <w:spacing w:val="-12"/>
        </w:rPr>
        <w:t> </w:t>
      </w:r>
      <w:r>
        <w:rPr/>
        <w:t>curve,</w:t>
      </w:r>
      <w:r>
        <w:rPr>
          <w:spacing w:val="-12"/>
        </w:rPr>
        <w:t> </w:t>
      </w:r>
      <w:r>
        <w:rPr/>
        <w:t>which</w:t>
      </w:r>
      <w:r>
        <w:rPr>
          <w:spacing w:val="-8"/>
        </w:rPr>
        <w:t> </w:t>
      </w:r>
      <w:r>
        <w:rPr/>
        <w:t>was</w:t>
      </w:r>
      <w:r>
        <w:rPr>
          <w:spacing w:val="-11"/>
        </w:rPr>
        <w:t> </w:t>
      </w:r>
      <w:r>
        <w:rPr/>
        <w:t>prepared</w:t>
      </w:r>
      <w:r>
        <w:rPr>
          <w:spacing w:val="-12"/>
        </w:rPr>
        <w:t> </w:t>
      </w:r>
      <w:r>
        <w:rPr/>
        <w:t>using varying known concentrations of Bovine Serum Albumin (BSA) as the reference protein, consistent with the methodology adapted from Karimi et al. (2022).</w:t>
      </w:r>
    </w:p>
    <w:p>
      <w:pPr>
        <w:pStyle w:val="ListParagraph"/>
        <w:numPr>
          <w:ilvl w:val="2"/>
          <w:numId w:val="2"/>
        </w:numPr>
        <w:tabs>
          <w:tab w:pos="515" w:val="left" w:leader="none"/>
        </w:tabs>
        <w:spacing w:line="240" w:lineRule="auto" w:before="1" w:after="0"/>
        <w:ind w:left="515" w:right="0" w:hanging="492"/>
        <w:jc w:val="left"/>
        <w:rPr>
          <w:b/>
          <w:sz w:val="22"/>
          <w:u w:val="single"/>
        </w:rPr>
      </w:pPr>
      <w:r>
        <w:rPr>
          <w:b/>
          <w:spacing w:val="-5"/>
          <w:sz w:val="22"/>
          <w:u w:val="single"/>
        </w:rPr>
        <w:t> </w:t>
      </w:r>
      <w:r>
        <w:rPr>
          <w:b/>
          <w:sz w:val="22"/>
          <w:u w:val="single"/>
        </w:rPr>
        <w:t>Crude</w:t>
      </w:r>
      <w:r>
        <w:rPr>
          <w:b/>
          <w:spacing w:val="-2"/>
          <w:sz w:val="22"/>
          <w:u w:val="single"/>
        </w:rPr>
        <w:t> Fibre</w:t>
      </w:r>
    </w:p>
    <w:p>
      <w:pPr>
        <w:pStyle w:val="BodyText"/>
        <w:spacing w:line="360" w:lineRule="auto" w:before="126"/>
        <w:jc w:val="left"/>
      </w:pPr>
      <w:r>
        <w:rPr/>
        <w:t>Crude</w:t>
      </w:r>
      <w:r>
        <w:rPr>
          <w:spacing w:val="31"/>
        </w:rPr>
        <w:t> </w:t>
      </w:r>
      <w:r>
        <w:rPr/>
        <w:t>fiber</w:t>
      </w:r>
      <w:r>
        <w:rPr>
          <w:spacing w:val="32"/>
        </w:rPr>
        <w:t> </w:t>
      </w:r>
      <w:r>
        <w:rPr/>
        <w:t>content</w:t>
      </w:r>
      <w:r>
        <w:rPr>
          <w:spacing w:val="31"/>
        </w:rPr>
        <w:t> </w:t>
      </w:r>
      <w:r>
        <w:rPr/>
        <w:t>was</w:t>
      </w:r>
      <w:r>
        <w:rPr>
          <w:spacing w:val="32"/>
        </w:rPr>
        <w:t> </w:t>
      </w:r>
      <w:r>
        <w:rPr/>
        <w:t>calculated</w:t>
      </w:r>
      <w:r>
        <w:rPr>
          <w:spacing w:val="31"/>
        </w:rPr>
        <w:t> </w:t>
      </w:r>
      <w:r>
        <w:rPr/>
        <w:t>by</w:t>
      </w:r>
      <w:r>
        <w:rPr>
          <w:spacing w:val="34"/>
        </w:rPr>
        <w:t> </w:t>
      </w:r>
      <w:r>
        <w:rPr/>
        <w:t>a</w:t>
      </w:r>
      <w:r>
        <w:rPr>
          <w:spacing w:val="31"/>
        </w:rPr>
        <w:t> </w:t>
      </w:r>
      <w:r>
        <w:rPr/>
        <w:t>differential</w:t>
      </w:r>
      <w:r>
        <w:rPr>
          <w:spacing w:val="35"/>
        </w:rPr>
        <w:t> </w:t>
      </w:r>
      <w:r>
        <w:rPr/>
        <w:t>method.</w:t>
      </w:r>
      <w:r>
        <w:rPr>
          <w:spacing w:val="31"/>
        </w:rPr>
        <w:t> </w:t>
      </w:r>
      <w:r>
        <w:rPr/>
        <w:t>This</w:t>
      </w:r>
      <w:r>
        <w:rPr>
          <w:spacing w:val="35"/>
        </w:rPr>
        <w:t> </w:t>
      </w:r>
      <w:r>
        <w:rPr/>
        <w:t>involved</w:t>
      </w:r>
      <w:r>
        <w:rPr>
          <w:spacing w:val="31"/>
        </w:rPr>
        <w:t> </w:t>
      </w:r>
      <w:r>
        <w:rPr/>
        <w:t>subtracting</w:t>
      </w:r>
      <w:r>
        <w:rPr>
          <w:spacing w:val="-38"/>
        </w:rPr>
        <w:t> </w:t>
      </w:r>
      <w:r>
        <w:rPr/>
        <w:t>the</w:t>
      </w:r>
      <w:r>
        <w:rPr>
          <w:spacing w:val="21"/>
        </w:rPr>
        <w:t> </w:t>
      </w:r>
      <w:r>
        <w:rPr/>
        <w:t>sum</w:t>
      </w:r>
      <w:r>
        <w:rPr>
          <w:spacing w:val="24"/>
        </w:rPr>
        <w:t> </w:t>
      </w:r>
      <w:r>
        <w:rPr/>
        <w:t>of protein, fat, total soluble sugars, ash, and moisture contents from 100 (Equation 3).</w:t>
      </w:r>
    </w:p>
    <w:p>
      <w:pPr>
        <w:pStyle w:val="BodyText"/>
        <w:tabs>
          <w:tab w:pos="8072" w:val="left" w:leader="none"/>
        </w:tabs>
        <w:spacing w:before="1"/>
        <w:ind w:left="1408"/>
        <w:jc w:val="left"/>
      </w:pPr>
      <w:r>
        <w:rPr/>
        <w:t>Crude</w:t>
      </w:r>
      <w:r>
        <w:rPr>
          <w:spacing w:val="-5"/>
        </w:rPr>
        <w:t> </w:t>
      </w:r>
      <w:r>
        <w:rPr/>
        <w:t>fibre (%)</w:t>
      </w:r>
      <w:r>
        <w:rPr>
          <w:spacing w:val="-2"/>
        </w:rPr>
        <w:t> </w:t>
      </w:r>
      <w:r>
        <w:rPr/>
        <w:t>=</w:t>
      </w:r>
      <w:r>
        <w:rPr>
          <w:spacing w:val="-2"/>
        </w:rPr>
        <w:t> </w:t>
      </w:r>
      <w:r>
        <w:rPr/>
        <w:t>100</w:t>
      </w:r>
      <w:r>
        <w:rPr>
          <w:spacing w:val="-2"/>
        </w:rPr>
        <w:t> </w:t>
      </w:r>
      <w:r>
        <w:rPr/>
        <w:t>-</w:t>
      </w:r>
      <w:r>
        <w:rPr>
          <w:spacing w:val="-2"/>
        </w:rPr>
        <w:t> </w:t>
      </w:r>
      <w:r>
        <w:rPr/>
        <w:t>[TSS</w:t>
      </w:r>
      <w:r>
        <w:rPr>
          <w:spacing w:val="-2"/>
        </w:rPr>
        <w:t> </w:t>
      </w:r>
      <w:r>
        <w:rPr/>
        <w:t>+</w:t>
      </w:r>
      <w:r>
        <w:rPr>
          <w:spacing w:val="-2"/>
        </w:rPr>
        <w:t> </w:t>
      </w:r>
      <w:r>
        <w:rPr/>
        <w:t>TF</w:t>
      </w:r>
      <w:r>
        <w:rPr>
          <w:spacing w:val="-3"/>
        </w:rPr>
        <w:t> </w:t>
      </w:r>
      <w:r>
        <w:rPr/>
        <w:t>+</w:t>
      </w:r>
      <w:r>
        <w:rPr>
          <w:spacing w:val="-2"/>
        </w:rPr>
        <w:t> </w:t>
      </w:r>
      <w:r>
        <w:rPr/>
        <w:t>P</w:t>
      </w:r>
      <w:r>
        <w:rPr>
          <w:spacing w:val="-5"/>
        </w:rPr>
        <w:t> </w:t>
      </w:r>
      <w:r>
        <w:rPr/>
        <w:t>+</w:t>
      </w:r>
      <w:r>
        <w:rPr>
          <w:spacing w:val="-2"/>
        </w:rPr>
        <w:t> </w:t>
      </w:r>
      <w:r>
        <w:rPr/>
        <w:t>A</w:t>
      </w:r>
      <w:r>
        <w:rPr>
          <w:spacing w:val="-5"/>
        </w:rPr>
        <w:t> </w:t>
      </w:r>
      <w:r>
        <w:rPr/>
        <w:t>+</w:t>
      </w:r>
      <w:r>
        <w:rPr>
          <w:spacing w:val="5"/>
        </w:rPr>
        <w:t> </w:t>
      </w:r>
      <w:r>
        <w:rPr>
          <w:spacing w:val="-5"/>
        </w:rPr>
        <w:t>MC]</w:t>
      </w:r>
      <w:r>
        <w:rPr/>
        <w:tab/>
      </w:r>
      <w:r>
        <w:rPr>
          <w:spacing w:val="-5"/>
        </w:rPr>
        <w:t>(3)</w:t>
      </w:r>
    </w:p>
    <w:p>
      <w:pPr>
        <w:pStyle w:val="BodyText"/>
        <w:spacing w:line="360" w:lineRule="auto" w:before="113"/>
        <w:jc w:val="left"/>
      </w:pPr>
      <w:r>
        <w:rPr/>
        <w:drawing>
          <wp:anchor distT="0" distB="0" distL="0" distR="0" allowOverlap="1" layoutInCell="1" locked="0" behindDoc="1" simplePos="0" relativeHeight="487122432">
            <wp:simplePos x="0" y="0"/>
            <wp:positionH relativeFrom="page">
              <wp:posOffset>914704</wp:posOffset>
            </wp:positionH>
            <wp:positionV relativeFrom="paragraph">
              <wp:posOffset>111516</wp:posOffset>
            </wp:positionV>
            <wp:extent cx="5359476" cy="5238003"/>
            <wp:effectExtent l="0" t="0" r="0" b="0"/>
            <wp:wrapNone/>
            <wp:docPr id="10" name="Image 10"/>
            <wp:cNvGraphicFramePr>
              <a:graphicFrameLocks/>
            </wp:cNvGraphicFramePr>
            <a:graphic>
              <a:graphicData uri="http://schemas.openxmlformats.org/drawingml/2006/picture">
                <pic:pic>
                  <pic:nvPicPr>
                    <pic:cNvPr id="10" name="Image 10"/>
                    <pic:cNvPicPr/>
                  </pic:nvPicPr>
                  <pic:blipFill>
                    <a:blip r:embed="rId8" cstate="print"/>
                    <a:stretch>
                      <a:fillRect/>
                    </a:stretch>
                  </pic:blipFill>
                  <pic:spPr>
                    <a:xfrm>
                      <a:off x="0" y="0"/>
                      <a:ext cx="5359476" cy="5238003"/>
                    </a:xfrm>
                    <a:prstGeom prst="rect">
                      <a:avLst/>
                    </a:prstGeom>
                  </pic:spPr>
                </pic:pic>
              </a:graphicData>
            </a:graphic>
          </wp:anchor>
        </w:drawing>
      </w:r>
      <w:r>
        <w:rPr/>
        <w:t>Where, TSS- Total soluble sugars (%); TF- Total fat (%); P- Protein (%); A- Ash (%); MC- Moisture content (%)</w:t>
      </w:r>
    </w:p>
    <w:p>
      <w:pPr>
        <w:pStyle w:val="Heading1"/>
        <w:spacing w:before="2"/>
        <w:ind w:left="23" w:firstLine="0"/>
      </w:pPr>
      <w:r>
        <w:rPr/>
        <w:t>2.6</w:t>
      </w:r>
      <w:r>
        <w:rPr>
          <w:spacing w:val="-6"/>
        </w:rPr>
        <w:t> </w:t>
      </w:r>
      <w:r>
        <w:rPr/>
        <w:t>Statistical</w:t>
      </w:r>
      <w:r>
        <w:rPr>
          <w:spacing w:val="-6"/>
        </w:rPr>
        <w:t> </w:t>
      </w:r>
      <w:r>
        <w:rPr>
          <w:spacing w:val="-2"/>
        </w:rPr>
        <w:t>Analysis</w:t>
      </w:r>
    </w:p>
    <w:p>
      <w:pPr>
        <w:pStyle w:val="BodyText"/>
        <w:spacing w:line="360" w:lineRule="auto" w:before="126"/>
        <w:ind w:right="140"/>
      </w:pPr>
      <w:r>
        <w:rPr/>
        <w:t>All experiments and analyses were performed in triplicate. The collected data was analyzed using Microsoft Excel</w:t>
      </w:r>
      <w:r>
        <w:rPr>
          <w:spacing w:val="-2"/>
        </w:rPr>
        <w:t> </w:t>
      </w:r>
      <w:r>
        <w:rPr/>
        <w:t>and</w:t>
      </w:r>
      <w:r>
        <w:rPr>
          <w:spacing w:val="-2"/>
        </w:rPr>
        <w:t> </w:t>
      </w:r>
      <w:r>
        <w:rPr/>
        <w:t>OPSTAT</w:t>
      </w:r>
      <w:r>
        <w:rPr>
          <w:spacing w:val="-1"/>
        </w:rPr>
        <w:t> </w:t>
      </w:r>
      <w:r>
        <w:rPr/>
        <w:t>(Stat</w:t>
      </w:r>
      <w:r>
        <w:rPr>
          <w:spacing w:val="-2"/>
        </w:rPr>
        <w:t> </w:t>
      </w:r>
      <w:r>
        <w:rPr/>
        <w:t>Soft) statistical</w:t>
      </w:r>
      <w:r>
        <w:rPr>
          <w:spacing w:val="-3"/>
        </w:rPr>
        <w:t> </w:t>
      </w:r>
      <w:r>
        <w:rPr/>
        <w:t>software. A Complete Randomized Design</w:t>
      </w:r>
      <w:r>
        <w:rPr>
          <w:spacing w:val="-2"/>
        </w:rPr>
        <w:t> </w:t>
      </w:r>
      <w:r>
        <w:rPr/>
        <w:t>(CRD) was</w:t>
      </w:r>
      <w:r>
        <w:rPr>
          <w:spacing w:val="-14"/>
        </w:rPr>
        <w:t> </w:t>
      </w:r>
      <w:r>
        <w:rPr/>
        <w:t>employed</w:t>
      </w:r>
      <w:r>
        <w:rPr>
          <w:spacing w:val="-14"/>
        </w:rPr>
        <w:t> </w:t>
      </w:r>
      <w:r>
        <w:rPr/>
        <w:t>for</w:t>
      </w:r>
      <w:r>
        <w:rPr>
          <w:spacing w:val="-14"/>
        </w:rPr>
        <w:t> </w:t>
      </w:r>
      <w:r>
        <w:rPr/>
        <w:t>data</w:t>
      </w:r>
      <w:r>
        <w:rPr>
          <w:spacing w:val="-14"/>
        </w:rPr>
        <w:t> </w:t>
      </w:r>
      <w:r>
        <w:rPr/>
        <w:t>organization.</w:t>
      </w:r>
      <w:r>
        <w:rPr>
          <w:spacing w:val="-14"/>
        </w:rPr>
        <w:t> </w:t>
      </w:r>
      <w:r>
        <w:rPr/>
        <w:t>The</w:t>
      </w:r>
      <w:r>
        <w:rPr>
          <w:spacing w:val="-14"/>
        </w:rPr>
        <w:t> </w:t>
      </w:r>
      <w:r>
        <w:rPr/>
        <w:t>Analysis</w:t>
      </w:r>
      <w:r>
        <w:rPr>
          <w:spacing w:val="-14"/>
        </w:rPr>
        <w:t> </w:t>
      </w:r>
      <w:r>
        <w:rPr/>
        <w:t>of</w:t>
      </w:r>
      <w:r>
        <w:rPr>
          <w:spacing w:val="-14"/>
        </w:rPr>
        <w:t> </w:t>
      </w:r>
      <w:r>
        <w:rPr/>
        <w:t>Variance</w:t>
      </w:r>
      <w:r>
        <w:rPr>
          <w:spacing w:val="-14"/>
        </w:rPr>
        <w:t> </w:t>
      </w:r>
      <w:r>
        <w:rPr/>
        <w:t>(ANOVA)</w:t>
      </w:r>
      <w:r>
        <w:rPr>
          <w:spacing w:val="-13"/>
        </w:rPr>
        <w:t> </w:t>
      </w:r>
      <w:r>
        <w:rPr/>
        <w:t>technique</w:t>
      </w:r>
      <w:r>
        <w:rPr>
          <w:spacing w:val="-14"/>
        </w:rPr>
        <w:t> </w:t>
      </w:r>
      <w:r>
        <w:rPr/>
        <w:t>was</w:t>
      </w:r>
      <w:r>
        <w:rPr>
          <w:spacing w:val="-14"/>
        </w:rPr>
        <w:t> </w:t>
      </w:r>
      <w:r>
        <w:rPr/>
        <w:t>used</w:t>
      </w:r>
      <w:r>
        <w:rPr>
          <w:spacing w:val="-14"/>
        </w:rPr>
        <w:t> </w:t>
      </w:r>
      <w:r>
        <w:rPr/>
        <w:t>to</w:t>
      </w:r>
      <w:r>
        <w:rPr>
          <w:spacing w:val="-14"/>
        </w:rPr>
        <w:t> </w:t>
      </w:r>
      <w:r>
        <w:rPr/>
        <w:t>assess significant differences among treatments. Furthermore, the Critical Difference (CD) test was applied to determine specific significant differences between means where ANOVA indicated a significant effect (p&lt;0.05).</w:t>
      </w:r>
    </w:p>
    <w:p>
      <w:pPr>
        <w:pStyle w:val="Heading1"/>
        <w:numPr>
          <w:ilvl w:val="0"/>
          <w:numId w:val="1"/>
        </w:numPr>
        <w:tabs>
          <w:tab w:pos="206" w:val="left" w:leader="none"/>
        </w:tabs>
        <w:spacing w:line="252" w:lineRule="exact" w:before="0" w:after="0"/>
        <w:ind w:left="206" w:right="0" w:hanging="183"/>
        <w:jc w:val="left"/>
      </w:pPr>
      <w:r>
        <w:rPr/>
        <w:t>RESULTS</w:t>
      </w:r>
      <w:r>
        <w:rPr>
          <w:spacing w:val="-5"/>
        </w:rPr>
        <w:t> </w:t>
      </w:r>
      <w:r>
        <w:rPr/>
        <w:t>AND</w:t>
      </w:r>
      <w:r>
        <w:rPr>
          <w:spacing w:val="-2"/>
        </w:rPr>
        <w:t> DISCUSSION</w:t>
      </w:r>
    </w:p>
    <w:p>
      <w:pPr>
        <w:pStyle w:val="ListParagraph"/>
        <w:numPr>
          <w:ilvl w:val="1"/>
          <w:numId w:val="1"/>
        </w:numPr>
        <w:tabs>
          <w:tab w:pos="392" w:val="left" w:leader="none"/>
        </w:tabs>
        <w:spacing w:line="240" w:lineRule="auto" w:before="126" w:after="0"/>
        <w:ind w:left="392" w:right="0" w:hanging="369"/>
        <w:jc w:val="left"/>
        <w:rPr>
          <w:b/>
          <w:sz w:val="22"/>
        </w:rPr>
      </w:pPr>
      <w:r>
        <w:rPr>
          <w:b/>
          <w:sz w:val="22"/>
        </w:rPr>
        <w:t>Physical</w:t>
      </w:r>
      <w:r>
        <w:rPr>
          <w:b/>
          <w:spacing w:val="-9"/>
          <w:sz w:val="22"/>
        </w:rPr>
        <w:t> </w:t>
      </w:r>
      <w:r>
        <w:rPr>
          <w:b/>
          <w:spacing w:val="-2"/>
          <w:sz w:val="22"/>
        </w:rPr>
        <w:t>properties</w:t>
      </w:r>
    </w:p>
    <w:p>
      <w:pPr>
        <w:pStyle w:val="BodyText"/>
        <w:spacing w:line="357" w:lineRule="auto" w:before="129"/>
        <w:jc w:val="left"/>
      </w:pPr>
      <w:r>
        <w:rPr/>
        <w:t>The physical characteristics of both the local and HA-4 field bean dhal varieties, critically influencing </w:t>
      </w:r>
      <w:r>
        <w:rPr>
          <w:spacing w:val="-2"/>
        </w:rPr>
        <w:t>their</w:t>
      </w:r>
      <w:r>
        <w:rPr>
          <w:spacing w:val="-7"/>
        </w:rPr>
        <w:t> </w:t>
      </w:r>
      <w:r>
        <w:rPr>
          <w:spacing w:val="-2"/>
        </w:rPr>
        <w:t>suitability</w:t>
      </w:r>
      <w:r>
        <w:rPr>
          <w:spacing w:val="-7"/>
        </w:rPr>
        <w:t> </w:t>
      </w:r>
      <w:r>
        <w:rPr>
          <w:spacing w:val="-2"/>
        </w:rPr>
        <w:t>for</w:t>
      </w:r>
      <w:r>
        <w:rPr>
          <w:spacing w:val="-5"/>
        </w:rPr>
        <w:t> </w:t>
      </w:r>
      <w:r>
        <w:rPr>
          <w:spacing w:val="-2"/>
        </w:rPr>
        <w:t>industrial</w:t>
      </w:r>
      <w:r>
        <w:rPr>
          <w:spacing w:val="-6"/>
        </w:rPr>
        <w:t> </w:t>
      </w:r>
      <w:r>
        <w:rPr>
          <w:spacing w:val="-2"/>
        </w:rPr>
        <w:t>processing,</w:t>
      </w:r>
      <w:r>
        <w:rPr>
          <w:spacing w:val="-6"/>
        </w:rPr>
        <w:t> </w:t>
      </w:r>
      <w:r>
        <w:rPr>
          <w:spacing w:val="-2"/>
        </w:rPr>
        <w:t>are</w:t>
      </w:r>
      <w:r>
        <w:rPr>
          <w:spacing w:val="-4"/>
        </w:rPr>
        <w:t> </w:t>
      </w:r>
      <w:r>
        <w:rPr>
          <w:spacing w:val="-2"/>
        </w:rPr>
        <w:t>presented</w:t>
      </w:r>
      <w:r>
        <w:rPr>
          <w:spacing w:val="-6"/>
        </w:rPr>
        <w:t> </w:t>
      </w:r>
      <w:r>
        <w:rPr>
          <w:spacing w:val="-2"/>
        </w:rPr>
        <w:t>in</w:t>
      </w:r>
      <w:r>
        <w:rPr>
          <w:spacing w:val="-8"/>
        </w:rPr>
        <w:t> </w:t>
      </w:r>
      <w:r>
        <w:rPr>
          <w:spacing w:val="-2"/>
        </w:rPr>
        <w:t>detail</w:t>
      </w:r>
      <w:r>
        <w:rPr>
          <w:spacing w:val="-6"/>
        </w:rPr>
        <w:t> </w:t>
      </w:r>
      <w:r>
        <w:rPr>
          <w:spacing w:val="-2"/>
        </w:rPr>
        <w:t>in</w:t>
      </w:r>
      <w:r>
        <w:rPr>
          <w:spacing w:val="-8"/>
        </w:rPr>
        <w:t> </w:t>
      </w:r>
      <w:r>
        <w:rPr>
          <w:spacing w:val="-2"/>
        </w:rPr>
        <w:t>Table</w:t>
      </w:r>
      <w:r>
        <w:rPr>
          <w:spacing w:val="-8"/>
        </w:rPr>
        <w:t> </w:t>
      </w:r>
      <w:r>
        <w:rPr>
          <w:spacing w:val="-2"/>
        </w:rPr>
        <w:t>1.</w:t>
      </w:r>
      <w:r>
        <w:rPr>
          <w:spacing w:val="-6"/>
        </w:rPr>
        <w:t> </w:t>
      </w:r>
      <w:r>
        <w:rPr>
          <w:spacing w:val="-2"/>
        </w:rPr>
        <w:t>Both</w:t>
      </w:r>
      <w:r>
        <w:rPr>
          <w:spacing w:val="-6"/>
        </w:rPr>
        <w:t> </w:t>
      </w:r>
      <w:r>
        <w:rPr>
          <w:spacing w:val="-2"/>
        </w:rPr>
        <w:t>dhal</w:t>
      </w:r>
      <w:r>
        <w:rPr>
          <w:spacing w:val="-9"/>
        </w:rPr>
        <w:t> </w:t>
      </w:r>
      <w:r>
        <w:rPr>
          <w:spacing w:val="-2"/>
        </w:rPr>
        <w:t>varieties</w:t>
      </w:r>
      <w:r>
        <w:rPr>
          <w:spacing w:val="-5"/>
        </w:rPr>
        <w:t> </w:t>
      </w:r>
      <w:r>
        <w:rPr>
          <w:spacing w:val="-2"/>
        </w:rPr>
        <w:t>generally</w:t>
      </w:r>
    </w:p>
    <w:p>
      <w:pPr>
        <w:pStyle w:val="BodyText"/>
        <w:spacing w:after="0" w:line="357" w:lineRule="auto"/>
        <w:jc w:val="left"/>
        <w:sectPr>
          <w:pgSz w:w="11910" w:h="16840"/>
          <w:pgMar w:top="1340" w:bottom="280" w:left="1417" w:right="1417"/>
        </w:sectPr>
      </w:pPr>
    </w:p>
    <w:p>
      <w:pPr>
        <w:pStyle w:val="BodyText"/>
        <w:spacing w:before="93"/>
        <w:jc w:val="left"/>
      </w:pPr>
      <w:r>
        <w:rPr/>
        <w:drawing>
          <wp:anchor distT="0" distB="0" distL="0" distR="0" allowOverlap="1" layoutInCell="1" locked="0" behindDoc="1" simplePos="0" relativeHeight="487122944">
            <wp:simplePos x="0" y="0"/>
            <wp:positionH relativeFrom="page">
              <wp:posOffset>2630423</wp:posOffset>
            </wp:positionH>
            <wp:positionV relativeFrom="paragraph">
              <wp:posOffset>306959</wp:posOffset>
            </wp:positionV>
            <wp:extent cx="5209667" cy="5238041"/>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9" cstate="print"/>
                    <a:stretch>
                      <a:fillRect/>
                    </a:stretch>
                  </pic:blipFill>
                  <pic:spPr>
                    <a:xfrm>
                      <a:off x="0" y="0"/>
                      <a:ext cx="5209667" cy="5238041"/>
                    </a:xfrm>
                    <a:prstGeom prst="rect">
                      <a:avLst/>
                    </a:prstGeom>
                  </pic:spPr>
                </pic:pic>
              </a:graphicData>
            </a:graphic>
          </wp:anchor>
        </w:drawing>
      </w:r>
      <w:r>
        <w:rPr>
          <w:rFonts w:ascii="Arial"/>
          <w:b/>
        </w:rPr>
        <w:t>TABLE</w:t>
      </w:r>
      <w:r>
        <w:rPr>
          <w:rFonts w:ascii="Arial"/>
          <w:b/>
          <w:spacing w:val="-7"/>
        </w:rPr>
        <w:t> </w:t>
      </w:r>
      <w:r>
        <w:rPr>
          <w:rFonts w:ascii="Arial"/>
          <w:b/>
        </w:rPr>
        <w:t>1</w:t>
      </w:r>
      <w:r>
        <w:rPr>
          <w:rFonts w:ascii="Arial"/>
          <w:b/>
          <w:spacing w:val="-5"/>
        </w:rPr>
        <w:t> </w:t>
      </w:r>
      <w:r>
        <w:rPr/>
        <w:t>Physical</w:t>
      </w:r>
      <w:r>
        <w:rPr>
          <w:spacing w:val="-7"/>
        </w:rPr>
        <w:t> </w:t>
      </w:r>
      <w:r>
        <w:rPr/>
        <w:t>properties</w:t>
      </w:r>
      <w:r>
        <w:rPr>
          <w:spacing w:val="-7"/>
        </w:rPr>
        <w:t> </w:t>
      </w:r>
      <w:r>
        <w:rPr/>
        <w:t>of</w:t>
      </w:r>
      <w:r>
        <w:rPr>
          <w:spacing w:val="-6"/>
        </w:rPr>
        <w:t> </w:t>
      </w:r>
      <w:r>
        <w:rPr/>
        <w:t>local</w:t>
      </w:r>
      <w:r>
        <w:rPr>
          <w:spacing w:val="-8"/>
        </w:rPr>
        <w:t> </w:t>
      </w:r>
      <w:r>
        <w:rPr/>
        <w:t>and</w:t>
      </w:r>
      <w:r>
        <w:rPr>
          <w:spacing w:val="-10"/>
        </w:rPr>
        <w:t> </w:t>
      </w:r>
      <w:r>
        <w:rPr/>
        <w:t>HA-4</w:t>
      </w:r>
      <w:r>
        <w:rPr>
          <w:spacing w:val="-11"/>
        </w:rPr>
        <w:t> </w:t>
      </w:r>
      <w:r>
        <w:rPr/>
        <w:t>variety</w:t>
      </w:r>
      <w:r>
        <w:rPr>
          <w:spacing w:val="-8"/>
        </w:rPr>
        <w:t> </w:t>
      </w:r>
      <w:r>
        <w:rPr/>
        <w:t>of</w:t>
      </w:r>
      <w:r>
        <w:rPr>
          <w:spacing w:val="-11"/>
        </w:rPr>
        <w:t> </w:t>
      </w:r>
      <w:r>
        <w:rPr/>
        <w:t>field</w:t>
      </w:r>
      <w:r>
        <w:rPr>
          <w:spacing w:val="-12"/>
        </w:rPr>
        <w:t> </w:t>
      </w:r>
      <w:r>
        <w:rPr/>
        <w:t>bean</w:t>
      </w:r>
      <w:r>
        <w:rPr>
          <w:spacing w:val="-5"/>
        </w:rPr>
        <w:t> </w:t>
      </w:r>
      <w:r>
        <w:rPr>
          <w:spacing w:val="-4"/>
        </w:rPr>
        <w:t>dhal</w:t>
      </w:r>
    </w:p>
    <w:p>
      <w:pPr>
        <w:pStyle w:val="BodyText"/>
        <w:spacing w:before="1"/>
        <w:ind w:left="0"/>
        <w:jc w:val="left"/>
        <w:rPr>
          <w:sz w:val="10"/>
        </w:rPr>
      </w:pPr>
    </w:p>
    <w:tbl>
      <w:tblPr>
        <w:tblW w:w="0" w:type="auto"/>
        <w:jc w:val="left"/>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72"/>
        <w:gridCol w:w="922"/>
        <w:gridCol w:w="1249"/>
        <w:gridCol w:w="1126"/>
        <w:gridCol w:w="1076"/>
        <w:gridCol w:w="1055"/>
        <w:gridCol w:w="1325"/>
        <w:gridCol w:w="1351"/>
        <w:gridCol w:w="1087"/>
        <w:gridCol w:w="1200"/>
        <w:gridCol w:w="1200"/>
        <w:gridCol w:w="1082"/>
        <w:gridCol w:w="1187"/>
      </w:tblGrid>
      <w:tr>
        <w:trPr>
          <w:trHeight w:val="254" w:hRule="atLeast"/>
        </w:trPr>
        <w:tc>
          <w:tcPr>
            <w:tcW w:w="372" w:type="dxa"/>
            <w:vMerge w:val="restart"/>
            <w:tcBorders>
              <w:top w:val="single" w:sz="4" w:space="0" w:color="000000"/>
              <w:bottom w:val="single" w:sz="4" w:space="0" w:color="000000"/>
            </w:tcBorders>
          </w:tcPr>
          <w:p>
            <w:pPr>
              <w:pStyle w:val="TableParagraph"/>
              <w:spacing w:before="107"/>
              <w:ind w:left="57" w:right="38" w:firstLine="14"/>
              <w:rPr>
                <w:rFonts w:ascii="Arial"/>
                <w:b/>
                <w:sz w:val="20"/>
              </w:rPr>
            </w:pPr>
            <w:r>
              <w:rPr>
                <w:rFonts w:ascii="Arial"/>
                <w:b/>
                <w:spacing w:val="-4"/>
                <w:sz w:val="20"/>
              </w:rPr>
              <w:t>Sl. </w:t>
            </w:r>
            <w:r>
              <w:rPr>
                <w:rFonts w:ascii="Arial"/>
                <w:b/>
                <w:spacing w:val="-5"/>
                <w:sz w:val="20"/>
              </w:rPr>
              <w:t>No</w:t>
            </w:r>
          </w:p>
        </w:tc>
        <w:tc>
          <w:tcPr>
            <w:tcW w:w="922" w:type="dxa"/>
            <w:tcBorders>
              <w:top w:val="single" w:sz="4" w:space="0" w:color="000000"/>
            </w:tcBorders>
          </w:tcPr>
          <w:p>
            <w:pPr>
              <w:pStyle w:val="TableParagraph"/>
              <w:rPr>
                <w:rFonts w:ascii="Times New Roman"/>
                <w:sz w:val="18"/>
              </w:rPr>
            </w:pPr>
          </w:p>
        </w:tc>
        <w:tc>
          <w:tcPr>
            <w:tcW w:w="1249" w:type="dxa"/>
            <w:tcBorders>
              <w:top w:val="single" w:sz="4" w:space="0" w:color="000000"/>
            </w:tcBorders>
          </w:tcPr>
          <w:p>
            <w:pPr>
              <w:pStyle w:val="TableParagraph"/>
              <w:rPr>
                <w:rFonts w:ascii="Times New Roman"/>
                <w:sz w:val="18"/>
              </w:rPr>
            </w:pPr>
          </w:p>
        </w:tc>
        <w:tc>
          <w:tcPr>
            <w:tcW w:w="1126" w:type="dxa"/>
            <w:vMerge w:val="restart"/>
            <w:tcBorders>
              <w:top w:val="single" w:sz="4" w:space="0" w:color="000000"/>
              <w:bottom w:val="single" w:sz="4" w:space="0" w:color="000000"/>
            </w:tcBorders>
          </w:tcPr>
          <w:p>
            <w:pPr>
              <w:pStyle w:val="TableParagraph"/>
              <w:spacing w:before="107"/>
              <w:ind w:left="54"/>
              <w:jc w:val="center"/>
              <w:rPr>
                <w:rFonts w:ascii="Arial"/>
                <w:b/>
                <w:sz w:val="20"/>
              </w:rPr>
            </w:pPr>
            <w:r>
              <w:rPr>
                <w:rFonts w:ascii="Arial"/>
                <w:b/>
                <w:spacing w:val="-10"/>
                <w:sz w:val="20"/>
              </w:rPr>
              <w:t>L</w:t>
            </w:r>
          </w:p>
          <w:p>
            <w:pPr>
              <w:pStyle w:val="TableParagraph"/>
              <w:spacing w:before="1"/>
              <w:ind w:left="54" w:right="3"/>
              <w:jc w:val="center"/>
              <w:rPr>
                <w:rFonts w:ascii="Arial"/>
                <w:b/>
                <w:sz w:val="20"/>
              </w:rPr>
            </w:pPr>
            <w:r>
              <w:rPr>
                <w:rFonts w:ascii="Arial"/>
                <w:b/>
                <w:spacing w:val="-4"/>
                <w:sz w:val="20"/>
              </w:rPr>
              <w:t>(mm)</w:t>
            </w:r>
          </w:p>
        </w:tc>
        <w:tc>
          <w:tcPr>
            <w:tcW w:w="1076" w:type="dxa"/>
            <w:vMerge w:val="restart"/>
            <w:tcBorders>
              <w:top w:val="single" w:sz="4" w:space="0" w:color="000000"/>
              <w:bottom w:val="single" w:sz="4" w:space="0" w:color="000000"/>
            </w:tcBorders>
          </w:tcPr>
          <w:p>
            <w:pPr>
              <w:pStyle w:val="TableParagraph"/>
              <w:spacing w:before="107"/>
              <w:ind w:right="1"/>
              <w:jc w:val="center"/>
              <w:rPr>
                <w:rFonts w:ascii="Arial"/>
                <w:b/>
                <w:sz w:val="20"/>
              </w:rPr>
            </w:pPr>
            <w:r>
              <w:rPr>
                <w:rFonts w:ascii="Arial"/>
                <w:b/>
                <w:spacing w:val="-10"/>
                <w:sz w:val="20"/>
              </w:rPr>
              <w:t>W</w:t>
            </w:r>
          </w:p>
          <w:p>
            <w:pPr>
              <w:pStyle w:val="TableParagraph"/>
              <w:spacing w:before="1"/>
              <w:ind w:right="1"/>
              <w:jc w:val="center"/>
              <w:rPr>
                <w:rFonts w:ascii="Arial"/>
                <w:b/>
                <w:sz w:val="20"/>
              </w:rPr>
            </w:pPr>
            <w:r>
              <w:rPr>
                <w:rFonts w:ascii="Arial"/>
                <w:b/>
                <w:spacing w:val="-4"/>
                <w:sz w:val="20"/>
              </w:rPr>
              <w:t>(mm)</w:t>
            </w:r>
          </w:p>
        </w:tc>
        <w:tc>
          <w:tcPr>
            <w:tcW w:w="1055" w:type="dxa"/>
            <w:vMerge w:val="restart"/>
            <w:tcBorders>
              <w:top w:val="single" w:sz="4" w:space="0" w:color="000000"/>
              <w:bottom w:val="single" w:sz="4" w:space="0" w:color="000000"/>
            </w:tcBorders>
          </w:tcPr>
          <w:p>
            <w:pPr>
              <w:pStyle w:val="TableParagraph"/>
              <w:spacing w:before="107"/>
              <w:ind w:left="23"/>
              <w:jc w:val="center"/>
              <w:rPr>
                <w:rFonts w:ascii="Arial"/>
                <w:b/>
                <w:sz w:val="20"/>
              </w:rPr>
            </w:pPr>
            <w:r>
              <w:rPr>
                <w:rFonts w:ascii="Arial"/>
                <w:b/>
                <w:spacing w:val="-10"/>
                <w:sz w:val="20"/>
              </w:rPr>
              <w:t>T</w:t>
            </w:r>
          </w:p>
          <w:p>
            <w:pPr>
              <w:pStyle w:val="TableParagraph"/>
              <w:spacing w:before="1"/>
              <w:ind w:left="23" w:right="3"/>
              <w:jc w:val="center"/>
              <w:rPr>
                <w:rFonts w:ascii="Arial"/>
                <w:b/>
                <w:sz w:val="20"/>
              </w:rPr>
            </w:pPr>
            <w:r>
              <w:rPr>
                <w:rFonts w:ascii="Arial"/>
                <w:b/>
                <w:spacing w:val="-4"/>
                <w:sz w:val="20"/>
              </w:rPr>
              <w:t>(mm)</w:t>
            </w:r>
          </w:p>
        </w:tc>
        <w:tc>
          <w:tcPr>
            <w:tcW w:w="1325" w:type="dxa"/>
            <w:vMerge w:val="restart"/>
            <w:tcBorders>
              <w:top w:val="single" w:sz="4" w:space="0" w:color="000000"/>
              <w:bottom w:val="single" w:sz="4" w:space="0" w:color="000000"/>
            </w:tcBorders>
          </w:tcPr>
          <w:p>
            <w:pPr>
              <w:pStyle w:val="TableParagraph"/>
              <w:spacing w:before="107"/>
              <w:ind w:left="282" w:right="97" w:hanging="245"/>
              <w:rPr>
                <w:rFonts w:ascii="Arial"/>
                <w:b/>
                <w:sz w:val="20"/>
              </w:rPr>
            </w:pPr>
            <w:r>
              <w:rPr>
                <w:rFonts w:ascii="Arial"/>
                <w:b/>
                <w:sz w:val="20"/>
              </w:rPr>
              <w:t>Bulk</w:t>
            </w:r>
            <w:r>
              <w:rPr>
                <w:rFonts w:ascii="Arial"/>
                <w:b/>
                <w:spacing w:val="-14"/>
                <w:sz w:val="20"/>
              </w:rPr>
              <w:t> </w:t>
            </w:r>
            <w:r>
              <w:rPr>
                <w:rFonts w:ascii="Arial"/>
                <w:b/>
                <w:sz w:val="20"/>
              </w:rPr>
              <w:t>density </w:t>
            </w:r>
            <w:r>
              <w:rPr>
                <w:rFonts w:ascii="Arial"/>
                <w:b/>
                <w:spacing w:val="-2"/>
                <w:sz w:val="20"/>
              </w:rPr>
              <w:t>(kg/m3)</w:t>
            </w:r>
          </w:p>
        </w:tc>
        <w:tc>
          <w:tcPr>
            <w:tcW w:w="1351" w:type="dxa"/>
            <w:vMerge w:val="restart"/>
            <w:tcBorders>
              <w:top w:val="single" w:sz="4" w:space="0" w:color="000000"/>
              <w:bottom w:val="single" w:sz="4" w:space="0" w:color="000000"/>
            </w:tcBorders>
          </w:tcPr>
          <w:p>
            <w:pPr>
              <w:pStyle w:val="TableParagraph"/>
              <w:spacing w:before="107"/>
              <w:ind w:left="289" w:right="129" w:hanging="243"/>
              <w:rPr>
                <w:rFonts w:ascii="Arial"/>
                <w:b/>
                <w:sz w:val="20"/>
              </w:rPr>
            </w:pPr>
            <w:r>
              <w:rPr>
                <w:rFonts w:ascii="Arial"/>
                <w:b/>
                <w:spacing w:val="-2"/>
                <w:sz w:val="20"/>
              </w:rPr>
              <w:t>True</w:t>
            </w:r>
            <w:r>
              <w:rPr>
                <w:rFonts w:ascii="Arial"/>
                <w:b/>
                <w:spacing w:val="-12"/>
                <w:sz w:val="20"/>
              </w:rPr>
              <w:t> </w:t>
            </w:r>
            <w:r>
              <w:rPr>
                <w:rFonts w:ascii="Arial"/>
                <w:b/>
                <w:spacing w:val="-2"/>
                <w:sz w:val="20"/>
              </w:rPr>
              <w:t>density (kg/m3)</w:t>
            </w:r>
          </w:p>
        </w:tc>
        <w:tc>
          <w:tcPr>
            <w:tcW w:w="1087" w:type="dxa"/>
            <w:vMerge w:val="restart"/>
            <w:tcBorders>
              <w:top w:val="single" w:sz="4" w:space="0" w:color="000000"/>
              <w:bottom w:val="single" w:sz="4" w:space="0" w:color="000000"/>
            </w:tcBorders>
          </w:tcPr>
          <w:p>
            <w:pPr>
              <w:pStyle w:val="TableParagraph"/>
              <w:spacing w:before="107"/>
              <w:ind w:left="158"/>
              <w:rPr>
                <w:rFonts w:ascii="Arial"/>
                <w:b/>
                <w:sz w:val="20"/>
              </w:rPr>
            </w:pPr>
            <w:r>
              <w:rPr>
                <w:rFonts w:ascii="Arial"/>
                <w:b/>
                <w:sz w:val="20"/>
              </w:rPr>
              <w:t>G.M.</w:t>
            </w:r>
            <w:r>
              <w:rPr>
                <w:rFonts w:ascii="Arial"/>
                <w:b/>
                <w:spacing w:val="-6"/>
                <w:sz w:val="20"/>
              </w:rPr>
              <w:t> </w:t>
            </w:r>
            <w:r>
              <w:rPr>
                <w:rFonts w:ascii="Arial"/>
                <w:b/>
                <w:spacing w:val="-10"/>
                <w:sz w:val="20"/>
              </w:rPr>
              <w:t>D</w:t>
            </w:r>
          </w:p>
          <w:p>
            <w:pPr>
              <w:pStyle w:val="TableParagraph"/>
              <w:spacing w:before="1"/>
              <w:ind w:left="261"/>
              <w:rPr>
                <w:rFonts w:ascii="Arial"/>
                <w:b/>
                <w:sz w:val="20"/>
              </w:rPr>
            </w:pPr>
            <w:r>
              <w:rPr>
                <w:rFonts w:ascii="Arial"/>
                <w:b/>
                <w:spacing w:val="-4"/>
                <w:sz w:val="20"/>
              </w:rPr>
              <w:t>(mm)</w:t>
            </w:r>
          </w:p>
        </w:tc>
        <w:tc>
          <w:tcPr>
            <w:tcW w:w="1200" w:type="dxa"/>
            <w:tcBorders>
              <w:top w:val="single" w:sz="4" w:space="0" w:color="000000"/>
            </w:tcBorders>
          </w:tcPr>
          <w:p>
            <w:pPr>
              <w:pStyle w:val="TableParagraph"/>
              <w:rPr>
                <w:rFonts w:ascii="Times New Roman"/>
                <w:sz w:val="18"/>
              </w:rPr>
            </w:pPr>
          </w:p>
        </w:tc>
        <w:tc>
          <w:tcPr>
            <w:tcW w:w="1200" w:type="dxa"/>
            <w:tcBorders>
              <w:top w:val="single" w:sz="4" w:space="0" w:color="000000"/>
            </w:tcBorders>
          </w:tcPr>
          <w:p>
            <w:pPr>
              <w:pStyle w:val="TableParagraph"/>
              <w:rPr>
                <w:rFonts w:ascii="Times New Roman"/>
                <w:sz w:val="18"/>
              </w:rPr>
            </w:pPr>
          </w:p>
        </w:tc>
        <w:tc>
          <w:tcPr>
            <w:tcW w:w="1082" w:type="dxa"/>
            <w:tcBorders>
              <w:top w:val="single" w:sz="4" w:space="0" w:color="000000"/>
            </w:tcBorders>
          </w:tcPr>
          <w:p>
            <w:pPr>
              <w:pStyle w:val="TableParagraph"/>
              <w:spacing w:line="185" w:lineRule="exact" w:before="50"/>
              <w:ind w:right="10"/>
              <w:jc w:val="center"/>
              <w:rPr>
                <w:rFonts w:ascii="Arial"/>
                <w:b/>
                <w:sz w:val="20"/>
              </w:rPr>
            </w:pPr>
            <w:r>
              <w:rPr>
                <w:rFonts w:ascii="Arial"/>
                <w:b/>
                <w:spacing w:val="-2"/>
                <w:sz w:val="20"/>
              </w:rPr>
              <w:t>Color</w:t>
            </w:r>
          </w:p>
        </w:tc>
        <w:tc>
          <w:tcPr>
            <w:tcW w:w="1187" w:type="dxa"/>
            <w:tcBorders>
              <w:top w:val="single" w:sz="4" w:space="0" w:color="000000"/>
            </w:tcBorders>
          </w:tcPr>
          <w:p>
            <w:pPr>
              <w:pStyle w:val="TableParagraph"/>
              <w:rPr>
                <w:rFonts w:ascii="Times New Roman"/>
                <w:sz w:val="18"/>
              </w:rPr>
            </w:pPr>
          </w:p>
        </w:tc>
      </w:tr>
      <w:tr>
        <w:trPr>
          <w:trHeight w:val="495" w:hRule="atLeast"/>
        </w:trPr>
        <w:tc>
          <w:tcPr>
            <w:tcW w:w="372" w:type="dxa"/>
            <w:vMerge/>
            <w:tcBorders>
              <w:top w:val="nil"/>
              <w:bottom w:val="single" w:sz="4" w:space="0" w:color="000000"/>
            </w:tcBorders>
          </w:tcPr>
          <w:p>
            <w:pPr>
              <w:rPr>
                <w:sz w:val="2"/>
                <w:szCs w:val="2"/>
              </w:rPr>
            </w:pPr>
          </w:p>
        </w:tc>
        <w:tc>
          <w:tcPr>
            <w:tcW w:w="922" w:type="dxa"/>
            <w:tcBorders>
              <w:bottom w:val="single" w:sz="4" w:space="0" w:color="000000"/>
            </w:tcBorders>
          </w:tcPr>
          <w:p>
            <w:pPr>
              <w:pStyle w:val="TableParagraph"/>
              <w:spacing w:line="198" w:lineRule="exact"/>
              <w:ind w:left="48"/>
              <w:rPr>
                <w:rFonts w:ascii="Arial"/>
                <w:b/>
                <w:sz w:val="20"/>
              </w:rPr>
            </w:pPr>
            <w:r>
              <w:rPr>
                <w:rFonts w:ascii="Arial"/>
                <w:b/>
                <w:spacing w:val="-2"/>
                <w:sz w:val="20"/>
              </w:rPr>
              <w:t>Samples</w:t>
            </w:r>
          </w:p>
        </w:tc>
        <w:tc>
          <w:tcPr>
            <w:tcW w:w="1249" w:type="dxa"/>
            <w:tcBorders>
              <w:bottom w:val="single" w:sz="4" w:space="0" w:color="000000"/>
            </w:tcBorders>
          </w:tcPr>
          <w:p>
            <w:pPr>
              <w:pStyle w:val="TableParagraph"/>
              <w:spacing w:line="198" w:lineRule="exact"/>
              <w:ind w:right="54"/>
              <w:jc w:val="center"/>
              <w:rPr>
                <w:rFonts w:ascii="Arial"/>
                <w:b/>
                <w:sz w:val="20"/>
              </w:rPr>
            </w:pPr>
            <w:r>
              <w:rPr>
                <w:rFonts w:ascii="Arial"/>
                <w:b/>
                <w:spacing w:val="-2"/>
                <w:sz w:val="20"/>
              </w:rPr>
              <w:t>Parameters</w:t>
            </w:r>
          </w:p>
        </w:tc>
        <w:tc>
          <w:tcPr>
            <w:tcW w:w="1126" w:type="dxa"/>
            <w:vMerge/>
            <w:tcBorders>
              <w:top w:val="nil"/>
              <w:bottom w:val="single" w:sz="4" w:space="0" w:color="000000"/>
            </w:tcBorders>
          </w:tcPr>
          <w:p>
            <w:pPr>
              <w:rPr>
                <w:sz w:val="2"/>
                <w:szCs w:val="2"/>
              </w:rPr>
            </w:pPr>
          </w:p>
        </w:tc>
        <w:tc>
          <w:tcPr>
            <w:tcW w:w="1076" w:type="dxa"/>
            <w:vMerge/>
            <w:tcBorders>
              <w:top w:val="nil"/>
              <w:bottom w:val="single" w:sz="4" w:space="0" w:color="000000"/>
            </w:tcBorders>
          </w:tcPr>
          <w:p>
            <w:pPr>
              <w:rPr>
                <w:sz w:val="2"/>
                <w:szCs w:val="2"/>
              </w:rPr>
            </w:pPr>
          </w:p>
        </w:tc>
        <w:tc>
          <w:tcPr>
            <w:tcW w:w="1055" w:type="dxa"/>
            <w:vMerge/>
            <w:tcBorders>
              <w:top w:val="nil"/>
              <w:bottom w:val="single" w:sz="4" w:space="0" w:color="000000"/>
            </w:tcBorders>
          </w:tcPr>
          <w:p>
            <w:pPr>
              <w:rPr>
                <w:sz w:val="2"/>
                <w:szCs w:val="2"/>
              </w:rPr>
            </w:pPr>
          </w:p>
        </w:tc>
        <w:tc>
          <w:tcPr>
            <w:tcW w:w="1325" w:type="dxa"/>
            <w:vMerge/>
            <w:tcBorders>
              <w:top w:val="nil"/>
              <w:bottom w:val="single" w:sz="4" w:space="0" w:color="000000"/>
            </w:tcBorders>
          </w:tcPr>
          <w:p>
            <w:pPr>
              <w:rPr>
                <w:sz w:val="2"/>
                <w:szCs w:val="2"/>
              </w:rPr>
            </w:pPr>
          </w:p>
        </w:tc>
        <w:tc>
          <w:tcPr>
            <w:tcW w:w="1351" w:type="dxa"/>
            <w:vMerge/>
            <w:tcBorders>
              <w:top w:val="nil"/>
              <w:bottom w:val="single" w:sz="4" w:space="0" w:color="000000"/>
            </w:tcBorders>
          </w:tcPr>
          <w:p>
            <w:pPr>
              <w:rPr>
                <w:sz w:val="2"/>
                <w:szCs w:val="2"/>
              </w:rPr>
            </w:pPr>
          </w:p>
        </w:tc>
        <w:tc>
          <w:tcPr>
            <w:tcW w:w="1087" w:type="dxa"/>
            <w:vMerge/>
            <w:tcBorders>
              <w:top w:val="nil"/>
              <w:bottom w:val="single" w:sz="4" w:space="0" w:color="000000"/>
            </w:tcBorders>
          </w:tcPr>
          <w:p>
            <w:pPr>
              <w:rPr>
                <w:sz w:val="2"/>
                <w:szCs w:val="2"/>
              </w:rPr>
            </w:pPr>
          </w:p>
        </w:tc>
        <w:tc>
          <w:tcPr>
            <w:tcW w:w="1200" w:type="dxa"/>
            <w:tcBorders>
              <w:bottom w:val="single" w:sz="4" w:space="0" w:color="000000"/>
            </w:tcBorders>
          </w:tcPr>
          <w:p>
            <w:pPr>
              <w:pStyle w:val="TableParagraph"/>
              <w:spacing w:line="198" w:lineRule="exact"/>
              <w:ind w:left="4" w:right="108"/>
              <w:jc w:val="center"/>
              <w:rPr>
                <w:rFonts w:ascii="Arial"/>
                <w:b/>
                <w:sz w:val="20"/>
              </w:rPr>
            </w:pPr>
            <w:r>
              <w:rPr>
                <w:rFonts w:ascii="Arial"/>
                <w:b/>
                <w:spacing w:val="-2"/>
                <w:sz w:val="20"/>
              </w:rPr>
              <w:t>Sphericity</w:t>
            </w:r>
          </w:p>
        </w:tc>
        <w:tc>
          <w:tcPr>
            <w:tcW w:w="1200" w:type="dxa"/>
            <w:tcBorders>
              <w:bottom w:val="single" w:sz="4" w:space="0" w:color="000000"/>
            </w:tcBorders>
          </w:tcPr>
          <w:p>
            <w:pPr>
              <w:pStyle w:val="TableParagraph"/>
              <w:spacing w:before="133"/>
              <w:ind w:left="4"/>
              <w:jc w:val="center"/>
              <w:rPr>
                <w:rFonts w:ascii="Arial"/>
                <w:b/>
                <w:i/>
                <w:sz w:val="20"/>
              </w:rPr>
            </w:pPr>
            <w:r>
              <w:rPr>
                <w:rFonts w:ascii="Arial"/>
                <w:b/>
                <w:i/>
                <w:spacing w:val="-5"/>
                <w:position w:val="-5"/>
                <w:sz w:val="20"/>
              </w:rPr>
              <w:t>L</w:t>
            </w:r>
            <w:r>
              <w:rPr>
                <w:rFonts w:ascii="Arial"/>
                <w:b/>
                <w:i/>
                <w:spacing w:val="-5"/>
                <w:sz w:val="20"/>
              </w:rPr>
              <w:t>*</w:t>
            </w:r>
          </w:p>
        </w:tc>
        <w:tc>
          <w:tcPr>
            <w:tcW w:w="1082" w:type="dxa"/>
            <w:tcBorders>
              <w:bottom w:val="single" w:sz="4" w:space="0" w:color="000000"/>
            </w:tcBorders>
          </w:tcPr>
          <w:p>
            <w:pPr>
              <w:pStyle w:val="TableParagraph"/>
              <w:spacing w:before="133"/>
              <w:ind w:left="3" w:right="10"/>
              <w:jc w:val="center"/>
              <w:rPr>
                <w:rFonts w:ascii="Arial"/>
                <w:b/>
                <w:i/>
                <w:sz w:val="20"/>
              </w:rPr>
            </w:pPr>
            <w:r>
              <w:rPr>
                <w:rFonts w:ascii="Arial"/>
                <w:b/>
                <w:i/>
                <w:spacing w:val="-5"/>
                <w:position w:val="-5"/>
                <w:sz w:val="20"/>
              </w:rPr>
              <w:t>a</w:t>
            </w:r>
            <w:r>
              <w:rPr>
                <w:rFonts w:ascii="Arial"/>
                <w:b/>
                <w:i/>
                <w:spacing w:val="-5"/>
                <w:sz w:val="20"/>
              </w:rPr>
              <w:t>*</w:t>
            </w:r>
          </w:p>
        </w:tc>
        <w:tc>
          <w:tcPr>
            <w:tcW w:w="1187" w:type="dxa"/>
            <w:tcBorders>
              <w:bottom w:val="single" w:sz="4" w:space="0" w:color="000000"/>
            </w:tcBorders>
          </w:tcPr>
          <w:p>
            <w:pPr>
              <w:pStyle w:val="TableParagraph"/>
              <w:spacing w:before="133"/>
              <w:ind w:left="1" w:right="4"/>
              <w:jc w:val="center"/>
              <w:rPr>
                <w:rFonts w:ascii="Arial"/>
                <w:b/>
                <w:i/>
                <w:sz w:val="20"/>
              </w:rPr>
            </w:pPr>
            <w:r>
              <w:rPr>
                <w:rFonts w:ascii="Arial"/>
                <w:b/>
                <w:i/>
                <w:spacing w:val="-5"/>
                <w:position w:val="-5"/>
                <w:sz w:val="20"/>
              </w:rPr>
              <w:t>b</w:t>
            </w:r>
            <w:r>
              <w:rPr>
                <w:rFonts w:ascii="Arial"/>
                <w:b/>
                <w:i/>
                <w:spacing w:val="-5"/>
                <w:sz w:val="20"/>
              </w:rPr>
              <w:t>*</w:t>
            </w:r>
          </w:p>
        </w:tc>
      </w:tr>
      <w:tr>
        <w:trPr>
          <w:trHeight w:val="451" w:hRule="atLeast"/>
        </w:trPr>
        <w:tc>
          <w:tcPr>
            <w:tcW w:w="372" w:type="dxa"/>
            <w:tcBorders>
              <w:top w:val="single" w:sz="4" w:space="0" w:color="000000"/>
            </w:tcBorders>
          </w:tcPr>
          <w:p>
            <w:pPr>
              <w:pStyle w:val="TableParagraph"/>
              <w:rPr>
                <w:rFonts w:ascii="Times New Roman"/>
                <w:sz w:val="18"/>
              </w:rPr>
            </w:pPr>
          </w:p>
        </w:tc>
        <w:tc>
          <w:tcPr>
            <w:tcW w:w="922" w:type="dxa"/>
            <w:tcBorders>
              <w:top w:val="single" w:sz="4" w:space="0" w:color="000000"/>
            </w:tcBorders>
          </w:tcPr>
          <w:p>
            <w:pPr>
              <w:pStyle w:val="TableParagraph"/>
              <w:rPr>
                <w:rFonts w:ascii="Times New Roman"/>
                <w:sz w:val="18"/>
              </w:rPr>
            </w:pPr>
          </w:p>
        </w:tc>
        <w:tc>
          <w:tcPr>
            <w:tcW w:w="1249" w:type="dxa"/>
            <w:tcBorders>
              <w:top w:val="single" w:sz="4" w:space="0" w:color="000000"/>
            </w:tcBorders>
          </w:tcPr>
          <w:p>
            <w:pPr>
              <w:pStyle w:val="TableParagraph"/>
              <w:spacing w:before="4"/>
              <w:rPr>
                <w:sz w:val="20"/>
              </w:rPr>
            </w:pPr>
          </w:p>
          <w:p>
            <w:pPr>
              <w:pStyle w:val="TableParagraph"/>
              <w:spacing w:line="197" w:lineRule="exact"/>
              <w:ind w:left="102" w:right="54"/>
              <w:jc w:val="center"/>
              <w:rPr>
                <w:sz w:val="20"/>
              </w:rPr>
            </w:pPr>
            <w:r>
              <w:rPr>
                <w:sz w:val="20"/>
              </w:rPr>
              <w:t>Mean±</w:t>
            </w:r>
            <w:r>
              <w:rPr>
                <w:spacing w:val="-11"/>
                <w:sz w:val="20"/>
              </w:rPr>
              <w:t> </w:t>
            </w:r>
            <w:r>
              <w:rPr>
                <w:spacing w:val="-5"/>
                <w:sz w:val="20"/>
              </w:rPr>
              <w:t>SD</w:t>
            </w:r>
          </w:p>
        </w:tc>
        <w:tc>
          <w:tcPr>
            <w:tcW w:w="1126" w:type="dxa"/>
            <w:tcBorders>
              <w:top w:val="single" w:sz="4" w:space="0" w:color="000000"/>
            </w:tcBorders>
          </w:tcPr>
          <w:p>
            <w:pPr>
              <w:pStyle w:val="TableParagraph"/>
              <w:spacing w:before="4"/>
              <w:rPr>
                <w:sz w:val="20"/>
              </w:rPr>
            </w:pPr>
          </w:p>
          <w:p>
            <w:pPr>
              <w:pStyle w:val="TableParagraph"/>
              <w:spacing w:line="197" w:lineRule="exact"/>
              <w:ind w:left="109"/>
              <w:rPr>
                <w:position w:val="6"/>
                <w:sz w:val="13"/>
              </w:rPr>
            </w:pPr>
            <w:r>
              <w:rPr>
                <w:spacing w:val="-2"/>
                <w:sz w:val="20"/>
              </w:rPr>
              <w:t>6.63±0.37</w:t>
            </w:r>
            <w:r>
              <w:rPr>
                <w:color w:val="FF0000"/>
                <w:spacing w:val="-2"/>
                <w:position w:val="6"/>
                <w:sz w:val="13"/>
              </w:rPr>
              <w:t>a</w:t>
            </w:r>
          </w:p>
        </w:tc>
        <w:tc>
          <w:tcPr>
            <w:tcW w:w="1076" w:type="dxa"/>
            <w:tcBorders>
              <w:top w:val="single" w:sz="4" w:space="0" w:color="000000"/>
            </w:tcBorders>
          </w:tcPr>
          <w:p>
            <w:pPr>
              <w:pStyle w:val="TableParagraph"/>
              <w:spacing w:before="4"/>
              <w:rPr>
                <w:sz w:val="20"/>
              </w:rPr>
            </w:pPr>
          </w:p>
          <w:p>
            <w:pPr>
              <w:pStyle w:val="TableParagraph"/>
              <w:spacing w:line="197" w:lineRule="exact"/>
              <w:ind w:left="1" w:right="1"/>
              <w:jc w:val="center"/>
              <w:rPr>
                <w:position w:val="6"/>
                <w:sz w:val="13"/>
              </w:rPr>
            </w:pPr>
            <w:r>
              <w:rPr>
                <w:spacing w:val="-2"/>
                <w:sz w:val="20"/>
              </w:rPr>
              <w:t>5.79±0.63</w:t>
            </w:r>
            <w:r>
              <w:rPr>
                <w:color w:val="FF0000"/>
                <w:spacing w:val="-2"/>
                <w:position w:val="6"/>
                <w:sz w:val="13"/>
              </w:rPr>
              <w:t>a</w:t>
            </w:r>
          </w:p>
        </w:tc>
        <w:tc>
          <w:tcPr>
            <w:tcW w:w="1055" w:type="dxa"/>
            <w:tcBorders>
              <w:top w:val="single" w:sz="4" w:space="0" w:color="000000"/>
            </w:tcBorders>
          </w:tcPr>
          <w:p>
            <w:pPr>
              <w:pStyle w:val="TableParagraph"/>
              <w:spacing w:before="4"/>
              <w:rPr>
                <w:sz w:val="20"/>
              </w:rPr>
            </w:pPr>
          </w:p>
          <w:p>
            <w:pPr>
              <w:pStyle w:val="TableParagraph"/>
              <w:spacing w:line="197" w:lineRule="exact"/>
              <w:ind w:left="23" w:right="4"/>
              <w:jc w:val="center"/>
              <w:rPr>
                <w:position w:val="6"/>
                <w:sz w:val="13"/>
              </w:rPr>
            </w:pPr>
            <w:r>
              <w:rPr>
                <w:spacing w:val="-2"/>
                <w:sz w:val="20"/>
              </w:rPr>
              <w:t>2.18±0.23</w:t>
            </w:r>
            <w:r>
              <w:rPr>
                <w:color w:val="FF0000"/>
                <w:spacing w:val="-2"/>
                <w:position w:val="6"/>
                <w:sz w:val="13"/>
              </w:rPr>
              <w:t>a</w:t>
            </w:r>
          </w:p>
        </w:tc>
        <w:tc>
          <w:tcPr>
            <w:tcW w:w="1325" w:type="dxa"/>
            <w:tcBorders>
              <w:top w:val="single" w:sz="4" w:space="0" w:color="000000"/>
            </w:tcBorders>
          </w:tcPr>
          <w:p>
            <w:pPr>
              <w:pStyle w:val="TableParagraph"/>
              <w:spacing w:before="4"/>
              <w:rPr>
                <w:sz w:val="20"/>
              </w:rPr>
            </w:pPr>
          </w:p>
          <w:p>
            <w:pPr>
              <w:pStyle w:val="TableParagraph"/>
              <w:spacing w:line="197" w:lineRule="exact"/>
              <w:ind w:left="48" w:right="2"/>
              <w:jc w:val="center"/>
              <w:rPr>
                <w:position w:val="6"/>
                <w:sz w:val="13"/>
              </w:rPr>
            </w:pPr>
            <w:r>
              <w:rPr>
                <w:spacing w:val="-2"/>
                <w:sz w:val="20"/>
              </w:rPr>
              <w:t>788±0.01</w:t>
            </w:r>
            <w:r>
              <w:rPr>
                <w:color w:val="FF0000"/>
                <w:spacing w:val="-2"/>
                <w:position w:val="6"/>
                <w:sz w:val="13"/>
              </w:rPr>
              <w:t>a</w:t>
            </w:r>
          </w:p>
        </w:tc>
        <w:tc>
          <w:tcPr>
            <w:tcW w:w="1351" w:type="dxa"/>
            <w:tcBorders>
              <w:top w:val="single" w:sz="4" w:space="0" w:color="000000"/>
            </w:tcBorders>
          </w:tcPr>
          <w:p>
            <w:pPr>
              <w:pStyle w:val="TableParagraph"/>
              <w:spacing w:before="4"/>
              <w:rPr>
                <w:sz w:val="20"/>
              </w:rPr>
            </w:pPr>
          </w:p>
          <w:p>
            <w:pPr>
              <w:pStyle w:val="TableParagraph"/>
              <w:spacing w:line="197" w:lineRule="exact"/>
              <w:ind w:left="37" w:right="2"/>
              <w:jc w:val="center"/>
              <w:rPr>
                <w:position w:val="6"/>
                <w:sz w:val="13"/>
              </w:rPr>
            </w:pPr>
            <w:r>
              <w:rPr>
                <w:spacing w:val="-2"/>
                <w:sz w:val="20"/>
              </w:rPr>
              <w:t>983.2±0.45</w:t>
            </w:r>
            <w:r>
              <w:rPr>
                <w:color w:val="FF0000"/>
                <w:spacing w:val="-2"/>
                <w:position w:val="6"/>
                <w:sz w:val="13"/>
              </w:rPr>
              <w:t>a</w:t>
            </w:r>
          </w:p>
        </w:tc>
        <w:tc>
          <w:tcPr>
            <w:tcW w:w="1087" w:type="dxa"/>
            <w:tcBorders>
              <w:top w:val="single" w:sz="4" w:space="0" w:color="000000"/>
            </w:tcBorders>
          </w:tcPr>
          <w:p>
            <w:pPr>
              <w:pStyle w:val="TableParagraph"/>
              <w:spacing w:before="4"/>
              <w:rPr>
                <w:sz w:val="20"/>
              </w:rPr>
            </w:pPr>
          </w:p>
          <w:p>
            <w:pPr>
              <w:pStyle w:val="TableParagraph"/>
              <w:spacing w:line="197" w:lineRule="exact"/>
              <w:jc w:val="center"/>
              <w:rPr>
                <w:position w:val="6"/>
                <w:sz w:val="13"/>
              </w:rPr>
            </w:pPr>
            <w:r>
              <w:rPr>
                <w:spacing w:val="-2"/>
                <w:sz w:val="20"/>
              </w:rPr>
              <w:t>4.29±0.23</w:t>
            </w:r>
            <w:r>
              <w:rPr>
                <w:color w:val="FF0000"/>
                <w:spacing w:val="-2"/>
                <w:position w:val="6"/>
                <w:sz w:val="13"/>
              </w:rPr>
              <w:t>a</w:t>
            </w:r>
          </w:p>
        </w:tc>
        <w:tc>
          <w:tcPr>
            <w:tcW w:w="1200" w:type="dxa"/>
            <w:tcBorders>
              <w:top w:val="single" w:sz="4" w:space="0" w:color="000000"/>
            </w:tcBorders>
          </w:tcPr>
          <w:p>
            <w:pPr>
              <w:pStyle w:val="TableParagraph"/>
              <w:spacing w:before="4"/>
              <w:rPr>
                <w:sz w:val="20"/>
              </w:rPr>
            </w:pPr>
          </w:p>
          <w:p>
            <w:pPr>
              <w:pStyle w:val="TableParagraph"/>
              <w:spacing w:line="197" w:lineRule="exact"/>
              <w:ind w:left="4" w:right="11"/>
              <w:jc w:val="center"/>
              <w:rPr>
                <w:position w:val="6"/>
                <w:sz w:val="13"/>
              </w:rPr>
            </w:pPr>
            <w:r>
              <w:rPr>
                <w:spacing w:val="-2"/>
                <w:sz w:val="20"/>
              </w:rPr>
              <w:t>0.649±0.36</w:t>
            </w:r>
            <w:r>
              <w:rPr>
                <w:color w:val="FF0000"/>
                <w:spacing w:val="-2"/>
                <w:position w:val="6"/>
                <w:sz w:val="13"/>
              </w:rPr>
              <w:t>a</w:t>
            </w:r>
          </w:p>
        </w:tc>
        <w:tc>
          <w:tcPr>
            <w:tcW w:w="1200" w:type="dxa"/>
            <w:tcBorders>
              <w:top w:val="single" w:sz="4" w:space="0" w:color="000000"/>
            </w:tcBorders>
          </w:tcPr>
          <w:p>
            <w:pPr>
              <w:pStyle w:val="TableParagraph"/>
              <w:spacing w:before="4"/>
              <w:rPr>
                <w:sz w:val="20"/>
              </w:rPr>
            </w:pPr>
          </w:p>
          <w:p>
            <w:pPr>
              <w:pStyle w:val="TableParagraph"/>
              <w:spacing w:line="197" w:lineRule="exact"/>
              <w:ind w:left="6" w:right="7"/>
              <w:jc w:val="center"/>
              <w:rPr>
                <w:position w:val="6"/>
                <w:sz w:val="13"/>
              </w:rPr>
            </w:pPr>
            <w:r>
              <w:rPr>
                <w:spacing w:val="-2"/>
                <w:sz w:val="20"/>
              </w:rPr>
              <w:t>74.23±0.25</w:t>
            </w:r>
            <w:r>
              <w:rPr>
                <w:color w:val="FF0000"/>
                <w:spacing w:val="-2"/>
                <w:position w:val="6"/>
                <w:sz w:val="13"/>
              </w:rPr>
              <w:t>a</w:t>
            </w:r>
          </w:p>
        </w:tc>
        <w:tc>
          <w:tcPr>
            <w:tcW w:w="1082" w:type="dxa"/>
            <w:tcBorders>
              <w:top w:val="single" w:sz="4" w:space="0" w:color="000000"/>
            </w:tcBorders>
          </w:tcPr>
          <w:p>
            <w:pPr>
              <w:pStyle w:val="TableParagraph"/>
              <w:spacing w:before="4"/>
              <w:rPr>
                <w:sz w:val="20"/>
              </w:rPr>
            </w:pPr>
          </w:p>
          <w:p>
            <w:pPr>
              <w:pStyle w:val="TableParagraph"/>
              <w:spacing w:line="197" w:lineRule="exact"/>
              <w:ind w:left="5" w:right="10"/>
              <w:jc w:val="center"/>
              <w:rPr>
                <w:position w:val="6"/>
                <w:sz w:val="13"/>
              </w:rPr>
            </w:pPr>
            <w:r>
              <w:rPr>
                <w:spacing w:val="-2"/>
                <w:sz w:val="20"/>
              </w:rPr>
              <w:t>3.62±0.98</w:t>
            </w:r>
            <w:r>
              <w:rPr>
                <w:color w:val="FF0000"/>
                <w:spacing w:val="-2"/>
                <w:position w:val="6"/>
                <w:sz w:val="13"/>
              </w:rPr>
              <w:t>a</w:t>
            </w:r>
          </w:p>
        </w:tc>
        <w:tc>
          <w:tcPr>
            <w:tcW w:w="1187" w:type="dxa"/>
            <w:tcBorders>
              <w:top w:val="single" w:sz="4" w:space="0" w:color="000000"/>
            </w:tcBorders>
          </w:tcPr>
          <w:p>
            <w:pPr>
              <w:pStyle w:val="TableParagraph"/>
              <w:spacing w:before="4"/>
              <w:rPr>
                <w:sz w:val="20"/>
              </w:rPr>
            </w:pPr>
          </w:p>
          <w:p>
            <w:pPr>
              <w:pStyle w:val="TableParagraph"/>
              <w:spacing w:line="197" w:lineRule="exact"/>
              <w:ind w:right="4"/>
              <w:jc w:val="center"/>
              <w:rPr>
                <w:position w:val="6"/>
                <w:sz w:val="13"/>
              </w:rPr>
            </w:pPr>
            <w:r>
              <w:rPr>
                <w:spacing w:val="-2"/>
                <w:sz w:val="20"/>
              </w:rPr>
              <w:t>32.2±0.02</w:t>
            </w:r>
            <w:r>
              <w:rPr>
                <w:color w:val="FF0000"/>
                <w:spacing w:val="-2"/>
                <w:position w:val="6"/>
                <w:sz w:val="13"/>
              </w:rPr>
              <w:t>a</w:t>
            </w:r>
          </w:p>
        </w:tc>
      </w:tr>
      <w:tr>
        <w:trPr>
          <w:trHeight w:val="503" w:hRule="atLeast"/>
        </w:trPr>
        <w:tc>
          <w:tcPr>
            <w:tcW w:w="372" w:type="dxa"/>
          </w:tcPr>
          <w:p>
            <w:pPr>
              <w:pStyle w:val="TableParagraph"/>
              <w:spacing w:before="13"/>
              <w:ind w:left="46"/>
              <w:jc w:val="center"/>
              <w:rPr>
                <w:sz w:val="20"/>
              </w:rPr>
            </w:pPr>
            <w:r>
              <w:rPr>
                <w:spacing w:val="-10"/>
                <w:sz w:val="20"/>
              </w:rPr>
              <w:t>1</w:t>
            </w:r>
          </w:p>
        </w:tc>
        <w:tc>
          <w:tcPr>
            <w:tcW w:w="2171" w:type="dxa"/>
            <w:gridSpan w:val="2"/>
          </w:tcPr>
          <w:p>
            <w:pPr>
              <w:pStyle w:val="TableParagraph"/>
              <w:spacing w:line="210" w:lineRule="exact"/>
              <w:ind w:left="201"/>
              <w:rPr>
                <w:sz w:val="20"/>
              </w:rPr>
            </w:pPr>
            <w:r>
              <w:rPr>
                <w:spacing w:val="-2"/>
                <w:sz w:val="20"/>
              </w:rPr>
              <w:t>HA-</w:t>
            </w:r>
            <w:r>
              <w:rPr>
                <w:spacing w:val="-10"/>
                <w:sz w:val="20"/>
              </w:rPr>
              <w:t>4</w:t>
            </w:r>
          </w:p>
          <w:p>
            <w:pPr>
              <w:pStyle w:val="TableParagraph"/>
              <w:ind w:left="115"/>
              <w:rPr>
                <w:sz w:val="20"/>
              </w:rPr>
            </w:pPr>
            <w:r>
              <w:rPr>
                <w:spacing w:val="-2"/>
                <w:sz w:val="20"/>
              </w:rPr>
              <w:t>variety</w:t>
            </w:r>
          </w:p>
        </w:tc>
        <w:tc>
          <w:tcPr>
            <w:tcW w:w="1126" w:type="dxa"/>
          </w:tcPr>
          <w:p>
            <w:pPr>
              <w:pStyle w:val="TableParagraph"/>
              <w:rPr>
                <w:rFonts w:ascii="Times New Roman"/>
                <w:sz w:val="18"/>
              </w:rPr>
            </w:pPr>
          </w:p>
        </w:tc>
        <w:tc>
          <w:tcPr>
            <w:tcW w:w="1076" w:type="dxa"/>
          </w:tcPr>
          <w:p>
            <w:pPr>
              <w:pStyle w:val="TableParagraph"/>
              <w:rPr>
                <w:rFonts w:ascii="Times New Roman"/>
                <w:sz w:val="18"/>
              </w:rPr>
            </w:pPr>
          </w:p>
        </w:tc>
        <w:tc>
          <w:tcPr>
            <w:tcW w:w="1055" w:type="dxa"/>
          </w:tcPr>
          <w:p>
            <w:pPr>
              <w:pStyle w:val="TableParagraph"/>
              <w:rPr>
                <w:rFonts w:ascii="Times New Roman"/>
                <w:sz w:val="18"/>
              </w:rPr>
            </w:pPr>
          </w:p>
        </w:tc>
        <w:tc>
          <w:tcPr>
            <w:tcW w:w="1325" w:type="dxa"/>
          </w:tcPr>
          <w:p>
            <w:pPr>
              <w:pStyle w:val="TableParagraph"/>
              <w:rPr>
                <w:rFonts w:ascii="Times New Roman"/>
                <w:sz w:val="18"/>
              </w:rPr>
            </w:pPr>
          </w:p>
        </w:tc>
        <w:tc>
          <w:tcPr>
            <w:tcW w:w="1351" w:type="dxa"/>
          </w:tcPr>
          <w:p>
            <w:pPr>
              <w:pStyle w:val="TableParagraph"/>
              <w:rPr>
                <w:rFonts w:ascii="Times New Roman"/>
                <w:sz w:val="18"/>
              </w:rPr>
            </w:pPr>
          </w:p>
        </w:tc>
        <w:tc>
          <w:tcPr>
            <w:tcW w:w="1087"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082" w:type="dxa"/>
          </w:tcPr>
          <w:p>
            <w:pPr>
              <w:pStyle w:val="TableParagraph"/>
              <w:rPr>
                <w:rFonts w:ascii="Times New Roman"/>
                <w:sz w:val="18"/>
              </w:rPr>
            </w:pPr>
          </w:p>
        </w:tc>
        <w:tc>
          <w:tcPr>
            <w:tcW w:w="1187" w:type="dxa"/>
          </w:tcPr>
          <w:p>
            <w:pPr>
              <w:pStyle w:val="TableParagraph"/>
              <w:rPr>
                <w:rFonts w:ascii="Times New Roman"/>
                <w:sz w:val="18"/>
              </w:rPr>
            </w:pPr>
          </w:p>
        </w:tc>
      </w:tr>
      <w:tr>
        <w:trPr>
          <w:trHeight w:val="557" w:hRule="atLeast"/>
        </w:trPr>
        <w:tc>
          <w:tcPr>
            <w:tcW w:w="372" w:type="dxa"/>
          </w:tcPr>
          <w:p>
            <w:pPr>
              <w:pStyle w:val="TableParagraph"/>
              <w:rPr>
                <w:rFonts w:ascii="Times New Roman"/>
                <w:sz w:val="18"/>
              </w:rPr>
            </w:pPr>
          </w:p>
        </w:tc>
        <w:tc>
          <w:tcPr>
            <w:tcW w:w="922" w:type="dxa"/>
          </w:tcPr>
          <w:p>
            <w:pPr>
              <w:pStyle w:val="TableParagraph"/>
              <w:rPr>
                <w:rFonts w:ascii="Times New Roman"/>
                <w:sz w:val="18"/>
              </w:rPr>
            </w:pPr>
          </w:p>
        </w:tc>
        <w:tc>
          <w:tcPr>
            <w:tcW w:w="1249" w:type="dxa"/>
          </w:tcPr>
          <w:p>
            <w:pPr>
              <w:pStyle w:val="TableParagraph"/>
              <w:spacing w:before="55"/>
              <w:ind w:left="285"/>
              <w:rPr>
                <w:sz w:val="20"/>
              </w:rPr>
            </w:pPr>
            <w:r>
              <w:rPr>
                <w:sz w:val="20"/>
              </w:rPr>
              <w:t>S.</w:t>
            </w:r>
            <w:r>
              <w:rPr>
                <w:spacing w:val="-4"/>
                <w:sz w:val="20"/>
              </w:rPr>
              <w:t> </w:t>
            </w:r>
            <w:r>
              <w:rPr>
                <w:spacing w:val="-5"/>
                <w:sz w:val="20"/>
              </w:rPr>
              <w:t>Em±</w:t>
            </w:r>
          </w:p>
        </w:tc>
        <w:tc>
          <w:tcPr>
            <w:tcW w:w="1126" w:type="dxa"/>
          </w:tcPr>
          <w:p>
            <w:pPr>
              <w:pStyle w:val="TableParagraph"/>
              <w:spacing w:before="55"/>
              <w:ind w:left="394"/>
              <w:rPr>
                <w:sz w:val="20"/>
              </w:rPr>
            </w:pPr>
            <w:r>
              <w:rPr>
                <w:spacing w:val="-4"/>
                <w:sz w:val="20"/>
              </w:rPr>
              <w:t>0.09</w:t>
            </w:r>
          </w:p>
        </w:tc>
        <w:tc>
          <w:tcPr>
            <w:tcW w:w="1076" w:type="dxa"/>
          </w:tcPr>
          <w:p>
            <w:pPr>
              <w:pStyle w:val="TableParagraph"/>
              <w:spacing w:before="55"/>
              <w:ind w:left="1" w:right="1"/>
              <w:jc w:val="center"/>
              <w:rPr>
                <w:sz w:val="20"/>
              </w:rPr>
            </w:pPr>
            <w:r>
              <w:rPr>
                <w:spacing w:val="-4"/>
                <w:sz w:val="20"/>
              </w:rPr>
              <w:t>0.16</w:t>
            </w:r>
          </w:p>
        </w:tc>
        <w:tc>
          <w:tcPr>
            <w:tcW w:w="1055" w:type="dxa"/>
          </w:tcPr>
          <w:p>
            <w:pPr>
              <w:pStyle w:val="TableParagraph"/>
              <w:spacing w:before="55"/>
              <w:ind w:left="23" w:right="4"/>
              <w:jc w:val="center"/>
              <w:rPr>
                <w:sz w:val="20"/>
              </w:rPr>
            </w:pPr>
            <w:r>
              <w:rPr>
                <w:spacing w:val="-4"/>
                <w:sz w:val="20"/>
              </w:rPr>
              <w:t>0.06</w:t>
            </w:r>
          </w:p>
        </w:tc>
        <w:tc>
          <w:tcPr>
            <w:tcW w:w="1325" w:type="dxa"/>
          </w:tcPr>
          <w:p>
            <w:pPr>
              <w:pStyle w:val="TableParagraph"/>
              <w:spacing w:before="55"/>
              <w:ind w:left="48"/>
              <w:jc w:val="center"/>
              <w:rPr>
                <w:sz w:val="20"/>
              </w:rPr>
            </w:pPr>
            <w:r>
              <w:rPr>
                <w:spacing w:val="-4"/>
                <w:sz w:val="20"/>
              </w:rPr>
              <w:t>0.01</w:t>
            </w:r>
          </w:p>
        </w:tc>
        <w:tc>
          <w:tcPr>
            <w:tcW w:w="1351" w:type="dxa"/>
          </w:tcPr>
          <w:p>
            <w:pPr>
              <w:pStyle w:val="TableParagraph"/>
              <w:spacing w:before="55"/>
              <w:ind w:left="37"/>
              <w:jc w:val="center"/>
              <w:rPr>
                <w:sz w:val="20"/>
              </w:rPr>
            </w:pPr>
            <w:r>
              <w:rPr>
                <w:spacing w:val="-4"/>
                <w:sz w:val="20"/>
              </w:rPr>
              <w:t>0.23</w:t>
            </w:r>
          </w:p>
        </w:tc>
        <w:tc>
          <w:tcPr>
            <w:tcW w:w="1087" w:type="dxa"/>
          </w:tcPr>
          <w:p>
            <w:pPr>
              <w:pStyle w:val="TableParagraph"/>
              <w:spacing w:before="55"/>
              <w:jc w:val="center"/>
              <w:rPr>
                <w:sz w:val="20"/>
              </w:rPr>
            </w:pPr>
            <w:r>
              <w:rPr>
                <w:spacing w:val="-4"/>
                <w:sz w:val="20"/>
              </w:rPr>
              <w:t>0.05</w:t>
            </w:r>
          </w:p>
        </w:tc>
        <w:tc>
          <w:tcPr>
            <w:tcW w:w="1200" w:type="dxa"/>
          </w:tcPr>
          <w:p>
            <w:pPr>
              <w:pStyle w:val="TableParagraph"/>
              <w:spacing w:before="55"/>
              <w:ind w:right="5"/>
              <w:jc w:val="center"/>
              <w:rPr>
                <w:sz w:val="20"/>
              </w:rPr>
            </w:pPr>
            <w:r>
              <w:rPr>
                <w:spacing w:val="-4"/>
                <w:sz w:val="20"/>
              </w:rPr>
              <w:t>0.21</w:t>
            </w:r>
          </w:p>
        </w:tc>
        <w:tc>
          <w:tcPr>
            <w:tcW w:w="1200" w:type="dxa"/>
          </w:tcPr>
          <w:p>
            <w:pPr>
              <w:pStyle w:val="TableParagraph"/>
              <w:spacing w:before="55"/>
              <w:ind w:right="1"/>
              <w:jc w:val="center"/>
              <w:rPr>
                <w:sz w:val="20"/>
              </w:rPr>
            </w:pPr>
            <w:r>
              <w:rPr>
                <w:spacing w:val="-4"/>
                <w:sz w:val="20"/>
              </w:rPr>
              <w:t>0.08</w:t>
            </w:r>
          </w:p>
        </w:tc>
        <w:tc>
          <w:tcPr>
            <w:tcW w:w="1082" w:type="dxa"/>
          </w:tcPr>
          <w:p>
            <w:pPr>
              <w:pStyle w:val="TableParagraph"/>
              <w:spacing w:before="55"/>
              <w:ind w:left="4" w:right="10"/>
              <w:jc w:val="center"/>
              <w:rPr>
                <w:sz w:val="20"/>
              </w:rPr>
            </w:pPr>
            <w:r>
              <w:rPr>
                <w:spacing w:val="-4"/>
                <w:sz w:val="20"/>
              </w:rPr>
              <w:t>0.07</w:t>
            </w:r>
          </w:p>
        </w:tc>
        <w:tc>
          <w:tcPr>
            <w:tcW w:w="1187" w:type="dxa"/>
          </w:tcPr>
          <w:p>
            <w:pPr>
              <w:pStyle w:val="TableParagraph"/>
              <w:spacing w:before="55"/>
              <w:ind w:right="4"/>
              <w:jc w:val="center"/>
              <w:rPr>
                <w:sz w:val="20"/>
              </w:rPr>
            </w:pPr>
            <w:r>
              <w:rPr>
                <w:spacing w:val="-4"/>
                <w:sz w:val="20"/>
              </w:rPr>
              <w:t>0.08</w:t>
            </w:r>
          </w:p>
        </w:tc>
      </w:tr>
      <w:tr>
        <w:trPr>
          <w:trHeight w:val="483" w:hRule="atLeast"/>
        </w:trPr>
        <w:tc>
          <w:tcPr>
            <w:tcW w:w="372" w:type="dxa"/>
          </w:tcPr>
          <w:p>
            <w:pPr>
              <w:pStyle w:val="TableParagraph"/>
              <w:rPr>
                <w:rFonts w:ascii="Times New Roman"/>
                <w:sz w:val="18"/>
              </w:rPr>
            </w:pPr>
          </w:p>
        </w:tc>
        <w:tc>
          <w:tcPr>
            <w:tcW w:w="922" w:type="dxa"/>
          </w:tcPr>
          <w:p>
            <w:pPr>
              <w:pStyle w:val="TableParagraph"/>
              <w:rPr>
                <w:rFonts w:ascii="Times New Roman"/>
                <w:sz w:val="18"/>
              </w:rPr>
            </w:pPr>
          </w:p>
        </w:tc>
        <w:tc>
          <w:tcPr>
            <w:tcW w:w="1249" w:type="dxa"/>
          </w:tcPr>
          <w:p>
            <w:pPr>
              <w:pStyle w:val="TableParagraph"/>
              <w:spacing w:before="34"/>
              <w:rPr>
                <w:sz w:val="20"/>
              </w:rPr>
            </w:pPr>
          </w:p>
          <w:p>
            <w:pPr>
              <w:pStyle w:val="TableParagraph"/>
              <w:spacing w:line="199" w:lineRule="exact"/>
              <w:ind w:left="102" w:right="54"/>
              <w:jc w:val="center"/>
              <w:rPr>
                <w:sz w:val="20"/>
              </w:rPr>
            </w:pPr>
            <w:r>
              <w:rPr>
                <w:sz w:val="20"/>
              </w:rPr>
              <w:t>Mean±</w:t>
            </w:r>
            <w:r>
              <w:rPr>
                <w:spacing w:val="-11"/>
                <w:sz w:val="20"/>
              </w:rPr>
              <w:t> </w:t>
            </w:r>
            <w:r>
              <w:rPr>
                <w:spacing w:val="-5"/>
                <w:sz w:val="20"/>
              </w:rPr>
              <w:t>SD</w:t>
            </w:r>
          </w:p>
        </w:tc>
        <w:tc>
          <w:tcPr>
            <w:tcW w:w="1126" w:type="dxa"/>
          </w:tcPr>
          <w:p>
            <w:pPr>
              <w:pStyle w:val="TableParagraph"/>
              <w:spacing w:before="34"/>
              <w:rPr>
                <w:sz w:val="20"/>
              </w:rPr>
            </w:pPr>
          </w:p>
          <w:p>
            <w:pPr>
              <w:pStyle w:val="TableParagraph"/>
              <w:spacing w:line="199" w:lineRule="exact"/>
              <w:ind w:left="164"/>
              <w:rPr>
                <w:position w:val="6"/>
                <w:sz w:val="13"/>
              </w:rPr>
            </w:pPr>
            <w:r>
              <w:rPr>
                <w:spacing w:val="-2"/>
                <w:sz w:val="20"/>
              </w:rPr>
              <w:t>9.0±0.58</w:t>
            </w:r>
            <w:r>
              <w:rPr>
                <w:color w:val="FF0000"/>
                <w:spacing w:val="-2"/>
                <w:position w:val="6"/>
                <w:sz w:val="13"/>
              </w:rPr>
              <w:t>b</w:t>
            </w:r>
          </w:p>
        </w:tc>
        <w:tc>
          <w:tcPr>
            <w:tcW w:w="1076" w:type="dxa"/>
          </w:tcPr>
          <w:p>
            <w:pPr>
              <w:pStyle w:val="TableParagraph"/>
              <w:spacing w:before="34"/>
              <w:rPr>
                <w:sz w:val="20"/>
              </w:rPr>
            </w:pPr>
          </w:p>
          <w:p>
            <w:pPr>
              <w:pStyle w:val="TableParagraph"/>
              <w:spacing w:line="199" w:lineRule="exact"/>
              <w:ind w:left="1" w:right="1"/>
              <w:jc w:val="center"/>
              <w:rPr>
                <w:position w:val="6"/>
                <w:sz w:val="13"/>
              </w:rPr>
            </w:pPr>
            <w:r>
              <w:rPr>
                <w:spacing w:val="-2"/>
                <w:sz w:val="20"/>
              </w:rPr>
              <w:t>7.01±0.37</w:t>
            </w:r>
            <w:r>
              <w:rPr>
                <w:color w:val="FF0000"/>
                <w:spacing w:val="-2"/>
                <w:position w:val="6"/>
                <w:sz w:val="13"/>
              </w:rPr>
              <w:t>b</w:t>
            </w:r>
          </w:p>
        </w:tc>
        <w:tc>
          <w:tcPr>
            <w:tcW w:w="1055" w:type="dxa"/>
          </w:tcPr>
          <w:p>
            <w:pPr>
              <w:pStyle w:val="TableParagraph"/>
              <w:spacing w:before="34"/>
              <w:rPr>
                <w:sz w:val="20"/>
              </w:rPr>
            </w:pPr>
          </w:p>
          <w:p>
            <w:pPr>
              <w:pStyle w:val="TableParagraph"/>
              <w:spacing w:line="199" w:lineRule="exact"/>
              <w:ind w:left="23" w:right="4"/>
              <w:jc w:val="center"/>
              <w:rPr>
                <w:position w:val="6"/>
                <w:sz w:val="13"/>
              </w:rPr>
            </w:pPr>
            <w:r>
              <w:rPr>
                <w:spacing w:val="-2"/>
                <w:sz w:val="20"/>
              </w:rPr>
              <w:t>2.35±0.19</w:t>
            </w:r>
            <w:r>
              <w:rPr>
                <w:color w:val="FF0000"/>
                <w:spacing w:val="-2"/>
                <w:position w:val="6"/>
                <w:sz w:val="13"/>
              </w:rPr>
              <w:t>b</w:t>
            </w:r>
          </w:p>
        </w:tc>
        <w:tc>
          <w:tcPr>
            <w:tcW w:w="1325" w:type="dxa"/>
          </w:tcPr>
          <w:p>
            <w:pPr>
              <w:pStyle w:val="TableParagraph"/>
              <w:spacing w:before="34"/>
              <w:rPr>
                <w:sz w:val="20"/>
              </w:rPr>
            </w:pPr>
          </w:p>
          <w:p>
            <w:pPr>
              <w:pStyle w:val="TableParagraph"/>
              <w:spacing w:line="199" w:lineRule="exact"/>
              <w:ind w:left="48" w:right="2"/>
              <w:jc w:val="center"/>
              <w:rPr>
                <w:position w:val="6"/>
                <w:sz w:val="13"/>
              </w:rPr>
            </w:pPr>
            <w:r>
              <w:rPr>
                <w:spacing w:val="-2"/>
                <w:sz w:val="20"/>
              </w:rPr>
              <w:t>763.33±0.02</w:t>
            </w:r>
            <w:r>
              <w:rPr>
                <w:color w:val="FF0000"/>
                <w:spacing w:val="-2"/>
                <w:position w:val="6"/>
                <w:sz w:val="13"/>
              </w:rPr>
              <w:t>b</w:t>
            </w:r>
          </w:p>
        </w:tc>
        <w:tc>
          <w:tcPr>
            <w:tcW w:w="1351" w:type="dxa"/>
          </w:tcPr>
          <w:p>
            <w:pPr>
              <w:pStyle w:val="TableParagraph"/>
              <w:spacing w:before="34"/>
              <w:rPr>
                <w:sz w:val="20"/>
              </w:rPr>
            </w:pPr>
          </w:p>
          <w:p>
            <w:pPr>
              <w:pStyle w:val="TableParagraph"/>
              <w:spacing w:line="199" w:lineRule="exact"/>
              <w:ind w:left="37" w:right="2"/>
              <w:jc w:val="center"/>
              <w:rPr>
                <w:position w:val="6"/>
                <w:sz w:val="13"/>
              </w:rPr>
            </w:pPr>
            <w:r>
              <w:rPr>
                <w:spacing w:val="-2"/>
                <w:sz w:val="20"/>
              </w:rPr>
              <w:t>959.33±0.32</w:t>
            </w:r>
            <w:r>
              <w:rPr>
                <w:color w:val="FF0000"/>
                <w:spacing w:val="-2"/>
                <w:position w:val="6"/>
                <w:sz w:val="13"/>
              </w:rPr>
              <w:t>b</w:t>
            </w:r>
          </w:p>
        </w:tc>
        <w:tc>
          <w:tcPr>
            <w:tcW w:w="1087" w:type="dxa"/>
          </w:tcPr>
          <w:p>
            <w:pPr>
              <w:pStyle w:val="TableParagraph"/>
              <w:spacing w:before="34"/>
              <w:rPr>
                <w:sz w:val="20"/>
              </w:rPr>
            </w:pPr>
          </w:p>
          <w:p>
            <w:pPr>
              <w:pStyle w:val="TableParagraph"/>
              <w:spacing w:line="199" w:lineRule="exact"/>
              <w:jc w:val="center"/>
              <w:rPr>
                <w:position w:val="6"/>
                <w:sz w:val="13"/>
              </w:rPr>
            </w:pPr>
            <w:r>
              <w:rPr>
                <w:spacing w:val="-2"/>
                <w:sz w:val="20"/>
              </w:rPr>
              <w:t>5.28±0.23</w:t>
            </w:r>
            <w:r>
              <w:rPr>
                <w:color w:val="FF0000"/>
                <w:spacing w:val="-2"/>
                <w:position w:val="6"/>
                <w:sz w:val="13"/>
              </w:rPr>
              <w:t>b</w:t>
            </w:r>
          </w:p>
        </w:tc>
        <w:tc>
          <w:tcPr>
            <w:tcW w:w="1200" w:type="dxa"/>
          </w:tcPr>
          <w:p>
            <w:pPr>
              <w:pStyle w:val="TableParagraph"/>
              <w:spacing w:before="34"/>
              <w:rPr>
                <w:sz w:val="20"/>
              </w:rPr>
            </w:pPr>
          </w:p>
          <w:p>
            <w:pPr>
              <w:pStyle w:val="TableParagraph"/>
              <w:spacing w:line="199" w:lineRule="exact"/>
              <w:ind w:left="4" w:right="11"/>
              <w:jc w:val="center"/>
              <w:rPr>
                <w:position w:val="6"/>
                <w:sz w:val="13"/>
              </w:rPr>
            </w:pPr>
            <w:r>
              <w:rPr>
                <w:spacing w:val="-2"/>
                <w:sz w:val="20"/>
              </w:rPr>
              <w:t>0.582±0.03</w:t>
            </w:r>
            <w:r>
              <w:rPr>
                <w:color w:val="FF0000"/>
                <w:spacing w:val="-2"/>
                <w:position w:val="6"/>
                <w:sz w:val="13"/>
              </w:rPr>
              <w:t>a</w:t>
            </w:r>
          </w:p>
        </w:tc>
        <w:tc>
          <w:tcPr>
            <w:tcW w:w="1200" w:type="dxa"/>
          </w:tcPr>
          <w:p>
            <w:pPr>
              <w:pStyle w:val="TableParagraph"/>
              <w:spacing w:before="34"/>
              <w:rPr>
                <w:sz w:val="20"/>
              </w:rPr>
            </w:pPr>
          </w:p>
          <w:p>
            <w:pPr>
              <w:pStyle w:val="TableParagraph"/>
              <w:spacing w:line="199" w:lineRule="exact"/>
              <w:ind w:left="6" w:right="7"/>
              <w:jc w:val="center"/>
              <w:rPr>
                <w:position w:val="6"/>
                <w:sz w:val="13"/>
              </w:rPr>
            </w:pPr>
            <w:r>
              <w:rPr>
                <w:spacing w:val="-2"/>
                <w:sz w:val="20"/>
              </w:rPr>
              <w:t>68.23±0.05</w:t>
            </w:r>
            <w:r>
              <w:rPr>
                <w:color w:val="FF0000"/>
                <w:spacing w:val="-2"/>
                <w:position w:val="6"/>
                <w:sz w:val="13"/>
              </w:rPr>
              <w:t>b</w:t>
            </w:r>
          </w:p>
        </w:tc>
        <w:tc>
          <w:tcPr>
            <w:tcW w:w="1082" w:type="dxa"/>
          </w:tcPr>
          <w:p>
            <w:pPr>
              <w:pStyle w:val="TableParagraph"/>
              <w:spacing w:before="34"/>
              <w:rPr>
                <w:sz w:val="20"/>
              </w:rPr>
            </w:pPr>
          </w:p>
          <w:p>
            <w:pPr>
              <w:pStyle w:val="TableParagraph"/>
              <w:spacing w:line="199" w:lineRule="exact"/>
              <w:ind w:left="5" w:right="10"/>
              <w:jc w:val="center"/>
              <w:rPr>
                <w:position w:val="6"/>
                <w:sz w:val="13"/>
              </w:rPr>
            </w:pPr>
            <w:r>
              <w:rPr>
                <w:spacing w:val="-2"/>
                <w:sz w:val="20"/>
              </w:rPr>
              <w:t>3.36±0.05</w:t>
            </w:r>
            <w:r>
              <w:rPr>
                <w:color w:val="FF0000"/>
                <w:spacing w:val="-2"/>
                <w:position w:val="6"/>
                <w:sz w:val="13"/>
              </w:rPr>
              <w:t>a</w:t>
            </w:r>
          </w:p>
        </w:tc>
        <w:tc>
          <w:tcPr>
            <w:tcW w:w="1187" w:type="dxa"/>
          </w:tcPr>
          <w:p>
            <w:pPr>
              <w:pStyle w:val="TableParagraph"/>
              <w:spacing w:before="34"/>
              <w:rPr>
                <w:sz w:val="20"/>
              </w:rPr>
            </w:pPr>
          </w:p>
          <w:p>
            <w:pPr>
              <w:pStyle w:val="TableParagraph"/>
              <w:spacing w:line="199" w:lineRule="exact"/>
              <w:ind w:left="2" w:right="4"/>
              <w:jc w:val="center"/>
              <w:rPr>
                <w:position w:val="6"/>
                <w:sz w:val="13"/>
              </w:rPr>
            </w:pPr>
            <w:r>
              <w:rPr>
                <w:spacing w:val="-2"/>
                <w:sz w:val="20"/>
              </w:rPr>
              <w:t>34.25±0.05</w:t>
            </w:r>
            <w:r>
              <w:rPr>
                <w:color w:val="FF0000"/>
                <w:spacing w:val="-2"/>
                <w:position w:val="6"/>
                <w:sz w:val="13"/>
              </w:rPr>
              <w:t>a</w:t>
            </w:r>
          </w:p>
        </w:tc>
      </w:tr>
      <w:tr>
        <w:trPr>
          <w:trHeight w:val="499" w:hRule="atLeast"/>
        </w:trPr>
        <w:tc>
          <w:tcPr>
            <w:tcW w:w="372" w:type="dxa"/>
          </w:tcPr>
          <w:p>
            <w:pPr>
              <w:pStyle w:val="TableParagraph"/>
              <w:spacing w:before="11"/>
              <w:ind w:left="46"/>
              <w:jc w:val="center"/>
              <w:rPr>
                <w:sz w:val="20"/>
              </w:rPr>
            </w:pPr>
            <w:r>
              <w:rPr>
                <w:spacing w:val="-10"/>
                <w:sz w:val="20"/>
              </w:rPr>
              <w:t>2</w:t>
            </w:r>
          </w:p>
        </w:tc>
        <w:tc>
          <w:tcPr>
            <w:tcW w:w="922" w:type="dxa"/>
          </w:tcPr>
          <w:p>
            <w:pPr>
              <w:pStyle w:val="TableParagraph"/>
              <w:spacing w:line="210" w:lineRule="exact"/>
              <w:ind w:left="190"/>
              <w:rPr>
                <w:sz w:val="20"/>
              </w:rPr>
            </w:pPr>
            <w:r>
              <w:rPr>
                <w:spacing w:val="-2"/>
                <w:sz w:val="20"/>
              </w:rPr>
              <w:t>Local</w:t>
            </w:r>
          </w:p>
          <w:p>
            <w:pPr>
              <w:pStyle w:val="TableParagraph"/>
              <w:spacing w:line="228" w:lineRule="exact"/>
              <w:ind w:left="115"/>
              <w:rPr>
                <w:sz w:val="20"/>
              </w:rPr>
            </w:pPr>
            <w:r>
              <w:rPr>
                <w:spacing w:val="-2"/>
                <w:sz w:val="20"/>
              </w:rPr>
              <w:t>variety</w:t>
            </w:r>
          </w:p>
        </w:tc>
        <w:tc>
          <w:tcPr>
            <w:tcW w:w="1249" w:type="dxa"/>
          </w:tcPr>
          <w:p>
            <w:pPr>
              <w:pStyle w:val="TableParagraph"/>
              <w:rPr>
                <w:rFonts w:ascii="Times New Roman"/>
                <w:sz w:val="18"/>
              </w:rPr>
            </w:pPr>
          </w:p>
        </w:tc>
        <w:tc>
          <w:tcPr>
            <w:tcW w:w="1126" w:type="dxa"/>
          </w:tcPr>
          <w:p>
            <w:pPr>
              <w:pStyle w:val="TableParagraph"/>
              <w:rPr>
                <w:rFonts w:ascii="Times New Roman"/>
                <w:sz w:val="18"/>
              </w:rPr>
            </w:pPr>
          </w:p>
        </w:tc>
        <w:tc>
          <w:tcPr>
            <w:tcW w:w="1076" w:type="dxa"/>
          </w:tcPr>
          <w:p>
            <w:pPr>
              <w:pStyle w:val="TableParagraph"/>
              <w:rPr>
                <w:rFonts w:ascii="Times New Roman"/>
                <w:sz w:val="18"/>
              </w:rPr>
            </w:pPr>
          </w:p>
        </w:tc>
        <w:tc>
          <w:tcPr>
            <w:tcW w:w="1055" w:type="dxa"/>
          </w:tcPr>
          <w:p>
            <w:pPr>
              <w:pStyle w:val="TableParagraph"/>
              <w:rPr>
                <w:rFonts w:ascii="Times New Roman"/>
                <w:sz w:val="18"/>
              </w:rPr>
            </w:pPr>
          </w:p>
        </w:tc>
        <w:tc>
          <w:tcPr>
            <w:tcW w:w="1325" w:type="dxa"/>
          </w:tcPr>
          <w:p>
            <w:pPr>
              <w:pStyle w:val="TableParagraph"/>
              <w:rPr>
                <w:rFonts w:ascii="Times New Roman"/>
                <w:sz w:val="18"/>
              </w:rPr>
            </w:pPr>
          </w:p>
        </w:tc>
        <w:tc>
          <w:tcPr>
            <w:tcW w:w="1351" w:type="dxa"/>
          </w:tcPr>
          <w:p>
            <w:pPr>
              <w:pStyle w:val="TableParagraph"/>
              <w:rPr>
                <w:rFonts w:ascii="Times New Roman"/>
                <w:sz w:val="18"/>
              </w:rPr>
            </w:pPr>
          </w:p>
        </w:tc>
        <w:tc>
          <w:tcPr>
            <w:tcW w:w="1087" w:type="dxa"/>
          </w:tcPr>
          <w:p>
            <w:pPr>
              <w:pStyle w:val="TableParagraph"/>
              <w:rPr>
                <w:rFonts w:ascii="Times New Roman"/>
                <w:sz w:val="18"/>
              </w:rPr>
            </w:pPr>
          </w:p>
        </w:tc>
        <w:tc>
          <w:tcPr>
            <w:tcW w:w="1200" w:type="dxa"/>
          </w:tcPr>
          <w:p>
            <w:pPr>
              <w:pStyle w:val="TableParagraph"/>
              <w:rPr>
                <w:rFonts w:ascii="Times New Roman"/>
                <w:sz w:val="18"/>
              </w:rPr>
            </w:pPr>
          </w:p>
        </w:tc>
        <w:tc>
          <w:tcPr>
            <w:tcW w:w="1200" w:type="dxa"/>
          </w:tcPr>
          <w:p>
            <w:pPr>
              <w:pStyle w:val="TableParagraph"/>
              <w:rPr>
                <w:rFonts w:ascii="Times New Roman"/>
                <w:sz w:val="18"/>
              </w:rPr>
            </w:pPr>
          </w:p>
        </w:tc>
        <w:tc>
          <w:tcPr>
            <w:tcW w:w="1082" w:type="dxa"/>
          </w:tcPr>
          <w:p>
            <w:pPr>
              <w:pStyle w:val="TableParagraph"/>
              <w:rPr>
                <w:rFonts w:ascii="Times New Roman"/>
                <w:sz w:val="18"/>
              </w:rPr>
            </w:pPr>
          </w:p>
        </w:tc>
        <w:tc>
          <w:tcPr>
            <w:tcW w:w="1187" w:type="dxa"/>
          </w:tcPr>
          <w:p>
            <w:pPr>
              <w:pStyle w:val="TableParagraph"/>
              <w:rPr>
                <w:rFonts w:ascii="Times New Roman"/>
                <w:sz w:val="18"/>
              </w:rPr>
            </w:pPr>
          </w:p>
        </w:tc>
      </w:tr>
      <w:tr>
        <w:trPr>
          <w:trHeight w:val="592" w:hRule="atLeast"/>
        </w:trPr>
        <w:tc>
          <w:tcPr>
            <w:tcW w:w="372" w:type="dxa"/>
            <w:tcBorders>
              <w:bottom w:val="single" w:sz="4" w:space="0" w:color="000000"/>
            </w:tcBorders>
          </w:tcPr>
          <w:p>
            <w:pPr>
              <w:pStyle w:val="TableParagraph"/>
              <w:rPr>
                <w:rFonts w:ascii="Times New Roman"/>
                <w:sz w:val="18"/>
              </w:rPr>
            </w:pPr>
          </w:p>
        </w:tc>
        <w:tc>
          <w:tcPr>
            <w:tcW w:w="922" w:type="dxa"/>
            <w:tcBorders>
              <w:bottom w:val="single" w:sz="4" w:space="0" w:color="000000"/>
            </w:tcBorders>
          </w:tcPr>
          <w:p>
            <w:pPr>
              <w:pStyle w:val="TableParagraph"/>
              <w:rPr>
                <w:rFonts w:ascii="Times New Roman"/>
                <w:sz w:val="18"/>
              </w:rPr>
            </w:pPr>
          </w:p>
        </w:tc>
        <w:tc>
          <w:tcPr>
            <w:tcW w:w="1249" w:type="dxa"/>
            <w:tcBorders>
              <w:bottom w:val="single" w:sz="4" w:space="0" w:color="000000"/>
            </w:tcBorders>
          </w:tcPr>
          <w:p>
            <w:pPr>
              <w:pStyle w:val="TableParagraph"/>
              <w:spacing w:before="54"/>
              <w:ind w:left="285"/>
              <w:rPr>
                <w:sz w:val="20"/>
              </w:rPr>
            </w:pPr>
            <w:r>
              <w:rPr>
                <w:sz w:val="20"/>
              </w:rPr>
              <w:t>S.</w:t>
            </w:r>
            <w:r>
              <w:rPr>
                <w:spacing w:val="-4"/>
                <w:sz w:val="20"/>
              </w:rPr>
              <w:t> </w:t>
            </w:r>
            <w:r>
              <w:rPr>
                <w:spacing w:val="-5"/>
                <w:sz w:val="20"/>
              </w:rPr>
              <w:t>Em±</w:t>
            </w:r>
          </w:p>
        </w:tc>
        <w:tc>
          <w:tcPr>
            <w:tcW w:w="1126" w:type="dxa"/>
            <w:tcBorders>
              <w:bottom w:val="single" w:sz="4" w:space="0" w:color="000000"/>
            </w:tcBorders>
          </w:tcPr>
          <w:p>
            <w:pPr>
              <w:pStyle w:val="TableParagraph"/>
              <w:spacing w:before="54"/>
              <w:ind w:left="394"/>
              <w:rPr>
                <w:sz w:val="20"/>
              </w:rPr>
            </w:pPr>
            <w:r>
              <w:rPr>
                <w:spacing w:val="-4"/>
                <w:sz w:val="20"/>
              </w:rPr>
              <w:t>0.15</w:t>
            </w:r>
          </w:p>
        </w:tc>
        <w:tc>
          <w:tcPr>
            <w:tcW w:w="1076" w:type="dxa"/>
            <w:tcBorders>
              <w:bottom w:val="single" w:sz="4" w:space="0" w:color="000000"/>
            </w:tcBorders>
          </w:tcPr>
          <w:p>
            <w:pPr>
              <w:pStyle w:val="TableParagraph"/>
              <w:spacing w:before="54"/>
              <w:ind w:left="1" w:right="1"/>
              <w:jc w:val="center"/>
              <w:rPr>
                <w:sz w:val="20"/>
              </w:rPr>
            </w:pPr>
            <w:r>
              <w:rPr>
                <w:spacing w:val="-4"/>
                <w:sz w:val="20"/>
              </w:rPr>
              <w:t>0.09</w:t>
            </w:r>
          </w:p>
        </w:tc>
        <w:tc>
          <w:tcPr>
            <w:tcW w:w="1055" w:type="dxa"/>
            <w:tcBorders>
              <w:bottom w:val="single" w:sz="4" w:space="0" w:color="000000"/>
            </w:tcBorders>
          </w:tcPr>
          <w:p>
            <w:pPr>
              <w:pStyle w:val="TableParagraph"/>
              <w:spacing w:before="54"/>
              <w:ind w:left="23" w:right="4"/>
              <w:jc w:val="center"/>
              <w:rPr>
                <w:sz w:val="20"/>
              </w:rPr>
            </w:pPr>
            <w:r>
              <w:rPr>
                <w:spacing w:val="-4"/>
                <w:sz w:val="20"/>
              </w:rPr>
              <w:t>0.05</w:t>
            </w:r>
          </w:p>
        </w:tc>
        <w:tc>
          <w:tcPr>
            <w:tcW w:w="1325" w:type="dxa"/>
            <w:tcBorders>
              <w:bottom w:val="single" w:sz="4" w:space="0" w:color="000000"/>
            </w:tcBorders>
          </w:tcPr>
          <w:p>
            <w:pPr>
              <w:pStyle w:val="TableParagraph"/>
              <w:spacing w:before="54"/>
              <w:ind w:left="48"/>
              <w:jc w:val="center"/>
              <w:rPr>
                <w:sz w:val="20"/>
              </w:rPr>
            </w:pPr>
            <w:r>
              <w:rPr>
                <w:spacing w:val="-4"/>
                <w:sz w:val="20"/>
              </w:rPr>
              <w:t>0.01</w:t>
            </w:r>
          </w:p>
        </w:tc>
        <w:tc>
          <w:tcPr>
            <w:tcW w:w="1351" w:type="dxa"/>
            <w:tcBorders>
              <w:bottom w:val="single" w:sz="4" w:space="0" w:color="000000"/>
            </w:tcBorders>
          </w:tcPr>
          <w:p>
            <w:pPr>
              <w:pStyle w:val="TableParagraph"/>
              <w:spacing w:before="54"/>
              <w:ind w:left="37"/>
              <w:jc w:val="center"/>
              <w:rPr>
                <w:sz w:val="20"/>
              </w:rPr>
            </w:pPr>
            <w:r>
              <w:rPr>
                <w:spacing w:val="-4"/>
                <w:sz w:val="20"/>
              </w:rPr>
              <w:t>0.02</w:t>
            </w:r>
          </w:p>
        </w:tc>
        <w:tc>
          <w:tcPr>
            <w:tcW w:w="1087" w:type="dxa"/>
            <w:tcBorders>
              <w:bottom w:val="single" w:sz="4" w:space="0" w:color="000000"/>
            </w:tcBorders>
          </w:tcPr>
          <w:p>
            <w:pPr>
              <w:pStyle w:val="TableParagraph"/>
              <w:spacing w:before="54"/>
              <w:jc w:val="center"/>
              <w:rPr>
                <w:sz w:val="20"/>
              </w:rPr>
            </w:pPr>
            <w:r>
              <w:rPr>
                <w:spacing w:val="-4"/>
                <w:sz w:val="20"/>
              </w:rPr>
              <w:t>0.05</w:t>
            </w:r>
          </w:p>
        </w:tc>
        <w:tc>
          <w:tcPr>
            <w:tcW w:w="1200" w:type="dxa"/>
            <w:tcBorders>
              <w:bottom w:val="single" w:sz="4" w:space="0" w:color="000000"/>
            </w:tcBorders>
          </w:tcPr>
          <w:p>
            <w:pPr>
              <w:pStyle w:val="TableParagraph"/>
              <w:spacing w:before="54"/>
              <w:ind w:right="5"/>
              <w:jc w:val="center"/>
              <w:rPr>
                <w:sz w:val="20"/>
              </w:rPr>
            </w:pPr>
            <w:r>
              <w:rPr>
                <w:spacing w:val="-4"/>
                <w:sz w:val="20"/>
              </w:rPr>
              <w:t>0.01</w:t>
            </w:r>
          </w:p>
        </w:tc>
        <w:tc>
          <w:tcPr>
            <w:tcW w:w="1200" w:type="dxa"/>
            <w:tcBorders>
              <w:bottom w:val="single" w:sz="4" w:space="0" w:color="000000"/>
            </w:tcBorders>
          </w:tcPr>
          <w:p>
            <w:pPr>
              <w:pStyle w:val="TableParagraph"/>
              <w:spacing w:before="54"/>
              <w:ind w:right="1"/>
              <w:jc w:val="center"/>
              <w:rPr>
                <w:sz w:val="20"/>
              </w:rPr>
            </w:pPr>
            <w:r>
              <w:rPr>
                <w:spacing w:val="-4"/>
                <w:sz w:val="20"/>
              </w:rPr>
              <w:t>0.01</w:t>
            </w:r>
          </w:p>
        </w:tc>
        <w:tc>
          <w:tcPr>
            <w:tcW w:w="1082" w:type="dxa"/>
            <w:tcBorders>
              <w:bottom w:val="single" w:sz="4" w:space="0" w:color="000000"/>
            </w:tcBorders>
          </w:tcPr>
          <w:p>
            <w:pPr>
              <w:pStyle w:val="TableParagraph"/>
              <w:spacing w:before="54"/>
              <w:ind w:left="4" w:right="10"/>
              <w:jc w:val="center"/>
              <w:rPr>
                <w:sz w:val="20"/>
              </w:rPr>
            </w:pPr>
            <w:r>
              <w:rPr>
                <w:spacing w:val="-4"/>
                <w:sz w:val="20"/>
              </w:rPr>
              <w:t>0.01</w:t>
            </w:r>
          </w:p>
        </w:tc>
        <w:tc>
          <w:tcPr>
            <w:tcW w:w="1187" w:type="dxa"/>
            <w:tcBorders>
              <w:bottom w:val="single" w:sz="4" w:space="0" w:color="000000"/>
            </w:tcBorders>
          </w:tcPr>
          <w:p>
            <w:pPr>
              <w:pStyle w:val="TableParagraph"/>
              <w:spacing w:before="54"/>
              <w:ind w:right="4"/>
              <w:jc w:val="center"/>
              <w:rPr>
                <w:sz w:val="20"/>
              </w:rPr>
            </w:pPr>
            <w:r>
              <w:rPr>
                <w:spacing w:val="-4"/>
                <w:sz w:val="20"/>
              </w:rPr>
              <w:t>0.01</w:t>
            </w:r>
          </w:p>
        </w:tc>
      </w:tr>
    </w:tbl>
    <w:p>
      <w:pPr>
        <w:spacing w:before="2"/>
        <w:ind w:left="23" w:right="0" w:firstLine="0"/>
        <w:jc w:val="left"/>
        <w:rPr>
          <w:rFonts w:ascii="Arial"/>
          <w:i/>
          <w:sz w:val="20"/>
        </w:rPr>
      </w:pPr>
      <w:r>
        <w:rPr>
          <w:rFonts w:ascii="Arial"/>
          <w:i/>
          <w:color w:val="FF0000"/>
          <w:sz w:val="20"/>
        </w:rPr>
        <w:t>Note:</w:t>
      </w:r>
      <w:r>
        <w:rPr>
          <w:rFonts w:ascii="Arial"/>
          <w:i/>
          <w:color w:val="FF0000"/>
          <w:spacing w:val="-5"/>
          <w:sz w:val="20"/>
        </w:rPr>
        <w:t> </w:t>
      </w:r>
      <w:r>
        <w:rPr>
          <w:rFonts w:ascii="Arial"/>
          <w:i/>
          <w:color w:val="FF0000"/>
          <w:sz w:val="20"/>
        </w:rPr>
        <w:t>Mean</w:t>
      </w:r>
      <w:r>
        <w:rPr>
          <w:rFonts w:ascii="Arial"/>
          <w:i/>
          <w:color w:val="FF0000"/>
          <w:spacing w:val="-6"/>
          <w:sz w:val="20"/>
        </w:rPr>
        <w:t> </w:t>
      </w:r>
      <w:r>
        <w:rPr>
          <w:rFonts w:ascii="Arial"/>
          <w:i/>
          <w:color w:val="FF0000"/>
          <w:sz w:val="20"/>
        </w:rPr>
        <w:t>values</w:t>
      </w:r>
      <w:r>
        <w:rPr>
          <w:rFonts w:ascii="Arial"/>
          <w:i/>
          <w:color w:val="FF0000"/>
          <w:spacing w:val="-6"/>
          <w:sz w:val="20"/>
        </w:rPr>
        <w:t> </w:t>
      </w:r>
      <w:r>
        <w:rPr>
          <w:rFonts w:ascii="Arial"/>
          <w:i/>
          <w:color w:val="FF0000"/>
          <w:sz w:val="20"/>
        </w:rPr>
        <w:t>with</w:t>
      </w:r>
      <w:r>
        <w:rPr>
          <w:rFonts w:ascii="Arial"/>
          <w:i/>
          <w:color w:val="FF0000"/>
          <w:spacing w:val="-4"/>
          <w:sz w:val="20"/>
        </w:rPr>
        <w:t> </w:t>
      </w:r>
      <w:r>
        <w:rPr>
          <w:rFonts w:ascii="Arial"/>
          <w:i/>
          <w:color w:val="FF0000"/>
          <w:sz w:val="20"/>
        </w:rPr>
        <w:t>different</w:t>
      </w:r>
      <w:r>
        <w:rPr>
          <w:rFonts w:ascii="Arial"/>
          <w:i/>
          <w:color w:val="FF0000"/>
          <w:spacing w:val="-6"/>
          <w:sz w:val="20"/>
        </w:rPr>
        <w:t> </w:t>
      </w:r>
      <w:r>
        <w:rPr>
          <w:rFonts w:ascii="Arial"/>
          <w:i/>
          <w:color w:val="FF0000"/>
          <w:sz w:val="20"/>
        </w:rPr>
        <w:t>superscript</w:t>
      </w:r>
      <w:r>
        <w:rPr>
          <w:rFonts w:ascii="Arial"/>
          <w:i/>
          <w:color w:val="FF0000"/>
          <w:spacing w:val="-7"/>
          <w:sz w:val="20"/>
        </w:rPr>
        <w:t> </w:t>
      </w:r>
      <w:r>
        <w:rPr>
          <w:rFonts w:ascii="Arial"/>
          <w:i/>
          <w:color w:val="FF0000"/>
          <w:sz w:val="20"/>
        </w:rPr>
        <w:t>letters</w:t>
      </w:r>
      <w:r>
        <w:rPr>
          <w:rFonts w:ascii="Arial"/>
          <w:i/>
          <w:color w:val="FF0000"/>
          <w:spacing w:val="-4"/>
          <w:sz w:val="20"/>
        </w:rPr>
        <w:t> </w:t>
      </w:r>
      <w:r>
        <w:rPr>
          <w:rFonts w:ascii="Arial"/>
          <w:i/>
          <w:color w:val="FF0000"/>
          <w:sz w:val="20"/>
        </w:rPr>
        <w:t>(a,</w:t>
      </w:r>
      <w:r>
        <w:rPr>
          <w:rFonts w:ascii="Arial"/>
          <w:i/>
          <w:color w:val="FF0000"/>
          <w:spacing w:val="-5"/>
          <w:sz w:val="20"/>
        </w:rPr>
        <w:t> </w:t>
      </w:r>
      <w:r>
        <w:rPr>
          <w:rFonts w:ascii="Arial"/>
          <w:i/>
          <w:color w:val="FF0000"/>
          <w:sz w:val="20"/>
        </w:rPr>
        <w:t>b)</w:t>
      </w:r>
      <w:r>
        <w:rPr>
          <w:rFonts w:ascii="Arial"/>
          <w:i/>
          <w:color w:val="FF0000"/>
          <w:spacing w:val="-6"/>
          <w:sz w:val="20"/>
        </w:rPr>
        <w:t> </w:t>
      </w:r>
      <w:r>
        <w:rPr>
          <w:rFonts w:ascii="Arial"/>
          <w:i/>
          <w:color w:val="FF0000"/>
          <w:sz w:val="20"/>
        </w:rPr>
        <w:t>in</w:t>
      </w:r>
      <w:r>
        <w:rPr>
          <w:rFonts w:ascii="Arial"/>
          <w:i/>
          <w:color w:val="FF0000"/>
          <w:spacing w:val="-6"/>
          <w:sz w:val="20"/>
        </w:rPr>
        <w:t> </w:t>
      </w:r>
      <w:r>
        <w:rPr>
          <w:rFonts w:ascii="Arial"/>
          <w:i/>
          <w:color w:val="FF0000"/>
          <w:sz w:val="20"/>
        </w:rPr>
        <w:t>the</w:t>
      </w:r>
      <w:r>
        <w:rPr>
          <w:rFonts w:ascii="Arial"/>
          <w:i/>
          <w:color w:val="FF0000"/>
          <w:spacing w:val="-7"/>
          <w:sz w:val="20"/>
        </w:rPr>
        <w:t> </w:t>
      </w:r>
      <w:r>
        <w:rPr>
          <w:rFonts w:ascii="Arial"/>
          <w:i/>
          <w:color w:val="FF0000"/>
          <w:sz w:val="20"/>
        </w:rPr>
        <w:t>same</w:t>
      </w:r>
      <w:r>
        <w:rPr>
          <w:rFonts w:ascii="Arial"/>
          <w:i/>
          <w:color w:val="FF0000"/>
          <w:spacing w:val="-7"/>
          <w:sz w:val="20"/>
        </w:rPr>
        <w:t> </w:t>
      </w:r>
      <w:r>
        <w:rPr>
          <w:rFonts w:ascii="Arial"/>
          <w:i/>
          <w:color w:val="FF0000"/>
          <w:sz w:val="20"/>
        </w:rPr>
        <w:t>row</w:t>
      </w:r>
      <w:r>
        <w:rPr>
          <w:rFonts w:ascii="Arial"/>
          <w:i/>
          <w:color w:val="FF0000"/>
          <w:spacing w:val="-6"/>
          <w:sz w:val="20"/>
        </w:rPr>
        <w:t> </w:t>
      </w:r>
      <w:r>
        <w:rPr>
          <w:rFonts w:ascii="Arial"/>
          <w:i/>
          <w:color w:val="FF0000"/>
          <w:sz w:val="20"/>
        </w:rPr>
        <w:t>are statistically</w:t>
      </w:r>
      <w:r>
        <w:rPr>
          <w:rFonts w:ascii="Arial"/>
          <w:i/>
          <w:color w:val="FF0000"/>
          <w:spacing w:val="-3"/>
          <w:sz w:val="20"/>
        </w:rPr>
        <w:t> </w:t>
      </w:r>
      <w:r>
        <w:rPr>
          <w:rFonts w:ascii="Arial"/>
          <w:i/>
          <w:color w:val="FF0000"/>
          <w:sz w:val="20"/>
        </w:rPr>
        <w:t>different</w:t>
      </w:r>
      <w:r>
        <w:rPr>
          <w:rFonts w:ascii="Arial"/>
          <w:i/>
          <w:color w:val="FF0000"/>
          <w:spacing w:val="-7"/>
          <w:sz w:val="20"/>
        </w:rPr>
        <w:t> </w:t>
      </w:r>
      <w:r>
        <w:rPr>
          <w:rFonts w:ascii="Arial"/>
          <w:i/>
          <w:color w:val="FF0000"/>
          <w:sz w:val="20"/>
        </w:rPr>
        <w:t>(p</w:t>
      </w:r>
      <w:r>
        <w:rPr>
          <w:rFonts w:ascii="Arial"/>
          <w:i/>
          <w:color w:val="FF0000"/>
          <w:spacing w:val="-6"/>
          <w:sz w:val="20"/>
        </w:rPr>
        <w:t> </w:t>
      </w:r>
      <w:r>
        <w:rPr>
          <w:rFonts w:ascii="Arial"/>
          <w:i/>
          <w:color w:val="FF0000"/>
          <w:sz w:val="20"/>
        </w:rPr>
        <w:t>&lt;</w:t>
      </w:r>
      <w:r>
        <w:rPr>
          <w:rFonts w:ascii="Arial"/>
          <w:i/>
          <w:color w:val="FF0000"/>
          <w:spacing w:val="-5"/>
          <w:sz w:val="20"/>
        </w:rPr>
        <w:t> </w:t>
      </w:r>
      <w:r>
        <w:rPr>
          <w:rFonts w:ascii="Arial"/>
          <w:i/>
          <w:color w:val="FF0000"/>
          <w:spacing w:val="-2"/>
          <w:sz w:val="20"/>
        </w:rPr>
        <w:t>0.05).</w:t>
      </w:r>
    </w:p>
    <w:p>
      <w:pPr>
        <w:spacing w:after="0"/>
        <w:jc w:val="left"/>
        <w:rPr>
          <w:rFonts w:ascii="Arial"/>
          <w:i/>
          <w:sz w:val="20"/>
        </w:rPr>
        <w:sectPr>
          <w:pgSz w:w="16840" w:h="11910" w:orient="landscape"/>
          <w:pgMar w:top="1340" w:bottom="280" w:left="1417" w:right="992"/>
        </w:sectPr>
      </w:pPr>
    </w:p>
    <w:p>
      <w:pPr>
        <w:pStyle w:val="BodyText"/>
        <w:spacing w:line="360" w:lineRule="auto" w:before="81"/>
        <w:ind w:right="145"/>
      </w:pPr>
      <w:r>
        <w:rPr/>
        <w:t>exhibited a medium-sized grain profile, characterized by a predominant yellow coloration and an oblong shape</w:t>
      </w:r>
      <w:r>
        <w:rPr>
          <w:spacing w:val="-1"/>
        </w:rPr>
        <w:t> </w:t>
      </w:r>
      <w:r>
        <w:rPr/>
        <w:t>with a distinctive</w:t>
      </w:r>
      <w:r>
        <w:rPr>
          <w:spacing w:val="-1"/>
        </w:rPr>
        <w:t> </w:t>
      </w:r>
      <w:r>
        <w:rPr/>
        <w:t>flat surface on one</w:t>
      </w:r>
      <w:r>
        <w:rPr>
          <w:spacing w:val="-1"/>
        </w:rPr>
        <w:t> </w:t>
      </w:r>
      <w:r>
        <w:rPr/>
        <w:t>side.</w:t>
      </w:r>
      <w:r>
        <w:rPr>
          <w:spacing w:val="-1"/>
        </w:rPr>
        <w:t> </w:t>
      </w:r>
      <w:r>
        <w:rPr/>
        <w:t>However, a direct</w:t>
      </w:r>
      <w:r>
        <w:rPr>
          <w:spacing w:val="-1"/>
        </w:rPr>
        <w:t> </w:t>
      </w:r>
      <w:r>
        <w:rPr/>
        <w:t>comparison,</w:t>
      </w:r>
      <w:r>
        <w:rPr>
          <w:spacing w:val="-1"/>
        </w:rPr>
        <w:t> </w:t>
      </w:r>
      <w:r>
        <w:rPr/>
        <w:t>supported by statistical analysis, reveals significant distinctions in their dimensional and density attributes.</w:t>
      </w:r>
    </w:p>
    <w:p>
      <w:pPr>
        <w:pStyle w:val="BodyText"/>
        <w:spacing w:line="360" w:lineRule="auto"/>
        <w:ind w:right="136"/>
      </w:pPr>
      <w:r>
        <w:rPr/>
        <w:drawing>
          <wp:anchor distT="0" distB="0" distL="0" distR="0" allowOverlap="1" layoutInCell="1" locked="0" behindDoc="1" simplePos="0" relativeHeight="487123456">
            <wp:simplePos x="0" y="0"/>
            <wp:positionH relativeFrom="page">
              <wp:posOffset>1064501</wp:posOffset>
            </wp:positionH>
            <wp:positionV relativeFrom="paragraph">
              <wp:posOffset>1156644</wp:posOffset>
            </wp:positionV>
            <wp:extent cx="5209679" cy="5238003"/>
            <wp:effectExtent l="0" t="0" r="0" b="0"/>
            <wp:wrapNone/>
            <wp:docPr id="12" name="Image 12"/>
            <wp:cNvGraphicFramePr>
              <a:graphicFrameLocks/>
            </wp:cNvGraphicFramePr>
            <a:graphic>
              <a:graphicData uri="http://schemas.openxmlformats.org/drawingml/2006/picture">
                <pic:pic>
                  <pic:nvPicPr>
                    <pic:cNvPr id="12" name="Image 12"/>
                    <pic:cNvPicPr/>
                  </pic:nvPicPr>
                  <pic:blipFill>
                    <a:blip r:embed="rId5" cstate="print"/>
                    <a:stretch>
                      <a:fillRect/>
                    </a:stretch>
                  </pic:blipFill>
                  <pic:spPr>
                    <a:xfrm>
                      <a:off x="0" y="0"/>
                      <a:ext cx="5209679" cy="5238003"/>
                    </a:xfrm>
                    <a:prstGeom prst="rect">
                      <a:avLst/>
                    </a:prstGeom>
                  </pic:spPr>
                </pic:pic>
              </a:graphicData>
            </a:graphic>
          </wp:anchor>
        </w:drawing>
      </w:r>
      <w:r>
        <w:rPr>
          <w:rFonts w:ascii="Arial" w:hAnsi="Arial"/>
          <w:i/>
        </w:rPr>
        <w:t>Dimensional Comparison</w:t>
      </w:r>
      <w:r>
        <w:rPr/>
        <w:t>: The the HA-4 dhal variety presented smaller dimensions, with an average length of 6.63 mm, width of 5.79 mm, and thickness of 2.18 mm. In contrast, local bean dhal variety exhibited</w:t>
      </w:r>
      <w:r>
        <w:rPr>
          <w:spacing w:val="-14"/>
        </w:rPr>
        <w:t> </w:t>
      </w:r>
      <w:r>
        <w:rPr/>
        <w:t>statistically</w:t>
      </w:r>
      <w:r>
        <w:rPr>
          <w:spacing w:val="-10"/>
        </w:rPr>
        <w:t> </w:t>
      </w:r>
      <w:r>
        <w:rPr/>
        <w:t>significantly</w:t>
      </w:r>
      <w:r>
        <w:rPr>
          <w:spacing w:val="-10"/>
        </w:rPr>
        <w:t> </w:t>
      </w:r>
      <w:r>
        <w:rPr/>
        <w:t>larger</w:t>
      </w:r>
      <w:r>
        <w:rPr>
          <w:spacing w:val="-13"/>
        </w:rPr>
        <w:t> </w:t>
      </w:r>
      <w:r>
        <w:rPr/>
        <w:t>dimensions</w:t>
      </w:r>
      <w:r>
        <w:rPr>
          <w:spacing w:val="-10"/>
        </w:rPr>
        <w:t> </w:t>
      </w:r>
      <w:r>
        <w:rPr/>
        <w:t>across</w:t>
      </w:r>
      <w:r>
        <w:rPr>
          <w:spacing w:val="-12"/>
        </w:rPr>
        <w:t> </w:t>
      </w:r>
      <w:r>
        <w:rPr/>
        <w:t>all</w:t>
      </w:r>
      <w:r>
        <w:rPr>
          <w:spacing w:val="-12"/>
        </w:rPr>
        <w:t> </w:t>
      </w:r>
      <w:r>
        <w:rPr/>
        <w:t>three</w:t>
      </w:r>
      <w:r>
        <w:rPr>
          <w:spacing w:val="-11"/>
        </w:rPr>
        <w:t> </w:t>
      </w:r>
      <w:r>
        <w:rPr/>
        <w:t>axes</w:t>
      </w:r>
      <w:r>
        <w:rPr>
          <w:spacing w:val="-13"/>
        </w:rPr>
        <w:t> </w:t>
      </w:r>
      <w:r>
        <w:rPr/>
        <w:t>(p&lt;0.05),</w:t>
      </w:r>
      <w:r>
        <w:rPr>
          <w:spacing w:val="-11"/>
        </w:rPr>
        <w:t> </w:t>
      </w:r>
      <w:r>
        <w:rPr/>
        <w:t>measuring</w:t>
      </w:r>
      <w:r>
        <w:rPr>
          <w:spacing w:val="-11"/>
        </w:rPr>
        <w:t> </w:t>
      </w:r>
      <w:r>
        <w:rPr/>
        <w:t>9.0</w:t>
      </w:r>
      <w:r>
        <w:rPr>
          <w:spacing w:val="-12"/>
        </w:rPr>
        <w:t> </w:t>
      </w:r>
      <w:r>
        <w:rPr/>
        <w:t>mm in length, 7.01 mm in width, and 2.35 mm in thickness. This notable difference in size is directly reflected in their geometric mean diameters (GMD): HA-4 dhal averaged 4.29 mm, versus a statistically</w:t>
      </w:r>
      <w:r>
        <w:rPr>
          <w:spacing w:val="-12"/>
        </w:rPr>
        <w:t> </w:t>
      </w:r>
      <w:r>
        <w:rPr/>
        <w:t>significantly</w:t>
      </w:r>
      <w:r>
        <w:rPr>
          <w:spacing w:val="-10"/>
        </w:rPr>
        <w:t> </w:t>
      </w:r>
      <w:r>
        <w:rPr/>
        <w:t>larger</w:t>
      </w:r>
      <w:r>
        <w:rPr>
          <w:spacing w:val="-12"/>
        </w:rPr>
        <w:t> </w:t>
      </w:r>
      <w:r>
        <w:rPr/>
        <w:t>5.28</w:t>
      </w:r>
      <w:r>
        <w:rPr>
          <w:spacing w:val="-11"/>
        </w:rPr>
        <w:t> </w:t>
      </w:r>
      <w:r>
        <w:rPr/>
        <w:t>mm</w:t>
      </w:r>
      <w:r>
        <w:rPr>
          <w:spacing w:val="-12"/>
        </w:rPr>
        <w:t> </w:t>
      </w:r>
      <w:r>
        <w:rPr/>
        <w:t>for</w:t>
      </w:r>
      <w:r>
        <w:rPr>
          <w:spacing w:val="-12"/>
        </w:rPr>
        <w:t> </w:t>
      </w:r>
      <w:r>
        <w:rPr/>
        <w:t>the</w:t>
      </w:r>
      <w:r>
        <w:rPr>
          <w:spacing w:val="-12"/>
        </w:rPr>
        <w:t> </w:t>
      </w:r>
      <w:r>
        <w:rPr/>
        <w:t>local</w:t>
      </w:r>
      <w:r>
        <w:rPr>
          <w:spacing w:val="-12"/>
        </w:rPr>
        <w:t> </w:t>
      </w:r>
      <w:r>
        <w:rPr/>
        <w:t>bean</w:t>
      </w:r>
      <w:r>
        <w:rPr>
          <w:spacing w:val="-13"/>
        </w:rPr>
        <w:t> </w:t>
      </w:r>
      <w:r>
        <w:rPr/>
        <w:t>dhal</w:t>
      </w:r>
      <w:r>
        <w:rPr>
          <w:spacing w:val="-9"/>
        </w:rPr>
        <w:t> </w:t>
      </w:r>
      <w:r>
        <w:rPr/>
        <w:t>(</w:t>
      </w:r>
      <w:r>
        <w:rPr>
          <w:rFonts w:ascii="Arial" w:hAnsi="Arial"/>
          <w:i/>
        </w:rPr>
        <w:t>p</w:t>
      </w:r>
      <w:r>
        <w:rPr/>
        <w:t>&lt;0.05).</w:t>
      </w:r>
      <w:r>
        <w:rPr>
          <w:spacing w:val="-12"/>
        </w:rPr>
        <w:t> </w:t>
      </w:r>
      <w:r>
        <w:rPr/>
        <w:t>Interestingly,</w:t>
      </w:r>
      <w:r>
        <w:rPr>
          <w:spacing w:val="-13"/>
        </w:rPr>
        <w:t> </w:t>
      </w:r>
      <w:r>
        <w:rPr/>
        <w:t>despite</w:t>
      </w:r>
      <w:r>
        <w:rPr>
          <w:spacing w:val="-12"/>
        </w:rPr>
        <w:t> </w:t>
      </w:r>
      <w:r>
        <w:rPr/>
        <w:t>the</w:t>
      </w:r>
      <w:r>
        <w:rPr>
          <w:spacing w:val="-12"/>
        </w:rPr>
        <w:t> </w:t>
      </w:r>
      <w:r>
        <w:rPr/>
        <w:t>local bean dhal’s larger absolute size, its sphericity value of 0.582 was statistically comparable to HA-4 dhal’s 0.649 (</w:t>
      </w:r>
      <w:r>
        <w:rPr>
          <w:rFonts w:ascii="Arial" w:hAnsi="Arial"/>
          <w:i/>
        </w:rPr>
        <w:t>p</w:t>
      </w:r>
      <w:r>
        <w:rPr/>
        <w:t>&gt;0.05), indicating no statistically significant difference in their overall shape profile. These dimensional variations are crucial for designing and optimizing sorting, grading, and dehulling machinery in processing plants, as different grain sizes require specific adjustments to screen apertures and equipment settings to ensure maximum yield and minimal breakage. (Jha, Singh, &amp; Kumar, 2015; Singh, R., Singh, N., &amp; Sharma, 2020).</w:t>
      </w:r>
    </w:p>
    <w:p>
      <w:pPr>
        <w:pStyle w:val="BodyText"/>
        <w:spacing w:line="360" w:lineRule="auto" w:before="1"/>
        <w:ind w:right="138"/>
      </w:pPr>
      <w:r>
        <w:rPr>
          <w:rFonts w:ascii="Arial"/>
          <w:i/>
        </w:rPr>
        <w:t>Color</w:t>
      </w:r>
      <w:r>
        <w:rPr>
          <w:rFonts w:ascii="Arial"/>
          <w:i/>
          <w:spacing w:val="-4"/>
        </w:rPr>
        <w:t> </w:t>
      </w:r>
      <w:r>
        <w:rPr>
          <w:rFonts w:ascii="Arial"/>
          <w:i/>
        </w:rPr>
        <w:t>Comparison</w:t>
      </w:r>
      <w:r>
        <w:rPr>
          <w:rFonts w:ascii="Arial"/>
          <w:b/>
        </w:rPr>
        <w:t>:</w:t>
      </w:r>
      <w:r>
        <w:rPr>
          <w:rFonts w:ascii="Arial"/>
          <w:b/>
          <w:spacing w:val="-3"/>
        </w:rPr>
        <w:t> </w:t>
      </w:r>
      <w:r>
        <w:rPr/>
        <w:t>Regarding</w:t>
      </w:r>
      <w:r>
        <w:rPr>
          <w:spacing w:val="-5"/>
        </w:rPr>
        <w:t> </w:t>
      </w:r>
      <w:r>
        <w:rPr/>
        <w:t>color,</w:t>
      </w:r>
      <w:r>
        <w:rPr>
          <w:spacing w:val="-2"/>
        </w:rPr>
        <w:t> </w:t>
      </w:r>
      <w:r>
        <w:rPr/>
        <w:t>the</w:t>
      </w:r>
      <w:r>
        <w:rPr>
          <w:spacing w:val="-5"/>
        </w:rPr>
        <w:t> </w:t>
      </w:r>
      <w:r>
        <w:rPr/>
        <w:t>HA-4</w:t>
      </w:r>
      <w:r>
        <w:rPr>
          <w:spacing w:val="-4"/>
        </w:rPr>
        <w:t> </w:t>
      </w:r>
      <w:r>
        <w:rPr/>
        <w:t>dhal</w:t>
      </w:r>
      <w:r>
        <w:rPr>
          <w:spacing w:val="-5"/>
        </w:rPr>
        <w:t> </w:t>
      </w:r>
      <w:r>
        <w:rPr/>
        <w:t>variety</w:t>
      </w:r>
      <w:r>
        <w:rPr>
          <w:spacing w:val="-3"/>
        </w:rPr>
        <w:t> </w:t>
      </w:r>
      <w:r>
        <w:rPr/>
        <w:t>displayed</w:t>
      </w:r>
      <w:r>
        <w:rPr>
          <w:spacing w:val="-5"/>
        </w:rPr>
        <w:t> </w:t>
      </w:r>
      <w:r>
        <w:rPr/>
        <w:t>a</w:t>
      </w:r>
      <w:r>
        <w:rPr>
          <w:spacing w:val="-5"/>
        </w:rPr>
        <w:t> </w:t>
      </w:r>
      <w:r>
        <w:rPr/>
        <w:t>statistically</w:t>
      </w:r>
      <w:r>
        <w:rPr>
          <w:spacing w:val="-3"/>
        </w:rPr>
        <w:t> </w:t>
      </w:r>
      <w:r>
        <w:rPr/>
        <w:t>significantly</w:t>
      </w:r>
      <w:r>
        <w:rPr>
          <w:spacing w:val="-3"/>
        </w:rPr>
        <w:t> </w:t>
      </w:r>
      <w:r>
        <w:rPr/>
        <w:t>higher lightness (L*) at 74.23 (p&lt;0.05), indicating a brighter yellow appearance. The local bean dhal, conversely, exhibited a statistically significantly lower L* value of 68.23 (p&lt;0.05), suggesting it is comparatively darker. Both varieties, however, showed statistically comparable a* (red-green axis) and b*</w:t>
      </w:r>
      <w:r>
        <w:rPr>
          <w:spacing w:val="-2"/>
        </w:rPr>
        <w:t> </w:t>
      </w:r>
      <w:r>
        <w:rPr/>
        <w:t>(yellow-blue</w:t>
      </w:r>
      <w:r>
        <w:rPr>
          <w:spacing w:val="-1"/>
        </w:rPr>
        <w:t> </w:t>
      </w:r>
      <w:r>
        <w:rPr/>
        <w:t>axis) values (p&gt;0.05),</w:t>
      </w:r>
      <w:r>
        <w:rPr>
          <w:spacing w:val="-1"/>
        </w:rPr>
        <w:t> </w:t>
      </w:r>
      <w:r>
        <w:rPr/>
        <w:t>with the HA-4</w:t>
      </w:r>
      <w:r>
        <w:rPr>
          <w:spacing w:val="-1"/>
        </w:rPr>
        <w:t> </w:t>
      </w:r>
      <w:r>
        <w:rPr/>
        <w:t>dhal at</w:t>
      </w:r>
      <w:r>
        <w:rPr>
          <w:spacing w:val="-1"/>
        </w:rPr>
        <w:t> </w:t>
      </w:r>
      <w:r>
        <w:rPr/>
        <w:t>3.36</w:t>
      </w:r>
      <w:r>
        <w:rPr>
          <w:spacing w:val="-1"/>
        </w:rPr>
        <w:t> </w:t>
      </w:r>
      <w:r>
        <w:rPr/>
        <w:t>(a*) and</w:t>
      </w:r>
      <w:r>
        <w:rPr>
          <w:spacing w:val="-1"/>
        </w:rPr>
        <w:t> </w:t>
      </w:r>
      <w:r>
        <w:rPr/>
        <w:t>34.25</w:t>
      </w:r>
      <w:r>
        <w:rPr>
          <w:spacing w:val="-1"/>
        </w:rPr>
        <w:t> </w:t>
      </w:r>
      <w:r>
        <w:rPr/>
        <w:t>(b*),</w:t>
      </w:r>
      <w:r>
        <w:rPr>
          <w:spacing w:val="-1"/>
        </w:rPr>
        <w:t> </w:t>
      </w:r>
      <w:r>
        <w:rPr/>
        <w:t>and local</w:t>
      </w:r>
      <w:r>
        <w:rPr>
          <w:spacing w:val="-1"/>
        </w:rPr>
        <w:t> </w:t>
      </w:r>
      <w:r>
        <w:rPr/>
        <w:t>at comparable values. This difference in lightness is an important visual quality parameter that can influence consumer preference and might necessitate different branding or packaging strategies for the the local bean dhal variety (R. Yadav, Sharma, &amp; Kumar, 2021).</w:t>
      </w:r>
    </w:p>
    <w:p>
      <w:pPr>
        <w:pStyle w:val="BodyText"/>
        <w:spacing w:line="360" w:lineRule="auto"/>
        <w:ind w:right="138"/>
      </w:pPr>
      <w:r>
        <w:rPr>
          <w:rFonts w:ascii="Arial" w:hAnsi="Arial"/>
          <w:i/>
        </w:rPr>
        <w:t>Density and Volume Comparison</w:t>
      </w:r>
      <w:r>
        <w:rPr/>
        <w:t>: A direct comparison of density metrics showed that the HA-4 dhal variety</w:t>
      </w:r>
      <w:r>
        <w:rPr>
          <w:spacing w:val="-12"/>
        </w:rPr>
        <w:t> </w:t>
      </w:r>
      <w:r>
        <w:rPr/>
        <w:t>possessed</w:t>
      </w:r>
      <w:r>
        <w:rPr>
          <w:spacing w:val="-11"/>
        </w:rPr>
        <w:t> </w:t>
      </w:r>
      <w:r>
        <w:rPr/>
        <w:t>a</w:t>
      </w:r>
      <w:r>
        <w:rPr>
          <w:spacing w:val="-13"/>
        </w:rPr>
        <w:t> </w:t>
      </w:r>
      <w:r>
        <w:rPr/>
        <w:t>bulk</w:t>
      </w:r>
      <w:r>
        <w:rPr>
          <w:spacing w:val="-9"/>
        </w:rPr>
        <w:t> </w:t>
      </w:r>
      <w:r>
        <w:rPr/>
        <w:t>density</w:t>
      </w:r>
      <w:r>
        <w:rPr>
          <w:spacing w:val="-12"/>
        </w:rPr>
        <w:t> </w:t>
      </w:r>
      <w:r>
        <w:rPr/>
        <w:t>of</w:t>
      </w:r>
      <w:r>
        <w:rPr>
          <w:spacing w:val="-11"/>
        </w:rPr>
        <w:t> </w:t>
      </w:r>
      <w:r>
        <w:rPr/>
        <w:t>788</w:t>
      </w:r>
      <w:r>
        <w:rPr>
          <w:spacing w:val="-11"/>
        </w:rPr>
        <w:t> </w:t>
      </w:r>
      <w:r>
        <w:rPr/>
        <w:t>kg/m³</w:t>
      </w:r>
      <w:r>
        <w:rPr>
          <w:spacing w:val="-9"/>
        </w:rPr>
        <w:t> </w:t>
      </w:r>
      <w:r>
        <w:rPr/>
        <w:t>and</w:t>
      </w:r>
      <w:r>
        <w:rPr>
          <w:spacing w:val="-10"/>
        </w:rPr>
        <w:t> </w:t>
      </w:r>
      <w:r>
        <w:rPr/>
        <w:t>a</w:t>
      </w:r>
      <w:r>
        <w:rPr>
          <w:spacing w:val="-10"/>
        </w:rPr>
        <w:t> </w:t>
      </w:r>
      <w:r>
        <w:rPr/>
        <w:t>true</w:t>
      </w:r>
      <w:r>
        <w:rPr>
          <w:spacing w:val="-13"/>
        </w:rPr>
        <w:t> </w:t>
      </w:r>
      <w:r>
        <w:rPr/>
        <w:t>density</w:t>
      </w:r>
      <w:r>
        <w:rPr>
          <w:spacing w:val="-9"/>
        </w:rPr>
        <w:t> </w:t>
      </w:r>
      <w:r>
        <w:rPr/>
        <w:t>of</w:t>
      </w:r>
      <w:r>
        <w:rPr>
          <w:spacing w:val="-11"/>
        </w:rPr>
        <w:t> </w:t>
      </w:r>
      <w:r>
        <w:rPr/>
        <w:t>983</w:t>
      </w:r>
      <w:r>
        <w:rPr>
          <w:spacing w:val="-13"/>
        </w:rPr>
        <w:t> </w:t>
      </w:r>
      <w:r>
        <w:rPr/>
        <w:t>kg/m³.</w:t>
      </w:r>
      <w:r>
        <w:rPr>
          <w:spacing w:val="-10"/>
        </w:rPr>
        <w:t> </w:t>
      </w:r>
      <w:r>
        <w:rPr/>
        <w:t>Its</w:t>
      </w:r>
      <w:r>
        <w:rPr>
          <w:spacing w:val="-9"/>
        </w:rPr>
        <w:t> </w:t>
      </w:r>
      <w:r>
        <w:rPr/>
        <w:t>average</w:t>
      </w:r>
      <w:r>
        <w:rPr>
          <w:spacing w:val="-11"/>
        </w:rPr>
        <w:t> </w:t>
      </w:r>
      <w:r>
        <w:rPr/>
        <w:t>true</w:t>
      </w:r>
      <w:r>
        <w:rPr>
          <w:spacing w:val="-11"/>
        </w:rPr>
        <w:t> </w:t>
      </w:r>
      <w:r>
        <w:rPr/>
        <w:t>volume per</w:t>
      </w:r>
      <w:r>
        <w:rPr>
          <w:spacing w:val="-9"/>
        </w:rPr>
        <w:t> </w:t>
      </w:r>
      <w:r>
        <w:rPr/>
        <w:t>grain</w:t>
      </w:r>
      <w:r>
        <w:rPr>
          <w:spacing w:val="-10"/>
        </w:rPr>
        <w:t> </w:t>
      </w:r>
      <w:r>
        <w:rPr/>
        <w:t>was</w:t>
      </w:r>
      <w:r>
        <w:rPr>
          <w:spacing w:val="-9"/>
        </w:rPr>
        <w:t> </w:t>
      </w:r>
      <w:r>
        <w:rPr/>
        <w:t>2.44</w:t>
      </w:r>
      <w:r>
        <w:rPr>
          <w:spacing w:val="-10"/>
        </w:rPr>
        <w:t> </w:t>
      </w:r>
      <w:r>
        <w:rPr/>
        <w:t>×</w:t>
      </w:r>
      <w:r>
        <w:rPr>
          <w:spacing w:val="-9"/>
        </w:rPr>
        <w:t> </w:t>
      </w:r>
      <w:r>
        <w:rPr/>
        <w:t>10</w:t>
      </w:r>
      <w:r>
        <w:rPr>
          <w:rFonts w:ascii="Cambria Math" w:hAnsi="Cambria Math"/>
        </w:rPr>
        <w:t>⁻</w:t>
      </w:r>
      <w:r>
        <w:rPr/>
        <w:t>⁷</w:t>
      </w:r>
      <w:r>
        <w:rPr>
          <w:spacing w:val="-9"/>
        </w:rPr>
        <w:t> </w:t>
      </w:r>
      <w:r>
        <w:rPr/>
        <w:t>m³.</w:t>
      </w:r>
      <w:r>
        <w:rPr>
          <w:spacing w:val="-10"/>
        </w:rPr>
        <w:t> </w:t>
      </w:r>
      <w:r>
        <w:rPr/>
        <w:t>For</w:t>
      </w:r>
      <w:r>
        <w:rPr>
          <w:spacing w:val="-10"/>
        </w:rPr>
        <w:t> </w:t>
      </w:r>
      <w:r>
        <w:rPr/>
        <w:t>the</w:t>
      </w:r>
      <w:r>
        <w:rPr>
          <w:spacing w:val="-8"/>
        </w:rPr>
        <w:t> </w:t>
      </w:r>
      <w:r>
        <w:rPr/>
        <w:t>local</w:t>
      </w:r>
      <w:r>
        <w:rPr>
          <w:spacing w:val="-11"/>
        </w:rPr>
        <w:t> </w:t>
      </w:r>
      <w:r>
        <w:rPr/>
        <w:t>bean</w:t>
      </w:r>
      <w:r>
        <w:rPr>
          <w:spacing w:val="-10"/>
        </w:rPr>
        <w:t> </w:t>
      </w:r>
      <w:r>
        <w:rPr/>
        <w:t>dhal</w:t>
      </w:r>
      <w:r>
        <w:rPr>
          <w:spacing w:val="-8"/>
        </w:rPr>
        <w:t> </w:t>
      </w:r>
      <w:r>
        <w:rPr/>
        <w:t>variety,</w:t>
      </w:r>
      <w:r>
        <w:rPr>
          <w:spacing w:val="-10"/>
        </w:rPr>
        <w:t> </w:t>
      </w:r>
      <w:r>
        <w:rPr/>
        <w:t>bulk</w:t>
      </w:r>
      <w:r>
        <w:rPr>
          <w:spacing w:val="-9"/>
        </w:rPr>
        <w:t> </w:t>
      </w:r>
      <w:r>
        <w:rPr/>
        <w:t>density</w:t>
      </w:r>
      <w:r>
        <w:rPr>
          <w:spacing w:val="-9"/>
        </w:rPr>
        <w:t> </w:t>
      </w:r>
      <w:r>
        <w:rPr/>
        <w:t>was</w:t>
      </w:r>
      <w:r>
        <w:rPr>
          <w:spacing w:val="-9"/>
        </w:rPr>
        <w:t> </w:t>
      </w:r>
      <w:r>
        <w:rPr/>
        <w:t>recorded</w:t>
      </w:r>
      <w:r>
        <w:rPr>
          <w:spacing w:val="-11"/>
        </w:rPr>
        <w:t> </w:t>
      </w:r>
      <w:r>
        <w:rPr/>
        <w:t>at</w:t>
      </w:r>
      <w:r>
        <w:rPr>
          <w:spacing w:val="-8"/>
        </w:rPr>
        <w:t> </w:t>
      </w:r>
      <w:r>
        <w:rPr/>
        <w:t>763</w:t>
      </w:r>
      <w:r>
        <w:rPr>
          <w:spacing w:val="-10"/>
        </w:rPr>
        <w:t> </w:t>
      </w:r>
      <w:r>
        <w:rPr/>
        <w:t>kg/m³ and</w:t>
      </w:r>
      <w:r>
        <w:rPr>
          <w:spacing w:val="-3"/>
        </w:rPr>
        <w:t> </w:t>
      </w:r>
      <w:r>
        <w:rPr/>
        <w:t>true</w:t>
      </w:r>
      <w:r>
        <w:rPr>
          <w:spacing w:val="-3"/>
        </w:rPr>
        <w:t> </w:t>
      </w:r>
      <w:r>
        <w:rPr/>
        <w:t>density</w:t>
      </w:r>
      <w:r>
        <w:rPr>
          <w:spacing w:val="-2"/>
        </w:rPr>
        <w:t> </w:t>
      </w:r>
      <w:r>
        <w:rPr/>
        <w:t>at</w:t>
      </w:r>
      <w:r>
        <w:rPr>
          <w:spacing w:val="-3"/>
        </w:rPr>
        <w:t> </w:t>
      </w:r>
      <w:r>
        <w:rPr/>
        <w:t>959</w:t>
      </w:r>
      <w:r>
        <w:rPr>
          <w:spacing w:val="-3"/>
        </w:rPr>
        <w:t> </w:t>
      </w:r>
      <w:r>
        <w:rPr/>
        <w:t>kg/m³.</w:t>
      </w:r>
      <w:r>
        <w:rPr>
          <w:spacing w:val="-3"/>
        </w:rPr>
        <w:t> </w:t>
      </w:r>
      <w:r>
        <w:rPr/>
        <w:t>Statistical</w:t>
      </w:r>
      <w:r>
        <w:rPr>
          <w:spacing w:val="-4"/>
        </w:rPr>
        <w:t> </w:t>
      </w:r>
      <w:r>
        <w:rPr/>
        <w:t>analysis</w:t>
      </w:r>
      <w:r>
        <w:rPr>
          <w:spacing w:val="-2"/>
        </w:rPr>
        <w:t> </w:t>
      </w:r>
      <w:r>
        <w:rPr/>
        <w:t>revealed</w:t>
      </w:r>
      <w:r>
        <w:rPr>
          <w:spacing w:val="-3"/>
        </w:rPr>
        <w:t> </w:t>
      </w:r>
      <w:r>
        <w:rPr/>
        <w:t>that</w:t>
      </w:r>
      <w:r>
        <w:rPr>
          <w:spacing w:val="-3"/>
        </w:rPr>
        <w:t> </w:t>
      </w:r>
      <w:r>
        <w:rPr/>
        <w:t>both</w:t>
      </w:r>
      <w:r>
        <w:rPr>
          <w:spacing w:val="-3"/>
        </w:rPr>
        <w:t> </w:t>
      </w:r>
      <w:r>
        <w:rPr/>
        <w:t>the</w:t>
      </w:r>
      <w:r>
        <w:rPr>
          <w:spacing w:val="-2"/>
        </w:rPr>
        <w:t> </w:t>
      </w:r>
      <w:r>
        <w:rPr/>
        <w:t>bulk</w:t>
      </w:r>
      <w:r>
        <w:rPr>
          <w:spacing w:val="-2"/>
        </w:rPr>
        <w:t> </w:t>
      </w:r>
      <w:r>
        <w:rPr/>
        <w:t>density</w:t>
      </w:r>
      <w:r>
        <w:rPr>
          <w:spacing w:val="-2"/>
        </w:rPr>
        <w:t> </w:t>
      </w:r>
      <w:r>
        <w:rPr/>
        <w:t>and</w:t>
      </w:r>
      <w:r>
        <w:rPr>
          <w:spacing w:val="-3"/>
        </w:rPr>
        <w:t> </w:t>
      </w:r>
      <w:r>
        <w:rPr/>
        <w:t>true</w:t>
      </w:r>
      <w:r>
        <w:rPr>
          <w:spacing w:val="-4"/>
        </w:rPr>
        <w:t> </w:t>
      </w:r>
      <w:r>
        <w:rPr/>
        <w:t>density of local bean dhal were statistically significantly lower than those of the HA-4 dhal variety (p&lt;0.05). Correspondingly, the local bean dhal had a statistically significantly larger average true volume per </w:t>
      </w:r>
      <w:r>
        <w:rPr>
          <w:spacing w:val="-2"/>
        </w:rPr>
        <w:t>grain</w:t>
      </w:r>
      <w:r>
        <w:rPr>
          <w:spacing w:val="-6"/>
        </w:rPr>
        <w:t> </w:t>
      </w:r>
      <w:r>
        <w:rPr>
          <w:spacing w:val="-2"/>
        </w:rPr>
        <w:t>at</w:t>
      </w:r>
      <w:r>
        <w:rPr>
          <w:spacing w:val="-9"/>
        </w:rPr>
        <w:t> </w:t>
      </w:r>
      <w:r>
        <w:rPr>
          <w:spacing w:val="-2"/>
        </w:rPr>
        <w:t>3.68</w:t>
      </w:r>
      <w:r>
        <w:rPr>
          <w:spacing w:val="-8"/>
        </w:rPr>
        <w:t> </w:t>
      </w:r>
      <w:r>
        <w:rPr>
          <w:spacing w:val="-2"/>
        </w:rPr>
        <w:t>×</w:t>
      </w:r>
      <w:r>
        <w:rPr>
          <w:spacing w:val="-7"/>
        </w:rPr>
        <w:t> </w:t>
      </w:r>
      <w:r>
        <w:rPr>
          <w:spacing w:val="-2"/>
        </w:rPr>
        <w:t>10</w:t>
      </w:r>
      <w:r>
        <w:rPr>
          <w:rFonts w:ascii="Cambria Math" w:hAnsi="Cambria Math"/>
          <w:spacing w:val="-2"/>
        </w:rPr>
        <w:t>⁻</w:t>
      </w:r>
      <w:r>
        <w:rPr>
          <w:spacing w:val="-2"/>
        </w:rPr>
        <w:t>⁷</w:t>
      </w:r>
      <w:r>
        <w:rPr>
          <w:spacing w:val="-7"/>
        </w:rPr>
        <w:t> </w:t>
      </w:r>
      <w:r>
        <w:rPr>
          <w:spacing w:val="-2"/>
        </w:rPr>
        <w:t>m³</w:t>
      </w:r>
      <w:r>
        <w:rPr>
          <w:spacing w:val="-7"/>
        </w:rPr>
        <w:t> </w:t>
      </w:r>
      <w:r>
        <w:rPr>
          <w:spacing w:val="-2"/>
        </w:rPr>
        <w:t>(p&lt;0.05).</w:t>
      </w:r>
      <w:r>
        <w:rPr>
          <w:spacing w:val="-8"/>
        </w:rPr>
        <w:t> </w:t>
      </w:r>
      <w:r>
        <w:rPr>
          <w:spacing w:val="-2"/>
        </w:rPr>
        <w:t>The</w:t>
      </w:r>
      <w:r>
        <w:rPr>
          <w:spacing w:val="-9"/>
        </w:rPr>
        <w:t> </w:t>
      </w:r>
      <w:r>
        <w:rPr>
          <w:spacing w:val="-2"/>
        </w:rPr>
        <w:t>relatively</w:t>
      </w:r>
      <w:r>
        <w:rPr>
          <w:spacing w:val="-7"/>
        </w:rPr>
        <w:t> </w:t>
      </w:r>
      <w:r>
        <w:rPr>
          <w:spacing w:val="-2"/>
        </w:rPr>
        <w:t>lower</w:t>
      </w:r>
      <w:r>
        <w:rPr>
          <w:spacing w:val="-8"/>
        </w:rPr>
        <w:t> </w:t>
      </w:r>
      <w:r>
        <w:rPr>
          <w:spacing w:val="-2"/>
        </w:rPr>
        <w:t>densities</w:t>
      </w:r>
      <w:r>
        <w:rPr>
          <w:spacing w:val="-7"/>
        </w:rPr>
        <w:t> </w:t>
      </w:r>
      <w:r>
        <w:rPr>
          <w:spacing w:val="-2"/>
        </w:rPr>
        <w:t>of</w:t>
      </w:r>
      <w:r>
        <w:rPr>
          <w:spacing w:val="-5"/>
        </w:rPr>
        <w:t> </w:t>
      </w:r>
      <w:r>
        <w:rPr>
          <w:spacing w:val="-2"/>
        </w:rPr>
        <w:t>local</w:t>
      </w:r>
      <w:r>
        <w:rPr>
          <w:spacing w:val="-9"/>
        </w:rPr>
        <w:t> </w:t>
      </w:r>
      <w:r>
        <w:rPr>
          <w:spacing w:val="-2"/>
        </w:rPr>
        <w:t>bean</w:t>
      </w:r>
      <w:r>
        <w:rPr>
          <w:spacing w:val="-9"/>
        </w:rPr>
        <w:t> </w:t>
      </w:r>
      <w:r>
        <w:rPr>
          <w:spacing w:val="-2"/>
        </w:rPr>
        <w:t>dhal</w:t>
      </w:r>
      <w:r>
        <w:rPr>
          <w:spacing w:val="-8"/>
        </w:rPr>
        <w:t> </w:t>
      </w:r>
      <w:r>
        <w:rPr>
          <w:spacing w:val="-2"/>
        </w:rPr>
        <w:t>indicate</w:t>
      </w:r>
      <w:r>
        <w:rPr>
          <w:spacing w:val="-6"/>
        </w:rPr>
        <w:t> </w:t>
      </w:r>
      <w:r>
        <w:rPr>
          <w:spacing w:val="-2"/>
        </w:rPr>
        <w:t>a</w:t>
      </w:r>
      <w:r>
        <w:rPr>
          <w:spacing w:val="-8"/>
        </w:rPr>
        <w:t> </w:t>
      </w:r>
      <w:r>
        <w:rPr>
          <w:spacing w:val="-2"/>
        </w:rPr>
        <w:t>statistically </w:t>
      </w:r>
      <w:r>
        <w:rPr/>
        <w:t>significantly higher porosity compared to the HA-4 dhal variety. This higher porosity can significantly influence processing characteristics, such as water absorption rate and cooking time, making local bean dhal potentially more amenable to faster hydration processes crucial for convenience food development</w:t>
      </w:r>
      <w:r>
        <w:rPr>
          <w:spacing w:val="-6"/>
        </w:rPr>
        <w:t> </w:t>
      </w:r>
      <w:r>
        <w:rPr/>
        <w:t>(Dash,</w:t>
      </w:r>
      <w:r>
        <w:rPr>
          <w:spacing w:val="-7"/>
        </w:rPr>
        <w:t> </w:t>
      </w:r>
      <w:r>
        <w:rPr/>
        <w:t>Routray,</w:t>
      </w:r>
      <w:r>
        <w:rPr>
          <w:spacing w:val="-6"/>
        </w:rPr>
        <w:t> </w:t>
      </w:r>
      <w:r>
        <w:rPr/>
        <w:t>&amp;</w:t>
      </w:r>
      <w:r>
        <w:rPr>
          <w:spacing w:val="-7"/>
        </w:rPr>
        <w:t> </w:t>
      </w:r>
      <w:r>
        <w:rPr/>
        <w:t>Singh,</w:t>
      </w:r>
      <w:r>
        <w:rPr>
          <w:spacing w:val="-7"/>
        </w:rPr>
        <w:t> </w:t>
      </w:r>
      <w:r>
        <w:rPr/>
        <w:t>2017).</w:t>
      </w:r>
      <w:r>
        <w:rPr>
          <w:spacing w:val="-6"/>
        </w:rPr>
        <w:t> </w:t>
      </w:r>
      <w:r>
        <w:rPr/>
        <w:t>Furthermore,</w:t>
      </w:r>
      <w:r>
        <w:rPr>
          <w:spacing w:val="-6"/>
        </w:rPr>
        <w:t> </w:t>
      </w:r>
      <w:r>
        <w:rPr/>
        <w:t>differences</w:t>
      </w:r>
      <w:r>
        <w:rPr>
          <w:spacing w:val="-6"/>
        </w:rPr>
        <w:t> </w:t>
      </w:r>
      <w:r>
        <w:rPr/>
        <w:t>in</w:t>
      </w:r>
      <w:r>
        <w:rPr>
          <w:spacing w:val="-5"/>
        </w:rPr>
        <w:t> </w:t>
      </w:r>
      <w:r>
        <w:rPr/>
        <w:t>bulk</w:t>
      </w:r>
      <w:r>
        <w:rPr>
          <w:spacing w:val="-5"/>
        </w:rPr>
        <w:t> </w:t>
      </w:r>
      <w:r>
        <w:rPr/>
        <w:t>density</w:t>
      </w:r>
      <w:r>
        <w:rPr>
          <w:spacing w:val="-5"/>
        </w:rPr>
        <w:t> </w:t>
      </w:r>
      <w:r>
        <w:rPr/>
        <w:t>directly</w:t>
      </w:r>
      <w:r>
        <w:rPr>
          <w:spacing w:val="-3"/>
        </w:rPr>
        <w:t> </w:t>
      </w:r>
      <w:r>
        <w:rPr/>
        <w:t>impact storage efficiency and transportation costs in large-scale operations (S. Kumar, Singh, &amp; Prasad, </w:t>
      </w:r>
      <w:r>
        <w:rPr>
          <w:spacing w:val="-2"/>
        </w:rPr>
        <w:t>2017).</w:t>
      </w:r>
    </w:p>
    <w:p>
      <w:pPr>
        <w:pStyle w:val="BodyText"/>
        <w:spacing w:line="360" w:lineRule="auto"/>
        <w:ind w:right="138"/>
      </w:pPr>
      <w:r>
        <w:rPr/>
        <w:t>In summary, while both varieties share a similar fundamental oblong shape and yellow hue (as evidenced by non-significant differences in sphericity and a*/b* values), the local bean dhal distinguishes itself with statistically significantly larger grain dimensions and statistically significantly lower densities, implying greater porosity. These comparative physical properties, confirmed by</w:t>
      </w:r>
    </w:p>
    <w:p>
      <w:pPr>
        <w:pStyle w:val="BodyText"/>
        <w:spacing w:after="0" w:line="360" w:lineRule="auto"/>
        <w:sectPr>
          <w:pgSz w:w="11910" w:h="16840"/>
          <w:pgMar w:top="1340" w:bottom="280" w:left="1417" w:right="1417"/>
        </w:sectPr>
      </w:pPr>
    </w:p>
    <w:p>
      <w:pPr>
        <w:pStyle w:val="BodyText"/>
        <w:spacing w:before="93"/>
        <w:jc w:val="left"/>
      </w:pPr>
      <w:r>
        <w:rPr/>
        <mc:AlternateContent>
          <mc:Choice Requires="wps">
            <w:drawing>
              <wp:anchor distT="0" distB="0" distL="0" distR="0" allowOverlap="1" layoutInCell="1" locked="0" behindDoc="1" simplePos="0" relativeHeight="487124480">
                <wp:simplePos x="0" y="0"/>
                <wp:positionH relativeFrom="page">
                  <wp:posOffset>5653011</wp:posOffset>
                </wp:positionH>
                <wp:positionV relativeFrom="paragraph">
                  <wp:posOffset>306958</wp:posOffset>
                </wp:positionV>
                <wp:extent cx="2187575" cy="229298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2187575" cy="2292985"/>
                        </a:xfrm>
                        <a:custGeom>
                          <a:avLst/>
                          <a:gdLst/>
                          <a:ahLst/>
                          <a:cxnLst/>
                          <a:rect l="l" t="t" r="r" b="b"/>
                          <a:pathLst>
                            <a:path w="2187575" h="2292985">
                              <a:moveTo>
                                <a:pt x="788174" y="2064131"/>
                              </a:moveTo>
                              <a:lnTo>
                                <a:pt x="743216" y="2026285"/>
                              </a:lnTo>
                              <a:lnTo>
                                <a:pt x="607225" y="1944903"/>
                              </a:lnTo>
                              <a:lnTo>
                                <a:pt x="592594" y="1936115"/>
                              </a:lnTo>
                              <a:lnTo>
                                <a:pt x="548132" y="1910537"/>
                              </a:lnTo>
                              <a:lnTo>
                                <a:pt x="504647" y="1889188"/>
                              </a:lnTo>
                              <a:lnTo>
                                <a:pt x="467169" y="1877415"/>
                              </a:lnTo>
                              <a:lnTo>
                                <a:pt x="442620" y="1874672"/>
                              </a:lnTo>
                              <a:lnTo>
                                <a:pt x="434898" y="1875116"/>
                              </a:lnTo>
                              <a:lnTo>
                                <a:pt x="427494" y="1876044"/>
                              </a:lnTo>
                              <a:lnTo>
                                <a:pt x="430377" y="1863915"/>
                              </a:lnTo>
                              <a:lnTo>
                                <a:pt x="432384" y="1851571"/>
                              </a:lnTo>
                              <a:lnTo>
                                <a:pt x="433527" y="1839087"/>
                              </a:lnTo>
                              <a:lnTo>
                                <a:pt x="433743" y="1830095"/>
                              </a:lnTo>
                              <a:lnTo>
                                <a:pt x="433844" y="1826514"/>
                              </a:lnTo>
                              <a:lnTo>
                                <a:pt x="428891" y="1787944"/>
                              </a:lnTo>
                              <a:lnTo>
                                <a:pt x="414235" y="1748193"/>
                              </a:lnTo>
                              <a:lnTo>
                                <a:pt x="388962" y="1707121"/>
                              </a:lnTo>
                              <a:lnTo>
                                <a:pt x="363639" y="1676984"/>
                              </a:lnTo>
                              <a:lnTo>
                                <a:pt x="363639" y="1830095"/>
                              </a:lnTo>
                              <a:lnTo>
                                <a:pt x="362445" y="1840611"/>
                              </a:lnTo>
                              <a:lnTo>
                                <a:pt x="343890" y="1881162"/>
                              </a:lnTo>
                              <a:lnTo>
                                <a:pt x="289826" y="1936115"/>
                              </a:lnTo>
                              <a:lnTo>
                                <a:pt x="97802" y="1744091"/>
                              </a:lnTo>
                              <a:lnTo>
                                <a:pt x="137172" y="1704721"/>
                              </a:lnTo>
                              <a:lnTo>
                                <a:pt x="167652" y="1678686"/>
                              </a:lnTo>
                              <a:lnTo>
                                <a:pt x="212458" y="1667408"/>
                              </a:lnTo>
                              <a:lnTo>
                                <a:pt x="228485" y="1669453"/>
                              </a:lnTo>
                              <a:lnTo>
                                <a:pt x="277355" y="1693659"/>
                              </a:lnTo>
                              <a:lnTo>
                                <a:pt x="310781" y="1722374"/>
                              </a:lnTo>
                              <a:lnTo>
                                <a:pt x="337604" y="1753920"/>
                              </a:lnTo>
                              <a:lnTo>
                                <a:pt x="359524" y="1797697"/>
                              </a:lnTo>
                              <a:lnTo>
                                <a:pt x="363639" y="1830095"/>
                              </a:lnTo>
                              <a:lnTo>
                                <a:pt x="363639" y="1676984"/>
                              </a:lnTo>
                              <a:lnTo>
                                <a:pt x="354495" y="1667408"/>
                              </a:lnTo>
                              <a:lnTo>
                                <a:pt x="352183" y="1664970"/>
                              </a:lnTo>
                              <a:lnTo>
                                <a:pt x="337337" y="1650758"/>
                              </a:lnTo>
                              <a:lnTo>
                                <a:pt x="307708" y="1626235"/>
                              </a:lnTo>
                              <a:lnTo>
                                <a:pt x="263283" y="1599806"/>
                              </a:lnTo>
                              <a:lnTo>
                                <a:pt x="218998" y="1585315"/>
                              </a:lnTo>
                              <a:lnTo>
                                <a:pt x="190398" y="1582915"/>
                              </a:lnTo>
                              <a:lnTo>
                                <a:pt x="176288" y="1583690"/>
                              </a:lnTo>
                              <a:lnTo>
                                <a:pt x="135318" y="1595183"/>
                              </a:lnTo>
                              <a:lnTo>
                                <a:pt x="110375" y="1610106"/>
                              </a:lnTo>
                              <a:lnTo>
                                <a:pt x="103771" y="1614805"/>
                              </a:lnTo>
                              <a:lnTo>
                                <a:pt x="5854" y="1710944"/>
                              </a:lnTo>
                              <a:lnTo>
                                <a:pt x="1790" y="1714881"/>
                              </a:lnTo>
                              <a:lnTo>
                                <a:pt x="63" y="1720723"/>
                              </a:lnTo>
                              <a:lnTo>
                                <a:pt x="0" y="1722374"/>
                              </a:lnTo>
                              <a:lnTo>
                                <a:pt x="774" y="1729105"/>
                              </a:lnTo>
                              <a:lnTo>
                                <a:pt x="547001" y="2286762"/>
                              </a:lnTo>
                              <a:lnTo>
                                <a:pt x="549160" y="2289048"/>
                              </a:lnTo>
                              <a:lnTo>
                                <a:pt x="551700" y="2290953"/>
                              </a:lnTo>
                              <a:lnTo>
                                <a:pt x="554545" y="2291969"/>
                              </a:lnTo>
                              <a:lnTo>
                                <a:pt x="556780" y="2292858"/>
                              </a:lnTo>
                              <a:lnTo>
                                <a:pt x="559320" y="2292985"/>
                              </a:lnTo>
                              <a:lnTo>
                                <a:pt x="562114" y="2291969"/>
                              </a:lnTo>
                              <a:lnTo>
                                <a:pt x="565416" y="2291461"/>
                              </a:lnTo>
                              <a:lnTo>
                                <a:pt x="595007" y="2265172"/>
                              </a:lnTo>
                              <a:lnTo>
                                <a:pt x="598944" y="2255139"/>
                              </a:lnTo>
                              <a:lnTo>
                                <a:pt x="599706" y="2252599"/>
                              </a:lnTo>
                              <a:lnTo>
                                <a:pt x="599833" y="2249932"/>
                              </a:lnTo>
                              <a:lnTo>
                                <a:pt x="598817" y="2247265"/>
                              </a:lnTo>
                              <a:lnTo>
                                <a:pt x="597928" y="2244725"/>
                              </a:lnTo>
                              <a:lnTo>
                                <a:pt x="596023" y="2242185"/>
                              </a:lnTo>
                              <a:lnTo>
                                <a:pt x="593737" y="2240026"/>
                              </a:lnTo>
                              <a:lnTo>
                                <a:pt x="351167" y="1997329"/>
                              </a:lnTo>
                              <a:lnTo>
                                <a:pt x="382155" y="1966341"/>
                              </a:lnTo>
                              <a:lnTo>
                                <a:pt x="417207" y="1946148"/>
                              </a:lnTo>
                              <a:lnTo>
                                <a:pt x="437184" y="1944903"/>
                              </a:lnTo>
                              <a:lnTo>
                                <a:pt x="447687" y="1945817"/>
                              </a:lnTo>
                              <a:lnTo>
                                <a:pt x="493852" y="1960232"/>
                              </a:lnTo>
                              <a:lnTo>
                                <a:pt x="532434" y="1980526"/>
                              </a:lnTo>
                              <a:lnTo>
                                <a:pt x="731278" y="2101596"/>
                              </a:lnTo>
                              <a:lnTo>
                                <a:pt x="735215" y="2103882"/>
                              </a:lnTo>
                              <a:lnTo>
                                <a:pt x="738517" y="2105025"/>
                              </a:lnTo>
                              <a:lnTo>
                                <a:pt x="741438" y="2106422"/>
                              </a:lnTo>
                              <a:lnTo>
                                <a:pt x="744613" y="2106803"/>
                              </a:lnTo>
                              <a:lnTo>
                                <a:pt x="746988" y="2106422"/>
                              </a:lnTo>
                              <a:lnTo>
                                <a:pt x="751103" y="2106422"/>
                              </a:lnTo>
                              <a:lnTo>
                                <a:pt x="754773" y="2104517"/>
                              </a:lnTo>
                              <a:lnTo>
                                <a:pt x="785507" y="2073910"/>
                              </a:lnTo>
                              <a:lnTo>
                                <a:pt x="787158" y="2070608"/>
                              </a:lnTo>
                              <a:lnTo>
                                <a:pt x="788174" y="2064131"/>
                              </a:lnTo>
                              <a:close/>
                            </a:path>
                            <a:path w="2187575" h="2292985">
                              <a:moveTo>
                                <a:pt x="1048905" y="1807083"/>
                              </a:moveTo>
                              <a:lnTo>
                                <a:pt x="1024775" y="1769364"/>
                              </a:lnTo>
                              <a:lnTo>
                                <a:pt x="994676" y="1745742"/>
                              </a:lnTo>
                              <a:lnTo>
                                <a:pt x="989342" y="1744853"/>
                              </a:lnTo>
                              <a:lnTo>
                                <a:pt x="986663" y="1744853"/>
                              </a:lnTo>
                              <a:lnTo>
                                <a:pt x="984885" y="1745869"/>
                              </a:lnTo>
                              <a:lnTo>
                                <a:pt x="844181" y="1886458"/>
                              </a:lnTo>
                              <a:lnTo>
                                <a:pt x="640346" y="1682623"/>
                              </a:lnTo>
                              <a:lnTo>
                                <a:pt x="759599" y="1563370"/>
                              </a:lnTo>
                              <a:lnTo>
                                <a:pt x="760488" y="1561592"/>
                              </a:lnTo>
                              <a:lnTo>
                                <a:pt x="760488" y="1558925"/>
                              </a:lnTo>
                              <a:lnTo>
                                <a:pt x="760742" y="1556893"/>
                              </a:lnTo>
                              <a:lnTo>
                                <a:pt x="732167" y="1520317"/>
                              </a:lnTo>
                              <a:lnTo>
                                <a:pt x="700163" y="1501267"/>
                              </a:lnTo>
                              <a:lnTo>
                                <a:pt x="698258" y="1502156"/>
                              </a:lnTo>
                              <a:lnTo>
                                <a:pt x="579132" y="1621409"/>
                              </a:lnTo>
                              <a:lnTo>
                                <a:pt x="400189" y="1442593"/>
                              </a:lnTo>
                              <a:lnTo>
                                <a:pt x="539000" y="1303782"/>
                              </a:lnTo>
                              <a:lnTo>
                                <a:pt x="539889" y="1301877"/>
                              </a:lnTo>
                              <a:lnTo>
                                <a:pt x="539762" y="1296924"/>
                              </a:lnTo>
                              <a:lnTo>
                                <a:pt x="538873" y="1294257"/>
                              </a:lnTo>
                              <a:lnTo>
                                <a:pt x="536968" y="1290828"/>
                              </a:lnTo>
                              <a:lnTo>
                                <a:pt x="535571" y="1287780"/>
                              </a:lnTo>
                              <a:lnTo>
                                <a:pt x="500519" y="1250569"/>
                              </a:lnTo>
                              <a:lnTo>
                                <a:pt x="480453" y="1239774"/>
                              </a:lnTo>
                              <a:lnTo>
                                <a:pt x="477786" y="1239774"/>
                              </a:lnTo>
                              <a:lnTo>
                                <a:pt x="476008" y="1240790"/>
                              </a:lnTo>
                              <a:lnTo>
                                <a:pt x="303796" y="1413002"/>
                              </a:lnTo>
                              <a:lnTo>
                                <a:pt x="301891" y="1419225"/>
                              </a:lnTo>
                              <a:lnTo>
                                <a:pt x="302907" y="1427099"/>
                              </a:lnTo>
                              <a:lnTo>
                                <a:pt x="829703" y="1965325"/>
                              </a:lnTo>
                              <a:lnTo>
                                <a:pt x="867537" y="1984883"/>
                              </a:lnTo>
                              <a:lnTo>
                                <a:pt x="873760" y="1982978"/>
                              </a:lnTo>
                              <a:lnTo>
                                <a:pt x="1047889" y="1808861"/>
                              </a:lnTo>
                              <a:lnTo>
                                <a:pt x="1048905" y="1807083"/>
                              </a:lnTo>
                              <a:close/>
                            </a:path>
                            <a:path w="2187575" h="2292985">
                              <a:moveTo>
                                <a:pt x="1266837" y="1583944"/>
                              </a:moveTo>
                              <a:lnTo>
                                <a:pt x="1265821" y="1580261"/>
                              </a:lnTo>
                              <a:lnTo>
                                <a:pt x="1264932" y="1576705"/>
                              </a:lnTo>
                              <a:lnTo>
                                <a:pt x="1263154" y="1573276"/>
                              </a:lnTo>
                              <a:lnTo>
                                <a:pt x="1260995" y="1569339"/>
                              </a:lnTo>
                              <a:lnTo>
                                <a:pt x="1237653" y="1533398"/>
                              </a:lnTo>
                              <a:lnTo>
                                <a:pt x="1150200" y="1397965"/>
                              </a:lnTo>
                              <a:lnTo>
                                <a:pt x="901623" y="1011059"/>
                              </a:lnTo>
                              <a:lnTo>
                                <a:pt x="846086" y="925322"/>
                              </a:lnTo>
                              <a:lnTo>
                                <a:pt x="840752" y="917321"/>
                              </a:lnTo>
                              <a:lnTo>
                                <a:pt x="836561" y="910971"/>
                              </a:lnTo>
                              <a:lnTo>
                                <a:pt x="829322" y="902462"/>
                              </a:lnTo>
                              <a:lnTo>
                                <a:pt x="826020" y="900430"/>
                              </a:lnTo>
                              <a:lnTo>
                                <a:pt x="823074" y="899414"/>
                              </a:lnTo>
                              <a:lnTo>
                                <a:pt x="823214" y="899414"/>
                              </a:lnTo>
                              <a:lnTo>
                                <a:pt x="819162" y="898398"/>
                              </a:lnTo>
                              <a:lnTo>
                                <a:pt x="815733" y="899414"/>
                              </a:lnTo>
                              <a:lnTo>
                                <a:pt x="811542" y="901700"/>
                              </a:lnTo>
                              <a:lnTo>
                                <a:pt x="781951" y="931291"/>
                              </a:lnTo>
                              <a:lnTo>
                                <a:pt x="779411" y="941070"/>
                              </a:lnTo>
                              <a:lnTo>
                                <a:pt x="779538" y="943483"/>
                              </a:lnTo>
                              <a:lnTo>
                                <a:pt x="780935" y="946404"/>
                              </a:lnTo>
                              <a:lnTo>
                                <a:pt x="782332" y="949452"/>
                              </a:lnTo>
                              <a:lnTo>
                                <a:pt x="784364" y="952627"/>
                              </a:lnTo>
                              <a:lnTo>
                                <a:pt x="786904" y="956310"/>
                              </a:lnTo>
                              <a:lnTo>
                                <a:pt x="814222" y="997432"/>
                              </a:lnTo>
                              <a:lnTo>
                                <a:pt x="1077976" y="1397812"/>
                              </a:lnTo>
                              <a:lnTo>
                                <a:pt x="1167650" y="1533271"/>
                              </a:lnTo>
                              <a:lnTo>
                                <a:pt x="1167523" y="1533398"/>
                              </a:lnTo>
                              <a:lnTo>
                                <a:pt x="586879" y="1154557"/>
                              </a:lnTo>
                              <a:lnTo>
                                <a:pt x="583069" y="1152271"/>
                              </a:lnTo>
                              <a:lnTo>
                                <a:pt x="580275" y="1150493"/>
                              </a:lnTo>
                              <a:lnTo>
                                <a:pt x="577354" y="1149096"/>
                              </a:lnTo>
                              <a:lnTo>
                                <a:pt x="575068" y="1148334"/>
                              </a:lnTo>
                              <a:lnTo>
                                <a:pt x="572147" y="1148334"/>
                              </a:lnTo>
                              <a:lnTo>
                                <a:pt x="540778" y="1170686"/>
                              </a:lnTo>
                              <a:lnTo>
                                <a:pt x="528713" y="1188085"/>
                              </a:lnTo>
                              <a:lnTo>
                                <a:pt x="529983" y="1195832"/>
                              </a:lnTo>
                              <a:lnTo>
                                <a:pt x="531761" y="1199134"/>
                              </a:lnTo>
                              <a:lnTo>
                                <a:pt x="535952" y="1202944"/>
                              </a:lnTo>
                              <a:lnTo>
                                <a:pt x="539889" y="1206881"/>
                              </a:lnTo>
                              <a:lnTo>
                                <a:pt x="1198257" y="1631061"/>
                              </a:lnTo>
                              <a:lnTo>
                                <a:pt x="1206004" y="1634871"/>
                              </a:lnTo>
                              <a:lnTo>
                                <a:pt x="1208163" y="1636141"/>
                              </a:lnTo>
                              <a:lnTo>
                                <a:pt x="1210322" y="1636649"/>
                              </a:lnTo>
                              <a:lnTo>
                                <a:pt x="1215275" y="1637157"/>
                              </a:lnTo>
                              <a:lnTo>
                                <a:pt x="1217434" y="1636649"/>
                              </a:lnTo>
                              <a:lnTo>
                                <a:pt x="1219466" y="1635506"/>
                              </a:lnTo>
                              <a:lnTo>
                                <a:pt x="1221752" y="1635125"/>
                              </a:lnTo>
                              <a:lnTo>
                                <a:pt x="1239278" y="1622679"/>
                              </a:lnTo>
                              <a:lnTo>
                                <a:pt x="1242580" y="1619377"/>
                              </a:lnTo>
                              <a:lnTo>
                                <a:pt x="1246644" y="1615440"/>
                              </a:lnTo>
                              <a:lnTo>
                                <a:pt x="1256423" y="1605661"/>
                              </a:lnTo>
                              <a:lnTo>
                                <a:pt x="1259471" y="1601597"/>
                              </a:lnTo>
                              <a:lnTo>
                                <a:pt x="1262646" y="1597660"/>
                              </a:lnTo>
                              <a:lnTo>
                                <a:pt x="1264551" y="1594104"/>
                              </a:lnTo>
                              <a:lnTo>
                                <a:pt x="1265567" y="1590294"/>
                              </a:lnTo>
                              <a:lnTo>
                                <a:pt x="1266329" y="1586865"/>
                              </a:lnTo>
                              <a:lnTo>
                                <a:pt x="1266837" y="1583944"/>
                              </a:lnTo>
                              <a:close/>
                            </a:path>
                            <a:path w="2187575" h="2292985">
                              <a:moveTo>
                                <a:pt x="1489214" y="1363091"/>
                              </a:moveTo>
                              <a:lnTo>
                                <a:pt x="1488960" y="1360678"/>
                              </a:lnTo>
                              <a:lnTo>
                                <a:pt x="1487055" y="1355598"/>
                              </a:lnTo>
                              <a:lnTo>
                                <a:pt x="1485150" y="1353058"/>
                              </a:lnTo>
                              <a:lnTo>
                                <a:pt x="1482991" y="1350899"/>
                              </a:lnTo>
                              <a:lnTo>
                                <a:pt x="933716" y="801624"/>
                              </a:lnTo>
                              <a:lnTo>
                                <a:pt x="931176" y="799719"/>
                              </a:lnTo>
                              <a:lnTo>
                                <a:pt x="926084" y="797814"/>
                              </a:lnTo>
                              <a:lnTo>
                                <a:pt x="923683" y="797560"/>
                              </a:lnTo>
                              <a:lnTo>
                                <a:pt x="920381" y="798068"/>
                              </a:lnTo>
                              <a:lnTo>
                                <a:pt x="888758" y="824484"/>
                              </a:lnTo>
                              <a:lnTo>
                                <a:pt x="883412" y="840359"/>
                              </a:lnTo>
                              <a:lnTo>
                                <a:pt x="885329" y="845566"/>
                              </a:lnTo>
                              <a:lnTo>
                                <a:pt x="1438414" y="1399794"/>
                              </a:lnTo>
                              <a:lnTo>
                                <a:pt x="1448447" y="1403858"/>
                              </a:lnTo>
                              <a:lnTo>
                                <a:pt x="1451241" y="1402842"/>
                              </a:lnTo>
                              <a:lnTo>
                                <a:pt x="1454543" y="1402334"/>
                              </a:lnTo>
                              <a:lnTo>
                                <a:pt x="1484261" y="1376045"/>
                              </a:lnTo>
                              <a:lnTo>
                                <a:pt x="1488198" y="1365885"/>
                              </a:lnTo>
                              <a:lnTo>
                                <a:pt x="1489214" y="1363091"/>
                              </a:lnTo>
                              <a:close/>
                            </a:path>
                            <a:path w="2187575" h="2292985">
                              <a:moveTo>
                                <a:pt x="1776234" y="1076960"/>
                              </a:moveTo>
                              <a:lnTo>
                                <a:pt x="1752104" y="1042035"/>
                              </a:lnTo>
                              <a:lnTo>
                                <a:pt x="1746389" y="1036320"/>
                              </a:lnTo>
                              <a:lnTo>
                                <a:pt x="1714131" y="1017524"/>
                              </a:lnTo>
                              <a:lnTo>
                                <a:pt x="1712226" y="1018540"/>
                              </a:lnTo>
                              <a:lnTo>
                                <a:pt x="1571510" y="1159129"/>
                              </a:lnTo>
                              <a:lnTo>
                                <a:pt x="1367675" y="955294"/>
                              </a:lnTo>
                              <a:lnTo>
                                <a:pt x="1486928" y="836041"/>
                              </a:lnTo>
                              <a:lnTo>
                                <a:pt x="1487817" y="834263"/>
                              </a:lnTo>
                              <a:lnTo>
                                <a:pt x="1487817" y="831596"/>
                              </a:lnTo>
                              <a:lnTo>
                                <a:pt x="1488071" y="829691"/>
                              </a:lnTo>
                              <a:lnTo>
                                <a:pt x="1459496" y="792988"/>
                              </a:lnTo>
                              <a:lnTo>
                                <a:pt x="1430159" y="773811"/>
                              </a:lnTo>
                              <a:lnTo>
                                <a:pt x="1427492" y="773938"/>
                              </a:lnTo>
                              <a:lnTo>
                                <a:pt x="1425714" y="774827"/>
                              </a:lnTo>
                              <a:lnTo>
                                <a:pt x="1306461" y="894080"/>
                              </a:lnTo>
                              <a:lnTo>
                                <a:pt x="1127645" y="715137"/>
                              </a:lnTo>
                              <a:lnTo>
                                <a:pt x="1266329" y="576453"/>
                              </a:lnTo>
                              <a:lnTo>
                                <a:pt x="1237627" y="532003"/>
                              </a:lnTo>
                              <a:lnTo>
                                <a:pt x="1207782" y="512445"/>
                              </a:lnTo>
                              <a:lnTo>
                                <a:pt x="1205242" y="512445"/>
                              </a:lnTo>
                              <a:lnTo>
                                <a:pt x="1203337" y="513461"/>
                              </a:lnTo>
                              <a:lnTo>
                                <a:pt x="1031125" y="685546"/>
                              </a:lnTo>
                              <a:lnTo>
                                <a:pt x="1029220" y="691896"/>
                              </a:lnTo>
                              <a:lnTo>
                                <a:pt x="1030109" y="699770"/>
                              </a:lnTo>
                              <a:lnTo>
                                <a:pt x="1556905" y="1238123"/>
                              </a:lnTo>
                              <a:lnTo>
                                <a:pt x="1594878" y="1257554"/>
                              </a:lnTo>
                              <a:lnTo>
                                <a:pt x="1601101" y="1255522"/>
                              </a:lnTo>
                              <a:lnTo>
                                <a:pt x="1775218" y="1081532"/>
                              </a:lnTo>
                              <a:lnTo>
                                <a:pt x="1776234" y="1079754"/>
                              </a:lnTo>
                              <a:lnTo>
                                <a:pt x="1776234" y="1076960"/>
                              </a:lnTo>
                              <a:close/>
                            </a:path>
                            <a:path w="2187575" h="2292985">
                              <a:moveTo>
                                <a:pt x="2187079" y="661035"/>
                              </a:moveTo>
                              <a:lnTo>
                                <a:pt x="2185682" y="656971"/>
                              </a:lnTo>
                              <a:lnTo>
                                <a:pt x="2184793" y="653415"/>
                              </a:lnTo>
                              <a:lnTo>
                                <a:pt x="2182380" y="648843"/>
                              </a:lnTo>
                              <a:lnTo>
                                <a:pt x="2179205" y="644017"/>
                              </a:lnTo>
                              <a:lnTo>
                                <a:pt x="2150249" y="602830"/>
                              </a:lnTo>
                              <a:lnTo>
                                <a:pt x="1746389" y="24892"/>
                              </a:lnTo>
                              <a:lnTo>
                                <a:pt x="1717687" y="0"/>
                              </a:lnTo>
                              <a:lnTo>
                                <a:pt x="1714004" y="1143"/>
                              </a:lnTo>
                              <a:lnTo>
                                <a:pt x="1681619" y="32385"/>
                              </a:lnTo>
                              <a:lnTo>
                                <a:pt x="1679333" y="42037"/>
                              </a:lnTo>
                              <a:lnTo>
                                <a:pt x="1679460" y="44323"/>
                              </a:lnTo>
                              <a:lnTo>
                                <a:pt x="1684794" y="53086"/>
                              </a:lnTo>
                              <a:lnTo>
                                <a:pt x="1718310" y="99225"/>
                              </a:lnTo>
                              <a:lnTo>
                                <a:pt x="2087130" y="611124"/>
                              </a:lnTo>
                              <a:lnTo>
                                <a:pt x="2086495" y="611759"/>
                              </a:lnTo>
                              <a:lnTo>
                                <a:pt x="2043709" y="581190"/>
                              </a:lnTo>
                              <a:lnTo>
                                <a:pt x="1521980" y="210566"/>
                              </a:lnTo>
                              <a:lnTo>
                                <a:pt x="1516011" y="207899"/>
                              </a:lnTo>
                              <a:lnTo>
                                <a:pt x="1513344" y="208026"/>
                              </a:lnTo>
                              <a:lnTo>
                                <a:pt x="1506867" y="209042"/>
                              </a:lnTo>
                              <a:lnTo>
                                <a:pt x="1471942" y="242062"/>
                              </a:lnTo>
                              <a:lnTo>
                                <a:pt x="1469402" y="251968"/>
                              </a:lnTo>
                              <a:lnTo>
                                <a:pt x="1469529" y="254254"/>
                              </a:lnTo>
                              <a:lnTo>
                                <a:pt x="1472323" y="260350"/>
                              </a:lnTo>
                              <a:lnTo>
                                <a:pt x="1474609" y="264287"/>
                              </a:lnTo>
                              <a:lnTo>
                                <a:pt x="1878850" y="819404"/>
                              </a:lnTo>
                              <a:lnTo>
                                <a:pt x="1835835" y="789025"/>
                              </a:lnTo>
                              <a:lnTo>
                                <a:pt x="1321955" y="421259"/>
                              </a:lnTo>
                              <a:lnTo>
                                <a:pt x="1318653" y="418465"/>
                              </a:lnTo>
                              <a:lnTo>
                                <a:pt x="1312684" y="414655"/>
                              </a:lnTo>
                              <a:lnTo>
                                <a:pt x="1309636" y="413258"/>
                              </a:lnTo>
                              <a:lnTo>
                                <a:pt x="1307350" y="413131"/>
                              </a:lnTo>
                              <a:lnTo>
                                <a:pt x="1301127" y="413893"/>
                              </a:lnTo>
                              <a:lnTo>
                                <a:pt x="1264170" y="449961"/>
                              </a:lnTo>
                              <a:lnTo>
                                <a:pt x="1263154" y="453644"/>
                              </a:lnTo>
                              <a:lnTo>
                                <a:pt x="1264551" y="461137"/>
                              </a:lnTo>
                              <a:lnTo>
                                <a:pt x="1266329" y="464566"/>
                              </a:lnTo>
                              <a:lnTo>
                                <a:pt x="1270647" y="468122"/>
                              </a:lnTo>
                              <a:lnTo>
                                <a:pt x="1274584" y="472186"/>
                              </a:lnTo>
                              <a:lnTo>
                                <a:pt x="1280426" y="476885"/>
                              </a:lnTo>
                              <a:lnTo>
                                <a:pt x="1288046" y="482473"/>
                              </a:lnTo>
                              <a:lnTo>
                                <a:pt x="1907298" y="915924"/>
                              </a:lnTo>
                              <a:lnTo>
                                <a:pt x="1911743" y="919353"/>
                              </a:lnTo>
                              <a:lnTo>
                                <a:pt x="1916442" y="921766"/>
                              </a:lnTo>
                              <a:lnTo>
                                <a:pt x="1919998" y="922655"/>
                              </a:lnTo>
                              <a:lnTo>
                                <a:pt x="1924062" y="924052"/>
                              </a:lnTo>
                              <a:lnTo>
                                <a:pt x="1927618" y="923798"/>
                              </a:lnTo>
                              <a:lnTo>
                                <a:pt x="1931428" y="922655"/>
                              </a:lnTo>
                              <a:lnTo>
                                <a:pt x="1935746" y="922020"/>
                              </a:lnTo>
                              <a:lnTo>
                                <a:pt x="1965845" y="896112"/>
                              </a:lnTo>
                              <a:lnTo>
                                <a:pt x="1979434" y="874522"/>
                              </a:lnTo>
                              <a:lnTo>
                                <a:pt x="1980577" y="870839"/>
                              </a:lnTo>
                              <a:lnTo>
                                <a:pt x="1980577" y="867410"/>
                              </a:lnTo>
                              <a:lnTo>
                                <a:pt x="1979180" y="863473"/>
                              </a:lnTo>
                              <a:lnTo>
                                <a:pt x="1978418" y="859790"/>
                              </a:lnTo>
                              <a:lnTo>
                                <a:pt x="1975624" y="855472"/>
                              </a:lnTo>
                              <a:lnTo>
                                <a:pt x="1972195" y="851027"/>
                              </a:lnTo>
                              <a:lnTo>
                                <a:pt x="1609864" y="352806"/>
                              </a:lnTo>
                              <a:lnTo>
                                <a:pt x="1610372" y="352298"/>
                              </a:lnTo>
                              <a:lnTo>
                                <a:pt x="1652270" y="382117"/>
                              </a:lnTo>
                              <a:lnTo>
                                <a:pt x="2114308" y="708914"/>
                              </a:lnTo>
                              <a:lnTo>
                                <a:pt x="2123452" y="714883"/>
                              </a:lnTo>
                              <a:lnTo>
                                <a:pt x="2127008" y="715645"/>
                              </a:lnTo>
                              <a:lnTo>
                                <a:pt x="2131072" y="717042"/>
                              </a:lnTo>
                              <a:lnTo>
                                <a:pt x="2134628" y="716788"/>
                              </a:lnTo>
                              <a:lnTo>
                                <a:pt x="2138311" y="715645"/>
                              </a:lnTo>
                              <a:lnTo>
                                <a:pt x="2142629" y="715137"/>
                              </a:lnTo>
                              <a:lnTo>
                                <a:pt x="2171712" y="690245"/>
                              </a:lnTo>
                              <a:lnTo>
                                <a:pt x="2185301" y="668655"/>
                              </a:lnTo>
                              <a:lnTo>
                                <a:pt x="2186444" y="664972"/>
                              </a:lnTo>
                              <a:lnTo>
                                <a:pt x="2187079" y="661035"/>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445.119019pt;margin-top:24.169975pt;width:172.25pt;height:180.55pt;mso-position-horizontal-relative:page;mso-position-vertical-relative:paragraph;z-index:-16192000" id="docshape6" coordorigin="8902,483" coordsize="3445,3611" path="m10144,3734l10143,3730,10141,3726,10139,3723,10136,3719,10133,3715,10130,3712,10123,3707,10115,3701,10108,3697,10073,3674,9859,3546,9836,3532,9805,3514,9785,3503,9766,3492,9747,3482,9730,3473,9713,3465,9697,3458,9682,3452,9667,3447,9652,3443,9638,3440,9628,3438,9625,3437,9612,3436,9599,3436,9587,3436,9576,3438,9580,3419,9583,3399,9585,3380,9585,3365,9586,3360,9585,3340,9582,3320,9578,3299,9572,3278,9564,3257,9555,3236,9544,3215,9530,3193,9515,3172,9498,3150,9478,3128,9475,3124,9475,3365,9473,3382,9469,3398,9463,3415,9455,3430,9444,3446,9431,3461,9359,3532,9056,3230,9118,3168,9129,3158,9139,3149,9148,3141,9156,3135,9166,3127,9176,3121,9187,3118,9212,3111,9237,3109,9262,3112,9288,3121,9313,3134,9339,3151,9365,3171,9392,3196,9407,3212,9421,3229,9434,3245,9446,3263,9455,3280,9463,3297,9469,3314,9473,3331,9475,3349,9475,3365,9475,3124,9461,3109,9457,3105,9434,3083,9410,3063,9387,3044,9364,3028,9340,3014,9317,3003,9294,2993,9270,2986,9247,2980,9225,2977,9202,2976,9180,2977,9158,2981,9137,2987,9115,2995,9095,3006,9086,3012,9076,3019,9066,3026,9058,3033,9049,3041,9039,3050,9029,3060,8912,3178,8905,3184,8902,3193,8902,3196,8904,3206,8906,3217,8912,3229,8921,3241,8933,3254,9764,4085,9767,4088,9771,4091,9776,4093,9779,4094,9783,4094,9788,4093,9793,4092,9798,4090,9804,4086,9809,4082,9816,4077,9823,4070,9830,4063,9835,4056,9839,4051,9843,4045,9845,4040,9846,4035,9847,4031,9847,4027,9845,4022,9844,4018,9841,4014,9837,4011,9455,3629,9504,3580,9517,3568,9531,3559,9545,3553,9559,3548,9575,3546,9591,3546,9607,3548,9625,3551,9642,3556,9661,3562,9680,3570,9700,3580,9720,3591,9741,3602,9762,3615,10054,3793,10060,3797,10065,3798,10070,3801,10075,3801,10079,3801,10085,3801,10091,3798,10102,3790,10109,3784,10116,3777,10124,3769,10131,3761,10139,3749,10142,3744,10144,3734xm10554,3329l10554,3321,10553,3317,10547,3306,10543,3299,10531,3285,10516,3270,10507,3261,10498,3253,10485,3241,10479,3238,10469,3233,10460,3231,10456,3231,10453,3233,10232,3454,9911,3133,10099,2945,10100,2943,10100,2938,10100,2935,10099,2931,10095,2921,10091,2916,10079,2902,10073,2895,10055,2878,10047,2870,10034,2859,10028,2854,10018,2850,10013,2848,10005,2848,10002,2849,9814,3037,9533,2755,9751,2537,9753,2534,9752,2526,9751,2522,9748,2516,9746,2511,9741,2505,9736,2498,9723,2484,9706,2467,9691,2453,9684,2447,9678,2444,9667,2438,9663,2436,9659,2436,9655,2436,9652,2437,9381,2709,9378,2718,9379,2731,9382,2741,9388,2753,9397,2765,9408,2778,10209,3578,10222,3590,10234,3599,10245,3605,10255,3607,10269,3609,10278,3606,10553,3332,10554,3329xm10897,2978l10896,2972,10894,2966,10892,2961,10888,2955,10851,2898,10714,2685,10322,2076,10235,1941,10226,1928,10220,1918,10208,1905,10203,1901,10199,1900,10199,1900,10192,1898,10187,1900,10180,1903,10175,1908,10167,1914,10143,1938,10134,1950,10131,1955,10130,1965,10130,1969,10132,1974,10134,1979,10138,1984,10142,1989,10185,2054,10600,2685,10741,2898,10741,2898,9827,2302,9821,2298,9816,2295,9812,2293,9808,2292,9803,2292,9794,2293,9789,2295,9778,2303,9754,2327,9747,2336,9737,2348,9735,2354,9737,2367,9740,2372,9746,2378,9753,2384,9762,2391,10789,3052,10794,3055,10798,3057,10802,3058,10805,3060,10808,3061,10816,3062,10820,3061,10823,3059,10826,3058,10831,3057,10835,3054,10839,3051,10844,3048,10849,3044,10854,3039,10859,3034,10866,3027,10881,3012,10886,3006,10891,2999,10894,2994,10895,2988,10897,2982,10897,2978xm11248,2630l11247,2626,11244,2618,11241,2614,11238,2611,10373,1746,10369,1743,10361,1740,10357,1739,10352,1740,10348,1742,10337,1747,10325,1756,10311,1770,10302,1782,10296,1793,10295,1798,10294,1803,10294,1807,10297,1815,10299,1819,11168,2688,11172,2691,11180,2694,11183,2694,11188,2693,11193,2692,11204,2686,11216,2677,11230,2662,11240,2650,11245,2640,11246,2634,11248,2630xm11700,2179l11699,2176,11698,2171,11692,2160,11688,2153,11670,2133,11662,2124,11653,2115,11631,2096,11619,2089,11614,2087,11610,2086,11602,2086,11599,2087,11377,2309,11056,1988,11244,1800,11245,1797,11245,1793,11246,1790,11245,1785,11240,1776,11236,1770,11218,1749,11201,1732,11179,1713,11173,1709,11164,1704,11158,1703,11155,1702,11150,1702,11148,1704,10960,1891,10678,1610,10897,1391,10898,1388,10898,1384,10898,1380,10896,1376,10891,1366,10881,1353,10869,1339,10851,1321,10843,1313,10836,1307,10829,1302,10823,1298,10812,1292,10808,1291,10804,1290,10800,1290,10797,1292,10526,1563,10523,1573,10525,1585,10527,1596,10533,1607,10542,1620,10554,1633,11354,2433,11367,2445,11380,2454,11391,2459,11401,2462,11414,2464,11424,2461,11698,2187,11700,2184,11700,2179xm12347,1524l12344,1518,12343,1512,12339,1505,12334,1498,12289,1433,11653,523,11636,502,11630,495,11624,489,11619,486,11607,483,11602,485,11595,488,11590,493,11582,499,11565,516,11551,534,11548,540,11547,550,11547,553,11556,567,11608,640,12189,1446,12188,1447,12121,1399,11299,815,11290,811,11286,811,11275,813,11271,815,11253,828,11236,845,11220,865,11218,870,11216,880,11217,884,11221,893,11225,900,11861,1774,11793,1726,10984,1147,10979,1142,10970,1136,10965,1134,10961,1134,10951,1135,10946,1138,10934,1147,10910,1171,10893,1192,10892,1198,10894,1210,10897,1215,10903,1221,10910,1227,10919,1234,10931,1243,11906,1926,11913,1931,11920,1935,11926,1936,11932,1939,11938,1938,11944,1936,11951,1935,11957,1932,11980,1913,11998,1895,12005,1886,12015,1873,12019,1867,12020,1861,12021,1855,12021,1849,12019,1843,12018,1837,12014,1831,12008,1824,11438,1039,11438,1038,11504,1085,12232,1600,12246,1609,12252,1610,12258,1613,12264,1612,12270,1610,12277,1610,12283,1606,12305,1588,12322,1570,12329,1563,12339,1550,12343,1543,12344,1536,12346,1531,12347,1524xe" filled="true" fillcolor="#c0c0c0" stroked="false">
                <v:path arrowok="t"/>
                <v:fill opacity="32896f" type="solid"/>
                <w10:wrap type="none"/>
              </v:shape>
            </w:pict>
          </mc:Fallback>
        </mc:AlternateContent>
      </w:r>
      <w:r>
        <w:rPr>
          <w:rFonts w:ascii="Arial"/>
          <w:b/>
        </w:rPr>
        <w:t>TABLE</w:t>
      </w:r>
      <w:r>
        <w:rPr>
          <w:rFonts w:ascii="Arial"/>
          <w:b/>
          <w:spacing w:val="-7"/>
        </w:rPr>
        <w:t> </w:t>
      </w:r>
      <w:r>
        <w:rPr>
          <w:rFonts w:ascii="Arial"/>
          <w:b/>
        </w:rPr>
        <w:t>2</w:t>
      </w:r>
      <w:r>
        <w:rPr>
          <w:rFonts w:ascii="Arial"/>
          <w:b/>
          <w:spacing w:val="-6"/>
        </w:rPr>
        <w:t> </w:t>
      </w:r>
      <w:r>
        <w:rPr/>
        <w:t>Thermal</w:t>
      </w:r>
      <w:r>
        <w:rPr>
          <w:spacing w:val="-6"/>
        </w:rPr>
        <w:t> </w:t>
      </w:r>
      <w:r>
        <w:rPr/>
        <w:t>properties</w:t>
      </w:r>
      <w:r>
        <w:rPr>
          <w:spacing w:val="-5"/>
        </w:rPr>
        <w:t> </w:t>
      </w:r>
      <w:r>
        <w:rPr/>
        <w:t>of</w:t>
      </w:r>
      <w:r>
        <w:rPr>
          <w:spacing w:val="-7"/>
        </w:rPr>
        <w:t> </w:t>
      </w:r>
      <w:r>
        <w:rPr/>
        <w:t>local</w:t>
      </w:r>
      <w:r>
        <w:rPr>
          <w:spacing w:val="-8"/>
        </w:rPr>
        <w:t> </w:t>
      </w:r>
      <w:r>
        <w:rPr/>
        <w:t>and</w:t>
      </w:r>
      <w:r>
        <w:rPr>
          <w:spacing w:val="-9"/>
        </w:rPr>
        <w:t> </w:t>
      </w:r>
      <w:r>
        <w:rPr/>
        <w:t>HA-4</w:t>
      </w:r>
      <w:r>
        <w:rPr>
          <w:spacing w:val="-11"/>
        </w:rPr>
        <w:t> </w:t>
      </w:r>
      <w:r>
        <w:rPr/>
        <w:t>variety</w:t>
      </w:r>
      <w:r>
        <w:rPr>
          <w:spacing w:val="-7"/>
        </w:rPr>
        <w:t> </w:t>
      </w:r>
      <w:r>
        <w:rPr/>
        <w:t>of</w:t>
      </w:r>
      <w:r>
        <w:rPr>
          <w:spacing w:val="-11"/>
        </w:rPr>
        <w:t> </w:t>
      </w:r>
      <w:r>
        <w:rPr/>
        <w:t>field</w:t>
      </w:r>
      <w:r>
        <w:rPr>
          <w:spacing w:val="-11"/>
        </w:rPr>
        <w:t> </w:t>
      </w:r>
      <w:r>
        <w:rPr/>
        <w:t>bean</w:t>
      </w:r>
      <w:r>
        <w:rPr>
          <w:spacing w:val="-5"/>
        </w:rPr>
        <w:t> </w:t>
      </w:r>
      <w:r>
        <w:rPr>
          <w:spacing w:val="-4"/>
        </w:rPr>
        <w:t>dhal</w:t>
      </w:r>
    </w:p>
    <w:p>
      <w:pPr>
        <w:pStyle w:val="BodyText"/>
        <w:ind w:left="0"/>
        <w:jc w:val="left"/>
      </w:pPr>
    </w:p>
    <w:p>
      <w:pPr>
        <w:pStyle w:val="BodyText"/>
        <w:spacing w:before="19"/>
        <w:ind w:left="0"/>
        <w:jc w:val="left"/>
      </w:pPr>
    </w:p>
    <w:tbl>
      <w:tblPr>
        <w:tblW w:w="0" w:type="auto"/>
        <w:jc w:val="left"/>
        <w:tblInd w:w="2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91"/>
        <w:gridCol w:w="907"/>
        <w:gridCol w:w="1468"/>
        <w:gridCol w:w="1666"/>
        <w:gridCol w:w="2087"/>
        <w:gridCol w:w="1986"/>
      </w:tblGrid>
      <w:tr>
        <w:trPr>
          <w:trHeight w:val="667" w:hRule="atLeast"/>
        </w:trPr>
        <w:tc>
          <w:tcPr>
            <w:tcW w:w="691" w:type="dxa"/>
            <w:tcBorders>
              <w:top w:val="single" w:sz="4" w:space="0" w:color="000000"/>
            </w:tcBorders>
          </w:tcPr>
          <w:p>
            <w:pPr>
              <w:pStyle w:val="TableParagraph"/>
              <w:spacing w:before="119"/>
              <w:ind w:left="1" w:right="21"/>
              <w:jc w:val="center"/>
              <w:rPr>
                <w:rFonts w:ascii="Arial"/>
                <w:b/>
                <w:sz w:val="20"/>
              </w:rPr>
            </w:pPr>
            <w:r>
              <w:rPr>
                <w:rFonts w:ascii="Arial"/>
                <w:b/>
                <w:sz w:val="20"/>
              </w:rPr>
              <w:t>Sl.</w:t>
            </w:r>
            <w:r>
              <w:rPr>
                <w:rFonts w:ascii="Arial"/>
                <w:b/>
                <w:spacing w:val="-13"/>
                <w:sz w:val="20"/>
              </w:rPr>
              <w:t> </w:t>
            </w:r>
            <w:r>
              <w:rPr>
                <w:rFonts w:ascii="Arial"/>
                <w:b/>
                <w:spacing w:val="-5"/>
                <w:sz w:val="20"/>
              </w:rPr>
              <w:t>No</w:t>
            </w:r>
          </w:p>
        </w:tc>
        <w:tc>
          <w:tcPr>
            <w:tcW w:w="907" w:type="dxa"/>
            <w:tcBorders>
              <w:top w:val="single" w:sz="4" w:space="0" w:color="000000"/>
            </w:tcBorders>
          </w:tcPr>
          <w:p>
            <w:pPr>
              <w:pStyle w:val="TableParagraph"/>
              <w:rPr>
                <w:rFonts w:ascii="Times New Roman"/>
                <w:sz w:val="18"/>
              </w:rPr>
            </w:pPr>
          </w:p>
        </w:tc>
        <w:tc>
          <w:tcPr>
            <w:tcW w:w="1468" w:type="dxa"/>
            <w:tcBorders>
              <w:top w:val="single" w:sz="4" w:space="0" w:color="000000"/>
            </w:tcBorders>
          </w:tcPr>
          <w:p>
            <w:pPr>
              <w:pStyle w:val="TableParagraph"/>
              <w:spacing w:before="122"/>
              <w:ind w:right="305"/>
              <w:jc w:val="right"/>
              <w:rPr>
                <w:rFonts w:ascii="Arial"/>
                <w:b/>
                <w:sz w:val="20"/>
              </w:rPr>
            </w:pPr>
            <w:r>
              <w:rPr>
                <w:rFonts w:ascii="Arial"/>
                <w:b/>
                <w:spacing w:val="-2"/>
                <w:sz w:val="20"/>
              </w:rPr>
              <w:t>Parameters</w:t>
            </w:r>
          </w:p>
        </w:tc>
        <w:tc>
          <w:tcPr>
            <w:tcW w:w="1666" w:type="dxa"/>
            <w:tcBorders>
              <w:top w:val="single" w:sz="4" w:space="0" w:color="000000"/>
            </w:tcBorders>
          </w:tcPr>
          <w:p>
            <w:pPr>
              <w:pStyle w:val="TableParagraph"/>
              <w:spacing w:before="122"/>
              <w:ind w:left="54" w:right="1"/>
              <w:jc w:val="center"/>
              <w:rPr>
                <w:rFonts w:ascii="Arial"/>
                <w:b/>
                <w:sz w:val="20"/>
              </w:rPr>
            </w:pPr>
            <w:r>
              <w:rPr>
                <w:rFonts w:ascii="Arial"/>
                <w:b/>
                <w:spacing w:val="-2"/>
                <w:sz w:val="20"/>
              </w:rPr>
              <w:t>Thermal</w:t>
            </w:r>
          </w:p>
          <w:p>
            <w:pPr>
              <w:pStyle w:val="TableParagraph"/>
              <w:spacing w:before="17"/>
              <w:ind w:left="53" w:right="3"/>
              <w:jc w:val="center"/>
              <w:rPr>
                <w:rFonts w:ascii="Arial"/>
                <w:b/>
                <w:sz w:val="20"/>
              </w:rPr>
            </w:pPr>
            <w:r>
              <w:rPr>
                <w:rFonts w:ascii="Arial"/>
                <w:b/>
                <w:spacing w:val="-2"/>
                <w:sz w:val="20"/>
              </w:rPr>
              <w:t>conductivity</w:t>
            </w:r>
          </w:p>
        </w:tc>
        <w:tc>
          <w:tcPr>
            <w:tcW w:w="2087" w:type="dxa"/>
            <w:tcBorders>
              <w:top w:val="single" w:sz="4" w:space="0" w:color="000000"/>
            </w:tcBorders>
          </w:tcPr>
          <w:p>
            <w:pPr>
              <w:pStyle w:val="TableParagraph"/>
              <w:spacing w:before="117"/>
              <w:ind w:left="136" w:right="9"/>
              <w:jc w:val="center"/>
              <w:rPr>
                <w:rFonts w:ascii="Arial"/>
                <w:b/>
                <w:sz w:val="20"/>
              </w:rPr>
            </w:pPr>
            <w:r>
              <w:rPr>
                <w:rFonts w:ascii="Arial"/>
                <w:b/>
                <w:sz w:val="20"/>
              </w:rPr>
              <w:t>Thermal</w:t>
            </w:r>
            <w:r>
              <w:rPr>
                <w:rFonts w:ascii="Arial"/>
                <w:b/>
                <w:spacing w:val="-12"/>
                <w:sz w:val="20"/>
              </w:rPr>
              <w:t> </w:t>
            </w:r>
            <w:r>
              <w:rPr>
                <w:rFonts w:ascii="Arial"/>
                <w:b/>
                <w:spacing w:val="-2"/>
                <w:sz w:val="20"/>
              </w:rPr>
              <w:t>diffusivity</w:t>
            </w:r>
          </w:p>
        </w:tc>
        <w:tc>
          <w:tcPr>
            <w:tcW w:w="1986" w:type="dxa"/>
            <w:tcBorders>
              <w:top w:val="single" w:sz="4" w:space="0" w:color="000000"/>
            </w:tcBorders>
          </w:tcPr>
          <w:p>
            <w:pPr>
              <w:pStyle w:val="TableParagraph"/>
              <w:spacing w:before="122"/>
              <w:ind w:left="91"/>
              <w:rPr>
                <w:rFonts w:ascii="Arial"/>
                <w:b/>
                <w:sz w:val="20"/>
              </w:rPr>
            </w:pPr>
            <w:r>
              <w:rPr>
                <w:rFonts w:ascii="Arial"/>
                <w:b/>
                <w:sz w:val="20"/>
              </w:rPr>
              <w:t>Specific</w:t>
            </w:r>
            <w:r>
              <w:rPr>
                <w:rFonts w:ascii="Arial"/>
                <w:b/>
                <w:spacing w:val="-10"/>
                <w:sz w:val="20"/>
              </w:rPr>
              <w:t> </w:t>
            </w:r>
            <w:r>
              <w:rPr>
                <w:rFonts w:ascii="Arial"/>
                <w:b/>
                <w:spacing w:val="-4"/>
                <w:sz w:val="20"/>
              </w:rPr>
              <w:t>heat</w:t>
            </w:r>
          </w:p>
        </w:tc>
      </w:tr>
      <w:tr>
        <w:trPr>
          <w:trHeight w:val="508" w:hRule="atLeast"/>
        </w:trPr>
        <w:tc>
          <w:tcPr>
            <w:tcW w:w="691" w:type="dxa"/>
            <w:tcBorders>
              <w:bottom w:val="single" w:sz="4" w:space="0" w:color="000000"/>
            </w:tcBorders>
          </w:tcPr>
          <w:p>
            <w:pPr>
              <w:pStyle w:val="TableParagraph"/>
              <w:rPr>
                <w:rFonts w:ascii="Times New Roman"/>
                <w:sz w:val="18"/>
              </w:rPr>
            </w:pPr>
          </w:p>
        </w:tc>
        <w:tc>
          <w:tcPr>
            <w:tcW w:w="907" w:type="dxa"/>
            <w:tcBorders>
              <w:bottom w:val="single" w:sz="4" w:space="0" w:color="000000"/>
            </w:tcBorders>
          </w:tcPr>
          <w:p>
            <w:pPr>
              <w:pStyle w:val="TableParagraph"/>
              <w:rPr>
                <w:rFonts w:ascii="Times New Roman"/>
                <w:sz w:val="18"/>
              </w:rPr>
            </w:pPr>
          </w:p>
        </w:tc>
        <w:tc>
          <w:tcPr>
            <w:tcW w:w="1468" w:type="dxa"/>
            <w:tcBorders>
              <w:bottom w:val="single" w:sz="4" w:space="0" w:color="000000"/>
            </w:tcBorders>
          </w:tcPr>
          <w:p>
            <w:pPr>
              <w:pStyle w:val="TableParagraph"/>
              <w:rPr>
                <w:rFonts w:ascii="Times New Roman"/>
                <w:sz w:val="18"/>
              </w:rPr>
            </w:pPr>
          </w:p>
        </w:tc>
        <w:tc>
          <w:tcPr>
            <w:tcW w:w="1666" w:type="dxa"/>
            <w:tcBorders>
              <w:bottom w:val="single" w:sz="4" w:space="0" w:color="000000"/>
            </w:tcBorders>
          </w:tcPr>
          <w:p>
            <w:pPr>
              <w:pStyle w:val="TableParagraph"/>
              <w:spacing w:before="68"/>
              <w:ind w:left="53" w:right="1"/>
              <w:jc w:val="center"/>
              <w:rPr>
                <w:rFonts w:ascii="Arial"/>
                <w:b/>
                <w:sz w:val="20"/>
              </w:rPr>
            </w:pPr>
            <w:r>
              <w:rPr>
                <w:rFonts w:ascii="Arial"/>
                <w:b/>
                <w:sz w:val="20"/>
              </w:rPr>
              <w:t>K</w:t>
            </w:r>
            <w:r>
              <w:rPr>
                <w:rFonts w:ascii="Arial"/>
                <w:b/>
                <w:spacing w:val="-5"/>
                <w:sz w:val="20"/>
              </w:rPr>
              <w:t> </w:t>
            </w:r>
            <w:r>
              <w:rPr>
                <w:rFonts w:ascii="Arial"/>
                <w:b/>
                <w:spacing w:val="-2"/>
                <w:sz w:val="20"/>
              </w:rPr>
              <w:t>(W/mK)</w:t>
            </w:r>
          </w:p>
        </w:tc>
        <w:tc>
          <w:tcPr>
            <w:tcW w:w="2087" w:type="dxa"/>
            <w:tcBorders>
              <w:bottom w:val="single" w:sz="4" w:space="0" w:color="000000"/>
            </w:tcBorders>
          </w:tcPr>
          <w:p>
            <w:pPr>
              <w:pStyle w:val="TableParagraph"/>
              <w:spacing w:before="60"/>
              <w:ind w:left="136" w:right="8"/>
              <w:jc w:val="center"/>
              <w:rPr>
                <w:rFonts w:ascii="Arial" w:eastAsia="Arial"/>
                <w:b/>
                <w:sz w:val="20"/>
              </w:rPr>
            </w:pPr>
            <w:r>
              <w:rPr>
                <w:rFonts w:ascii="Cambria Math" w:eastAsia="Cambria Math"/>
                <w:sz w:val="20"/>
              </w:rPr>
              <w:t>𝜶</w:t>
            </w:r>
            <w:r>
              <w:rPr>
                <w:rFonts w:ascii="Cambria Math" w:eastAsia="Cambria Math"/>
                <w:spacing w:val="19"/>
                <w:sz w:val="20"/>
              </w:rPr>
              <w:t> </w:t>
            </w:r>
            <w:r>
              <w:rPr>
                <w:rFonts w:ascii="Arial" w:eastAsia="Arial"/>
                <w:b/>
                <w:spacing w:val="-2"/>
                <w:sz w:val="20"/>
              </w:rPr>
              <w:t>(m</w:t>
            </w:r>
            <w:r>
              <w:rPr>
                <w:rFonts w:ascii="Arial" w:eastAsia="Arial"/>
                <w:b/>
                <w:spacing w:val="-2"/>
                <w:position w:val="8"/>
                <w:sz w:val="20"/>
              </w:rPr>
              <w:t>2</w:t>
            </w:r>
            <w:r>
              <w:rPr>
                <w:rFonts w:ascii="Arial" w:eastAsia="Arial"/>
                <w:b/>
                <w:spacing w:val="-2"/>
                <w:sz w:val="20"/>
              </w:rPr>
              <w:t>/s)</w:t>
            </w:r>
          </w:p>
        </w:tc>
        <w:tc>
          <w:tcPr>
            <w:tcW w:w="1986" w:type="dxa"/>
            <w:tcBorders>
              <w:bottom w:val="single" w:sz="4" w:space="0" w:color="000000"/>
            </w:tcBorders>
          </w:tcPr>
          <w:p>
            <w:pPr>
              <w:pStyle w:val="TableParagraph"/>
              <w:spacing w:before="68"/>
              <w:ind w:left="91"/>
              <w:rPr>
                <w:rFonts w:ascii="Arial"/>
                <w:b/>
                <w:sz w:val="20"/>
              </w:rPr>
            </w:pPr>
            <w:r>
              <w:rPr>
                <w:rFonts w:ascii="Arial"/>
                <w:b/>
                <w:sz w:val="20"/>
              </w:rPr>
              <w:t>Q</w:t>
            </w:r>
            <w:r>
              <w:rPr>
                <w:rFonts w:ascii="Arial"/>
                <w:b/>
                <w:spacing w:val="-2"/>
                <w:sz w:val="20"/>
              </w:rPr>
              <w:t> (kJ/kgK)</w:t>
            </w:r>
          </w:p>
        </w:tc>
      </w:tr>
      <w:tr>
        <w:trPr>
          <w:trHeight w:val="334" w:hRule="atLeast"/>
        </w:trPr>
        <w:tc>
          <w:tcPr>
            <w:tcW w:w="691" w:type="dxa"/>
            <w:tcBorders>
              <w:top w:val="single" w:sz="4" w:space="0" w:color="000000"/>
            </w:tcBorders>
          </w:tcPr>
          <w:p>
            <w:pPr>
              <w:pStyle w:val="TableParagraph"/>
              <w:rPr>
                <w:rFonts w:ascii="Times New Roman"/>
                <w:sz w:val="18"/>
              </w:rPr>
            </w:pPr>
          </w:p>
        </w:tc>
        <w:tc>
          <w:tcPr>
            <w:tcW w:w="907" w:type="dxa"/>
            <w:tcBorders>
              <w:top w:val="single" w:sz="4" w:space="0" w:color="000000"/>
            </w:tcBorders>
          </w:tcPr>
          <w:p>
            <w:pPr>
              <w:pStyle w:val="TableParagraph"/>
              <w:rPr>
                <w:rFonts w:ascii="Times New Roman"/>
                <w:sz w:val="18"/>
              </w:rPr>
            </w:pPr>
          </w:p>
        </w:tc>
        <w:tc>
          <w:tcPr>
            <w:tcW w:w="1468" w:type="dxa"/>
            <w:tcBorders>
              <w:top w:val="single" w:sz="4" w:space="0" w:color="000000"/>
            </w:tcBorders>
          </w:tcPr>
          <w:p>
            <w:pPr>
              <w:pStyle w:val="TableParagraph"/>
              <w:spacing w:line="197" w:lineRule="exact" w:before="117"/>
              <w:ind w:right="291"/>
              <w:jc w:val="right"/>
              <w:rPr>
                <w:sz w:val="20"/>
              </w:rPr>
            </w:pPr>
            <w:r>
              <w:rPr>
                <w:sz w:val="20"/>
              </w:rPr>
              <w:t>Mean</w:t>
            </w:r>
            <w:r>
              <w:rPr>
                <w:spacing w:val="-11"/>
                <w:sz w:val="20"/>
              </w:rPr>
              <w:t> </w:t>
            </w:r>
            <w:r>
              <w:rPr>
                <w:spacing w:val="-5"/>
                <w:sz w:val="20"/>
              </w:rPr>
              <w:t>±SD</w:t>
            </w:r>
          </w:p>
        </w:tc>
        <w:tc>
          <w:tcPr>
            <w:tcW w:w="1666" w:type="dxa"/>
            <w:tcBorders>
              <w:top w:val="single" w:sz="4" w:space="0" w:color="000000"/>
            </w:tcBorders>
          </w:tcPr>
          <w:p>
            <w:pPr>
              <w:pStyle w:val="TableParagraph"/>
              <w:spacing w:line="197" w:lineRule="exact" w:before="117"/>
              <w:ind w:left="340"/>
              <w:rPr>
                <w:position w:val="6"/>
                <w:sz w:val="13"/>
              </w:rPr>
            </w:pPr>
            <w:r>
              <w:rPr>
                <w:sz w:val="20"/>
              </w:rPr>
              <w:t>0.22</w:t>
            </w:r>
            <w:r>
              <w:rPr>
                <w:spacing w:val="-8"/>
                <w:sz w:val="20"/>
              </w:rPr>
              <w:t> </w:t>
            </w:r>
            <w:r>
              <w:rPr>
                <w:spacing w:val="-2"/>
                <w:sz w:val="20"/>
              </w:rPr>
              <w:t>±0.35</w:t>
            </w:r>
            <w:r>
              <w:rPr>
                <w:color w:val="FF0000"/>
                <w:spacing w:val="-2"/>
                <w:position w:val="6"/>
                <w:sz w:val="13"/>
              </w:rPr>
              <w:t>a</w:t>
            </w:r>
          </w:p>
        </w:tc>
        <w:tc>
          <w:tcPr>
            <w:tcW w:w="2087" w:type="dxa"/>
            <w:tcBorders>
              <w:top w:val="single" w:sz="4" w:space="0" w:color="000000"/>
            </w:tcBorders>
          </w:tcPr>
          <w:p>
            <w:pPr>
              <w:pStyle w:val="TableParagraph"/>
              <w:spacing w:line="197" w:lineRule="exact" w:before="117"/>
              <w:ind w:left="136" w:right="5"/>
              <w:jc w:val="center"/>
              <w:rPr>
                <w:position w:val="6"/>
                <w:sz w:val="13"/>
              </w:rPr>
            </w:pPr>
            <w:r>
              <w:rPr>
                <w:spacing w:val="-2"/>
                <w:sz w:val="20"/>
              </w:rPr>
              <w:t>0.79±0.26</w:t>
            </w:r>
            <w:r>
              <w:rPr>
                <w:color w:val="FF0000"/>
                <w:spacing w:val="-2"/>
                <w:position w:val="6"/>
                <w:sz w:val="13"/>
              </w:rPr>
              <w:t>a</w:t>
            </w:r>
          </w:p>
        </w:tc>
        <w:tc>
          <w:tcPr>
            <w:tcW w:w="1986" w:type="dxa"/>
            <w:tcBorders>
              <w:top w:val="single" w:sz="4" w:space="0" w:color="000000"/>
            </w:tcBorders>
          </w:tcPr>
          <w:p>
            <w:pPr>
              <w:pStyle w:val="TableParagraph"/>
              <w:spacing w:line="197" w:lineRule="exact" w:before="117"/>
              <w:ind w:left="461"/>
              <w:rPr>
                <w:position w:val="6"/>
                <w:sz w:val="13"/>
              </w:rPr>
            </w:pPr>
            <w:r>
              <w:rPr>
                <w:sz w:val="20"/>
              </w:rPr>
              <w:t>1.88</w:t>
            </w:r>
            <w:r>
              <w:rPr>
                <w:spacing w:val="-8"/>
                <w:sz w:val="20"/>
              </w:rPr>
              <w:t> </w:t>
            </w:r>
            <w:r>
              <w:rPr>
                <w:spacing w:val="-2"/>
                <w:sz w:val="20"/>
              </w:rPr>
              <w:t>±0.36</w:t>
            </w:r>
            <w:r>
              <w:rPr>
                <w:color w:val="FF0000"/>
                <w:spacing w:val="-2"/>
                <w:position w:val="6"/>
                <w:sz w:val="13"/>
              </w:rPr>
              <w:t>a</w:t>
            </w:r>
          </w:p>
        </w:tc>
      </w:tr>
      <w:tr>
        <w:trPr>
          <w:trHeight w:val="297" w:hRule="atLeast"/>
        </w:trPr>
        <w:tc>
          <w:tcPr>
            <w:tcW w:w="691" w:type="dxa"/>
          </w:tcPr>
          <w:p>
            <w:pPr>
              <w:pStyle w:val="TableParagraph"/>
              <w:spacing w:before="21"/>
              <w:ind w:right="21"/>
              <w:jc w:val="center"/>
              <w:rPr>
                <w:sz w:val="20"/>
              </w:rPr>
            </w:pPr>
            <w:r>
              <w:rPr>
                <w:spacing w:val="-5"/>
                <w:sz w:val="20"/>
              </w:rPr>
              <w:t>01</w:t>
            </w:r>
          </w:p>
        </w:tc>
        <w:tc>
          <w:tcPr>
            <w:tcW w:w="907" w:type="dxa"/>
            <w:vMerge w:val="restart"/>
          </w:tcPr>
          <w:p>
            <w:pPr>
              <w:pStyle w:val="TableParagraph"/>
              <w:spacing w:line="210" w:lineRule="exact"/>
              <w:ind w:left="137"/>
              <w:rPr>
                <w:sz w:val="20"/>
              </w:rPr>
            </w:pPr>
            <w:r>
              <w:rPr>
                <w:spacing w:val="-2"/>
                <w:sz w:val="20"/>
              </w:rPr>
              <w:t>Local</w:t>
            </w:r>
          </w:p>
          <w:p>
            <w:pPr>
              <w:pStyle w:val="TableParagraph"/>
              <w:spacing w:before="34"/>
              <w:ind w:left="79"/>
              <w:rPr>
                <w:sz w:val="20"/>
              </w:rPr>
            </w:pPr>
            <w:r>
              <w:rPr>
                <w:spacing w:val="-2"/>
                <w:sz w:val="20"/>
              </w:rPr>
              <w:t>variety</w:t>
            </w:r>
          </w:p>
        </w:tc>
        <w:tc>
          <w:tcPr>
            <w:tcW w:w="1468" w:type="dxa"/>
          </w:tcPr>
          <w:p>
            <w:pPr>
              <w:pStyle w:val="TableParagraph"/>
              <w:rPr>
                <w:rFonts w:ascii="Times New Roman"/>
                <w:sz w:val="18"/>
              </w:rPr>
            </w:pPr>
          </w:p>
        </w:tc>
        <w:tc>
          <w:tcPr>
            <w:tcW w:w="1666" w:type="dxa"/>
          </w:tcPr>
          <w:p>
            <w:pPr>
              <w:pStyle w:val="TableParagraph"/>
              <w:rPr>
                <w:rFonts w:ascii="Times New Roman"/>
                <w:sz w:val="18"/>
              </w:rPr>
            </w:pPr>
          </w:p>
        </w:tc>
        <w:tc>
          <w:tcPr>
            <w:tcW w:w="2087" w:type="dxa"/>
          </w:tcPr>
          <w:p>
            <w:pPr>
              <w:pStyle w:val="TableParagraph"/>
              <w:rPr>
                <w:rFonts w:ascii="Times New Roman"/>
                <w:sz w:val="18"/>
              </w:rPr>
            </w:pPr>
          </w:p>
        </w:tc>
        <w:tc>
          <w:tcPr>
            <w:tcW w:w="1986" w:type="dxa"/>
          </w:tcPr>
          <w:p>
            <w:pPr>
              <w:pStyle w:val="TableParagraph"/>
              <w:rPr>
                <w:rFonts w:ascii="Times New Roman"/>
                <w:sz w:val="18"/>
              </w:rPr>
            </w:pPr>
          </w:p>
        </w:tc>
      </w:tr>
      <w:tr>
        <w:trPr>
          <w:trHeight w:val="437" w:hRule="atLeast"/>
        </w:trPr>
        <w:tc>
          <w:tcPr>
            <w:tcW w:w="691" w:type="dxa"/>
          </w:tcPr>
          <w:p>
            <w:pPr>
              <w:pStyle w:val="TableParagraph"/>
              <w:rPr>
                <w:rFonts w:ascii="Times New Roman"/>
                <w:sz w:val="18"/>
              </w:rPr>
            </w:pPr>
          </w:p>
        </w:tc>
        <w:tc>
          <w:tcPr>
            <w:tcW w:w="907" w:type="dxa"/>
            <w:vMerge/>
            <w:tcBorders>
              <w:top w:val="nil"/>
            </w:tcBorders>
          </w:tcPr>
          <w:p>
            <w:pPr>
              <w:rPr>
                <w:sz w:val="2"/>
                <w:szCs w:val="2"/>
              </w:rPr>
            </w:pPr>
          </w:p>
        </w:tc>
        <w:tc>
          <w:tcPr>
            <w:tcW w:w="1468" w:type="dxa"/>
          </w:tcPr>
          <w:p>
            <w:pPr>
              <w:pStyle w:val="TableParagraph"/>
              <w:spacing w:before="40"/>
              <w:ind w:left="293"/>
              <w:rPr>
                <w:sz w:val="20"/>
              </w:rPr>
            </w:pPr>
            <w:r>
              <w:rPr>
                <w:sz w:val="20"/>
              </w:rPr>
              <w:t>S.</w:t>
            </w:r>
            <w:r>
              <w:rPr>
                <w:spacing w:val="-4"/>
                <w:sz w:val="20"/>
              </w:rPr>
              <w:t> </w:t>
            </w:r>
            <w:r>
              <w:rPr>
                <w:spacing w:val="-5"/>
                <w:sz w:val="20"/>
              </w:rPr>
              <w:t>Em±</w:t>
            </w:r>
          </w:p>
        </w:tc>
        <w:tc>
          <w:tcPr>
            <w:tcW w:w="1666" w:type="dxa"/>
          </w:tcPr>
          <w:p>
            <w:pPr>
              <w:pStyle w:val="TableParagraph"/>
              <w:spacing w:before="40"/>
              <w:ind w:left="54" w:right="1"/>
              <w:jc w:val="center"/>
              <w:rPr>
                <w:sz w:val="20"/>
              </w:rPr>
            </w:pPr>
            <w:r>
              <w:rPr>
                <w:spacing w:val="-4"/>
                <w:sz w:val="20"/>
              </w:rPr>
              <w:t>0.17</w:t>
            </w:r>
          </w:p>
        </w:tc>
        <w:tc>
          <w:tcPr>
            <w:tcW w:w="2087" w:type="dxa"/>
          </w:tcPr>
          <w:p>
            <w:pPr>
              <w:pStyle w:val="TableParagraph"/>
              <w:spacing w:before="40"/>
              <w:ind w:left="136"/>
              <w:jc w:val="center"/>
              <w:rPr>
                <w:sz w:val="20"/>
              </w:rPr>
            </w:pPr>
            <w:r>
              <w:rPr>
                <w:spacing w:val="-4"/>
                <w:sz w:val="20"/>
              </w:rPr>
              <w:t>0.08</w:t>
            </w:r>
          </w:p>
        </w:tc>
        <w:tc>
          <w:tcPr>
            <w:tcW w:w="1986" w:type="dxa"/>
          </w:tcPr>
          <w:p>
            <w:pPr>
              <w:pStyle w:val="TableParagraph"/>
              <w:spacing w:before="40"/>
              <w:ind w:left="53" w:right="74"/>
              <w:jc w:val="center"/>
              <w:rPr>
                <w:sz w:val="20"/>
              </w:rPr>
            </w:pPr>
            <w:r>
              <w:rPr>
                <w:spacing w:val="-4"/>
                <w:sz w:val="20"/>
              </w:rPr>
              <w:t>0.24</w:t>
            </w:r>
          </w:p>
        </w:tc>
      </w:tr>
      <w:tr>
        <w:trPr>
          <w:trHeight w:val="398" w:hRule="atLeast"/>
        </w:trPr>
        <w:tc>
          <w:tcPr>
            <w:tcW w:w="691" w:type="dxa"/>
          </w:tcPr>
          <w:p>
            <w:pPr>
              <w:pStyle w:val="TableParagraph"/>
              <w:rPr>
                <w:rFonts w:ascii="Times New Roman"/>
                <w:sz w:val="18"/>
              </w:rPr>
            </w:pPr>
          </w:p>
        </w:tc>
        <w:tc>
          <w:tcPr>
            <w:tcW w:w="907" w:type="dxa"/>
            <w:vMerge w:val="restart"/>
          </w:tcPr>
          <w:p>
            <w:pPr>
              <w:pStyle w:val="TableParagraph"/>
              <w:spacing w:before="43"/>
              <w:rPr>
                <w:sz w:val="20"/>
              </w:rPr>
            </w:pPr>
          </w:p>
          <w:p>
            <w:pPr>
              <w:pStyle w:val="TableParagraph"/>
              <w:spacing w:before="1"/>
              <w:ind w:left="170"/>
              <w:rPr>
                <w:sz w:val="20"/>
              </w:rPr>
            </w:pPr>
            <w:r>
              <w:rPr>
                <w:spacing w:val="-2"/>
                <w:sz w:val="20"/>
              </w:rPr>
              <w:t>HA-</w:t>
            </w:r>
            <w:r>
              <w:rPr>
                <w:spacing w:val="-10"/>
                <w:sz w:val="20"/>
              </w:rPr>
              <w:t>4</w:t>
            </w:r>
          </w:p>
          <w:p>
            <w:pPr>
              <w:pStyle w:val="TableParagraph"/>
              <w:spacing w:line="187" w:lineRule="exact" w:before="19"/>
              <w:ind w:left="103"/>
              <w:rPr>
                <w:sz w:val="20"/>
              </w:rPr>
            </w:pPr>
            <w:r>
              <w:rPr>
                <w:spacing w:val="-2"/>
                <w:sz w:val="20"/>
              </w:rPr>
              <w:t>variety</w:t>
            </w:r>
          </w:p>
        </w:tc>
        <w:tc>
          <w:tcPr>
            <w:tcW w:w="1468" w:type="dxa"/>
          </w:tcPr>
          <w:p>
            <w:pPr>
              <w:pStyle w:val="TableParagraph"/>
              <w:spacing w:line="217" w:lineRule="exact" w:before="161"/>
              <w:ind w:right="268"/>
              <w:jc w:val="right"/>
              <w:rPr>
                <w:sz w:val="20"/>
              </w:rPr>
            </w:pPr>
            <w:r>
              <w:rPr>
                <w:sz w:val="20"/>
              </w:rPr>
              <w:t>Mean</w:t>
            </w:r>
            <w:r>
              <w:rPr>
                <w:spacing w:val="-9"/>
                <w:sz w:val="20"/>
              </w:rPr>
              <w:t> </w:t>
            </w:r>
            <w:r>
              <w:rPr>
                <w:sz w:val="20"/>
              </w:rPr>
              <w:t>±</w:t>
            </w:r>
            <w:r>
              <w:rPr>
                <w:spacing w:val="-5"/>
                <w:sz w:val="20"/>
              </w:rPr>
              <w:t> SD</w:t>
            </w:r>
          </w:p>
        </w:tc>
        <w:tc>
          <w:tcPr>
            <w:tcW w:w="1666" w:type="dxa"/>
          </w:tcPr>
          <w:p>
            <w:pPr>
              <w:pStyle w:val="TableParagraph"/>
              <w:spacing w:line="217" w:lineRule="exact" w:before="161"/>
              <w:ind w:left="340"/>
              <w:rPr>
                <w:position w:val="6"/>
                <w:sz w:val="13"/>
              </w:rPr>
            </w:pPr>
            <w:r>
              <w:rPr>
                <w:sz w:val="20"/>
              </w:rPr>
              <w:t>0.21</w:t>
            </w:r>
            <w:r>
              <w:rPr>
                <w:spacing w:val="-8"/>
                <w:sz w:val="20"/>
              </w:rPr>
              <w:t> </w:t>
            </w:r>
            <w:r>
              <w:rPr>
                <w:spacing w:val="-2"/>
                <w:sz w:val="20"/>
              </w:rPr>
              <w:t>±0.23</w:t>
            </w:r>
            <w:r>
              <w:rPr>
                <w:color w:val="FF0000"/>
                <w:spacing w:val="-2"/>
                <w:position w:val="6"/>
                <w:sz w:val="13"/>
              </w:rPr>
              <w:t>b</w:t>
            </w:r>
          </w:p>
        </w:tc>
        <w:tc>
          <w:tcPr>
            <w:tcW w:w="2087" w:type="dxa"/>
          </w:tcPr>
          <w:p>
            <w:pPr>
              <w:pStyle w:val="TableParagraph"/>
              <w:spacing w:line="217" w:lineRule="exact" w:before="161"/>
              <w:ind w:left="618"/>
              <w:rPr>
                <w:position w:val="6"/>
                <w:sz w:val="13"/>
              </w:rPr>
            </w:pPr>
            <w:r>
              <w:rPr>
                <w:sz w:val="20"/>
              </w:rPr>
              <w:t>0.78</w:t>
            </w:r>
            <w:r>
              <w:rPr>
                <w:spacing w:val="-8"/>
                <w:sz w:val="20"/>
              </w:rPr>
              <w:t> </w:t>
            </w:r>
            <w:r>
              <w:rPr>
                <w:spacing w:val="-2"/>
                <w:sz w:val="20"/>
              </w:rPr>
              <w:t>±0.19</w:t>
            </w:r>
            <w:r>
              <w:rPr>
                <w:color w:val="FF0000"/>
                <w:spacing w:val="-2"/>
                <w:position w:val="6"/>
                <w:sz w:val="13"/>
              </w:rPr>
              <w:t>b</w:t>
            </w:r>
          </w:p>
        </w:tc>
        <w:tc>
          <w:tcPr>
            <w:tcW w:w="1986" w:type="dxa"/>
          </w:tcPr>
          <w:p>
            <w:pPr>
              <w:pStyle w:val="TableParagraph"/>
              <w:spacing w:line="217" w:lineRule="exact" w:before="161"/>
              <w:ind w:left="564"/>
              <w:rPr>
                <w:position w:val="6"/>
                <w:sz w:val="13"/>
              </w:rPr>
            </w:pPr>
            <w:r>
              <w:rPr>
                <w:sz w:val="20"/>
              </w:rPr>
              <w:t>1.90</w:t>
            </w:r>
            <w:r>
              <w:rPr>
                <w:spacing w:val="-8"/>
                <w:sz w:val="20"/>
              </w:rPr>
              <w:t> </w:t>
            </w:r>
            <w:r>
              <w:rPr>
                <w:spacing w:val="-2"/>
                <w:sz w:val="20"/>
              </w:rPr>
              <w:t>±0.17</w:t>
            </w:r>
            <w:r>
              <w:rPr>
                <w:color w:val="FF0000"/>
                <w:spacing w:val="-2"/>
                <w:position w:val="6"/>
                <w:sz w:val="13"/>
              </w:rPr>
              <w:t>b</w:t>
            </w:r>
          </w:p>
        </w:tc>
      </w:tr>
      <w:tr>
        <w:trPr>
          <w:trHeight w:val="331" w:hRule="atLeast"/>
        </w:trPr>
        <w:tc>
          <w:tcPr>
            <w:tcW w:w="691" w:type="dxa"/>
          </w:tcPr>
          <w:p>
            <w:pPr>
              <w:pStyle w:val="TableParagraph"/>
              <w:ind w:right="21"/>
              <w:jc w:val="center"/>
              <w:rPr>
                <w:sz w:val="20"/>
              </w:rPr>
            </w:pPr>
            <w:r>
              <w:rPr>
                <w:spacing w:val="-5"/>
                <w:sz w:val="20"/>
              </w:rPr>
              <w:t>02</w:t>
            </w:r>
          </w:p>
        </w:tc>
        <w:tc>
          <w:tcPr>
            <w:tcW w:w="907" w:type="dxa"/>
            <w:vMerge/>
            <w:tcBorders>
              <w:top w:val="nil"/>
            </w:tcBorders>
          </w:tcPr>
          <w:p>
            <w:pPr>
              <w:rPr>
                <w:sz w:val="2"/>
                <w:szCs w:val="2"/>
              </w:rPr>
            </w:pPr>
          </w:p>
        </w:tc>
        <w:tc>
          <w:tcPr>
            <w:tcW w:w="1468" w:type="dxa"/>
          </w:tcPr>
          <w:p>
            <w:pPr>
              <w:pStyle w:val="TableParagraph"/>
              <w:rPr>
                <w:rFonts w:ascii="Times New Roman"/>
                <w:sz w:val="18"/>
              </w:rPr>
            </w:pPr>
          </w:p>
        </w:tc>
        <w:tc>
          <w:tcPr>
            <w:tcW w:w="1666" w:type="dxa"/>
          </w:tcPr>
          <w:p>
            <w:pPr>
              <w:pStyle w:val="TableParagraph"/>
              <w:rPr>
                <w:rFonts w:ascii="Times New Roman"/>
                <w:sz w:val="18"/>
              </w:rPr>
            </w:pPr>
          </w:p>
        </w:tc>
        <w:tc>
          <w:tcPr>
            <w:tcW w:w="2087" w:type="dxa"/>
          </w:tcPr>
          <w:p>
            <w:pPr>
              <w:pStyle w:val="TableParagraph"/>
              <w:rPr>
                <w:rFonts w:ascii="Times New Roman"/>
                <w:sz w:val="18"/>
              </w:rPr>
            </w:pPr>
          </w:p>
        </w:tc>
        <w:tc>
          <w:tcPr>
            <w:tcW w:w="1986" w:type="dxa"/>
          </w:tcPr>
          <w:p>
            <w:pPr>
              <w:pStyle w:val="TableParagraph"/>
              <w:rPr>
                <w:rFonts w:ascii="Times New Roman"/>
                <w:sz w:val="18"/>
              </w:rPr>
            </w:pPr>
          </w:p>
        </w:tc>
      </w:tr>
      <w:tr>
        <w:trPr>
          <w:trHeight w:val="429" w:hRule="atLeast"/>
        </w:trPr>
        <w:tc>
          <w:tcPr>
            <w:tcW w:w="691" w:type="dxa"/>
            <w:tcBorders>
              <w:bottom w:val="single" w:sz="4" w:space="0" w:color="000000"/>
            </w:tcBorders>
          </w:tcPr>
          <w:p>
            <w:pPr>
              <w:pStyle w:val="TableParagraph"/>
              <w:rPr>
                <w:rFonts w:ascii="Times New Roman"/>
                <w:sz w:val="18"/>
              </w:rPr>
            </w:pPr>
          </w:p>
        </w:tc>
        <w:tc>
          <w:tcPr>
            <w:tcW w:w="907" w:type="dxa"/>
            <w:tcBorders>
              <w:bottom w:val="single" w:sz="4" w:space="0" w:color="000000"/>
            </w:tcBorders>
          </w:tcPr>
          <w:p>
            <w:pPr>
              <w:pStyle w:val="TableParagraph"/>
              <w:rPr>
                <w:rFonts w:ascii="Times New Roman"/>
                <w:sz w:val="18"/>
              </w:rPr>
            </w:pPr>
          </w:p>
        </w:tc>
        <w:tc>
          <w:tcPr>
            <w:tcW w:w="1468" w:type="dxa"/>
            <w:tcBorders>
              <w:bottom w:val="single" w:sz="4" w:space="0" w:color="000000"/>
            </w:tcBorders>
          </w:tcPr>
          <w:p>
            <w:pPr>
              <w:pStyle w:val="TableParagraph"/>
              <w:spacing w:line="215" w:lineRule="exact"/>
              <w:ind w:left="293"/>
              <w:rPr>
                <w:sz w:val="20"/>
              </w:rPr>
            </w:pPr>
            <w:r>
              <w:rPr>
                <w:sz w:val="20"/>
              </w:rPr>
              <w:t>S.</w:t>
            </w:r>
            <w:r>
              <w:rPr>
                <w:spacing w:val="-4"/>
                <w:sz w:val="20"/>
              </w:rPr>
              <w:t> </w:t>
            </w:r>
            <w:r>
              <w:rPr>
                <w:spacing w:val="-5"/>
                <w:sz w:val="20"/>
              </w:rPr>
              <w:t>Em±</w:t>
            </w:r>
          </w:p>
        </w:tc>
        <w:tc>
          <w:tcPr>
            <w:tcW w:w="1666" w:type="dxa"/>
            <w:tcBorders>
              <w:bottom w:val="single" w:sz="4" w:space="0" w:color="000000"/>
            </w:tcBorders>
          </w:tcPr>
          <w:p>
            <w:pPr>
              <w:pStyle w:val="TableParagraph"/>
              <w:spacing w:line="215" w:lineRule="exact"/>
              <w:ind w:left="53" w:right="54"/>
              <w:jc w:val="center"/>
              <w:rPr>
                <w:sz w:val="20"/>
              </w:rPr>
            </w:pPr>
            <w:r>
              <w:rPr>
                <w:spacing w:val="-4"/>
                <w:sz w:val="20"/>
              </w:rPr>
              <w:t>0.15</w:t>
            </w:r>
          </w:p>
        </w:tc>
        <w:tc>
          <w:tcPr>
            <w:tcW w:w="2087" w:type="dxa"/>
            <w:tcBorders>
              <w:bottom w:val="single" w:sz="4" w:space="0" w:color="000000"/>
            </w:tcBorders>
          </w:tcPr>
          <w:p>
            <w:pPr>
              <w:pStyle w:val="TableParagraph"/>
              <w:spacing w:line="215" w:lineRule="exact"/>
              <w:ind w:left="136" w:right="62"/>
              <w:jc w:val="center"/>
              <w:rPr>
                <w:sz w:val="20"/>
              </w:rPr>
            </w:pPr>
            <w:r>
              <w:rPr>
                <w:spacing w:val="-4"/>
                <w:sz w:val="20"/>
              </w:rPr>
              <w:t>0.09</w:t>
            </w:r>
          </w:p>
        </w:tc>
        <w:tc>
          <w:tcPr>
            <w:tcW w:w="1986" w:type="dxa"/>
            <w:tcBorders>
              <w:bottom w:val="single" w:sz="4" w:space="0" w:color="000000"/>
            </w:tcBorders>
          </w:tcPr>
          <w:p>
            <w:pPr>
              <w:pStyle w:val="TableParagraph"/>
              <w:spacing w:line="215" w:lineRule="exact"/>
              <w:ind w:right="74"/>
              <w:jc w:val="center"/>
              <w:rPr>
                <w:sz w:val="20"/>
              </w:rPr>
            </w:pPr>
            <w:r>
              <w:rPr>
                <w:spacing w:val="-4"/>
                <w:sz w:val="20"/>
              </w:rPr>
              <w:t>0.06</w:t>
            </w:r>
          </w:p>
        </w:tc>
      </w:tr>
    </w:tbl>
    <w:p>
      <w:pPr>
        <w:pStyle w:val="BodyText"/>
        <w:spacing w:before="116"/>
        <w:ind w:left="0"/>
        <w:jc w:val="left"/>
      </w:pPr>
    </w:p>
    <w:p>
      <w:pPr>
        <w:spacing w:before="1"/>
        <w:ind w:left="244" w:right="0" w:firstLine="0"/>
        <w:jc w:val="center"/>
        <w:rPr>
          <w:rFonts w:ascii="Arial"/>
          <w:i/>
          <w:sz w:val="20"/>
        </w:rPr>
      </w:pPr>
      <w:r>
        <w:rPr>
          <w:rFonts w:ascii="Arial"/>
          <w:i/>
          <w:sz w:val="20"/>
        </w:rPr>
        <mc:AlternateContent>
          <mc:Choice Requires="wps">
            <w:drawing>
              <wp:anchor distT="0" distB="0" distL="0" distR="0" allowOverlap="1" layoutInCell="1" locked="0" behindDoc="1" simplePos="0" relativeHeight="487123968">
                <wp:simplePos x="0" y="0"/>
                <wp:positionH relativeFrom="page">
                  <wp:posOffset>2630424</wp:posOffset>
                </wp:positionH>
                <wp:positionV relativeFrom="paragraph">
                  <wp:posOffset>-590017</wp:posOffset>
                </wp:positionV>
                <wp:extent cx="3383279" cy="3227705"/>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3383279" cy="3227705"/>
                        </a:xfrm>
                        <a:custGeom>
                          <a:avLst/>
                          <a:gdLst/>
                          <a:ahLst/>
                          <a:cxnLst/>
                          <a:rect l="l" t="t" r="r" b="b"/>
                          <a:pathLst>
                            <a:path w="3383279" h="3227705">
                              <a:moveTo>
                                <a:pt x="750036" y="3070517"/>
                              </a:moveTo>
                              <a:lnTo>
                                <a:pt x="744474" y="3026397"/>
                              </a:lnTo>
                              <a:lnTo>
                                <a:pt x="728535" y="2979445"/>
                              </a:lnTo>
                              <a:lnTo>
                                <a:pt x="702310" y="2930385"/>
                              </a:lnTo>
                              <a:lnTo>
                                <a:pt x="665886" y="2880144"/>
                              </a:lnTo>
                              <a:lnTo>
                                <a:pt x="618998" y="2828658"/>
                              </a:lnTo>
                              <a:lnTo>
                                <a:pt x="268732" y="2478392"/>
                              </a:lnTo>
                              <a:lnTo>
                                <a:pt x="261112" y="2474582"/>
                              </a:lnTo>
                              <a:lnTo>
                                <a:pt x="255524" y="2474836"/>
                              </a:lnTo>
                              <a:lnTo>
                                <a:pt x="223520" y="2501633"/>
                              </a:lnTo>
                              <a:lnTo>
                                <a:pt x="218313" y="2514841"/>
                              </a:lnTo>
                              <a:lnTo>
                                <a:pt x="218440" y="2517254"/>
                              </a:lnTo>
                              <a:lnTo>
                                <a:pt x="220345" y="2522334"/>
                              </a:lnTo>
                              <a:lnTo>
                                <a:pt x="222377" y="2524747"/>
                              </a:lnTo>
                              <a:lnTo>
                                <a:pt x="573024" y="2875521"/>
                              </a:lnTo>
                              <a:lnTo>
                                <a:pt x="591210" y="2894444"/>
                              </a:lnTo>
                              <a:lnTo>
                                <a:pt x="621830" y="2930817"/>
                              </a:lnTo>
                              <a:lnTo>
                                <a:pt x="644626" y="2965183"/>
                              </a:lnTo>
                              <a:lnTo>
                                <a:pt x="665467" y="3012935"/>
                              </a:lnTo>
                              <a:lnTo>
                                <a:pt x="670013" y="3041993"/>
                              </a:lnTo>
                              <a:lnTo>
                                <a:pt x="669620" y="3055734"/>
                              </a:lnTo>
                              <a:lnTo>
                                <a:pt x="657885" y="3093313"/>
                              </a:lnTo>
                              <a:lnTo>
                                <a:pt x="630491" y="3124047"/>
                              </a:lnTo>
                              <a:lnTo>
                                <a:pt x="595122" y="3140443"/>
                              </a:lnTo>
                              <a:lnTo>
                                <a:pt x="568032" y="3143008"/>
                              </a:lnTo>
                              <a:lnTo>
                                <a:pt x="553542" y="3141611"/>
                              </a:lnTo>
                              <a:lnTo>
                                <a:pt x="506666" y="3126333"/>
                              </a:lnTo>
                              <a:lnTo>
                                <a:pt x="472186" y="3106661"/>
                              </a:lnTo>
                              <a:lnTo>
                                <a:pt x="435648" y="3079000"/>
                              </a:lnTo>
                              <a:lnTo>
                                <a:pt x="397129" y="3043415"/>
                              </a:lnTo>
                              <a:lnTo>
                                <a:pt x="50419" y="2696705"/>
                              </a:lnTo>
                              <a:lnTo>
                                <a:pt x="47879" y="2694800"/>
                              </a:lnTo>
                              <a:lnTo>
                                <a:pt x="42799" y="2692895"/>
                              </a:lnTo>
                              <a:lnTo>
                                <a:pt x="40386" y="2692768"/>
                              </a:lnTo>
                              <a:lnTo>
                                <a:pt x="37465" y="2693022"/>
                              </a:lnTo>
                              <a:lnTo>
                                <a:pt x="4953" y="2720200"/>
                              </a:lnTo>
                              <a:lnTo>
                                <a:pt x="0" y="2733294"/>
                              </a:lnTo>
                              <a:lnTo>
                                <a:pt x="127" y="2735567"/>
                              </a:lnTo>
                              <a:lnTo>
                                <a:pt x="359918" y="3099168"/>
                              </a:lnTo>
                              <a:lnTo>
                                <a:pt x="411441" y="3146044"/>
                              </a:lnTo>
                              <a:lnTo>
                                <a:pt x="461645" y="3182442"/>
                              </a:lnTo>
                              <a:lnTo>
                                <a:pt x="509587" y="3207829"/>
                              </a:lnTo>
                              <a:lnTo>
                                <a:pt x="554482" y="3222523"/>
                              </a:lnTo>
                              <a:lnTo>
                                <a:pt x="596760" y="3227374"/>
                              </a:lnTo>
                              <a:lnTo>
                                <a:pt x="616699" y="3225863"/>
                              </a:lnTo>
                              <a:lnTo>
                                <a:pt x="654431" y="3215843"/>
                              </a:lnTo>
                              <a:lnTo>
                                <a:pt x="687692" y="3196107"/>
                              </a:lnTo>
                              <a:lnTo>
                                <a:pt x="717232" y="3166376"/>
                              </a:lnTo>
                              <a:lnTo>
                                <a:pt x="738441" y="3130727"/>
                              </a:lnTo>
                              <a:lnTo>
                                <a:pt x="748703" y="3091357"/>
                              </a:lnTo>
                              <a:lnTo>
                                <a:pt x="750036" y="3070517"/>
                              </a:lnTo>
                              <a:close/>
                            </a:path>
                            <a:path w="3383279" h="3227705">
                              <a:moveTo>
                                <a:pt x="1175639" y="2686164"/>
                              </a:moveTo>
                              <a:lnTo>
                                <a:pt x="1156462" y="2649588"/>
                              </a:lnTo>
                              <a:lnTo>
                                <a:pt x="630542" y="2123681"/>
                              </a:lnTo>
                              <a:lnTo>
                                <a:pt x="618109" y="2117712"/>
                              </a:lnTo>
                              <a:lnTo>
                                <a:pt x="615061" y="2117966"/>
                              </a:lnTo>
                              <a:lnTo>
                                <a:pt x="580263" y="2148319"/>
                              </a:lnTo>
                              <a:lnTo>
                                <a:pt x="577596" y="2158225"/>
                              </a:lnTo>
                              <a:lnTo>
                                <a:pt x="578231" y="2161019"/>
                              </a:lnTo>
                              <a:lnTo>
                                <a:pt x="580136" y="2166099"/>
                              </a:lnTo>
                              <a:lnTo>
                                <a:pt x="581660" y="2168258"/>
                              </a:lnTo>
                              <a:lnTo>
                                <a:pt x="910678" y="2497277"/>
                              </a:lnTo>
                              <a:lnTo>
                                <a:pt x="1038860" y="2623807"/>
                              </a:lnTo>
                              <a:lnTo>
                                <a:pt x="1038606" y="2624061"/>
                              </a:lnTo>
                              <a:lnTo>
                                <a:pt x="984377" y="2595359"/>
                              </a:lnTo>
                              <a:lnTo>
                                <a:pt x="873125" y="2537447"/>
                              </a:lnTo>
                              <a:lnTo>
                                <a:pt x="828992" y="2515438"/>
                              </a:lnTo>
                              <a:lnTo>
                                <a:pt x="766394" y="2483701"/>
                              </a:lnTo>
                              <a:lnTo>
                                <a:pt x="576122" y="2388120"/>
                              </a:lnTo>
                              <a:lnTo>
                                <a:pt x="481203" y="2339962"/>
                              </a:lnTo>
                              <a:lnTo>
                                <a:pt x="464337" y="2331682"/>
                              </a:lnTo>
                              <a:lnTo>
                                <a:pt x="427482" y="2319769"/>
                              </a:lnTo>
                              <a:lnTo>
                                <a:pt x="421386" y="2319642"/>
                              </a:lnTo>
                              <a:lnTo>
                                <a:pt x="415417" y="2320404"/>
                              </a:lnTo>
                              <a:lnTo>
                                <a:pt x="405511" y="2324976"/>
                              </a:lnTo>
                              <a:lnTo>
                                <a:pt x="399923" y="2328659"/>
                              </a:lnTo>
                              <a:lnTo>
                                <a:pt x="366776" y="2361933"/>
                              </a:lnTo>
                              <a:lnTo>
                                <a:pt x="365125" y="2368918"/>
                              </a:lnTo>
                              <a:lnTo>
                                <a:pt x="365887" y="2377681"/>
                              </a:lnTo>
                              <a:lnTo>
                                <a:pt x="912876" y="2937243"/>
                              </a:lnTo>
                              <a:lnTo>
                                <a:pt x="917448" y="2939656"/>
                              </a:lnTo>
                              <a:lnTo>
                                <a:pt x="920496" y="2941053"/>
                              </a:lnTo>
                              <a:lnTo>
                                <a:pt x="922909" y="2941307"/>
                              </a:lnTo>
                              <a:lnTo>
                                <a:pt x="925703" y="2940291"/>
                              </a:lnTo>
                              <a:lnTo>
                                <a:pt x="928751" y="2940037"/>
                              </a:lnTo>
                              <a:lnTo>
                                <a:pt x="958342" y="2913748"/>
                              </a:lnTo>
                              <a:lnTo>
                                <a:pt x="962406" y="2903588"/>
                              </a:lnTo>
                              <a:lnTo>
                                <a:pt x="963295" y="2900921"/>
                              </a:lnTo>
                              <a:lnTo>
                                <a:pt x="580732" y="2511717"/>
                              </a:lnTo>
                              <a:lnTo>
                                <a:pt x="481965" y="2415019"/>
                              </a:lnTo>
                              <a:lnTo>
                                <a:pt x="482473" y="2414511"/>
                              </a:lnTo>
                              <a:lnTo>
                                <a:pt x="516445" y="2433269"/>
                              </a:lnTo>
                              <a:lnTo>
                                <a:pt x="587070" y="2470797"/>
                              </a:lnTo>
                              <a:lnTo>
                                <a:pt x="707377" y="2531681"/>
                              </a:lnTo>
                              <a:lnTo>
                                <a:pt x="880186" y="2618079"/>
                              </a:lnTo>
                              <a:lnTo>
                                <a:pt x="1063675" y="2710434"/>
                              </a:lnTo>
                              <a:lnTo>
                                <a:pt x="1099197" y="2725432"/>
                              </a:lnTo>
                              <a:lnTo>
                                <a:pt x="1126109" y="2731262"/>
                              </a:lnTo>
                              <a:lnTo>
                                <a:pt x="1132713" y="2730614"/>
                              </a:lnTo>
                              <a:lnTo>
                                <a:pt x="1137539" y="2728468"/>
                              </a:lnTo>
                              <a:lnTo>
                                <a:pt x="1142873" y="2726804"/>
                              </a:lnTo>
                              <a:lnTo>
                                <a:pt x="1148080" y="2723248"/>
                              </a:lnTo>
                              <a:lnTo>
                                <a:pt x="1170940" y="2700388"/>
                              </a:lnTo>
                              <a:lnTo>
                                <a:pt x="1172972" y="2697594"/>
                              </a:lnTo>
                              <a:lnTo>
                                <a:pt x="1175131" y="2689974"/>
                              </a:lnTo>
                              <a:lnTo>
                                <a:pt x="1175639" y="2686164"/>
                              </a:lnTo>
                              <a:close/>
                            </a:path>
                            <a:path w="3383279" h="3227705">
                              <a:moveTo>
                                <a:pt x="1440065" y="2347112"/>
                              </a:moveTo>
                              <a:lnTo>
                                <a:pt x="1438529" y="2320366"/>
                              </a:lnTo>
                              <a:lnTo>
                                <a:pt x="1438465" y="2319147"/>
                              </a:lnTo>
                              <a:lnTo>
                                <a:pt x="1433195" y="2290305"/>
                              </a:lnTo>
                              <a:lnTo>
                                <a:pt x="1411693" y="2229548"/>
                              </a:lnTo>
                              <a:lnTo>
                                <a:pt x="1375537" y="2164575"/>
                              </a:lnTo>
                              <a:lnTo>
                                <a:pt x="1359636" y="2141893"/>
                              </a:lnTo>
                              <a:lnTo>
                                <a:pt x="1359636" y="2320366"/>
                              </a:lnTo>
                              <a:lnTo>
                                <a:pt x="1358976" y="2339987"/>
                              </a:lnTo>
                              <a:lnTo>
                                <a:pt x="1349565" y="2377148"/>
                              </a:lnTo>
                              <a:lnTo>
                                <a:pt x="1327912" y="2412200"/>
                              </a:lnTo>
                              <a:lnTo>
                                <a:pt x="1264412" y="2477376"/>
                              </a:lnTo>
                              <a:lnTo>
                                <a:pt x="820928" y="2033765"/>
                              </a:lnTo>
                              <a:lnTo>
                                <a:pt x="868426" y="1986140"/>
                              </a:lnTo>
                              <a:lnTo>
                                <a:pt x="905471" y="1957146"/>
                              </a:lnTo>
                              <a:lnTo>
                                <a:pt x="944245" y="1943087"/>
                              </a:lnTo>
                              <a:lnTo>
                                <a:pt x="964387" y="1941080"/>
                              </a:lnTo>
                              <a:lnTo>
                                <a:pt x="985024" y="1941461"/>
                              </a:lnTo>
                              <a:lnTo>
                                <a:pt x="1027811" y="1950199"/>
                              </a:lnTo>
                              <a:lnTo>
                                <a:pt x="1072642" y="1968893"/>
                              </a:lnTo>
                              <a:lnTo>
                                <a:pt x="1118616" y="1996808"/>
                              </a:lnTo>
                              <a:lnTo>
                                <a:pt x="1165517" y="2033308"/>
                              </a:lnTo>
                              <a:lnTo>
                                <a:pt x="1211961" y="2076183"/>
                              </a:lnTo>
                              <a:lnTo>
                                <a:pt x="1239621" y="2104720"/>
                              </a:lnTo>
                              <a:lnTo>
                                <a:pt x="1286103" y="2158682"/>
                              </a:lnTo>
                              <a:lnTo>
                                <a:pt x="1321003" y="2208961"/>
                              </a:lnTo>
                              <a:lnTo>
                                <a:pt x="1344549" y="2256117"/>
                              </a:lnTo>
                              <a:lnTo>
                                <a:pt x="1357528" y="2299906"/>
                              </a:lnTo>
                              <a:lnTo>
                                <a:pt x="1359509" y="2319147"/>
                              </a:lnTo>
                              <a:lnTo>
                                <a:pt x="1359636" y="2320366"/>
                              </a:lnTo>
                              <a:lnTo>
                                <a:pt x="1359636" y="2141893"/>
                              </a:lnTo>
                              <a:lnTo>
                                <a:pt x="1351902" y="2130844"/>
                              </a:lnTo>
                              <a:lnTo>
                                <a:pt x="1324457" y="2096122"/>
                              </a:lnTo>
                              <a:lnTo>
                                <a:pt x="1293177" y="2060460"/>
                              </a:lnTo>
                              <a:lnTo>
                                <a:pt x="1258062" y="2023859"/>
                              </a:lnTo>
                              <a:lnTo>
                                <a:pt x="1226121" y="1993277"/>
                              </a:lnTo>
                              <a:lnTo>
                                <a:pt x="1194371" y="1965604"/>
                              </a:lnTo>
                              <a:lnTo>
                                <a:pt x="1163091" y="1941080"/>
                              </a:lnTo>
                              <a:lnTo>
                                <a:pt x="1162900" y="1940928"/>
                              </a:lnTo>
                              <a:lnTo>
                                <a:pt x="1101166" y="1900936"/>
                              </a:lnTo>
                              <a:lnTo>
                                <a:pt x="1041323" y="1873618"/>
                              </a:lnTo>
                              <a:lnTo>
                                <a:pt x="984097" y="1858924"/>
                              </a:lnTo>
                              <a:lnTo>
                                <a:pt x="956652" y="1856867"/>
                              </a:lnTo>
                              <a:lnTo>
                                <a:pt x="930021" y="1858035"/>
                              </a:lnTo>
                              <a:lnTo>
                                <a:pt x="879297" y="1870468"/>
                              </a:lnTo>
                              <a:lnTo>
                                <a:pt x="831291" y="1899704"/>
                              </a:lnTo>
                              <a:lnTo>
                                <a:pt x="724535" y="2004174"/>
                              </a:lnTo>
                              <a:lnTo>
                                <a:pt x="722630" y="2010524"/>
                              </a:lnTo>
                              <a:lnTo>
                                <a:pt x="723519" y="2018398"/>
                              </a:lnTo>
                              <a:lnTo>
                                <a:pt x="1250315" y="2556624"/>
                              </a:lnTo>
                              <a:lnTo>
                                <a:pt x="1288288" y="2576182"/>
                              </a:lnTo>
                              <a:lnTo>
                                <a:pt x="1294511" y="2574150"/>
                              </a:lnTo>
                              <a:lnTo>
                                <a:pt x="1372997" y="2495664"/>
                              </a:lnTo>
                              <a:lnTo>
                                <a:pt x="1389443" y="2477376"/>
                              </a:lnTo>
                              <a:lnTo>
                                <a:pt x="1393659" y="2472702"/>
                              </a:lnTo>
                              <a:lnTo>
                                <a:pt x="1410487" y="2449118"/>
                              </a:lnTo>
                              <a:lnTo>
                                <a:pt x="1423466" y="2424874"/>
                              </a:lnTo>
                              <a:lnTo>
                                <a:pt x="1432560" y="2399906"/>
                              </a:lnTo>
                              <a:lnTo>
                                <a:pt x="1438059" y="2374074"/>
                              </a:lnTo>
                              <a:lnTo>
                                <a:pt x="1440065" y="2347112"/>
                              </a:lnTo>
                              <a:close/>
                            </a:path>
                            <a:path w="3383279" h="3227705">
                              <a:moveTo>
                                <a:pt x="1811782" y="2053323"/>
                              </a:moveTo>
                              <a:lnTo>
                                <a:pt x="1787652" y="2018398"/>
                              </a:lnTo>
                              <a:lnTo>
                                <a:pt x="1781937" y="2012683"/>
                              </a:lnTo>
                              <a:lnTo>
                                <a:pt x="1767967" y="2000237"/>
                              </a:lnTo>
                              <a:lnTo>
                                <a:pt x="1757553" y="1994776"/>
                              </a:lnTo>
                              <a:lnTo>
                                <a:pt x="1752346" y="1993887"/>
                              </a:lnTo>
                              <a:lnTo>
                                <a:pt x="1749552" y="1993887"/>
                              </a:lnTo>
                              <a:lnTo>
                                <a:pt x="1747774" y="1994776"/>
                              </a:lnTo>
                              <a:lnTo>
                                <a:pt x="1607058" y="2135492"/>
                              </a:lnTo>
                              <a:lnTo>
                                <a:pt x="1403223" y="1931657"/>
                              </a:lnTo>
                              <a:lnTo>
                                <a:pt x="1522476" y="1812404"/>
                              </a:lnTo>
                              <a:lnTo>
                                <a:pt x="1523365" y="1810626"/>
                              </a:lnTo>
                              <a:lnTo>
                                <a:pt x="1523365" y="1807959"/>
                              </a:lnTo>
                              <a:lnTo>
                                <a:pt x="1523619" y="1805927"/>
                              </a:lnTo>
                              <a:lnTo>
                                <a:pt x="1495171" y="1769224"/>
                              </a:lnTo>
                              <a:lnTo>
                                <a:pt x="1465707" y="1750174"/>
                              </a:lnTo>
                              <a:lnTo>
                                <a:pt x="1463040" y="1750174"/>
                              </a:lnTo>
                              <a:lnTo>
                                <a:pt x="1461135" y="1751190"/>
                              </a:lnTo>
                              <a:lnTo>
                                <a:pt x="1342009" y="1870443"/>
                              </a:lnTo>
                              <a:lnTo>
                                <a:pt x="1163066" y="1691627"/>
                              </a:lnTo>
                              <a:lnTo>
                                <a:pt x="1301877" y="1552689"/>
                              </a:lnTo>
                              <a:lnTo>
                                <a:pt x="1302766" y="1550911"/>
                              </a:lnTo>
                              <a:lnTo>
                                <a:pt x="1302893" y="1548244"/>
                              </a:lnTo>
                              <a:lnTo>
                                <a:pt x="1302639" y="1545958"/>
                              </a:lnTo>
                              <a:lnTo>
                                <a:pt x="1301750" y="1543291"/>
                              </a:lnTo>
                              <a:lnTo>
                                <a:pt x="1299845" y="1539862"/>
                              </a:lnTo>
                              <a:lnTo>
                                <a:pt x="1298448" y="1536814"/>
                              </a:lnTo>
                              <a:lnTo>
                                <a:pt x="1263523" y="1499603"/>
                              </a:lnTo>
                              <a:lnTo>
                                <a:pt x="1243457" y="1488808"/>
                              </a:lnTo>
                              <a:lnTo>
                                <a:pt x="1240663" y="1488808"/>
                              </a:lnTo>
                              <a:lnTo>
                                <a:pt x="1238885" y="1489697"/>
                              </a:lnTo>
                              <a:lnTo>
                                <a:pt x="1066673" y="1662036"/>
                              </a:lnTo>
                              <a:lnTo>
                                <a:pt x="1064768" y="1668259"/>
                              </a:lnTo>
                              <a:lnTo>
                                <a:pt x="1065784" y="1676133"/>
                              </a:lnTo>
                              <a:lnTo>
                                <a:pt x="1592580" y="2214359"/>
                              </a:lnTo>
                              <a:lnTo>
                                <a:pt x="1630426" y="2233917"/>
                              </a:lnTo>
                              <a:lnTo>
                                <a:pt x="1636649" y="2232012"/>
                              </a:lnTo>
                              <a:lnTo>
                                <a:pt x="1810766" y="2057768"/>
                              </a:lnTo>
                              <a:lnTo>
                                <a:pt x="1811782" y="2056117"/>
                              </a:lnTo>
                              <a:lnTo>
                                <a:pt x="1811782" y="2053323"/>
                              </a:lnTo>
                              <a:close/>
                            </a:path>
                            <a:path w="3383279" h="3227705">
                              <a:moveTo>
                                <a:pt x="2124710" y="1739506"/>
                              </a:moveTo>
                              <a:lnTo>
                                <a:pt x="2079752" y="1701660"/>
                              </a:lnTo>
                              <a:lnTo>
                                <a:pt x="1943823" y="1620304"/>
                              </a:lnTo>
                              <a:lnTo>
                                <a:pt x="1929130" y="1611490"/>
                              </a:lnTo>
                              <a:lnTo>
                                <a:pt x="1884667" y="1585912"/>
                              </a:lnTo>
                              <a:lnTo>
                                <a:pt x="1841169" y="1564589"/>
                              </a:lnTo>
                              <a:lnTo>
                                <a:pt x="1803704" y="1552841"/>
                              </a:lnTo>
                              <a:lnTo>
                                <a:pt x="1779155" y="1550073"/>
                              </a:lnTo>
                              <a:lnTo>
                                <a:pt x="1771434" y="1550543"/>
                              </a:lnTo>
                              <a:lnTo>
                                <a:pt x="1764030" y="1551546"/>
                              </a:lnTo>
                              <a:lnTo>
                                <a:pt x="1766912" y="1539341"/>
                              </a:lnTo>
                              <a:lnTo>
                                <a:pt x="1768919" y="1526959"/>
                              </a:lnTo>
                              <a:lnTo>
                                <a:pt x="1770062" y="1514462"/>
                              </a:lnTo>
                              <a:lnTo>
                                <a:pt x="1770278" y="1505470"/>
                              </a:lnTo>
                              <a:lnTo>
                                <a:pt x="1770380" y="1501889"/>
                              </a:lnTo>
                              <a:lnTo>
                                <a:pt x="1765325" y="1463370"/>
                              </a:lnTo>
                              <a:lnTo>
                                <a:pt x="1750745" y="1423568"/>
                              </a:lnTo>
                              <a:lnTo>
                                <a:pt x="1725498" y="1382522"/>
                              </a:lnTo>
                              <a:lnTo>
                                <a:pt x="1700161" y="1352384"/>
                              </a:lnTo>
                              <a:lnTo>
                                <a:pt x="1700161" y="1505470"/>
                              </a:lnTo>
                              <a:lnTo>
                                <a:pt x="1698967" y="1515986"/>
                              </a:lnTo>
                              <a:lnTo>
                                <a:pt x="1680425" y="1556537"/>
                              </a:lnTo>
                              <a:lnTo>
                                <a:pt x="1626362" y="1611490"/>
                              </a:lnTo>
                              <a:lnTo>
                                <a:pt x="1434338" y="1419466"/>
                              </a:lnTo>
                              <a:lnTo>
                                <a:pt x="1473708" y="1380096"/>
                              </a:lnTo>
                              <a:lnTo>
                                <a:pt x="1504188" y="1354061"/>
                              </a:lnTo>
                              <a:lnTo>
                                <a:pt x="1548955" y="1342783"/>
                              </a:lnTo>
                              <a:lnTo>
                                <a:pt x="1564995" y="1344828"/>
                              </a:lnTo>
                              <a:lnTo>
                                <a:pt x="1613877" y="1369034"/>
                              </a:lnTo>
                              <a:lnTo>
                                <a:pt x="1647190" y="1397749"/>
                              </a:lnTo>
                              <a:lnTo>
                                <a:pt x="1674139" y="1429346"/>
                              </a:lnTo>
                              <a:lnTo>
                                <a:pt x="1696008" y="1473073"/>
                              </a:lnTo>
                              <a:lnTo>
                                <a:pt x="1700161" y="1505470"/>
                              </a:lnTo>
                              <a:lnTo>
                                <a:pt x="1700161" y="1352384"/>
                              </a:lnTo>
                              <a:lnTo>
                                <a:pt x="1691030" y="1342783"/>
                              </a:lnTo>
                              <a:lnTo>
                                <a:pt x="1688719" y="1340345"/>
                              </a:lnTo>
                              <a:lnTo>
                                <a:pt x="1673860" y="1326134"/>
                              </a:lnTo>
                              <a:lnTo>
                                <a:pt x="1644192" y="1301610"/>
                              </a:lnTo>
                              <a:lnTo>
                                <a:pt x="1599755" y="1275232"/>
                              </a:lnTo>
                              <a:lnTo>
                                <a:pt x="1555483" y="1260690"/>
                              </a:lnTo>
                              <a:lnTo>
                                <a:pt x="1526933" y="1258290"/>
                              </a:lnTo>
                              <a:lnTo>
                                <a:pt x="1512824" y="1259065"/>
                              </a:lnTo>
                              <a:lnTo>
                                <a:pt x="1471853" y="1270558"/>
                              </a:lnTo>
                              <a:lnTo>
                                <a:pt x="1446911" y="1285481"/>
                              </a:lnTo>
                              <a:lnTo>
                                <a:pt x="1440307" y="1290180"/>
                              </a:lnTo>
                              <a:lnTo>
                                <a:pt x="1338326" y="1390383"/>
                              </a:lnTo>
                              <a:lnTo>
                                <a:pt x="1336548" y="1397749"/>
                              </a:lnTo>
                              <a:lnTo>
                                <a:pt x="1337310" y="1404607"/>
                              </a:lnTo>
                              <a:lnTo>
                                <a:pt x="1885696" y="1964423"/>
                              </a:lnTo>
                              <a:lnTo>
                                <a:pt x="1890776" y="1967217"/>
                              </a:lnTo>
                              <a:lnTo>
                                <a:pt x="1893316" y="1968233"/>
                              </a:lnTo>
                              <a:lnTo>
                                <a:pt x="1895729" y="1968487"/>
                              </a:lnTo>
                              <a:lnTo>
                                <a:pt x="1898523" y="1967471"/>
                              </a:lnTo>
                              <a:lnTo>
                                <a:pt x="1901825" y="1966963"/>
                              </a:lnTo>
                              <a:lnTo>
                                <a:pt x="1931543" y="1940674"/>
                              </a:lnTo>
                              <a:lnTo>
                                <a:pt x="1935480" y="1930514"/>
                              </a:lnTo>
                              <a:lnTo>
                                <a:pt x="1936242" y="1927974"/>
                              </a:lnTo>
                              <a:lnTo>
                                <a:pt x="1936242" y="1925307"/>
                              </a:lnTo>
                              <a:lnTo>
                                <a:pt x="1935353" y="1922767"/>
                              </a:lnTo>
                              <a:lnTo>
                                <a:pt x="1934337" y="1920100"/>
                              </a:lnTo>
                              <a:lnTo>
                                <a:pt x="1932432" y="1917687"/>
                              </a:lnTo>
                              <a:lnTo>
                                <a:pt x="1930273" y="1915401"/>
                              </a:lnTo>
                              <a:lnTo>
                                <a:pt x="1687576" y="1672831"/>
                              </a:lnTo>
                              <a:lnTo>
                                <a:pt x="1718818" y="1641589"/>
                              </a:lnTo>
                              <a:lnTo>
                                <a:pt x="1753743" y="1621650"/>
                              </a:lnTo>
                              <a:lnTo>
                                <a:pt x="1773682" y="1620304"/>
                              </a:lnTo>
                              <a:lnTo>
                                <a:pt x="1784172" y="1621282"/>
                              </a:lnTo>
                              <a:lnTo>
                                <a:pt x="1830336" y="1635721"/>
                              </a:lnTo>
                              <a:lnTo>
                                <a:pt x="1868957" y="1655940"/>
                              </a:lnTo>
                              <a:lnTo>
                                <a:pt x="2063496" y="1774304"/>
                              </a:lnTo>
                              <a:lnTo>
                                <a:pt x="2067814" y="1777098"/>
                              </a:lnTo>
                              <a:lnTo>
                                <a:pt x="2071624" y="1779257"/>
                              </a:lnTo>
                              <a:lnTo>
                                <a:pt x="2075053" y="1780400"/>
                              </a:lnTo>
                              <a:lnTo>
                                <a:pt x="2077974" y="1781797"/>
                              </a:lnTo>
                              <a:lnTo>
                                <a:pt x="2081022" y="1782305"/>
                              </a:lnTo>
                              <a:lnTo>
                                <a:pt x="2083663" y="1781797"/>
                              </a:lnTo>
                              <a:lnTo>
                                <a:pt x="2087448" y="1781797"/>
                              </a:lnTo>
                              <a:lnTo>
                                <a:pt x="2091309" y="1780019"/>
                              </a:lnTo>
                              <a:lnTo>
                                <a:pt x="2094738" y="1777352"/>
                              </a:lnTo>
                              <a:lnTo>
                                <a:pt x="2098167" y="1774812"/>
                              </a:lnTo>
                              <a:lnTo>
                                <a:pt x="2102485" y="1771510"/>
                              </a:lnTo>
                              <a:lnTo>
                                <a:pt x="2123694" y="1745983"/>
                              </a:lnTo>
                              <a:lnTo>
                                <a:pt x="2124710" y="1739506"/>
                              </a:lnTo>
                              <a:close/>
                            </a:path>
                            <a:path w="3383279" h="3227705">
                              <a:moveTo>
                                <a:pt x="2364105" y="1497571"/>
                              </a:moveTo>
                              <a:lnTo>
                                <a:pt x="2152777" y="1282433"/>
                              </a:lnTo>
                              <a:lnTo>
                                <a:pt x="2192782" y="1242555"/>
                              </a:lnTo>
                              <a:lnTo>
                                <a:pt x="2207704" y="1226007"/>
                              </a:lnTo>
                              <a:lnTo>
                                <a:pt x="2211743" y="1220330"/>
                              </a:lnTo>
                              <a:lnTo>
                                <a:pt x="2219858" y="1208938"/>
                              </a:lnTo>
                              <a:lnTo>
                                <a:pt x="2229205" y="1191336"/>
                              </a:lnTo>
                              <a:lnTo>
                                <a:pt x="2235708" y="1173213"/>
                              </a:lnTo>
                              <a:lnTo>
                                <a:pt x="2239581" y="1154671"/>
                              </a:lnTo>
                              <a:lnTo>
                                <a:pt x="2241372" y="1135608"/>
                              </a:lnTo>
                              <a:lnTo>
                                <a:pt x="2240902" y="1116050"/>
                              </a:lnTo>
                              <a:lnTo>
                                <a:pt x="2232596" y="1075702"/>
                              </a:lnTo>
                              <a:lnTo>
                                <a:pt x="2215819" y="1033995"/>
                              </a:lnTo>
                              <a:lnTo>
                                <a:pt x="2190077" y="991311"/>
                              </a:lnTo>
                              <a:lnTo>
                                <a:pt x="2161616" y="955090"/>
                              </a:lnTo>
                              <a:lnTo>
                                <a:pt x="2161616" y="1110843"/>
                              </a:lnTo>
                              <a:lnTo>
                                <a:pt x="2161133" y="1122743"/>
                              </a:lnTo>
                              <a:lnTo>
                                <a:pt x="2142337" y="1167561"/>
                              </a:lnTo>
                              <a:lnTo>
                                <a:pt x="2090674" y="1220330"/>
                              </a:lnTo>
                              <a:lnTo>
                                <a:pt x="1862074" y="991730"/>
                              </a:lnTo>
                              <a:lnTo>
                                <a:pt x="1905254" y="948550"/>
                              </a:lnTo>
                              <a:lnTo>
                                <a:pt x="1941474" y="922883"/>
                              </a:lnTo>
                              <a:lnTo>
                                <a:pt x="1972056" y="916927"/>
                              </a:lnTo>
                              <a:lnTo>
                                <a:pt x="1984133" y="917816"/>
                              </a:lnTo>
                              <a:lnTo>
                                <a:pt x="2026666" y="931913"/>
                              </a:lnTo>
                              <a:lnTo>
                                <a:pt x="2075421" y="966025"/>
                              </a:lnTo>
                              <a:lnTo>
                                <a:pt x="2104936" y="995133"/>
                              </a:lnTo>
                              <a:lnTo>
                                <a:pt x="2134870" y="1034275"/>
                              </a:lnTo>
                              <a:lnTo>
                                <a:pt x="2154263" y="1073696"/>
                              </a:lnTo>
                              <a:lnTo>
                                <a:pt x="2161616" y="1110843"/>
                              </a:lnTo>
                              <a:lnTo>
                                <a:pt x="2161616" y="955090"/>
                              </a:lnTo>
                              <a:lnTo>
                                <a:pt x="2135632" y="926960"/>
                              </a:lnTo>
                              <a:lnTo>
                                <a:pt x="2103424" y="897547"/>
                              </a:lnTo>
                              <a:lnTo>
                                <a:pt x="2071243" y="873366"/>
                              </a:lnTo>
                              <a:lnTo>
                                <a:pt x="2023872" y="848474"/>
                              </a:lnTo>
                              <a:lnTo>
                                <a:pt x="1978304" y="835266"/>
                              </a:lnTo>
                              <a:lnTo>
                                <a:pt x="1949069" y="833234"/>
                              </a:lnTo>
                              <a:lnTo>
                                <a:pt x="1935251" y="834326"/>
                              </a:lnTo>
                              <a:lnTo>
                                <a:pt x="1892071" y="848194"/>
                              </a:lnTo>
                              <a:lnTo>
                                <a:pt x="1857984" y="871359"/>
                              </a:lnTo>
                              <a:lnTo>
                                <a:pt x="1771269" y="957440"/>
                              </a:lnTo>
                              <a:lnTo>
                                <a:pt x="1766570" y="962012"/>
                              </a:lnTo>
                              <a:lnTo>
                                <a:pt x="1764792" y="969124"/>
                              </a:lnTo>
                              <a:lnTo>
                                <a:pt x="1765935" y="977760"/>
                              </a:lnTo>
                              <a:lnTo>
                                <a:pt x="1767789" y="984529"/>
                              </a:lnTo>
                              <a:lnTo>
                                <a:pt x="2311273" y="1534401"/>
                              </a:lnTo>
                              <a:lnTo>
                                <a:pt x="2323465" y="1540751"/>
                              </a:lnTo>
                              <a:lnTo>
                                <a:pt x="2326259" y="1539735"/>
                              </a:lnTo>
                              <a:lnTo>
                                <a:pt x="2329561" y="1539227"/>
                              </a:lnTo>
                              <a:lnTo>
                                <a:pt x="2348738" y="1525130"/>
                              </a:lnTo>
                              <a:lnTo>
                                <a:pt x="2353437" y="1520558"/>
                              </a:lnTo>
                              <a:lnTo>
                                <a:pt x="2363216" y="1502778"/>
                              </a:lnTo>
                              <a:lnTo>
                                <a:pt x="2363978" y="1500238"/>
                              </a:lnTo>
                              <a:lnTo>
                                <a:pt x="2364105" y="1497571"/>
                              </a:lnTo>
                              <a:close/>
                            </a:path>
                            <a:path w="3383279" h="3227705">
                              <a:moveTo>
                                <a:pt x="2798572" y="1069327"/>
                              </a:moveTo>
                              <a:lnTo>
                                <a:pt x="2774442" y="1031735"/>
                              </a:lnTo>
                              <a:lnTo>
                                <a:pt x="2744343" y="1007986"/>
                              </a:lnTo>
                              <a:lnTo>
                                <a:pt x="2739009" y="1007224"/>
                              </a:lnTo>
                              <a:lnTo>
                                <a:pt x="2736342" y="1007224"/>
                              </a:lnTo>
                              <a:lnTo>
                                <a:pt x="2734564" y="1008113"/>
                              </a:lnTo>
                              <a:lnTo>
                                <a:pt x="2593848" y="1148829"/>
                              </a:lnTo>
                              <a:lnTo>
                                <a:pt x="2390013" y="944867"/>
                              </a:lnTo>
                              <a:lnTo>
                                <a:pt x="2509139" y="825614"/>
                              </a:lnTo>
                              <a:lnTo>
                                <a:pt x="2510028" y="823963"/>
                              </a:lnTo>
                              <a:lnTo>
                                <a:pt x="2510282" y="819264"/>
                              </a:lnTo>
                              <a:lnTo>
                                <a:pt x="2509647" y="816470"/>
                              </a:lnTo>
                              <a:lnTo>
                                <a:pt x="2481834" y="782561"/>
                              </a:lnTo>
                              <a:lnTo>
                                <a:pt x="2452370" y="763511"/>
                              </a:lnTo>
                              <a:lnTo>
                                <a:pt x="2449703" y="763511"/>
                              </a:lnTo>
                              <a:lnTo>
                                <a:pt x="2447925" y="764400"/>
                              </a:lnTo>
                              <a:lnTo>
                                <a:pt x="2328672" y="883653"/>
                              </a:lnTo>
                              <a:lnTo>
                                <a:pt x="2149856" y="704837"/>
                              </a:lnTo>
                              <a:lnTo>
                                <a:pt x="2288667" y="566026"/>
                              </a:lnTo>
                              <a:lnTo>
                                <a:pt x="2259965" y="521576"/>
                              </a:lnTo>
                              <a:lnTo>
                                <a:pt x="2227453" y="502145"/>
                              </a:lnTo>
                              <a:lnTo>
                                <a:pt x="2225675" y="503034"/>
                              </a:lnTo>
                              <a:lnTo>
                                <a:pt x="2053463" y="675246"/>
                              </a:lnTo>
                              <a:lnTo>
                                <a:pt x="2051558" y="681469"/>
                              </a:lnTo>
                              <a:lnTo>
                                <a:pt x="2052447" y="689470"/>
                              </a:lnTo>
                              <a:lnTo>
                                <a:pt x="2579243" y="1227696"/>
                              </a:lnTo>
                              <a:lnTo>
                                <a:pt x="2617216" y="1247127"/>
                              </a:lnTo>
                              <a:lnTo>
                                <a:pt x="2623439" y="1245222"/>
                              </a:lnTo>
                              <a:lnTo>
                                <a:pt x="2797556" y="1071105"/>
                              </a:lnTo>
                              <a:lnTo>
                                <a:pt x="2798572" y="1069327"/>
                              </a:lnTo>
                              <a:close/>
                            </a:path>
                            <a:path w="3383279" h="3227705">
                              <a:moveTo>
                                <a:pt x="3070098" y="795007"/>
                              </a:moveTo>
                              <a:lnTo>
                                <a:pt x="3045968" y="760082"/>
                              </a:lnTo>
                              <a:lnTo>
                                <a:pt x="3040253" y="754367"/>
                              </a:lnTo>
                              <a:lnTo>
                                <a:pt x="3010535" y="735571"/>
                              </a:lnTo>
                              <a:lnTo>
                                <a:pt x="3007868" y="735571"/>
                              </a:lnTo>
                              <a:lnTo>
                                <a:pt x="3006090" y="736587"/>
                              </a:lnTo>
                              <a:lnTo>
                                <a:pt x="2865374" y="877176"/>
                              </a:lnTo>
                              <a:lnTo>
                                <a:pt x="2661539" y="673341"/>
                              </a:lnTo>
                              <a:lnTo>
                                <a:pt x="2780792" y="554088"/>
                              </a:lnTo>
                              <a:lnTo>
                                <a:pt x="2781681" y="552310"/>
                              </a:lnTo>
                              <a:lnTo>
                                <a:pt x="2781681" y="549643"/>
                              </a:lnTo>
                              <a:lnTo>
                                <a:pt x="2781935" y="547611"/>
                              </a:lnTo>
                              <a:lnTo>
                                <a:pt x="2753360" y="511035"/>
                              </a:lnTo>
                              <a:lnTo>
                                <a:pt x="2724023" y="491858"/>
                              </a:lnTo>
                              <a:lnTo>
                                <a:pt x="2721356" y="491858"/>
                              </a:lnTo>
                              <a:lnTo>
                                <a:pt x="2719578" y="492874"/>
                              </a:lnTo>
                              <a:lnTo>
                                <a:pt x="2600325" y="612127"/>
                              </a:lnTo>
                              <a:lnTo>
                                <a:pt x="2421382" y="433184"/>
                              </a:lnTo>
                              <a:lnTo>
                                <a:pt x="2560193" y="294500"/>
                              </a:lnTo>
                              <a:lnTo>
                                <a:pt x="2531618" y="249923"/>
                              </a:lnTo>
                              <a:lnTo>
                                <a:pt x="2501646" y="230492"/>
                              </a:lnTo>
                              <a:lnTo>
                                <a:pt x="2498979" y="230492"/>
                              </a:lnTo>
                              <a:lnTo>
                                <a:pt x="2497201" y="231508"/>
                              </a:lnTo>
                              <a:lnTo>
                                <a:pt x="2324989" y="403593"/>
                              </a:lnTo>
                              <a:lnTo>
                                <a:pt x="2323084" y="409943"/>
                              </a:lnTo>
                              <a:lnTo>
                                <a:pt x="2323973" y="417944"/>
                              </a:lnTo>
                              <a:lnTo>
                                <a:pt x="2850896" y="956043"/>
                              </a:lnTo>
                              <a:lnTo>
                                <a:pt x="2888742" y="975601"/>
                              </a:lnTo>
                              <a:lnTo>
                                <a:pt x="2894965" y="973569"/>
                              </a:lnTo>
                              <a:lnTo>
                                <a:pt x="3069082" y="799579"/>
                              </a:lnTo>
                              <a:lnTo>
                                <a:pt x="3070098" y="797801"/>
                              </a:lnTo>
                              <a:lnTo>
                                <a:pt x="3070098" y="795007"/>
                              </a:lnTo>
                              <a:close/>
                            </a:path>
                            <a:path w="3383279" h="3227705">
                              <a:moveTo>
                                <a:pt x="3383026" y="481190"/>
                              </a:moveTo>
                              <a:lnTo>
                                <a:pt x="3382772" y="478777"/>
                              </a:lnTo>
                              <a:lnTo>
                                <a:pt x="3381502" y="476491"/>
                              </a:lnTo>
                              <a:lnTo>
                                <a:pt x="3380359" y="474205"/>
                              </a:lnTo>
                              <a:lnTo>
                                <a:pt x="3378454" y="471665"/>
                              </a:lnTo>
                              <a:lnTo>
                                <a:pt x="3376168" y="469506"/>
                              </a:lnTo>
                              <a:lnTo>
                                <a:pt x="3374009" y="467347"/>
                              </a:lnTo>
                              <a:lnTo>
                                <a:pt x="3338068" y="443344"/>
                              </a:lnTo>
                              <a:lnTo>
                                <a:pt x="3202140" y="361988"/>
                              </a:lnTo>
                              <a:lnTo>
                                <a:pt x="3187662" y="353301"/>
                              </a:lnTo>
                              <a:lnTo>
                                <a:pt x="3142983" y="327596"/>
                              </a:lnTo>
                              <a:lnTo>
                                <a:pt x="3099485" y="306247"/>
                              </a:lnTo>
                              <a:lnTo>
                                <a:pt x="3062020" y="294525"/>
                              </a:lnTo>
                              <a:lnTo>
                                <a:pt x="3054756" y="293103"/>
                              </a:lnTo>
                              <a:lnTo>
                                <a:pt x="3053461" y="292849"/>
                              </a:lnTo>
                              <a:lnTo>
                                <a:pt x="3045396" y="291985"/>
                              </a:lnTo>
                              <a:lnTo>
                                <a:pt x="3037471" y="291795"/>
                              </a:lnTo>
                              <a:lnTo>
                                <a:pt x="3029750" y="292188"/>
                              </a:lnTo>
                              <a:lnTo>
                                <a:pt x="3022346" y="293103"/>
                              </a:lnTo>
                              <a:lnTo>
                                <a:pt x="3025229" y="281000"/>
                              </a:lnTo>
                              <a:lnTo>
                                <a:pt x="3027235" y="268681"/>
                              </a:lnTo>
                              <a:lnTo>
                                <a:pt x="3028378" y="256197"/>
                              </a:lnTo>
                              <a:lnTo>
                                <a:pt x="3028594" y="247192"/>
                              </a:lnTo>
                              <a:lnTo>
                                <a:pt x="3028696" y="243573"/>
                              </a:lnTo>
                              <a:lnTo>
                                <a:pt x="3023641" y="205003"/>
                              </a:lnTo>
                              <a:lnTo>
                                <a:pt x="3009074" y="165252"/>
                              </a:lnTo>
                              <a:lnTo>
                                <a:pt x="2983814" y="124180"/>
                              </a:lnTo>
                              <a:lnTo>
                                <a:pt x="2958477" y="94030"/>
                              </a:lnTo>
                              <a:lnTo>
                                <a:pt x="2958477" y="247192"/>
                              </a:lnTo>
                              <a:lnTo>
                                <a:pt x="2957233" y="257695"/>
                              </a:lnTo>
                              <a:lnTo>
                                <a:pt x="2938678" y="298221"/>
                              </a:lnTo>
                              <a:lnTo>
                                <a:pt x="2884678" y="353301"/>
                              </a:lnTo>
                              <a:lnTo>
                                <a:pt x="2692527" y="161150"/>
                              </a:lnTo>
                              <a:lnTo>
                                <a:pt x="2732024" y="121780"/>
                              </a:lnTo>
                              <a:lnTo>
                                <a:pt x="2762377" y="95745"/>
                              </a:lnTo>
                              <a:lnTo>
                                <a:pt x="2807258" y="84467"/>
                              </a:lnTo>
                              <a:lnTo>
                                <a:pt x="2823311" y="86512"/>
                              </a:lnTo>
                              <a:lnTo>
                                <a:pt x="2872143" y="110718"/>
                              </a:lnTo>
                              <a:lnTo>
                                <a:pt x="2905506" y="139433"/>
                              </a:lnTo>
                              <a:lnTo>
                                <a:pt x="2932430" y="170992"/>
                              </a:lnTo>
                              <a:lnTo>
                                <a:pt x="2954375" y="214757"/>
                              </a:lnTo>
                              <a:lnTo>
                                <a:pt x="2958477" y="247192"/>
                              </a:lnTo>
                              <a:lnTo>
                                <a:pt x="2958477" y="94030"/>
                              </a:lnTo>
                              <a:lnTo>
                                <a:pt x="2949346" y="84467"/>
                              </a:lnTo>
                              <a:lnTo>
                                <a:pt x="2947035" y="82029"/>
                              </a:lnTo>
                              <a:lnTo>
                                <a:pt x="2932176" y="67843"/>
                              </a:lnTo>
                              <a:lnTo>
                                <a:pt x="2902458" y="43408"/>
                              </a:lnTo>
                              <a:lnTo>
                                <a:pt x="2858097" y="16929"/>
                              </a:lnTo>
                              <a:lnTo>
                                <a:pt x="2813723" y="2438"/>
                              </a:lnTo>
                              <a:lnTo>
                                <a:pt x="2785173" y="0"/>
                              </a:lnTo>
                              <a:lnTo>
                                <a:pt x="2771140" y="749"/>
                              </a:lnTo>
                              <a:lnTo>
                                <a:pt x="2730169" y="12242"/>
                              </a:lnTo>
                              <a:lnTo>
                                <a:pt x="2705227" y="27165"/>
                              </a:lnTo>
                              <a:lnTo>
                                <a:pt x="2698496" y="31864"/>
                              </a:lnTo>
                              <a:lnTo>
                                <a:pt x="2596642" y="132067"/>
                              </a:lnTo>
                              <a:lnTo>
                                <a:pt x="2594851" y="139433"/>
                              </a:lnTo>
                              <a:lnTo>
                                <a:pt x="2595626" y="146291"/>
                              </a:lnTo>
                              <a:lnTo>
                                <a:pt x="3141853" y="703821"/>
                              </a:lnTo>
                              <a:lnTo>
                                <a:pt x="3144012" y="706107"/>
                              </a:lnTo>
                              <a:lnTo>
                                <a:pt x="3146552" y="708012"/>
                              </a:lnTo>
                              <a:lnTo>
                                <a:pt x="3149396" y="709028"/>
                              </a:lnTo>
                              <a:lnTo>
                                <a:pt x="3151632" y="709917"/>
                              </a:lnTo>
                              <a:lnTo>
                                <a:pt x="3154172" y="710171"/>
                              </a:lnTo>
                              <a:lnTo>
                                <a:pt x="3156839" y="709028"/>
                              </a:lnTo>
                              <a:lnTo>
                                <a:pt x="3160141" y="708647"/>
                              </a:lnTo>
                              <a:lnTo>
                                <a:pt x="3189732" y="682358"/>
                              </a:lnTo>
                              <a:lnTo>
                                <a:pt x="3193796" y="672198"/>
                              </a:lnTo>
                              <a:lnTo>
                                <a:pt x="3194558" y="669658"/>
                              </a:lnTo>
                              <a:lnTo>
                                <a:pt x="3194685" y="666991"/>
                              </a:lnTo>
                              <a:lnTo>
                                <a:pt x="3192653" y="661911"/>
                              </a:lnTo>
                              <a:lnTo>
                                <a:pt x="3190748" y="659371"/>
                              </a:lnTo>
                              <a:lnTo>
                                <a:pt x="2945892" y="414515"/>
                              </a:lnTo>
                              <a:lnTo>
                                <a:pt x="2977007" y="383400"/>
                              </a:lnTo>
                              <a:lnTo>
                                <a:pt x="3012059" y="363334"/>
                              </a:lnTo>
                              <a:lnTo>
                                <a:pt x="3032036" y="361988"/>
                              </a:lnTo>
                              <a:lnTo>
                                <a:pt x="3042539" y="362927"/>
                              </a:lnTo>
                              <a:lnTo>
                                <a:pt x="3088703" y="377355"/>
                              </a:lnTo>
                              <a:lnTo>
                                <a:pt x="3127248" y="397637"/>
                              </a:lnTo>
                              <a:lnTo>
                                <a:pt x="3326003" y="518782"/>
                              </a:lnTo>
                              <a:lnTo>
                                <a:pt x="3330067" y="520941"/>
                              </a:lnTo>
                              <a:lnTo>
                                <a:pt x="3333242" y="522211"/>
                              </a:lnTo>
                              <a:lnTo>
                                <a:pt x="3336290" y="523608"/>
                              </a:lnTo>
                              <a:lnTo>
                                <a:pt x="3339465" y="523862"/>
                              </a:lnTo>
                              <a:lnTo>
                                <a:pt x="3342640" y="523354"/>
                              </a:lnTo>
                              <a:lnTo>
                                <a:pt x="3346183" y="523354"/>
                              </a:lnTo>
                              <a:lnTo>
                                <a:pt x="3349625" y="521703"/>
                              </a:lnTo>
                              <a:lnTo>
                                <a:pt x="3353054" y="519036"/>
                              </a:lnTo>
                              <a:lnTo>
                                <a:pt x="3356483" y="516623"/>
                              </a:lnTo>
                              <a:lnTo>
                                <a:pt x="3360674" y="513194"/>
                              </a:lnTo>
                              <a:lnTo>
                                <a:pt x="3382391" y="484365"/>
                              </a:lnTo>
                              <a:lnTo>
                                <a:pt x="3383026" y="481190"/>
                              </a:lnTo>
                              <a:close/>
                            </a:path>
                          </a:pathLst>
                        </a:custGeom>
                        <a:solidFill>
                          <a:srgbClr val="C0C0C0">
                            <a:alpha val="50195"/>
                          </a:srgbClr>
                        </a:solidFill>
                      </wps:spPr>
                      <wps:bodyPr wrap="square" lIns="0" tIns="0" rIns="0" bIns="0" rtlCol="0">
                        <a:prstTxWarp prst="textNoShape">
                          <a:avLst/>
                        </a:prstTxWarp>
                        <a:noAutofit/>
                      </wps:bodyPr>
                    </wps:wsp>
                  </a:graphicData>
                </a:graphic>
              </wp:anchor>
            </w:drawing>
          </mc:Choice>
          <mc:Fallback>
            <w:pict>
              <v:shape style="position:absolute;margin-left:207.12001pt;margin-top:-46.458035pt;width:266.4pt;height:254.15pt;mso-position-horizontal-relative:page;mso-position-vertical-relative:paragraph;z-index:-16192512" id="docshape7" coordorigin="4142,-929" coordsize="5328,5083" path="m5324,3906l5321,3872,5315,3837,5304,3800,5290,3763,5271,3725,5248,3686,5222,3646,5191,3606,5156,3566,5117,3525,4566,2974,4562,2971,4554,2968,4545,2968,4540,2970,4529,2975,4517,2985,4503,2999,4494,3010,4489,3022,4487,3026,4486,3031,4486,3035,4489,3043,4493,3047,5045,3599,5073,3629,5099,3658,5122,3686,5141,3714,5158,3740,5171,3766,5182,3792,5190,3816,5195,3839,5198,3861,5197,3883,5194,3904,5188,3924,5178,3942,5166,3960,5152,3976,5135,3991,5118,4002,5099,4011,5080,4016,5059,4020,5037,4020,5014,4018,4990,4013,4966,4005,4940,3994,4914,3980,4886,3963,4858,3943,4828,3920,4799,3893,4768,3864,4222,3318,4218,3315,4210,3312,4206,3311,4201,3312,4197,3313,4186,3319,4174,3328,4159,3343,4150,3355,4145,3366,4143,3370,4142,3375,4143,3379,4146,3387,4149,3391,4709,3951,4750,3990,4790,4025,4830,4056,4869,4083,4908,4105,4945,4123,4981,4136,5016,4146,5050,4152,5082,4153,5114,4151,5144,4145,5173,4135,5200,4121,5225,4104,5249,4083,5272,4057,5291,4030,5305,4001,5315,3971,5321,3939,5324,3906xm5994,3301l5991,3286,5988,3279,5980,3262,5973,3252,5964,3243,5135,2415,5129,2409,5121,2406,5116,2406,5111,2406,5106,2407,5101,2410,5090,2418,5083,2423,5070,2437,5056,2454,5054,2459,5052,2470,5053,2474,5056,2482,5058,2485,5577,3004,5778,3203,5778,3203,5693,3158,5517,3067,5448,3032,5349,2982,5050,2832,4900,2756,4874,2743,4851,2733,4838,2728,4826,2725,4816,2724,4806,2724,4797,2725,4781,2732,4772,2738,4720,2790,4717,2801,4719,2815,4721,2826,4727,2838,4736,2851,4748,2865,5580,3696,5583,3699,5587,3700,5592,3702,5596,3703,5600,3701,5605,3701,5616,3695,5628,3686,5642,3672,5652,3659,5655,3653,5657,3649,5658,3643,5659,3639,5660,3635,5656,3626,5654,3623,5057,3026,4901,2874,4902,2873,4956,2903,5067,2962,5256,3058,5529,3194,5817,3339,5833,3347,5848,3353,5873,3363,5885,3366,5895,3369,5916,3372,5926,3371,5934,3368,5942,3365,5950,3359,5986,3323,5990,3319,5993,3307,5994,3301xm6410,2767l6408,2725,6408,2723,6399,2678,6385,2631,6366,2582,6340,2532,6309,2480,6284,2444,6284,2725,6283,2756,6277,2786,6268,2814,6253,2842,6234,2870,6209,2896,6134,2972,5435,2274,5510,2199,5539,2173,5568,2153,5598,2139,5629,2131,5661,2128,5694,2128,5727,2133,5761,2142,5796,2155,5832,2171,5868,2192,5904,2215,5941,2243,5978,2273,6015,2305,6051,2340,6095,2385,6134,2429,6168,2470,6197,2510,6223,2550,6243,2587,6260,2624,6272,2659,6280,2693,6283,2723,6284,2725,6284,2444,6271,2426,6228,2372,6179,2316,6124,2258,6073,2210,6023,2166,5974,2128,5974,2127,5925,2093,5877,2064,5829,2041,5782,2021,5737,2007,5692,1998,5649,1995,5607,1997,5566,2004,5527,2016,5489,2036,5452,2062,5415,2095,5283,2227,5280,2237,5282,2249,5285,2260,5290,2271,5299,2283,5311,2297,6111,3097,6124,3109,6137,3118,6148,3123,6158,3125,6171,3128,6181,3125,6305,3001,6331,2972,6337,2965,6364,2928,6384,2890,6398,2850,6407,2810,6410,2767xm6996,2304l6995,2301,6994,2296,6988,2285,6984,2278,6966,2258,6958,2249,6949,2240,6927,2221,6910,2212,6902,2211,6898,2211,6895,2212,6673,2434,6352,2113,6540,1925,6541,1922,6541,1918,6542,1915,6541,1910,6536,1901,6532,1895,6514,1874,6497,1857,6476,1838,6469,1834,6460,1829,6454,1827,6451,1827,6446,1827,6443,1829,6256,2016,5974,1735,6193,1516,6194,1513,6194,1509,6194,1505,6192,1501,6189,1496,6187,1491,6177,1477,6165,1463,6147,1446,6132,1432,6119,1423,6108,1417,6104,1416,6101,1415,6096,1415,6093,1417,5822,1688,5819,1698,5821,1710,5824,1721,5829,1732,5838,1745,5850,1758,6650,2558,6663,2570,6676,2579,6687,2584,6697,2587,6710,2589,6720,2586,6994,2311,6996,2309,6996,2304xm7488,1810l7488,1806,7486,1803,7484,1799,7481,1795,7474,1788,7468,1783,7460,1778,7453,1773,7418,1751,7204,1622,7180,1609,7150,1590,7130,1579,7110,1568,7092,1559,7075,1550,7058,1542,7042,1535,7026,1529,7011,1524,6997,1519,6983,1516,6972,1514,6969,1514,6957,1512,6944,1512,6932,1513,6920,1514,6925,1495,6928,1475,6930,1456,6930,1442,6930,1436,6929,1416,6927,1396,6922,1375,6916,1354,6909,1334,6899,1313,6888,1291,6875,1269,6860,1248,6842,1226,6823,1204,6820,1201,6820,1442,6818,1458,6814,1475,6808,1491,6800,1507,6789,1522,6775,1537,6704,1609,6401,1306,6463,1244,6474,1234,6484,1225,6493,1217,6501,1211,6511,1203,6521,1198,6532,1194,6557,1187,6582,1185,6607,1189,6632,1197,6658,1210,6684,1227,6710,1247,6736,1272,6752,1288,6766,1305,6779,1322,6790,1339,6800,1356,6808,1374,6813,1391,6817,1408,6820,1425,6820,1442,6820,1201,6805,1185,6802,1182,6778,1159,6755,1139,6732,1121,6708,1104,6685,1091,6662,1079,6638,1070,6615,1062,6592,1056,6569,1053,6547,1052,6525,1054,6503,1057,6481,1063,6460,1072,6439,1082,6431,1088,6421,1095,6411,1103,6403,1110,6394,1117,6384,1126,6374,1136,6250,1260,6247,1269,6247,1272,6248,1283,6251,1293,6257,1305,6266,1317,6278,1330,7112,2164,7116,2167,7120,2169,7124,2170,7128,2171,7132,2169,7137,2168,7143,2166,7149,2162,7160,2154,7168,2146,7175,2139,7180,2132,7184,2127,7187,2121,7190,2116,7190,2111,7192,2107,7192,2103,7190,2099,7189,2095,7186,2091,7182,2087,6800,1705,6849,1656,6862,1645,6876,1636,6890,1629,6904,1625,6920,1623,6936,1622,6952,1624,6969,1627,6987,1632,7006,1639,7025,1647,7044,1656,7065,1667,7086,1679,7107,1691,7130,1704,7392,1865,7399,1869,7405,1873,7410,1875,7415,1877,7420,1878,7424,1877,7430,1877,7436,1874,7441,1870,7447,1866,7453,1861,7461,1853,7469,1845,7475,1837,7480,1831,7484,1826,7487,1820,7488,1810xm7865,1429l7864,1425,7862,1421,7859,1417,7856,1414,7533,1090,7596,1028,7619,1002,7625,993,7638,975,7653,947,7663,918,7669,889,7672,859,7671,828,7667,797,7658,765,7647,732,7632,699,7613,666,7591,632,7566,598,7547,575,7547,820,7546,839,7543,857,7537,875,7528,892,7516,910,7501,926,7435,993,7075,633,7143,565,7153,555,7163,547,7174,538,7187,531,7200,524,7214,519,7230,516,7248,515,7267,516,7288,521,7310,528,7334,538,7359,553,7384,571,7411,592,7438,618,7457,638,7475,658,7490,679,7504,700,7517,721,7527,741,7535,762,7541,781,7545,801,7547,820,7547,575,7538,565,7506,531,7489,515,7480,506,7455,484,7430,464,7404,446,7379,431,7354,418,7330,407,7305,398,7281,391,7258,386,7235,384,7212,383,7190,385,7170,388,7152,393,7136,399,7122,407,7109,414,7097,421,7087,427,7078,435,7068,443,7059,451,7050,460,6932,579,6924,586,6922,597,6923,611,6926,621,6932,633,6932,633,6942,645,6954,659,7782,1487,7786,1491,7790,1494,7798,1497,7801,1497,7806,1496,7811,1495,7816,1492,7822,1489,7828,1485,7834,1480,7841,1473,7849,1465,7854,1459,7858,1453,7861,1447,7863,1442,7864,1437,7865,1433,7865,1429xm8550,755l8549,747,8548,742,8545,737,8538,725,8520,704,8512,696,8494,679,8480,667,8474,663,8464,658,8456,657,8452,657,8449,658,8227,880,7906,559,8094,371,8095,368,8096,361,8095,357,8090,347,8086,341,8068,321,8051,303,8029,284,8023,280,8013,275,8008,274,8004,273,8000,273,7997,275,7810,462,7528,181,7747,-38,7748,-41,7748,-45,7748,-49,7746,-53,7741,-63,7736,-69,7731,-76,7719,-90,7701,-108,7693,-116,7679,-127,7673,-131,7662,-137,7658,-138,7650,-138,7647,-137,7376,134,7373,144,7375,157,7377,167,7383,179,7392,191,7404,204,8204,1004,8217,1016,8229,1025,8240,1030,8251,1033,8264,1035,8274,1032,8548,758,8550,755xm8977,323l8977,319,8976,315,8970,304,8966,297,8948,276,8939,268,8930,259,8908,239,8897,233,8892,231,8887,230,8883,229,8879,229,8876,231,8655,452,8334,131,8522,-57,8523,-59,8523,-64,8523,-67,8522,-71,8518,-81,8514,-86,8496,-107,8478,-124,8457,-143,8451,-148,8441,-152,8436,-154,8432,-155,8428,-155,8425,-153,8237,35,7956,-247,8174,-465,8176,-468,8176,-473,8175,-476,8174,-480,8169,-491,8159,-504,8146,-518,8129,-536,8114,-549,8107,-555,8101,-559,8090,-564,8086,-566,8082,-566,8078,-566,8075,-565,7804,-294,7801,-284,7802,-271,7805,-260,7811,-249,7820,-237,7832,-224,8632,576,8645,588,8657,597,8668,603,8678,605,8692,607,8701,604,8976,330,8977,327,8977,323xm9470,-171l9470,-175,9468,-179,9466,-182,9463,-186,9459,-190,9456,-193,9450,-198,9442,-204,9413,-222,9399,-231,9185,-359,9162,-373,9131,-392,9111,-403,9092,-413,9074,-423,9056,-432,9040,-440,9023,-447,9008,-453,8993,-458,8979,-462,8964,-465,8953,-468,8951,-468,8938,-469,8926,-470,8914,-469,8902,-468,8907,-487,8910,-506,8912,-526,8912,-540,8912,-546,8911,-566,8908,-586,8904,-606,8898,-627,8890,-648,8881,-669,8870,-690,8857,-712,8841,-734,8824,-755,8805,-778,8801,-781,8801,-540,8799,-523,8796,-507,8790,-491,8781,-475,8770,-460,8757,-445,8685,-373,8383,-675,8445,-737,8455,-748,8465,-757,8474,-764,8482,-771,8493,-778,8502,-784,8513,-788,8538,-794,8563,-796,8589,-793,8614,-785,8640,-772,8665,-755,8692,-734,8718,-710,8733,-693,8747,-677,8760,-660,8772,-643,8782,-625,8789,-608,8795,-591,8799,-574,8801,-557,8801,-540,8801,-781,8787,-796,8783,-800,8760,-822,8737,-843,8713,-861,8690,-877,8667,-891,8643,-903,8620,-912,8597,-920,8573,-925,8551,-928,8529,-929,8506,-928,8484,-924,8463,-918,8442,-910,8421,-900,8412,-894,8403,-886,8392,-879,8384,-872,8375,-864,8366,-855,8356,-845,8232,-721,8229,-712,8229,-710,8230,-699,8233,-688,8239,-677,8247,-665,8259,-652,9090,179,9094,183,9098,186,9102,187,9106,189,9110,189,9114,187,9119,187,9124,184,9130,181,9136,177,9142,172,9149,165,9156,157,9162,151,9166,145,9169,139,9171,135,9172,129,9173,125,9173,121,9170,113,9167,109,8782,-276,8831,-325,8844,-337,8857,-346,8871,-353,8886,-357,8901,-359,8917,-359,8934,-358,8951,-354,8969,-349,8987,-343,9007,-335,9026,-325,9046,-315,9067,-303,9089,-290,9111,-277,9380,-112,9387,-109,9392,-107,9396,-105,9401,-104,9406,-105,9412,-105,9417,-108,9423,-112,9428,-116,9435,-121,9442,-128,9451,-137,9461,-150,9466,-156,9468,-161,9469,-166,9470,-171xe" filled="true" fillcolor="#c0c0c0" stroked="false">
                <v:path arrowok="t"/>
                <v:fill opacity="32896f" type="solid"/>
                <w10:wrap type="none"/>
              </v:shape>
            </w:pict>
          </mc:Fallback>
        </mc:AlternateContent>
      </w:r>
      <w:r>
        <w:rPr>
          <w:rFonts w:ascii="Arial"/>
          <w:i/>
          <w:color w:val="FF0000"/>
          <w:sz w:val="20"/>
        </w:rPr>
        <w:t>Note:</w:t>
      </w:r>
      <w:r>
        <w:rPr>
          <w:rFonts w:ascii="Arial"/>
          <w:i/>
          <w:color w:val="FF0000"/>
          <w:spacing w:val="-5"/>
          <w:sz w:val="20"/>
        </w:rPr>
        <w:t> </w:t>
      </w:r>
      <w:r>
        <w:rPr>
          <w:rFonts w:ascii="Arial"/>
          <w:i/>
          <w:color w:val="FF0000"/>
          <w:sz w:val="20"/>
        </w:rPr>
        <w:t>Mean</w:t>
      </w:r>
      <w:r>
        <w:rPr>
          <w:rFonts w:ascii="Arial"/>
          <w:i/>
          <w:color w:val="FF0000"/>
          <w:spacing w:val="-6"/>
          <w:sz w:val="20"/>
        </w:rPr>
        <w:t> </w:t>
      </w:r>
      <w:r>
        <w:rPr>
          <w:rFonts w:ascii="Arial"/>
          <w:i/>
          <w:color w:val="FF0000"/>
          <w:sz w:val="20"/>
        </w:rPr>
        <w:t>values</w:t>
      </w:r>
      <w:r>
        <w:rPr>
          <w:rFonts w:ascii="Arial"/>
          <w:i/>
          <w:color w:val="FF0000"/>
          <w:spacing w:val="-6"/>
          <w:sz w:val="20"/>
        </w:rPr>
        <w:t> </w:t>
      </w:r>
      <w:r>
        <w:rPr>
          <w:rFonts w:ascii="Arial"/>
          <w:i/>
          <w:color w:val="FF0000"/>
          <w:sz w:val="20"/>
        </w:rPr>
        <w:t>with</w:t>
      </w:r>
      <w:r>
        <w:rPr>
          <w:rFonts w:ascii="Arial"/>
          <w:i/>
          <w:color w:val="FF0000"/>
          <w:spacing w:val="-4"/>
          <w:sz w:val="20"/>
        </w:rPr>
        <w:t> </w:t>
      </w:r>
      <w:r>
        <w:rPr>
          <w:rFonts w:ascii="Arial"/>
          <w:i/>
          <w:color w:val="FF0000"/>
          <w:sz w:val="20"/>
        </w:rPr>
        <w:t>different</w:t>
      </w:r>
      <w:r>
        <w:rPr>
          <w:rFonts w:ascii="Arial"/>
          <w:i/>
          <w:color w:val="FF0000"/>
          <w:spacing w:val="-6"/>
          <w:sz w:val="20"/>
        </w:rPr>
        <w:t> </w:t>
      </w:r>
      <w:r>
        <w:rPr>
          <w:rFonts w:ascii="Arial"/>
          <w:i/>
          <w:color w:val="FF0000"/>
          <w:sz w:val="20"/>
        </w:rPr>
        <w:t>superscript</w:t>
      </w:r>
      <w:r>
        <w:rPr>
          <w:rFonts w:ascii="Arial"/>
          <w:i/>
          <w:color w:val="FF0000"/>
          <w:spacing w:val="-7"/>
          <w:sz w:val="20"/>
        </w:rPr>
        <w:t> </w:t>
      </w:r>
      <w:r>
        <w:rPr>
          <w:rFonts w:ascii="Arial"/>
          <w:i/>
          <w:color w:val="FF0000"/>
          <w:sz w:val="20"/>
        </w:rPr>
        <w:t>letters</w:t>
      </w:r>
      <w:r>
        <w:rPr>
          <w:rFonts w:ascii="Arial"/>
          <w:i/>
          <w:color w:val="FF0000"/>
          <w:spacing w:val="-4"/>
          <w:sz w:val="20"/>
        </w:rPr>
        <w:t> </w:t>
      </w:r>
      <w:r>
        <w:rPr>
          <w:rFonts w:ascii="Arial"/>
          <w:i/>
          <w:color w:val="FF0000"/>
          <w:sz w:val="20"/>
        </w:rPr>
        <w:t>(a,</w:t>
      </w:r>
      <w:r>
        <w:rPr>
          <w:rFonts w:ascii="Arial"/>
          <w:i/>
          <w:color w:val="FF0000"/>
          <w:spacing w:val="-5"/>
          <w:sz w:val="20"/>
        </w:rPr>
        <w:t> </w:t>
      </w:r>
      <w:r>
        <w:rPr>
          <w:rFonts w:ascii="Arial"/>
          <w:i/>
          <w:color w:val="FF0000"/>
          <w:sz w:val="20"/>
        </w:rPr>
        <w:t>b)</w:t>
      </w:r>
      <w:r>
        <w:rPr>
          <w:rFonts w:ascii="Arial"/>
          <w:i/>
          <w:color w:val="FF0000"/>
          <w:spacing w:val="-6"/>
          <w:sz w:val="20"/>
        </w:rPr>
        <w:t> </w:t>
      </w:r>
      <w:r>
        <w:rPr>
          <w:rFonts w:ascii="Arial"/>
          <w:i/>
          <w:color w:val="FF0000"/>
          <w:sz w:val="20"/>
        </w:rPr>
        <w:t>in</w:t>
      </w:r>
      <w:r>
        <w:rPr>
          <w:rFonts w:ascii="Arial"/>
          <w:i/>
          <w:color w:val="FF0000"/>
          <w:spacing w:val="-6"/>
          <w:sz w:val="20"/>
        </w:rPr>
        <w:t> </w:t>
      </w:r>
      <w:r>
        <w:rPr>
          <w:rFonts w:ascii="Arial"/>
          <w:i/>
          <w:color w:val="FF0000"/>
          <w:sz w:val="20"/>
        </w:rPr>
        <w:t>the</w:t>
      </w:r>
      <w:r>
        <w:rPr>
          <w:rFonts w:ascii="Arial"/>
          <w:i/>
          <w:color w:val="FF0000"/>
          <w:spacing w:val="-7"/>
          <w:sz w:val="20"/>
        </w:rPr>
        <w:t> </w:t>
      </w:r>
      <w:r>
        <w:rPr>
          <w:rFonts w:ascii="Arial"/>
          <w:i/>
          <w:color w:val="FF0000"/>
          <w:sz w:val="20"/>
        </w:rPr>
        <w:t>same</w:t>
      </w:r>
      <w:r>
        <w:rPr>
          <w:rFonts w:ascii="Arial"/>
          <w:i/>
          <w:color w:val="FF0000"/>
          <w:spacing w:val="-2"/>
          <w:sz w:val="20"/>
        </w:rPr>
        <w:t> </w:t>
      </w:r>
      <w:r>
        <w:rPr>
          <w:rFonts w:ascii="Arial"/>
          <w:i/>
          <w:color w:val="FF0000"/>
          <w:sz w:val="20"/>
        </w:rPr>
        <w:t>row</w:t>
      </w:r>
      <w:r>
        <w:rPr>
          <w:rFonts w:ascii="Arial"/>
          <w:i/>
          <w:color w:val="FF0000"/>
          <w:spacing w:val="-7"/>
          <w:sz w:val="20"/>
        </w:rPr>
        <w:t> </w:t>
      </w:r>
      <w:r>
        <w:rPr>
          <w:rFonts w:ascii="Arial"/>
          <w:i/>
          <w:color w:val="FF0000"/>
          <w:sz w:val="20"/>
        </w:rPr>
        <w:t>are</w:t>
      </w:r>
      <w:r>
        <w:rPr>
          <w:rFonts w:ascii="Arial"/>
          <w:i/>
          <w:color w:val="FF0000"/>
          <w:spacing w:val="-6"/>
          <w:sz w:val="20"/>
        </w:rPr>
        <w:t> </w:t>
      </w:r>
      <w:r>
        <w:rPr>
          <w:rFonts w:ascii="Arial"/>
          <w:i/>
          <w:color w:val="FF0000"/>
          <w:sz w:val="20"/>
        </w:rPr>
        <w:t>statistically</w:t>
      </w:r>
      <w:r>
        <w:rPr>
          <w:rFonts w:ascii="Arial"/>
          <w:i/>
          <w:color w:val="FF0000"/>
          <w:spacing w:val="-3"/>
          <w:sz w:val="20"/>
        </w:rPr>
        <w:t> </w:t>
      </w:r>
      <w:r>
        <w:rPr>
          <w:rFonts w:ascii="Arial"/>
          <w:i/>
          <w:color w:val="FF0000"/>
          <w:sz w:val="20"/>
        </w:rPr>
        <w:t>different</w:t>
      </w:r>
      <w:r>
        <w:rPr>
          <w:rFonts w:ascii="Arial"/>
          <w:i/>
          <w:color w:val="FF0000"/>
          <w:spacing w:val="-7"/>
          <w:sz w:val="20"/>
        </w:rPr>
        <w:t> </w:t>
      </w:r>
      <w:r>
        <w:rPr>
          <w:rFonts w:ascii="Arial"/>
          <w:i/>
          <w:color w:val="FF0000"/>
          <w:sz w:val="20"/>
        </w:rPr>
        <w:t>(p</w:t>
      </w:r>
      <w:r>
        <w:rPr>
          <w:rFonts w:ascii="Arial"/>
          <w:i/>
          <w:color w:val="FF0000"/>
          <w:spacing w:val="-6"/>
          <w:sz w:val="20"/>
        </w:rPr>
        <w:t> </w:t>
      </w:r>
      <w:r>
        <w:rPr>
          <w:rFonts w:ascii="Arial"/>
          <w:i/>
          <w:color w:val="FF0000"/>
          <w:sz w:val="20"/>
        </w:rPr>
        <w:t>&lt;</w:t>
      </w:r>
      <w:r>
        <w:rPr>
          <w:rFonts w:ascii="Arial"/>
          <w:i/>
          <w:color w:val="FF0000"/>
          <w:spacing w:val="-5"/>
          <w:sz w:val="20"/>
        </w:rPr>
        <w:t> </w:t>
      </w:r>
      <w:r>
        <w:rPr>
          <w:rFonts w:ascii="Arial"/>
          <w:i/>
          <w:color w:val="FF0000"/>
          <w:spacing w:val="-2"/>
          <w:sz w:val="20"/>
        </w:rPr>
        <w:t>0.05).</w:t>
      </w:r>
    </w:p>
    <w:p>
      <w:pPr>
        <w:pStyle w:val="BodyText"/>
        <w:spacing w:before="229"/>
        <w:ind w:left="0"/>
        <w:jc w:val="left"/>
        <w:rPr>
          <w:rFonts w:ascii="Arial"/>
          <w:i/>
        </w:rPr>
      </w:pPr>
    </w:p>
    <w:p>
      <w:pPr>
        <w:pStyle w:val="BodyText"/>
        <w:jc w:val="left"/>
      </w:pPr>
      <w:r>
        <w:rPr>
          <w:rFonts w:ascii="Arial"/>
          <w:b/>
        </w:rPr>
        <w:t>TABLE</w:t>
      </w:r>
      <w:r>
        <w:rPr>
          <w:rFonts w:ascii="Arial"/>
          <w:b/>
          <w:spacing w:val="-7"/>
        </w:rPr>
        <w:t> </w:t>
      </w:r>
      <w:r>
        <w:rPr>
          <w:rFonts w:ascii="Arial"/>
          <w:b/>
        </w:rPr>
        <w:t>3</w:t>
      </w:r>
      <w:r>
        <w:rPr>
          <w:rFonts w:ascii="Arial"/>
          <w:b/>
          <w:spacing w:val="-5"/>
        </w:rPr>
        <w:t> </w:t>
      </w:r>
      <w:r>
        <w:rPr/>
        <w:t>Biochemical</w:t>
      </w:r>
      <w:r>
        <w:rPr>
          <w:spacing w:val="-7"/>
        </w:rPr>
        <w:t> </w:t>
      </w:r>
      <w:r>
        <w:rPr/>
        <w:t>attributes</w:t>
      </w:r>
      <w:r>
        <w:rPr>
          <w:spacing w:val="-6"/>
        </w:rPr>
        <w:t> </w:t>
      </w:r>
      <w:r>
        <w:rPr/>
        <w:t>of</w:t>
      </w:r>
      <w:r>
        <w:rPr>
          <w:spacing w:val="-7"/>
        </w:rPr>
        <w:t> </w:t>
      </w:r>
      <w:r>
        <w:rPr/>
        <w:t>local</w:t>
      </w:r>
      <w:r>
        <w:rPr>
          <w:spacing w:val="-8"/>
        </w:rPr>
        <w:t> </w:t>
      </w:r>
      <w:r>
        <w:rPr/>
        <w:t>and</w:t>
      </w:r>
      <w:r>
        <w:rPr>
          <w:spacing w:val="-9"/>
        </w:rPr>
        <w:t> </w:t>
      </w:r>
      <w:r>
        <w:rPr/>
        <w:t>HA-4</w:t>
      </w:r>
      <w:r>
        <w:rPr>
          <w:spacing w:val="-11"/>
        </w:rPr>
        <w:t> </w:t>
      </w:r>
      <w:r>
        <w:rPr/>
        <w:t>variety</w:t>
      </w:r>
      <w:r>
        <w:rPr>
          <w:spacing w:val="-11"/>
        </w:rPr>
        <w:t> </w:t>
      </w:r>
      <w:r>
        <w:rPr/>
        <w:t>of</w:t>
      </w:r>
      <w:r>
        <w:rPr>
          <w:spacing w:val="-8"/>
        </w:rPr>
        <w:t> </w:t>
      </w:r>
      <w:r>
        <w:rPr/>
        <w:t>field</w:t>
      </w:r>
      <w:r>
        <w:rPr>
          <w:spacing w:val="-10"/>
        </w:rPr>
        <w:t> </w:t>
      </w:r>
      <w:r>
        <w:rPr/>
        <w:t>bean</w:t>
      </w:r>
      <w:r>
        <w:rPr>
          <w:spacing w:val="-7"/>
        </w:rPr>
        <w:t> </w:t>
      </w:r>
      <w:r>
        <w:rPr>
          <w:spacing w:val="-4"/>
        </w:rPr>
        <w:t>dhal</w:t>
      </w:r>
    </w:p>
    <w:p>
      <w:pPr>
        <w:pStyle w:val="BodyText"/>
        <w:ind w:left="0"/>
        <w:jc w:val="left"/>
      </w:pPr>
    </w:p>
    <w:p>
      <w:pPr>
        <w:pStyle w:val="BodyText"/>
        <w:spacing w:before="1"/>
        <w:ind w:left="0"/>
        <w:jc w:val="left"/>
      </w:pPr>
    </w:p>
    <w:tbl>
      <w:tblPr>
        <w:tblW w:w="0" w:type="auto"/>
        <w:jc w:val="left"/>
        <w:tblInd w:w="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65"/>
        <w:gridCol w:w="1476"/>
        <w:gridCol w:w="1567"/>
        <w:gridCol w:w="2005"/>
        <w:gridCol w:w="1642"/>
        <w:gridCol w:w="1612"/>
        <w:gridCol w:w="1884"/>
        <w:gridCol w:w="1603"/>
        <w:gridCol w:w="1312"/>
      </w:tblGrid>
      <w:tr>
        <w:trPr>
          <w:trHeight w:val="758" w:hRule="atLeast"/>
        </w:trPr>
        <w:tc>
          <w:tcPr>
            <w:tcW w:w="865" w:type="dxa"/>
            <w:tcBorders>
              <w:top w:val="single" w:sz="4" w:space="0" w:color="000000"/>
              <w:bottom w:val="single" w:sz="4" w:space="0" w:color="000000"/>
            </w:tcBorders>
          </w:tcPr>
          <w:p>
            <w:pPr>
              <w:pStyle w:val="TableParagraph"/>
              <w:spacing w:before="148"/>
              <w:ind w:left="114" w:right="61"/>
              <w:jc w:val="center"/>
              <w:rPr>
                <w:rFonts w:ascii="Arial"/>
                <w:b/>
                <w:sz w:val="20"/>
              </w:rPr>
            </w:pPr>
            <w:r>
              <w:rPr>
                <w:rFonts w:ascii="Arial"/>
                <w:b/>
                <w:sz w:val="20"/>
              </w:rPr>
              <w:t>Sl.</w:t>
            </w:r>
            <w:r>
              <w:rPr>
                <w:rFonts w:ascii="Arial"/>
                <w:b/>
                <w:spacing w:val="-5"/>
                <w:sz w:val="20"/>
              </w:rPr>
              <w:t> No</w:t>
            </w:r>
          </w:p>
        </w:tc>
        <w:tc>
          <w:tcPr>
            <w:tcW w:w="1476" w:type="dxa"/>
            <w:tcBorders>
              <w:top w:val="single" w:sz="4" w:space="0" w:color="000000"/>
              <w:bottom w:val="single" w:sz="4" w:space="0" w:color="000000"/>
            </w:tcBorders>
          </w:tcPr>
          <w:p>
            <w:pPr>
              <w:pStyle w:val="TableParagraph"/>
              <w:spacing w:before="148"/>
              <w:ind w:right="279"/>
              <w:jc w:val="right"/>
              <w:rPr>
                <w:rFonts w:ascii="Arial"/>
                <w:b/>
                <w:sz w:val="20"/>
              </w:rPr>
            </w:pPr>
            <w:r>
              <w:rPr>
                <w:rFonts w:ascii="Arial"/>
                <w:b/>
                <w:spacing w:val="-2"/>
                <w:sz w:val="20"/>
              </w:rPr>
              <w:t>Samples</w:t>
            </w:r>
          </w:p>
        </w:tc>
        <w:tc>
          <w:tcPr>
            <w:tcW w:w="1567" w:type="dxa"/>
            <w:tcBorders>
              <w:top w:val="single" w:sz="4" w:space="0" w:color="000000"/>
              <w:bottom w:val="single" w:sz="4" w:space="0" w:color="000000"/>
            </w:tcBorders>
          </w:tcPr>
          <w:p>
            <w:pPr>
              <w:pStyle w:val="TableParagraph"/>
              <w:spacing w:before="148"/>
              <w:ind w:left="4" w:right="2"/>
              <w:jc w:val="center"/>
              <w:rPr>
                <w:rFonts w:ascii="Arial"/>
                <w:b/>
                <w:sz w:val="20"/>
              </w:rPr>
            </w:pPr>
            <w:r>
              <w:rPr>
                <w:rFonts w:ascii="Arial"/>
                <w:b/>
                <w:spacing w:val="-2"/>
                <w:sz w:val="20"/>
              </w:rPr>
              <w:t>Parameters</w:t>
            </w:r>
          </w:p>
        </w:tc>
        <w:tc>
          <w:tcPr>
            <w:tcW w:w="2005" w:type="dxa"/>
            <w:tcBorders>
              <w:top w:val="single" w:sz="4" w:space="0" w:color="000000"/>
              <w:bottom w:val="single" w:sz="4" w:space="0" w:color="000000"/>
            </w:tcBorders>
          </w:tcPr>
          <w:p>
            <w:pPr>
              <w:pStyle w:val="TableParagraph"/>
              <w:spacing w:before="148"/>
              <w:ind w:left="77" w:right="4"/>
              <w:jc w:val="center"/>
              <w:rPr>
                <w:rFonts w:ascii="Arial"/>
                <w:b/>
                <w:sz w:val="20"/>
              </w:rPr>
            </w:pPr>
            <w:r>
              <w:rPr>
                <w:rFonts w:ascii="Arial"/>
                <w:b/>
                <w:sz w:val="20"/>
              </w:rPr>
              <w:t>Moisture</w:t>
            </w:r>
            <w:r>
              <w:rPr>
                <w:rFonts w:ascii="Arial"/>
                <w:b/>
                <w:spacing w:val="-13"/>
                <w:sz w:val="20"/>
              </w:rPr>
              <w:t> </w:t>
            </w:r>
            <w:r>
              <w:rPr>
                <w:rFonts w:ascii="Arial"/>
                <w:b/>
                <w:spacing w:val="-2"/>
                <w:sz w:val="20"/>
              </w:rPr>
              <w:t>content</w:t>
            </w:r>
          </w:p>
        </w:tc>
        <w:tc>
          <w:tcPr>
            <w:tcW w:w="1642" w:type="dxa"/>
            <w:tcBorders>
              <w:top w:val="single" w:sz="4" w:space="0" w:color="000000"/>
              <w:bottom w:val="single" w:sz="4" w:space="0" w:color="000000"/>
            </w:tcBorders>
          </w:tcPr>
          <w:p>
            <w:pPr>
              <w:pStyle w:val="TableParagraph"/>
              <w:spacing w:line="261" w:lineRule="auto"/>
              <w:ind w:left="255" w:right="263" w:hanging="94"/>
              <w:rPr>
                <w:rFonts w:ascii="Arial"/>
                <w:b/>
                <w:sz w:val="20"/>
              </w:rPr>
            </w:pPr>
            <w:r>
              <w:rPr>
                <w:rFonts w:ascii="Arial"/>
                <w:b/>
                <w:spacing w:val="-2"/>
                <w:sz w:val="20"/>
              </w:rPr>
              <w:t>Total</w:t>
            </w:r>
            <w:r>
              <w:rPr>
                <w:rFonts w:ascii="Arial"/>
                <w:b/>
                <w:spacing w:val="-12"/>
                <w:sz w:val="20"/>
              </w:rPr>
              <w:t> </w:t>
            </w:r>
            <w:r>
              <w:rPr>
                <w:rFonts w:ascii="Arial"/>
                <w:b/>
                <w:spacing w:val="-2"/>
                <w:sz w:val="20"/>
              </w:rPr>
              <w:t>soluble </w:t>
            </w:r>
            <w:r>
              <w:rPr>
                <w:rFonts w:ascii="Arial"/>
                <w:b/>
                <w:sz w:val="20"/>
              </w:rPr>
              <w:t>sugars (%)</w:t>
            </w:r>
          </w:p>
        </w:tc>
        <w:tc>
          <w:tcPr>
            <w:tcW w:w="1612" w:type="dxa"/>
            <w:tcBorders>
              <w:top w:val="single" w:sz="4" w:space="0" w:color="000000"/>
              <w:bottom w:val="single" w:sz="4" w:space="0" w:color="000000"/>
            </w:tcBorders>
          </w:tcPr>
          <w:p>
            <w:pPr>
              <w:pStyle w:val="TableParagraph"/>
              <w:spacing w:before="148"/>
              <w:ind w:left="2" w:right="1"/>
              <w:jc w:val="center"/>
              <w:rPr>
                <w:rFonts w:ascii="Arial"/>
                <w:b/>
                <w:sz w:val="20"/>
              </w:rPr>
            </w:pPr>
            <w:r>
              <w:rPr>
                <w:rFonts w:ascii="Arial"/>
                <w:b/>
                <w:sz w:val="20"/>
              </w:rPr>
              <w:t>Protein</w:t>
            </w:r>
            <w:r>
              <w:rPr>
                <w:rFonts w:ascii="Arial"/>
                <w:b/>
                <w:spacing w:val="-12"/>
                <w:sz w:val="20"/>
              </w:rPr>
              <w:t> </w:t>
            </w:r>
            <w:r>
              <w:rPr>
                <w:rFonts w:ascii="Arial"/>
                <w:b/>
                <w:spacing w:val="-5"/>
                <w:sz w:val="20"/>
              </w:rPr>
              <w:t>(%)</w:t>
            </w:r>
          </w:p>
        </w:tc>
        <w:tc>
          <w:tcPr>
            <w:tcW w:w="1884" w:type="dxa"/>
            <w:tcBorders>
              <w:top w:val="single" w:sz="4" w:space="0" w:color="000000"/>
              <w:bottom w:val="single" w:sz="4" w:space="0" w:color="000000"/>
            </w:tcBorders>
          </w:tcPr>
          <w:p>
            <w:pPr>
              <w:pStyle w:val="TableParagraph"/>
              <w:spacing w:before="148"/>
              <w:ind w:left="73" w:right="1"/>
              <w:jc w:val="center"/>
              <w:rPr>
                <w:rFonts w:ascii="Arial"/>
                <w:b/>
                <w:sz w:val="20"/>
              </w:rPr>
            </w:pPr>
            <w:r>
              <w:rPr>
                <w:rFonts w:ascii="Arial"/>
                <w:b/>
                <w:sz w:val="20"/>
              </w:rPr>
              <w:t>Crude</w:t>
            </w:r>
            <w:r>
              <w:rPr>
                <w:rFonts w:ascii="Arial"/>
                <w:b/>
                <w:spacing w:val="-11"/>
                <w:sz w:val="20"/>
              </w:rPr>
              <w:t> </w:t>
            </w:r>
            <w:r>
              <w:rPr>
                <w:rFonts w:ascii="Arial"/>
                <w:b/>
                <w:sz w:val="20"/>
              </w:rPr>
              <w:t>fiber</w:t>
            </w:r>
            <w:r>
              <w:rPr>
                <w:rFonts w:ascii="Arial"/>
                <w:b/>
                <w:spacing w:val="-9"/>
                <w:sz w:val="20"/>
              </w:rPr>
              <w:t> </w:t>
            </w:r>
            <w:r>
              <w:rPr>
                <w:rFonts w:ascii="Arial"/>
                <w:b/>
                <w:spacing w:val="-5"/>
                <w:sz w:val="20"/>
              </w:rPr>
              <w:t>(%)</w:t>
            </w:r>
          </w:p>
        </w:tc>
        <w:tc>
          <w:tcPr>
            <w:tcW w:w="1603" w:type="dxa"/>
            <w:tcBorders>
              <w:top w:val="single" w:sz="4" w:space="0" w:color="000000"/>
              <w:bottom w:val="single" w:sz="4" w:space="0" w:color="000000"/>
            </w:tcBorders>
          </w:tcPr>
          <w:p>
            <w:pPr>
              <w:pStyle w:val="TableParagraph"/>
              <w:spacing w:before="148"/>
              <w:ind w:left="3" w:right="6"/>
              <w:jc w:val="center"/>
              <w:rPr>
                <w:rFonts w:ascii="Arial"/>
                <w:b/>
                <w:sz w:val="20"/>
              </w:rPr>
            </w:pPr>
            <w:r>
              <w:rPr>
                <w:rFonts w:ascii="Arial"/>
                <w:b/>
                <w:sz w:val="20"/>
              </w:rPr>
              <w:t>Total</w:t>
            </w:r>
            <w:r>
              <w:rPr>
                <w:rFonts w:ascii="Arial"/>
                <w:b/>
                <w:spacing w:val="-13"/>
                <w:sz w:val="20"/>
              </w:rPr>
              <w:t> </w:t>
            </w:r>
            <w:r>
              <w:rPr>
                <w:rFonts w:ascii="Arial"/>
                <w:b/>
                <w:sz w:val="20"/>
              </w:rPr>
              <w:t>ash</w:t>
            </w:r>
            <w:r>
              <w:rPr>
                <w:rFonts w:ascii="Arial"/>
                <w:b/>
                <w:spacing w:val="-11"/>
                <w:sz w:val="20"/>
              </w:rPr>
              <w:t> </w:t>
            </w:r>
            <w:r>
              <w:rPr>
                <w:rFonts w:ascii="Arial"/>
                <w:b/>
                <w:spacing w:val="-5"/>
                <w:sz w:val="20"/>
              </w:rPr>
              <w:t>(%)</w:t>
            </w:r>
          </w:p>
        </w:tc>
        <w:tc>
          <w:tcPr>
            <w:tcW w:w="1312" w:type="dxa"/>
            <w:tcBorders>
              <w:top w:val="single" w:sz="4" w:space="0" w:color="000000"/>
              <w:bottom w:val="single" w:sz="4" w:space="0" w:color="000000"/>
            </w:tcBorders>
          </w:tcPr>
          <w:p>
            <w:pPr>
              <w:pStyle w:val="TableParagraph"/>
              <w:spacing w:line="261" w:lineRule="auto"/>
              <w:ind w:left="451" w:right="77" w:hanging="231"/>
              <w:rPr>
                <w:rFonts w:ascii="Arial"/>
                <w:b/>
                <w:sz w:val="20"/>
              </w:rPr>
            </w:pPr>
            <w:r>
              <w:rPr>
                <w:rFonts w:ascii="Arial"/>
                <w:b/>
                <w:spacing w:val="-4"/>
                <w:sz w:val="20"/>
              </w:rPr>
              <w:t>Total</w:t>
            </w:r>
            <w:r>
              <w:rPr>
                <w:rFonts w:ascii="Arial"/>
                <w:b/>
                <w:spacing w:val="-10"/>
                <w:sz w:val="20"/>
              </w:rPr>
              <w:t> </w:t>
            </w:r>
            <w:r>
              <w:rPr>
                <w:rFonts w:ascii="Arial"/>
                <w:b/>
                <w:spacing w:val="-4"/>
                <w:sz w:val="20"/>
              </w:rPr>
              <w:t>fat (%)</w:t>
            </w:r>
          </w:p>
        </w:tc>
      </w:tr>
      <w:tr>
        <w:trPr>
          <w:trHeight w:val="251" w:hRule="atLeast"/>
        </w:trPr>
        <w:tc>
          <w:tcPr>
            <w:tcW w:w="865" w:type="dxa"/>
            <w:tcBorders>
              <w:top w:val="single" w:sz="4" w:space="0" w:color="000000"/>
            </w:tcBorders>
          </w:tcPr>
          <w:p>
            <w:pPr>
              <w:pStyle w:val="TableParagraph"/>
              <w:rPr>
                <w:rFonts w:ascii="Times New Roman"/>
                <w:sz w:val="18"/>
              </w:rPr>
            </w:pPr>
          </w:p>
        </w:tc>
        <w:tc>
          <w:tcPr>
            <w:tcW w:w="1476" w:type="dxa"/>
            <w:tcBorders>
              <w:top w:val="single" w:sz="4" w:space="0" w:color="000000"/>
            </w:tcBorders>
          </w:tcPr>
          <w:p>
            <w:pPr>
              <w:pStyle w:val="TableParagraph"/>
              <w:rPr>
                <w:rFonts w:ascii="Times New Roman"/>
                <w:sz w:val="18"/>
              </w:rPr>
            </w:pPr>
          </w:p>
        </w:tc>
        <w:tc>
          <w:tcPr>
            <w:tcW w:w="1567" w:type="dxa"/>
            <w:tcBorders>
              <w:top w:val="single" w:sz="4" w:space="0" w:color="000000"/>
            </w:tcBorders>
          </w:tcPr>
          <w:p>
            <w:pPr>
              <w:pStyle w:val="TableParagraph"/>
              <w:spacing w:line="196" w:lineRule="exact" w:before="35"/>
              <w:ind w:left="4"/>
              <w:jc w:val="center"/>
              <w:rPr>
                <w:sz w:val="20"/>
              </w:rPr>
            </w:pPr>
            <w:r>
              <w:rPr>
                <w:sz w:val="20"/>
              </w:rPr>
              <w:t>Mean±</w:t>
            </w:r>
            <w:r>
              <w:rPr>
                <w:spacing w:val="-8"/>
                <w:sz w:val="20"/>
              </w:rPr>
              <w:t> </w:t>
            </w:r>
            <w:r>
              <w:rPr>
                <w:spacing w:val="-5"/>
                <w:sz w:val="20"/>
              </w:rPr>
              <w:t>SD</w:t>
            </w:r>
          </w:p>
        </w:tc>
        <w:tc>
          <w:tcPr>
            <w:tcW w:w="2005" w:type="dxa"/>
            <w:tcBorders>
              <w:top w:val="single" w:sz="4" w:space="0" w:color="000000"/>
            </w:tcBorders>
          </w:tcPr>
          <w:p>
            <w:pPr>
              <w:pStyle w:val="TableParagraph"/>
              <w:spacing w:line="196" w:lineRule="exact" w:before="35"/>
              <w:ind w:left="77" w:right="2"/>
              <w:jc w:val="center"/>
              <w:rPr>
                <w:position w:val="6"/>
                <w:sz w:val="13"/>
              </w:rPr>
            </w:pPr>
            <w:r>
              <w:rPr>
                <w:spacing w:val="-2"/>
                <w:sz w:val="20"/>
              </w:rPr>
              <w:t>8.97±0.42</w:t>
            </w:r>
            <w:r>
              <w:rPr>
                <w:color w:val="FF0000"/>
                <w:spacing w:val="-2"/>
                <w:position w:val="6"/>
                <w:sz w:val="13"/>
              </w:rPr>
              <w:t>a</w:t>
            </w:r>
          </w:p>
        </w:tc>
        <w:tc>
          <w:tcPr>
            <w:tcW w:w="1642" w:type="dxa"/>
            <w:tcBorders>
              <w:top w:val="single" w:sz="4" w:space="0" w:color="000000"/>
            </w:tcBorders>
          </w:tcPr>
          <w:p>
            <w:pPr>
              <w:pStyle w:val="TableParagraph"/>
              <w:spacing w:line="196" w:lineRule="exact" w:before="35"/>
              <w:ind w:left="4" w:right="2"/>
              <w:jc w:val="center"/>
              <w:rPr>
                <w:position w:val="6"/>
                <w:sz w:val="13"/>
              </w:rPr>
            </w:pPr>
            <w:r>
              <w:rPr>
                <w:spacing w:val="-2"/>
                <w:sz w:val="20"/>
              </w:rPr>
              <w:t>57.23±0.97</w:t>
            </w:r>
            <w:r>
              <w:rPr>
                <w:color w:val="FF0000"/>
                <w:spacing w:val="-2"/>
                <w:position w:val="6"/>
                <w:sz w:val="13"/>
              </w:rPr>
              <w:t>a</w:t>
            </w:r>
          </w:p>
        </w:tc>
        <w:tc>
          <w:tcPr>
            <w:tcW w:w="1612" w:type="dxa"/>
            <w:tcBorders>
              <w:top w:val="single" w:sz="4" w:space="0" w:color="000000"/>
            </w:tcBorders>
          </w:tcPr>
          <w:p>
            <w:pPr>
              <w:pStyle w:val="TableParagraph"/>
              <w:spacing w:line="196" w:lineRule="exact" w:before="35"/>
              <w:ind w:left="1" w:right="2"/>
              <w:jc w:val="center"/>
              <w:rPr>
                <w:position w:val="6"/>
                <w:sz w:val="13"/>
              </w:rPr>
            </w:pPr>
            <w:r>
              <w:rPr>
                <w:spacing w:val="-2"/>
                <w:sz w:val="20"/>
              </w:rPr>
              <w:t>21.71±0.10</w:t>
            </w:r>
            <w:r>
              <w:rPr>
                <w:color w:val="FF0000"/>
                <w:spacing w:val="-2"/>
                <w:position w:val="6"/>
                <w:sz w:val="13"/>
              </w:rPr>
              <w:t>a</w:t>
            </w:r>
          </w:p>
        </w:tc>
        <w:tc>
          <w:tcPr>
            <w:tcW w:w="1884" w:type="dxa"/>
            <w:tcBorders>
              <w:top w:val="single" w:sz="4" w:space="0" w:color="000000"/>
            </w:tcBorders>
          </w:tcPr>
          <w:p>
            <w:pPr>
              <w:pStyle w:val="TableParagraph"/>
              <w:spacing w:line="196" w:lineRule="exact" w:before="35"/>
              <w:ind w:left="73" w:right="2"/>
              <w:jc w:val="center"/>
              <w:rPr>
                <w:position w:val="6"/>
                <w:sz w:val="13"/>
              </w:rPr>
            </w:pPr>
            <w:r>
              <w:rPr>
                <w:spacing w:val="-2"/>
                <w:sz w:val="20"/>
              </w:rPr>
              <w:t>7.80±0.07</w:t>
            </w:r>
            <w:r>
              <w:rPr>
                <w:color w:val="FF0000"/>
                <w:spacing w:val="-2"/>
                <w:position w:val="6"/>
                <w:sz w:val="13"/>
              </w:rPr>
              <w:t>a</w:t>
            </w:r>
          </w:p>
        </w:tc>
        <w:tc>
          <w:tcPr>
            <w:tcW w:w="1603" w:type="dxa"/>
            <w:tcBorders>
              <w:top w:val="single" w:sz="4" w:space="0" w:color="000000"/>
            </w:tcBorders>
          </w:tcPr>
          <w:p>
            <w:pPr>
              <w:pStyle w:val="TableParagraph"/>
              <w:spacing w:line="196" w:lineRule="exact" w:before="35"/>
              <w:ind w:left="2" w:right="6"/>
              <w:jc w:val="center"/>
              <w:rPr>
                <w:position w:val="6"/>
                <w:sz w:val="13"/>
              </w:rPr>
            </w:pPr>
            <w:r>
              <w:rPr>
                <w:spacing w:val="-2"/>
                <w:sz w:val="20"/>
              </w:rPr>
              <w:t>3.40±0.22</w:t>
            </w:r>
            <w:r>
              <w:rPr>
                <w:color w:val="FF0000"/>
                <w:spacing w:val="-2"/>
                <w:position w:val="6"/>
                <w:sz w:val="13"/>
              </w:rPr>
              <w:t>a</w:t>
            </w:r>
          </w:p>
        </w:tc>
        <w:tc>
          <w:tcPr>
            <w:tcW w:w="1312" w:type="dxa"/>
            <w:tcBorders>
              <w:top w:val="single" w:sz="4" w:space="0" w:color="000000"/>
            </w:tcBorders>
          </w:tcPr>
          <w:p>
            <w:pPr>
              <w:pStyle w:val="TableParagraph"/>
              <w:spacing w:line="196" w:lineRule="exact" w:before="35"/>
              <w:ind w:left="1"/>
              <w:jc w:val="center"/>
              <w:rPr>
                <w:position w:val="6"/>
                <w:sz w:val="13"/>
              </w:rPr>
            </w:pPr>
            <w:r>
              <w:rPr>
                <w:spacing w:val="-2"/>
                <w:sz w:val="20"/>
              </w:rPr>
              <w:t>1.50±0.15</w:t>
            </w:r>
            <w:r>
              <w:rPr>
                <w:color w:val="FF0000"/>
                <w:spacing w:val="-2"/>
                <w:position w:val="6"/>
                <w:sz w:val="13"/>
              </w:rPr>
              <w:t>a</w:t>
            </w:r>
          </w:p>
        </w:tc>
      </w:tr>
      <w:tr>
        <w:trPr>
          <w:trHeight w:val="263" w:hRule="atLeast"/>
        </w:trPr>
        <w:tc>
          <w:tcPr>
            <w:tcW w:w="865" w:type="dxa"/>
          </w:tcPr>
          <w:p>
            <w:pPr>
              <w:pStyle w:val="TableParagraph"/>
              <w:spacing w:line="209" w:lineRule="exact"/>
              <w:ind w:left="114"/>
              <w:jc w:val="center"/>
              <w:rPr>
                <w:sz w:val="20"/>
              </w:rPr>
            </w:pPr>
            <w:r>
              <w:rPr>
                <w:spacing w:val="-10"/>
                <w:sz w:val="20"/>
              </w:rPr>
              <w:t>1</w:t>
            </w:r>
          </w:p>
        </w:tc>
        <w:tc>
          <w:tcPr>
            <w:tcW w:w="3043" w:type="dxa"/>
            <w:gridSpan w:val="2"/>
          </w:tcPr>
          <w:p>
            <w:pPr>
              <w:pStyle w:val="TableParagraph"/>
              <w:spacing w:line="209" w:lineRule="exact"/>
              <w:ind w:left="123"/>
              <w:rPr>
                <w:sz w:val="20"/>
              </w:rPr>
            </w:pPr>
            <w:r>
              <w:rPr>
                <w:spacing w:val="-2"/>
                <w:sz w:val="20"/>
              </w:rPr>
              <w:t>Local</w:t>
            </w:r>
            <w:r>
              <w:rPr>
                <w:spacing w:val="-9"/>
                <w:sz w:val="20"/>
              </w:rPr>
              <w:t> </w:t>
            </w:r>
            <w:r>
              <w:rPr>
                <w:spacing w:val="-2"/>
                <w:sz w:val="20"/>
              </w:rPr>
              <w:t>variety</w:t>
            </w:r>
          </w:p>
        </w:tc>
        <w:tc>
          <w:tcPr>
            <w:tcW w:w="2005" w:type="dxa"/>
          </w:tcPr>
          <w:p>
            <w:pPr>
              <w:pStyle w:val="TableParagraph"/>
              <w:rPr>
                <w:rFonts w:ascii="Times New Roman"/>
                <w:sz w:val="18"/>
              </w:rPr>
            </w:pPr>
          </w:p>
        </w:tc>
        <w:tc>
          <w:tcPr>
            <w:tcW w:w="1642" w:type="dxa"/>
          </w:tcPr>
          <w:p>
            <w:pPr>
              <w:pStyle w:val="TableParagraph"/>
              <w:rPr>
                <w:rFonts w:ascii="Times New Roman"/>
                <w:sz w:val="18"/>
              </w:rPr>
            </w:pPr>
          </w:p>
        </w:tc>
        <w:tc>
          <w:tcPr>
            <w:tcW w:w="1612" w:type="dxa"/>
          </w:tcPr>
          <w:p>
            <w:pPr>
              <w:pStyle w:val="TableParagraph"/>
              <w:rPr>
                <w:rFonts w:ascii="Times New Roman"/>
                <w:sz w:val="18"/>
              </w:rPr>
            </w:pPr>
          </w:p>
        </w:tc>
        <w:tc>
          <w:tcPr>
            <w:tcW w:w="1884" w:type="dxa"/>
          </w:tcPr>
          <w:p>
            <w:pPr>
              <w:pStyle w:val="TableParagraph"/>
              <w:rPr>
                <w:rFonts w:ascii="Times New Roman"/>
                <w:sz w:val="18"/>
              </w:rPr>
            </w:pPr>
          </w:p>
        </w:tc>
        <w:tc>
          <w:tcPr>
            <w:tcW w:w="1603" w:type="dxa"/>
          </w:tcPr>
          <w:p>
            <w:pPr>
              <w:pStyle w:val="TableParagraph"/>
              <w:rPr>
                <w:rFonts w:ascii="Times New Roman"/>
                <w:sz w:val="18"/>
              </w:rPr>
            </w:pPr>
          </w:p>
        </w:tc>
        <w:tc>
          <w:tcPr>
            <w:tcW w:w="1312" w:type="dxa"/>
          </w:tcPr>
          <w:p>
            <w:pPr>
              <w:pStyle w:val="TableParagraph"/>
              <w:rPr>
                <w:rFonts w:ascii="Times New Roman"/>
                <w:sz w:val="18"/>
              </w:rPr>
            </w:pPr>
          </w:p>
        </w:tc>
      </w:tr>
      <w:tr>
        <w:trPr>
          <w:trHeight w:val="429" w:hRule="atLeast"/>
        </w:trPr>
        <w:tc>
          <w:tcPr>
            <w:tcW w:w="865" w:type="dxa"/>
          </w:tcPr>
          <w:p>
            <w:pPr>
              <w:pStyle w:val="TableParagraph"/>
              <w:rPr>
                <w:rFonts w:ascii="Times New Roman"/>
                <w:sz w:val="18"/>
              </w:rPr>
            </w:pPr>
          </w:p>
        </w:tc>
        <w:tc>
          <w:tcPr>
            <w:tcW w:w="1476" w:type="dxa"/>
          </w:tcPr>
          <w:p>
            <w:pPr>
              <w:pStyle w:val="TableParagraph"/>
              <w:rPr>
                <w:rFonts w:ascii="Times New Roman"/>
                <w:sz w:val="18"/>
              </w:rPr>
            </w:pPr>
          </w:p>
        </w:tc>
        <w:tc>
          <w:tcPr>
            <w:tcW w:w="1567" w:type="dxa"/>
          </w:tcPr>
          <w:p>
            <w:pPr>
              <w:pStyle w:val="TableParagraph"/>
              <w:spacing w:before="47"/>
              <w:ind w:left="409"/>
              <w:rPr>
                <w:sz w:val="20"/>
              </w:rPr>
            </w:pPr>
            <w:r>
              <w:rPr>
                <w:sz w:val="20"/>
              </w:rPr>
              <w:t>S.</w:t>
            </w:r>
            <w:r>
              <w:rPr>
                <w:spacing w:val="-4"/>
                <w:sz w:val="20"/>
              </w:rPr>
              <w:t> </w:t>
            </w:r>
            <w:r>
              <w:rPr>
                <w:spacing w:val="-5"/>
                <w:sz w:val="20"/>
              </w:rPr>
              <w:t>Em±</w:t>
            </w:r>
          </w:p>
        </w:tc>
        <w:tc>
          <w:tcPr>
            <w:tcW w:w="2005" w:type="dxa"/>
          </w:tcPr>
          <w:p>
            <w:pPr>
              <w:pStyle w:val="TableParagraph"/>
              <w:spacing w:before="47"/>
              <w:ind w:left="77"/>
              <w:jc w:val="center"/>
              <w:rPr>
                <w:sz w:val="20"/>
              </w:rPr>
            </w:pPr>
            <w:r>
              <w:rPr>
                <w:spacing w:val="-2"/>
                <w:sz w:val="20"/>
              </w:rPr>
              <w:t>0.247</w:t>
            </w:r>
          </w:p>
        </w:tc>
        <w:tc>
          <w:tcPr>
            <w:tcW w:w="1642" w:type="dxa"/>
          </w:tcPr>
          <w:p>
            <w:pPr>
              <w:pStyle w:val="TableParagraph"/>
              <w:spacing w:before="47"/>
              <w:ind w:left="4" w:right="2"/>
              <w:jc w:val="center"/>
              <w:rPr>
                <w:sz w:val="20"/>
              </w:rPr>
            </w:pPr>
            <w:r>
              <w:rPr>
                <w:spacing w:val="-2"/>
                <w:sz w:val="20"/>
              </w:rPr>
              <w:t>0.562</w:t>
            </w:r>
          </w:p>
        </w:tc>
        <w:tc>
          <w:tcPr>
            <w:tcW w:w="1612" w:type="dxa"/>
          </w:tcPr>
          <w:p>
            <w:pPr>
              <w:pStyle w:val="TableParagraph"/>
              <w:spacing w:before="47"/>
              <w:ind w:left="1" w:right="2"/>
              <w:jc w:val="center"/>
              <w:rPr>
                <w:sz w:val="20"/>
              </w:rPr>
            </w:pPr>
            <w:r>
              <w:rPr>
                <w:spacing w:val="-2"/>
                <w:sz w:val="20"/>
              </w:rPr>
              <w:t>0.060</w:t>
            </w:r>
          </w:p>
        </w:tc>
        <w:tc>
          <w:tcPr>
            <w:tcW w:w="1884" w:type="dxa"/>
          </w:tcPr>
          <w:p>
            <w:pPr>
              <w:pStyle w:val="TableParagraph"/>
              <w:spacing w:before="47"/>
              <w:ind w:left="73"/>
              <w:jc w:val="center"/>
              <w:rPr>
                <w:sz w:val="20"/>
              </w:rPr>
            </w:pPr>
            <w:r>
              <w:rPr>
                <w:spacing w:val="-2"/>
                <w:sz w:val="20"/>
              </w:rPr>
              <w:t>0.045</w:t>
            </w:r>
          </w:p>
        </w:tc>
        <w:tc>
          <w:tcPr>
            <w:tcW w:w="1603" w:type="dxa"/>
          </w:tcPr>
          <w:p>
            <w:pPr>
              <w:pStyle w:val="TableParagraph"/>
              <w:spacing w:before="47"/>
              <w:ind w:right="6"/>
              <w:jc w:val="center"/>
              <w:rPr>
                <w:sz w:val="20"/>
              </w:rPr>
            </w:pPr>
            <w:r>
              <w:rPr>
                <w:spacing w:val="-2"/>
                <w:sz w:val="20"/>
              </w:rPr>
              <w:t>0.132</w:t>
            </w:r>
          </w:p>
        </w:tc>
        <w:tc>
          <w:tcPr>
            <w:tcW w:w="1312" w:type="dxa"/>
          </w:tcPr>
          <w:p>
            <w:pPr>
              <w:pStyle w:val="TableParagraph"/>
              <w:spacing w:before="47"/>
              <w:ind w:left="1" w:right="1"/>
              <w:jc w:val="center"/>
              <w:rPr>
                <w:sz w:val="20"/>
              </w:rPr>
            </w:pPr>
            <w:r>
              <w:rPr>
                <w:spacing w:val="-2"/>
                <w:sz w:val="20"/>
              </w:rPr>
              <w:t>0.091</w:t>
            </w:r>
          </w:p>
        </w:tc>
      </w:tr>
      <w:tr>
        <w:trPr>
          <w:trHeight w:val="362" w:hRule="atLeast"/>
        </w:trPr>
        <w:tc>
          <w:tcPr>
            <w:tcW w:w="865" w:type="dxa"/>
          </w:tcPr>
          <w:p>
            <w:pPr>
              <w:pStyle w:val="TableParagraph"/>
              <w:rPr>
                <w:rFonts w:ascii="Times New Roman"/>
                <w:sz w:val="18"/>
              </w:rPr>
            </w:pPr>
          </w:p>
        </w:tc>
        <w:tc>
          <w:tcPr>
            <w:tcW w:w="1476" w:type="dxa"/>
          </w:tcPr>
          <w:p>
            <w:pPr>
              <w:pStyle w:val="TableParagraph"/>
              <w:rPr>
                <w:rFonts w:ascii="Times New Roman"/>
                <w:sz w:val="18"/>
              </w:rPr>
            </w:pPr>
          </w:p>
        </w:tc>
        <w:tc>
          <w:tcPr>
            <w:tcW w:w="1567" w:type="dxa"/>
          </w:tcPr>
          <w:p>
            <w:pPr>
              <w:pStyle w:val="TableParagraph"/>
              <w:spacing w:line="197" w:lineRule="exact" w:before="145"/>
              <w:ind w:left="4"/>
              <w:jc w:val="center"/>
              <w:rPr>
                <w:sz w:val="20"/>
              </w:rPr>
            </w:pPr>
            <w:r>
              <w:rPr>
                <w:sz w:val="20"/>
              </w:rPr>
              <w:t>Mean±</w:t>
            </w:r>
            <w:r>
              <w:rPr>
                <w:spacing w:val="-8"/>
                <w:sz w:val="20"/>
              </w:rPr>
              <w:t> </w:t>
            </w:r>
            <w:r>
              <w:rPr>
                <w:spacing w:val="-5"/>
                <w:sz w:val="20"/>
              </w:rPr>
              <w:t>SD</w:t>
            </w:r>
          </w:p>
        </w:tc>
        <w:tc>
          <w:tcPr>
            <w:tcW w:w="2005" w:type="dxa"/>
          </w:tcPr>
          <w:p>
            <w:pPr>
              <w:pStyle w:val="TableParagraph"/>
              <w:spacing w:line="197" w:lineRule="exact" w:before="145"/>
              <w:ind w:left="77" w:right="2"/>
              <w:jc w:val="center"/>
              <w:rPr>
                <w:position w:val="6"/>
                <w:sz w:val="13"/>
              </w:rPr>
            </w:pPr>
            <w:r>
              <w:rPr>
                <w:spacing w:val="-2"/>
                <w:sz w:val="20"/>
              </w:rPr>
              <w:t>9.02±0.28</w:t>
            </w:r>
            <w:r>
              <w:rPr>
                <w:color w:val="FF0000"/>
                <w:spacing w:val="-2"/>
                <w:position w:val="6"/>
                <w:sz w:val="13"/>
              </w:rPr>
              <w:t>a</w:t>
            </w:r>
          </w:p>
        </w:tc>
        <w:tc>
          <w:tcPr>
            <w:tcW w:w="1642" w:type="dxa"/>
          </w:tcPr>
          <w:p>
            <w:pPr>
              <w:pStyle w:val="TableParagraph"/>
              <w:spacing w:line="197" w:lineRule="exact" w:before="145"/>
              <w:ind w:left="4" w:right="2"/>
              <w:jc w:val="center"/>
              <w:rPr>
                <w:position w:val="6"/>
                <w:sz w:val="13"/>
              </w:rPr>
            </w:pPr>
            <w:r>
              <w:rPr>
                <w:spacing w:val="-2"/>
                <w:sz w:val="20"/>
              </w:rPr>
              <w:t>56.12±0.20</w:t>
            </w:r>
            <w:r>
              <w:rPr>
                <w:color w:val="FF0000"/>
                <w:spacing w:val="-2"/>
                <w:position w:val="6"/>
                <w:sz w:val="13"/>
              </w:rPr>
              <w:t>a</w:t>
            </w:r>
          </w:p>
        </w:tc>
        <w:tc>
          <w:tcPr>
            <w:tcW w:w="1612" w:type="dxa"/>
          </w:tcPr>
          <w:p>
            <w:pPr>
              <w:pStyle w:val="TableParagraph"/>
              <w:spacing w:line="197" w:lineRule="exact" w:before="145"/>
              <w:ind w:left="1" w:right="2"/>
              <w:jc w:val="center"/>
              <w:rPr>
                <w:position w:val="6"/>
                <w:sz w:val="13"/>
              </w:rPr>
            </w:pPr>
            <w:r>
              <w:rPr>
                <w:spacing w:val="-2"/>
                <w:sz w:val="20"/>
              </w:rPr>
              <w:t>23.37±0.21</w:t>
            </w:r>
            <w:r>
              <w:rPr>
                <w:color w:val="FF0000"/>
                <w:spacing w:val="-2"/>
                <w:position w:val="6"/>
                <w:sz w:val="13"/>
              </w:rPr>
              <w:t>b</w:t>
            </w:r>
          </w:p>
        </w:tc>
        <w:tc>
          <w:tcPr>
            <w:tcW w:w="1884" w:type="dxa"/>
          </w:tcPr>
          <w:p>
            <w:pPr>
              <w:pStyle w:val="TableParagraph"/>
              <w:spacing w:line="197" w:lineRule="exact" w:before="145"/>
              <w:ind w:left="73" w:right="2"/>
              <w:jc w:val="center"/>
              <w:rPr>
                <w:position w:val="6"/>
                <w:sz w:val="13"/>
              </w:rPr>
            </w:pPr>
            <w:r>
              <w:rPr>
                <w:spacing w:val="-2"/>
                <w:sz w:val="20"/>
              </w:rPr>
              <w:t>7.77±0.11</w:t>
            </w:r>
            <w:r>
              <w:rPr>
                <w:color w:val="FF0000"/>
                <w:spacing w:val="-2"/>
                <w:position w:val="6"/>
                <w:sz w:val="13"/>
              </w:rPr>
              <w:t>a</w:t>
            </w:r>
          </w:p>
        </w:tc>
        <w:tc>
          <w:tcPr>
            <w:tcW w:w="1603" w:type="dxa"/>
          </w:tcPr>
          <w:p>
            <w:pPr>
              <w:pStyle w:val="TableParagraph"/>
              <w:spacing w:line="197" w:lineRule="exact" w:before="145"/>
              <w:ind w:left="2" w:right="6"/>
              <w:jc w:val="center"/>
              <w:rPr>
                <w:position w:val="6"/>
                <w:sz w:val="13"/>
              </w:rPr>
            </w:pPr>
            <w:r>
              <w:rPr>
                <w:spacing w:val="-2"/>
                <w:sz w:val="20"/>
              </w:rPr>
              <w:t>3.62±0.20</w:t>
            </w:r>
            <w:r>
              <w:rPr>
                <w:color w:val="FF0000"/>
                <w:spacing w:val="-2"/>
                <w:position w:val="6"/>
                <w:sz w:val="13"/>
              </w:rPr>
              <w:t>b</w:t>
            </w:r>
          </w:p>
        </w:tc>
        <w:tc>
          <w:tcPr>
            <w:tcW w:w="1312" w:type="dxa"/>
          </w:tcPr>
          <w:p>
            <w:pPr>
              <w:pStyle w:val="TableParagraph"/>
              <w:spacing w:line="197" w:lineRule="exact" w:before="145"/>
              <w:ind w:left="1"/>
              <w:jc w:val="center"/>
              <w:rPr>
                <w:position w:val="6"/>
                <w:sz w:val="13"/>
              </w:rPr>
            </w:pPr>
            <w:r>
              <w:rPr>
                <w:spacing w:val="-2"/>
                <w:sz w:val="20"/>
              </w:rPr>
              <w:t>1.41±0.1</w:t>
            </w:r>
            <w:r>
              <w:rPr>
                <w:color w:val="FF0000"/>
                <w:spacing w:val="-2"/>
                <w:position w:val="6"/>
                <w:sz w:val="13"/>
              </w:rPr>
              <w:t>b</w:t>
            </w:r>
          </w:p>
        </w:tc>
      </w:tr>
      <w:tr>
        <w:trPr>
          <w:trHeight w:val="285" w:hRule="atLeast"/>
        </w:trPr>
        <w:tc>
          <w:tcPr>
            <w:tcW w:w="865" w:type="dxa"/>
          </w:tcPr>
          <w:p>
            <w:pPr>
              <w:pStyle w:val="TableParagraph"/>
              <w:spacing w:line="210" w:lineRule="exact"/>
              <w:ind w:left="114"/>
              <w:jc w:val="center"/>
              <w:rPr>
                <w:sz w:val="20"/>
              </w:rPr>
            </w:pPr>
            <w:r>
              <w:rPr>
                <w:spacing w:val="-10"/>
                <w:sz w:val="20"/>
              </w:rPr>
              <w:t>2</w:t>
            </w:r>
          </w:p>
        </w:tc>
        <w:tc>
          <w:tcPr>
            <w:tcW w:w="1476" w:type="dxa"/>
          </w:tcPr>
          <w:p>
            <w:pPr>
              <w:pStyle w:val="TableParagraph"/>
              <w:spacing w:line="210" w:lineRule="exact"/>
              <w:ind w:right="245"/>
              <w:jc w:val="right"/>
              <w:rPr>
                <w:sz w:val="20"/>
              </w:rPr>
            </w:pPr>
            <w:r>
              <w:rPr>
                <w:sz w:val="20"/>
              </w:rPr>
              <w:t>HA-4</w:t>
            </w:r>
            <w:r>
              <w:rPr>
                <w:spacing w:val="-10"/>
                <w:sz w:val="20"/>
              </w:rPr>
              <w:t> </w:t>
            </w:r>
            <w:r>
              <w:rPr>
                <w:spacing w:val="-2"/>
                <w:sz w:val="20"/>
              </w:rPr>
              <w:t>variety</w:t>
            </w:r>
          </w:p>
        </w:tc>
        <w:tc>
          <w:tcPr>
            <w:tcW w:w="1567" w:type="dxa"/>
          </w:tcPr>
          <w:p>
            <w:pPr>
              <w:pStyle w:val="TableParagraph"/>
              <w:rPr>
                <w:rFonts w:ascii="Times New Roman"/>
                <w:sz w:val="18"/>
              </w:rPr>
            </w:pPr>
          </w:p>
        </w:tc>
        <w:tc>
          <w:tcPr>
            <w:tcW w:w="2005" w:type="dxa"/>
          </w:tcPr>
          <w:p>
            <w:pPr>
              <w:pStyle w:val="TableParagraph"/>
              <w:rPr>
                <w:rFonts w:ascii="Times New Roman"/>
                <w:sz w:val="18"/>
              </w:rPr>
            </w:pPr>
          </w:p>
        </w:tc>
        <w:tc>
          <w:tcPr>
            <w:tcW w:w="1642" w:type="dxa"/>
          </w:tcPr>
          <w:p>
            <w:pPr>
              <w:pStyle w:val="TableParagraph"/>
              <w:rPr>
                <w:rFonts w:ascii="Times New Roman"/>
                <w:sz w:val="18"/>
              </w:rPr>
            </w:pPr>
          </w:p>
        </w:tc>
        <w:tc>
          <w:tcPr>
            <w:tcW w:w="1612" w:type="dxa"/>
          </w:tcPr>
          <w:p>
            <w:pPr>
              <w:pStyle w:val="TableParagraph"/>
              <w:rPr>
                <w:rFonts w:ascii="Times New Roman"/>
                <w:sz w:val="18"/>
              </w:rPr>
            </w:pPr>
          </w:p>
        </w:tc>
        <w:tc>
          <w:tcPr>
            <w:tcW w:w="1884" w:type="dxa"/>
          </w:tcPr>
          <w:p>
            <w:pPr>
              <w:pStyle w:val="TableParagraph"/>
              <w:rPr>
                <w:rFonts w:ascii="Times New Roman"/>
                <w:sz w:val="18"/>
              </w:rPr>
            </w:pPr>
          </w:p>
        </w:tc>
        <w:tc>
          <w:tcPr>
            <w:tcW w:w="1603" w:type="dxa"/>
          </w:tcPr>
          <w:p>
            <w:pPr>
              <w:pStyle w:val="TableParagraph"/>
              <w:rPr>
                <w:rFonts w:ascii="Times New Roman"/>
                <w:sz w:val="18"/>
              </w:rPr>
            </w:pPr>
          </w:p>
        </w:tc>
        <w:tc>
          <w:tcPr>
            <w:tcW w:w="1312" w:type="dxa"/>
          </w:tcPr>
          <w:p>
            <w:pPr>
              <w:pStyle w:val="TableParagraph"/>
              <w:rPr>
                <w:rFonts w:ascii="Times New Roman"/>
                <w:sz w:val="18"/>
              </w:rPr>
            </w:pPr>
          </w:p>
        </w:tc>
      </w:tr>
      <w:tr>
        <w:trPr>
          <w:trHeight w:val="409" w:hRule="atLeast"/>
        </w:trPr>
        <w:tc>
          <w:tcPr>
            <w:tcW w:w="865" w:type="dxa"/>
            <w:tcBorders>
              <w:bottom w:val="single" w:sz="4" w:space="0" w:color="000000"/>
            </w:tcBorders>
          </w:tcPr>
          <w:p>
            <w:pPr>
              <w:pStyle w:val="TableParagraph"/>
              <w:rPr>
                <w:rFonts w:ascii="Times New Roman"/>
                <w:sz w:val="18"/>
              </w:rPr>
            </w:pPr>
          </w:p>
        </w:tc>
        <w:tc>
          <w:tcPr>
            <w:tcW w:w="1476" w:type="dxa"/>
            <w:tcBorders>
              <w:bottom w:val="single" w:sz="4" w:space="0" w:color="000000"/>
            </w:tcBorders>
          </w:tcPr>
          <w:p>
            <w:pPr>
              <w:pStyle w:val="TableParagraph"/>
              <w:rPr>
                <w:rFonts w:ascii="Times New Roman"/>
                <w:sz w:val="18"/>
              </w:rPr>
            </w:pPr>
          </w:p>
        </w:tc>
        <w:tc>
          <w:tcPr>
            <w:tcW w:w="1567" w:type="dxa"/>
            <w:tcBorders>
              <w:bottom w:val="single" w:sz="4" w:space="0" w:color="000000"/>
            </w:tcBorders>
          </w:tcPr>
          <w:p>
            <w:pPr>
              <w:pStyle w:val="TableParagraph"/>
              <w:spacing w:before="68"/>
              <w:ind w:left="409"/>
              <w:rPr>
                <w:sz w:val="20"/>
              </w:rPr>
            </w:pPr>
            <w:r>
              <w:rPr>
                <w:sz w:val="20"/>
              </w:rPr>
              <w:t>S.</w:t>
            </w:r>
            <w:r>
              <w:rPr>
                <w:spacing w:val="-4"/>
                <w:sz w:val="20"/>
              </w:rPr>
              <w:t> </w:t>
            </w:r>
            <w:r>
              <w:rPr>
                <w:spacing w:val="-5"/>
                <w:sz w:val="20"/>
              </w:rPr>
              <w:t>Em±</w:t>
            </w:r>
          </w:p>
        </w:tc>
        <w:tc>
          <w:tcPr>
            <w:tcW w:w="2005" w:type="dxa"/>
            <w:tcBorders>
              <w:bottom w:val="single" w:sz="4" w:space="0" w:color="000000"/>
            </w:tcBorders>
          </w:tcPr>
          <w:p>
            <w:pPr>
              <w:pStyle w:val="TableParagraph"/>
              <w:spacing w:before="68"/>
              <w:ind w:left="77"/>
              <w:jc w:val="center"/>
              <w:rPr>
                <w:sz w:val="20"/>
              </w:rPr>
            </w:pPr>
            <w:r>
              <w:rPr>
                <w:spacing w:val="-2"/>
                <w:sz w:val="20"/>
              </w:rPr>
              <w:t>0.166</w:t>
            </w:r>
          </w:p>
        </w:tc>
        <w:tc>
          <w:tcPr>
            <w:tcW w:w="1642" w:type="dxa"/>
            <w:tcBorders>
              <w:bottom w:val="single" w:sz="4" w:space="0" w:color="000000"/>
            </w:tcBorders>
          </w:tcPr>
          <w:p>
            <w:pPr>
              <w:pStyle w:val="TableParagraph"/>
              <w:spacing w:before="68"/>
              <w:ind w:left="4"/>
              <w:jc w:val="center"/>
              <w:rPr>
                <w:sz w:val="20"/>
              </w:rPr>
            </w:pPr>
            <w:r>
              <w:rPr>
                <w:spacing w:val="-4"/>
                <w:sz w:val="20"/>
              </w:rPr>
              <w:t>0.12</w:t>
            </w:r>
          </w:p>
        </w:tc>
        <w:tc>
          <w:tcPr>
            <w:tcW w:w="1612" w:type="dxa"/>
            <w:tcBorders>
              <w:bottom w:val="single" w:sz="4" w:space="0" w:color="000000"/>
            </w:tcBorders>
          </w:tcPr>
          <w:p>
            <w:pPr>
              <w:pStyle w:val="TableParagraph"/>
              <w:spacing w:before="68"/>
              <w:ind w:left="1" w:right="2"/>
              <w:jc w:val="center"/>
              <w:rPr>
                <w:sz w:val="20"/>
              </w:rPr>
            </w:pPr>
            <w:r>
              <w:rPr>
                <w:spacing w:val="-2"/>
                <w:sz w:val="20"/>
              </w:rPr>
              <w:t>0.125</w:t>
            </w:r>
          </w:p>
        </w:tc>
        <w:tc>
          <w:tcPr>
            <w:tcW w:w="1884" w:type="dxa"/>
            <w:tcBorders>
              <w:bottom w:val="single" w:sz="4" w:space="0" w:color="000000"/>
            </w:tcBorders>
          </w:tcPr>
          <w:p>
            <w:pPr>
              <w:pStyle w:val="TableParagraph"/>
              <w:spacing w:before="68"/>
              <w:ind w:left="73"/>
              <w:jc w:val="center"/>
              <w:rPr>
                <w:sz w:val="20"/>
              </w:rPr>
            </w:pPr>
            <w:r>
              <w:rPr>
                <w:spacing w:val="-2"/>
                <w:sz w:val="20"/>
              </w:rPr>
              <w:t>0.068</w:t>
            </w:r>
          </w:p>
        </w:tc>
        <w:tc>
          <w:tcPr>
            <w:tcW w:w="1603" w:type="dxa"/>
            <w:tcBorders>
              <w:bottom w:val="single" w:sz="4" w:space="0" w:color="000000"/>
            </w:tcBorders>
          </w:tcPr>
          <w:p>
            <w:pPr>
              <w:pStyle w:val="TableParagraph"/>
              <w:spacing w:before="68"/>
              <w:ind w:right="6"/>
              <w:jc w:val="center"/>
              <w:rPr>
                <w:sz w:val="20"/>
              </w:rPr>
            </w:pPr>
            <w:r>
              <w:rPr>
                <w:spacing w:val="-2"/>
                <w:sz w:val="20"/>
              </w:rPr>
              <w:t>0.118</w:t>
            </w:r>
          </w:p>
        </w:tc>
        <w:tc>
          <w:tcPr>
            <w:tcW w:w="1312" w:type="dxa"/>
            <w:tcBorders>
              <w:bottom w:val="single" w:sz="4" w:space="0" w:color="000000"/>
            </w:tcBorders>
          </w:tcPr>
          <w:p>
            <w:pPr>
              <w:pStyle w:val="TableParagraph"/>
              <w:spacing w:before="68"/>
              <w:ind w:left="1" w:right="1"/>
              <w:jc w:val="center"/>
              <w:rPr>
                <w:sz w:val="20"/>
              </w:rPr>
            </w:pPr>
            <w:r>
              <w:rPr>
                <w:spacing w:val="-2"/>
                <w:sz w:val="20"/>
              </w:rPr>
              <w:t>0.057</w:t>
            </w:r>
          </w:p>
        </w:tc>
      </w:tr>
    </w:tbl>
    <w:p>
      <w:pPr>
        <w:spacing w:before="2"/>
        <w:ind w:left="243" w:right="0" w:firstLine="0"/>
        <w:jc w:val="left"/>
        <w:rPr>
          <w:rFonts w:ascii="Arial"/>
          <w:i/>
          <w:sz w:val="20"/>
        </w:rPr>
      </w:pPr>
      <w:r>
        <w:rPr>
          <w:rFonts w:ascii="Arial"/>
          <w:i/>
          <w:color w:val="FF0000"/>
          <w:sz w:val="20"/>
        </w:rPr>
        <w:t>Note:</w:t>
      </w:r>
      <w:r>
        <w:rPr>
          <w:rFonts w:ascii="Arial"/>
          <w:i/>
          <w:color w:val="FF0000"/>
          <w:spacing w:val="-7"/>
          <w:sz w:val="20"/>
        </w:rPr>
        <w:t> </w:t>
      </w:r>
      <w:r>
        <w:rPr>
          <w:rFonts w:ascii="Arial"/>
          <w:i/>
          <w:color w:val="FF0000"/>
          <w:sz w:val="20"/>
        </w:rPr>
        <w:t>Mean</w:t>
      </w:r>
      <w:r>
        <w:rPr>
          <w:rFonts w:ascii="Arial"/>
          <w:i/>
          <w:color w:val="FF0000"/>
          <w:spacing w:val="-4"/>
          <w:sz w:val="20"/>
        </w:rPr>
        <w:t> </w:t>
      </w:r>
      <w:r>
        <w:rPr>
          <w:rFonts w:ascii="Arial"/>
          <w:i/>
          <w:color w:val="FF0000"/>
          <w:sz w:val="20"/>
        </w:rPr>
        <w:t>values</w:t>
      </w:r>
      <w:r>
        <w:rPr>
          <w:rFonts w:ascii="Arial"/>
          <w:i/>
          <w:color w:val="FF0000"/>
          <w:spacing w:val="-6"/>
          <w:sz w:val="20"/>
        </w:rPr>
        <w:t> </w:t>
      </w:r>
      <w:r>
        <w:rPr>
          <w:rFonts w:ascii="Arial"/>
          <w:i/>
          <w:color w:val="FF0000"/>
          <w:sz w:val="20"/>
        </w:rPr>
        <w:t>with</w:t>
      </w:r>
      <w:r>
        <w:rPr>
          <w:rFonts w:ascii="Arial"/>
          <w:i/>
          <w:color w:val="FF0000"/>
          <w:spacing w:val="-4"/>
          <w:sz w:val="20"/>
        </w:rPr>
        <w:t> </w:t>
      </w:r>
      <w:r>
        <w:rPr>
          <w:rFonts w:ascii="Arial"/>
          <w:i/>
          <w:color w:val="FF0000"/>
          <w:sz w:val="20"/>
        </w:rPr>
        <w:t>different</w:t>
      </w:r>
      <w:r>
        <w:rPr>
          <w:rFonts w:ascii="Arial"/>
          <w:i/>
          <w:color w:val="FF0000"/>
          <w:spacing w:val="-7"/>
          <w:sz w:val="20"/>
        </w:rPr>
        <w:t> </w:t>
      </w:r>
      <w:r>
        <w:rPr>
          <w:rFonts w:ascii="Arial"/>
          <w:i/>
          <w:color w:val="FF0000"/>
          <w:sz w:val="20"/>
        </w:rPr>
        <w:t>superscript</w:t>
      </w:r>
      <w:r>
        <w:rPr>
          <w:rFonts w:ascii="Arial"/>
          <w:i/>
          <w:color w:val="FF0000"/>
          <w:spacing w:val="-4"/>
          <w:sz w:val="20"/>
        </w:rPr>
        <w:t> </w:t>
      </w:r>
      <w:r>
        <w:rPr>
          <w:rFonts w:ascii="Arial"/>
          <w:i/>
          <w:color w:val="FF0000"/>
          <w:sz w:val="20"/>
        </w:rPr>
        <w:t>letters</w:t>
      </w:r>
      <w:r>
        <w:rPr>
          <w:rFonts w:ascii="Arial"/>
          <w:i/>
          <w:color w:val="FF0000"/>
          <w:spacing w:val="-5"/>
          <w:sz w:val="20"/>
        </w:rPr>
        <w:t> </w:t>
      </w:r>
      <w:r>
        <w:rPr>
          <w:rFonts w:ascii="Arial"/>
          <w:i/>
          <w:color w:val="FF0000"/>
          <w:sz w:val="20"/>
        </w:rPr>
        <w:t>(a,</w:t>
      </w:r>
      <w:r>
        <w:rPr>
          <w:rFonts w:ascii="Arial"/>
          <w:i/>
          <w:color w:val="FF0000"/>
          <w:spacing w:val="-6"/>
          <w:sz w:val="20"/>
        </w:rPr>
        <w:t> </w:t>
      </w:r>
      <w:r>
        <w:rPr>
          <w:rFonts w:ascii="Arial"/>
          <w:i/>
          <w:color w:val="FF0000"/>
          <w:sz w:val="20"/>
        </w:rPr>
        <w:t>b)</w:t>
      </w:r>
      <w:r>
        <w:rPr>
          <w:rFonts w:ascii="Arial"/>
          <w:i/>
          <w:color w:val="FF0000"/>
          <w:spacing w:val="-6"/>
          <w:sz w:val="20"/>
        </w:rPr>
        <w:t> </w:t>
      </w:r>
      <w:r>
        <w:rPr>
          <w:rFonts w:ascii="Arial"/>
          <w:i/>
          <w:color w:val="FF0000"/>
          <w:sz w:val="20"/>
        </w:rPr>
        <w:t>in</w:t>
      </w:r>
      <w:r>
        <w:rPr>
          <w:rFonts w:ascii="Arial"/>
          <w:i/>
          <w:color w:val="FF0000"/>
          <w:spacing w:val="-6"/>
          <w:sz w:val="20"/>
        </w:rPr>
        <w:t> </w:t>
      </w:r>
      <w:r>
        <w:rPr>
          <w:rFonts w:ascii="Arial"/>
          <w:i/>
          <w:color w:val="FF0000"/>
          <w:sz w:val="20"/>
        </w:rPr>
        <w:t>the</w:t>
      </w:r>
      <w:r>
        <w:rPr>
          <w:rFonts w:ascii="Arial"/>
          <w:i/>
          <w:color w:val="FF0000"/>
          <w:spacing w:val="-7"/>
          <w:sz w:val="20"/>
        </w:rPr>
        <w:t> </w:t>
      </w:r>
      <w:r>
        <w:rPr>
          <w:rFonts w:ascii="Arial"/>
          <w:i/>
          <w:color w:val="FF0000"/>
          <w:sz w:val="20"/>
        </w:rPr>
        <w:t>same</w:t>
      </w:r>
      <w:r>
        <w:rPr>
          <w:rFonts w:ascii="Arial"/>
          <w:i/>
          <w:color w:val="FF0000"/>
          <w:spacing w:val="-4"/>
          <w:sz w:val="20"/>
        </w:rPr>
        <w:t> </w:t>
      </w:r>
      <w:r>
        <w:rPr>
          <w:rFonts w:ascii="Arial"/>
          <w:i/>
          <w:color w:val="FF0000"/>
          <w:sz w:val="20"/>
        </w:rPr>
        <w:t>row</w:t>
      </w:r>
      <w:r>
        <w:rPr>
          <w:rFonts w:ascii="Arial"/>
          <w:i/>
          <w:color w:val="FF0000"/>
          <w:spacing w:val="-7"/>
          <w:sz w:val="20"/>
        </w:rPr>
        <w:t> </w:t>
      </w:r>
      <w:r>
        <w:rPr>
          <w:rFonts w:ascii="Arial"/>
          <w:i/>
          <w:color w:val="FF0000"/>
          <w:sz w:val="20"/>
        </w:rPr>
        <w:t>are</w:t>
      </w:r>
      <w:r>
        <w:rPr>
          <w:rFonts w:ascii="Arial"/>
          <w:i/>
          <w:color w:val="FF0000"/>
          <w:spacing w:val="-6"/>
          <w:sz w:val="20"/>
        </w:rPr>
        <w:t> </w:t>
      </w:r>
      <w:r>
        <w:rPr>
          <w:rFonts w:ascii="Arial"/>
          <w:i/>
          <w:color w:val="FF0000"/>
          <w:sz w:val="20"/>
        </w:rPr>
        <w:t>statistically</w:t>
      </w:r>
      <w:r>
        <w:rPr>
          <w:rFonts w:ascii="Arial"/>
          <w:i/>
          <w:color w:val="FF0000"/>
          <w:spacing w:val="-5"/>
          <w:sz w:val="20"/>
        </w:rPr>
        <w:t> </w:t>
      </w:r>
      <w:r>
        <w:rPr>
          <w:rFonts w:ascii="Arial"/>
          <w:i/>
          <w:color w:val="FF0000"/>
          <w:sz w:val="20"/>
        </w:rPr>
        <w:t>different</w:t>
      </w:r>
      <w:r>
        <w:rPr>
          <w:rFonts w:ascii="Arial"/>
          <w:i/>
          <w:color w:val="FF0000"/>
          <w:spacing w:val="-7"/>
          <w:sz w:val="20"/>
        </w:rPr>
        <w:t> </w:t>
      </w:r>
      <w:r>
        <w:rPr>
          <w:rFonts w:ascii="Arial"/>
          <w:i/>
          <w:color w:val="FF0000"/>
          <w:sz w:val="20"/>
        </w:rPr>
        <w:t>(p</w:t>
      </w:r>
      <w:r>
        <w:rPr>
          <w:rFonts w:ascii="Arial"/>
          <w:i/>
          <w:color w:val="FF0000"/>
          <w:spacing w:val="-6"/>
          <w:sz w:val="20"/>
        </w:rPr>
        <w:t> </w:t>
      </w:r>
      <w:r>
        <w:rPr>
          <w:rFonts w:ascii="Arial"/>
          <w:i/>
          <w:color w:val="FF0000"/>
          <w:sz w:val="20"/>
        </w:rPr>
        <w:t>&lt;</w:t>
      </w:r>
      <w:r>
        <w:rPr>
          <w:rFonts w:ascii="Arial"/>
          <w:i/>
          <w:color w:val="FF0000"/>
          <w:spacing w:val="-5"/>
          <w:sz w:val="20"/>
        </w:rPr>
        <w:t> </w:t>
      </w:r>
      <w:r>
        <w:rPr>
          <w:rFonts w:ascii="Arial"/>
          <w:i/>
          <w:color w:val="FF0000"/>
          <w:spacing w:val="-2"/>
          <w:sz w:val="20"/>
        </w:rPr>
        <w:t>0.05).</w:t>
      </w:r>
    </w:p>
    <w:p>
      <w:pPr>
        <w:spacing w:after="0"/>
        <w:jc w:val="left"/>
        <w:rPr>
          <w:rFonts w:ascii="Arial"/>
          <w:i/>
          <w:sz w:val="20"/>
        </w:rPr>
        <w:sectPr>
          <w:pgSz w:w="16840" w:h="11910" w:orient="landscape"/>
          <w:pgMar w:top="1340" w:bottom="280" w:left="1417" w:right="1133"/>
        </w:sectPr>
      </w:pPr>
    </w:p>
    <w:p>
      <w:pPr>
        <w:pStyle w:val="BodyText"/>
        <w:spacing w:line="360" w:lineRule="auto" w:before="81"/>
        <w:ind w:right="137"/>
      </w:pPr>
      <w:r>
        <w:rPr/>
        <w:t>rigorous statistical analysis, are highly influential for optimizing engineering parameters in the post- harvest handling, storage, and milling processes, aligning with findings from similar studies on other pulse varieties</w:t>
      </w:r>
      <w:r>
        <w:rPr>
          <w:spacing w:val="40"/>
        </w:rPr>
        <w:t> </w:t>
      </w:r>
      <w:r>
        <w:rPr/>
        <w:t>(Pandiselvam, Thirupathi, &amp; Kothakota, A., Kamalapreetha, 2017; Rao, Rizvi, Datta, &amp; Ahmed, 2014). Understanding these comparative attributes is critical for maximizing processing efficiency and ensuring the optimal quality of the final dhal products. Crucially, despite its physical properties being less suited for some traditional dhal applications, HA-4's specific physical profile makes it the optimal choice for specialized product development such as flakes.</w:t>
      </w:r>
    </w:p>
    <w:p>
      <w:pPr>
        <w:pStyle w:val="Heading1"/>
        <w:ind w:left="23" w:firstLine="0"/>
      </w:pPr>
      <w:r>
        <w:rPr/>
        <w:t>3.2.</w:t>
      </w:r>
      <w:r>
        <w:rPr>
          <w:spacing w:val="-6"/>
        </w:rPr>
        <w:t> </w:t>
      </w:r>
      <w:r>
        <w:rPr/>
        <w:t>Thermal</w:t>
      </w:r>
      <w:r>
        <w:rPr>
          <w:spacing w:val="-3"/>
        </w:rPr>
        <w:t> </w:t>
      </w:r>
      <w:r>
        <w:rPr>
          <w:spacing w:val="-2"/>
        </w:rPr>
        <w:t>properties</w:t>
      </w:r>
    </w:p>
    <w:p>
      <w:pPr>
        <w:pStyle w:val="BodyText"/>
        <w:spacing w:line="360" w:lineRule="auto" w:before="126"/>
        <w:ind w:right="142"/>
      </w:pPr>
      <w:r>
        <w:rPr/>
        <w:drawing>
          <wp:anchor distT="0" distB="0" distL="0" distR="0" allowOverlap="1" layoutInCell="1" locked="0" behindDoc="1" simplePos="0" relativeHeight="487124992">
            <wp:simplePos x="0" y="0"/>
            <wp:positionH relativeFrom="page">
              <wp:posOffset>1064501</wp:posOffset>
            </wp:positionH>
            <wp:positionV relativeFrom="paragraph">
              <wp:posOffset>119777</wp:posOffset>
            </wp:positionV>
            <wp:extent cx="5209679" cy="5238003"/>
            <wp:effectExtent l="0" t="0" r="0" b="0"/>
            <wp:wrapNone/>
            <wp:docPr id="15" name="Image 15"/>
            <wp:cNvGraphicFramePr>
              <a:graphicFrameLocks/>
            </wp:cNvGraphicFramePr>
            <a:graphic>
              <a:graphicData uri="http://schemas.openxmlformats.org/drawingml/2006/picture">
                <pic:pic>
                  <pic:nvPicPr>
                    <pic:cNvPr id="15" name="Image 15"/>
                    <pic:cNvPicPr/>
                  </pic:nvPicPr>
                  <pic:blipFill>
                    <a:blip r:embed="rId5" cstate="print"/>
                    <a:stretch>
                      <a:fillRect/>
                    </a:stretch>
                  </pic:blipFill>
                  <pic:spPr>
                    <a:xfrm>
                      <a:off x="0" y="0"/>
                      <a:ext cx="5209679" cy="5238003"/>
                    </a:xfrm>
                    <a:prstGeom prst="rect">
                      <a:avLst/>
                    </a:prstGeom>
                  </pic:spPr>
                </pic:pic>
              </a:graphicData>
            </a:graphic>
          </wp:anchor>
        </w:drawing>
      </w:r>
      <w:r>
        <w:rPr/>
        <w:t>The thermal characteristics of both the local and HA-4 field bean dhal varieties, which are pivotal for designing efficient cooking and processing systems, were rigorously evaluated, with results summarized</w:t>
      </w:r>
      <w:r>
        <w:rPr>
          <w:spacing w:val="-5"/>
        </w:rPr>
        <w:t> </w:t>
      </w:r>
      <w:r>
        <w:rPr/>
        <w:t>in</w:t>
      </w:r>
      <w:r>
        <w:rPr>
          <w:spacing w:val="-5"/>
        </w:rPr>
        <w:t> </w:t>
      </w:r>
      <w:r>
        <w:rPr/>
        <w:t>Table</w:t>
      </w:r>
      <w:r>
        <w:rPr>
          <w:spacing w:val="-5"/>
        </w:rPr>
        <w:t> </w:t>
      </w:r>
      <w:r>
        <w:rPr/>
        <w:t>2.</w:t>
      </w:r>
      <w:r>
        <w:rPr>
          <w:spacing w:val="-5"/>
        </w:rPr>
        <w:t> </w:t>
      </w:r>
      <w:r>
        <w:rPr/>
        <w:t>Statistical</w:t>
      </w:r>
      <w:r>
        <w:rPr>
          <w:spacing w:val="-7"/>
        </w:rPr>
        <w:t> </w:t>
      </w:r>
      <w:r>
        <w:rPr/>
        <w:t>analysis</w:t>
      </w:r>
      <w:r>
        <w:rPr>
          <w:spacing w:val="-5"/>
        </w:rPr>
        <w:t> </w:t>
      </w:r>
      <w:r>
        <w:rPr/>
        <w:t>was</w:t>
      </w:r>
      <w:r>
        <w:rPr>
          <w:spacing w:val="-3"/>
        </w:rPr>
        <w:t> </w:t>
      </w:r>
      <w:r>
        <w:rPr/>
        <w:t>applied</w:t>
      </w:r>
      <w:r>
        <w:rPr>
          <w:spacing w:val="-5"/>
        </w:rPr>
        <w:t> </w:t>
      </w:r>
      <w:r>
        <w:rPr/>
        <w:t>to</w:t>
      </w:r>
      <w:r>
        <w:rPr>
          <w:spacing w:val="-5"/>
        </w:rPr>
        <w:t> </w:t>
      </w:r>
      <w:r>
        <w:rPr/>
        <w:t>discern</w:t>
      </w:r>
      <w:r>
        <w:rPr>
          <w:spacing w:val="-4"/>
        </w:rPr>
        <w:t> </w:t>
      </w:r>
      <w:r>
        <w:rPr/>
        <w:t>significant</w:t>
      </w:r>
      <w:r>
        <w:rPr>
          <w:spacing w:val="-4"/>
        </w:rPr>
        <w:t> </w:t>
      </w:r>
      <w:r>
        <w:rPr/>
        <w:t>differences</w:t>
      </w:r>
      <w:r>
        <w:rPr>
          <w:spacing w:val="-6"/>
        </w:rPr>
        <w:t> </w:t>
      </w:r>
      <w:r>
        <w:rPr/>
        <w:t>between</w:t>
      </w:r>
      <w:r>
        <w:rPr>
          <w:spacing w:val="-5"/>
        </w:rPr>
        <w:t> </w:t>
      </w:r>
      <w:r>
        <w:rPr/>
        <w:t>the two varieties.</w:t>
      </w:r>
    </w:p>
    <w:p>
      <w:pPr>
        <w:pStyle w:val="BodyText"/>
        <w:spacing w:line="360" w:lineRule="auto" w:before="1"/>
        <w:ind w:right="139"/>
      </w:pPr>
      <w:r>
        <w:rPr>
          <w:rFonts w:ascii="Arial" w:hAnsi="Arial"/>
          <w:i/>
        </w:rPr>
        <w:t>Comparative Analysis of Thermal Properties</w:t>
      </w:r>
      <w:r>
        <w:rPr/>
        <w:t>: The local dhal variety demonstrated a thermal conductivity</w:t>
      </w:r>
      <w:r>
        <w:rPr>
          <w:spacing w:val="-2"/>
        </w:rPr>
        <w:t> </w:t>
      </w:r>
      <w:r>
        <w:rPr/>
        <w:t>of</w:t>
      </w:r>
      <w:r>
        <w:rPr>
          <w:spacing w:val="-1"/>
        </w:rPr>
        <w:t> </w:t>
      </w:r>
      <w:r>
        <w:rPr/>
        <w:t>0.22</w:t>
      </w:r>
      <w:r>
        <w:rPr>
          <w:spacing w:val="-1"/>
        </w:rPr>
        <w:t> </w:t>
      </w:r>
      <w:r>
        <w:rPr/>
        <w:t>W/mK.</w:t>
      </w:r>
      <w:r>
        <w:rPr>
          <w:spacing w:val="-1"/>
        </w:rPr>
        <w:t> </w:t>
      </w:r>
      <w:r>
        <w:rPr/>
        <w:t>In</w:t>
      </w:r>
      <w:r>
        <w:rPr>
          <w:spacing w:val="-4"/>
        </w:rPr>
        <w:t> </w:t>
      </w:r>
      <w:r>
        <w:rPr/>
        <w:t>direct</w:t>
      </w:r>
      <w:r>
        <w:rPr>
          <w:spacing w:val="-3"/>
        </w:rPr>
        <w:t> </w:t>
      </w:r>
      <w:r>
        <w:rPr/>
        <w:t>comparison,</w:t>
      </w:r>
      <w:r>
        <w:rPr>
          <w:spacing w:val="-3"/>
        </w:rPr>
        <w:t> </w:t>
      </w:r>
      <w:r>
        <w:rPr/>
        <w:t>the</w:t>
      </w:r>
      <w:r>
        <w:rPr>
          <w:spacing w:val="-4"/>
        </w:rPr>
        <w:t> </w:t>
      </w:r>
      <w:r>
        <w:rPr/>
        <w:t>HA-4</w:t>
      </w:r>
      <w:r>
        <w:rPr>
          <w:spacing w:val="-3"/>
        </w:rPr>
        <w:t> </w:t>
      </w:r>
      <w:r>
        <w:rPr/>
        <w:t>variety</w:t>
      </w:r>
      <w:r>
        <w:rPr>
          <w:spacing w:val="-2"/>
        </w:rPr>
        <w:t> </w:t>
      </w:r>
      <w:r>
        <w:rPr/>
        <w:t>exhibited</w:t>
      </w:r>
      <w:r>
        <w:rPr>
          <w:spacing w:val="-1"/>
        </w:rPr>
        <w:t> </w:t>
      </w:r>
      <w:r>
        <w:rPr/>
        <w:t>a</w:t>
      </w:r>
      <w:r>
        <w:rPr>
          <w:spacing w:val="-4"/>
        </w:rPr>
        <w:t> </w:t>
      </w:r>
      <w:r>
        <w:rPr/>
        <w:t>statistically</w:t>
      </w:r>
      <w:r>
        <w:rPr>
          <w:spacing w:val="-2"/>
        </w:rPr>
        <w:t> </w:t>
      </w:r>
      <w:r>
        <w:rPr/>
        <w:t>significantly lower thermal conductivity of 0.21 W/mK (p&lt;0.05). Similarly, for thermal diffusivity, the local variety measured</w:t>
      </w:r>
      <w:r>
        <w:rPr>
          <w:spacing w:val="-10"/>
        </w:rPr>
        <w:t> </w:t>
      </w:r>
      <w:r>
        <w:rPr/>
        <w:t>0.79</w:t>
      </w:r>
      <w:r>
        <w:rPr>
          <w:spacing w:val="-11"/>
        </w:rPr>
        <w:t> </w:t>
      </w:r>
      <w:r>
        <w:rPr/>
        <w:t>m²/s,</w:t>
      </w:r>
      <w:r>
        <w:rPr>
          <w:spacing w:val="-10"/>
        </w:rPr>
        <w:t> </w:t>
      </w:r>
      <w:r>
        <w:rPr/>
        <w:t>while</w:t>
      </w:r>
      <w:r>
        <w:rPr>
          <w:spacing w:val="-13"/>
        </w:rPr>
        <w:t> </w:t>
      </w:r>
      <w:r>
        <w:rPr/>
        <w:t>the</w:t>
      </w:r>
      <w:r>
        <w:rPr>
          <w:spacing w:val="-13"/>
        </w:rPr>
        <w:t> </w:t>
      </w:r>
      <w:r>
        <w:rPr/>
        <w:t>HA-4</w:t>
      </w:r>
      <w:r>
        <w:rPr>
          <w:spacing w:val="-11"/>
        </w:rPr>
        <w:t> </w:t>
      </w:r>
      <w:r>
        <w:rPr/>
        <w:t>variety</w:t>
      </w:r>
      <w:r>
        <w:rPr>
          <w:spacing w:val="-12"/>
        </w:rPr>
        <w:t> </w:t>
      </w:r>
      <w:r>
        <w:rPr/>
        <w:t>showed</w:t>
      </w:r>
      <w:r>
        <w:rPr>
          <w:spacing w:val="-11"/>
        </w:rPr>
        <w:t> </w:t>
      </w:r>
      <w:r>
        <w:rPr/>
        <w:t>a</w:t>
      </w:r>
      <w:r>
        <w:rPr>
          <w:spacing w:val="-13"/>
        </w:rPr>
        <w:t> </w:t>
      </w:r>
      <w:r>
        <w:rPr/>
        <w:t>statistically</w:t>
      </w:r>
      <w:r>
        <w:rPr>
          <w:spacing w:val="-11"/>
        </w:rPr>
        <w:t> </w:t>
      </w:r>
      <w:r>
        <w:rPr/>
        <w:t>significantly</w:t>
      </w:r>
      <w:r>
        <w:rPr>
          <w:spacing w:val="-9"/>
        </w:rPr>
        <w:t> </w:t>
      </w:r>
      <w:r>
        <w:rPr/>
        <w:t>lower</w:t>
      </w:r>
      <w:r>
        <w:rPr>
          <w:spacing w:val="-12"/>
        </w:rPr>
        <w:t> </w:t>
      </w:r>
      <w:r>
        <w:rPr/>
        <w:t>value</w:t>
      </w:r>
      <w:r>
        <w:rPr>
          <w:spacing w:val="-13"/>
        </w:rPr>
        <w:t> </w:t>
      </w:r>
      <w:r>
        <w:rPr/>
        <w:t>of</w:t>
      </w:r>
      <w:r>
        <w:rPr>
          <w:spacing w:val="-10"/>
        </w:rPr>
        <w:t> </w:t>
      </w:r>
      <w:r>
        <w:rPr/>
        <w:t>0.78</w:t>
      </w:r>
      <w:r>
        <w:rPr>
          <w:spacing w:val="-11"/>
        </w:rPr>
        <w:t> </w:t>
      </w:r>
      <w:r>
        <w:rPr/>
        <w:t>m²/s (p&lt;0.05). Conversely, in terms of specific heat capacity, the local variety was 1.88 kJ/kgK, whereas the HA-4 variety presented a statistically significantly higher value of 1.90 kJ/kgK (p&lt;0.05). These distinct</w:t>
      </w:r>
      <w:r>
        <w:rPr>
          <w:spacing w:val="-14"/>
        </w:rPr>
        <w:t> </w:t>
      </w:r>
      <w:r>
        <w:rPr/>
        <w:t>values,</w:t>
      </w:r>
      <w:r>
        <w:rPr>
          <w:spacing w:val="-14"/>
        </w:rPr>
        <w:t> </w:t>
      </w:r>
      <w:r>
        <w:rPr/>
        <w:t>confirmed</w:t>
      </w:r>
      <w:r>
        <w:rPr>
          <w:spacing w:val="-14"/>
        </w:rPr>
        <w:t> </w:t>
      </w:r>
      <w:r>
        <w:rPr/>
        <w:t>by</w:t>
      </w:r>
      <w:r>
        <w:rPr>
          <w:spacing w:val="-14"/>
        </w:rPr>
        <w:t> </w:t>
      </w:r>
      <w:r>
        <w:rPr/>
        <w:t>statistical</w:t>
      </w:r>
      <w:r>
        <w:rPr>
          <w:spacing w:val="-14"/>
        </w:rPr>
        <w:t> </w:t>
      </w:r>
      <w:r>
        <w:rPr/>
        <w:t>significance,</w:t>
      </w:r>
      <w:r>
        <w:rPr>
          <w:spacing w:val="-14"/>
        </w:rPr>
        <w:t> </w:t>
      </w:r>
      <w:r>
        <w:rPr/>
        <w:t>highlight</w:t>
      </w:r>
      <w:r>
        <w:rPr>
          <w:spacing w:val="-14"/>
        </w:rPr>
        <w:t> </w:t>
      </w:r>
      <w:r>
        <w:rPr/>
        <w:t>the</w:t>
      </w:r>
      <w:r>
        <w:rPr>
          <w:spacing w:val="-14"/>
        </w:rPr>
        <w:t> </w:t>
      </w:r>
      <w:r>
        <w:rPr/>
        <w:t>differing</w:t>
      </w:r>
      <w:r>
        <w:rPr>
          <w:spacing w:val="-14"/>
        </w:rPr>
        <w:t> </w:t>
      </w:r>
      <w:r>
        <w:rPr/>
        <w:t>thermal</w:t>
      </w:r>
      <w:r>
        <w:rPr>
          <w:spacing w:val="-13"/>
        </w:rPr>
        <w:t> </w:t>
      </w:r>
      <w:r>
        <w:rPr/>
        <w:t>efficiencies</w:t>
      </w:r>
      <w:r>
        <w:rPr>
          <w:spacing w:val="-14"/>
        </w:rPr>
        <w:t> </w:t>
      </w:r>
      <w:r>
        <w:rPr/>
        <w:t>and</w:t>
      </w:r>
      <w:r>
        <w:rPr>
          <w:spacing w:val="-14"/>
        </w:rPr>
        <w:t> </w:t>
      </w:r>
      <w:r>
        <w:rPr/>
        <w:t>heat responses between the two dhal varieties during thermal processing.</w:t>
      </w:r>
    </w:p>
    <w:p>
      <w:pPr>
        <w:pStyle w:val="BodyText"/>
        <w:spacing w:line="360" w:lineRule="auto"/>
        <w:ind w:right="138" w:firstLine="719"/>
      </w:pPr>
      <w:r>
        <w:rPr/>
        <w:t>The observed differences in thermal properties carry important implications for optimizing industrial cooking and processing. The statistically significantly lower thermal conductivity and diffusivity</w:t>
      </w:r>
      <w:r>
        <w:rPr>
          <w:spacing w:val="-10"/>
        </w:rPr>
        <w:t> </w:t>
      </w:r>
      <w:r>
        <w:rPr/>
        <w:t>of</w:t>
      </w:r>
      <w:r>
        <w:rPr>
          <w:spacing w:val="-9"/>
        </w:rPr>
        <w:t> </w:t>
      </w:r>
      <w:r>
        <w:rPr/>
        <w:t>HA-4</w:t>
      </w:r>
      <w:r>
        <w:rPr>
          <w:spacing w:val="-9"/>
        </w:rPr>
        <w:t> </w:t>
      </w:r>
      <w:r>
        <w:rPr/>
        <w:t>dhal</w:t>
      </w:r>
      <w:r>
        <w:rPr>
          <w:spacing w:val="-10"/>
        </w:rPr>
        <w:t> </w:t>
      </w:r>
      <w:r>
        <w:rPr/>
        <w:t>indicate</w:t>
      </w:r>
      <w:r>
        <w:rPr>
          <w:spacing w:val="-12"/>
        </w:rPr>
        <w:t> </w:t>
      </w:r>
      <w:r>
        <w:rPr/>
        <w:t>that</w:t>
      </w:r>
      <w:r>
        <w:rPr>
          <w:spacing w:val="-9"/>
        </w:rPr>
        <w:t> </w:t>
      </w:r>
      <w:r>
        <w:rPr/>
        <w:t>heat</w:t>
      </w:r>
      <w:r>
        <w:rPr>
          <w:spacing w:val="-9"/>
        </w:rPr>
        <w:t> </w:t>
      </w:r>
      <w:r>
        <w:rPr/>
        <w:t>penetration</w:t>
      </w:r>
      <w:r>
        <w:rPr>
          <w:spacing w:val="-11"/>
        </w:rPr>
        <w:t> </w:t>
      </w:r>
      <w:r>
        <w:rPr/>
        <w:t>into</w:t>
      </w:r>
      <w:r>
        <w:rPr>
          <w:spacing w:val="-11"/>
        </w:rPr>
        <w:t> </w:t>
      </w:r>
      <w:r>
        <w:rPr/>
        <w:t>its</w:t>
      </w:r>
      <w:r>
        <w:rPr>
          <w:spacing w:val="-10"/>
        </w:rPr>
        <w:t> </w:t>
      </w:r>
      <w:r>
        <w:rPr/>
        <w:t>grains</w:t>
      </w:r>
      <w:r>
        <w:rPr>
          <w:spacing w:val="-10"/>
        </w:rPr>
        <w:t> </w:t>
      </w:r>
      <w:r>
        <w:rPr/>
        <w:t>will</w:t>
      </w:r>
      <w:r>
        <w:rPr>
          <w:spacing w:val="-12"/>
        </w:rPr>
        <w:t> </w:t>
      </w:r>
      <w:r>
        <w:rPr/>
        <w:t>be</w:t>
      </w:r>
      <w:r>
        <w:rPr>
          <w:spacing w:val="-11"/>
        </w:rPr>
        <w:t> </w:t>
      </w:r>
      <w:r>
        <w:rPr/>
        <w:t>marginally</w:t>
      </w:r>
      <w:r>
        <w:rPr>
          <w:spacing w:val="-10"/>
        </w:rPr>
        <w:t> </w:t>
      </w:r>
      <w:r>
        <w:rPr/>
        <w:t>slower</w:t>
      </w:r>
      <w:r>
        <w:rPr>
          <w:spacing w:val="-11"/>
        </w:rPr>
        <w:t> </w:t>
      </w:r>
      <w:r>
        <w:rPr/>
        <w:t>compared to</w:t>
      </w:r>
      <w:r>
        <w:rPr>
          <w:spacing w:val="-14"/>
        </w:rPr>
        <w:t> </w:t>
      </w:r>
      <w:r>
        <w:rPr/>
        <w:t>the</w:t>
      </w:r>
      <w:r>
        <w:rPr>
          <w:spacing w:val="-14"/>
        </w:rPr>
        <w:t> </w:t>
      </w:r>
      <w:r>
        <w:rPr/>
        <w:t>local</w:t>
      </w:r>
      <w:r>
        <w:rPr>
          <w:spacing w:val="-14"/>
        </w:rPr>
        <w:t> </w:t>
      </w:r>
      <w:r>
        <w:rPr/>
        <w:t>variety.</w:t>
      </w:r>
      <w:r>
        <w:rPr>
          <w:spacing w:val="-14"/>
        </w:rPr>
        <w:t> </w:t>
      </w:r>
      <w:r>
        <w:rPr/>
        <w:t>This</w:t>
      </w:r>
      <w:r>
        <w:rPr>
          <w:spacing w:val="-14"/>
        </w:rPr>
        <w:t> </w:t>
      </w:r>
      <w:r>
        <w:rPr/>
        <w:t>implies</w:t>
      </w:r>
      <w:r>
        <w:rPr>
          <w:spacing w:val="-14"/>
        </w:rPr>
        <w:t> </w:t>
      </w:r>
      <w:r>
        <w:rPr/>
        <w:t>that</w:t>
      </w:r>
      <w:r>
        <w:rPr>
          <w:spacing w:val="-14"/>
        </w:rPr>
        <w:t> </w:t>
      </w:r>
      <w:r>
        <w:rPr/>
        <w:t>HA-4</w:t>
      </w:r>
      <w:r>
        <w:rPr>
          <w:spacing w:val="-14"/>
        </w:rPr>
        <w:t> </w:t>
      </w:r>
      <w:r>
        <w:rPr/>
        <w:t>might</w:t>
      </w:r>
      <w:r>
        <w:rPr>
          <w:spacing w:val="-14"/>
        </w:rPr>
        <w:t> </w:t>
      </w:r>
      <w:r>
        <w:rPr/>
        <w:t>require</w:t>
      </w:r>
      <w:r>
        <w:rPr>
          <w:spacing w:val="-13"/>
        </w:rPr>
        <w:t> </w:t>
      </w:r>
      <w:r>
        <w:rPr/>
        <w:t>slightly</w:t>
      </w:r>
      <w:r>
        <w:rPr>
          <w:spacing w:val="-14"/>
        </w:rPr>
        <w:t> </w:t>
      </w:r>
      <w:r>
        <w:rPr/>
        <w:t>longer</w:t>
      </w:r>
      <w:r>
        <w:rPr>
          <w:spacing w:val="-14"/>
        </w:rPr>
        <w:t> </w:t>
      </w:r>
      <w:r>
        <w:rPr/>
        <w:t>cooking</w:t>
      </w:r>
      <w:r>
        <w:rPr>
          <w:spacing w:val="-14"/>
        </w:rPr>
        <w:t> </w:t>
      </w:r>
      <w:r>
        <w:rPr/>
        <w:t>times</w:t>
      </w:r>
      <w:r>
        <w:rPr>
          <w:spacing w:val="-14"/>
        </w:rPr>
        <w:t> </w:t>
      </w:r>
      <w:r>
        <w:rPr/>
        <w:t>or</w:t>
      </w:r>
      <w:r>
        <w:rPr>
          <w:spacing w:val="-14"/>
        </w:rPr>
        <w:t> </w:t>
      </w:r>
      <w:r>
        <w:rPr/>
        <w:t>a</w:t>
      </w:r>
      <w:r>
        <w:rPr>
          <w:spacing w:val="-14"/>
        </w:rPr>
        <w:t> </w:t>
      </w:r>
      <w:r>
        <w:rPr/>
        <w:t>higher</w:t>
      </w:r>
      <w:r>
        <w:rPr>
          <w:spacing w:val="-14"/>
        </w:rPr>
        <w:t> </w:t>
      </w:r>
      <w:r>
        <w:rPr/>
        <w:t>energy input</w:t>
      </w:r>
      <w:r>
        <w:rPr>
          <w:spacing w:val="-3"/>
        </w:rPr>
        <w:t> </w:t>
      </w:r>
      <w:r>
        <w:rPr/>
        <w:t>to</w:t>
      </w:r>
      <w:r>
        <w:rPr>
          <w:spacing w:val="-1"/>
        </w:rPr>
        <w:t> </w:t>
      </w:r>
      <w:r>
        <w:rPr/>
        <w:t>achieve</w:t>
      </w:r>
      <w:r>
        <w:rPr>
          <w:spacing w:val="-3"/>
        </w:rPr>
        <w:t> </w:t>
      </w:r>
      <w:r>
        <w:rPr/>
        <w:t>the</w:t>
      </w:r>
      <w:r>
        <w:rPr>
          <w:spacing w:val="-4"/>
        </w:rPr>
        <w:t> </w:t>
      </w:r>
      <w:r>
        <w:rPr/>
        <w:t>same</w:t>
      </w:r>
      <w:r>
        <w:rPr>
          <w:spacing w:val="-1"/>
        </w:rPr>
        <w:t> </w:t>
      </w:r>
      <w:r>
        <w:rPr/>
        <w:t>internal</w:t>
      </w:r>
      <w:r>
        <w:rPr>
          <w:spacing w:val="-2"/>
        </w:rPr>
        <w:t> </w:t>
      </w:r>
      <w:r>
        <w:rPr/>
        <w:t>temperature</w:t>
      </w:r>
      <w:r>
        <w:rPr>
          <w:spacing w:val="-1"/>
        </w:rPr>
        <w:t> </w:t>
      </w:r>
      <w:r>
        <w:rPr/>
        <w:t>and</w:t>
      </w:r>
      <w:r>
        <w:rPr>
          <w:spacing w:val="-1"/>
        </w:rPr>
        <w:t> </w:t>
      </w:r>
      <w:r>
        <w:rPr/>
        <w:t>desired</w:t>
      </w:r>
      <w:r>
        <w:rPr>
          <w:spacing w:val="-4"/>
        </w:rPr>
        <w:t> </w:t>
      </w:r>
      <w:r>
        <w:rPr/>
        <w:t>textural</w:t>
      </w:r>
      <w:r>
        <w:rPr>
          <w:spacing w:val="-2"/>
        </w:rPr>
        <w:t> </w:t>
      </w:r>
      <w:r>
        <w:rPr/>
        <w:t>state</w:t>
      </w:r>
      <w:r>
        <w:rPr>
          <w:spacing w:val="-1"/>
        </w:rPr>
        <w:t> </w:t>
      </w:r>
      <w:r>
        <w:rPr/>
        <w:t>as</w:t>
      </w:r>
      <w:r>
        <w:rPr>
          <w:spacing w:val="-2"/>
        </w:rPr>
        <w:t> </w:t>
      </w:r>
      <w:r>
        <w:rPr/>
        <w:t>the</w:t>
      </w:r>
      <w:r>
        <w:rPr>
          <w:spacing w:val="-1"/>
        </w:rPr>
        <w:t> </w:t>
      </w:r>
      <w:r>
        <w:rPr/>
        <w:t>local</w:t>
      </w:r>
      <w:r>
        <w:rPr>
          <w:spacing w:val="-4"/>
        </w:rPr>
        <w:t> </w:t>
      </w:r>
      <w:r>
        <w:rPr/>
        <w:t>dhal,</w:t>
      </w:r>
      <w:r>
        <w:rPr>
          <w:spacing w:val="-1"/>
        </w:rPr>
        <w:t> </w:t>
      </w:r>
      <w:r>
        <w:rPr/>
        <w:t>assuming all other conditions are equal (Rebollo-Hernanz, Martín-Cabrejas, &amp; Aguilera, 2019; Subramanian &amp; Viswanathan, 2003). Concurrently, the statistically significantly higher specific heat capacity of HA-4 means that it necessitates marginally more energy to raise its temperature by a given degree compared to the local variety (Sesikashvili et al., 2021). These combined factors suggest that optimizing thermal processing parameters for HA-4 dhal may require specific adjustments to ensure efficient</w:t>
      </w:r>
      <w:r>
        <w:rPr>
          <w:spacing w:val="-14"/>
        </w:rPr>
        <w:t> </w:t>
      </w:r>
      <w:r>
        <w:rPr/>
        <w:t>energy</w:t>
      </w:r>
      <w:r>
        <w:rPr>
          <w:spacing w:val="-14"/>
        </w:rPr>
        <w:t> </w:t>
      </w:r>
      <w:r>
        <w:rPr/>
        <w:t>consumption</w:t>
      </w:r>
      <w:r>
        <w:rPr>
          <w:spacing w:val="-14"/>
        </w:rPr>
        <w:t> </w:t>
      </w:r>
      <w:r>
        <w:rPr/>
        <w:t>and</w:t>
      </w:r>
      <w:r>
        <w:rPr>
          <w:spacing w:val="-14"/>
        </w:rPr>
        <w:t> </w:t>
      </w:r>
      <w:r>
        <w:rPr/>
        <w:t>consistent</w:t>
      </w:r>
      <w:r>
        <w:rPr>
          <w:spacing w:val="-14"/>
        </w:rPr>
        <w:t> </w:t>
      </w:r>
      <w:r>
        <w:rPr/>
        <w:t>product</w:t>
      </w:r>
      <w:r>
        <w:rPr>
          <w:spacing w:val="-14"/>
        </w:rPr>
        <w:t> </w:t>
      </w:r>
      <w:r>
        <w:rPr/>
        <w:t>quality,</w:t>
      </w:r>
      <w:r>
        <w:rPr>
          <w:spacing w:val="-14"/>
        </w:rPr>
        <w:t> </w:t>
      </w:r>
      <w:r>
        <w:rPr/>
        <w:t>differing</w:t>
      </w:r>
      <w:r>
        <w:rPr>
          <w:spacing w:val="-14"/>
        </w:rPr>
        <w:t> </w:t>
      </w:r>
      <w:r>
        <w:rPr/>
        <w:t>from</w:t>
      </w:r>
      <w:r>
        <w:rPr>
          <w:spacing w:val="-14"/>
        </w:rPr>
        <w:t> </w:t>
      </w:r>
      <w:r>
        <w:rPr/>
        <w:t>those</w:t>
      </w:r>
      <w:r>
        <w:rPr>
          <w:spacing w:val="-13"/>
        </w:rPr>
        <w:t> </w:t>
      </w:r>
      <w:r>
        <w:rPr/>
        <w:t>optimized</w:t>
      </w:r>
      <w:r>
        <w:rPr>
          <w:spacing w:val="-14"/>
        </w:rPr>
        <w:t> </w:t>
      </w:r>
      <w:r>
        <w:rPr/>
        <w:t>for</w:t>
      </w:r>
      <w:r>
        <w:rPr>
          <w:spacing w:val="-14"/>
        </w:rPr>
        <w:t> </w:t>
      </w:r>
      <w:r>
        <w:rPr/>
        <w:t>the</w:t>
      </w:r>
      <w:r>
        <w:rPr>
          <w:spacing w:val="-14"/>
        </w:rPr>
        <w:t> </w:t>
      </w:r>
      <w:r>
        <w:rPr/>
        <w:t>local variety (Matouk, El-Kholy, Tharwat, &amp; Shamala, 2018; Xu et al., 2023). These characteristics are critical for optimizing cooking efficiency and energy consumption, making accurate thermal property data</w:t>
      </w:r>
      <w:r>
        <w:rPr>
          <w:spacing w:val="-14"/>
        </w:rPr>
        <w:t> </w:t>
      </w:r>
      <w:r>
        <w:rPr/>
        <w:t>essential</w:t>
      </w:r>
      <w:r>
        <w:rPr>
          <w:spacing w:val="-14"/>
        </w:rPr>
        <w:t> </w:t>
      </w:r>
      <w:r>
        <w:rPr/>
        <w:t>for</w:t>
      </w:r>
      <w:r>
        <w:rPr>
          <w:spacing w:val="-14"/>
        </w:rPr>
        <w:t> </w:t>
      </w:r>
      <w:r>
        <w:rPr/>
        <w:t>the</w:t>
      </w:r>
      <w:r>
        <w:rPr>
          <w:spacing w:val="-14"/>
        </w:rPr>
        <w:t> </w:t>
      </w:r>
      <w:r>
        <w:rPr/>
        <w:t>suitability</w:t>
      </w:r>
      <w:r>
        <w:rPr>
          <w:spacing w:val="-14"/>
        </w:rPr>
        <w:t> </w:t>
      </w:r>
      <w:r>
        <w:rPr/>
        <w:t>of</w:t>
      </w:r>
      <w:r>
        <w:rPr>
          <w:spacing w:val="-14"/>
        </w:rPr>
        <w:t> </w:t>
      </w:r>
      <w:r>
        <w:rPr/>
        <w:t>field</w:t>
      </w:r>
      <w:r>
        <w:rPr>
          <w:spacing w:val="-14"/>
        </w:rPr>
        <w:t> </w:t>
      </w:r>
      <w:r>
        <w:rPr/>
        <w:t>bean</w:t>
      </w:r>
      <w:r>
        <w:rPr>
          <w:spacing w:val="-14"/>
        </w:rPr>
        <w:t> </w:t>
      </w:r>
      <w:r>
        <w:rPr/>
        <w:t>dhal</w:t>
      </w:r>
      <w:r>
        <w:rPr>
          <w:spacing w:val="-14"/>
        </w:rPr>
        <w:t> </w:t>
      </w:r>
      <w:r>
        <w:rPr/>
        <w:t>in</w:t>
      </w:r>
      <w:r>
        <w:rPr>
          <w:spacing w:val="-13"/>
        </w:rPr>
        <w:t> </w:t>
      </w:r>
      <w:r>
        <w:rPr/>
        <w:t>various</w:t>
      </w:r>
      <w:r>
        <w:rPr>
          <w:spacing w:val="-14"/>
        </w:rPr>
        <w:t> </w:t>
      </w:r>
      <w:r>
        <w:rPr/>
        <w:t>processing</w:t>
      </w:r>
      <w:r>
        <w:rPr>
          <w:spacing w:val="-14"/>
        </w:rPr>
        <w:t> </w:t>
      </w:r>
      <w:r>
        <w:rPr/>
        <w:t>applications.</w:t>
      </w:r>
      <w:r>
        <w:rPr>
          <w:spacing w:val="-14"/>
        </w:rPr>
        <w:t> </w:t>
      </w:r>
      <w:r>
        <w:rPr/>
        <w:t>Studies</w:t>
      </w:r>
      <w:r>
        <w:rPr>
          <w:spacing w:val="-14"/>
        </w:rPr>
        <w:t> </w:t>
      </w:r>
      <w:r>
        <w:rPr/>
        <w:t>by</w:t>
      </w:r>
      <w:r>
        <w:rPr>
          <w:spacing w:val="-14"/>
        </w:rPr>
        <w:t> </w:t>
      </w:r>
      <w:r>
        <w:rPr/>
        <w:t>Shirsat and Phirke (2012) on other pulses, alongside more recent research (Tunde-Akintunde, 2016; Ziaul Huq, Islam, &amp; Begum, 2017), consistently underscore the profound impact of thermal properties on minimizing</w:t>
      </w:r>
      <w:r>
        <w:rPr>
          <w:spacing w:val="-2"/>
        </w:rPr>
        <w:t> </w:t>
      </w:r>
      <w:r>
        <w:rPr/>
        <w:t>processing</w:t>
      </w:r>
      <w:r>
        <w:rPr>
          <w:spacing w:val="-2"/>
        </w:rPr>
        <w:t> </w:t>
      </w:r>
      <w:r>
        <w:rPr/>
        <w:t>time and energy use</w:t>
      </w:r>
      <w:r>
        <w:rPr>
          <w:spacing w:val="-2"/>
        </w:rPr>
        <w:t> </w:t>
      </w:r>
      <w:r>
        <w:rPr/>
        <w:t>in</w:t>
      </w:r>
      <w:r>
        <w:rPr>
          <w:spacing w:val="-2"/>
        </w:rPr>
        <w:t> </w:t>
      </w:r>
      <w:r>
        <w:rPr/>
        <w:t>legume processing.</w:t>
      </w:r>
      <w:r>
        <w:rPr>
          <w:spacing w:val="-2"/>
        </w:rPr>
        <w:t> </w:t>
      </w:r>
      <w:r>
        <w:rPr/>
        <w:t>Understanding these</w:t>
      </w:r>
      <w:r>
        <w:rPr>
          <w:spacing w:val="-2"/>
        </w:rPr>
        <w:t> </w:t>
      </w:r>
      <w:r>
        <w:rPr/>
        <w:t>comparative thermal attributes thus provides a scientific basis for tailored process design for each dhal variety.</w:t>
      </w:r>
    </w:p>
    <w:p>
      <w:pPr>
        <w:pStyle w:val="Heading1"/>
        <w:spacing w:before="1"/>
        <w:ind w:left="23" w:firstLine="0"/>
      </w:pPr>
      <w:r>
        <w:rPr/>
        <w:t>3.3</w:t>
      </w:r>
      <w:r>
        <w:rPr>
          <w:spacing w:val="-6"/>
        </w:rPr>
        <w:t> </w:t>
      </w:r>
      <w:r>
        <w:rPr/>
        <w:t>Biochemical</w:t>
      </w:r>
      <w:r>
        <w:rPr>
          <w:spacing w:val="-7"/>
        </w:rPr>
        <w:t> </w:t>
      </w:r>
      <w:r>
        <w:rPr>
          <w:spacing w:val="-2"/>
        </w:rPr>
        <w:t>properties</w:t>
      </w:r>
    </w:p>
    <w:p>
      <w:pPr>
        <w:pStyle w:val="BodyText"/>
        <w:spacing w:before="128"/>
      </w:pPr>
      <w:r>
        <w:rPr/>
        <w:t>The</w:t>
      </w:r>
      <w:r>
        <w:rPr>
          <w:spacing w:val="22"/>
        </w:rPr>
        <w:t> </w:t>
      </w:r>
      <w:r>
        <w:rPr/>
        <w:t>proximate</w:t>
      </w:r>
      <w:r>
        <w:rPr>
          <w:spacing w:val="23"/>
        </w:rPr>
        <w:t> </w:t>
      </w:r>
      <w:r>
        <w:rPr/>
        <w:t>composition</w:t>
      </w:r>
      <w:r>
        <w:rPr>
          <w:spacing w:val="25"/>
        </w:rPr>
        <w:t> </w:t>
      </w:r>
      <w:r>
        <w:rPr/>
        <w:t>of</w:t>
      </w:r>
      <w:r>
        <w:rPr>
          <w:spacing w:val="24"/>
        </w:rPr>
        <w:t> </w:t>
      </w:r>
      <w:r>
        <w:rPr/>
        <w:t>both</w:t>
      </w:r>
      <w:r>
        <w:rPr>
          <w:spacing w:val="24"/>
        </w:rPr>
        <w:t> </w:t>
      </w:r>
      <w:r>
        <w:rPr/>
        <w:t>the</w:t>
      </w:r>
      <w:r>
        <w:rPr>
          <w:spacing w:val="24"/>
        </w:rPr>
        <w:t> </w:t>
      </w:r>
      <w:r>
        <w:rPr/>
        <w:t>local</w:t>
      </w:r>
      <w:r>
        <w:rPr>
          <w:spacing w:val="23"/>
        </w:rPr>
        <w:t> </w:t>
      </w:r>
      <w:r>
        <w:rPr/>
        <w:t>and</w:t>
      </w:r>
      <w:r>
        <w:rPr>
          <w:spacing w:val="24"/>
        </w:rPr>
        <w:t> </w:t>
      </w:r>
      <w:r>
        <w:rPr/>
        <w:t>HA-4</w:t>
      </w:r>
      <w:r>
        <w:rPr>
          <w:spacing w:val="22"/>
        </w:rPr>
        <w:t> </w:t>
      </w:r>
      <w:r>
        <w:rPr/>
        <w:t>field</w:t>
      </w:r>
      <w:r>
        <w:rPr>
          <w:spacing w:val="24"/>
        </w:rPr>
        <w:t> </w:t>
      </w:r>
      <w:r>
        <w:rPr/>
        <w:t>bean</w:t>
      </w:r>
      <w:r>
        <w:rPr>
          <w:spacing w:val="24"/>
        </w:rPr>
        <w:t> </w:t>
      </w:r>
      <w:r>
        <w:rPr/>
        <w:t>dhal</w:t>
      </w:r>
      <w:r>
        <w:rPr>
          <w:spacing w:val="23"/>
        </w:rPr>
        <w:t> </w:t>
      </w:r>
      <w:r>
        <w:rPr/>
        <w:t>varieties</w:t>
      </w:r>
      <w:r>
        <w:rPr>
          <w:spacing w:val="23"/>
        </w:rPr>
        <w:t> </w:t>
      </w:r>
      <w:r>
        <w:rPr/>
        <w:t>was</w:t>
      </w:r>
      <w:r>
        <w:rPr>
          <w:spacing w:val="24"/>
        </w:rPr>
        <w:t> </w:t>
      </w:r>
      <w:r>
        <w:rPr>
          <w:spacing w:val="-2"/>
        </w:rPr>
        <w:t>meticulously</w:t>
      </w:r>
    </w:p>
    <w:p>
      <w:pPr>
        <w:pStyle w:val="BodyText"/>
        <w:spacing w:after="0"/>
        <w:sectPr>
          <w:pgSz w:w="11910" w:h="16840"/>
          <w:pgMar w:top="1340" w:bottom="280" w:left="1417" w:right="1417"/>
        </w:sectPr>
      </w:pPr>
    </w:p>
    <w:p>
      <w:pPr>
        <w:pStyle w:val="BodyText"/>
        <w:spacing w:line="360" w:lineRule="auto" w:before="81"/>
        <w:ind w:right="145"/>
      </w:pPr>
      <w:r>
        <w:rPr/>
        <w:t>analyzed, with results presented in Table 3. This detailed examination revealed notable nutritional </w:t>
      </w:r>
      <w:r>
        <w:rPr>
          <w:spacing w:val="-2"/>
        </w:rPr>
        <w:t>characteristics for</w:t>
      </w:r>
      <w:r>
        <w:rPr>
          <w:spacing w:val="-3"/>
        </w:rPr>
        <w:t> </w:t>
      </w:r>
      <w:r>
        <w:rPr>
          <w:spacing w:val="-2"/>
        </w:rPr>
        <w:t>both the local and</w:t>
      </w:r>
      <w:r>
        <w:rPr>
          <w:spacing w:val="-5"/>
        </w:rPr>
        <w:t> </w:t>
      </w:r>
      <w:r>
        <w:rPr>
          <w:spacing w:val="-2"/>
        </w:rPr>
        <w:t>HA-4 varieties, with</w:t>
      </w:r>
      <w:r>
        <w:rPr>
          <w:spacing w:val="-5"/>
        </w:rPr>
        <w:t> </w:t>
      </w:r>
      <w:r>
        <w:rPr>
          <w:spacing w:val="-2"/>
        </w:rPr>
        <w:t>statistical differences highlighting their distinct </w:t>
      </w:r>
      <w:r>
        <w:rPr/>
        <w:t>compositional profiles.</w:t>
      </w:r>
    </w:p>
    <w:p>
      <w:pPr>
        <w:spacing w:line="360" w:lineRule="auto" w:before="0"/>
        <w:ind w:left="23" w:right="140" w:firstLine="0"/>
        <w:jc w:val="both"/>
        <w:rPr>
          <w:sz w:val="20"/>
        </w:rPr>
      </w:pPr>
      <w:r>
        <w:rPr>
          <w:rFonts w:ascii="Arial"/>
          <w:i/>
          <w:sz w:val="20"/>
        </w:rPr>
        <w:t>Comparative</w:t>
      </w:r>
      <w:r>
        <w:rPr>
          <w:rFonts w:ascii="Arial"/>
          <w:i/>
          <w:spacing w:val="-2"/>
          <w:sz w:val="20"/>
        </w:rPr>
        <w:t> </w:t>
      </w:r>
      <w:r>
        <w:rPr>
          <w:rFonts w:ascii="Arial"/>
          <w:i/>
          <w:sz w:val="20"/>
        </w:rPr>
        <w:t>Analysis</w:t>
      </w:r>
      <w:r>
        <w:rPr>
          <w:rFonts w:ascii="Arial"/>
          <w:i/>
          <w:spacing w:val="-5"/>
          <w:sz w:val="20"/>
        </w:rPr>
        <w:t> </w:t>
      </w:r>
      <w:r>
        <w:rPr>
          <w:rFonts w:ascii="Arial"/>
          <w:i/>
          <w:sz w:val="20"/>
        </w:rPr>
        <w:t>of</w:t>
      </w:r>
      <w:r>
        <w:rPr>
          <w:rFonts w:ascii="Arial"/>
          <w:i/>
          <w:spacing w:val="-5"/>
          <w:sz w:val="20"/>
        </w:rPr>
        <w:t> </w:t>
      </w:r>
      <w:r>
        <w:rPr>
          <w:rFonts w:ascii="Arial"/>
          <w:i/>
          <w:sz w:val="20"/>
        </w:rPr>
        <w:t>Biochemical</w:t>
      </w:r>
      <w:r>
        <w:rPr>
          <w:rFonts w:ascii="Arial"/>
          <w:i/>
          <w:spacing w:val="-6"/>
          <w:sz w:val="20"/>
        </w:rPr>
        <w:t> </w:t>
      </w:r>
      <w:r>
        <w:rPr>
          <w:rFonts w:ascii="Arial"/>
          <w:i/>
          <w:sz w:val="20"/>
        </w:rPr>
        <w:t>Properties</w:t>
      </w:r>
      <w:r>
        <w:rPr>
          <w:sz w:val="20"/>
        </w:rPr>
        <w:t>:</w:t>
      </w:r>
      <w:r>
        <w:rPr>
          <w:spacing w:val="-4"/>
          <w:sz w:val="20"/>
        </w:rPr>
        <w:t> </w:t>
      </w:r>
      <w:r>
        <w:rPr>
          <w:sz w:val="20"/>
        </w:rPr>
        <w:t>When</w:t>
      </w:r>
      <w:r>
        <w:rPr>
          <w:spacing w:val="-7"/>
          <w:sz w:val="20"/>
        </w:rPr>
        <w:t> </w:t>
      </w:r>
      <w:r>
        <w:rPr>
          <w:sz w:val="20"/>
        </w:rPr>
        <w:t>compared</w:t>
      </w:r>
      <w:r>
        <w:rPr>
          <w:spacing w:val="-5"/>
          <w:sz w:val="20"/>
        </w:rPr>
        <w:t> </w:t>
      </w:r>
      <w:r>
        <w:rPr>
          <w:sz w:val="20"/>
        </w:rPr>
        <w:t>directly,</w:t>
      </w:r>
      <w:r>
        <w:rPr>
          <w:spacing w:val="-4"/>
          <w:sz w:val="20"/>
        </w:rPr>
        <w:t> </w:t>
      </w:r>
      <w:r>
        <w:rPr>
          <w:sz w:val="20"/>
        </w:rPr>
        <w:t>the</w:t>
      </w:r>
      <w:r>
        <w:rPr>
          <w:spacing w:val="-5"/>
          <w:sz w:val="20"/>
        </w:rPr>
        <w:t> </w:t>
      </w:r>
      <w:r>
        <w:rPr>
          <w:sz w:val="20"/>
        </w:rPr>
        <w:t>HA-4</w:t>
      </w:r>
      <w:r>
        <w:rPr>
          <w:spacing w:val="-7"/>
          <w:sz w:val="20"/>
        </w:rPr>
        <w:t> </w:t>
      </w:r>
      <w:r>
        <w:rPr>
          <w:sz w:val="20"/>
        </w:rPr>
        <w:t>variety</w:t>
      </w:r>
      <w:r>
        <w:rPr>
          <w:spacing w:val="-6"/>
          <w:sz w:val="20"/>
        </w:rPr>
        <w:t> </w:t>
      </w:r>
      <w:r>
        <w:rPr>
          <w:sz w:val="20"/>
        </w:rPr>
        <w:t>exhibited a</w:t>
      </w:r>
      <w:r>
        <w:rPr>
          <w:spacing w:val="-14"/>
          <w:sz w:val="20"/>
        </w:rPr>
        <w:t> </w:t>
      </w:r>
      <w:r>
        <w:rPr>
          <w:sz w:val="20"/>
        </w:rPr>
        <w:t>statistically</w:t>
      </w:r>
      <w:r>
        <w:rPr>
          <w:spacing w:val="-12"/>
          <w:sz w:val="20"/>
        </w:rPr>
        <w:t> </w:t>
      </w:r>
      <w:r>
        <w:rPr>
          <w:sz w:val="20"/>
        </w:rPr>
        <w:t>significantly</w:t>
      </w:r>
      <w:r>
        <w:rPr>
          <w:spacing w:val="-12"/>
          <w:sz w:val="20"/>
        </w:rPr>
        <w:t> </w:t>
      </w:r>
      <w:r>
        <w:rPr>
          <w:sz w:val="20"/>
        </w:rPr>
        <w:t>higher</w:t>
      </w:r>
      <w:r>
        <w:rPr>
          <w:spacing w:val="-13"/>
          <w:sz w:val="20"/>
        </w:rPr>
        <w:t> </w:t>
      </w:r>
      <w:r>
        <w:rPr>
          <w:sz w:val="20"/>
        </w:rPr>
        <w:t>protein</w:t>
      </w:r>
      <w:r>
        <w:rPr>
          <w:spacing w:val="-14"/>
          <w:sz w:val="20"/>
        </w:rPr>
        <w:t> </w:t>
      </w:r>
      <w:r>
        <w:rPr>
          <w:sz w:val="20"/>
        </w:rPr>
        <w:t>content</w:t>
      </w:r>
      <w:r>
        <w:rPr>
          <w:spacing w:val="-9"/>
          <w:sz w:val="20"/>
        </w:rPr>
        <w:t> </w:t>
      </w:r>
      <w:r>
        <w:rPr>
          <w:sz w:val="20"/>
        </w:rPr>
        <w:t>(23.37</w:t>
      </w:r>
      <w:r>
        <w:rPr>
          <w:spacing w:val="-10"/>
          <w:sz w:val="20"/>
        </w:rPr>
        <w:t> </w:t>
      </w:r>
      <w:r>
        <w:rPr>
          <w:sz w:val="20"/>
        </w:rPr>
        <w:t>g/100g)</w:t>
      </w:r>
      <w:r>
        <w:rPr>
          <w:spacing w:val="-13"/>
          <w:sz w:val="20"/>
        </w:rPr>
        <w:t> </w:t>
      </w:r>
      <w:r>
        <w:rPr>
          <w:sz w:val="20"/>
        </w:rPr>
        <w:t>than</w:t>
      </w:r>
      <w:r>
        <w:rPr>
          <w:spacing w:val="-12"/>
          <w:sz w:val="20"/>
        </w:rPr>
        <w:t> </w:t>
      </w:r>
      <w:r>
        <w:rPr>
          <w:sz w:val="20"/>
        </w:rPr>
        <w:t>the</w:t>
      </w:r>
      <w:r>
        <w:rPr>
          <w:spacing w:val="-12"/>
          <w:sz w:val="20"/>
        </w:rPr>
        <w:t> </w:t>
      </w:r>
      <w:r>
        <w:rPr>
          <w:sz w:val="20"/>
        </w:rPr>
        <w:t>local</w:t>
      </w:r>
      <w:r>
        <w:rPr>
          <w:spacing w:val="-14"/>
          <w:sz w:val="20"/>
        </w:rPr>
        <w:t> </w:t>
      </w:r>
      <w:r>
        <w:rPr>
          <w:sz w:val="20"/>
        </w:rPr>
        <w:t>variety,</w:t>
      </w:r>
      <w:r>
        <w:rPr>
          <w:spacing w:val="-14"/>
          <w:sz w:val="20"/>
        </w:rPr>
        <w:t> </w:t>
      </w:r>
      <w:r>
        <w:rPr>
          <w:sz w:val="20"/>
        </w:rPr>
        <w:t>which</w:t>
      </w:r>
      <w:r>
        <w:rPr>
          <w:spacing w:val="-12"/>
          <w:sz w:val="20"/>
        </w:rPr>
        <w:t> </w:t>
      </w:r>
      <w:r>
        <w:rPr>
          <w:sz w:val="20"/>
        </w:rPr>
        <w:t>measured</w:t>
      </w:r>
    </w:p>
    <w:p>
      <w:pPr>
        <w:pStyle w:val="BodyText"/>
        <w:spacing w:line="360" w:lineRule="auto" w:before="1"/>
        <w:ind w:right="136"/>
      </w:pPr>
      <w:r>
        <w:rPr/>
        <w:drawing>
          <wp:anchor distT="0" distB="0" distL="0" distR="0" allowOverlap="1" layoutInCell="1" locked="0" behindDoc="1" simplePos="0" relativeHeight="487125504">
            <wp:simplePos x="0" y="0"/>
            <wp:positionH relativeFrom="page">
              <wp:posOffset>1064501</wp:posOffset>
            </wp:positionH>
            <wp:positionV relativeFrom="paragraph">
              <wp:posOffset>718532</wp:posOffset>
            </wp:positionV>
            <wp:extent cx="5209679" cy="5238003"/>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5" cstate="print"/>
                    <a:stretch>
                      <a:fillRect/>
                    </a:stretch>
                  </pic:blipFill>
                  <pic:spPr>
                    <a:xfrm>
                      <a:off x="0" y="0"/>
                      <a:ext cx="5209679" cy="5238003"/>
                    </a:xfrm>
                    <a:prstGeom prst="rect">
                      <a:avLst/>
                    </a:prstGeom>
                  </pic:spPr>
                </pic:pic>
              </a:graphicData>
            </a:graphic>
          </wp:anchor>
        </w:drawing>
      </w:r>
      <w:r>
        <w:rPr/>
        <w:t>21.71</w:t>
      </w:r>
      <w:r>
        <w:rPr>
          <w:spacing w:val="-14"/>
        </w:rPr>
        <w:t> </w:t>
      </w:r>
      <w:r>
        <w:rPr/>
        <w:t>g/100g</w:t>
      </w:r>
      <w:r>
        <w:rPr>
          <w:spacing w:val="-14"/>
        </w:rPr>
        <w:t> </w:t>
      </w:r>
      <w:r>
        <w:rPr/>
        <w:t>(p&lt;0.05).</w:t>
      </w:r>
      <w:r>
        <w:rPr>
          <w:spacing w:val="-14"/>
        </w:rPr>
        <w:t> </w:t>
      </w:r>
      <w:r>
        <w:rPr/>
        <w:t>This</w:t>
      </w:r>
      <w:r>
        <w:rPr>
          <w:spacing w:val="-14"/>
        </w:rPr>
        <w:t> </w:t>
      </w:r>
      <w:r>
        <w:rPr/>
        <w:t>superior</w:t>
      </w:r>
      <w:r>
        <w:rPr>
          <w:spacing w:val="-14"/>
        </w:rPr>
        <w:t> </w:t>
      </w:r>
      <w:r>
        <w:rPr/>
        <w:t>protein</w:t>
      </w:r>
      <w:r>
        <w:rPr>
          <w:spacing w:val="-14"/>
        </w:rPr>
        <w:t> </w:t>
      </w:r>
      <w:r>
        <w:rPr/>
        <w:t>concentration</w:t>
      </w:r>
      <w:r>
        <w:rPr>
          <w:spacing w:val="-14"/>
        </w:rPr>
        <w:t> </w:t>
      </w:r>
      <w:r>
        <w:rPr/>
        <w:t>in</w:t>
      </w:r>
      <w:r>
        <w:rPr>
          <w:spacing w:val="-14"/>
        </w:rPr>
        <w:t> </w:t>
      </w:r>
      <w:r>
        <w:rPr/>
        <w:t>HA-4</w:t>
      </w:r>
      <w:r>
        <w:rPr>
          <w:spacing w:val="-14"/>
        </w:rPr>
        <w:t> </w:t>
      </w:r>
      <w:r>
        <w:rPr/>
        <w:t>underscores</w:t>
      </w:r>
      <w:r>
        <w:rPr>
          <w:spacing w:val="-13"/>
        </w:rPr>
        <w:t> </w:t>
      </w:r>
      <w:r>
        <w:rPr/>
        <w:t>its</w:t>
      </w:r>
      <w:r>
        <w:rPr>
          <w:spacing w:val="-14"/>
        </w:rPr>
        <w:t> </w:t>
      </w:r>
      <w:r>
        <w:rPr/>
        <w:t>enhanced</w:t>
      </w:r>
      <w:r>
        <w:rPr>
          <w:spacing w:val="-14"/>
        </w:rPr>
        <w:t> </w:t>
      </w:r>
      <w:r>
        <w:rPr/>
        <w:t>potential for use in protein-enriched food products,</w:t>
      </w:r>
      <w:r>
        <w:rPr>
          <w:spacing w:val="-1"/>
        </w:rPr>
        <w:t> </w:t>
      </w:r>
      <w:r>
        <w:rPr/>
        <w:t>directly benefiting nutritional interventions compared</w:t>
      </w:r>
      <w:r>
        <w:rPr>
          <w:spacing w:val="-1"/>
        </w:rPr>
        <w:t> </w:t>
      </w:r>
      <w:r>
        <w:rPr/>
        <w:t>to</w:t>
      </w:r>
      <w:r>
        <w:rPr>
          <w:spacing w:val="-1"/>
        </w:rPr>
        <w:t> </w:t>
      </w:r>
      <w:r>
        <w:rPr/>
        <w:t>the local variety (Galanakis, 2019; Keskin et al., 2022). Conversely, HA-4's total fat content was statistically</w:t>
      </w:r>
      <w:r>
        <w:rPr>
          <w:spacing w:val="-1"/>
        </w:rPr>
        <w:t> </w:t>
      </w:r>
      <w:r>
        <w:rPr/>
        <w:t>significantly</w:t>
      </w:r>
      <w:r>
        <w:rPr>
          <w:spacing w:val="-1"/>
        </w:rPr>
        <w:t> </w:t>
      </w:r>
      <w:r>
        <w:rPr/>
        <w:t>lower (1.41 g/100g)</w:t>
      </w:r>
      <w:r>
        <w:rPr>
          <w:spacing w:val="-1"/>
        </w:rPr>
        <w:t> </w:t>
      </w:r>
      <w:r>
        <w:rPr/>
        <w:t>than</w:t>
      </w:r>
      <w:r>
        <w:rPr>
          <w:spacing w:val="-3"/>
        </w:rPr>
        <w:t> </w:t>
      </w:r>
      <w:r>
        <w:rPr/>
        <w:t>that of</w:t>
      </w:r>
      <w:r>
        <w:rPr>
          <w:spacing w:val="-2"/>
        </w:rPr>
        <w:t> </w:t>
      </w:r>
      <w:r>
        <w:rPr/>
        <w:t>the local</w:t>
      </w:r>
      <w:r>
        <w:rPr>
          <w:spacing w:val="-3"/>
        </w:rPr>
        <w:t> </w:t>
      </w:r>
      <w:r>
        <w:rPr/>
        <w:t>variety</w:t>
      </w:r>
      <w:r>
        <w:rPr>
          <w:spacing w:val="-1"/>
        </w:rPr>
        <w:t> </w:t>
      </w:r>
      <w:r>
        <w:rPr/>
        <w:t>(1.50 g/100g)</w:t>
      </w:r>
      <w:r>
        <w:rPr>
          <w:spacing w:val="-1"/>
        </w:rPr>
        <w:t> </w:t>
      </w:r>
      <w:r>
        <w:rPr/>
        <w:t>(p&lt;0.05).</w:t>
      </w:r>
      <w:r>
        <w:rPr>
          <w:spacing w:val="-2"/>
        </w:rPr>
        <w:t> </w:t>
      </w:r>
      <w:r>
        <w:rPr/>
        <w:t>This reduction in fat content in HA-4 makes it a more desirable option for healthier food formulations that cater to low-fat dietary preferences, offering a distinct advantage over the local dhal (Asefi &amp; Singh, 2025; Tyler, Wang, &amp; Han, 2017). Furthermore, the HA-4 variety also presented a statistically significantly higher total ash content (3.62 g/100g) compared to the local variety's 3.40 g/100g (p&lt;0.05), suggesting a richer mineral profile that could contribute more effectively to micronutrient intake. In other key areas, no statistically significant differences were observed when comparing the moisture</w:t>
      </w:r>
      <w:r>
        <w:rPr>
          <w:spacing w:val="-11"/>
        </w:rPr>
        <w:t> </w:t>
      </w:r>
      <w:r>
        <w:rPr/>
        <w:t>content</w:t>
      </w:r>
      <w:r>
        <w:rPr>
          <w:spacing w:val="-12"/>
        </w:rPr>
        <w:t> </w:t>
      </w:r>
      <w:r>
        <w:rPr/>
        <w:t>between</w:t>
      </w:r>
      <w:r>
        <w:rPr>
          <w:spacing w:val="-11"/>
        </w:rPr>
        <w:t> </w:t>
      </w:r>
      <w:r>
        <w:rPr/>
        <w:t>the</w:t>
      </w:r>
      <w:r>
        <w:rPr>
          <w:spacing w:val="-12"/>
        </w:rPr>
        <w:t> </w:t>
      </w:r>
      <w:r>
        <w:rPr/>
        <w:t>local</w:t>
      </w:r>
      <w:r>
        <w:rPr>
          <w:spacing w:val="-12"/>
        </w:rPr>
        <w:t> </w:t>
      </w:r>
      <w:r>
        <w:rPr/>
        <w:t>(8.97</w:t>
      </w:r>
      <w:r>
        <w:rPr>
          <w:spacing w:val="-11"/>
        </w:rPr>
        <w:t> </w:t>
      </w:r>
      <w:r>
        <w:rPr/>
        <w:t>g/100g)</w:t>
      </w:r>
      <w:r>
        <w:rPr>
          <w:spacing w:val="-10"/>
        </w:rPr>
        <w:t> </w:t>
      </w:r>
      <w:r>
        <w:rPr/>
        <w:t>and</w:t>
      </w:r>
      <w:r>
        <w:rPr>
          <w:spacing w:val="-9"/>
        </w:rPr>
        <w:t> </w:t>
      </w:r>
      <w:r>
        <w:rPr/>
        <w:t>HA-4</w:t>
      </w:r>
      <w:r>
        <w:rPr>
          <w:spacing w:val="-11"/>
        </w:rPr>
        <w:t> </w:t>
      </w:r>
      <w:r>
        <w:rPr/>
        <w:t>(9.02</w:t>
      </w:r>
      <w:r>
        <w:rPr>
          <w:spacing w:val="-11"/>
        </w:rPr>
        <w:t> </w:t>
      </w:r>
      <w:r>
        <w:rPr/>
        <w:t>g/100g)</w:t>
      </w:r>
      <w:r>
        <w:rPr>
          <w:spacing w:val="-10"/>
        </w:rPr>
        <w:t> </w:t>
      </w:r>
      <w:r>
        <w:rPr/>
        <w:t>varieties</w:t>
      </w:r>
      <w:r>
        <w:rPr>
          <w:spacing w:val="-10"/>
        </w:rPr>
        <w:t> </w:t>
      </w:r>
      <w:r>
        <w:rPr/>
        <w:t>(p&gt;0.05).</w:t>
      </w:r>
      <w:r>
        <w:rPr>
          <w:spacing w:val="-11"/>
        </w:rPr>
        <w:t> </w:t>
      </w:r>
      <w:r>
        <w:rPr/>
        <w:t>Similarly, total</w:t>
      </w:r>
      <w:r>
        <w:rPr>
          <w:spacing w:val="-2"/>
        </w:rPr>
        <w:t> </w:t>
      </w:r>
      <w:r>
        <w:rPr/>
        <w:t>soluble sugars did not differ statistically significantly between the local (57.23 g/100g) and HA-4 (56.12 g/100g) varieties (p&gt;0.05), nor did crude fibre content (local: 7.80 g/100g; HA-4: 7.77 g/100g; p&gt;0.05). These similarities indicate that both dhal types remain substantial sources of</w:t>
      </w:r>
      <w:r>
        <w:rPr>
          <w:spacing w:val="-1"/>
        </w:rPr>
        <w:t> </w:t>
      </w:r>
      <w:r>
        <w:rPr/>
        <w:t>carbohydrates and dietary fiber.</w:t>
      </w:r>
    </w:p>
    <w:p>
      <w:pPr>
        <w:pStyle w:val="BodyText"/>
        <w:spacing w:line="360" w:lineRule="auto"/>
        <w:ind w:right="141"/>
      </w:pPr>
      <w:r>
        <w:rPr/>
        <w:t>Overall, while both varieties contribute significantly as plant-based nutrient sources, their compositional disparities suggest distinct advantages. HA-4, with its significantly higher protein and ash content and lower fat, offers a clear advantage for specific product developments focusing on enhanced</w:t>
      </w:r>
      <w:r>
        <w:rPr>
          <w:spacing w:val="-7"/>
        </w:rPr>
        <w:t> </w:t>
      </w:r>
      <w:r>
        <w:rPr/>
        <w:t>nutritional</w:t>
      </w:r>
      <w:r>
        <w:rPr>
          <w:spacing w:val="-7"/>
        </w:rPr>
        <w:t> </w:t>
      </w:r>
      <w:r>
        <w:rPr/>
        <w:t>density</w:t>
      </w:r>
      <w:r>
        <w:rPr>
          <w:spacing w:val="-8"/>
        </w:rPr>
        <w:t> </w:t>
      </w:r>
      <w:r>
        <w:rPr/>
        <w:t>and</w:t>
      </w:r>
      <w:r>
        <w:rPr>
          <w:spacing w:val="-7"/>
        </w:rPr>
        <w:t> </w:t>
      </w:r>
      <w:r>
        <w:rPr/>
        <w:t>reduced</w:t>
      </w:r>
      <w:r>
        <w:rPr>
          <w:spacing w:val="-9"/>
        </w:rPr>
        <w:t> </w:t>
      </w:r>
      <w:r>
        <w:rPr/>
        <w:t>fat</w:t>
      </w:r>
      <w:r>
        <w:rPr>
          <w:spacing w:val="-7"/>
        </w:rPr>
        <w:t> </w:t>
      </w:r>
      <w:r>
        <w:rPr/>
        <w:t>profiles.</w:t>
      </w:r>
      <w:r>
        <w:rPr>
          <w:spacing w:val="-4"/>
        </w:rPr>
        <w:t> </w:t>
      </w:r>
      <w:r>
        <w:rPr/>
        <w:t>This</w:t>
      </w:r>
      <w:r>
        <w:rPr>
          <w:spacing w:val="-8"/>
        </w:rPr>
        <w:t> </w:t>
      </w:r>
      <w:r>
        <w:rPr/>
        <w:t>aligns</w:t>
      </w:r>
      <w:r>
        <w:rPr>
          <w:spacing w:val="-8"/>
        </w:rPr>
        <w:t> </w:t>
      </w:r>
      <w:r>
        <w:rPr/>
        <w:t>with</w:t>
      </w:r>
      <w:r>
        <w:rPr>
          <w:spacing w:val="-7"/>
        </w:rPr>
        <w:t> </w:t>
      </w:r>
      <w:r>
        <w:rPr/>
        <w:t>broader</w:t>
      </w:r>
      <w:r>
        <w:rPr>
          <w:spacing w:val="-6"/>
        </w:rPr>
        <w:t> </w:t>
      </w:r>
      <w:r>
        <w:rPr/>
        <w:t>trends</w:t>
      </w:r>
      <w:r>
        <w:rPr>
          <w:spacing w:val="-8"/>
        </w:rPr>
        <w:t> </w:t>
      </w:r>
      <w:r>
        <w:rPr/>
        <w:t>in</w:t>
      </w:r>
      <w:r>
        <w:rPr>
          <w:spacing w:val="-9"/>
        </w:rPr>
        <w:t> </w:t>
      </w:r>
      <w:r>
        <w:rPr/>
        <w:t>contemporary research</w:t>
      </w:r>
      <w:r>
        <w:rPr>
          <w:spacing w:val="-1"/>
        </w:rPr>
        <w:t> </w:t>
      </w:r>
      <w:r>
        <w:rPr/>
        <w:t>which</w:t>
      </w:r>
      <w:r>
        <w:rPr>
          <w:spacing w:val="-1"/>
        </w:rPr>
        <w:t> </w:t>
      </w:r>
      <w:r>
        <w:rPr/>
        <w:t>continues to</w:t>
      </w:r>
      <w:r>
        <w:rPr>
          <w:spacing w:val="-1"/>
        </w:rPr>
        <w:t> </w:t>
      </w:r>
      <w:r>
        <w:rPr/>
        <w:t>explore</w:t>
      </w:r>
      <w:r>
        <w:rPr>
          <w:spacing w:val="-1"/>
        </w:rPr>
        <w:t> </w:t>
      </w:r>
      <w:r>
        <w:rPr/>
        <w:t>diverse</w:t>
      </w:r>
      <w:r>
        <w:rPr>
          <w:spacing w:val="-1"/>
        </w:rPr>
        <w:t> </w:t>
      </w:r>
      <w:r>
        <w:rPr/>
        <w:t>pulse</w:t>
      </w:r>
      <w:r>
        <w:rPr>
          <w:spacing w:val="-1"/>
        </w:rPr>
        <w:t> </w:t>
      </w:r>
      <w:r>
        <w:rPr/>
        <w:t>varieties for</w:t>
      </w:r>
      <w:r>
        <w:rPr>
          <w:spacing w:val="-1"/>
        </w:rPr>
        <w:t> </w:t>
      </w:r>
      <w:r>
        <w:rPr/>
        <w:t>their functional</w:t>
      </w:r>
      <w:r>
        <w:rPr>
          <w:spacing w:val="-2"/>
        </w:rPr>
        <w:t> </w:t>
      </w:r>
      <w:r>
        <w:rPr/>
        <w:t>and</w:t>
      </w:r>
      <w:r>
        <w:rPr>
          <w:spacing w:val="-1"/>
        </w:rPr>
        <w:t> </w:t>
      </w:r>
      <w:r>
        <w:rPr/>
        <w:t>nutritional</w:t>
      </w:r>
      <w:r>
        <w:rPr>
          <w:spacing w:val="-2"/>
        </w:rPr>
        <w:t> </w:t>
      </w:r>
      <w:r>
        <w:rPr/>
        <w:t>roles in meeting global food demands (Khazaei, Caron, &amp; Rajcan, 2019; Sharma, Gupta, &amp; Kumar, 2021).</w:t>
      </w:r>
    </w:p>
    <w:p>
      <w:pPr>
        <w:pStyle w:val="Heading1"/>
        <w:numPr>
          <w:ilvl w:val="0"/>
          <w:numId w:val="1"/>
        </w:numPr>
        <w:tabs>
          <w:tab w:pos="206" w:val="left" w:leader="none"/>
        </w:tabs>
        <w:spacing w:line="240" w:lineRule="auto" w:before="0" w:after="0"/>
        <w:ind w:left="206" w:right="0" w:hanging="183"/>
        <w:jc w:val="both"/>
      </w:pPr>
      <w:r>
        <w:rPr>
          <w:spacing w:val="-2"/>
        </w:rPr>
        <w:t>Conclusion</w:t>
      </w:r>
    </w:p>
    <w:p>
      <w:pPr>
        <w:pStyle w:val="BodyText"/>
        <w:spacing w:line="360" w:lineRule="auto" w:before="126"/>
        <w:ind w:right="138"/>
      </w:pPr>
      <w:r>
        <w:rPr/>
        <w:t>This study meticulously compared the physical, thermal, and biochemical properties of HA-4 and a local field bean dhal variety, revealing distinct attributes critical for their cooking and industrial application.</w:t>
      </w:r>
      <w:r>
        <w:rPr>
          <w:spacing w:val="-11"/>
        </w:rPr>
        <w:t> </w:t>
      </w:r>
      <w:r>
        <w:rPr/>
        <w:t>Physically,</w:t>
      </w:r>
      <w:r>
        <w:rPr>
          <w:spacing w:val="-11"/>
        </w:rPr>
        <w:t> </w:t>
      </w:r>
      <w:r>
        <w:rPr/>
        <w:t>the</w:t>
      </w:r>
      <w:r>
        <w:rPr>
          <w:spacing w:val="-12"/>
        </w:rPr>
        <w:t> </w:t>
      </w:r>
      <w:r>
        <w:rPr/>
        <w:t>local</w:t>
      </w:r>
      <w:r>
        <w:rPr>
          <w:spacing w:val="-12"/>
        </w:rPr>
        <w:t> </w:t>
      </w:r>
      <w:r>
        <w:rPr/>
        <w:t>bean</w:t>
      </w:r>
      <w:r>
        <w:rPr>
          <w:spacing w:val="-11"/>
        </w:rPr>
        <w:t> </w:t>
      </w:r>
      <w:r>
        <w:rPr/>
        <w:t>dhal</w:t>
      </w:r>
      <w:r>
        <w:rPr>
          <w:spacing w:val="-12"/>
        </w:rPr>
        <w:t> </w:t>
      </w:r>
      <w:r>
        <w:rPr/>
        <w:t>variety</w:t>
      </w:r>
      <w:r>
        <w:rPr>
          <w:spacing w:val="-11"/>
        </w:rPr>
        <w:t> </w:t>
      </w:r>
      <w:r>
        <w:rPr/>
        <w:t>exhibited</w:t>
      </w:r>
      <w:r>
        <w:rPr>
          <w:spacing w:val="-12"/>
        </w:rPr>
        <w:t> </w:t>
      </w:r>
      <w:r>
        <w:rPr/>
        <w:t>statistically</w:t>
      </w:r>
      <w:r>
        <w:rPr>
          <w:spacing w:val="-11"/>
        </w:rPr>
        <w:t> </w:t>
      </w:r>
      <w:r>
        <w:rPr/>
        <w:t>significantly</w:t>
      </w:r>
      <w:r>
        <w:rPr>
          <w:spacing w:val="-9"/>
        </w:rPr>
        <w:t> </w:t>
      </w:r>
      <w:r>
        <w:rPr/>
        <w:t>larger</w:t>
      </w:r>
      <w:r>
        <w:rPr>
          <w:spacing w:val="-11"/>
        </w:rPr>
        <w:t> </w:t>
      </w:r>
      <w:r>
        <w:rPr/>
        <w:t>dimensions and lower</w:t>
      </w:r>
      <w:r>
        <w:rPr>
          <w:spacing w:val="-1"/>
        </w:rPr>
        <w:t> </w:t>
      </w:r>
      <w:r>
        <w:rPr/>
        <w:t>densities,</w:t>
      </w:r>
      <w:r>
        <w:rPr>
          <w:spacing w:val="-2"/>
        </w:rPr>
        <w:t> </w:t>
      </w:r>
      <w:r>
        <w:rPr/>
        <w:t>presenting advantageous</w:t>
      </w:r>
      <w:r>
        <w:rPr>
          <w:spacing w:val="-1"/>
        </w:rPr>
        <w:t> </w:t>
      </w:r>
      <w:r>
        <w:rPr/>
        <w:t>properties</w:t>
      </w:r>
      <w:r>
        <w:rPr>
          <w:spacing w:val="-1"/>
        </w:rPr>
        <w:t> </w:t>
      </w:r>
      <w:r>
        <w:rPr/>
        <w:t>fundamental</w:t>
      </w:r>
      <w:r>
        <w:rPr>
          <w:spacing w:val="-3"/>
        </w:rPr>
        <w:t> </w:t>
      </w:r>
      <w:r>
        <w:rPr/>
        <w:t>for</w:t>
      </w:r>
      <w:r>
        <w:rPr>
          <w:spacing w:val="-1"/>
        </w:rPr>
        <w:t> </w:t>
      </w:r>
      <w:r>
        <w:rPr/>
        <w:t>designing</w:t>
      </w:r>
      <w:r>
        <w:rPr>
          <w:spacing w:val="-3"/>
        </w:rPr>
        <w:t> </w:t>
      </w:r>
      <w:r>
        <w:rPr/>
        <w:t>efficient material handling,</w:t>
      </w:r>
      <w:r>
        <w:rPr>
          <w:spacing w:val="-4"/>
        </w:rPr>
        <w:t> </w:t>
      </w:r>
      <w:r>
        <w:rPr/>
        <w:t>storage,</w:t>
      </w:r>
      <w:r>
        <w:rPr>
          <w:spacing w:val="-4"/>
        </w:rPr>
        <w:t> </w:t>
      </w:r>
      <w:r>
        <w:rPr/>
        <w:t>and</w:t>
      </w:r>
      <w:r>
        <w:rPr>
          <w:spacing w:val="-5"/>
        </w:rPr>
        <w:t> </w:t>
      </w:r>
      <w:r>
        <w:rPr/>
        <w:t>milling</w:t>
      </w:r>
      <w:r>
        <w:rPr>
          <w:spacing w:val="-5"/>
        </w:rPr>
        <w:t> </w:t>
      </w:r>
      <w:r>
        <w:rPr/>
        <w:t>processes,</w:t>
      </w:r>
      <w:r>
        <w:rPr>
          <w:spacing w:val="-4"/>
        </w:rPr>
        <w:t> </w:t>
      </w:r>
      <w:r>
        <w:rPr/>
        <w:t>thus</w:t>
      </w:r>
      <w:r>
        <w:rPr>
          <w:spacing w:val="-3"/>
        </w:rPr>
        <w:t> </w:t>
      </w:r>
      <w:r>
        <w:rPr/>
        <w:t>influencing</w:t>
      </w:r>
      <w:r>
        <w:rPr>
          <w:spacing w:val="-1"/>
        </w:rPr>
        <w:t> </w:t>
      </w:r>
      <w:r>
        <w:rPr/>
        <w:t>equipment</w:t>
      </w:r>
      <w:r>
        <w:rPr>
          <w:spacing w:val="-4"/>
        </w:rPr>
        <w:t> </w:t>
      </w:r>
      <w:r>
        <w:rPr/>
        <w:t>selection</w:t>
      </w:r>
      <w:r>
        <w:rPr>
          <w:spacing w:val="-5"/>
        </w:rPr>
        <w:t> </w:t>
      </w:r>
      <w:r>
        <w:rPr/>
        <w:t>and</w:t>
      </w:r>
      <w:r>
        <w:rPr>
          <w:spacing w:val="-4"/>
        </w:rPr>
        <w:t> </w:t>
      </w:r>
      <w:r>
        <w:rPr/>
        <w:t>operational</w:t>
      </w:r>
      <w:r>
        <w:rPr>
          <w:spacing w:val="-5"/>
        </w:rPr>
        <w:t> </w:t>
      </w:r>
      <w:r>
        <w:rPr/>
        <w:t>costs. In</w:t>
      </w:r>
      <w:r>
        <w:rPr>
          <w:spacing w:val="-12"/>
        </w:rPr>
        <w:t> </w:t>
      </w:r>
      <w:r>
        <w:rPr/>
        <w:t>contrast,</w:t>
      </w:r>
      <w:r>
        <w:rPr>
          <w:spacing w:val="-12"/>
        </w:rPr>
        <w:t> </w:t>
      </w:r>
      <w:r>
        <w:rPr/>
        <w:t>the</w:t>
      </w:r>
      <w:r>
        <w:rPr>
          <w:spacing w:val="-12"/>
        </w:rPr>
        <w:t> </w:t>
      </w:r>
      <w:r>
        <w:rPr/>
        <w:t>HA-4</w:t>
      </w:r>
      <w:r>
        <w:rPr>
          <w:spacing w:val="-10"/>
        </w:rPr>
        <w:t> </w:t>
      </w:r>
      <w:r>
        <w:rPr/>
        <w:t>dhal</w:t>
      </w:r>
      <w:r>
        <w:rPr>
          <w:spacing w:val="-12"/>
        </w:rPr>
        <w:t> </w:t>
      </w:r>
      <w:r>
        <w:rPr/>
        <w:t>variety</w:t>
      </w:r>
      <w:r>
        <w:rPr>
          <w:spacing w:val="-11"/>
        </w:rPr>
        <w:t> </w:t>
      </w:r>
      <w:r>
        <w:rPr/>
        <w:t>possessed</w:t>
      </w:r>
      <w:r>
        <w:rPr>
          <w:spacing w:val="-12"/>
        </w:rPr>
        <w:t> </w:t>
      </w:r>
      <w:r>
        <w:rPr/>
        <w:t>statistically</w:t>
      </w:r>
      <w:r>
        <w:rPr>
          <w:spacing w:val="-11"/>
        </w:rPr>
        <w:t> </w:t>
      </w:r>
      <w:r>
        <w:rPr/>
        <w:t>significantly</w:t>
      </w:r>
      <w:r>
        <w:rPr>
          <w:spacing w:val="-11"/>
        </w:rPr>
        <w:t> </w:t>
      </w:r>
      <w:r>
        <w:rPr/>
        <w:t>smaller</w:t>
      </w:r>
      <w:r>
        <w:rPr>
          <w:spacing w:val="-11"/>
        </w:rPr>
        <w:t> </w:t>
      </w:r>
      <w:r>
        <w:rPr/>
        <w:t>dimensions</w:t>
      </w:r>
      <w:r>
        <w:rPr>
          <w:spacing w:val="-11"/>
        </w:rPr>
        <w:t> </w:t>
      </w:r>
      <w:r>
        <w:rPr/>
        <w:t>and</w:t>
      </w:r>
      <w:r>
        <w:rPr>
          <w:spacing w:val="-12"/>
        </w:rPr>
        <w:t> </w:t>
      </w:r>
      <w:r>
        <w:rPr/>
        <w:t>implicitly higher</w:t>
      </w:r>
      <w:r>
        <w:rPr>
          <w:spacing w:val="-10"/>
        </w:rPr>
        <w:t> </w:t>
      </w:r>
      <w:r>
        <w:rPr/>
        <w:t>densities.</w:t>
      </w:r>
      <w:r>
        <w:rPr>
          <w:spacing w:val="-11"/>
        </w:rPr>
        <w:t> </w:t>
      </w:r>
      <w:r>
        <w:rPr/>
        <w:t>While</w:t>
      </w:r>
      <w:r>
        <w:rPr>
          <w:spacing w:val="-11"/>
        </w:rPr>
        <w:t> </w:t>
      </w:r>
      <w:r>
        <w:rPr/>
        <w:t>these</w:t>
      </w:r>
      <w:r>
        <w:rPr>
          <w:spacing w:val="-11"/>
        </w:rPr>
        <w:t> </w:t>
      </w:r>
      <w:r>
        <w:rPr/>
        <w:t>physical</w:t>
      </w:r>
      <w:r>
        <w:rPr>
          <w:spacing w:val="-12"/>
        </w:rPr>
        <w:t> </w:t>
      </w:r>
      <w:r>
        <w:rPr/>
        <w:t>characteristics</w:t>
      </w:r>
      <w:r>
        <w:rPr>
          <w:spacing w:val="-10"/>
        </w:rPr>
        <w:t> </w:t>
      </w:r>
      <w:r>
        <w:rPr/>
        <w:t>of</w:t>
      </w:r>
      <w:r>
        <w:rPr>
          <w:spacing w:val="-9"/>
        </w:rPr>
        <w:t> </w:t>
      </w:r>
      <w:r>
        <w:rPr/>
        <w:t>HA-4</w:t>
      </w:r>
      <w:r>
        <w:rPr>
          <w:spacing w:val="-11"/>
        </w:rPr>
        <w:t> </w:t>
      </w:r>
      <w:r>
        <w:rPr/>
        <w:t>may</w:t>
      </w:r>
      <w:r>
        <w:rPr>
          <w:spacing w:val="-10"/>
        </w:rPr>
        <w:t> </w:t>
      </w:r>
      <w:r>
        <w:rPr/>
        <w:t>not</w:t>
      </w:r>
      <w:r>
        <w:rPr>
          <w:spacing w:val="-12"/>
        </w:rPr>
        <w:t> </w:t>
      </w:r>
      <w:r>
        <w:rPr/>
        <w:t>be</w:t>
      </w:r>
      <w:r>
        <w:rPr>
          <w:spacing w:val="-9"/>
        </w:rPr>
        <w:t> </w:t>
      </w:r>
      <w:r>
        <w:rPr/>
        <w:t>ideal</w:t>
      </w:r>
      <w:r>
        <w:rPr>
          <w:spacing w:val="-12"/>
        </w:rPr>
        <w:t> </w:t>
      </w:r>
      <w:r>
        <w:rPr/>
        <w:t>for</w:t>
      </w:r>
      <w:r>
        <w:rPr>
          <w:spacing w:val="-10"/>
        </w:rPr>
        <w:t> </w:t>
      </w:r>
      <w:r>
        <w:rPr/>
        <w:t>certain</w:t>
      </w:r>
      <w:r>
        <w:rPr>
          <w:spacing w:val="-9"/>
        </w:rPr>
        <w:t> </w:t>
      </w:r>
      <w:r>
        <w:rPr/>
        <w:t>general</w:t>
      </w:r>
      <w:r>
        <w:rPr>
          <w:spacing w:val="-9"/>
        </w:rPr>
        <w:t> </w:t>
      </w:r>
      <w:r>
        <w:rPr/>
        <w:t>dhal processing</w:t>
      </w:r>
      <w:r>
        <w:rPr>
          <w:spacing w:val="-2"/>
        </w:rPr>
        <w:t> </w:t>
      </w:r>
      <w:r>
        <w:rPr/>
        <w:t>operations that benefit</w:t>
      </w:r>
      <w:r>
        <w:rPr>
          <w:spacing w:val="-1"/>
        </w:rPr>
        <w:t> </w:t>
      </w:r>
      <w:r>
        <w:rPr/>
        <w:t>from</w:t>
      </w:r>
      <w:r>
        <w:rPr>
          <w:spacing w:val="-1"/>
        </w:rPr>
        <w:t> </w:t>
      </w:r>
      <w:r>
        <w:rPr/>
        <w:t>larger,</w:t>
      </w:r>
      <w:r>
        <w:rPr>
          <w:spacing w:val="-1"/>
        </w:rPr>
        <w:t> </w:t>
      </w:r>
      <w:r>
        <w:rPr/>
        <w:t>less dense</w:t>
      </w:r>
      <w:r>
        <w:rPr>
          <w:spacing w:val="-1"/>
        </w:rPr>
        <w:t> </w:t>
      </w:r>
      <w:r>
        <w:rPr/>
        <w:t>grains,</w:t>
      </w:r>
      <w:r>
        <w:rPr>
          <w:spacing w:val="-1"/>
        </w:rPr>
        <w:t> </w:t>
      </w:r>
      <w:r>
        <w:rPr/>
        <w:t>they are</w:t>
      </w:r>
      <w:r>
        <w:rPr>
          <w:spacing w:val="-1"/>
        </w:rPr>
        <w:t> </w:t>
      </w:r>
      <w:r>
        <w:rPr/>
        <w:t>precisely what make</w:t>
      </w:r>
      <w:r>
        <w:rPr>
          <w:spacing w:val="-1"/>
        </w:rPr>
        <w:t> </w:t>
      </w:r>
      <w:r>
        <w:rPr/>
        <w:t>it</w:t>
      </w:r>
      <w:r>
        <w:rPr>
          <w:spacing w:val="-1"/>
        </w:rPr>
        <w:t> </w:t>
      </w:r>
      <w:r>
        <w:rPr/>
        <w:t>the best variety for preparing flakes. Thermally, HA-4 also showed statistically significantly lower conductivity and diffusivity but a higher specific heat capacity. These properties collectively indicate that HA-4 may require marginally longer heating times or greater energy input during thermal processing, a crucial consideration for optimizing cooking efficiency and energy consumption in industrial</w:t>
      </w:r>
      <w:r>
        <w:rPr>
          <w:spacing w:val="40"/>
        </w:rPr>
        <w:t> </w:t>
      </w:r>
      <w:r>
        <w:rPr/>
        <w:t>settings.</w:t>
      </w:r>
      <w:r>
        <w:rPr>
          <w:spacing w:val="40"/>
        </w:rPr>
        <w:t> </w:t>
      </w:r>
      <w:r>
        <w:rPr/>
        <w:t>Biochemically,</w:t>
      </w:r>
      <w:r>
        <w:rPr>
          <w:spacing w:val="40"/>
        </w:rPr>
        <w:t> </w:t>
      </w:r>
      <w:r>
        <w:rPr/>
        <w:t>HA-4</w:t>
      </w:r>
      <w:r>
        <w:rPr>
          <w:spacing w:val="40"/>
        </w:rPr>
        <w:t> </w:t>
      </w:r>
      <w:r>
        <w:rPr/>
        <w:t>presented</w:t>
      </w:r>
      <w:r>
        <w:rPr>
          <w:spacing w:val="40"/>
        </w:rPr>
        <w:t> </w:t>
      </w:r>
      <w:r>
        <w:rPr/>
        <w:t>a</w:t>
      </w:r>
      <w:r>
        <w:rPr>
          <w:spacing w:val="40"/>
        </w:rPr>
        <w:t> </w:t>
      </w:r>
      <w:r>
        <w:rPr/>
        <w:t>statistically</w:t>
      </w:r>
      <w:r>
        <w:rPr>
          <w:spacing w:val="40"/>
        </w:rPr>
        <w:t> </w:t>
      </w:r>
      <w:r>
        <w:rPr/>
        <w:t>significant</w:t>
      </w:r>
      <w:r>
        <w:rPr>
          <w:spacing w:val="40"/>
        </w:rPr>
        <w:t> </w:t>
      </w:r>
      <w:r>
        <w:rPr/>
        <w:t>nutritional</w:t>
      </w:r>
      <w:r>
        <w:rPr>
          <w:spacing w:val="40"/>
        </w:rPr>
        <w:t> </w:t>
      </w:r>
      <w:r>
        <w:rPr/>
        <w:t>superiority,</w:t>
      </w:r>
    </w:p>
    <w:p>
      <w:pPr>
        <w:pStyle w:val="BodyText"/>
        <w:spacing w:after="0" w:line="360" w:lineRule="auto"/>
        <w:sectPr>
          <w:pgSz w:w="11910" w:h="16840"/>
          <w:pgMar w:top="1340" w:bottom="280" w:left="1417" w:right="1417"/>
        </w:sectPr>
      </w:pPr>
    </w:p>
    <w:p>
      <w:pPr>
        <w:pStyle w:val="BodyText"/>
        <w:spacing w:line="360" w:lineRule="auto" w:before="81"/>
        <w:ind w:right="138"/>
      </w:pPr>
      <w:r>
        <w:rPr/>
        <w:t>boasting higher protein and total ash content while containing less total fat than the local variety. Ultimately,</w:t>
      </w:r>
      <w:r>
        <w:rPr>
          <w:spacing w:val="-9"/>
        </w:rPr>
        <w:t> </w:t>
      </w:r>
      <w:r>
        <w:rPr/>
        <w:t>while</w:t>
      </w:r>
      <w:r>
        <w:rPr>
          <w:spacing w:val="-9"/>
        </w:rPr>
        <w:t> </w:t>
      </w:r>
      <w:r>
        <w:rPr/>
        <w:t>both</w:t>
      </w:r>
      <w:r>
        <w:rPr>
          <w:spacing w:val="-9"/>
        </w:rPr>
        <w:t> </w:t>
      </w:r>
      <w:r>
        <w:rPr/>
        <w:t>dhal</w:t>
      </w:r>
      <w:r>
        <w:rPr>
          <w:spacing w:val="-10"/>
        </w:rPr>
        <w:t> </w:t>
      </w:r>
      <w:r>
        <w:rPr/>
        <w:t>varieties</w:t>
      </w:r>
      <w:r>
        <w:rPr>
          <w:spacing w:val="-8"/>
        </w:rPr>
        <w:t> </w:t>
      </w:r>
      <w:r>
        <w:rPr/>
        <w:t>provide</w:t>
      </w:r>
      <w:r>
        <w:rPr>
          <w:spacing w:val="-9"/>
        </w:rPr>
        <w:t> </w:t>
      </w:r>
      <w:r>
        <w:rPr/>
        <w:t>significant</w:t>
      </w:r>
      <w:r>
        <w:rPr>
          <w:spacing w:val="-9"/>
        </w:rPr>
        <w:t> </w:t>
      </w:r>
      <w:r>
        <w:rPr/>
        <w:t>nutritional</w:t>
      </w:r>
      <w:r>
        <w:rPr>
          <w:spacing w:val="-10"/>
        </w:rPr>
        <w:t> </w:t>
      </w:r>
      <w:r>
        <w:rPr/>
        <w:t>benefits,</w:t>
      </w:r>
      <w:r>
        <w:rPr>
          <w:spacing w:val="-9"/>
        </w:rPr>
        <w:t> </w:t>
      </w:r>
      <w:r>
        <w:rPr/>
        <w:t>the</w:t>
      </w:r>
      <w:r>
        <w:rPr>
          <w:spacing w:val="-9"/>
        </w:rPr>
        <w:t> </w:t>
      </w:r>
      <w:r>
        <w:rPr/>
        <w:t>HA-4</w:t>
      </w:r>
      <w:r>
        <w:rPr>
          <w:spacing w:val="-7"/>
        </w:rPr>
        <w:t> </w:t>
      </w:r>
      <w:r>
        <w:rPr/>
        <w:t>variety</w:t>
      </w:r>
      <w:r>
        <w:rPr>
          <w:spacing w:val="-8"/>
        </w:rPr>
        <w:t> </w:t>
      </w:r>
      <w:r>
        <w:rPr/>
        <w:t>stands</w:t>
      </w:r>
      <w:r>
        <w:rPr>
          <w:spacing w:val="-8"/>
        </w:rPr>
        <w:t> </w:t>
      </w:r>
      <w:r>
        <w:rPr/>
        <w:t>out with</w:t>
      </w:r>
      <w:r>
        <w:rPr>
          <w:spacing w:val="-8"/>
        </w:rPr>
        <w:t> </w:t>
      </w:r>
      <w:r>
        <w:rPr/>
        <w:t>its</w:t>
      </w:r>
      <w:r>
        <w:rPr>
          <w:spacing w:val="-9"/>
        </w:rPr>
        <w:t> </w:t>
      </w:r>
      <w:r>
        <w:rPr/>
        <w:t>superior</w:t>
      </w:r>
      <w:r>
        <w:rPr>
          <w:spacing w:val="-9"/>
        </w:rPr>
        <w:t> </w:t>
      </w:r>
      <w:r>
        <w:rPr/>
        <w:t>nutritional</w:t>
      </w:r>
      <w:r>
        <w:rPr>
          <w:spacing w:val="-8"/>
        </w:rPr>
        <w:t> </w:t>
      </w:r>
      <w:r>
        <w:rPr/>
        <w:t>attributes.</w:t>
      </w:r>
      <w:r>
        <w:rPr>
          <w:spacing w:val="-7"/>
        </w:rPr>
        <w:t> </w:t>
      </w:r>
      <w:r>
        <w:rPr>
          <w:color w:val="FF0000"/>
        </w:rPr>
        <w:t>Furthermore,</w:t>
      </w:r>
      <w:r>
        <w:rPr>
          <w:color w:val="FF0000"/>
          <w:spacing w:val="-10"/>
        </w:rPr>
        <w:t> </w:t>
      </w:r>
      <w:r>
        <w:rPr>
          <w:color w:val="FF0000"/>
        </w:rPr>
        <w:t>despite</w:t>
      </w:r>
      <w:r>
        <w:rPr>
          <w:color w:val="FF0000"/>
          <w:spacing w:val="-8"/>
        </w:rPr>
        <w:t> </w:t>
      </w:r>
      <w:r>
        <w:rPr>
          <w:color w:val="FF0000"/>
        </w:rPr>
        <w:t>its</w:t>
      </w:r>
      <w:r>
        <w:rPr>
          <w:color w:val="FF0000"/>
          <w:spacing w:val="-9"/>
        </w:rPr>
        <w:t> </w:t>
      </w:r>
      <w:r>
        <w:rPr>
          <w:color w:val="FF0000"/>
        </w:rPr>
        <w:t>physical</w:t>
      </w:r>
      <w:r>
        <w:rPr>
          <w:color w:val="FF0000"/>
          <w:spacing w:val="-9"/>
        </w:rPr>
        <w:t> </w:t>
      </w:r>
      <w:r>
        <w:rPr>
          <w:color w:val="FF0000"/>
        </w:rPr>
        <w:t>properties</w:t>
      </w:r>
      <w:r>
        <w:rPr>
          <w:color w:val="FF0000"/>
          <w:spacing w:val="-7"/>
        </w:rPr>
        <w:t> </w:t>
      </w:r>
      <w:r>
        <w:rPr>
          <w:color w:val="FF0000"/>
        </w:rPr>
        <w:t>being</w:t>
      </w:r>
      <w:r>
        <w:rPr>
          <w:color w:val="FF0000"/>
          <w:spacing w:val="-10"/>
        </w:rPr>
        <w:t> </w:t>
      </w:r>
      <w:r>
        <w:rPr>
          <w:color w:val="FF0000"/>
        </w:rPr>
        <w:t>less</w:t>
      </w:r>
      <w:r>
        <w:rPr>
          <w:color w:val="FF0000"/>
          <w:spacing w:val="-9"/>
        </w:rPr>
        <w:t> </w:t>
      </w:r>
      <w:r>
        <w:rPr>
          <w:color w:val="FF0000"/>
        </w:rPr>
        <w:t>favorable for</w:t>
      </w:r>
      <w:r>
        <w:rPr>
          <w:color w:val="FF0000"/>
          <w:spacing w:val="-8"/>
        </w:rPr>
        <w:t> </w:t>
      </w:r>
      <w:r>
        <w:rPr>
          <w:color w:val="FF0000"/>
        </w:rPr>
        <w:t>some</w:t>
      </w:r>
      <w:r>
        <w:rPr>
          <w:color w:val="FF0000"/>
          <w:spacing w:val="-9"/>
        </w:rPr>
        <w:t> </w:t>
      </w:r>
      <w:r>
        <w:rPr>
          <w:color w:val="FF0000"/>
        </w:rPr>
        <w:t>conventional</w:t>
      </w:r>
      <w:r>
        <w:rPr>
          <w:color w:val="FF0000"/>
          <w:spacing w:val="-10"/>
        </w:rPr>
        <w:t> </w:t>
      </w:r>
      <w:r>
        <w:rPr>
          <w:color w:val="FF0000"/>
        </w:rPr>
        <w:t>dhal</w:t>
      </w:r>
      <w:r>
        <w:rPr>
          <w:color w:val="FF0000"/>
          <w:spacing w:val="-7"/>
        </w:rPr>
        <w:t> </w:t>
      </w:r>
      <w:r>
        <w:rPr>
          <w:color w:val="FF0000"/>
        </w:rPr>
        <w:t>preparations,</w:t>
      </w:r>
      <w:r>
        <w:rPr>
          <w:color w:val="FF0000"/>
          <w:spacing w:val="-9"/>
        </w:rPr>
        <w:t> </w:t>
      </w:r>
      <w:r>
        <w:rPr>
          <w:color w:val="FF0000"/>
        </w:rPr>
        <w:t>these</w:t>
      </w:r>
      <w:r>
        <w:rPr>
          <w:color w:val="FF0000"/>
          <w:spacing w:val="-9"/>
        </w:rPr>
        <w:t> </w:t>
      </w:r>
      <w:r>
        <w:rPr>
          <w:color w:val="FF0000"/>
        </w:rPr>
        <w:t>specific</w:t>
      </w:r>
      <w:r>
        <w:rPr>
          <w:color w:val="FF0000"/>
          <w:spacing w:val="-5"/>
        </w:rPr>
        <w:t> </w:t>
      </w:r>
      <w:r>
        <w:rPr>
          <w:color w:val="FF0000"/>
        </w:rPr>
        <w:t>characteristics</w:t>
      </w:r>
      <w:r>
        <w:rPr>
          <w:color w:val="FF0000"/>
          <w:spacing w:val="-8"/>
        </w:rPr>
        <w:t> </w:t>
      </w:r>
      <w:r>
        <w:rPr>
          <w:color w:val="FF0000"/>
        </w:rPr>
        <w:t>render</w:t>
      </w:r>
      <w:r>
        <w:rPr>
          <w:color w:val="FF0000"/>
          <w:spacing w:val="-8"/>
        </w:rPr>
        <w:t> </w:t>
      </w:r>
      <w:r>
        <w:rPr>
          <w:color w:val="FF0000"/>
        </w:rPr>
        <w:t>HA-4</w:t>
      </w:r>
      <w:r>
        <w:rPr>
          <w:color w:val="FF0000"/>
          <w:spacing w:val="-9"/>
        </w:rPr>
        <w:t> </w:t>
      </w:r>
      <w:r>
        <w:rPr>
          <w:color w:val="FF0000"/>
        </w:rPr>
        <w:t>highly</w:t>
      </w:r>
      <w:r>
        <w:rPr>
          <w:color w:val="FF0000"/>
          <w:spacing w:val="-8"/>
        </w:rPr>
        <w:t> </w:t>
      </w:r>
      <w:r>
        <w:rPr>
          <w:color w:val="FF0000"/>
        </w:rPr>
        <w:t>suitable</w:t>
      </w:r>
      <w:r>
        <w:rPr>
          <w:color w:val="FF0000"/>
          <w:spacing w:val="-9"/>
        </w:rPr>
        <w:t> </w:t>
      </w:r>
      <w:r>
        <w:rPr>
          <w:color w:val="FF0000"/>
        </w:rPr>
        <w:t>for specialized product development and optimized processing applications, particularly for flake production.</w:t>
      </w:r>
      <w:r>
        <w:rPr>
          <w:color w:val="FF0000"/>
          <w:spacing w:val="-14"/>
        </w:rPr>
        <w:t> </w:t>
      </w:r>
      <w:r>
        <w:rPr>
          <w:color w:val="FF0000"/>
        </w:rPr>
        <w:t>This</w:t>
      </w:r>
      <w:r>
        <w:rPr>
          <w:color w:val="FF0000"/>
          <w:spacing w:val="-12"/>
        </w:rPr>
        <w:t> </w:t>
      </w:r>
      <w:r>
        <w:rPr>
          <w:color w:val="FF0000"/>
        </w:rPr>
        <w:t>research</w:t>
      </w:r>
      <w:r>
        <w:rPr>
          <w:color w:val="FF0000"/>
          <w:spacing w:val="-14"/>
        </w:rPr>
        <w:t> </w:t>
      </w:r>
      <w:r>
        <w:rPr>
          <w:color w:val="FF0000"/>
        </w:rPr>
        <w:t>provides</w:t>
      </w:r>
      <w:r>
        <w:rPr>
          <w:color w:val="FF0000"/>
          <w:spacing w:val="-12"/>
        </w:rPr>
        <w:t> </w:t>
      </w:r>
      <w:r>
        <w:rPr>
          <w:color w:val="FF0000"/>
        </w:rPr>
        <w:t>crucial</w:t>
      </w:r>
      <w:r>
        <w:rPr>
          <w:color w:val="FF0000"/>
          <w:spacing w:val="-14"/>
        </w:rPr>
        <w:t> </w:t>
      </w:r>
      <w:r>
        <w:rPr>
          <w:color w:val="FF0000"/>
        </w:rPr>
        <w:t>data</w:t>
      </w:r>
      <w:r>
        <w:rPr>
          <w:color w:val="FF0000"/>
          <w:spacing w:val="-14"/>
        </w:rPr>
        <w:t> </w:t>
      </w:r>
      <w:r>
        <w:rPr>
          <w:color w:val="FF0000"/>
        </w:rPr>
        <w:t>for</w:t>
      </w:r>
      <w:r>
        <w:rPr>
          <w:color w:val="FF0000"/>
          <w:spacing w:val="-11"/>
        </w:rPr>
        <w:t> </w:t>
      </w:r>
      <w:r>
        <w:rPr>
          <w:color w:val="FF0000"/>
        </w:rPr>
        <w:t>informed</w:t>
      </w:r>
      <w:r>
        <w:rPr>
          <w:color w:val="FF0000"/>
          <w:spacing w:val="-14"/>
        </w:rPr>
        <w:t> </w:t>
      </w:r>
      <w:r>
        <w:rPr>
          <w:color w:val="FF0000"/>
        </w:rPr>
        <w:t>variety</w:t>
      </w:r>
      <w:r>
        <w:rPr>
          <w:color w:val="FF0000"/>
          <w:spacing w:val="-13"/>
        </w:rPr>
        <w:t> </w:t>
      </w:r>
      <w:r>
        <w:rPr>
          <w:color w:val="FF0000"/>
        </w:rPr>
        <w:t>selection</w:t>
      </w:r>
      <w:r>
        <w:rPr>
          <w:color w:val="FF0000"/>
          <w:spacing w:val="-14"/>
        </w:rPr>
        <w:t> </w:t>
      </w:r>
      <w:r>
        <w:rPr>
          <w:color w:val="FF0000"/>
        </w:rPr>
        <w:t>and</w:t>
      </w:r>
      <w:r>
        <w:rPr>
          <w:color w:val="FF0000"/>
          <w:spacing w:val="-14"/>
        </w:rPr>
        <w:t> </w:t>
      </w:r>
      <w:r>
        <w:rPr>
          <w:color w:val="FF0000"/>
        </w:rPr>
        <w:t>process</w:t>
      </w:r>
      <w:r>
        <w:rPr>
          <w:color w:val="FF0000"/>
          <w:spacing w:val="-12"/>
        </w:rPr>
        <w:t> </w:t>
      </w:r>
      <w:r>
        <w:rPr>
          <w:color w:val="FF0000"/>
        </w:rPr>
        <w:t>optimization in the food industry.</w:t>
      </w:r>
    </w:p>
    <w:p>
      <w:pPr>
        <w:pStyle w:val="Heading2"/>
        <w:jc w:val="both"/>
      </w:pPr>
      <w:r>
        <w:rPr/>
        <w:t>Conflict</w:t>
      </w:r>
      <w:r>
        <w:rPr>
          <w:spacing w:val="-7"/>
        </w:rPr>
        <w:t> </w:t>
      </w:r>
      <w:r>
        <w:rPr/>
        <w:t>of</w:t>
      </w:r>
      <w:r>
        <w:rPr>
          <w:spacing w:val="-5"/>
        </w:rPr>
        <w:t> </w:t>
      </w:r>
      <w:r>
        <w:rPr>
          <w:spacing w:val="-2"/>
        </w:rPr>
        <w:t>Interest</w:t>
      </w:r>
    </w:p>
    <w:p>
      <w:pPr>
        <w:pStyle w:val="BodyText"/>
        <w:spacing w:line="360" w:lineRule="auto" w:before="116"/>
        <w:ind w:right="241"/>
      </w:pPr>
      <w:r>
        <w:rPr/>
        <w:drawing>
          <wp:anchor distT="0" distB="0" distL="0" distR="0" allowOverlap="1" layoutInCell="1" locked="0" behindDoc="1" simplePos="0" relativeHeight="487126016">
            <wp:simplePos x="0" y="0"/>
            <wp:positionH relativeFrom="page">
              <wp:posOffset>914704</wp:posOffset>
            </wp:positionH>
            <wp:positionV relativeFrom="paragraph">
              <wp:posOffset>134381</wp:posOffset>
            </wp:positionV>
            <wp:extent cx="5359476" cy="5238003"/>
            <wp:effectExtent l="0" t="0" r="0" b="0"/>
            <wp:wrapNone/>
            <wp:docPr id="17" name="Image 17"/>
            <wp:cNvGraphicFramePr>
              <a:graphicFrameLocks/>
            </wp:cNvGraphicFramePr>
            <a:graphic>
              <a:graphicData uri="http://schemas.openxmlformats.org/drawingml/2006/picture">
                <pic:pic>
                  <pic:nvPicPr>
                    <pic:cNvPr id="17" name="Image 17"/>
                    <pic:cNvPicPr/>
                  </pic:nvPicPr>
                  <pic:blipFill>
                    <a:blip r:embed="rId10" cstate="print"/>
                    <a:stretch>
                      <a:fillRect/>
                    </a:stretch>
                  </pic:blipFill>
                  <pic:spPr>
                    <a:xfrm>
                      <a:off x="0" y="0"/>
                      <a:ext cx="5359476" cy="5238003"/>
                    </a:xfrm>
                    <a:prstGeom prst="rect">
                      <a:avLst/>
                    </a:prstGeom>
                  </pic:spPr>
                </pic:pic>
              </a:graphicData>
            </a:graphic>
          </wp:anchor>
        </w:drawing>
      </w:r>
      <w:r>
        <w:rPr/>
        <w:t>The</w:t>
      </w:r>
      <w:r>
        <w:rPr>
          <w:spacing w:val="-4"/>
        </w:rPr>
        <w:t> </w:t>
      </w:r>
      <w:r>
        <w:rPr/>
        <w:t>consent</w:t>
      </w:r>
      <w:r>
        <w:rPr>
          <w:spacing w:val="-4"/>
        </w:rPr>
        <w:t> </w:t>
      </w:r>
      <w:r>
        <w:rPr/>
        <w:t>of</w:t>
      </w:r>
      <w:r>
        <w:rPr>
          <w:spacing w:val="-2"/>
        </w:rPr>
        <w:t> </w:t>
      </w:r>
      <w:r>
        <w:rPr/>
        <w:t>all</w:t>
      </w:r>
      <w:r>
        <w:rPr>
          <w:spacing w:val="-4"/>
        </w:rPr>
        <w:t> </w:t>
      </w:r>
      <w:r>
        <w:rPr/>
        <w:t>the</w:t>
      </w:r>
      <w:r>
        <w:rPr>
          <w:spacing w:val="-4"/>
        </w:rPr>
        <w:t> </w:t>
      </w:r>
      <w:r>
        <w:rPr/>
        <w:t>authors</w:t>
      </w:r>
      <w:r>
        <w:rPr>
          <w:spacing w:val="-2"/>
        </w:rPr>
        <w:t> </w:t>
      </w:r>
      <w:r>
        <w:rPr/>
        <w:t>of</w:t>
      </w:r>
      <w:r>
        <w:rPr>
          <w:spacing w:val="-4"/>
        </w:rPr>
        <w:t> </w:t>
      </w:r>
      <w:r>
        <w:rPr/>
        <w:t>this</w:t>
      </w:r>
      <w:r>
        <w:rPr>
          <w:spacing w:val="-3"/>
        </w:rPr>
        <w:t> </w:t>
      </w:r>
      <w:r>
        <w:rPr/>
        <w:t>paper</w:t>
      </w:r>
      <w:r>
        <w:rPr>
          <w:spacing w:val="-4"/>
        </w:rPr>
        <w:t> </w:t>
      </w:r>
      <w:r>
        <w:rPr/>
        <w:t>has</w:t>
      </w:r>
      <w:r>
        <w:rPr>
          <w:spacing w:val="-1"/>
        </w:rPr>
        <w:t> </w:t>
      </w:r>
      <w:r>
        <w:rPr/>
        <w:t>been</w:t>
      </w:r>
      <w:r>
        <w:rPr>
          <w:spacing w:val="-2"/>
        </w:rPr>
        <w:t> </w:t>
      </w:r>
      <w:r>
        <w:rPr/>
        <w:t>obtained</w:t>
      </w:r>
      <w:r>
        <w:rPr>
          <w:spacing w:val="-4"/>
        </w:rPr>
        <w:t> </w:t>
      </w:r>
      <w:r>
        <w:rPr/>
        <w:t>for</w:t>
      </w:r>
      <w:r>
        <w:rPr>
          <w:spacing w:val="-4"/>
        </w:rPr>
        <w:t> </w:t>
      </w:r>
      <w:r>
        <w:rPr/>
        <w:t>submitting</w:t>
      </w:r>
      <w:r>
        <w:rPr>
          <w:spacing w:val="-4"/>
        </w:rPr>
        <w:t> </w:t>
      </w:r>
      <w:r>
        <w:rPr/>
        <w:t>the</w:t>
      </w:r>
      <w:r>
        <w:rPr>
          <w:spacing w:val="-3"/>
        </w:rPr>
        <w:t> </w:t>
      </w:r>
      <w:r>
        <w:rPr/>
        <w:t>manuscript</w:t>
      </w:r>
      <w:r>
        <w:rPr>
          <w:spacing w:val="-4"/>
        </w:rPr>
        <w:t> </w:t>
      </w:r>
      <w:r>
        <w:rPr/>
        <w:t>and</w:t>
      </w:r>
      <w:r>
        <w:rPr>
          <w:spacing w:val="-4"/>
        </w:rPr>
        <w:t> </w:t>
      </w:r>
      <w:r>
        <w:rPr/>
        <w:t>we do not have any conflict of interest.</w:t>
      </w:r>
    </w:p>
    <w:p>
      <w:pPr>
        <w:pStyle w:val="BodyText"/>
        <w:spacing w:before="91"/>
        <w:ind w:left="0"/>
        <w:jc w:val="left"/>
        <w:rPr>
          <w:sz w:val="22"/>
        </w:rPr>
      </w:pPr>
    </w:p>
    <w:p>
      <w:pPr>
        <w:spacing w:before="0"/>
        <w:ind w:left="23" w:right="0" w:firstLine="0"/>
        <w:jc w:val="left"/>
        <w:rPr>
          <w:rFonts w:ascii="Calibri"/>
          <w:sz w:val="22"/>
        </w:rPr>
      </w:pPr>
      <w:r>
        <w:rPr>
          <w:rFonts w:ascii="Calibri"/>
          <w:sz w:val="22"/>
        </w:rPr>
        <w:t>Disclaimer</w:t>
      </w:r>
      <w:r>
        <w:rPr>
          <w:rFonts w:ascii="Calibri"/>
          <w:spacing w:val="-10"/>
          <w:sz w:val="22"/>
        </w:rPr>
        <w:t> </w:t>
      </w:r>
      <w:r>
        <w:rPr>
          <w:rFonts w:ascii="Calibri"/>
          <w:sz w:val="22"/>
        </w:rPr>
        <w:t>(Artificial</w:t>
      </w:r>
      <w:r>
        <w:rPr>
          <w:rFonts w:ascii="Calibri"/>
          <w:spacing w:val="-10"/>
          <w:sz w:val="22"/>
        </w:rPr>
        <w:t> </w:t>
      </w:r>
      <w:r>
        <w:rPr>
          <w:rFonts w:ascii="Calibri"/>
          <w:spacing w:val="-2"/>
          <w:sz w:val="22"/>
        </w:rPr>
        <w:t>intelligence)</w:t>
      </w:r>
    </w:p>
    <w:p>
      <w:pPr>
        <w:spacing w:before="183"/>
        <w:ind w:left="23" w:right="0" w:firstLine="0"/>
        <w:jc w:val="left"/>
        <w:rPr>
          <w:rFonts w:ascii="Calibri"/>
          <w:sz w:val="22"/>
        </w:rPr>
      </w:pPr>
      <w:r>
        <w:rPr>
          <w:rFonts w:ascii="Calibri"/>
          <w:sz w:val="22"/>
        </w:rPr>
        <w:t>Option</w:t>
      </w:r>
      <w:r>
        <w:rPr>
          <w:rFonts w:ascii="Calibri"/>
          <w:spacing w:val="-11"/>
          <w:sz w:val="22"/>
        </w:rPr>
        <w:t> </w:t>
      </w:r>
      <w:r>
        <w:rPr>
          <w:rFonts w:ascii="Calibri"/>
          <w:spacing w:val="-5"/>
          <w:sz w:val="22"/>
        </w:rPr>
        <w:t>1:</w:t>
      </w:r>
    </w:p>
    <w:p>
      <w:pPr>
        <w:spacing w:before="180"/>
        <w:ind w:left="23" w:right="0" w:firstLine="0"/>
        <w:jc w:val="left"/>
        <w:rPr>
          <w:rFonts w:ascii="Calibri"/>
          <w:sz w:val="22"/>
        </w:rPr>
      </w:pPr>
      <w:r>
        <w:rPr>
          <w:rFonts w:ascii="Calibri"/>
          <w:color w:val="000000"/>
          <w:sz w:val="22"/>
          <w:highlight w:val="yellow"/>
        </w:rPr>
        <w:t>Author(s)</w:t>
      </w:r>
      <w:r>
        <w:rPr>
          <w:rFonts w:ascii="Calibri"/>
          <w:color w:val="000000"/>
          <w:spacing w:val="-8"/>
          <w:sz w:val="22"/>
          <w:highlight w:val="yellow"/>
        </w:rPr>
        <w:t> </w:t>
      </w:r>
      <w:r>
        <w:rPr>
          <w:rFonts w:ascii="Calibri"/>
          <w:color w:val="000000"/>
          <w:sz w:val="22"/>
          <w:highlight w:val="yellow"/>
        </w:rPr>
        <w:t>hereby</w:t>
      </w:r>
      <w:r>
        <w:rPr>
          <w:rFonts w:ascii="Calibri"/>
          <w:color w:val="000000"/>
          <w:spacing w:val="-7"/>
          <w:sz w:val="22"/>
          <w:highlight w:val="yellow"/>
        </w:rPr>
        <w:t> </w:t>
      </w:r>
      <w:r>
        <w:rPr>
          <w:rFonts w:ascii="Calibri"/>
          <w:color w:val="000000"/>
          <w:sz w:val="22"/>
          <w:highlight w:val="yellow"/>
        </w:rPr>
        <w:t>declare</w:t>
      </w:r>
      <w:r>
        <w:rPr>
          <w:rFonts w:ascii="Calibri"/>
          <w:color w:val="000000"/>
          <w:spacing w:val="-8"/>
          <w:sz w:val="22"/>
          <w:highlight w:val="yellow"/>
        </w:rPr>
        <w:t> </w:t>
      </w:r>
      <w:r>
        <w:rPr>
          <w:rFonts w:ascii="Calibri"/>
          <w:color w:val="000000"/>
          <w:sz w:val="22"/>
          <w:highlight w:val="yellow"/>
        </w:rPr>
        <w:t>that</w:t>
      </w:r>
      <w:r>
        <w:rPr>
          <w:rFonts w:ascii="Calibri"/>
          <w:color w:val="000000"/>
          <w:spacing w:val="-7"/>
          <w:sz w:val="22"/>
          <w:highlight w:val="yellow"/>
        </w:rPr>
        <w:t> </w:t>
      </w:r>
      <w:r>
        <w:rPr>
          <w:rFonts w:ascii="Calibri"/>
          <w:color w:val="000000"/>
          <w:sz w:val="22"/>
          <w:highlight w:val="yellow"/>
        </w:rPr>
        <w:t>NO</w:t>
      </w:r>
      <w:r>
        <w:rPr>
          <w:rFonts w:ascii="Calibri"/>
          <w:color w:val="000000"/>
          <w:spacing w:val="-8"/>
          <w:sz w:val="22"/>
          <w:highlight w:val="yellow"/>
        </w:rPr>
        <w:t> </w:t>
      </w:r>
      <w:r>
        <w:rPr>
          <w:rFonts w:ascii="Calibri"/>
          <w:color w:val="000000"/>
          <w:sz w:val="22"/>
          <w:highlight w:val="yellow"/>
        </w:rPr>
        <w:t>generative</w:t>
      </w:r>
      <w:r>
        <w:rPr>
          <w:rFonts w:ascii="Calibri"/>
          <w:color w:val="000000"/>
          <w:spacing w:val="-7"/>
          <w:sz w:val="22"/>
          <w:highlight w:val="yellow"/>
        </w:rPr>
        <w:t> </w:t>
      </w:r>
      <w:r>
        <w:rPr>
          <w:rFonts w:ascii="Calibri"/>
          <w:color w:val="000000"/>
          <w:sz w:val="22"/>
          <w:highlight w:val="yellow"/>
        </w:rPr>
        <w:t>AI</w:t>
      </w:r>
      <w:r>
        <w:rPr>
          <w:rFonts w:ascii="Calibri"/>
          <w:color w:val="000000"/>
          <w:spacing w:val="-8"/>
          <w:sz w:val="22"/>
          <w:highlight w:val="yellow"/>
        </w:rPr>
        <w:t> </w:t>
      </w:r>
      <w:r>
        <w:rPr>
          <w:rFonts w:ascii="Calibri"/>
          <w:color w:val="000000"/>
          <w:sz w:val="22"/>
          <w:highlight w:val="yellow"/>
        </w:rPr>
        <w:t>technologies</w:t>
      </w:r>
      <w:r>
        <w:rPr>
          <w:rFonts w:ascii="Calibri"/>
          <w:color w:val="000000"/>
          <w:spacing w:val="-8"/>
          <w:sz w:val="22"/>
          <w:highlight w:val="yellow"/>
        </w:rPr>
        <w:t> </w:t>
      </w:r>
      <w:r>
        <w:rPr>
          <w:rFonts w:ascii="Calibri"/>
          <w:color w:val="000000"/>
          <w:sz w:val="22"/>
          <w:highlight w:val="yellow"/>
        </w:rPr>
        <w:t>such</w:t>
      </w:r>
      <w:r>
        <w:rPr>
          <w:rFonts w:ascii="Calibri"/>
          <w:color w:val="000000"/>
          <w:spacing w:val="-7"/>
          <w:sz w:val="22"/>
          <w:highlight w:val="yellow"/>
        </w:rPr>
        <w:t> </w:t>
      </w:r>
      <w:r>
        <w:rPr>
          <w:rFonts w:ascii="Calibri"/>
          <w:color w:val="000000"/>
          <w:sz w:val="22"/>
          <w:highlight w:val="yellow"/>
        </w:rPr>
        <w:t>as</w:t>
      </w:r>
      <w:r>
        <w:rPr>
          <w:rFonts w:ascii="Calibri"/>
          <w:color w:val="000000"/>
          <w:spacing w:val="-10"/>
          <w:sz w:val="22"/>
          <w:highlight w:val="yellow"/>
        </w:rPr>
        <w:t> </w:t>
      </w:r>
      <w:r>
        <w:rPr>
          <w:rFonts w:ascii="Calibri"/>
          <w:color w:val="000000"/>
          <w:sz w:val="22"/>
          <w:highlight w:val="yellow"/>
        </w:rPr>
        <w:t>Large</w:t>
      </w:r>
      <w:r>
        <w:rPr>
          <w:rFonts w:ascii="Calibri"/>
          <w:color w:val="000000"/>
          <w:spacing w:val="-8"/>
          <w:sz w:val="22"/>
          <w:highlight w:val="yellow"/>
        </w:rPr>
        <w:t> </w:t>
      </w:r>
      <w:r>
        <w:rPr>
          <w:rFonts w:ascii="Calibri"/>
          <w:color w:val="000000"/>
          <w:sz w:val="22"/>
          <w:highlight w:val="yellow"/>
        </w:rPr>
        <w:t>Language</w:t>
      </w:r>
      <w:r>
        <w:rPr>
          <w:rFonts w:ascii="Calibri"/>
          <w:color w:val="000000"/>
          <w:spacing w:val="-9"/>
          <w:sz w:val="22"/>
          <w:highlight w:val="yellow"/>
        </w:rPr>
        <w:t> </w:t>
      </w:r>
      <w:r>
        <w:rPr>
          <w:rFonts w:ascii="Calibri"/>
          <w:color w:val="000000"/>
          <w:spacing w:val="-2"/>
          <w:sz w:val="22"/>
          <w:highlight w:val="yellow"/>
        </w:rPr>
        <w:t>Models</w:t>
      </w:r>
    </w:p>
    <w:p>
      <w:pPr>
        <w:spacing w:line="256" w:lineRule="auto" w:before="22"/>
        <w:ind w:left="23" w:right="112" w:firstLine="0"/>
        <w:jc w:val="left"/>
        <w:rPr>
          <w:rFonts w:ascii="Calibri"/>
          <w:sz w:val="22"/>
        </w:rPr>
      </w:pPr>
      <w:r>
        <w:rPr>
          <w:rFonts w:ascii="Calibri"/>
          <w:color w:val="000000"/>
          <w:sz w:val="22"/>
          <w:highlight w:val="yellow"/>
        </w:rPr>
        <w:t>(ChatGPT,</w:t>
      </w:r>
      <w:r>
        <w:rPr>
          <w:rFonts w:ascii="Calibri"/>
          <w:color w:val="000000"/>
          <w:spacing w:val="-10"/>
          <w:sz w:val="22"/>
          <w:highlight w:val="yellow"/>
        </w:rPr>
        <w:t> </w:t>
      </w:r>
      <w:r>
        <w:rPr>
          <w:rFonts w:ascii="Calibri"/>
          <w:color w:val="000000"/>
          <w:sz w:val="22"/>
          <w:highlight w:val="yellow"/>
        </w:rPr>
        <w:t>COPILOT,</w:t>
      </w:r>
      <w:r>
        <w:rPr>
          <w:rFonts w:ascii="Calibri"/>
          <w:color w:val="000000"/>
          <w:spacing w:val="-10"/>
          <w:sz w:val="22"/>
          <w:highlight w:val="yellow"/>
        </w:rPr>
        <w:t> </w:t>
      </w:r>
      <w:r>
        <w:rPr>
          <w:rFonts w:ascii="Calibri"/>
          <w:color w:val="000000"/>
          <w:sz w:val="22"/>
          <w:highlight w:val="yellow"/>
        </w:rPr>
        <w:t>etc.)</w:t>
      </w:r>
      <w:r>
        <w:rPr>
          <w:rFonts w:ascii="Calibri"/>
          <w:color w:val="000000"/>
          <w:spacing w:val="-12"/>
          <w:sz w:val="22"/>
          <w:highlight w:val="yellow"/>
        </w:rPr>
        <w:t> </w:t>
      </w:r>
      <w:r>
        <w:rPr>
          <w:rFonts w:ascii="Calibri"/>
          <w:color w:val="000000"/>
          <w:sz w:val="22"/>
          <w:highlight w:val="yellow"/>
        </w:rPr>
        <w:t>and</w:t>
      </w:r>
      <w:r>
        <w:rPr>
          <w:rFonts w:ascii="Calibri"/>
          <w:color w:val="000000"/>
          <w:spacing w:val="-11"/>
          <w:sz w:val="22"/>
          <w:highlight w:val="yellow"/>
        </w:rPr>
        <w:t> </w:t>
      </w:r>
      <w:r>
        <w:rPr>
          <w:rFonts w:ascii="Calibri"/>
          <w:color w:val="000000"/>
          <w:sz w:val="22"/>
          <w:highlight w:val="yellow"/>
        </w:rPr>
        <w:t>text-to-image</w:t>
      </w:r>
      <w:r>
        <w:rPr>
          <w:rFonts w:ascii="Calibri"/>
          <w:color w:val="000000"/>
          <w:spacing w:val="-12"/>
          <w:sz w:val="22"/>
          <w:highlight w:val="yellow"/>
        </w:rPr>
        <w:t> </w:t>
      </w:r>
      <w:r>
        <w:rPr>
          <w:rFonts w:ascii="Calibri"/>
          <w:color w:val="000000"/>
          <w:sz w:val="22"/>
          <w:highlight w:val="yellow"/>
        </w:rPr>
        <w:t>generators</w:t>
      </w:r>
      <w:r>
        <w:rPr>
          <w:rFonts w:ascii="Calibri"/>
          <w:color w:val="000000"/>
          <w:spacing w:val="-12"/>
          <w:sz w:val="22"/>
          <w:highlight w:val="yellow"/>
        </w:rPr>
        <w:t> </w:t>
      </w:r>
      <w:r>
        <w:rPr>
          <w:rFonts w:ascii="Calibri"/>
          <w:color w:val="000000"/>
          <w:sz w:val="22"/>
          <w:highlight w:val="yellow"/>
        </w:rPr>
        <w:t>have</w:t>
      </w:r>
      <w:r>
        <w:rPr>
          <w:rFonts w:ascii="Calibri"/>
          <w:color w:val="000000"/>
          <w:spacing w:val="-12"/>
          <w:sz w:val="22"/>
          <w:highlight w:val="yellow"/>
        </w:rPr>
        <w:t> </w:t>
      </w:r>
      <w:r>
        <w:rPr>
          <w:rFonts w:ascii="Calibri"/>
          <w:color w:val="000000"/>
          <w:sz w:val="22"/>
          <w:highlight w:val="yellow"/>
        </w:rPr>
        <w:t>been</w:t>
      </w:r>
      <w:r>
        <w:rPr>
          <w:rFonts w:ascii="Calibri"/>
          <w:color w:val="000000"/>
          <w:spacing w:val="-11"/>
          <w:sz w:val="22"/>
          <w:highlight w:val="yellow"/>
        </w:rPr>
        <w:t> </w:t>
      </w:r>
      <w:r>
        <w:rPr>
          <w:rFonts w:ascii="Calibri"/>
          <w:color w:val="000000"/>
          <w:sz w:val="22"/>
          <w:highlight w:val="yellow"/>
        </w:rPr>
        <w:t>used</w:t>
      </w:r>
      <w:r>
        <w:rPr>
          <w:rFonts w:ascii="Calibri"/>
          <w:color w:val="000000"/>
          <w:spacing w:val="-10"/>
          <w:sz w:val="22"/>
          <w:highlight w:val="yellow"/>
        </w:rPr>
        <w:t> </w:t>
      </w:r>
      <w:r>
        <w:rPr>
          <w:rFonts w:ascii="Calibri"/>
          <w:color w:val="000000"/>
          <w:sz w:val="22"/>
          <w:highlight w:val="yellow"/>
        </w:rPr>
        <w:t>during</w:t>
      </w:r>
      <w:r>
        <w:rPr>
          <w:rFonts w:ascii="Calibri"/>
          <w:color w:val="000000"/>
          <w:spacing w:val="-11"/>
          <w:sz w:val="22"/>
          <w:highlight w:val="yellow"/>
        </w:rPr>
        <w:t> </w:t>
      </w:r>
      <w:r>
        <w:rPr>
          <w:rFonts w:ascii="Calibri"/>
          <w:color w:val="000000"/>
          <w:sz w:val="22"/>
          <w:highlight w:val="yellow"/>
        </w:rPr>
        <w:t>the</w:t>
      </w:r>
      <w:r>
        <w:rPr>
          <w:rFonts w:ascii="Calibri"/>
          <w:color w:val="000000"/>
          <w:spacing w:val="-12"/>
          <w:sz w:val="22"/>
          <w:highlight w:val="yellow"/>
        </w:rPr>
        <w:t> </w:t>
      </w:r>
      <w:r>
        <w:rPr>
          <w:rFonts w:ascii="Calibri"/>
          <w:color w:val="000000"/>
          <w:sz w:val="22"/>
          <w:highlight w:val="yellow"/>
        </w:rPr>
        <w:t>writing</w:t>
      </w:r>
      <w:r>
        <w:rPr>
          <w:rFonts w:ascii="Calibri"/>
          <w:color w:val="000000"/>
          <w:spacing w:val="-11"/>
          <w:sz w:val="22"/>
          <w:highlight w:val="yellow"/>
        </w:rPr>
        <w:t> </w:t>
      </w:r>
      <w:r>
        <w:rPr>
          <w:rFonts w:ascii="Calibri"/>
          <w:color w:val="000000"/>
          <w:sz w:val="22"/>
          <w:highlight w:val="yellow"/>
        </w:rPr>
        <w:t>or</w:t>
      </w:r>
      <w:r>
        <w:rPr>
          <w:rFonts w:ascii="Calibri"/>
          <w:color w:val="000000"/>
          <w:spacing w:val="-12"/>
          <w:sz w:val="22"/>
          <w:highlight w:val="yellow"/>
        </w:rPr>
        <w:t> </w:t>
      </w:r>
      <w:r>
        <w:rPr>
          <w:rFonts w:ascii="Calibri"/>
          <w:color w:val="000000"/>
          <w:sz w:val="22"/>
          <w:highlight w:val="yellow"/>
        </w:rPr>
        <w:t>editing</w:t>
      </w:r>
      <w:r>
        <w:rPr>
          <w:rFonts w:ascii="Calibri"/>
          <w:color w:val="000000"/>
          <w:sz w:val="22"/>
        </w:rPr>
        <w:t> </w:t>
      </w:r>
      <w:r>
        <w:rPr>
          <w:rFonts w:ascii="Calibri"/>
          <w:color w:val="000000"/>
          <w:sz w:val="22"/>
          <w:highlight w:val="yellow"/>
        </w:rPr>
        <w:t>of this manuscript.</w:t>
      </w:r>
    </w:p>
    <w:p>
      <w:pPr>
        <w:spacing w:before="165"/>
        <w:ind w:left="23" w:right="0" w:firstLine="0"/>
        <w:jc w:val="left"/>
        <w:rPr>
          <w:rFonts w:ascii="Calibri"/>
          <w:sz w:val="22"/>
        </w:rPr>
      </w:pPr>
      <w:r>
        <w:rPr>
          <w:rFonts w:ascii="Calibri"/>
          <w:color w:val="000000"/>
          <w:sz w:val="22"/>
          <w:highlight w:val="yellow"/>
        </w:rPr>
        <w:t>Option</w:t>
      </w:r>
      <w:r>
        <w:rPr>
          <w:rFonts w:ascii="Calibri"/>
          <w:color w:val="000000"/>
          <w:spacing w:val="-11"/>
          <w:sz w:val="22"/>
          <w:highlight w:val="yellow"/>
        </w:rPr>
        <w:t> </w:t>
      </w:r>
      <w:r>
        <w:rPr>
          <w:rFonts w:ascii="Calibri"/>
          <w:color w:val="000000"/>
          <w:spacing w:val="-5"/>
          <w:sz w:val="22"/>
          <w:highlight w:val="yellow"/>
        </w:rPr>
        <w:t>2:</w:t>
      </w:r>
    </w:p>
    <w:p>
      <w:pPr>
        <w:spacing w:line="259" w:lineRule="auto" w:before="180"/>
        <w:ind w:left="23" w:right="0" w:firstLine="0"/>
        <w:jc w:val="left"/>
        <w:rPr>
          <w:rFonts w:ascii="Calibri"/>
          <w:sz w:val="22"/>
        </w:rPr>
      </w:pPr>
      <w:r>
        <w:rPr>
          <w:rFonts w:ascii="Calibri"/>
          <w:color w:val="000000"/>
          <w:sz w:val="22"/>
          <w:highlight w:val="yellow"/>
        </w:rPr>
        <w:t>Author(s)</w:t>
      </w:r>
      <w:r>
        <w:rPr>
          <w:rFonts w:ascii="Calibri"/>
          <w:color w:val="000000"/>
          <w:spacing w:val="-5"/>
          <w:sz w:val="22"/>
          <w:highlight w:val="yellow"/>
        </w:rPr>
        <w:t> </w:t>
      </w:r>
      <w:r>
        <w:rPr>
          <w:rFonts w:ascii="Calibri"/>
          <w:color w:val="000000"/>
          <w:sz w:val="22"/>
          <w:highlight w:val="yellow"/>
        </w:rPr>
        <w:t>hereby</w:t>
      </w:r>
      <w:r>
        <w:rPr>
          <w:rFonts w:ascii="Calibri"/>
          <w:color w:val="000000"/>
          <w:spacing w:val="-5"/>
          <w:sz w:val="22"/>
          <w:highlight w:val="yellow"/>
        </w:rPr>
        <w:t> </w:t>
      </w:r>
      <w:r>
        <w:rPr>
          <w:rFonts w:ascii="Calibri"/>
          <w:color w:val="000000"/>
          <w:sz w:val="22"/>
          <w:highlight w:val="yellow"/>
        </w:rPr>
        <w:t>declare</w:t>
      </w:r>
      <w:r>
        <w:rPr>
          <w:rFonts w:ascii="Calibri"/>
          <w:color w:val="000000"/>
          <w:spacing w:val="-5"/>
          <w:sz w:val="22"/>
          <w:highlight w:val="yellow"/>
        </w:rPr>
        <w:t> </w:t>
      </w:r>
      <w:r>
        <w:rPr>
          <w:rFonts w:ascii="Calibri"/>
          <w:color w:val="000000"/>
          <w:sz w:val="22"/>
          <w:highlight w:val="yellow"/>
        </w:rPr>
        <w:t>that</w:t>
      </w:r>
      <w:r>
        <w:rPr>
          <w:rFonts w:ascii="Calibri"/>
          <w:color w:val="000000"/>
          <w:spacing w:val="-5"/>
          <w:sz w:val="22"/>
          <w:highlight w:val="yellow"/>
        </w:rPr>
        <w:t> </w:t>
      </w:r>
      <w:r>
        <w:rPr>
          <w:rFonts w:ascii="Calibri"/>
          <w:color w:val="000000"/>
          <w:sz w:val="22"/>
          <w:highlight w:val="yellow"/>
        </w:rPr>
        <w:t>generative</w:t>
      </w:r>
      <w:r>
        <w:rPr>
          <w:rFonts w:ascii="Calibri"/>
          <w:color w:val="000000"/>
          <w:spacing w:val="-5"/>
          <w:sz w:val="22"/>
          <w:highlight w:val="yellow"/>
        </w:rPr>
        <w:t> </w:t>
      </w:r>
      <w:r>
        <w:rPr>
          <w:rFonts w:ascii="Calibri"/>
          <w:color w:val="000000"/>
          <w:sz w:val="22"/>
          <w:highlight w:val="yellow"/>
        </w:rPr>
        <w:t>AI</w:t>
      </w:r>
      <w:r>
        <w:rPr>
          <w:rFonts w:ascii="Calibri"/>
          <w:color w:val="000000"/>
          <w:spacing w:val="-9"/>
          <w:sz w:val="22"/>
          <w:highlight w:val="yellow"/>
        </w:rPr>
        <w:t> </w:t>
      </w:r>
      <w:r>
        <w:rPr>
          <w:rFonts w:ascii="Calibri"/>
          <w:color w:val="000000"/>
          <w:sz w:val="22"/>
          <w:highlight w:val="yellow"/>
        </w:rPr>
        <w:t>technologies</w:t>
      </w:r>
      <w:r>
        <w:rPr>
          <w:rFonts w:ascii="Calibri"/>
          <w:color w:val="000000"/>
          <w:spacing w:val="-5"/>
          <w:sz w:val="22"/>
          <w:highlight w:val="yellow"/>
        </w:rPr>
        <w:t> </w:t>
      </w:r>
      <w:r>
        <w:rPr>
          <w:rFonts w:ascii="Calibri"/>
          <w:color w:val="000000"/>
          <w:sz w:val="22"/>
          <w:highlight w:val="yellow"/>
        </w:rPr>
        <w:t>such</w:t>
      </w:r>
      <w:r>
        <w:rPr>
          <w:rFonts w:ascii="Calibri"/>
          <w:color w:val="000000"/>
          <w:spacing w:val="-5"/>
          <w:sz w:val="22"/>
          <w:highlight w:val="yellow"/>
        </w:rPr>
        <w:t> </w:t>
      </w:r>
      <w:r>
        <w:rPr>
          <w:rFonts w:ascii="Calibri"/>
          <w:color w:val="000000"/>
          <w:sz w:val="22"/>
          <w:highlight w:val="yellow"/>
        </w:rPr>
        <w:t>as</w:t>
      </w:r>
      <w:r>
        <w:rPr>
          <w:rFonts w:ascii="Calibri"/>
          <w:color w:val="000000"/>
          <w:spacing w:val="-7"/>
          <w:sz w:val="22"/>
          <w:highlight w:val="yellow"/>
        </w:rPr>
        <w:t> </w:t>
      </w:r>
      <w:r>
        <w:rPr>
          <w:rFonts w:ascii="Calibri"/>
          <w:color w:val="000000"/>
          <w:sz w:val="22"/>
          <w:highlight w:val="yellow"/>
        </w:rPr>
        <w:t>Large</w:t>
      </w:r>
      <w:r>
        <w:rPr>
          <w:rFonts w:ascii="Calibri"/>
          <w:color w:val="000000"/>
          <w:spacing w:val="-7"/>
          <w:sz w:val="22"/>
          <w:highlight w:val="yellow"/>
        </w:rPr>
        <w:t> </w:t>
      </w:r>
      <w:r>
        <w:rPr>
          <w:rFonts w:ascii="Calibri"/>
          <w:color w:val="000000"/>
          <w:sz w:val="22"/>
          <w:highlight w:val="yellow"/>
        </w:rPr>
        <w:t>Language</w:t>
      </w:r>
      <w:r>
        <w:rPr>
          <w:rFonts w:ascii="Calibri"/>
          <w:color w:val="000000"/>
          <w:spacing w:val="-5"/>
          <w:sz w:val="22"/>
          <w:highlight w:val="yellow"/>
        </w:rPr>
        <w:t> </w:t>
      </w:r>
      <w:r>
        <w:rPr>
          <w:rFonts w:ascii="Calibri"/>
          <w:color w:val="000000"/>
          <w:sz w:val="22"/>
          <w:highlight w:val="yellow"/>
        </w:rPr>
        <w:t>Models,</w:t>
      </w:r>
      <w:r>
        <w:rPr>
          <w:rFonts w:ascii="Calibri"/>
          <w:color w:val="000000"/>
          <w:spacing w:val="-7"/>
          <w:sz w:val="22"/>
          <w:highlight w:val="yellow"/>
        </w:rPr>
        <w:t> </w:t>
      </w:r>
      <w:r>
        <w:rPr>
          <w:rFonts w:ascii="Calibri"/>
          <w:color w:val="000000"/>
          <w:sz w:val="22"/>
          <w:highlight w:val="yellow"/>
        </w:rPr>
        <w:t>etc.</w:t>
      </w:r>
      <w:r>
        <w:rPr>
          <w:rFonts w:ascii="Calibri"/>
          <w:color w:val="000000"/>
          <w:spacing w:val="-5"/>
          <w:sz w:val="22"/>
          <w:highlight w:val="yellow"/>
        </w:rPr>
        <w:t> </w:t>
      </w:r>
      <w:r>
        <w:rPr>
          <w:rFonts w:ascii="Calibri"/>
          <w:color w:val="000000"/>
          <w:sz w:val="22"/>
          <w:highlight w:val="yellow"/>
        </w:rPr>
        <w:t>have</w:t>
      </w:r>
      <w:r>
        <w:rPr>
          <w:rFonts w:ascii="Calibri"/>
          <w:color w:val="000000"/>
          <w:sz w:val="22"/>
        </w:rPr>
        <w:t> </w:t>
      </w:r>
      <w:r>
        <w:rPr>
          <w:rFonts w:ascii="Calibri"/>
          <w:color w:val="000000"/>
          <w:sz w:val="22"/>
          <w:highlight w:val="yellow"/>
        </w:rPr>
        <w:t>been used during the writing or editing of manuscripts. This explanation will include the name,</w:t>
      </w:r>
    </w:p>
    <w:p>
      <w:pPr>
        <w:spacing w:line="259" w:lineRule="auto" w:before="1"/>
        <w:ind w:left="23" w:right="0" w:firstLine="0"/>
        <w:jc w:val="left"/>
        <w:rPr>
          <w:rFonts w:ascii="Calibri"/>
          <w:sz w:val="22"/>
        </w:rPr>
      </w:pPr>
      <w:r>
        <w:rPr>
          <w:rFonts w:ascii="Calibri"/>
          <w:color w:val="000000"/>
          <w:sz w:val="22"/>
          <w:highlight w:val="yellow"/>
        </w:rPr>
        <w:t>version,</w:t>
      </w:r>
      <w:r>
        <w:rPr>
          <w:rFonts w:ascii="Calibri"/>
          <w:color w:val="000000"/>
          <w:spacing w:val="-4"/>
          <w:sz w:val="22"/>
          <w:highlight w:val="yellow"/>
        </w:rPr>
        <w:t> </w:t>
      </w:r>
      <w:r>
        <w:rPr>
          <w:rFonts w:ascii="Calibri"/>
          <w:color w:val="000000"/>
          <w:sz w:val="22"/>
          <w:highlight w:val="yellow"/>
        </w:rPr>
        <w:t>model,</w:t>
      </w:r>
      <w:r>
        <w:rPr>
          <w:rFonts w:ascii="Calibri"/>
          <w:color w:val="000000"/>
          <w:spacing w:val="-6"/>
          <w:sz w:val="22"/>
          <w:highlight w:val="yellow"/>
        </w:rPr>
        <w:t> </w:t>
      </w:r>
      <w:r>
        <w:rPr>
          <w:rFonts w:ascii="Calibri"/>
          <w:color w:val="000000"/>
          <w:sz w:val="22"/>
          <w:highlight w:val="yellow"/>
        </w:rPr>
        <w:t>and</w:t>
      </w:r>
      <w:r>
        <w:rPr>
          <w:rFonts w:ascii="Calibri"/>
          <w:color w:val="000000"/>
          <w:spacing w:val="-5"/>
          <w:sz w:val="22"/>
          <w:highlight w:val="yellow"/>
        </w:rPr>
        <w:t> </w:t>
      </w:r>
      <w:r>
        <w:rPr>
          <w:rFonts w:ascii="Calibri"/>
          <w:color w:val="000000"/>
          <w:sz w:val="22"/>
          <w:highlight w:val="yellow"/>
        </w:rPr>
        <w:t>source</w:t>
      </w:r>
      <w:r>
        <w:rPr>
          <w:rFonts w:ascii="Calibri"/>
          <w:color w:val="000000"/>
          <w:spacing w:val="-6"/>
          <w:sz w:val="22"/>
          <w:highlight w:val="yellow"/>
        </w:rPr>
        <w:t> </w:t>
      </w:r>
      <w:r>
        <w:rPr>
          <w:rFonts w:ascii="Calibri"/>
          <w:color w:val="000000"/>
          <w:sz w:val="22"/>
          <w:highlight w:val="yellow"/>
        </w:rPr>
        <w:t>of</w:t>
      </w:r>
      <w:r>
        <w:rPr>
          <w:rFonts w:ascii="Calibri"/>
          <w:color w:val="000000"/>
          <w:spacing w:val="-4"/>
          <w:sz w:val="22"/>
          <w:highlight w:val="yellow"/>
        </w:rPr>
        <w:t> </w:t>
      </w:r>
      <w:r>
        <w:rPr>
          <w:rFonts w:ascii="Calibri"/>
          <w:color w:val="000000"/>
          <w:sz w:val="22"/>
          <w:highlight w:val="yellow"/>
        </w:rPr>
        <w:t>the</w:t>
      </w:r>
      <w:r>
        <w:rPr>
          <w:rFonts w:ascii="Calibri"/>
          <w:color w:val="000000"/>
          <w:spacing w:val="-6"/>
          <w:sz w:val="22"/>
          <w:highlight w:val="yellow"/>
        </w:rPr>
        <w:t> </w:t>
      </w:r>
      <w:r>
        <w:rPr>
          <w:rFonts w:ascii="Calibri"/>
          <w:color w:val="000000"/>
          <w:sz w:val="22"/>
          <w:highlight w:val="yellow"/>
        </w:rPr>
        <w:t>generative</w:t>
      </w:r>
      <w:r>
        <w:rPr>
          <w:rFonts w:ascii="Calibri"/>
          <w:color w:val="000000"/>
          <w:spacing w:val="-4"/>
          <w:sz w:val="22"/>
          <w:highlight w:val="yellow"/>
        </w:rPr>
        <w:t> </w:t>
      </w:r>
      <w:r>
        <w:rPr>
          <w:rFonts w:ascii="Calibri"/>
          <w:color w:val="000000"/>
          <w:sz w:val="22"/>
          <w:highlight w:val="yellow"/>
        </w:rPr>
        <w:t>AI</w:t>
      </w:r>
      <w:r>
        <w:rPr>
          <w:rFonts w:ascii="Calibri"/>
          <w:color w:val="000000"/>
          <w:spacing w:val="-5"/>
          <w:sz w:val="22"/>
          <w:highlight w:val="yellow"/>
        </w:rPr>
        <w:t> </w:t>
      </w:r>
      <w:r>
        <w:rPr>
          <w:rFonts w:ascii="Calibri"/>
          <w:color w:val="000000"/>
          <w:sz w:val="22"/>
          <w:highlight w:val="yellow"/>
        </w:rPr>
        <w:t>technology</w:t>
      </w:r>
      <w:r>
        <w:rPr>
          <w:rFonts w:ascii="Calibri"/>
          <w:color w:val="000000"/>
          <w:spacing w:val="-4"/>
          <w:sz w:val="22"/>
          <w:highlight w:val="yellow"/>
        </w:rPr>
        <w:t> </w:t>
      </w:r>
      <w:r>
        <w:rPr>
          <w:rFonts w:ascii="Calibri"/>
          <w:color w:val="000000"/>
          <w:sz w:val="22"/>
          <w:highlight w:val="yellow"/>
        </w:rPr>
        <w:t>and</w:t>
      </w:r>
      <w:r>
        <w:rPr>
          <w:rFonts w:ascii="Calibri"/>
          <w:color w:val="000000"/>
          <w:spacing w:val="-2"/>
          <w:sz w:val="22"/>
          <w:highlight w:val="yellow"/>
        </w:rPr>
        <w:t> </w:t>
      </w:r>
      <w:r>
        <w:rPr>
          <w:rFonts w:ascii="Calibri"/>
          <w:color w:val="000000"/>
          <w:sz w:val="22"/>
          <w:highlight w:val="yellow"/>
        </w:rPr>
        <w:t>as</w:t>
      </w:r>
      <w:r>
        <w:rPr>
          <w:rFonts w:ascii="Calibri"/>
          <w:color w:val="000000"/>
          <w:spacing w:val="-4"/>
          <w:sz w:val="22"/>
          <w:highlight w:val="yellow"/>
        </w:rPr>
        <w:t> </w:t>
      </w:r>
      <w:r>
        <w:rPr>
          <w:rFonts w:ascii="Calibri"/>
          <w:color w:val="000000"/>
          <w:sz w:val="22"/>
          <w:highlight w:val="yellow"/>
        </w:rPr>
        <w:t>well</w:t>
      </w:r>
      <w:r>
        <w:rPr>
          <w:rFonts w:ascii="Calibri"/>
          <w:color w:val="000000"/>
          <w:spacing w:val="-7"/>
          <w:sz w:val="22"/>
          <w:highlight w:val="yellow"/>
        </w:rPr>
        <w:t> </w:t>
      </w:r>
      <w:r>
        <w:rPr>
          <w:rFonts w:ascii="Calibri"/>
          <w:color w:val="000000"/>
          <w:sz w:val="22"/>
          <w:highlight w:val="yellow"/>
        </w:rPr>
        <w:t>as</w:t>
      </w:r>
      <w:r>
        <w:rPr>
          <w:rFonts w:ascii="Calibri"/>
          <w:color w:val="000000"/>
          <w:spacing w:val="-4"/>
          <w:sz w:val="22"/>
          <w:highlight w:val="yellow"/>
        </w:rPr>
        <w:t> </w:t>
      </w:r>
      <w:r>
        <w:rPr>
          <w:rFonts w:ascii="Calibri"/>
          <w:color w:val="000000"/>
          <w:sz w:val="22"/>
          <w:highlight w:val="yellow"/>
        </w:rPr>
        <w:t>all</w:t>
      </w:r>
      <w:r>
        <w:rPr>
          <w:rFonts w:ascii="Calibri"/>
          <w:color w:val="000000"/>
          <w:spacing w:val="-5"/>
          <w:sz w:val="22"/>
          <w:highlight w:val="yellow"/>
        </w:rPr>
        <w:t> </w:t>
      </w:r>
      <w:r>
        <w:rPr>
          <w:rFonts w:ascii="Calibri"/>
          <w:color w:val="000000"/>
          <w:sz w:val="22"/>
          <w:highlight w:val="yellow"/>
        </w:rPr>
        <w:t>input</w:t>
      </w:r>
      <w:r>
        <w:rPr>
          <w:rFonts w:ascii="Calibri"/>
          <w:color w:val="000000"/>
          <w:spacing w:val="-6"/>
          <w:sz w:val="22"/>
          <w:highlight w:val="yellow"/>
        </w:rPr>
        <w:t> </w:t>
      </w:r>
      <w:r>
        <w:rPr>
          <w:rFonts w:ascii="Calibri"/>
          <w:color w:val="000000"/>
          <w:sz w:val="22"/>
          <w:highlight w:val="yellow"/>
        </w:rPr>
        <w:t>prompts</w:t>
      </w:r>
      <w:r>
        <w:rPr>
          <w:rFonts w:ascii="Calibri"/>
          <w:color w:val="000000"/>
          <w:spacing w:val="-3"/>
          <w:sz w:val="22"/>
          <w:highlight w:val="yellow"/>
        </w:rPr>
        <w:t> </w:t>
      </w:r>
      <w:r>
        <w:rPr>
          <w:rFonts w:ascii="Calibri"/>
          <w:color w:val="000000"/>
          <w:sz w:val="22"/>
          <w:highlight w:val="yellow"/>
        </w:rPr>
        <w:t>provided</w:t>
      </w:r>
      <w:r>
        <w:rPr>
          <w:rFonts w:ascii="Calibri"/>
          <w:color w:val="000000"/>
          <w:sz w:val="22"/>
        </w:rPr>
        <w:t> </w:t>
      </w:r>
      <w:r>
        <w:rPr>
          <w:rFonts w:ascii="Calibri"/>
          <w:color w:val="000000"/>
          <w:sz w:val="22"/>
          <w:highlight w:val="yellow"/>
        </w:rPr>
        <w:t>to the generative AI technology</w:t>
      </w:r>
    </w:p>
    <w:p>
      <w:pPr>
        <w:spacing w:before="159"/>
        <w:ind w:left="23" w:right="0" w:firstLine="0"/>
        <w:jc w:val="left"/>
        <w:rPr>
          <w:rFonts w:ascii="Calibri"/>
          <w:sz w:val="22"/>
        </w:rPr>
      </w:pPr>
      <w:r>
        <w:rPr>
          <w:rFonts w:ascii="Calibri"/>
          <w:color w:val="000000"/>
          <w:sz w:val="22"/>
          <w:highlight w:val="yellow"/>
        </w:rPr>
        <w:t>Details</w:t>
      </w:r>
      <w:r>
        <w:rPr>
          <w:rFonts w:ascii="Calibri"/>
          <w:color w:val="000000"/>
          <w:spacing w:val="-5"/>
          <w:sz w:val="22"/>
          <w:highlight w:val="yellow"/>
        </w:rPr>
        <w:t> </w:t>
      </w:r>
      <w:r>
        <w:rPr>
          <w:rFonts w:ascii="Calibri"/>
          <w:color w:val="000000"/>
          <w:sz w:val="22"/>
          <w:highlight w:val="yellow"/>
        </w:rPr>
        <w:t>of</w:t>
      </w:r>
      <w:r>
        <w:rPr>
          <w:rFonts w:ascii="Calibri"/>
          <w:color w:val="000000"/>
          <w:spacing w:val="-4"/>
          <w:sz w:val="22"/>
          <w:highlight w:val="yellow"/>
        </w:rPr>
        <w:t> </w:t>
      </w:r>
      <w:r>
        <w:rPr>
          <w:rFonts w:ascii="Calibri"/>
          <w:color w:val="000000"/>
          <w:sz w:val="22"/>
          <w:highlight w:val="yellow"/>
        </w:rPr>
        <w:t>the</w:t>
      </w:r>
      <w:r>
        <w:rPr>
          <w:rFonts w:ascii="Calibri"/>
          <w:color w:val="000000"/>
          <w:spacing w:val="-2"/>
          <w:sz w:val="22"/>
          <w:highlight w:val="yellow"/>
        </w:rPr>
        <w:t> </w:t>
      </w:r>
      <w:r>
        <w:rPr>
          <w:rFonts w:ascii="Calibri"/>
          <w:color w:val="000000"/>
          <w:sz w:val="22"/>
          <w:highlight w:val="yellow"/>
        </w:rPr>
        <w:t>AI</w:t>
      </w:r>
      <w:r>
        <w:rPr>
          <w:rFonts w:ascii="Calibri"/>
          <w:color w:val="000000"/>
          <w:spacing w:val="-3"/>
          <w:sz w:val="22"/>
          <w:highlight w:val="yellow"/>
        </w:rPr>
        <w:t> </w:t>
      </w:r>
      <w:r>
        <w:rPr>
          <w:rFonts w:ascii="Calibri"/>
          <w:color w:val="000000"/>
          <w:sz w:val="22"/>
          <w:highlight w:val="yellow"/>
        </w:rPr>
        <w:t>usage</w:t>
      </w:r>
      <w:r>
        <w:rPr>
          <w:rFonts w:ascii="Calibri"/>
          <w:color w:val="000000"/>
          <w:spacing w:val="-4"/>
          <w:sz w:val="22"/>
          <w:highlight w:val="yellow"/>
        </w:rPr>
        <w:t> </w:t>
      </w:r>
      <w:r>
        <w:rPr>
          <w:rFonts w:ascii="Calibri"/>
          <w:color w:val="000000"/>
          <w:sz w:val="22"/>
          <w:highlight w:val="yellow"/>
        </w:rPr>
        <w:t>are</w:t>
      </w:r>
      <w:r>
        <w:rPr>
          <w:rFonts w:ascii="Calibri"/>
          <w:color w:val="000000"/>
          <w:spacing w:val="-6"/>
          <w:sz w:val="22"/>
          <w:highlight w:val="yellow"/>
        </w:rPr>
        <w:t> </w:t>
      </w:r>
      <w:r>
        <w:rPr>
          <w:rFonts w:ascii="Calibri"/>
          <w:color w:val="000000"/>
          <w:sz w:val="22"/>
          <w:highlight w:val="yellow"/>
        </w:rPr>
        <w:t>given</w:t>
      </w:r>
      <w:r>
        <w:rPr>
          <w:rFonts w:ascii="Calibri"/>
          <w:color w:val="000000"/>
          <w:spacing w:val="-2"/>
          <w:sz w:val="22"/>
          <w:highlight w:val="yellow"/>
        </w:rPr>
        <w:t> below:</w:t>
      </w:r>
    </w:p>
    <w:p>
      <w:pPr>
        <w:spacing w:before="180"/>
        <w:ind w:left="23" w:right="0" w:firstLine="0"/>
        <w:jc w:val="left"/>
        <w:rPr>
          <w:rFonts w:ascii="Calibri"/>
          <w:sz w:val="22"/>
        </w:rPr>
      </w:pPr>
      <w:r>
        <w:rPr>
          <w:rFonts w:ascii="Calibri"/>
          <w:color w:val="000000"/>
          <w:spacing w:val="-5"/>
          <w:sz w:val="22"/>
          <w:highlight w:val="yellow"/>
        </w:rPr>
        <w:t>1.</w:t>
      </w:r>
    </w:p>
    <w:p>
      <w:pPr>
        <w:spacing w:before="183"/>
        <w:ind w:left="23" w:right="0" w:firstLine="0"/>
        <w:jc w:val="left"/>
        <w:rPr>
          <w:rFonts w:ascii="Calibri"/>
          <w:sz w:val="22"/>
        </w:rPr>
      </w:pPr>
      <w:r>
        <w:rPr>
          <w:rFonts w:ascii="Calibri"/>
          <w:color w:val="000000"/>
          <w:spacing w:val="-5"/>
          <w:sz w:val="22"/>
          <w:highlight w:val="yellow"/>
        </w:rPr>
        <w:t>2.</w:t>
      </w:r>
    </w:p>
    <w:p>
      <w:pPr>
        <w:spacing w:before="180"/>
        <w:ind w:left="23" w:right="0" w:firstLine="0"/>
        <w:jc w:val="left"/>
        <w:rPr>
          <w:rFonts w:ascii="Calibri"/>
          <w:sz w:val="22"/>
        </w:rPr>
      </w:pPr>
      <w:r>
        <w:rPr>
          <w:rFonts w:ascii="Calibri"/>
          <w:color w:val="000000"/>
          <w:spacing w:val="-5"/>
          <w:sz w:val="22"/>
          <w:highlight w:val="yellow"/>
        </w:rPr>
        <w:t>3.</w:t>
      </w:r>
    </w:p>
    <w:p>
      <w:pPr>
        <w:pStyle w:val="BodyText"/>
        <w:spacing w:before="258"/>
        <w:ind w:left="0"/>
        <w:jc w:val="left"/>
        <w:rPr>
          <w:rFonts w:ascii="Calibri"/>
          <w:sz w:val="22"/>
        </w:rPr>
      </w:pPr>
    </w:p>
    <w:p>
      <w:pPr>
        <w:pStyle w:val="Heading2"/>
      </w:pPr>
      <w:r>
        <w:rPr>
          <w:spacing w:val="-2"/>
        </w:rPr>
        <w:t>References</w:t>
      </w:r>
    </w:p>
    <w:p>
      <w:pPr>
        <w:spacing w:before="115"/>
        <w:ind w:left="23" w:right="0" w:firstLine="0"/>
        <w:jc w:val="left"/>
        <w:rPr>
          <w:rFonts w:ascii="Arial"/>
          <w:i/>
          <w:sz w:val="20"/>
        </w:rPr>
      </w:pPr>
      <w:r>
        <w:rPr>
          <w:sz w:val="20"/>
        </w:rPr>
        <w:t>AACC (08-01.01),</w:t>
      </w:r>
      <w:r>
        <w:rPr>
          <w:spacing w:val="4"/>
          <w:sz w:val="20"/>
        </w:rPr>
        <w:t> </w:t>
      </w:r>
      <w:r>
        <w:rPr>
          <w:sz w:val="20"/>
        </w:rPr>
        <w:t>A.</w:t>
      </w:r>
      <w:r>
        <w:rPr>
          <w:spacing w:val="2"/>
          <w:sz w:val="20"/>
        </w:rPr>
        <w:t> </w:t>
      </w:r>
      <w:r>
        <w:rPr>
          <w:sz w:val="20"/>
        </w:rPr>
        <w:t>A.</w:t>
      </w:r>
      <w:r>
        <w:rPr>
          <w:spacing w:val="3"/>
          <w:sz w:val="20"/>
        </w:rPr>
        <w:t> </w:t>
      </w:r>
      <w:r>
        <w:rPr>
          <w:sz w:val="20"/>
        </w:rPr>
        <w:t>of</w:t>
      </w:r>
      <w:r>
        <w:rPr>
          <w:spacing w:val="4"/>
          <w:sz w:val="20"/>
        </w:rPr>
        <w:t> </w:t>
      </w:r>
      <w:r>
        <w:rPr>
          <w:sz w:val="20"/>
        </w:rPr>
        <w:t>C.</w:t>
      </w:r>
      <w:r>
        <w:rPr>
          <w:spacing w:val="1"/>
          <w:sz w:val="20"/>
        </w:rPr>
        <w:t> </w:t>
      </w:r>
      <w:r>
        <w:rPr>
          <w:sz w:val="20"/>
        </w:rPr>
        <w:t>C.</w:t>
      </w:r>
      <w:r>
        <w:rPr>
          <w:spacing w:val="2"/>
          <w:sz w:val="20"/>
        </w:rPr>
        <w:t> </w:t>
      </w:r>
      <w:r>
        <w:rPr>
          <w:sz w:val="20"/>
        </w:rPr>
        <w:t>(1999).</w:t>
      </w:r>
      <w:r>
        <w:rPr>
          <w:spacing w:val="7"/>
          <w:sz w:val="20"/>
        </w:rPr>
        <w:t> </w:t>
      </w:r>
      <w:r>
        <w:rPr>
          <w:rFonts w:ascii="Arial"/>
          <w:i/>
          <w:sz w:val="20"/>
        </w:rPr>
        <w:t>Ash</w:t>
      </w:r>
      <w:r>
        <w:rPr>
          <w:rFonts w:ascii="Arial"/>
          <w:i/>
          <w:spacing w:val="3"/>
          <w:sz w:val="20"/>
        </w:rPr>
        <w:t> </w:t>
      </w:r>
      <w:r>
        <w:rPr>
          <w:rFonts w:ascii="Arial"/>
          <w:i/>
          <w:sz w:val="20"/>
        </w:rPr>
        <w:t>-</w:t>
      </w:r>
      <w:r>
        <w:rPr>
          <w:rFonts w:ascii="Arial"/>
          <w:i/>
          <w:spacing w:val="1"/>
          <w:sz w:val="20"/>
        </w:rPr>
        <w:t> </w:t>
      </w:r>
      <w:r>
        <w:rPr>
          <w:rFonts w:ascii="Arial"/>
          <w:i/>
          <w:sz w:val="20"/>
        </w:rPr>
        <w:t>Basic</w:t>
      </w:r>
      <w:r>
        <w:rPr>
          <w:rFonts w:ascii="Arial"/>
          <w:i/>
          <w:spacing w:val="4"/>
          <w:sz w:val="20"/>
        </w:rPr>
        <w:t> </w:t>
      </w:r>
      <w:r>
        <w:rPr>
          <w:rFonts w:ascii="Arial"/>
          <w:i/>
          <w:sz w:val="20"/>
        </w:rPr>
        <w:t>Method.</w:t>
      </w:r>
      <w:r>
        <w:rPr>
          <w:rFonts w:ascii="Arial"/>
          <w:i/>
          <w:spacing w:val="2"/>
          <w:sz w:val="20"/>
        </w:rPr>
        <w:t> </w:t>
      </w:r>
      <w:r>
        <w:rPr>
          <w:rFonts w:ascii="Arial"/>
          <w:i/>
          <w:sz w:val="20"/>
        </w:rPr>
        <w:t>AACC</w:t>
      </w:r>
      <w:r>
        <w:rPr>
          <w:rFonts w:ascii="Arial"/>
          <w:i/>
          <w:spacing w:val="4"/>
          <w:sz w:val="20"/>
        </w:rPr>
        <w:t> </w:t>
      </w:r>
      <w:r>
        <w:rPr>
          <w:rFonts w:ascii="Arial"/>
          <w:i/>
          <w:sz w:val="20"/>
        </w:rPr>
        <w:t>International</w:t>
      </w:r>
      <w:r>
        <w:rPr>
          <w:rFonts w:ascii="Arial"/>
          <w:i/>
          <w:spacing w:val="1"/>
          <w:sz w:val="20"/>
        </w:rPr>
        <w:t> </w:t>
      </w:r>
      <w:r>
        <w:rPr>
          <w:rFonts w:ascii="Arial"/>
          <w:i/>
          <w:sz w:val="20"/>
        </w:rPr>
        <w:t>Approved</w:t>
      </w:r>
      <w:r>
        <w:rPr>
          <w:rFonts w:ascii="Arial"/>
          <w:i/>
          <w:spacing w:val="2"/>
          <w:sz w:val="20"/>
        </w:rPr>
        <w:t> </w:t>
      </w:r>
      <w:r>
        <w:rPr>
          <w:rFonts w:ascii="Arial"/>
          <w:i/>
          <w:spacing w:val="-2"/>
          <w:sz w:val="20"/>
        </w:rPr>
        <w:t>Methods.</w:t>
      </w:r>
    </w:p>
    <w:p>
      <w:pPr>
        <w:pStyle w:val="BodyText"/>
        <w:spacing w:before="116"/>
        <w:ind w:left="503"/>
      </w:pPr>
      <w:r>
        <w:rPr>
          <w:spacing w:val="-2"/>
        </w:rPr>
        <w:t>Retrieved</w:t>
      </w:r>
      <w:r>
        <w:rPr>
          <w:spacing w:val="23"/>
        </w:rPr>
        <w:t> </w:t>
      </w:r>
      <w:r>
        <w:rPr>
          <w:spacing w:val="-2"/>
        </w:rPr>
        <w:t>from</w:t>
      </w:r>
      <w:r>
        <w:rPr>
          <w:spacing w:val="23"/>
        </w:rPr>
        <w:t> </w:t>
      </w:r>
      <w:r>
        <w:rPr>
          <w:spacing w:val="-2"/>
        </w:rPr>
        <w:t>https://doi.org/10.1094/AACCIntMethod-08-01.01</w:t>
      </w:r>
    </w:p>
    <w:p>
      <w:pPr>
        <w:spacing w:line="360" w:lineRule="auto" w:before="116"/>
        <w:ind w:left="503" w:right="23" w:hanging="480"/>
        <w:jc w:val="both"/>
        <w:rPr>
          <w:sz w:val="20"/>
        </w:rPr>
      </w:pPr>
      <w:r>
        <w:rPr>
          <w:sz w:val="20"/>
        </w:rPr>
        <w:t>AACC (30-25.01), A. A. of C. C. (1999). </w:t>
      </w:r>
      <w:r>
        <w:rPr>
          <w:rFonts w:ascii="Arial"/>
          <w:i/>
          <w:sz w:val="20"/>
        </w:rPr>
        <w:t>Crude Fat in Wheat, Corn, and Soy Flour, Feeds, and Mixed Feeds. AACC International Approved Methods</w:t>
      </w:r>
      <w:r>
        <w:rPr>
          <w:sz w:val="20"/>
        </w:rPr>
        <w:t>. Retrieved from </w:t>
      </w:r>
      <w:r>
        <w:rPr>
          <w:spacing w:val="-2"/>
          <w:sz w:val="20"/>
        </w:rPr>
        <w:t>https://doi.org/10.1094/AACCIntMethod-30-25.01</w:t>
      </w:r>
    </w:p>
    <w:p>
      <w:pPr>
        <w:spacing w:line="360" w:lineRule="auto" w:before="0"/>
        <w:ind w:left="503" w:right="25" w:hanging="480"/>
        <w:jc w:val="both"/>
        <w:rPr>
          <w:sz w:val="20"/>
        </w:rPr>
      </w:pPr>
      <w:r>
        <w:rPr>
          <w:sz w:val="20"/>
        </w:rPr>
        <w:t>AACC (44-15.02), A. A. of C. C. (1999). </w:t>
      </w:r>
      <w:r>
        <w:rPr>
          <w:rFonts w:ascii="Arial"/>
          <w:i/>
          <w:sz w:val="20"/>
        </w:rPr>
        <w:t>Moisture - Air-Oven Methods. AACC International Approved Methods. </w:t>
      </w:r>
      <w:r>
        <w:rPr>
          <w:sz w:val="20"/>
        </w:rPr>
        <w:t>Retrieved from https://doi.org/10.1094/AACCIntMethod-44-15.02</w:t>
      </w:r>
    </w:p>
    <w:p>
      <w:pPr>
        <w:spacing w:line="360" w:lineRule="auto" w:before="0"/>
        <w:ind w:left="503" w:right="22" w:hanging="480"/>
        <w:jc w:val="both"/>
        <w:rPr>
          <w:sz w:val="20"/>
        </w:rPr>
      </w:pPr>
      <w:r>
        <w:rPr>
          <w:sz w:val="20"/>
        </w:rPr>
        <w:t>Arana, I. (2012). </w:t>
      </w:r>
      <w:r>
        <w:rPr>
          <w:rFonts w:ascii="Arial"/>
          <w:i/>
          <w:sz w:val="20"/>
        </w:rPr>
        <w:t>Physical properties of foods: novel measurement techniques and applications</w:t>
      </w:r>
      <w:r>
        <w:rPr>
          <w:sz w:val="20"/>
        </w:rPr>
        <w:t>. Crc </w:t>
      </w:r>
      <w:r>
        <w:rPr>
          <w:spacing w:val="-2"/>
          <w:sz w:val="20"/>
        </w:rPr>
        <w:t>Press.</w:t>
      </w:r>
    </w:p>
    <w:p>
      <w:pPr>
        <w:spacing w:line="360" w:lineRule="auto" w:before="0"/>
        <w:ind w:left="503" w:right="21" w:hanging="480"/>
        <w:jc w:val="both"/>
        <w:rPr>
          <w:sz w:val="20"/>
        </w:rPr>
      </w:pPr>
      <w:r>
        <w:rPr>
          <w:sz w:val="20"/>
        </w:rPr>
        <w:t>Aruna, T., &amp; Devindra, S. (2016). Nutritional and anti-nutritional characteristics of two varieties of red gram</w:t>
      </w:r>
      <w:r>
        <w:rPr>
          <w:spacing w:val="22"/>
          <w:sz w:val="20"/>
        </w:rPr>
        <w:t> </w:t>
      </w:r>
      <w:r>
        <w:rPr>
          <w:sz w:val="20"/>
        </w:rPr>
        <w:t>(Cajanus</w:t>
      </w:r>
      <w:r>
        <w:rPr>
          <w:spacing w:val="23"/>
          <w:sz w:val="20"/>
        </w:rPr>
        <w:t> </w:t>
      </w:r>
      <w:r>
        <w:rPr>
          <w:sz w:val="20"/>
        </w:rPr>
        <w:t>cajan,</w:t>
      </w:r>
      <w:r>
        <w:rPr>
          <w:spacing w:val="22"/>
          <w:sz w:val="20"/>
        </w:rPr>
        <w:t> </w:t>
      </w:r>
      <w:r>
        <w:rPr>
          <w:sz w:val="20"/>
        </w:rPr>
        <w:t>L)</w:t>
      </w:r>
      <w:r>
        <w:rPr>
          <w:spacing w:val="25"/>
          <w:sz w:val="20"/>
        </w:rPr>
        <w:t> </w:t>
      </w:r>
      <w:r>
        <w:rPr>
          <w:sz w:val="20"/>
        </w:rPr>
        <w:t>Seeds.</w:t>
      </w:r>
      <w:r>
        <w:rPr>
          <w:spacing w:val="25"/>
          <w:sz w:val="20"/>
        </w:rPr>
        <w:t> </w:t>
      </w:r>
      <w:r>
        <w:rPr>
          <w:rFonts w:ascii="Arial"/>
          <w:i/>
          <w:sz w:val="20"/>
        </w:rPr>
        <w:t>International</w:t>
      </w:r>
      <w:r>
        <w:rPr>
          <w:rFonts w:ascii="Arial"/>
          <w:i/>
          <w:spacing w:val="21"/>
          <w:sz w:val="20"/>
        </w:rPr>
        <w:t> </w:t>
      </w:r>
      <w:r>
        <w:rPr>
          <w:rFonts w:ascii="Arial"/>
          <w:i/>
          <w:sz w:val="20"/>
        </w:rPr>
        <w:t>Journal</w:t>
      </w:r>
      <w:r>
        <w:rPr>
          <w:rFonts w:ascii="Arial"/>
          <w:i/>
          <w:spacing w:val="24"/>
          <w:sz w:val="20"/>
        </w:rPr>
        <w:t> </w:t>
      </w:r>
      <w:r>
        <w:rPr>
          <w:rFonts w:ascii="Arial"/>
          <w:i/>
          <w:sz w:val="20"/>
        </w:rPr>
        <w:t>of</w:t>
      </w:r>
      <w:r>
        <w:rPr>
          <w:rFonts w:ascii="Arial"/>
          <w:i/>
          <w:spacing w:val="24"/>
          <w:sz w:val="20"/>
        </w:rPr>
        <w:t> </w:t>
      </w:r>
      <w:r>
        <w:rPr>
          <w:rFonts w:ascii="Arial"/>
          <w:i/>
          <w:sz w:val="20"/>
        </w:rPr>
        <w:t>Scientific</w:t>
      </w:r>
      <w:r>
        <w:rPr>
          <w:rFonts w:ascii="Arial"/>
          <w:i/>
          <w:spacing w:val="25"/>
          <w:sz w:val="20"/>
        </w:rPr>
        <w:t> </w:t>
      </w:r>
      <w:r>
        <w:rPr>
          <w:rFonts w:ascii="Arial"/>
          <w:i/>
          <w:sz w:val="20"/>
        </w:rPr>
        <w:t>and</w:t>
      </w:r>
      <w:r>
        <w:rPr>
          <w:rFonts w:ascii="Arial"/>
          <w:i/>
          <w:spacing w:val="24"/>
          <w:sz w:val="20"/>
        </w:rPr>
        <w:t> </w:t>
      </w:r>
      <w:r>
        <w:rPr>
          <w:rFonts w:ascii="Arial"/>
          <w:i/>
          <w:sz w:val="20"/>
        </w:rPr>
        <w:t>Research</w:t>
      </w:r>
      <w:r>
        <w:rPr>
          <w:rFonts w:ascii="Arial"/>
          <w:i/>
          <w:spacing w:val="22"/>
          <w:sz w:val="20"/>
        </w:rPr>
        <w:t> </w:t>
      </w:r>
      <w:r>
        <w:rPr>
          <w:rFonts w:ascii="Arial"/>
          <w:i/>
          <w:sz w:val="20"/>
        </w:rPr>
        <w:t>Publications</w:t>
      </w:r>
      <w:r>
        <w:rPr>
          <w:sz w:val="20"/>
        </w:rPr>
        <w:t>,</w:t>
      </w:r>
    </w:p>
    <w:p>
      <w:pPr>
        <w:spacing w:after="0" w:line="360" w:lineRule="auto"/>
        <w:jc w:val="both"/>
        <w:rPr>
          <w:sz w:val="20"/>
        </w:rPr>
        <w:sectPr>
          <w:pgSz w:w="11910" w:h="16840"/>
          <w:pgMar w:top="1340" w:bottom="280" w:left="1417" w:right="1417"/>
        </w:sectPr>
      </w:pPr>
    </w:p>
    <w:p>
      <w:pPr>
        <w:pStyle w:val="BodyText"/>
        <w:spacing w:before="81"/>
        <w:ind w:left="503"/>
      </w:pPr>
      <w:r>
        <w:rPr>
          <w:rFonts w:ascii="Arial" w:hAnsi="Arial"/>
          <w:i/>
        </w:rPr>
        <w:t>6</w:t>
      </w:r>
      <w:r>
        <w:rPr/>
        <w:t>(9),</w:t>
      </w:r>
      <w:r>
        <w:rPr>
          <w:spacing w:val="-7"/>
        </w:rPr>
        <w:t> </w:t>
      </w:r>
      <w:r>
        <w:rPr>
          <w:spacing w:val="-2"/>
        </w:rPr>
        <w:t>89–95.</w:t>
      </w:r>
    </w:p>
    <w:p>
      <w:pPr>
        <w:pStyle w:val="BodyText"/>
        <w:spacing w:line="360" w:lineRule="auto" w:before="116"/>
        <w:ind w:left="503" w:right="20" w:hanging="480"/>
      </w:pPr>
      <w:r>
        <w:rPr/>
        <w:t>Asefi, N., &amp; Singh, R. K. (2025). The Impact of Cold Plasma and Plasma-Activated Water on Germination of Grains and Legumes for Enhanced Nutritional Value. </w:t>
      </w:r>
      <w:r>
        <w:rPr>
          <w:rFonts w:ascii="Arial" w:hAnsi="Arial"/>
          <w:i/>
        </w:rPr>
        <w:t>Current Nutrition Reports</w:t>
      </w:r>
      <w:r>
        <w:rPr/>
        <w:t>, </w:t>
      </w:r>
      <w:r>
        <w:rPr>
          <w:rFonts w:ascii="Arial" w:hAnsi="Arial"/>
          <w:i/>
        </w:rPr>
        <w:t>14</w:t>
      </w:r>
      <w:r>
        <w:rPr/>
        <w:t>(1), 1–23. https://doi.org/10.1007/s13668-025-00643-2</w:t>
      </w:r>
    </w:p>
    <w:p>
      <w:pPr>
        <w:pStyle w:val="BodyText"/>
        <w:spacing w:line="360" w:lineRule="auto"/>
        <w:ind w:left="503" w:right="21" w:hanging="480"/>
      </w:pPr>
      <w:r>
        <w:rPr/>
        <w:t>Darfour,</w:t>
      </w:r>
      <w:r>
        <w:rPr>
          <w:spacing w:val="-8"/>
        </w:rPr>
        <w:t> </w:t>
      </w:r>
      <w:r>
        <w:rPr/>
        <w:t>B.,</w:t>
      </w:r>
      <w:r>
        <w:rPr>
          <w:spacing w:val="-6"/>
        </w:rPr>
        <w:t> </w:t>
      </w:r>
      <w:r>
        <w:rPr/>
        <w:t>Ayeh,</w:t>
      </w:r>
      <w:r>
        <w:rPr>
          <w:spacing w:val="-8"/>
        </w:rPr>
        <w:t> </w:t>
      </w:r>
      <w:r>
        <w:rPr/>
        <w:t>E.</w:t>
      </w:r>
      <w:r>
        <w:rPr>
          <w:spacing w:val="-8"/>
        </w:rPr>
        <w:t> </w:t>
      </w:r>
      <w:r>
        <w:rPr/>
        <w:t>A.,</w:t>
      </w:r>
      <w:r>
        <w:rPr>
          <w:spacing w:val="-10"/>
        </w:rPr>
        <w:t> </w:t>
      </w:r>
      <w:r>
        <w:rPr/>
        <w:t>Odoi,</w:t>
      </w:r>
      <w:r>
        <w:rPr>
          <w:spacing w:val="-8"/>
        </w:rPr>
        <w:t> </w:t>
      </w:r>
      <w:r>
        <w:rPr/>
        <w:t>K.</w:t>
      </w:r>
      <w:r>
        <w:rPr>
          <w:spacing w:val="-8"/>
        </w:rPr>
        <w:t> </w:t>
      </w:r>
      <w:r>
        <w:rPr/>
        <w:t>M.,</w:t>
      </w:r>
      <w:r>
        <w:rPr>
          <w:spacing w:val="-6"/>
        </w:rPr>
        <w:t> </w:t>
      </w:r>
      <w:r>
        <w:rPr/>
        <w:t>&amp;</w:t>
      </w:r>
      <w:r>
        <w:rPr>
          <w:spacing w:val="-11"/>
        </w:rPr>
        <w:t> </w:t>
      </w:r>
      <w:r>
        <w:rPr/>
        <w:t>Mills,</w:t>
      </w:r>
      <w:r>
        <w:rPr>
          <w:spacing w:val="-8"/>
        </w:rPr>
        <w:t> </w:t>
      </w:r>
      <w:r>
        <w:rPr/>
        <w:t>S.</w:t>
      </w:r>
      <w:r>
        <w:rPr>
          <w:spacing w:val="-8"/>
        </w:rPr>
        <w:t> </w:t>
      </w:r>
      <w:r>
        <w:rPr/>
        <w:t>W.</w:t>
      </w:r>
      <w:r>
        <w:rPr>
          <w:spacing w:val="-8"/>
        </w:rPr>
        <w:t> </w:t>
      </w:r>
      <w:r>
        <w:rPr/>
        <w:t>N.</w:t>
      </w:r>
      <w:r>
        <w:rPr>
          <w:spacing w:val="-8"/>
        </w:rPr>
        <w:t> </w:t>
      </w:r>
      <w:r>
        <w:rPr/>
        <w:t>O.</w:t>
      </w:r>
      <w:r>
        <w:rPr>
          <w:spacing w:val="-10"/>
        </w:rPr>
        <w:t> </w:t>
      </w:r>
      <w:r>
        <w:rPr/>
        <w:t>(2022).</w:t>
      </w:r>
      <w:r>
        <w:rPr>
          <w:spacing w:val="-7"/>
        </w:rPr>
        <w:t> </w:t>
      </w:r>
      <w:r>
        <w:rPr/>
        <w:t>Physical</w:t>
      </w:r>
      <w:r>
        <w:rPr>
          <w:spacing w:val="-11"/>
        </w:rPr>
        <w:t> </w:t>
      </w:r>
      <w:r>
        <w:rPr/>
        <w:t>characteristics</w:t>
      </w:r>
      <w:r>
        <w:rPr>
          <w:spacing w:val="-9"/>
        </w:rPr>
        <w:t> </w:t>
      </w:r>
      <w:r>
        <w:rPr/>
        <w:t>of</w:t>
      </w:r>
      <w:r>
        <w:rPr>
          <w:spacing w:val="-8"/>
        </w:rPr>
        <w:t> </w:t>
      </w:r>
      <w:r>
        <w:rPr/>
        <w:t>maize</w:t>
      </w:r>
      <w:r>
        <w:rPr>
          <w:spacing w:val="-8"/>
        </w:rPr>
        <w:t> </w:t>
      </w:r>
      <w:r>
        <w:rPr/>
        <w:t>grain as</w:t>
      </w:r>
      <w:r>
        <w:rPr>
          <w:spacing w:val="-13"/>
        </w:rPr>
        <w:t> </w:t>
      </w:r>
      <w:r>
        <w:rPr/>
        <w:t>influenced</w:t>
      </w:r>
      <w:r>
        <w:rPr>
          <w:spacing w:val="-14"/>
        </w:rPr>
        <w:t> </w:t>
      </w:r>
      <w:r>
        <w:rPr/>
        <w:t>by</w:t>
      </w:r>
      <w:r>
        <w:rPr>
          <w:spacing w:val="-10"/>
        </w:rPr>
        <w:t> </w:t>
      </w:r>
      <w:r>
        <w:rPr/>
        <w:t>varietal</w:t>
      </w:r>
      <w:r>
        <w:rPr>
          <w:spacing w:val="-13"/>
        </w:rPr>
        <w:t> </w:t>
      </w:r>
      <w:r>
        <w:rPr/>
        <w:t>and</w:t>
      </w:r>
      <w:r>
        <w:rPr>
          <w:spacing w:val="-14"/>
        </w:rPr>
        <w:t> </w:t>
      </w:r>
      <w:r>
        <w:rPr/>
        <w:t>moisture</w:t>
      </w:r>
      <w:r>
        <w:rPr>
          <w:spacing w:val="-11"/>
        </w:rPr>
        <w:t> </w:t>
      </w:r>
      <w:r>
        <w:rPr/>
        <w:t>differences.</w:t>
      </w:r>
      <w:r>
        <w:rPr>
          <w:spacing w:val="-7"/>
        </w:rPr>
        <w:t> </w:t>
      </w:r>
      <w:r>
        <w:rPr>
          <w:rFonts w:ascii="Arial" w:hAnsi="Arial"/>
          <w:i/>
        </w:rPr>
        <w:t>International</w:t>
      </w:r>
      <w:r>
        <w:rPr>
          <w:rFonts w:ascii="Arial" w:hAnsi="Arial"/>
          <w:i/>
          <w:spacing w:val="-12"/>
        </w:rPr>
        <w:t> </w:t>
      </w:r>
      <w:r>
        <w:rPr>
          <w:rFonts w:ascii="Arial" w:hAnsi="Arial"/>
          <w:i/>
        </w:rPr>
        <w:t>Journal</w:t>
      </w:r>
      <w:r>
        <w:rPr>
          <w:rFonts w:ascii="Arial" w:hAnsi="Arial"/>
          <w:i/>
          <w:spacing w:val="-12"/>
        </w:rPr>
        <w:t> </w:t>
      </w:r>
      <w:r>
        <w:rPr>
          <w:rFonts w:ascii="Arial" w:hAnsi="Arial"/>
          <w:i/>
        </w:rPr>
        <w:t>of</w:t>
      </w:r>
      <w:r>
        <w:rPr>
          <w:rFonts w:ascii="Arial" w:hAnsi="Arial"/>
          <w:i/>
          <w:spacing w:val="-14"/>
        </w:rPr>
        <w:t> </w:t>
      </w:r>
      <w:r>
        <w:rPr>
          <w:rFonts w:ascii="Arial" w:hAnsi="Arial"/>
          <w:i/>
        </w:rPr>
        <w:t>Food</w:t>
      </w:r>
      <w:r>
        <w:rPr>
          <w:rFonts w:ascii="Arial" w:hAnsi="Arial"/>
          <w:i/>
          <w:spacing w:val="-9"/>
        </w:rPr>
        <w:t> </w:t>
      </w:r>
      <w:r>
        <w:rPr>
          <w:rFonts w:ascii="Arial" w:hAnsi="Arial"/>
          <w:i/>
        </w:rPr>
        <w:t>Properties</w:t>
      </w:r>
      <w:r>
        <w:rPr/>
        <w:t>,</w:t>
      </w:r>
      <w:r>
        <w:rPr>
          <w:spacing w:val="-11"/>
        </w:rPr>
        <w:t> </w:t>
      </w:r>
      <w:r>
        <w:rPr>
          <w:rFonts w:ascii="Arial" w:hAnsi="Arial"/>
          <w:i/>
        </w:rPr>
        <w:t>25</w:t>
      </w:r>
      <w:r>
        <w:rPr/>
        <w:t>(1), 1351–1364. https://doi.org/10.1080/10942912.2022.2077756</w:t>
      </w:r>
    </w:p>
    <w:p>
      <w:pPr>
        <w:pStyle w:val="BodyText"/>
        <w:spacing w:line="360" w:lineRule="auto"/>
        <w:ind w:left="503" w:right="19" w:hanging="480"/>
      </w:pPr>
      <w:r>
        <w:rPr/>
        <w:drawing>
          <wp:anchor distT="0" distB="0" distL="0" distR="0" allowOverlap="1" layoutInCell="1" locked="0" behindDoc="1" simplePos="0" relativeHeight="487126528">
            <wp:simplePos x="0" y="0"/>
            <wp:positionH relativeFrom="page">
              <wp:posOffset>1064501</wp:posOffset>
            </wp:positionH>
            <wp:positionV relativeFrom="paragraph">
              <wp:posOffset>279778</wp:posOffset>
            </wp:positionV>
            <wp:extent cx="5209679" cy="5238003"/>
            <wp:effectExtent l="0" t="0" r="0" b="0"/>
            <wp:wrapNone/>
            <wp:docPr id="18" name="Image 18"/>
            <wp:cNvGraphicFramePr>
              <a:graphicFrameLocks/>
            </wp:cNvGraphicFramePr>
            <a:graphic>
              <a:graphicData uri="http://schemas.openxmlformats.org/drawingml/2006/picture">
                <pic:pic>
                  <pic:nvPicPr>
                    <pic:cNvPr id="18" name="Image 18"/>
                    <pic:cNvPicPr/>
                  </pic:nvPicPr>
                  <pic:blipFill>
                    <a:blip r:embed="rId5" cstate="print"/>
                    <a:stretch>
                      <a:fillRect/>
                    </a:stretch>
                  </pic:blipFill>
                  <pic:spPr>
                    <a:xfrm>
                      <a:off x="0" y="0"/>
                      <a:ext cx="5209679" cy="5238003"/>
                    </a:xfrm>
                    <a:prstGeom prst="rect">
                      <a:avLst/>
                    </a:prstGeom>
                  </pic:spPr>
                </pic:pic>
              </a:graphicData>
            </a:graphic>
          </wp:anchor>
        </w:drawing>
      </w:r>
      <w:r>
        <w:rPr/>
        <w:t>Dash, K. K., Routray, W., &amp; Singh, A. K. (2017). Effect of moisture content on physical properties of black gram (Vigna mungo L. Hepper). </w:t>
      </w:r>
      <w:r>
        <w:rPr>
          <w:rFonts w:ascii="Arial"/>
          <w:i/>
        </w:rPr>
        <w:t>Journal of Food Process Engineering</w:t>
      </w:r>
      <w:r>
        <w:rPr/>
        <w:t>, </w:t>
      </w:r>
      <w:r>
        <w:rPr>
          <w:rFonts w:ascii="Arial"/>
          <w:i/>
        </w:rPr>
        <w:t>40</w:t>
      </w:r>
      <w:r>
        <w:rPr/>
        <w:t>(5), e12543. Retrieved from </w:t>
      </w:r>
      <w:hyperlink r:id="rId11">
        <w:r>
          <w:rPr/>
          <w:t>http://202.45.146.37:8080/jspui/handle/123456789/218</w:t>
        </w:r>
      </w:hyperlink>
    </w:p>
    <w:p>
      <w:pPr>
        <w:pStyle w:val="BodyText"/>
        <w:spacing w:line="360" w:lineRule="auto"/>
        <w:ind w:left="503" w:right="18" w:hanging="480"/>
      </w:pPr>
      <w:r>
        <w:rPr/>
        <w:t>De</w:t>
      </w:r>
      <w:r>
        <w:rPr>
          <w:spacing w:val="-1"/>
        </w:rPr>
        <w:t> </w:t>
      </w:r>
      <w:r>
        <w:rPr/>
        <w:t>Angelis,</w:t>
      </w:r>
      <w:r>
        <w:rPr>
          <w:spacing w:val="-1"/>
        </w:rPr>
        <w:t> </w:t>
      </w:r>
      <w:r>
        <w:rPr/>
        <w:t>D.,</w:t>
      </w:r>
      <w:r>
        <w:rPr>
          <w:spacing w:val="-1"/>
        </w:rPr>
        <w:t> </w:t>
      </w:r>
      <w:r>
        <w:rPr/>
        <w:t>Pasqualone,</w:t>
      </w:r>
      <w:r>
        <w:rPr>
          <w:spacing w:val="-1"/>
        </w:rPr>
        <w:t> </w:t>
      </w:r>
      <w:r>
        <w:rPr/>
        <w:t>A.,</w:t>
      </w:r>
      <w:r>
        <w:rPr>
          <w:spacing w:val="-1"/>
        </w:rPr>
        <w:t> </w:t>
      </w:r>
      <w:r>
        <w:rPr/>
        <w:t>Costantini,</w:t>
      </w:r>
      <w:r>
        <w:rPr>
          <w:spacing w:val="-1"/>
        </w:rPr>
        <w:t> </w:t>
      </w:r>
      <w:r>
        <w:rPr/>
        <w:t>M.,</w:t>
      </w:r>
      <w:r>
        <w:rPr>
          <w:spacing w:val="-1"/>
        </w:rPr>
        <w:t> </w:t>
      </w:r>
      <w:r>
        <w:rPr/>
        <w:t>Ricciardi,</w:t>
      </w:r>
      <w:r>
        <w:rPr>
          <w:spacing w:val="-1"/>
        </w:rPr>
        <w:t> </w:t>
      </w:r>
      <w:r>
        <w:rPr/>
        <w:t>L.,</w:t>
      </w:r>
      <w:r>
        <w:rPr>
          <w:spacing w:val="-1"/>
        </w:rPr>
        <w:t> </w:t>
      </w:r>
      <w:r>
        <w:rPr/>
        <w:t>Lotti,</w:t>
      </w:r>
      <w:r>
        <w:rPr>
          <w:spacing w:val="-1"/>
        </w:rPr>
        <w:t> </w:t>
      </w:r>
      <w:r>
        <w:rPr/>
        <w:t>C.,</w:t>
      </w:r>
      <w:r>
        <w:rPr>
          <w:spacing w:val="-1"/>
        </w:rPr>
        <w:t> </w:t>
      </w:r>
      <w:r>
        <w:rPr/>
        <w:t>Pavan, S., &amp;</w:t>
      </w:r>
      <w:r>
        <w:rPr>
          <w:spacing w:val="-1"/>
        </w:rPr>
        <w:t> </w:t>
      </w:r>
      <w:r>
        <w:rPr/>
        <w:t>Summo,</w:t>
      </w:r>
      <w:r>
        <w:rPr>
          <w:spacing w:val="-1"/>
        </w:rPr>
        <w:t> </w:t>
      </w:r>
      <w:r>
        <w:rPr/>
        <w:t>C.</w:t>
      </w:r>
      <w:r>
        <w:rPr>
          <w:spacing w:val="-1"/>
        </w:rPr>
        <w:t> </w:t>
      </w:r>
      <w:r>
        <w:rPr/>
        <w:t>(2021). Data on the proximate composition, bioactive compounds, physicochemical and functional properties of a collection of faba beans (Vicia faba L.) and lentils (Lens culinaris Medik.). </w:t>
      </w:r>
      <w:r>
        <w:rPr>
          <w:rFonts w:ascii="Arial"/>
          <w:i/>
        </w:rPr>
        <w:t>Data in Brief</w:t>
      </w:r>
      <w:r>
        <w:rPr/>
        <w:t>, </w:t>
      </w:r>
      <w:r>
        <w:rPr>
          <w:rFonts w:ascii="Arial"/>
          <w:i/>
        </w:rPr>
        <w:t>34</w:t>
      </w:r>
      <w:r>
        <w:rPr/>
        <w:t>, 106660. https://doi.org/10.1016/j.dib.2020.106660</w:t>
      </w:r>
    </w:p>
    <w:p>
      <w:pPr>
        <w:spacing w:line="360" w:lineRule="auto" w:before="0"/>
        <w:ind w:left="503" w:right="22" w:hanging="480"/>
        <w:jc w:val="both"/>
        <w:rPr>
          <w:sz w:val="20"/>
        </w:rPr>
      </w:pPr>
      <w:r>
        <w:rPr>
          <w:sz w:val="20"/>
        </w:rPr>
        <w:t>Galanakis, C. M. (2019). </w:t>
      </w:r>
      <w:r>
        <w:rPr>
          <w:rFonts w:ascii="Arial"/>
          <w:i/>
          <w:sz w:val="20"/>
        </w:rPr>
        <w:t>Proteins: Sustainable source, processing and applications </w:t>
      </w:r>
      <w:r>
        <w:rPr>
          <w:sz w:val="20"/>
        </w:rPr>
        <w:t>(C. M. Galanakis, Ed.). Academic Press.</w:t>
      </w:r>
    </w:p>
    <w:p>
      <w:pPr>
        <w:pStyle w:val="BodyText"/>
        <w:spacing w:line="360" w:lineRule="auto"/>
        <w:ind w:left="503" w:right="18" w:hanging="480"/>
      </w:pPr>
      <w:r>
        <w:rPr/>
        <w:t>Gani, A., Hussain, A., Ahmad, M., Baba, W. N., Gani, A., Masoodi, F. A., … Maqsood, S. (2015). Engineering</w:t>
      </w:r>
      <w:r>
        <w:rPr>
          <w:spacing w:val="-14"/>
        </w:rPr>
        <w:t> </w:t>
      </w:r>
      <w:r>
        <w:rPr/>
        <w:t>and</w:t>
      </w:r>
      <w:r>
        <w:rPr>
          <w:spacing w:val="-14"/>
        </w:rPr>
        <w:t> </w:t>
      </w:r>
      <w:r>
        <w:rPr/>
        <w:t>functional</w:t>
      </w:r>
      <w:r>
        <w:rPr>
          <w:spacing w:val="-14"/>
        </w:rPr>
        <w:t> </w:t>
      </w:r>
      <w:r>
        <w:rPr/>
        <w:t>properties</w:t>
      </w:r>
      <w:r>
        <w:rPr>
          <w:spacing w:val="-14"/>
        </w:rPr>
        <w:t> </w:t>
      </w:r>
      <w:r>
        <w:rPr/>
        <w:t>of</w:t>
      </w:r>
      <w:r>
        <w:rPr>
          <w:spacing w:val="-14"/>
        </w:rPr>
        <w:t> </w:t>
      </w:r>
      <w:r>
        <w:rPr/>
        <w:t>four</w:t>
      </w:r>
      <w:r>
        <w:rPr>
          <w:spacing w:val="-14"/>
        </w:rPr>
        <w:t> </w:t>
      </w:r>
      <w:r>
        <w:rPr/>
        <w:t>varieties</w:t>
      </w:r>
      <w:r>
        <w:rPr>
          <w:spacing w:val="-14"/>
        </w:rPr>
        <w:t> </w:t>
      </w:r>
      <w:r>
        <w:rPr/>
        <w:t>of</w:t>
      </w:r>
      <w:r>
        <w:rPr>
          <w:spacing w:val="-14"/>
        </w:rPr>
        <w:t> </w:t>
      </w:r>
      <w:r>
        <w:rPr/>
        <w:t>pulses</w:t>
      </w:r>
      <w:r>
        <w:rPr>
          <w:spacing w:val="-14"/>
        </w:rPr>
        <w:t> </w:t>
      </w:r>
      <w:r>
        <w:rPr/>
        <w:t>and</w:t>
      </w:r>
      <w:r>
        <w:rPr>
          <w:spacing w:val="-13"/>
        </w:rPr>
        <w:t> </w:t>
      </w:r>
      <w:r>
        <w:rPr/>
        <w:t>their</w:t>
      </w:r>
      <w:r>
        <w:rPr>
          <w:spacing w:val="-14"/>
        </w:rPr>
        <w:t> </w:t>
      </w:r>
      <w:r>
        <w:rPr/>
        <w:t>correlative</w:t>
      </w:r>
      <w:r>
        <w:rPr>
          <w:spacing w:val="-14"/>
        </w:rPr>
        <w:t> </w:t>
      </w:r>
      <w:r>
        <w:rPr/>
        <w:t>study.</w:t>
      </w:r>
      <w:r>
        <w:rPr>
          <w:spacing w:val="-14"/>
        </w:rPr>
        <w:t> </w:t>
      </w:r>
      <w:r>
        <w:rPr>
          <w:rFonts w:ascii="Arial" w:hAnsi="Arial"/>
          <w:i/>
        </w:rPr>
        <w:t>Journal of Food Measurement and Characterization</w:t>
      </w:r>
      <w:r>
        <w:rPr/>
        <w:t>, </w:t>
      </w:r>
      <w:r>
        <w:rPr>
          <w:rFonts w:ascii="Arial" w:hAnsi="Arial"/>
          <w:i/>
        </w:rPr>
        <w:t>9</w:t>
      </w:r>
      <w:r>
        <w:rPr/>
        <w:t>, 347–358. https://doi.org/10.1007/s11694-015- </w:t>
      </w:r>
      <w:r>
        <w:rPr>
          <w:spacing w:val="-2"/>
        </w:rPr>
        <w:t>9242-7</w:t>
      </w:r>
    </w:p>
    <w:p>
      <w:pPr>
        <w:pStyle w:val="BodyText"/>
        <w:spacing w:line="357" w:lineRule="auto"/>
        <w:ind w:left="503" w:right="34" w:hanging="480"/>
      </w:pPr>
      <w:r>
        <w:rPr/>
        <w:t>Hall, C., Hillen, C., &amp; Garden Robinson, J. (2017). Composition, nutritional value, and health benefits of pulses. </w:t>
      </w:r>
      <w:r>
        <w:rPr>
          <w:rFonts w:ascii="Arial" w:hAnsi="Arial"/>
          <w:i/>
        </w:rPr>
        <w:t>Cereal Chemistry</w:t>
      </w:r>
      <w:r>
        <w:rPr/>
        <w:t>, </w:t>
      </w:r>
      <w:r>
        <w:rPr>
          <w:rFonts w:ascii="Arial" w:hAnsi="Arial"/>
          <w:i/>
        </w:rPr>
        <w:t>94</w:t>
      </w:r>
      <w:r>
        <w:rPr/>
        <w:t>(1), 11–31. https://doi.org/10.1094/CCHEM-03-16-0069-FI</w:t>
      </w:r>
    </w:p>
    <w:p>
      <w:pPr>
        <w:pStyle w:val="BodyText"/>
        <w:spacing w:line="360" w:lineRule="auto" w:before="4"/>
        <w:ind w:left="503" w:right="30" w:hanging="480"/>
      </w:pPr>
      <w:r>
        <w:rPr/>
        <w:t>Hussain, M. A., Li, L., Kalu, A., Wu, X., &amp; Naumovski, N. (2025). Sustainable Food Security and Nutritional Challenges. </w:t>
      </w:r>
      <w:r>
        <w:rPr>
          <w:rFonts w:ascii="Arial"/>
          <w:i/>
        </w:rPr>
        <w:t>Sustainability</w:t>
      </w:r>
      <w:r>
        <w:rPr/>
        <w:t>, </w:t>
      </w:r>
      <w:r>
        <w:rPr>
          <w:rFonts w:ascii="Arial"/>
          <w:i/>
        </w:rPr>
        <w:t>17</w:t>
      </w:r>
      <w:r>
        <w:rPr/>
        <w:t>(3), 874. https://doi.org/10.3390/su17030874</w:t>
      </w:r>
    </w:p>
    <w:p>
      <w:pPr>
        <w:spacing w:line="360" w:lineRule="auto" w:before="2"/>
        <w:ind w:left="503" w:right="21" w:hanging="480"/>
        <w:jc w:val="both"/>
        <w:rPr>
          <w:sz w:val="20"/>
        </w:rPr>
      </w:pPr>
      <w:r>
        <w:rPr>
          <w:sz w:val="20"/>
        </w:rPr>
        <w:t>Jha, S. K., Singh, A. K., &amp; Kumar, P. (2015). Physical properties of selected lentil varieties: Their relationship with milling characteristics. </w:t>
      </w:r>
      <w:r>
        <w:rPr>
          <w:rFonts w:ascii="Arial" w:hAnsi="Arial"/>
          <w:i/>
          <w:sz w:val="20"/>
        </w:rPr>
        <w:t>Journal of Food Processing and Preservation</w:t>
      </w:r>
      <w:r>
        <w:rPr>
          <w:sz w:val="20"/>
        </w:rPr>
        <w:t>, </w:t>
      </w:r>
      <w:r>
        <w:rPr>
          <w:rFonts w:ascii="Arial" w:hAnsi="Arial"/>
          <w:i/>
          <w:sz w:val="20"/>
        </w:rPr>
        <w:t>39</w:t>
      </w:r>
      <w:r>
        <w:rPr>
          <w:sz w:val="20"/>
        </w:rPr>
        <w:t>(6), </w:t>
      </w:r>
      <w:r>
        <w:rPr>
          <w:spacing w:val="-2"/>
          <w:sz w:val="20"/>
        </w:rPr>
        <w:t>1184–1191.</w:t>
      </w:r>
    </w:p>
    <w:p>
      <w:pPr>
        <w:pStyle w:val="BodyText"/>
        <w:spacing w:line="360" w:lineRule="auto"/>
        <w:ind w:left="503" w:right="21" w:hanging="480"/>
      </w:pPr>
      <w:r>
        <w:rPr/>
        <w:t>Karimi, F., Hamidian, Y., Behrouzifar, F., Mostafazadeh, R., Ghorbani-HasanSaraei, A., Alizadeh, M., Mortazavi, S. M., … Asrami, P. N. (2022). An applicable method for extraction of whole seeds protein and its determination through Bradford’s method. </w:t>
      </w:r>
      <w:r>
        <w:rPr>
          <w:rFonts w:ascii="Arial" w:hAnsi="Arial"/>
          <w:i/>
        </w:rPr>
        <w:t>Food and Chemical Toxicology</w:t>
      </w:r>
      <w:r>
        <w:rPr/>
        <w:t>, </w:t>
      </w:r>
      <w:r>
        <w:rPr>
          <w:rFonts w:ascii="Arial" w:hAnsi="Arial"/>
          <w:i/>
        </w:rPr>
        <w:t>164</w:t>
      </w:r>
      <w:r>
        <w:rPr/>
        <w:t>, 113053. https://doi.org/10.1016/j.fct.2022.113053</w:t>
      </w:r>
    </w:p>
    <w:p>
      <w:pPr>
        <w:pStyle w:val="BodyText"/>
        <w:spacing w:line="360" w:lineRule="auto"/>
        <w:ind w:left="503" w:right="21" w:hanging="480"/>
      </w:pPr>
      <w:r>
        <w:rPr/>
        <w:t>Keskin,</w:t>
      </w:r>
      <w:r>
        <w:rPr>
          <w:spacing w:val="-9"/>
        </w:rPr>
        <w:t> </w:t>
      </w:r>
      <w:r>
        <w:rPr/>
        <w:t>S.</w:t>
      </w:r>
      <w:r>
        <w:rPr>
          <w:spacing w:val="-13"/>
        </w:rPr>
        <w:t> </w:t>
      </w:r>
      <w:r>
        <w:rPr/>
        <w:t>O.,</w:t>
      </w:r>
      <w:r>
        <w:rPr>
          <w:spacing w:val="-9"/>
        </w:rPr>
        <w:t> </w:t>
      </w:r>
      <w:r>
        <w:rPr/>
        <w:t>Ali,</w:t>
      </w:r>
      <w:r>
        <w:rPr>
          <w:spacing w:val="-13"/>
        </w:rPr>
        <w:t> </w:t>
      </w:r>
      <w:r>
        <w:rPr/>
        <w:t>T.</w:t>
      </w:r>
      <w:r>
        <w:rPr>
          <w:spacing w:val="-10"/>
        </w:rPr>
        <w:t> </w:t>
      </w:r>
      <w:r>
        <w:rPr/>
        <w:t>M.,</w:t>
      </w:r>
      <w:r>
        <w:rPr>
          <w:spacing w:val="-11"/>
        </w:rPr>
        <w:t> </w:t>
      </w:r>
      <w:r>
        <w:rPr/>
        <w:t>Ahmed,</w:t>
      </w:r>
      <w:r>
        <w:rPr>
          <w:spacing w:val="-11"/>
        </w:rPr>
        <w:t> </w:t>
      </w:r>
      <w:r>
        <w:rPr/>
        <w:t>J.,</w:t>
      </w:r>
      <w:r>
        <w:rPr>
          <w:spacing w:val="-11"/>
        </w:rPr>
        <w:t> </w:t>
      </w:r>
      <w:r>
        <w:rPr/>
        <w:t>Shaikh,</w:t>
      </w:r>
      <w:r>
        <w:rPr>
          <w:spacing w:val="-9"/>
        </w:rPr>
        <w:t> </w:t>
      </w:r>
      <w:r>
        <w:rPr/>
        <w:t>M.,</w:t>
      </w:r>
      <w:r>
        <w:rPr>
          <w:spacing w:val="-11"/>
        </w:rPr>
        <w:t> </w:t>
      </w:r>
      <w:r>
        <w:rPr/>
        <w:t>Siddiq,</w:t>
      </w:r>
      <w:r>
        <w:rPr>
          <w:spacing w:val="-9"/>
        </w:rPr>
        <w:t> </w:t>
      </w:r>
      <w:r>
        <w:rPr/>
        <w:t>M.,</w:t>
      </w:r>
      <w:r>
        <w:rPr>
          <w:spacing w:val="-11"/>
        </w:rPr>
        <w:t> </w:t>
      </w:r>
      <w:r>
        <w:rPr/>
        <w:t>&amp;</w:t>
      </w:r>
      <w:r>
        <w:rPr>
          <w:spacing w:val="-11"/>
        </w:rPr>
        <w:t> </w:t>
      </w:r>
      <w:r>
        <w:rPr/>
        <w:t>Uebersax,</w:t>
      </w:r>
      <w:r>
        <w:rPr>
          <w:spacing w:val="-13"/>
        </w:rPr>
        <w:t> </w:t>
      </w:r>
      <w:r>
        <w:rPr/>
        <w:t>M.</w:t>
      </w:r>
      <w:r>
        <w:rPr>
          <w:spacing w:val="-10"/>
        </w:rPr>
        <w:t> </w:t>
      </w:r>
      <w:r>
        <w:rPr/>
        <w:t>A.</w:t>
      </w:r>
      <w:r>
        <w:rPr>
          <w:spacing w:val="-10"/>
        </w:rPr>
        <w:t> </w:t>
      </w:r>
      <w:r>
        <w:rPr/>
        <w:t>(2022).</w:t>
      </w:r>
      <w:r>
        <w:rPr>
          <w:spacing w:val="-12"/>
        </w:rPr>
        <w:t> </w:t>
      </w:r>
      <w:r>
        <w:rPr/>
        <w:t>Physico-chemical and</w:t>
      </w:r>
      <w:r>
        <w:rPr>
          <w:spacing w:val="-10"/>
        </w:rPr>
        <w:t> </w:t>
      </w:r>
      <w:r>
        <w:rPr/>
        <w:t>functional</w:t>
      </w:r>
      <w:r>
        <w:rPr>
          <w:spacing w:val="-10"/>
        </w:rPr>
        <w:t> </w:t>
      </w:r>
      <w:r>
        <w:rPr/>
        <w:t>properties</w:t>
      </w:r>
      <w:r>
        <w:rPr>
          <w:spacing w:val="-9"/>
        </w:rPr>
        <w:t> </w:t>
      </w:r>
      <w:r>
        <w:rPr/>
        <w:t>of</w:t>
      </w:r>
      <w:r>
        <w:rPr>
          <w:spacing w:val="-8"/>
        </w:rPr>
        <w:t> </w:t>
      </w:r>
      <w:r>
        <w:rPr/>
        <w:t>legume</w:t>
      </w:r>
      <w:r>
        <w:rPr>
          <w:spacing w:val="-10"/>
        </w:rPr>
        <w:t> </w:t>
      </w:r>
      <w:r>
        <w:rPr/>
        <w:t>protein,</w:t>
      </w:r>
      <w:r>
        <w:rPr>
          <w:spacing w:val="-10"/>
        </w:rPr>
        <w:t> </w:t>
      </w:r>
      <w:r>
        <w:rPr/>
        <w:t>starch,</w:t>
      </w:r>
      <w:r>
        <w:rPr>
          <w:spacing w:val="-10"/>
        </w:rPr>
        <w:t> </w:t>
      </w:r>
      <w:r>
        <w:rPr/>
        <w:t>and</w:t>
      </w:r>
      <w:r>
        <w:rPr>
          <w:spacing w:val="-10"/>
        </w:rPr>
        <w:t> </w:t>
      </w:r>
      <w:r>
        <w:rPr/>
        <w:t>dietary</w:t>
      </w:r>
      <w:r>
        <w:rPr>
          <w:spacing w:val="-8"/>
        </w:rPr>
        <w:t> </w:t>
      </w:r>
      <w:r>
        <w:rPr/>
        <w:t>fiber—A</w:t>
      </w:r>
      <w:r>
        <w:rPr>
          <w:spacing w:val="-10"/>
        </w:rPr>
        <w:t> </w:t>
      </w:r>
      <w:r>
        <w:rPr/>
        <w:t>review.</w:t>
      </w:r>
      <w:r>
        <w:rPr>
          <w:spacing w:val="-9"/>
        </w:rPr>
        <w:t> </w:t>
      </w:r>
      <w:r>
        <w:rPr>
          <w:rFonts w:ascii="Arial" w:hAnsi="Arial"/>
          <w:i/>
        </w:rPr>
        <w:t>Legume</w:t>
      </w:r>
      <w:r>
        <w:rPr>
          <w:rFonts w:ascii="Arial" w:hAnsi="Arial"/>
          <w:i/>
          <w:spacing w:val="-10"/>
        </w:rPr>
        <w:t> </w:t>
      </w:r>
      <w:r>
        <w:rPr>
          <w:rFonts w:ascii="Arial" w:hAnsi="Arial"/>
          <w:i/>
        </w:rPr>
        <w:t>Science</w:t>
      </w:r>
      <w:r>
        <w:rPr/>
        <w:t>, </w:t>
      </w:r>
      <w:r>
        <w:rPr>
          <w:rFonts w:ascii="Arial" w:hAnsi="Arial"/>
          <w:i/>
        </w:rPr>
        <w:t>4</w:t>
      </w:r>
      <w:r>
        <w:rPr/>
        <w:t>(1), e117. https://doi.org/10.1002/leg3.117</w:t>
      </w:r>
    </w:p>
    <w:p>
      <w:pPr>
        <w:spacing w:line="360" w:lineRule="auto" w:before="0"/>
        <w:ind w:left="503" w:right="22" w:hanging="480"/>
        <w:jc w:val="both"/>
        <w:rPr>
          <w:sz w:val="20"/>
        </w:rPr>
      </w:pPr>
      <w:r>
        <w:rPr>
          <w:sz w:val="20"/>
        </w:rPr>
        <w:t>Khazaei, H., Caron, C. G., &amp; Rajcan, I. (2019). Genetic diversity and nutritional quality of cultivated common bean (Phaseolus vulgaris L.). </w:t>
      </w:r>
      <w:r>
        <w:rPr>
          <w:rFonts w:ascii="Arial" w:hAnsi="Arial"/>
          <w:i/>
          <w:sz w:val="20"/>
        </w:rPr>
        <w:t>Journal of Agricultural and Food Chemistry</w:t>
      </w:r>
      <w:r>
        <w:rPr>
          <w:sz w:val="20"/>
        </w:rPr>
        <w:t>, </w:t>
      </w:r>
      <w:r>
        <w:rPr>
          <w:rFonts w:ascii="Arial" w:hAnsi="Arial"/>
          <w:i/>
          <w:sz w:val="20"/>
        </w:rPr>
        <w:t>67</w:t>
      </w:r>
      <w:r>
        <w:rPr>
          <w:sz w:val="20"/>
        </w:rPr>
        <w:t>(43), </w:t>
      </w:r>
      <w:r>
        <w:rPr>
          <w:spacing w:val="-2"/>
          <w:sz w:val="20"/>
        </w:rPr>
        <w:t>11957–11968.</w:t>
      </w:r>
    </w:p>
    <w:p>
      <w:pPr>
        <w:spacing w:line="360" w:lineRule="auto" w:before="0"/>
        <w:ind w:left="503" w:right="29" w:hanging="480"/>
        <w:jc w:val="both"/>
        <w:rPr>
          <w:sz w:val="20"/>
        </w:rPr>
      </w:pPr>
      <w:r>
        <w:rPr>
          <w:sz w:val="20"/>
        </w:rPr>
        <w:t>Kumar,</w:t>
      </w:r>
      <w:r>
        <w:rPr>
          <w:spacing w:val="-4"/>
          <w:sz w:val="20"/>
        </w:rPr>
        <w:t> </w:t>
      </w:r>
      <w:r>
        <w:rPr>
          <w:sz w:val="20"/>
        </w:rPr>
        <w:t>S.,</w:t>
      </w:r>
      <w:r>
        <w:rPr>
          <w:spacing w:val="-4"/>
          <w:sz w:val="20"/>
        </w:rPr>
        <w:t> </w:t>
      </w:r>
      <w:r>
        <w:rPr>
          <w:sz w:val="20"/>
        </w:rPr>
        <w:t>Singh,</w:t>
      </w:r>
      <w:r>
        <w:rPr>
          <w:spacing w:val="-2"/>
          <w:sz w:val="20"/>
        </w:rPr>
        <w:t> </w:t>
      </w:r>
      <w:r>
        <w:rPr>
          <w:sz w:val="20"/>
        </w:rPr>
        <w:t>S.,</w:t>
      </w:r>
      <w:r>
        <w:rPr>
          <w:spacing w:val="-2"/>
          <w:sz w:val="20"/>
        </w:rPr>
        <w:t> </w:t>
      </w:r>
      <w:r>
        <w:rPr>
          <w:sz w:val="20"/>
        </w:rPr>
        <w:t>&amp;</w:t>
      </w:r>
      <w:r>
        <w:rPr>
          <w:spacing w:val="-2"/>
          <w:sz w:val="20"/>
        </w:rPr>
        <w:t> </w:t>
      </w:r>
      <w:r>
        <w:rPr>
          <w:sz w:val="20"/>
        </w:rPr>
        <w:t>Prasad,</w:t>
      </w:r>
      <w:r>
        <w:rPr>
          <w:spacing w:val="-4"/>
          <w:sz w:val="20"/>
        </w:rPr>
        <w:t> </w:t>
      </w:r>
      <w:r>
        <w:rPr>
          <w:sz w:val="20"/>
        </w:rPr>
        <w:t>K.</w:t>
      </w:r>
      <w:r>
        <w:rPr>
          <w:spacing w:val="-2"/>
          <w:sz w:val="20"/>
        </w:rPr>
        <w:t> </w:t>
      </w:r>
      <w:r>
        <w:rPr>
          <w:sz w:val="20"/>
        </w:rPr>
        <w:t>(2017).</w:t>
      </w:r>
      <w:r>
        <w:rPr>
          <w:spacing w:val="-4"/>
          <w:sz w:val="20"/>
        </w:rPr>
        <w:t> </w:t>
      </w:r>
      <w:r>
        <w:rPr>
          <w:sz w:val="20"/>
        </w:rPr>
        <w:t>Physical</w:t>
      </w:r>
      <w:r>
        <w:rPr>
          <w:spacing w:val="-3"/>
          <w:sz w:val="20"/>
        </w:rPr>
        <w:t> </w:t>
      </w:r>
      <w:r>
        <w:rPr>
          <w:sz w:val="20"/>
        </w:rPr>
        <w:t>properties</w:t>
      </w:r>
      <w:r>
        <w:rPr>
          <w:spacing w:val="-3"/>
          <w:sz w:val="20"/>
        </w:rPr>
        <w:t> </w:t>
      </w:r>
      <w:r>
        <w:rPr>
          <w:sz w:val="20"/>
        </w:rPr>
        <w:t>of</w:t>
      </w:r>
      <w:r>
        <w:rPr>
          <w:spacing w:val="-4"/>
          <w:sz w:val="20"/>
        </w:rPr>
        <w:t> </w:t>
      </w:r>
      <w:r>
        <w:rPr>
          <w:sz w:val="20"/>
        </w:rPr>
        <w:t>kidney</w:t>
      </w:r>
      <w:r>
        <w:rPr>
          <w:spacing w:val="-3"/>
          <w:sz w:val="20"/>
        </w:rPr>
        <w:t> </w:t>
      </w:r>
      <w:r>
        <w:rPr>
          <w:sz w:val="20"/>
        </w:rPr>
        <w:t>beans</w:t>
      </w:r>
      <w:r>
        <w:rPr>
          <w:spacing w:val="-3"/>
          <w:sz w:val="20"/>
        </w:rPr>
        <w:t> </w:t>
      </w:r>
      <w:r>
        <w:rPr>
          <w:sz w:val="20"/>
        </w:rPr>
        <w:t>(Phaseolus</w:t>
      </w:r>
      <w:r>
        <w:rPr>
          <w:spacing w:val="-3"/>
          <w:sz w:val="20"/>
        </w:rPr>
        <w:t> </w:t>
      </w:r>
      <w:r>
        <w:rPr>
          <w:sz w:val="20"/>
        </w:rPr>
        <w:t>vulgaris</w:t>
      </w:r>
      <w:r>
        <w:rPr>
          <w:spacing w:val="-3"/>
          <w:sz w:val="20"/>
        </w:rPr>
        <w:t> </w:t>
      </w:r>
      <w:r>
        <w:rPr>
          <w:sz w:val="20"/>
        </w:rPr>
        <w:t>L.) as a function of moisture content. </w:t>
      </w:r>
      <w:r>
        <w:rPr>
          <w:rFonts w:ascii="Arial" w:hAnsi="Arial"/>
          <w:i/>
          <w:sz w:val="20"/>
        </w:rPr>
        <w:t>Journal of Food Science and Technology</w:t>
      </w:r>
      <w:r>
        <w:rPr>
          <w:sz w:val="20"/>
        </w:rPr>
        <w:t>, </w:t>
      </w:r>
      <w:r>
        <w:rPr>
          <w:rFonts w:ascii="Arial" w:hAnsi="Arial"/>
          <w:i/>
          <w:sz w:val="20"/>
        </w:rPr>
        <w:t>54</w:t>
      </w:r>
      <w:r>
        <w:rPr>
          <w:sz w:val="20"/>
        </w:rPr>
        <w:t>(7), 1777–1785.</w:t>
      </w:r>
    </w:p>
    <w:p>
      <w:pPr>
        <w:pStyle w:val="BodyText"/>
      </w:pPr>
      <w:r>
        <w:rPr>
          <w:spacing w:val="-2"/>
        </w:rPr>
        <w:t>Kumar,</w:t>
      </w:r>
      <w:r>
        <w:rPr>
          <w:spacing w:val="-6"/>
        </w:rPr>
        <w:t> </w:t>
      </w:r>
      <w:r>
        <w:rPr>
          <w:spacing w:val="-2"/>
        </w:rPr>
        <w:t>Sandeep,</w:t>
      </w:r>
      <w:r>
        <w:rPr>
          <w:spacing w:val="-8"/>
        </w:rPr>
        <w:t> </w:t>
      </w:r>
      <w:r>
        <w:rPr>
          <w:spacing w:val="-2"/>
        </w:rPr>
        <w:t>Gopinath,</w:t>
      </w:r>
      <w:r>
        <w:rPr>
          <w:spacing w:val="-9"/>
        </w:rPr>
        <w:t> </w:t>
      </w:r>
      <w:r>
        <w:rPr>
          <w:spacing w:val="-2"/>
        </w:rPr>
        <w:t>K.</w:t>
      </w:r>
      <w:r>
        <w:rPr>
          <w:spacing w:val="-6"/>
        </w:rPr>
        <w:t> </w:t>
      </w:r>
      <w:r>
        <w:rPr>
          <w:spacing w:val="-2"/>
        </w:rPr>
        <w:t>A.,</w:t>
      </w:r>
      <w:r>
        <w:rPr>
          <w:spacing w:val="-7"/>
        </w:rPr>
        <w:t> </w:t>
      </w:r>
      <w:r>
        <w:rPr>
          <w:spacing w:val="-2"/>
        </w:rPr>
        <w:t>Sheoran,</w:t>
      </w:r>
      <w:r>
        <w:rPr>
          <w:spacing w:val="-6"/>
        </w:rPr>
        <w:t> </w:t>
      </w:r>
      <w:r>
        <w:rPr>
          <w:spacing w:val="-2"/>
        </w:rPr>
        <w:t>S.,</w:t>
      </w:r>
      <w:r>
        <w:rPr>
          <w:spacing w:val="-6"/>
        </w:rPr>
        <w:t> </w:t>
      </w:r>
      <w:r>
        <w:rPr>
          <w:spacing w:val="-2"/>
        </w:rPr>
        <w:t>Meena,</w:t>
      </w:r>
      <w:r>
        <w:rPr>
          <w:spacing w:val="-7"/>
        </w:rPr>
        <w:t> </w:t>
      </w:r>
      <w:r>
        <w:rPr>
          <w:spacing w:val="-2"/>
        </w:rPr>
        <w:t>R.</w:t>
      </w:r>
      <w:r>
        <w:rPr>
          <w:spacing w:val="-5"/>
        </w:rPr>
        <w:t> </w:t>
      </w:r>
      <w:r>
        <w:rPr>
          <w:spacing w:val="-2"/>
        </w:rPr>
        <w:t>S.,</w:t>
      </w:r>
      <w:r>
        <w:rPr>
          <w:spacing w:val="-6"/>
        </w:rPr>
        <w:t> </w:t>
      </w:r>
      <w:r>
        <w:rPr>
          <w:spacing w:val="-2"/>
        </w:rPr>
        <w:t>Srinivasarao,</w:t>
      </w:r>
      <w:r>
        <w:rPr>
          <w:spacing w:val="-7"/>
        </w:rPr>
        <w:t> </w:t>
      </w:r>
      <w:r>
        <w:rPr>
          <w:spacing w:val="-2"/>
        </w:rPr>
        <w:t>C.,</w:t>
      </w:r>
      <w:r>
        <w:rPr>
          <w:spacing w:val="-6"/>
        </w:rPr>
        <w:t> </w:t>
      </w:r>
      <w:r>
        <w:rPr>
          <w:spacing w:val="-2"/>
        </w:rPr>
        <w:t>Bedwal,</w:t>
      </w:r>
      <w:r>
        <w:rPr>
          <w:spacing w:val="-6"/>
        </w:rPr>
        <w:t> </w:t>
      </w:r>
      <w:r>
        <w:rPr>
          <w:spacing w:val="-2"/>
        </w:rPr>
        <w:t>S.,</w:t>
      </w:r>
      <w:r>
        <w:rPr>
          <w:spacing w:val="-9"/>
        </w:rPr>
        <w:t> </w:t>
      </w:r>
      <w:r>
        <w:rPr>
          <w:spacing w:val="-2"/>
        </w:rPr>
        <w:t>…</w:t>
      </w:r>
      <w:r>
        <w:rPr>
          <w:spacing w:val="-3"/>
        </w:rPr>
        <w:t> </w:t>
      </w:r>
      <w:r>
        <w:rPr>
          <w:spacing w:val="-2"/>
        </w:rPr>
        <w:t>Praharaj,</w:t>
      </w:r>
    </w:p>
    <w:p>
      <w:pPr>
        <w:pStyle w:val="BodyText"/>
        <w:spacing w:after="0"/>
        <w:sectPr>
          <w:pgSz w:w="11910" w:h="16840"/>
          <w:pgMar w:top="1340" w:bottom="280" w:left="1417" w:right="1417"/>
        </w:sectPr>
      </w:pPr>
    </w:p>
    <w:p>
      <w:pPr>
        <w:pStyle w:val="BodyText"/>
        <w:spacing w:line="360" w:lineRule="auto" w:before="81"/>
        <w:ind w:left="503" w:right="21"/>
      </w:pPr>
      <w:r>
        <w:rPr/>
        <w:t>C. S. (2023). Pulse-based cropping systems for soil health restoration, resources conservation, and nutritional and environmental security in rainfed agroecosystems. </w:t>
      </w:r>
      <w:r>
        <w:rPr>
          <w:rFonts w:ascii="Arial"/>
          <w:i/>
        </w:rPr>
        <w:t>Frontiers in Microbiology</w:t>
      </w:r>
      <w:r>
        <w:rPr/>
        <w:t>, </w:t>
      </w:r>
      <w:r>
        <w:rPr>
          <w:rFonts w:ascii="Arial"/>
          <w:i/>
        </w:rPr>
        <w:t>13</w:t>
      </w:r>
      <w:r>
        <w:rPr/>
        <w:t>, 1041124. https://doi.org/10.3389/fmicb.2022.1041124</w:t>
      </w:r>
    </w:p>
    <w:p>
      <w:pPr>
        <w:pStyle w:val="BodyText"/>
        <w:spacing w:line="360" w:lineRule="auto"/>
        <w:ind w:left="503" w:right="22" w:hanging="480"/>
      </w:pPr>
      <w:r>
        <w:rPr/>
        <w:t>Mamoudou,</w:t>
      </w:r>
      <w:r>
        <w:rPr>
          <w:spacing w:val="-14"/>
        </w:rPr>
        <w:t> </w:t>
      </w:r>
      <w:r>
        <w:rPr/>
        <w:t>H.,</w:t>
      </w:r>
      <w:r>
        <w:rPr>
          <w:spacing w:val="-14"/>
        </w:rPr>
        <w:t> </w:t>
      </w:r>
      <w:r>
        <w:rPr/>
        <w:t>Obadias,</w:t>
      </w:r>
      <w:r>
        <w:rPr>
          <w:spacing w:val="-14"/>
        </w:rPr>
        <w:t> </w:t>
      </w:r>
      <w:r>
        <w:rPr/>
        <w:t>F.</w:t>
      </w:r>
      <w:r>
        <w:rPr>
          <w:spacing w:val="-14"/>
        </w:rPr>
        <w:t> </w:t>
      </w:r>
      <w:r>
        <w:rPr/>
        <w:t>V.,</w:t>
      </w:r>
      <w:r>
        <w:rPr>
          <w:spacing w:val="-14"/>
        </w:rPr>
        <w:t> </w:t>
      </w:r>
      <w:r>
        <w:rPr/>
        <w:t>René,</w:t>
      </w:r>
      <w:r>
        <w:rPr>
          <w:spacing w:val="-14"/>
        </w:rPr>
        <w:t> </w:t>
      </w:r>
      <w:r>
        <w:rPr/>
        <w:t>M.</w:t>
      </w:r>
      <w:r>
        <w:rPr>
          <w:spacing w:val="-14"/>
        </w:rPr>
        <w:t> </w:t>
      </w:r>
      <w:r>
        <w:rPr/>
        <w:t>S.,</w:t>
      </w:r>
      <w:r>
        <w:rPr>
          <w:spacing w:val="-14"/>
        </w:rPr>
        <w:t> </w:t>
      </w:r>
      <w:r>
        <w:rPr/>
        <w:t>&amp;</w:t>
      </w:r>
      <w:r>
        <w:rPr>
          <w:spacing w:val="-14"/>
        </w:rPr>
        <w:t> </w:t>
      </w:r>
      <w:r>
        <w:rPr/>
        <w:t>Alain,</w:t>
      </w:r>
      <w:r>
        <w:rPr>
          <w:spacing w:val="-13"/>
        </w:rPr>
        <w:t> </w:t>
      </w:r>
      <w:r>
        <w:rPr/>
        <w:t>M.</w:t>
      </w:r>
      <w:r>
        <w:rPr>
          <w:spacing w:val="-14"/>
        </w:rPr>
        <w:t> </w:t>
      </w:r>
      <w:r>
        <w:rPr/>
        <w:t>M.</w:t>
      </w:r>
      <w:r>
        <w:rPr>
          <w:spacing w:val="-14"/>
        </w:rPr>
        <w:t> </w:t>
      </w:r>
      <w:r>
        <w:rPr/>
        <w:t>M.</w:t>
      </w:r>
      <w:r>
        <w:rPr>
          <w:spacing w:val="-14"/>
        </w:rPr>
        <w:t> </w:t>
      </w:r>
      <w:r>
        <w:rPr/>
        <w:t>(2024).</w:t>
      </w:r>
      <w:r>
        <w:rPr>
          <w:spacing w:val="-14"/>
        </w:rPr>
        <w:t> </w:t>
      </w:r>
      <w:r>
        <w:rPr/>
        <w:t>Physical</w:t>
      </w:r>
      <w:r>
        <w:rPr>
          <w:spacing w:val="-14"/>
        </w:rPr>
        <w:t> </w:t>
      </w:r>
      <w:r>
        <w:rPr/>
        <w:t>characteristics,</w:t>
      </w:r>
      <w:r>
        <w:rPr>
          <w:spacing w:val="-14"/>
        </w:rPr>
        <w:t> </w:t>
      </w:r>
      <w:r>
        <w:rPr/>
        <w:t>chemical composition, and antioxidant properties of defatted grain legumes cultivated in Diamare division (Far North Region, Cameroon). </w:t>
      </w:r>
      <w:r>
        <w:rPr>
          <w:rFonts w:ascii="Arial" w:hAnsi="Arial"/>
          <w:i/>
        </w:rPr>
        <w:t>Applied Food Research</w:t>
      </w:r>
      <w:r>
        <w:rPr/>
        <w:t>, </w:t>
      </w:r>
      <w:r>
        <w:rPr>
          <w:rFonts w:ascii="Arial" w:hAnsi="Arial"/>
          <w:i/>
        </w:rPr>
        <w:t>4</w:t>
      </w:r>
      <w:r>
        <w:rPr/>
        <w:t>(2), 100498. </w:t>
      </w:r>
      <w:r>
        <w:rPr>
          <w:spacing w:val="-2"/>
        </w:rPr>
        <w:t>https://doi.org/10.1016/j.afres.2024.100498</w:t>
      </w:r>
    </w:p>
    <w:p>
      <w:pPr>
        <w:spacing w:line="360" w:lineRule="auto" w:before="0"/>
        <w:ind w:left="503" w:right="21" w:hanging="480"/>
        <w:jc w:val="both"/>
        <w:rPr>
          <w:sz w:val="20"/>
        </w:rPr>
      </w:pPr>
      <w:r>
        <w:rPr>
          <w:sz w:val="20"/>
        </w:rPr>
        <w:drawing>
          <wp:anchor distT="0" distB="0" distL="0" distR="0" allowOverlap="1" layoutInCell="1" locked="0" behindDoc="1" simplePos="0" relativeHeight="487127040">
            <wp:simplePos x="0" y="0"/>
            <wp:positionH relativeFrom="page">
              <wp:posOffset>1064501</wp:posOffset>
            </wp:positionH>
            <wp:positionV relativeFrom="paragraph">
              <wp:posOffset>280419</wp:posOffset>
            </wp:positionV>
            <wp:extent cx="5209679" cy="5238003"/>
            <wp:effectExtent l="0" t="0" r="0" b="0"/>
            <wp:wrapNone/>
            <wp:docPr id="19" name="Image 19"/>
            <wp:cNvGraphicFramePr>
              <a:graphicFrameLocks/>
            </wp:cNvGraphicFramePr>
            <a:graphic>
              <a:graphicData uri="http://schemas.openxmlformats.org/drawingml/2006/picture">
                <pic:pic>
                  <pic:nvPicPr>
                    <pic:cNvPr id="19" name="Image 19"/>
                    <pic:cNvPicPr/>
                  </pic:nvPicPr>
                  <pic:blipFill>
                    <a:blip r:embed="rId5" cstate="print"/>
                    <a:stretch>
                      <a:fillRect/>
                    </a:stretch>
                  </pic:blipFill>
                  <pic:spPr>
                    <a:xfrm>
                      <a:off x="0" y="0"/>
                      <a:ext cx="5209679" cy="5238003"/>
                    </a:xfrm>
                    <a:prstGeom prst="rect">
                      <a:avLst/>
                    </a:prstGeom>
                  </pic:spPr>
                </pic:pic>
              </a:graphicData>
            </a:graphic>
          </wp:anchor>
        </w:drawing>
      </w:r>
      <w:r>
        <w:rPr>
          <w:sz w:val="20"/>
        </w:rPr>
        <w:t>Matouk, A., El-Kholy, M., Tharwat, A., &amp; Shamala, S. (2018). Thermal Properties of some Legume Seeds. </w:t>
      </w:r>
      <w:r>
        <w:rPr>
          <w:rFonts w:ascii="Arial" w:hAnsi="Arial"/>
          <w:i/>
          <w:sz w:val="20"/>
        </w:rPr>
        <w:t>Journal of Soil Sciences and Agricultural Engineering</w:t>
      </w:r>
      <w:r>
        <w:rPr>
          <w:sz w:val="20"/>
        </w:rPr>
        <w:t>, </w:t>
      </w:r>
      <w:r>
        <w:rPr>
          <w:rFonts w:ascii="Arial" w:hAnsi="Arial"/>
          <w:i/>
          <w:sz w:val="20"/>
        </w:rPr>
        <w:t>9</w:t>
      </w:r>
      <w:r>
        <w:rPr>
          <w:sz w:val="20"/>
        </w:rPr>
        <w:t>(7), 261–267. </w:t>
      </w:r>
      <w:r>
        <w:rPr>
          <w:spacing w:val="-2"/>
          <w:sz w:val="20"/>
        </w:rPr>
        <w:t>https://doi.org/10.21608/jssae.2018.35758</w:t>
      </w:r>
    </w:p>
    <w:p>
      <w:pPr>
        <w:pStyle w:val="BodyText"/>
        <w:spacing w:line="360" w:lineRule="auto"/>
        <w:ind w:left="503" w:right="19" w:hanging="480"/>
      </w:pPr>
      <w:r>
        <w:rPr/>
        <w:t>Mazi, B. G., &amp; Çauglayan, K. (2025). Ultrasound-Assisted Soaking and Solution Effects on the Anti- Nutritional Quality and Physical Properties of Legume Seeds. </w:t>
      </w:r>
      <w:r>
        <w:rPr>
          <w:rFonts w:ascii="Arial" w:hAnsi="Arial"/>
          <w:i/>
        </w:rPr>
        <w:t>Food Science &amp; Nutrition</w:t>
      </w:r>
      <w:r>
        <w:rPr/>
        <w:t>, </w:t>
      </w:r>
      <w:r>
        <w:rPr>
          <w:rFonts w:ascii="Arial" w:hAnsi="Arial"/>
          <w:i/>
        </w:rPr>
        <w:t>13</w:t>
      </w:r>
      <w:r>
        <w:rPr/>
        <w:t>(4), e70152. https://doi.org/10.1002/fsn3.70152</w:t>
      </w:r>
    </w:p>
    <w:p>
      <w:pPr>
        <w:spacing w:line="357" w:lineRule="auto" w:before="2"/>
        <w:ind w:left="503" w:right="28" w:hanging="480"/>
        <w:jc w:val="both"/>
        <w:rPr>
          <w:sz w:val="20"/>
        </w:rPr>
      </w:pPr>
      <w:r>
        <w:rPr>
          <w:sz w:val="20"/>
        </w:rPr>
        <w:t>Mohsenin, N. N. (2020). </w:t>
      </w:r>
      <w:r>
        <w:rPr>
          <w:rFonts w:ascii="Arial"/>
          <w:i/>
          <w:sz w:val="20"/>
        </w:rPr>
        <w:t>Physical properties of plant and animal materials: Structure, Physical Characteristics and Mechanical Properties</w:t>
      </w:r>
      <w:r>
        <w:rPr>
          <w:sz w:val="20"/>
        </w:rPr>
        <w:t>. New York: Routledge.</w:t>
      </w:r>
    </w:p>
    <w:p>
      <w:pPr>
        <w:pStyle w:val="BodyText"/>
        <w:spacing w:line="360" w:lineRule="auto" w:before="3"/>
        <w:ind w:left="503" w:right="19" w:hanging="480"/>
      </w:pPr>
      <w:r>
        <w:rPr/>
        <w:t>Navin Venketeish, K. S., Govindarajan, N., &amp; Pandiselvam, R. (2025). Influence of Processing Techniques</w:t>
      </w:r>
      <w:r>
        <w:rPr>
          <w:spacing w:val="-14"/>
        </w:rPr>
        <w:t> </w:t>
      </w:r>
      <w:r>
        <w:rPr/>
        <w:t>on</w:t>
      </w:r>
      <w:r>
        <w:rPr>
          <w:spacing w:val="-14"/>
        </w:rPr>
        <w:t> </w:t>
      </w:r>
      <w:r>
        <w:rPr/>
        <w:t>the</w:t>
      </w:r>
      <w:r>
        <w:rPr>
          <w:spacing w:val="-14"/>
        </w:rPr>
        <w:t> </w:t>
      </w:r>
      <w:r>
        <w:rPr/>
        <w:t>Proximate</w:t>
      </w:r>
      <w:r>
        <w:rPr>
          <w:spacing w:val="-14"/>
        </w:rPr>
        <w:t> </w:t>
      </w:r>
      <w:r>
        <w:rPr/>
        <w:t>Composition,</w:t>
      </w:r>
      <w:r>
        <w:rPr>
          <w:spacing w:val="-14"/>
        </w:rPr>
        <w:t> </w:t>
      </w:r>
      <w:r>
        <w:rPr/>
        <w:t>Anti-Nutritional</w:t>
      </w:r>
      <w:r>
        <w:rPr>
          <w:spacing w:val="-14"/>
        </w:rPr>
        <w:t> </w:t>
      </w:r>
      <w:r>
        <w:rPr/>
        <w:t>Factors,</w:t>
      </w:r>
      <w:r>
        <w:rPr>
          <w:spacing w:val="-14"/>
        </w:rPr>
        <w:t> </w:t>
      </w:r>
      <w:r>
        <w:rPr/>
        <w:t>and</w:t>
      </w:r>
      <w:r>
        <w:rPr>
          <w:spacing w:val="-14"/>
        </w:rPr>
        <w:t> </w:t>
      </w:r>
      <w:r>
        <w:rPr/>
        <w:t>Amino</w:t>
      </w:r>
      <w:r>
        <w:rPr>
          <w:spacing w:val="-14"/>
        </w:rPr>
        <w:t> </w:t>
      </w:r>
      <w:r>
        <w:rPr/>
        <w:t>Acid</w:t>
      </w:r>
      <w:r>
        <w:rPr>
          <w:spacing w:val="-13"/>
        </w:rPr>
        <w:t> </w:t>
      </w:r>
      <w:r>
        <w:rPr/>
        <w:t>Profile</w:t>
      </w:r>
      <w:r>
        <w:rPr>
          <w:spacing w:val="-14"/>
        </w:rPr>
        <w:t> </w:t>
      </w:r>
      <w:r>
        <w:rPr/>
        <w:t>of</w:t>
      </w:r>
      <w:r>
        <w:rPr>
          <w:spacing w:val="-14"/>
        </w:rPr>
        <w:t> </w:t>
      </w:r>
      <w:r>
        <w:rPr/>
        <w:t>Red Kidney Beans (Phaseolus vulgaris L). </w:t>
      </w:r>
      <w:r>
        <w:rPr>
          <w:rFonts w:ascii="Arial" w:hAnsi="Arial"/>
          <w:i/>
        </w:rPr>
        <w:t>Plant Foods for Human Nutrition</w:t>
      </w:r>
      <w:r>
        <w:rPr/>
        <w:t>, </w:t>
      </w:r>
      <w:r>
        <w:rPr>
          <w:rFonts w:ascii="Arial" w:hAnsi="Arial"/>
          <w:i/>
        </w:rPr>
        <w:t>80</w:t>
      </w:r>
      <w:r>
        <w:rPr/>
        <w:t>(1), 1–6. </w:t>
      </w:r>
      <w:r>
        <w:rPr>
          <w:spacing w:val="-2"/>
        </w:rPr>
        <w:t>https://doi.org/10.1007/s11130-024-01247-x</w:t>
      </w:r>
    </w:p>
    <w:p>
      <w:pPr>
        <w:pStyle w:val="BodyText"/>
        <w:spacing w:line="360" w:lineRule="auto"/>
        <w:ind w:left="503" w:right="31" w:hanging="480"/>
      </w:pPr>
      <w:r>
        <w:rPr/>
        <w:t>Pandiselvam, R., Thirupathi, V., &amp; Kothakota, A., Kamalapreetha, B. (2017). Important engineering properties of green gram (Vigna radiate). </w:t>
      </w:r>
      <w:r>
        <w:rPr>
          <w:rFonts w:ascii="Arial" w:hAnsi="Arial"/>
          <w:i/>
        </w:rPr>
        <w:t>Agricultural Engineering Today</w:t>
      </w:r>
      <w:r>
        <w:rPr/>
        <w:t>, </w:t>
      </w:r>
      <w:r>
        <w:rPr>
          <w:rFonts w:ascii="Arial" w:hAnsi="Arial"/>
          <w:i/>
        </w:rPr>
        <w:t>41</w:t>
      </w:r>
      <w:r>
        <w:rPr/>
        <w:t>(4), 30–36.</w:t>
      </w:r>
    </w:p>
    <w:p>
      <w:pPr>
        <w:pStyle w:val="BodyText"/>
        <w:spacing w:line="360" w:lineRule="auto"/>
        <w:ind w:left="503" w:right="26" w:hanging="480"/>
      </w:pPr>
      <w:r>
        <w:rPr/>
        <w:t>Poonia,</w:t>
      </w:r>
      <w:r>
        <w:rPr>
          <w:spacing w:val="-9"/>
        </w:rPr>
        <w:t> </w:t>
      </w:r>
      <w:r>
        <w:rPr/>
        <w:t>A.,</w:t>
      </w:r>
      <w:r>
        <w:rPr>
          <w:spacing w:val="-9"/>
        </w:rPr>
        <w:t> </w:t>
      </w:r>
      <w:r>
        <w:rPr/>
        <w:t>Vikranta,</w:t>
      </w:r>
      <w:r>
        <w:rPr>
          <w:spacing w:val="-9"/>
        </w:rPr>
        <w:t> </w:t>
      </w:r>
      <w:r>
        <w:rPr/>
        <w:t>U.,</w:t>
      </w:r>
      <w:r>
        <w:rPr>
          <w:spacing w:val="-6"/>
        </w:rPr>
        <w:t> </w:t>
      </w:r>
      <w:r>
        <w:rPr/>
        <w:t>Chaudhary,</w:t>
      </w:r>
      <w:r>
        <w:rPr>
          <w:spacing w:val="-9"/>
        </w:rPr>
        <w:t> </w:t>
      </w:r>
      <w:r>
        <w:rPr/>
        <w:t>N.,</w:t>
      </w:r>
      <w:r>
        <w:rPr>
          <w:spacing w:val="-6"/>
        </w:rPr>
        <w:t> </w:t>
      </w:r>
      <w:r>
        <w:rPr/>
        <w:t>&amp;</w:t>
      </w:r>
      <w:r>
        <w:rPr>
          <w:spacing w:val="-9"/>
        </w:rPr>
        <w:t> </w:t>
      </w:r>
      <w:r>
        <w:rPr/>
        <w:t>Dangi,</w:t>
      </w:r>
      <w:r>
        <w:rPr>
          <w:spacing w:val="-9"/>
        </w:rPr>
        <w:t> </w:t>
      </w:r>
      <w:r>
        <w:rPr/>
        <w:t>P.</w:t>
      </w:r>
      <w:r>
        <w:rPr>
          <w:spacing w:val="-7"/>
        </w:rPr>
        <w:t> </w:t>
      </w:r>
      <w:r>
        <w:rPr/>
        <w:t>(2022).</w:t>
      </w:r>
      <w:r>
        <w:rPr>
          <w:spacing w:val="-8"/>
        </w:rPr>
        <w:t> </w:t>
      </w:r>
      <w:r>
        <w:rPr/>
        <w:t>Current</w:t>
      </w:r>
      <w:r>
        <w:rPr>
          <w:spacing w:val="-9"/>
        </w:rPr>
        <w:t> </w:t>
      </w:r>
      <w:r>
        <w:rPr/>
        <w:t>and</w:t>
      </w:r>
      <w:r>
        <w:rPr>
          <w:spacing w:val="-7"/>
        </w:rPr>
        <w:t> </w:t>
      </w:r>
      <w:r>
        <w:rPr/>
        <w:t>potential</w:t>
      </w:r>
      <w:r>
        <w:rPr>
          <w:spacing w:val="-8"/>
        </w:rPr>
        <w:t> </w:t>
      </w:r>
      <w:r>
        <w:rPr/>
        <w:t>health</w:t>
      </w:r>
      <w:r>
        <w:rPr>
          <w:spacing w:val="-9"/>
        </w:rPr>
        <w:t> </w:t>
      </w:r>
      <w:r>
        <w:rPr/>
        <w:t>claims</w:t>
      </w:r>
      <w:r>
        <w:rPr>
          <w:spacing w:val="-8"/>
        </w:rPr>
        <w:t> </w:t>
      </w:r>
      <w:r>
        <w:rPr/>
        <w:t>of</w:t>
      </w:r>
      <w:r>
        <w:rPr>
          <w:spacing w:val="-9"/>
        </w:rPr>
        <w:t> </w:t>
      </w:r>
      <w:r>
        <w:rPr/>
        <w:t>faba beans (Vicia</w:t>
      </w:r>
      <w:r>
        <w:rPr>
          <w:spacing w:val="-1"/>
        </w:rPr>
        <w:t> </w:t>
      </w:r>
      <w:r>
        <w:rPr/>
        <w:t>faba, L.) and its components. In </w:t>
      </w:r>
      <w:r>
        <w:rPr>
          <w:rFonts w:ascii="Arial" w:hAnsi="Arial"/>
          <w:i/>
        </w:rPr>
        <w:t>Faba bean: Chemistry, properties and</w:t>
      </w:r>
      <w:r>
        <w:rPr>
          <w:rFonts w:ascii="Arial" w:hAnsi="Arial"/>
          <w:i/>
          <w:spacing w:val="-1"/>
        </w:rPr>
        <w:t> </w:t>
      </w:r>
      <w:r>
        <w:rPr>
          <w:rFonts w:ascii="Arial" w:hAnsi="Arial"/>
          <w:i/>
        </w:rPr>
        <w:t>functionality </w:t>
      </w:r>
      <w:r>
        <w:rPr/>
        <w:t>(pp. 331–355). Springer. https://doi.org/10.1007/978-3-031-14587-2_13</w:t>
      </w:r>
    </w:p>
    <w:p>
      <w:pPr>
        <w:pStyle w:val="BodyText"/>
        <w:spacing w:line="357" w:lineRule="auto" w:before="2"/>
        <w:ind w:left="503" w:right="19" w:hanging="480"/>
      </w:pPr>
      <w:r>
        <w:rPr/>
        <w:t>Rao, M. A., Rizvi, S. S., Datta, A. K., &amp; Ahmed,</w:t>
      </w:r>
      <w:r>
        <w:rPr>
          <w:spacing w:val="-1"/>
        </w:rPr>
        <w:t> </w:t>
      </w:r>
      <w:r>
        <w:rPr/>
        <w:t>J. (2014). </w:t>
      </w:r>
      <w:r>
        <w:rPr>
          <w:rFonts w:ascii="Arial"/>
          <w:i/>
        </w:rPr>
        <w:t>Engineering properties of</w:t>
      </w:r>
      <w:r>
        <w:rPr>
          <w:rFonts w:ascii="Arial"/>
          <w:i/>
          <w:spacing w:val="-1"/>
        </w:rPr>
        <w:t> </w:t>
      </w:r>
      <w:r>
        <w:rPr>
          <w:rFonts w:ascii="Arial"/>
          <w:i/>
        </w:rPr>
        <w:t>foods </w:t>
      </w:r>
      <w:r>
        <w:rPr/>
        <w:t>(4th ed.; M. A. Rao, S. S. Rizvi, A. K. Datta, &amp; J. Ahmed, Eds.). CRC Press.</w:t>
      </w:r>
    </w:p>
    <w:p>
      <w:pPr>
        <w:pStyle w:val="BodyText"/>
        <w:spacing w:before="3"/>
      </w:pPr>
      <w:r>
        <w:rPr/>
        <w:t>Rebollo-Hernanz,</w:t>
      </w:r>
      <w:r>
        <w:rPr>
          <w:spacing w:val="-14"/>
        </w:rPr>
        <w:t> </w:t>
      </w:r>
      <w:r>
        <w:rPr/>
        <w:t>M.,</w:t>
      </w:r>
      <w:r>
        <w:rPr>
          <w:spacing w:val="-13"/>
        </w:rPr>
        <w:t> </w:t>
      </w:r>
      <w:r>
        <w:rPr/>
        <w:t>Martín-Cabrejas,</w:t>
      </w:r>
      <w:r>
        <w:rPr>
          <w:spacing w:val="-14"/>
        </w:rPr>
        <w:t> </w:t>
      </w:r>
      <w:r>
        <w:rPr/>
        <w:t>M.</w:t>
      </w:r>
      <w:r>
        <w:rPr>
          <w:spacing w:val="-13"/>
        </w:rPr>
        <w:t> </w:t>
      </w:r>
      <w:r>
        <w:rPr/>
        <w:t>A.,</w:t>
      </w:r>
      <w:r>
        <w:rPr>
          <w:spacing w:val="-13"/>
        </w:rPr>
        <w:t> </w:t>
      </w:r>
      <w:r>
        <w:rPr/>
        <w:t>&amp;</w:t>
      </w:r>
      <w:r>
        <w:rPr>
          <w:spacing w:val="-14"/>
        </w:rPr>
        <w:t> </w:t>
      </w:r>
      <w:r>
        <w:rPr/>
        <w:t>Aguilera,</w:t>
      </w:r>
      <w:r>
        <w:rPr>
          <w:spacing w:val="-13"/>
        </w:rPr>
        <w:t> </w:t>
      </w:r>
      <w:r>
        <w:rPr/>
        <w:t>Y.</w:t>
      </w:r>
      <w:r>
        <w:rPr>
          <w:spacing w:val="-13"/>
        </w:rPr>
        <w:t> </w:t>
      </w:r>
      <w:r>
        <w:rPr/>
        <w:t>(2019).</w:t>
      </w:r>
      <w:r>
        <w:rPr>
          <w:spacing w:val="-13"/>
        </w:rPr>
        <w:t> </w:t>
      </w:r>
      <w:r>
        <w:rPr/>
        <w:t>Thermal</w:t>
      </w:r>
      <w:r>
        <w:rPr>
          <w:spacing w:val="-14"/>
        </w:rPr>
        <w:t> </w:t>
      </w:r>
      <w:r>
        <w:rPr/>
        <w:t>processing</w:t>
      </w:r>
      <w:r>
        <w:rPr>
          <w:spacing w:val="-13"/>
        </w:rPr>
        <w:t> </w:t>
      </w:r>
      <w:r>
        <w:rPr/>
        <w:t>of</w:t>
      </w:r>
      <w:r>
        <w:rPr>
          <w:spacing w:val="-13"/>
        </w:rPr>
        <w:t> </w:t>
      </w:r>
      <w:r>
        <w:rPr/>
        <w:t>legumes.</w:t>
      </w:r>
      <w:r>
        <w:rPr>
          <w:spacing w:val="-14"/>
        </w:rPr>
        <w:t> </w:t>
      </w:r>
      <w:r>
        <w:rPr>
          <w:spacing w:val="-5"/>
        </w:rPr>
        <w:t>In</w:t>
      </w:r>
    </w:p>
    <w:p>
      <w:pPr>
        <w:spacing w:line="360" w:lineRule="auto" w:before="116"/>
        <w:ind w:left="503" w:right="19" w:firstLine="0"/>
        <w:jc w:val="both"/>
        <w:rPr>
          <w:sz w:val="20"/>
        </w:rPr>
      </w:pPr>
      <w:r>
        <w:rPr>
          <w:sz w:val="20"/>
        </w:rPr>
        <w:t>M. Á. Martín-Cabrejas (Ed.), </w:t>
      </w:r>
      <w:r>
        <w:rPr>
          <w:rFonts w:ascii="Arial" w:hAnsi="Arial"/>
          <w:i/>
          <w:sz w:val="20"/>
        </w:rPr>
        <w:t>Legumes: Nutritional Quality, Processing and Potential Health Benefits </w:t>
      </w:r>
      <w:r>
        <w:rPr>
          <w:sz w:val="20"/>
        </w:rPr>
        <w:t>(pp. 215–234). Royal Society of Chemistry. https://doi.org/10.1039/9781788015721- </w:t>
      </w:r>
      <w:r>
        <w:rPr>
          <w:spacing w:val="-2"/>
          <w:sz w:val="20"/>
        </w:rPr>
        <w:t>00215</w:t>
      </w:r>
    </w:p>
    <w:p>
      <w:pPr>
        <w:spacing w:line="360" w:lineRule="auto" w:before="0"/>
        <w:ind w:left="503" w:right="24" w:hanging="480"/>
        <w:jc w:val="both"/>
        <w:rPr>
          <w:sz w:val="20"/>
        </w:rPr>
      </w:pPr>
      <w:r>
        <w:rPr>
          <w:sz w:val="20"/>
        </w:rPr>
        <w:t>Sahay, K. M., &amp; Singh, K. K. (2014). </w:t>
      </w:r>
      <w:r>
        <w:rPr>
          <w:rFonts w:ascii="Arial"/>
          <w:i/>
          <w:sz w:val="20"/>
        </w:rPr>
        <w:t>Unit operations of agricultural processing </w:t>
      </w:r>
      <w:r>
        <w:rPr>
          <w:sz w:val="20"/>
        </w:rPr>
        <w:t>(2nd ed.). India: Vikas Publishing House Pvt. Ltd.</w:t>
      </w:r>
    </w:p>
    <w:p>
      <w:pPr>
        <w:pStyle w:val="BodyText"/>
        <w:spacing w:before="1"/>
      </w:pPr>
      <w:r>
        <w:rPr>
          <w:spacing w:val="-2"/>
        </w:rPr>
        <w:t>Sesikashvili, O.,</w:t>
      </w:r>
      <w:r>
        <w:rPr>
          <w:spacing w:val="1"/>
        </w:rPr>
        <w:t> </w:t>
      </w:r>
      <w:r>
        <w:rPr>
          <w:spacing w:val="-2"/>
        </w:rPr>
        <w:t>Gamkrelidze, E.,</w:t>
      </w:r>
      <w:r>
        <w:rPr>
          <w:spacing w:val="1"/>
        </w:rPr>
        <w:t> </w:t>
      </w:r>
      <w:r>
        <w:rPr>
          <w:spacing w:val="-2"/>
        </w:rPr>
        <w:t>Mardaleishvili,</w:t>
      </w:r>
      <w:r>
        <w:rPr>
          <w:spacing w:val="1"/>
        </w:rPr>
        <w:t> </w:t>
      </w:r>
      <w:r>
        <w:rPr>
          <w:spacing w:val="-2"/>
        </w:rPr>
        <w:t>N.,</w:t>
      </w:r>
      <w:r>
        <w:rPr>
          <w:spacing w:val="1"/>
        </w:rPr>
        <w:t> </w:t>
      </w:r>
      <w:r>
        <w:rPr>
          <w:spacing w:val="-2"/>
        </w:rPr>
        <w:t>Dadunashvili,</w:t>
      </w:r>
      <w:r>
        <w:rPr>
          <w:spacing w:val="1"/>
        </w:rPr>
        <w:t> </w:t>
      </w:r>
      <w:r>
        <w:rPr>
          <w:spacing w:val="-2"/>
        </w:rPr>
        <w:t>G.,</w:t>
      </w:r>
      <w:r>
        <w:rPr>
          <w:spacing w:val="1"/>
        </w:rPr>
        <w:t> </w:t>
      </w:r>
      <w:r>
        <w:rPr>
          <w:spacing w:val="-2"/>
        </w:rPr>
        <w:t>Tsagareishvili,</w:t>
      </w:r>
      <w:r>
        <w:rPr>
          <w:spacing w:val="3"/>
        </w:rPr>
        <w:t> </w:t>
      </w:r>
      <w:r>
        <w:rPr>
          <w:spacing w:val="-2"/>
        </w:rPr>
        <w:t>S.,</w:t>
      </w:r>
      <w:r>
        <w:rPr>
          <w:spacing w:val="1"/>
        </w:rPr>
        <w:t> </w:t>
      </w:r>
      <w:r>
        <w:rPr>
          <w:spacing w:val="-2"/>
        </w:rPr>
        <w:t>&amp;</w:t>
      </w:r>
      <w:r>
        <w:rPr/>
        <w:t> </w:t>
      </w:r>
      <w:r>
        <w:rPr>
          <w:spacing w:val="-2"/>
        </w:rPr>
        <w:t>Pkhakadze,</w:t>
      </w:r>
    </w:p>
    <w:p>
      <w:pPr>
        <w:pStyle w:val="BodyText"/>
        <w:spacing w:before="113"/>
        <w:ind w:left="503"/>
      </w:pPr>
      <w:r>
        <w:rPr/>
        <w:t>G.</w:t>
      </w:r>
      <w:r>
        <w:rPr>
          <w:spacing w:val="55"/>
          <w:w w:val="150"/>
        </w:rPr>
        <w:t> </w:t>
      </w:r>
      <w:r>
        <w:rPr/>
        <w:t>(2021).</w:t>
      </w:r>
      <w:r>
        <w:rPr>
          <w:spacing w:val="56"/>
          <w:w w:val="150"/>
        </w:rPr>
        <w:t> </w:t>
      </w:r>
      <w:r>
        <w:rPr/>
        <w:t>The</w:t>
      </w:r>
      <w:r>
        <w:rPr>
          <w:spacing w:val="55"/>
          <w:w w:val="150"/>
        </w:rPr>
        <w:t> </w:t>
      </w:r>
      <w:r>
        <w:rPr/>
        <w:t>biochemical</w:t>
      </w:r>
      <w:r>
        <w:rPr>
          <w:spacing w:val="55"/>
          <w:w w:val="150"/>
        </w:rPr>
        <w:t> </w:t>
      </w:r>
      <w:r>
        <w:rPr/>
        <w:t>changes</w:t>
      </w:r>
      <w:r>
        <w:rPr>
          <w:spacing w:val="57"/>
          <w:w w:val="150"/>
        </w:rPr>
        <w:t> </w:t>
      </w:r>
      <w:r>
        <w:rPr/>
        <w:t>in</w:t>
      </w:r>
      <w:r>
        <w:rPr>
          <w:spacing w:val="55"/>
          <w:w w:val="150"/>
        </w:rPr>
        <w:t> </w:t>
      </w:r>
      <w:r>
        <w:rPr/>
        <w:t>legumes</w:t>
      </w:r>
      <w:r>
        <w:rPr>
          <w:spacing w:val="59"/>
          <w:w w:val="150"/>
        </w:rPr>
        <w:t> </w:t>
      </w:r>
      <w:r>
        <w:rPr/>
        <w:t>during</w:t>
      </w:r>
      <w:r>
        <w:rPr>
          <w:spacing w:val="56"/>
          <w:w w:val="150"/>
        </w:rPr>
        <w:t> </w:t>
      </w:r>
      <w:r>
        <w:rPr/>
        <w:t>high-temperature</w:t>
      </w:r>
      <w:r>
        <w:rPr>
          <w:spacing w:val="58"/>
          <w:w w:val="150"/>
        </w:rPr>
        <w:t> </w:t>
      </w:r>
      <w:r>
        <w:rPr>
          <w:spacing w:val="-2"/>
        </w:rPr>
        <w:t>micronization.</w:t>
      </w:r>
    </w:p>
    <w:p>
      <w:pPr>
        <w:spacing w:before="116"/>
        <w:ind w:left="503" w:right="0" w:firstLine="0"/>
        <w:jc w:val="left"/>
        <w:rPr>
          <w:sz w:val="20"/>
        </w:rPr>
      </w:pPr>
      <w:r>
        <w:rPr>
          <w:rFonts w:ascii="Arial" w:hAnsi="Arial"/>
          <w:i/>
          <w:sz w:val="20"/>
        </w:rPr>
        <w:t>Potravinarstvo</w:t>
      </w:r>
      <w:r>
        <w:rPr>
          <w:rFonts w:ascii="Arial" w:hAnsi="Arial"/>
          <w:i/>
          <w:spacing w:val="-8"/>
          <w:sz w:val="20"/>
        </w:rPr>
        <w:t> </w:t>
      </w:r>
      <w:r>
        <w:rPr>
          <w:rFonts w:ascii="Arial" w:hAnsi="Arial"/>
          <w:i/>
          <w:sz w:val="20"/>
        </w:rPr>
        <w:t>Slovak</w:t>
      </w:r>
      <w:r>
        <w:rPr>
          <w:rFonts w:ascii="Arial" w:hAnsi="Arial"/>
          <w:i/>
          <w:spacing w:val="-6"/>
          <w:sz w:val="20"/>
        </w:rPr>
        <w:t> </w:t>
      </w:r>
      <w:r>
        <w:rPr>
          <w:rFonts w:ascii="Arial" w:hAnsi="Arial"/>
          <w:i/>
          <w:sz w:val="20"/>
        </w:rPr>
        <w:t>Journal</w:t>
      </w:r>
      <w:r>
        <w:rPr>
          <w:rFonts w:ascii="Arial" w:hAnsi="Arial"/>
          <w:i/>
          <w:spacing w:val="-7"/>
          <w:sz w:val="20"/>
        </w:rPr>
        <w:t> </w:t>
      </w:r>
      <w:r>
        <w:rPr>
          <w:rFonts w:ascii="Arial" w:hAnsi="Arial"/>
          <w:i/>
          <w:sz w:val="20"/>
        </w:rPr>
        <w:t>of</w:t>
      </w:r>
      <w:r>
        <w:rPr>
          <w:rFonts w:ascii="Arial" w:hAnsi="Arial"/>
          <w:i/>
          <w:spacing w:val="-7"/>
          <w:sz w:val="20"/>
        </w:rPr>
        <w:t> </w:t>
      </w:r>
      <w:r>
        <w:rPr>
          <w:rFonts w:ascii="Arial" w:hAnsi="Arial"/>
          <w:i/>
          <w:sz w:val="20"/>
        </w:rPr>
        <w:t>Food</w:t>
      </w:r>
      <w:r>
        <w:rPr>
          <w:rFonts w:ascii="Arial" w:hAnsi="Arial"/>
          <w:i/>
          <w:spacing w:val="-7"/>
          <w:sz w:val="20"/>
        </w:rPr>
        <w:t> </w:t>
      </w:r>
      <w:r>
        <w:rPr>
          <w:rFonts w:ascii="Arial" w:hAnsi="Arial"/>
          <w:i/>
          <w:sz w:val="20"/>
        </w:rPr>
        <w:t>Sciences</w:t>
      </w:r>
      <w:r>
        <w:rPr>
          <w:sz w:val="20"/>
        </w:rPr>
        <w:t>,</w:t>
      </w:r>
      <w:r>
        <w:rPr>
          <w:spacing w:val="-7"/>
          <w:sz w:val="20"/>
        </w:rPr>
        <w:t> </w:t>
      </w:r>
      <w:r>
        <w:rPr>
          <w:rFonts w:ascii="Arial" w:hAnsi="Arial"/>
          <w:i/>
          <w:sz w:val="20"/>
        </w:rPr>
        <w:t>15</w:t>
      </w:r>
      <w:r>
        <w:rPr>
          <w:sz w:val="20"/>
        </w:rPr>
        <w:t>,</w:t>
      </w:r>
      <w:r>
        <w:rPr>
          <w:spacing w:val="-6"/>
          <w:sz w:val="20"/>
        </w:rPr>
        <w:t> </w:t>
      </w:r>
      <w:r>
        <w:rPr>
          <w:spacing w:val="-2"/>
          <w:sz w:val="20"/>
        </w:rPr>
        <w:t>555–565.</w:t>
      </w:r>
    </w:p>
    <w:p>
      <w:pPr>
        <w:pStyle w:val="BodyText"/>
        <w:spacing w:line="360" w:lineRule="auto" w:before="115"/>
        <w:ind w:left="503" w:right="28" w:hanging="480"/>
      </w:pPr>
      <w:r>
        <w:rPr/>
        <w:t>Sharma, S., Gupta, S., &amp; Kumar, P. (2021). Dietary fiber from pulses: Health benefits and functional properties. </w:t>
      </w:r>
      <w:r>
        <w:rPr>
          <w:rFonts w:ascii="Arial"/>
          <w:i/>
        </w:rPr>
        <w:t>Food Hydrocolloids</w:t>
      </w:r>
      <w:r>
        <w:rPr/>
        <w:t>, </w:t>
      </w:r>
      <w:r>
        <w:rPr>
          <w:rFonts w:ascii="Arial"/>
          <w:i/>
        </w:rPr>
        <w:t>118</w:t>
      </w:r>
      <w:r>
        <w:rPr/>
        <w:t>, 106767.</w:t>
      </w:r>
    </w:p>
    <w:p>
      <w:pPr>
        <w:pStyle w:val="BodyText"/>
        <w:spacing w:line="360" w:lineRule="auto"/>
        <w:ind w:left="503" w:right="25" w:hanging="480"/>
      </w:pPr>
      <w:r>
        <w:rPr/>
        <w:t>Shevkani, K., Kaur, M., &amp; Singh, N. (2021). Composition, pasting, functional, and microstructural properties of flours from different split dehulled pulses (dhals). </w:t>
      </w:r>
      <w:r>
        <w:rPr>
          <w:rFonts w:ascii="Arial"/>
          <w:i/>
        </w:rPr>
        <w:t>Journal of Food Processing and Preservation</w:t>
      </w:r>
      <w:r>
        <w:rPr/>
        <w:t>, </w:t>
      </w:r>
      <w:r>
        <w:rPr>
          <w:rFonts w:ascii="Arial"/>
          <w:i/>
        </w:rPr>
        <w:t>45</w:t>
      </w:r>
      <w:r>
        <w:rPr/>
        <w:t>(6), e15485. https://doi.org/10.1111/jfpp.15485</w:t>
      </w:r>
    </w:p>
    <w:p>
      <w:pPr>
        <w:pStyle w:val="BodyText"/>
        <w:spacing w:after="0" w:line="360" w:lineRule="auto"/>
        <w:sectPr>
          <w:pgSz w:w="11910" w:h="16840"/>
          <w:pgMar w:top="1340" w:bottom="280" w:left="1417" w:right="1417"/>
        </w:sectPr>
      </w:pPr>
    </w:p>
    <w:p>
      <w:pPr>
        <w:pStyle w:val="BodyText"/>
        <w:spacing w:line="360" w:lineRule="auto" w:before="81"/>
        <w:ind w:left="503" w:right="23" w:hanging="480"/>
      </w:pPr>
      <w:r>
        <w:rPr/>
        <w:t>Shevkani,</w:t>
      </w:r>
      <w:r>
        <w:rPr>
          <w:spacing w:val="-11"/>
        </w:rPr>
        <w:t> </w:t>
      </w:r>
      <w:r>
        <w:rPr/>
        <w:t>K.,</w:t>
      </w:r>
      <w:r>
        <w:rPr>
          <w:spacing w:val="-12"/>
        </w:rPr>
        <w:t> </w:t>
      </w:r>
      <w:r>
        <w:rPr/>
        <w:t>Kaur,</w:t>
      </w:r>
      <w:r>
        <w:rPr>
          <w:spacing w:val="-11"/>
        </w:rPr>
        <w:t> </w:t>
      </w:r>
      <w:r>
        <w:rPr/>
        <w:t>R.,</w:t>
      </w:r>
      <w:r>
        <w:rPr>
          <w:spacing w:val="-11"/>
        </w:rPr>
        <w:t> </w:t>
      </w:r>
      <w:r>
        <w:rPr/>
        <w:t>Singh,</w:t>
      </w:r>
      <w:r>
        <w:rPr>
          <w:spacing w:val="-14"/>
        </w:rPr>
        <w:t> </w:t>
      </w:r>
      <w:r>
        <w:rPr/>
        <w:t>N.,</w:t>
      </w:r>
      <w:r>
        <w:rPr>
          <w:spacing w:val="-11"/>
        </w:rPr>
        <w:t> </w:t>
      </w:r>
      <w:r>
        <w:rPr/>
        <w:t>&amp;</w:t>
      </w:r>
      <w:r>
        <w:rPr>
          <w:spacing w:val="-14"/>
        </w:rPr>
        <w:t> </w:t>
      </w:r>
      <w:r>
        <w:rPr/>
        <w:t>Hlanze,</w:t>
      </w:r>
      <w:r>
        <w:rPr>
          <w:spacing w:val="-13"/>
        </w:rPr>
        <w:t> </w:t>
      </w:r>
      <w:r>
        <w:rPr/>
        <w:t>D.</w:t>
      </w:r>
      <w:r>
        <w:rPr>
          <w:spacing w:val="-11"/>
        </w:rPr>
        <w:t> </w:t>
      </w:r>
      <w:r>
        <w:rPr/>
        <w:t>P.</w:t>
      </w:r>
      <w:r>
        <w:rPr>
          <w:spacing w:val="-14"/>
        </w:rPr>
        <w:t> </w:t>
      </w:r>
      <w:r>
        <w:rPr/>
        <w:t>(2022).</w:t>
      </w:r>
      <w:r>
        <w:rPr>
          <w:spacing w:val="-13"/>
        </w:rPr>
        <w:t> </w:t>
      </w:r>
      <w:r>
        <w:rPr/>
        <w:t>Colour,</w:t>
      </w:r>
      <w:r>
        <w:rPr>
          <w:spacing w:val="-11"/>
        </w:rPr>
        <w:t> </w:t>
      </w:r>
      <w:r>
        <w:rPr/>
        <w:t>composition,</w:t>
      </w:r>
      <w:r>
        <w:rPr>
          <w:spacing w:val="-11"/>
        </w:rPr>
        <w:t> </w:t>
      </w:r>
      <w:r>
        <w:rPr/>
        <w:t>digestibility,</w:t>
      </w:r>
      <w:r>
        <w:rPr>
          <w:spacing w:val="-11"/>
        </w:rPr>
        <w:t> </w:t>
      </w:r>
      <w:r>
        <w:rPr/>
        <w:t>functionality and pasting properties of diverse kidney beans (Phaseolus vulgaris) flours. </w:t>
      </w:r>
      <w:r>
        <w:rPr>
          <w:rFonts w:ascii="Arial" w:hAnsi="Arial"/>
          <w:i/>
        </w:rPr>
        <w:t>Current Research in Food Science</w:t>
      </w:r>
      <w:r>
        <w:rPr/>
        <w:t>, </w:t>
      </w:r>
      <w:r>
        <w:rPr>
          <w:rFonts w:ascii="Arial" w:hAnsi="Arial"/>
          <w:i/>
        </w:rPr>
        <w:t>5</w:t>
      </w:r>
      <w:r>
        <w:rPr/>
        <w:t>, 619–628. https://doi.org/10.1016/j.crfs.2022.03.006</w:t>
      </w:r>
    </w:p>
    <w:p>
      <w:pPr>
        <w:spacing w:line="360" w:lineRule="auto" w:before="0"/>
        <w:ind w:left="503" w:right="21" w:hanging="480"/>
        <w:jc w:val="both"/>
        <w:rPr>
          <w:sz w:val="20"/>
        </w:rPr>
      </w:pPr>
      <w:r>
        <w:rPr>
          <w:sz w:val="20"/>
        </w:rPr>
        <w:t>Shirsat,</w:t>
      </w:r>
      <w:r>
        <w:rPr>
          <w:spacing w:val="-2"/>
          <w:sz w:val="20"/>
        </w:rPr>
        <w:t> </w:t>
      </w:r>
      <w:r>
        <w:rPr>
          <w:sz w:val="20"/>
        </w:rPr>
        <w:t>M.</w:t>
      </w:r>
      <w:r>
        <w:rPr>
          <w:spacing w:val="-2"/>
          <w:sz w:val="20"/>
        </w:rPr>
        <w:t> </w:t>
      </w:r>
      <w:r>
        <w:rPr>
          <w:sz w:val="20"/>
        </w:rPr>
        <w:t>H.,</w:t>
      </w:r>
      <w:r>
        <w:rPr>
          <w:spacing w:val="-2"/>
          <w:sz w:val="20"/>
        </w:rPr>
        <w:t> </w:t>
      </w:r>
      <w:r>
        <w:rPr>
          <w:sz w:val="20"/>
        </w:rPr>
        <w:t>&amp; Phirke,</w:t>
      </w:r>
      <w:r>
        <w:rPr>
          <w:spacing w:val="-2"/>
          <w:sz w:val="20"/>
        </w:rPr>
        <w:t> </w:t>
      </w:r>
      <w:r>
        <w:rPr>
          <w:sz w:val="20"/>
        </w:rPr>
        <w:t>P. S.</w:t>
      </w:r>
      <w:r>
        <w:rPr>
          <w:spacing w:val="-2"/>
          <w:sz w:val="20"/>
        </w:rPr>
        <w:t> </w:t>
      </w:r>
      <w:r>
        <w:rPr>
          <w:sz w:val="20"/>
        </w:rPr>
        <w:t>(2012).</w:t>
      </w:r>
      <w:r>
        <w:rPr>
          <w:spacing w:val="-2"/>
          <w:sz w:val="20"/>
        </w:rPr>
        <w:t> </w:t>
      </w:r>
      <w:r>
        <w:rPr>
          <w:sz w:val="20"/>
        </w:rPr>
        <w:t>Thermal properties</w:t>
      </w:r>
      <w:r>
        <w:rPr>
          <w:spacing w:val="-1"/>
          <w:sz w:val="20"/>
        </w:rPr>
        <w:t> </w:t>
      </w:r>
      <w:r>
        <w:rPr>
          <w:sz w:val="20"/>
        </w:rPr>
        <w:t>of</w:t>
      </w:r>
      <w:r>
        <w:rPr>
          <w:spacing w:val="-2"/>
          <w:sz w:val="20"/>
        </w:rPr>
        <w:t> </w:t>
      </w:r>
      <w:r>
        <w:rPr>
          <w:sz w:val="20"/>
        </w:rPr>
        <w:t>pigeon</w:t>
      </w:r>
      <w:r>
        <w:rPr>
          <w:spacing w:val="-2"/>
          <w:sz w:val="20"/>
        </w:rPr>
        <w:t> </w:t>
      </w:r>
      <w:r>
        <w:rPr>
          <w:sz w:val="20"/>
        </w:rPr>
        <w:t>pea</w:t>
      </w:r>
      <w:r>
        <w:rPr>
          <w:spacing w:val="-2"/>
          <w:sz w:val="20"/>
        </w:rPr>
        <w:t> </w:t>
      </w:r>
      <w:r>
        <w:rPr>
          <w:sz w:val="20"/>
        </w:rPr>
        <w:t>and</w:t>
      </w:r>
      <w:r>
        <w:rPr>
          <w:spacing w:val="-3"/>
          <w:sz w:val="20"/>
        </w:rPr>
        <w:t> </w:t>
      </w:r>
      <w:r>
        <w:rPr>
          <w:sz w:val="20"/>
        </w:rPr>
        <w:t>green gram. </w:t>
      </w:r>
      <w:r>
        <w:rPr>
          <w:rFonts w:ascii="Arial" w:hAnsi="Arial"/>
          <w:i/>
          <w:sz w:val="20"/>
        </w:rPr>
        <w:t>International Journal of Agricultural Engineering</w:t>
      </w:r>
      <w:r>
        <w:rPr>
          <w:sz w:val="20"/>
        </w:rPr>
        <w:t>, </w:t>
      </w:r>
      <w:r>
        <w:rPr>
          <w:rFonts w:ascii="Arial" w:hAnsi="Arial"/>
          <w:i/>
          <w:sz w:val="20"/>
        </w:rPr>
        <w:t>5</w:t>
      </w:r>
      <w:r>
        <w:rPr>
          <w:sz w:val="20"/>
        </w:rPr>
        <w:t>(1), 101–104.</w:t>
      </w:r>
    </w:p>
    <w:p>
      <w:pPr>
        <w:pStyle w:val="BodyText"/>
        <w:spacing w:line="357" w:lineRule="auto" w:before="1"/>
        <w:ind w:left="503" w:right="30" w:hanging="480"/>
      </w:pPr>
      <w:r>
        <w:rPr/>
        <w:t>Singh, R., Singh, N., &amp; Sharma, V. (2020). Morphological and rheological properties of pea (Pisum sativum L.) flours. </w:t>
      </w:r>
      <w:r>
        <w:rPr>
          <w:rFonts w:ascii="Arial"/>
          <w:i/>
        </w:rPr>
        <w:t>Legume Science</w:t>
      </w:r>
      <w:r>
        <w:rPr/>
        <w:t>, </w:t>
      </w:r>
      <w:r>
        <w:rPr>
          <w:rFonts w:ascii="Arial"/>
          <w:i/>
        </w:rPr>
        <w:t>2</w:t>
      </w:r>
      <w:r>
        <w:rPr/>
        <w:t>(1), e46.</w:t>
      </w:r>
    </w:p>
    <w:p>
      <w:pPr>
        <w:spacing w:line="360" w:lineRule="auto" w:before="4"/>
        <w:ind w:left="503" w:right="21" w:hanging="480"/>
        <w:jc w:val="both"/>
        <w:rPr>
          <w:sz w:val="20"/>
        </w:rPr>
      </w:pPr>
      <w:r>
        <w:rPr>
          <w:sz w:val="20"/>
        </w:rPr>
        <w:drawing>
          <wp:anchor distT="0" distB="0" distL="0" distR="0" allowOverlap="1" layoutInCell="1" locked="0" behindDoc="1" simplePos="0" relativeHeight="487127552">
            <wp:simplePos x="0" y="0"/>
            <wp:positionH relativeFrom="page">
              <wp:posOffset>1064501</wp:posOffset>
            </wp:positionH>
            <wp:positionV relativeFrom="paragraph">
              <wp:posOffset>282704</wp:posOffset>
            </wp:positionV>
            <wp:extent cx="5209679" cy="5238003"/>
            <wp:effectExtent l="0" t="0" r="0" b="0"/>
            <wp:wrapNone/>
            <wp:docPr id="20" name="Image 20"/>
            <wp:cNvGraphicFramePr>
              <a:graphicFrameLocks/>
            </wp:cNvGraphicFramePr>
            <a:graphic>
              <a:graphicData uri="http://schemas.openxmlformats.org/drawingml/2006/picture">
                <pic:pic>
                  <pic:nvPicPr>
                    <pic:cNvPr id="20" name="Image 20"/>
                    <pic:cNvPicPr/>
                  </pic:nvPicPr>
                  <pic:blipFill>
                    <a:blip r:embed="rId5" cstate="print"/>
                    <a:stretch>
                      <a:fillRect/>
                    </a:stretch>
                  </pic:blipFill>
                  <pic:spPr>
                    <a:xfrm>
                      <a:off x="0" y="0"/>
                      <a:ext cx="5209679" cy="5238003"/>
                    </a:xfrm>
                    <a:prstGeom prst="rect">
                      <a:avLst/>
                    </a:prstGeom>
                  </pic:spPr>
                </pic:pic>
              </a:graphicData>
            </a:graphic>
          </wp:anchor>
        </w:drawing>
      </w:r>
      <w:r>
        <w:rPr>
          <w:sz w:val="20"/>
        </w:rPr>
        <w:t>Singh, N. (2017). Pulses: an overview. </w:t>
      </w:r>
      <w:r>
        <w:rPr>
          <w:rFonts w:ascii="Arial" w:hAnsi="Arial"/>
          <w:i/>
          <w:sz w:val="20"/>
        </w:rPr>
        <w:t>Journal of Food Science and Technology</w:t>
      </w:r>
      <w:r>
        <w:rPr>
          <w:sz w:val="20"/>
        </w:rPr>
        <w:t>, </w:t>
      </w:r>
      <w:r>
        <w:rPr>
          <w:rFonts w:ascii="Arial" w:hAnsi="Arial"/>
          <w:i/>
          <w:sz w:val="20"/>
        </w:rPr>
        <w:t>54</w:t>
      </w:r>
      <w:r>
        <w:rPr>
          <w:sz w:val="20"/>
        </w:rPr>
        <w:t>, 853–857. </w:t>
      </w:r>
      <w:r>
        <w:rPr>
          <w:spacing w:val="-2"/>
          <w:sz w:val="20"/>
        </w:rPr>
        <w:t>https://doi.org/10.1007/s13197-017-2537-4</w:t>
      </w:r>
    </w:p>
    <w:p>
      <w:pPr>
        <w:pStyle w:val="BodyText"/>
        <w:spacing w:before="1"/>
      </w:pPr>
      <w:r>
        <w:rPr/>
        <w:t>Subramanian,</w:t>
      </w:r>
      <w:r>
        <w:rPr>
          <w:spacing w:val="29"/>
        </w:rPr>
        <w:t> </w:t>
      </w:r>
      <w:r>
        <w:rPr/>
        <w:t>S.,</w:t>
      </w:r>
      <w:r>
        <w:rPr>
          <w:spacing w:val="29"/>
        </w:rPr>
        <w:t> </w:t>
      </w:r>
      <w:r>
        <w:rPr/>
        <w:t>&amp;</w:t>
      </w:r>
      <w:r>
        <w:rPr>
          <w:spacing w:val="27"/>
        </w:rPr>
        <w:t> </w:t>
      </w:r>
      <w:r>
        <w:rPr/>
        <w:t>Viswanathan,</w:t>
      </w:r>
      <w:r>
        <w:rPr>
          <w:spacing w:val="28"/>
        </w:rPr>
        <w:t> </w:t>
      </w:r>
      <w:r>
        <w:rPr/>
        <w:t>R.</w:t>
      </w:r>
      <w:r>
        <w:rPr>
          <w:spacing w:val="27"/>
        </w:rPr>
        <w:t> </w:t>
      </w:r>
      <w:r>
        <w:rPr/>
        <w:t>(2003).</w:t>
      </w:r>
      <w:r>
        <w:rPr>
          <w:spacing w:val="28"/>
        </w:rPr>
        <w:t> </w:t>
      </w:r>
      <w:r>
        <w:rPr/>
        <w:t>Thermal</w:t>
      </w:r>
      <w:r>
        <w:rPr>
          <w:spacing w:val="27"/>
        </w:rPr>
        <w:t> </w:t>
      </w:r>
      <w:r>
        <w:rPr/>
        <w:t>properties</w:t>
      </w:r>
      <w:r>
        <w:rPr>
          <w:spacing w:val="28"/>
        </w:rPr>
        <w:t> </w:t>
      </w:r>
      <w:r>
        <w:rPr/>
        <w:t>of</w:t>
      </w:r>
      <w:r>
        <w:rPr>
          <w:spacing w:val="29"/>
        </w:rPr>
        <w:t> </w:t>
      </w:r>
      <w:r>
        <w:rPr/>
        <w:t>minor</w:t>
      </w:r>
      <w:r>
        <w:rPr>
          <w:spacing w:val="29"/>
        </w:rPr>
        <w:t> </w:t>
      </w:r>
      <w:r>
        <w:rPr/>
        <w:t>millet</w:t>
      </w:r>
      <w:r>
        <w:rPr>
          <w:spacing w:val="27"/>
        </w:rPr>
        <w:t> </w:t>
      </w:r>
      <w:r>
        <w:rPr/>
        <w:t>grains</w:t>
      </w:r>
      <w:r>
        <w:rPr>
          <w:spacing w:val="28"/>
        </w:rPr>
        <w:t> </w:t>
      </w:r>
      <w:r>
        <w:rPr/>
        <w:t>and</w:t>
      </w:r>
      <w:r>
        <w:rPr>
          <w:spacing w:val="28"/>
        </w:rPr>
        <w:t> </w:t>
      </w:r>
      <w:r>
        <w:rPr>
          <w:spacing w:val="-2"/>
        </w:rPr>
        <w:t>flours.</w:t>
      </w:r>
    </w:p>
    <w:p>
      <w:pPr>
        <w:pStyle w:val="BodyText"/>
        <w:spacing w:line="362" w:lineRule="auto" w:before="113"/>
        <w:ind w:right="28" w:firstLine="480"/>
      </w:pPr>
      <w:r>
        <w:rPr>
          <w:rFonts w:ascii="Arial" w:hAnsi="Arial"/>
          <w:i/>
        </w:rPr>
        <w:t>Biosystems Engineering</w:t>
      </w:r>
      <w:r>
        <w:rPr/>
        <w:t>, </w:t>
      </w:r>
      <w:r>
        <w:rPr>
          <w:rFonts w:ascii="Arial" w:hAnsi="Arial"/>
          <w:i/>
        </w:rPr>
        <w:t>84</w:t>
      </w:r>
      <w:r>
        <w:rPr/>
        <w:t>(3), 289–296. https://doi.org/10.1016/S1537-5110(02)00222-2 Thamarsha,</w:t>
      </w:r>
      <w:r>
        <w:rPr>
          <w:spacing w:val="-3"/>
        </w:rPr>
        <w:t> </w:t>
      </w:r>
      <w:r>
        <w:rPr/>
        <w:t>A.,</w:t>
      </w:r>
      <w:r>
        <w:rPr>
          <w:spacing w:val="-1"/>
        </w:rPr>
        <w:t> </w:t>
      </w:r>
      <w:r>
        <w:rPr/>
        <w:t>Kumar,</w:t>
      </w:r>
      <w:r>
        <w:rPr>
          <w:spacing w:val="2"/>
        </w:rPr>
        <w:t> </w:t>
      </w:r>
      <w:r>
        <w:rPr/>
        <w:t>N.,</w:t>
      </w:r>
      <w:r>
        <w:rPr>
          <w:spacing w:val="1"/>
        </w:rPr>
        <w:t> </w:t>
      </w:r>
      <w:r>
        <w:rPr/>
        <w:t>Pratibha,</w:t>
      </w:r>
      <w:r>
        <w:rPr>
          <w:spacing w:val="-1"/>
        </w:rPr>
        <w:t> </w:t>
      </w:r>
      <w:r>
        <w:rPr/>
        <w:t>Mor, K.,</w:t>
      </w:r>
      <w:r>
        <w:rPr>
          <w:spacing w:val="1"/>
        </w:rPr>
        <w:t> </w:t>
      </w:r>
      <w:r>
        <w:rPr/>
        <w:t>Upadhyay,</w:t>
      </w:r>
      <w:r>
        <w:rPr>
          <w:spacing w:val="-1"/>
        </w:rPr>
        <w:t> </w:t>
      </w:r>
      <w:r>
        <w:rPr/>
        <w:t>A.,</w:t>
      </w:r>
      <w:r>
        <w:rPr>
          <w:spacing w:val="-2"/>
        </w:rPr>
        <w:t> </w:t>
      </w:r>
      <w:r>
        <w:rPr/>
        <w:t>Sudhani,</w:t>
      </w:r>
      <w:r>
        <w:rPr>
          <w:spacing w:val="-1"/>
        </w:rPr>
        <w:t> </w:t>
      </w:r>
      <w:r>
        <w:rPr/>
        <w:t>H. P.</w:t>
      </w:r>
      <w:r>
        <w:rPr>
          <w:spacing w:val="1"/>
        </w:rPr>
        <w:t> </w:t>
      </w:r>
      <w:r>
        <w:rPr/>
        <w:t>K.,</w:t>
      </w:r>
      <w:r>
        <w:rPr>
          <w:spacing w:val="1"/>
        </w:rPr>
        <w:t> </w:t>
      </w:r>
      <w:r>
        <w:rPr/>
        <w:t>&amp; Pamu, V.</w:t>
      </w:r>
      <w:r>
        <w:rPr>
          <w:spacing w:val="-1"/>
        </w:rPr>
        <w:t> </w:t>
      </w:r>
      <w:r>
        <w:rPr/>
        <w:t>S.</w:t>
      </w:r>
      <w:r>
        <w:rPr>
          <w:spacing w:val="1"/>
        </w:rPr>
        <w:t> </w:t>
      </w:r>
      <w:r>
        <w:rPr>
          <w:spacing w:val="-2"/>
        </w:rPr>
        <w:t>(2024).</w:t>
      </w:r>
    </w:p>
    <w:p>
      <w:pPr>
        <w:pStyle w:val="BodyText"/>
        <w:spacing w:line="360" w:lineRule="auto"/>
        <w:ind w:left="503" w:right="19"/>
      </w:pPr>
      <w:r>
        <w:rPr/>
        <w:t>A Review of Functional Properties and Applications of Legume-Based Edible Coatings. </w:t>
      </w:r>
      <w:r>
        <w:rPr>
          <w:rFonts w:ascii="Arial"/>
          <w:i/>
        </w:rPr>
        <w:t>Legume Science</w:t>
      </w:r>
      <w:r>
        <w:rPr/>
        <w:t>, </w:t>
      </w:r>
      <w:r>
        <w:rPr>
          <w:rFonts w:ascii="Arial"/>
          <w:i/>
        </w:rPr>
        <w:t>6</w:t>
      </w:r>
      <w:r>
        <w:rPr/>
        <w:t>(4), e70004. https://doi.org/10.1002/leg3.70004</w:t>
      </w:r>
    </w:p>
    <w:p>
      <w:pPr>
        <w:pStyle w:val="BodyText"/>
        <w:spacing w:line="360" w:lineRule="auto"/>
        <w:ind w:left="503" w:right="18" w:hanging="480"/>
      </w:pPr>
      <w:r>
        <w:rPr/>
        <w:t>Thomas, E., Panjagari, N. R., Singh, A. K., Sabikhi, L., &amp; Deshwal, G. K. (2023). Alternative food processing techniques and their effects on physico--chemical and functional properties of pulse starch: a review. </w:t>
      </w:r>
      <w:r>
        <w:rPr>
          <w:rFonts w:ascii="Arial" w:hAnsi="Arial"/>
          <w:i/>
        </w:rPr>
        <w:t>Journal of Food Science and Technology</w:t>
      </w:r>
      <w:r>
        <w:rPr/>
        <w:t>, </w:t>
      </w:r>
      <w:r>
        <w:rPr>
          <w:rFonts w:ascii="Arial" w:hAnsi="Arial"/>
          <w:i/>
        </w:rPr>
        <w:t>60</w:t>
      </w:r>
      <w:r>
        <w:rPr/>
        <w:t>(11), 2705–2724. </w:t>
      </w:r>
      <w:r>
        <w:rPr>
          <w:spacing w:val="-2"/>
        </w:rPr>
        <w:t>https://doi.org/10.1007/s13197-022-05557-3</w:t>
      </w:r>
    </w:p>
    <w:p>
      <w:pPr>
        <w:pStyle w:val="BodyText"/>
        <w:spacing w:line="360" w:lineRule="auto"/>
        <w:ind w:left="503" w:right="17" w:hanging="480"/>
      </w:pPr>
      <w:r>
        <w:rPr/>
        <w:t>Thonglit,</w:t>
      </w:r>
      <w:r>
        <w:rPr>
          <w:spacing w:val="-2"/>
        </w:rPr>
        <w:t> </w:t>
      </w:r>
      <w:r>
        <w:rPr/>
        <w:t>W., Suanjan, S., Chupawa, P., Inchuen, S., &amp;</w:t>
      </w:r>
      <w:r>
        <w:rPr>
          <w:spacing w:val="-2"/>
        </w:rPr>
        <w:t> </w:t>
      </w:r>
      <w:r>
        <w:rPr/>
        <w:t>Duangkhamchan, W.</w:t>
      </w:r>
      <w:r>
        <w:rPr>
          <w:spacing w:val="-2"/>
        </w:rPr>
        <w:t> </w:t>
      </w:r>
      <w:r>
        <w:rPr/>
        <w:t>(2024).</w:t>
      </w:r>
      <w:r>
        <w:rPr>
          <w:spacing w:val="-2"/>
        </w:rPr>
        <w:t> </w:t>
      </w:r>
      <w:r>
        <w:rPr/>
        <w:t>Enhanced quick- cooking red beans: An energy-efficient drying method with hot air and stepwise microwave techniques. </w:t>
      </w:r>
      <w:r>
        <w:rPr>
          <w:rFonts w:ascii="Arial"/>
          <w:i/>
        </w:rPr>
        <w:t>Foods</w:t>
      </w:r>
      <w:r>
        <w:rPr/>
        <w:t>, </w:t>
      </w:r>
      <w:r>
        <w:rPr>
          <w:rFonts w:ascii="Arial"/>
          <w:i/>
        </w:rPr>
        <w:t>13</w:t>
      </w:r>
      <w:r>
        <w:rPr/>
        <w:t>(5), 763. https://doi.org/10.3390/foods13050763</w:t>
      </w:r>
    </w:p>
    <w:p>
      <w:pPr>
        <w:spacing w:line="360" w:lineRule="auto" w:before="0"/>
        <w:ind w:left="503" w:right="27" w:hanging="480"/>
        <w:jc w:val="both"/>
        <w:rPr>
          <w:sz w:val="20"/>
        </w:rPr>
      </w:pPr>
      <w:r>
        <w:rPr>
          <w:sz w:val="20"/>
        </w:rPr>
        <w:t>Tiwari, B. K., Gowen, A., &amp; McKenna, B. (2020). </w:t>
      </w:r>
      <w:r>
        <w:rPr>
          <w:rFonts w:ascii="Arial"/>
          <w:i/>
          <w:sz w:val="20"/>
        </w:rPr>
        <w:t>Pulse foods: processing, quality and nutraceutical applications </w:t>
      </w:r>
      <w:r>
        <w:rPr>
          <w:sz w:val="20"/>
        </w:rPr>
        <w:t>(2nd ed.). Ireland: Academic Press.</w:t>
      </w:r>
    </w:p>
    <w:p>
      <w:pPr>
        <w:spacing w:line="360" w:lineRule="auto" w:before="0"/>
        <w:ind w:left="503" w:right="23" w:hanging="480"/>
        <w:jc w:val="both"/>
        <w:rPr>
          <w:sz w:val="20"/>
        </w:rPr>
      </w:pPr>
      <w:r>
        <w:rPr>
          <w:sz w:val="20"/>
        </w:rPr>
        <w:t>Tunde-Akintunde,</w:t>
      </w:r>
      <w:r>
        <w:rPr>
          <w:spacing w:val="-4"/>
          <w:sz w:val="20"/>
        </w:rPr>
        <w:t> </w:t>
      </w:r>
      <w:r>
        <w:rPr>
          <w:sz w:val="20"/>
        </w:rPr>
        <w:t>T.</w:t>
      </w:r>
      <w:r>
        <w:rPr>
          <w:spacing w:val="-4"/>
          <w:sz w:val="20"/>
        </w:rPr>
        <w:t> </w:t>
      </w:r>
      <w:r>
        <w:rPr>
          <w:sz w:val="20"/>
        </w:rPr>
        <w:t>Y.</w:t>
      </w:r>
      <w:r>
        <w:rPr>
          <w:spacing w:val="-4"/>
          <w:sz w:val="20"/>
        </w:rPr>
        <w:t> </w:t>
      </w:r>
      <w:r>
        <w:rPr>
          <w:sz w:val="20"/>
        </w:rPr>
        <w:t>(2016).</w:t>
      </w:r>
      <w:r>
        <w:rPr>
          <w:spacing w:val="-4"/>
          <w:sz w:val="20"/>
        </w:rPr>
        <w:t> </w:t>
      </w:r>
      <w:r>
        <w:rPr>
          <w:sz w:val="20"/>
        </w:rPr>
        <w:t>Thermal</w:t>
      </w:r>
      <w:r>
        <w:rPr>
          <w:spacing w:val="-5"/>
          <w:sz w:val="20"/>
        </w:rPr>
        <w:t> </w:t>
      </w:r>
      <w:r>
        <w:rPr>
          <w:sz w:val="20"/>
        </w:rPr>
        <w:t>properties</w:t>
      </w:r>
      <w:r>
        <w:rPr>
          <w:spacing w:val="-3"/>
          <w:sz w:val="20"/>
        </w:rPr>
        <w:t> </w:t>
      </w:r>
      <w:r>
        <w:rPr>
          <w:sz w:val="20"/>
        </w:rPr>
        <w:t>of</w:t>
      </w:r>
      <w:r>
        <w:rPr>
          <w:spacing w:val="-4"/>
          <w:sz w:val="20"/>
        </w:rPr>
        <w:t> </w:t>
      </w:r>
      <w:r>
        <w:rPr>
          <w:sz w:val="20"/>
        </w:rPr>
        <w:t>food</w:t>
      </w:r>
      <w:r>
        <w:rPr>
          <w:spacing w:val="-4"/>
          <w:sz w:val="20"/>
        </w:rPr>
        <w:t> </w:t>
      </w:r>
      <w:r>
        <w:rPr>
          <w:sz w:val="20"/>
        </w:rPr>
        <w:t>materials:</w:t>
      </w:r>
      <w:r>
        <w:rPr>
          <w:spacing w:val="-4"/>
          <w:sz w:val="20"/>
        </w:rPr>
        <w:t> </w:t>
      </w:r>
      <w:r>
        <w:rPr>
          <w:sz w:val="20"/>
        </w:rPr>
        <w:t>A</w:t>
      </w:r>
      <w:r>
        <w:rPr>
          <w:spacing w:val="-5"/>
          <w:sz w:val="20"/>
        </w:rPr>
        <w:t> </w:t>
      </w:r>
      <w:r>
        <w:rPr>
          <w:sz w:val="20"/>
        </w:rPr>
        <w:t>review. </w:t>
      </w:r>
      <w:r>
        <w:rPr>
          <w:rFonts w:ascii="Arial" w:hAnsi="Arial"/>
          <w:i/>
          <w:sz w:val="20"/>
        </w:rPr>
        <w:t>International</w:t>
      </w:r>
      <w:r>
        <w:rPr>
          <w:rFonts w:ascii="Arial" w:hAnsi="Arial"/>
          <w:i/>
          <w:spacing w:val="-5"/>
          <w:sz w:val="20"/>
        </w:rPr>
        <w:t> </w:t>
      </w:r>
      <w:r>
        <w:rPr>
          <w:rFonts w:ascii="Arial" w:hAnsi="Arial"/>
          <w:i/>
          <w:sz w:val="20"/>
        </w:rPr>
        <w:t>Journal</w:t>
      </w:r>
      <w:r>
        <w:rPr>
          <w:rFonts w:ascii="Arial" w:hAnsi="Arial"/>
          <w:i/>
          <w:spacing w:val="-5"/>
          <w:sz w:val="20"/>
        </w:rPr>
        <w:t> </w:t>
      </w:r>
      <w:r>
        <w:rPr>
          <w:rFonts w:ascii="Arial" w:hAnsi="Arial"/>
          <w:i/>
          <w:sz w:val="20"/>
        </w:rPr>
        <w:t>of Food Engineering</w:t>
      </w:r>
      <w:r>
        <w:rPr>
          <w:sz w:val="20"/>
        </w:rPr>
        <w:t>, </w:t>
      </w:r>
      <w:r>
        <w:rPr>
          <w:rFonts w:ascii="Arial" w:hAnsi="Arial"/>
          <w:i/>
          <w:sz w:val="20"/>
        </w:rPr>
        <w:t>12</w:t>
      </w:r>
      <w:r>
        <w:rPr>
          <w:sz w:val="20"/>
        </w:rPr>
        <w:t>(4), 333–350.</w:t>
      </w:r>
    </w:p>
    <w:p>
      <w:pPr>
        <w:pStyle w:val="BodyText"/>
        <w:spacing w:line="360" w:lineRule="auto"/>
        <w:ind w:left="503" w:right="20" w:hanging="480"/>
      </w:pPr>
      <w:r>
        <w:rPr/>
        <w:t>Tyler, R., Wang, N., &amp; Han, J. (2017). Composition, nutritional value, functionality, processing, and novel food uses of pulses and pulse ingredients. </w:t>
      </w:r>
      <w:r>
        <w:rPr>
          <w:rFonts w:ascii="Arial" w:hAnsi="Arial"/>
          <w:i/>
        </w:rPr>
        <w:t>Cereal Chemistry</w:t>
      </w:r>
      <w:r>
        <w:rPr/>
        <w:t>, </w:t>
      </w:r>
      <w:r>
        <w:rPr>
          <w:rFonts w:ascii="Arial" w:hAnsi="Arial"/>
          <w:i/>
        </w:rPr>
        <w:t>94</w:t>
      </w:r>
      <w:r>
        <w:rPr/>
        <w:t>(1), 1–1. </w:t>
      </w:r>
      <w:r>
        <w:rPr>
          <w:spacing w:val="-2"/>
        </w:rPr>
        <w:t>https://doi.org/10.1094/CCHEM-12-16-0500-R</w:t>
      </w:r>
    </w:p>
    <w:p>
      <w:pPr>
        <w:pStyle w:val="BodyText"/>
        <w:spacing w:line="360" w:lineRule="auto"/>
        <w:ind w:left="503" w:right="19" w:hanging="480"/>
      </w:pPr>
      <w:r>
        <w:rPr/>
        <w:t>Xu, X., Tao, J., Wang, Q., Ge, J., Li, J., Gao, F., … Gao, J. (2023). A comparative study: Functional, thermal and digestive properties of cereal and leguminous proteins in ten crop varieties. </w:t>
      </w:r>
      <w:r>
        <w:rPr>
          <w:rFonts w:ascii="Arial" w:hAnsi="Arial"/>
          <w:i/>
        </w:rPr>
        <w:t>LWT - Food Science and Technology</w:t>
      </w:r>
      <w:r>
        <w:rPr/>
        <w:t>, </w:t>
      </w:r>
      <w:r>
        <w:rPr>
          <w:rFonts w:ascii="Arial" w:hAnsi="Arial"/>
          <w:i/>
        </w:rPr>
        <w:t>187</w:t>
      </w:r>
      <w:r>
        <w:rPr/>
        <w:t>, 115288. https://doi.org/10.1016/j.lwt.2023.115288</w:t>
      </w:r>
    </w:p>
    <w:p>
      <w:pPr>
        <w:spacing w:line="360" w:lineRule="auto" w:before="0"/>
        <w:ind w:left="503" w:right="22" w:hanging="480"/>
        <w:jc w:val="both"/>
        <w:rPr>
          <w:sz w:val="20"/>
        </w:rPr>
      </w:pPr>
      <w:r>
        <w:rPr>
          <w:sz w:val="20"/>
        </w:rPr>
        <w:t>Yadav, D. N., Tushir, S., Guru, P. N., Yadav, D. K., &amp; Vishwakarma, R. K. (2021). Technological Advancements in Processing of Legumes and Pulses. In </w:t>
      </w:r>
      <w:r>
        <w:rPr>
          <w:rFonts w:ascii="Arial" w:hAnsi="Arial"/>
          <w:i/>
          <w:sz w:val="20"/>
        </w:rPr>
        <w:t>Advances in Cereals Processing Technologies </w:t>
      </w:r>
      <w:r>
        <w:rPr>
          <w:sz w:val="20"/>
        </w:rPr>
        <w:t>(pp. 79–107). CRC Press.</w:t>
      </w:r>
    </w:p>
    <w:p>
      <w:pPr>
        <w:spacing w:line="360" w:lineRule="auto" w:before="0"/>
        <w:ind w:left="503" w:right="29" w:hanging="480"/>
        <w:jc w:val="both"/>
        <w:rPr>
          <w:sz w:val="20"/>
        </w:rPr>
      </w:pPr>
      <w:r>
        <w:rPr>
          <w:sz w:val="20"/>
        </w:rPr>
        <w:t>Yadav, R., Sharma, G., &amp; Kumar, P. (2021). Color attributes of pulse flours: Impact on sensory perception and product development. </w:t>
      </w:r>
      <w:r>
        <w:rPr>
          <w:rFonts w:ascii="Arial" w:hAnsi="Arial"/>
          <w:i/>
          <w:sz w:val="20"/>
        </w:rPr>
        <w:t>International Journal of Food Properties</w:t>
      </w:r>
      <w:r>
        <w:rPr>
          <w:sz w:val="20"/>
        </w:rPr>
        <w:t>, </w:t>
      </w:r>
      <w:r>
        <w:rPr>
          <w:rFonts w:ascii="Arial" w:hAnsi="Arial"/>
          <w:i/>
          <w:sz w:val="20"/>
        </w:rPr>
        <w:t>24</w:t>
      </w:r>
      <w:r>
        <w:rPr>
          <w:sz w:val="20"/>
        </w:rPr>
        <w:t>(1), 160–175.</w:t>
      </w:r>
    </w:p>
    <w:p>
      <w:pPr>
        <w:pStyle w:val="BodyText"/>
        <w:spacing w:line="360" w:lineRule="auto"/>
        <w:ind w:left="503" w:right="25" w:hanging="480"/>
      </w:pPr>
      <w:r>
        <w:rPr/>
        <w:t>Yashini,</w:t>
      </w:r>
      <w:r>
        <w:rPr>
          <w:spacing w:val="-11"/>
        </w:rPr>
        <w:t> </w:t>
      </w:r>
      <w:r>
        <w:rPr/>
        <w:t>M.,</w:t>
      </w:r>
      <w:r>
        <w:rPr>
          <w:spacing w:val="-12"/>
        </w:rPr>
        <w:t> </w:t>
      </w:r>
      <w:r>
        <w:rPr/>
        <w:t>Khushbu,</w:t>
      </w:r>
      <w:r>
        <w:rPr>
          <w:spacing w:val="-14"/>
        </w:rPr>
        <w:t> </w:t>
      </w:r>
      <w:r>
        <w:rPr/>
        <w:t>S.,</w:t>
      </w:r>
      <w:r>
        <w:rPr>
          <w:spacing w:val="-14"/>
        </w:rPr>
        <w:t> </w:t>
      </w:r>
      <w:r>
        <w:rPr/>
        <w:t>Madhurima,</w:t>
      </w:r>
      <w:r>
        <w:rPr>
          <w:spacing w:val="-14"/>
        </w:rPr>
        <w:t> </w:t>
      </w:r>
      <w:r>
        <w:rPr/>
        <w:t>N.,</w:t>
      </w:r>
      <w:r>
        <w:rPr>
          <w:spacing w:val="-11"/>
        </w:rPr>
        <w:t> </w:t>
      </w:r>
      <w:r>
        <w:rPr/>
        <w:t>Sunil,</w:t>
      </w:r>
      <w:r>
        <w:rPr>
          <w:spacing w:val="-14"/>
        </w:rPr>
        <w:t> </w:t>
      </w:r>
      <w:r>
        <w:rPr/>
        <w:t>C.</w:t>
      </w:r>
      <w:r>
        <w:rPr>
          <w:spacing w:val="-11"/>
        </w:rPr>
        <w:t> </w:t>
      </w:r>
      <w:r>
        <w:rPr/>
        <w:t>K.,</w:t>
      </w:r>
      <w:r>
        <w:rPr>
          <w:spacing w:val="-10"/>
        </w:rPr>
        <w:t> </w:t>
      </w:r>
      <w:r>
        <w:rPr/>
        <w:t>Mahendran,</w:t>
      </w:r>
      <w:r>
        <w:rPr>
          <w:spacing w:val="-14"/>
        </w:rPr>
        <w:t> </w:t>
      </w:r>
      <w:r>
        <w:rPr/>
        <w:t>R.,</w:t>
      </w:r>
      <w:r>
        <w:rPr>
          <w:spacing w:val="-11"/>
        </w:rPr>
        <w:t> </w:t>
      </w:r>
      <w:r>
        <w:rPr/>
        <w:t>&amp;</w:t>
      </w:r>
      <w:r>
        <w:rPr>
          <w:spacing w:val="-12"/>
        </w:rPr>
        <w:t> </w:t>
      </w:r>
      <w:r>
        <w:rPr/>
        <w:t>Venkatachalapathy,</w:t>
      </w:r>
      <w:r>
        <w:rPr>
          <w:spacing w:val="-14"/>
        </w:rPr>
        <w:t> </w:t>
      </w:r>
      <w:r>
        <w:rPr/>
        <w:t>N.</w:t>
      </w:r>
      <w:r>
        <w:rPr>
          <w:spacing w:val="-13"/>
        </w:rPr>
        <w:t> </w:t>
      </w:r>
      <w:r>
        <w:rPr/>
        <w:t>(2024). Thermal properties of different types of starch: A review. </w:t>
      </w:r>
      <w:r>
        <w:rPr>
          <w:rFonts w:ascii="Arial" w:hAnsi="Arial"/>
          <w:i/>
        </w:rPr>
        <w:t>Critical Reviews in Food Science and Nutrition</w:t>
      </w:r>
      <w:r>
        <w:rPr/>
        <w:t>, </w:t>
      </w:r>
      <w:r>
        <w:rPr>
          <w:rFonts w:ascii="Arial" w:hAnsi="Arial"/>
          <w:i/>
        </w:rPr>
        <w:t>64</w:t>
      </w:r>
      <w:r>
        <w:rPr/>
        <w:t>(13), 4373–4396. https://doi.org/10.1080/10408398.2022.2141680</w:t>
      </w:r>
    </w:p>
    <w:p>
      <w:pPr>
        <w:pStyle w:val="BodyText"/>
        <w:spacing w:line="229" w:lineRule="exact"/>
      </w:pPr>
      <w:r>
        <w:rPr>
          <w:spacing w:val="-2"/>
        </w:rPr>
        <w:t>Ziaul</w:t>
      </w:r>
      <w:r>
        <w:rPr>
          <w:spacing w:val="-10"/>
        </w:rPr>
        <w:t> </w:t>
      </w:r>
      <w:r>
        <w:rPr>
          <w:spacing w:val="-2"/>
        </w:rPr>
        <w:t>Huq,</w:t>
      </w:r>
      <w:r>
        <w:rPr>
          <w:spacing w:val="-7"/>
        </w:rPr>
        <w:t> </w:t>
      </w:r>
      <w:r>
        <w:rPr>
          <w:spacing w:val="-2"/>
        </w:rPr>
        <w:t>A.</w:t>
      </w:r>
      <w:r>
        <w:rPr>
          <w:spacing w:val="-7"/>
        </w:rPr>
        <w:t> </w:t>
      </w:r>
      <w:r>
        <w:rPr>
          <w:spacing w:val="-2"/>
        </w:rPr>
        <w:t>K.</w:t>
      </w:r>
      <w:r>
        <w:rPr>
          <w:spacing w:val="-7"/>
        </w:rPr>
        <w:t> </w:t>
      </w:r>
      <w:r>
        <w:rPr>
          <w:spacing w:val="-2"/>
        </w:rPr>
        <w:t>M.,</w:t>
      </w:r>
      <w:r>
        <w:rPr>
          <w:spacing w:val="-8"/>
        </w:rPr>
        <w:t> </w:t>
      </w:r>
      <w:r>
        <w:rPr>
          <w:spacing w:val="-2"/>
        </w:rPr>
        <w:t>Islam,</w:t>
      </w:r>
      <w:r>
        <w:rPr>
          <w:spacing w:val="-7"/>
        </w:rPr>
        <w:t> </w:t>
      </w:r>
      <w:r>
        <w:rPr>
          <w:spacing w:val="-2"/>
        </w:rPr>
        <w:t>M.</w:t>
      </w:r>
      <w:r>
        <w:rPr>
          <w:spacing w:val="-9"/>
        </w:rPr>
        <w:t> </w:t>
      </w:r>
      <w:r>
        <w:rPr>
          <w:spacing w:val="-2"/>
        </w:rPr>
        <w:t>S.,</w:t>
      </w:r>
      <w:r>
        <w:rPr>
          <w:spacing w:val="-7"/>
        </w:rPr>
        <w:t> </w:t>
      </w:r>
      <w:r>
        <w:rPr>
          <w:spacing w:val="-2"/>
        </w:rPr>
        <w:t>&amp;</w:t>
      </w:r>
      <w:r>
        <w:rPr>
          <w:spacing w:val="-10"/>
        </w:rPr>
        <w:t> </w:t>
      </w:r>
      <w:r>
        <w:rPr>
          <w:spacing w:val="-2"/>
        </w:rPr>
        <w:t>Begum,</w:t>
      </w:r>
      <w:r>
        <w:rPr>
          <w:spacing w:val="-6"/>
        </w:rPr>
        <w:t> </w:t>
      </w:r>
      <w:r>
        <w:rPr>
          <w:spacing w:val="-2"/>
        </w:rPr>
        <w:t>M.</w:t>
      </w:r>
      <w:r>
        <w:rPr>
          <w:spacing w:val="-7"/>
        </w:rPr>
        <w:t> </w:t>
      </w:r>
      <w:r>
        <w:rPr>
          <w:spacing w:val="-2"/>
        </w:rPr>
        <w:t>K.</w:t>
      </w:r>
      <w:r>
        <w:rPr>
          <w:spacing w:val="-9"/>
        </w:rPr>
        <w:t> </w:t>
      </w:r>
      <w:r>
        <w:rPr>
          <w:spacing w:val="-2"/>
        </w:rPr>
        <w:t>(2017).</w:t>
      </w:r>
      <w:r>
        <w:rPr>
          <w:spacing w:val="-8"/>
        </w:rPr>
        <w:t> </w:t>
      </w:r>
      <w:r>
        <w:rPr>
          <w:spacing w:val="-2"/>
        </w:rPr>
        <w:t>Determination</w:t>
      </w:r>
      <w:r>
        <w:rPr>
          <w:spacing w:val="-6"/>
        </w:rPr>
        <w:t> </w:t>
      </w:r>
      <w:r>
        <w:rPr>
          <w:spacing w:val="-2"/>
        </w:rPr>
        <w:t>of</w:t>
      </w:r>
      <w:r>
        <w:rPr>
          <w:spacing w:val="-7"/>
        </w:rPr>
        <w:t> </w:t>
      </w:r>
      <w:r>
        <w:rPr>
          <w:spacing w:val="-2"/>
        </w:rPr>
        <w:t>thermal</w:t>
      </w:r>
      <w:r>
        <w:rPr>
          <w:spacing w:val="-8"/>
        </w:rPr>
        <w:t> </w:t>
      </w:r>
      <w:r>
        <w:rPr>
          <w:spacing w:val="-2"/>
        </w:rPr>
        <w:t>properties</w:t>
      </w:r>
      <w:r>
        <w:rPr>
          <w:spacing w:val="-8"/>
        </w:rPr>
        <w:t> </w:t>
      </w:r>
      <w:r>
        <w:rPr>
          <w:spacing w:val="-2"/>
        </w:rPr>
        <w:t>of</w:t>
      </w:r>
      <w:r>
        <w:rPr>
          <w:spacing w:val="-9"/>
        </w:rPr>
        <w:t> </w:t>
      </w:r>
      <w:r>
        <w:rPr>
          <w:spacing w:val="-2"/>
        </w:rPr>
        <w:t>different</w:t>
      </w:r>
    </w:p>
    <w:p>
      <w:pPr>
        <w:pStyle w:val="BodyText"/>
        <w:spacing w:after="0" w:line="229" w:lineRule="exact"/>
        <w:sectPr>
          <w:pgSz w:w="11910" w:h="16840"/>
          <w:pgMar w:top="1340" w:bottom="280" w:left="1417" w:right="1417"/>
        </w:sectPr>
      </w:pPr>
    </w:p>
    <w:p>
      <w:pPr>
        <w:spacing w:before="81"/>
        <w:ind w:left="503" w:right="0" w:firstLine="0"/>
        <w:jc w:val="left"/>
        <w:rPr>
          <w:sz w:val="20"/>
        </w:rPr>
      </w:pPr>
      <w:r>
        <w:rPr>
          <w:sz w:val="20"/>
        </w:rPr>
        <w:drawing>
          <wp:anchor distT="0" distB="0" distL="0" distR="0" allowOverlap="1" layoutInCell="1" locked="0" behindDoc="1" simplePos="0" relativeHeight="487128064">
            <wp:simplePos x="0" y="0"/>
            <wp:positionH relativeFrom="page">
              <wp:posOffset>1064501</wp:posOffset>
            </wp:positionH>
            <wp:positionV relativeFrom="page">
              <wp:posOffset>2727832</wp:posOffset>
            </wp:positionV>
            <wp:extent cx="5209679" cy="5238003"/>
            <wp:effectExtent l="0" t="0" r="0" b="0"/>
            <wp:wrapNone/>
            <wp:docPr id="21" name="Image 21"/>
            <wp:cNvGraphicFramePr>
              <a:graphicFrameLocks/>
            </wp:cNvGraphicFramePr>
            <a:graphic>
              <a:graphicData uri="http://schemas.openxmlformats.org/drawingml/2006/picture">
                <pic:pic>
                  <pic:nvPicPr>
                    <pic:cNvPr id="21" name="Image 21"/>
                    <pic:cNvPicPr/>
                  </pic:nvPicPr>
                  <pic:blipFill>
                    <a:blip r:embed="rId5" cstate="print"/>
                    <a:stretch>
                      <a:fillRect/>
                    </a:stretch>
                  </pic:blipFill>
                  <pic:spPr>
                    <a:xfrm>
                      <a:off x="0" y="0"/>
                      <a:ext cx="5209679" cy="5238003"/>
                    </a:xfrm>
                    <a:prstGeom prst="rect">
                      <a:avLst/>
                    </a:prstGeom>
                  </pic:spPr>
                </pic:pic>
              </a:graphicData>
            </a:graphic>
          </wp:anchor>
        </w:drawing>
      </w:r>
      <w:r>
        <w:rPr>
          <w:sz w:val="20"/>
        </w:rPr>
        <w:t>varieties</w:t>
      </w:r>
      <w:r>
        <w:rPr>
          <w:spacing w:val="-6"/>
          <w:sz w:val="20"/>
        </w:rPr>
        <w:t> </w:t>
      </w:r>
      <w:r>
        <w:rPr>
          <w:sz w:val="20"/>
        </w:rPr>
        <w:t>of</w:t>
      </w:r>
      <w:r>
        <w:rPr>
          <w:spacing w:val="-7"/>
          <w:sz w:val="20"/>
        </w:rPr>
        <w:t> </w:t>
      </w:r>
      <w:r>
        <w:rPr>
          <w:sz w:val="20"/>
        </w:rPr>
        <w:t>pulses.</w:t>
      </w:r>
      <w:r>
        <w:rPr>
          <w:spacing w:val="-6"/>
          <w:sz w:val="20"/>
        </w:rPr>
        <w:t> </w:t>
      </w:r>
      <w:r>
        <w:rPr>
          <w:rFonts w:ascii="Arial" w:hAnsi="Arial"/>
          <w:i/>
          <w:sz w:val="20"/>
        </w:rPr>
        <w:t>Journal</w:t>
      </w:r>
      <w:r>
        <w:rPr>
          <w:rFonts w:ascii="Arial" w:hAnsi="Arial"/>
          <w:i/>
          <w:spacing w:val="-6"/>
          <w:sz w:val="20"/>
        </w:rPr>
        <w:t> </w:t>
      </w:r>
      <w:r>
        <w:rPr>
          <w:rFonts w:ascii="Arial" w:hAnsi="Arial"/>
          <w:i/>
          <w:sz w:val="20"/>
        </w:rPr>
        <w:t>of</w:t>
      </w:r>
      <w:r>
        <w:rPr>
          <w:rFonts w:ascii="Arial" w:hAnsi="Arial"/>
          <w:i/>
          <w:spacing w:val="-6"/>
          <w:sz w:val="20"/>
        </w:rPr>
        <w:t> </w:t>
      </w:r>
      <w:r>
        <w:rPr>
          <w:rFonts w:ascii="Arial" w:hAnsi="Arial"/>
          <w:i/>
          <w:sz w:val="20"/>
        </w:rPr>
        <w:t>Food</w:t>
      </w:r>
      <w:r>
        <w:rPr>
          <w:rFonts w:ascii="Arial" w:hAnsi="Arial"/>
          <w:i/>
          <w:spacing w:val="-7"/>
          <w:sz w:val="20"/>
        </w:rPr>
        <w:t> </w:t>
      </w:r>
      <w:r>
        <w:rPr>
          <w:rFonts w:ascii="Arial" w:hAnsi="Arial"/>
          <w:i/>
          <w:sz w:val="20"/>
        </w:rPr>
        <w:t>Processing</w:t>
      </w:r>
      <w:r>
        <w:rPr>
          <w:rFonts w:ascii="Arial" w:hAnsi="Arial"/>
          <w:i/>
          <w:spacing w:val="-6"/>
          <w:sz w:val="20"/>
        </w:rPr>
        <w:t> </w:t>
      </w:r>
      <w:r>
        <w:rPr>
          <w:rFonts w:ascii="Arial" w:hAnsi="Arial"/>
          <w:i/>
          <w:sz w:val="20"/>
        </w:rPr>
        <w:t>&amp;</w:t>
      </w:r>
      <w:r>
        <w:rPr>
          <w:rFonts w:ascii="Arial" w:hAnsi="Arial"/>
          <w:i/>
          <w:spacing w:val="-6"/>
          <w:sz w:val="20"/>
        </w:rPr>
        <w:t> </w:t>
      </w:r>
      <w:r>
        <w:rPr>
          <w:rFonts w:ascii="Arial" w:hAnsi="Arial"/>
          <w:i/>
          <w:sz w:val="20"/>
        </w:rPr>
        <w:t>Technology</w:t>
      </w:r>
      <w:r>
        <w:rPr>
          <w:sz w:val="20"/>
        </w:rPr>
        <w:t>,</w:t>
      </w:r>
      <w:r>
        <w:rPr>
          <w:spacing w:val="-7"/>
          <w:sz w:val="20"/>
        </w:rPr>
        <w:t> </w:t>
      </w:r>
      <w:r>
        <w:rPr>
          <w:rFonts w:ascii="Arial" w:hAnsi="Arial"/>
          <w:i/>
          <w:sz w:val="20"/>
        </w:rPr>
        <w:t>8</w:t>
      </w:r>
      <w:r>
        <w:rPr>
          <w:sz w:val="20"/>
        </w:rPr>
        <w:t>(3),</w:t>
      </w:r>
      <w:r>
        <w:rPr>
          <w:spacing w:val="-4"/>
          <w:sz w:val="20"/>
        </w:rPr>
        <w:t> 1–5.</w:t>
      </w:r>
    </w:p>
    <w:sectPr>
      <w:pgSz w:w="11910" w:h="16840"/>
      <w:pgMar w:top="1340" w:bottom="280" w:left="1417" w:right="1417"/>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2"/>
      <w:numFmt w:val="decimal"/>
      <w:lvlText w:val="%1"/>
      <w:lvlJc w:val="left"/>
      <w:pPr>
        <w:ind w:left="453" w:hanging="430"/>
        <w:jc w:val="left"/>
      </w:pPr>
      <w:rPr>
        <w:rFonts w:hint="default"/>
        <w:lang w:val="en-US" w:eastAsia="en-US" w:bidi="ar-SA"/>
      </w:rPr>
    </w:lvl>
    <w:lvl w:ilvl="1">
      <w:start w:val="4"/>
      <w:numFmt w:val="decimal"/>
      <w:lvlText w:val="%1.%2."/>
      <w:lvlJc w:val="left"/>
      <w:pPr>
        <w:ind w:left="453" w:hanging="430"/>
        <w:jc w:val="left"/>
      </w:pPr>
      <w:rPr>
        <w:rFonts w:hint="default" w:ascii="Arial" w:hAnsi="Arial" w:eastAsia="Arial" w:cs="Arial"/>
        <w:b/>
        <w:bCs/>
        <w:i w:val="0"/>
        <w:iCs w:val="0"/>
        <w:spacing w:val="0"/>
        <w:w w:val="100"/>
        <w:sz w:val="22"/>
        <w:szCs w:val="22"/>
        <w:lang w:val="en-US" w:eastAsia="en-US" w:bidi="ar-SA"/>
      </w:rPr>
    </w:lvl>
    <w:lvl w:ilvl="2">
      <w:start w:val="1"/>
      <w:numFmt w:val="decimal"/>
      <w:lvlText w:val="%1.%2.%3"/>
      <w:lvlJc w:val="left"/>
      <w:pPr>
        <w:ind w:left="575" w:hanging="552"/>
        <w:jc w:val="left"/>
      </w:pPr>
      <w:rPr>
        <w:rFonts w:hint="default"/>
        <w:spacing w:val="0"/>
        <w:w w:val="96"/>
        <w:lang w:val="en-US" w:eastAsia="en-US" w:bidi="ar-SA"/>
      </w:rPr>
    </w:lvl>
    <w:lvl w:ilvl="3">
      <w:start w:val="0"/>
      <w:numFmt w:val="bullet"/>
      <w:lvlText w:val="•"/>
      <w:lvlJc w:val="left"/>
      <w:pPr>
        <w:ind w:left="2467" w:hanging="552"/>
      </w:pPr>
      <w:rPr>
        <w:rFonts w:hint="default"/>
        <w:lang w:val="en-US" w:eastAsia="en-US" w:bidi="ar-SA"/>
      </w:rPr>
    </w:lvl>
    <w:lvl w:ilvl="4">
      <w:start w:val="0"/>
      <w:numFmt w:val="bullet"/>
      <w:lvlText w:val="•"/>
      <w:lvlJc w:val="left"/>
      <w:pPr>
        <w:ind w:left="3410" w:hanging="552"/>
      </w:pPr>
      <w:rPr>
        <w:rFonts w:hint="default"/>
        <w:lang w:val="en-US" w:eastAsia="en-US" w:bidi="ar-SA"/>
      </w:rPr>
    </w:lvl>
    <w:lvl w:ilvl="5">
      <w:start w:val="0"/>
      <w:numFmt w:val="bullet"/>
      <w:lvlText w:val="•"/>
      <w:lvlJc w:val="left"/>
      <w:pPr>
        <w:ind w:left="4354" w:hanging="552"/>
      </w:pPr>
      <w:rPr>
        <w:rFonts w:hint="default"/>
        <w:lang w:val="en-US" w:eastAsia="en-US" w:bidi="ar-SA"/>
      </w:rPr>
    </w:lvl>
    <w:lvl w:ilvl="6">
      <w:start w:val="0"/>
      <w:numFmt w:val="bullet"/>
      <w:lvlText w:val="•"/>
      <w:lvlJc w:val="left"/>
      <w:pPr>
        <w:ind w:left="5298" w:hanging="552"/>
      </w:pPr>
      <w:rPr>
        <w:rFonts w:hint="default"/>
        <w:lang w:val="en-US" w:eastAsia="en-US" w:bidi="ar-SA"/>
      </w:rPr>
    </w:lvl>
    <w:lvl w:ilvl="7">
      <w:start w:val="0"/>
      <w:numFmt w:val="bullet"/>
      <w:lvlText w:val="•"/>
      <w:lvlJc w:val="left"/>
      <w:pPr>
        <w:ind w:left="6241" w:hanging="552"/>
      </w:pPr>
      <w:rPr>
        <w:rFonts w:hint="default"/>
        <w:lang w:val="en-US" w:eastAsia="en-US" w:bidi="ar-SA"/>
      </w:rPr>
    </w:lvl>
    <w:lvl w:ilvl="8">
      <w:start w:val="0"/>
      <w:numFmt w:val="bullet"/>
      <w:lvlText w:val="•"/>
      <w:lvlJc w:val="left"/>
      <w:pPr>
        <w:ind w:left="7185" w:hanging="552"/>
      </w:pPr>
      <w:rPr>
        <w:rFonts w:hint="default"/>
        <w:lang w:val="en-US" w:eastAsia="en-US" w:bidi="ar-SA"/>
      </w:rPr>
    </w:lvl>
  </w:abstractNum>
  <w:abstractNum w:abstractNumId="0">
    <w:multiLevelType w:val="hybridMultilevel"/>
    <w:lvl w:ilvl="0">
      <w:start w:val="1"/>
      <w:numFmt w:val="decimal"/>
      <w:lvlText w:val="%1"/>
      <w:lvlJc w:val="left"/>
      <w:pPr>
        <w:ind w:left="207" w:hanging="185"/>
        <w:jc w:val="left"/>
      </w:pPr>
      <w:rPr>
        <w:rFonts w:hint="default" w:ascii="Arial" w:hAnsi="Arial" w:eastAsia="Arial" w:cs="Arial"/>
        <w:b/>
        <w:bCs/>
        <w:i w:val="0"/>
        <w:iCs w:val="0"/>
        <w:spacing w:val="0"/>
        <w:w w:val="100"/>
        <w:sz w:val="22"/>
        <w:szCs w:val="22"/>
        <w:lang w:val="en-US" w:eastAsia="en-US" w:bidi="ar-SA"/>
      </w:rPr>
    </w:lvl>
    <w:lvl w:ilvl="1">
      <w:start w:val="1"/>
      <w:numFmt w:val="decimal"/>
      <w:lvlText w:val="%1.%2"/>
      <w:lvlJc w:val="left"/>
      <w:pPr>
        <w:ind w:left="390" w:hanging="368"/>
        <w:jc w:val="left"/>
      </w:pPr>
      <w:rPr>
        <w:rFonts w:hint="default" w:ascii="Arial" w:hAnsi="Arial" w:eastAsia="Arial" w:cs="Arial"/>
        <w:b/>
        <w:bCs/>
        <w:i w:val="0"/>
        <w:iCs w:val="0"/>
        <w:spacing w:val="-1"/>
        <w:w w:val="100"/>
        <w:sz w:val="22"/>
        <w:szCs w:val="22"/>
        <w:lang w:val="en-US" w:eastAsia="en-US" w:bidi="ar-SA"/>
      </w:rPr>
    </w:lvl>
    <w:lvl w:ilvl="2">
      <w:start w:val="1"/>
      <w:numFmt w:val="decimal"/>
      <w:lvlText w:val="%1.%2.%3"/>
      <w:lvlJc w:val="left"/>
      <w:pPr>
        <w:ind w:left="575" w:hanging="552"/>
        <w:jc w:val="left"/>
      </w:pPr>
      <w:rPr>
        <w:rFonts w:hint="default"/>
        <w:spacing w:val="0"/>
        <w:w w:val="96"/>
        <w:lang w:val="en-US" w:eastAsia="en-US" w:bidi="ar-SA"/>
      </w:rPr>
    </w:lvl>
    <w:lvl w:ilvl="3">
      <w:start w:val="0"/>
      <w:numFmt w:val="bullet"/>
      <w:lvlText w:val="•"/>
      <w:lvlJc w:val="left"/>
      <w:pPr>
        <w:ind w:left="1641" w:hanging="552"/>
      </w:pPr>
      <w:rPr>
        <w:rFonts w:hint="default"/>
        <w:lang w:val="en-US" w:eastAsia="en-US" w:bidi="ar-SA"/>
      </w:rPr>
    </w:lvl>
    <w:lvl w:ilvl="4">
      <w:start w:val="0"/>
      <w:numFmt w:val="bullet"/>
      <w:lvlText w:val="•"/>
      <w:lvlJc w:val="left"/>
      <w:pPr>
        <w:ind w:left="2703" w:hanging="552"/>
      </w:pPr>
      <w:rPr>
        <w:rFonts w:hint="default"/>
        <w:lang w:val="en-US" w:eastAsia="en-US" w:bidi="ar-SA"/>
      </w:rPr>
    </w:lvl>
    <w:lvl w:ilvl="5">
      <w:start w:val="0"/>
      <w:numFmt w:val="bullet"/>
      <w:lvlText w:val="•"/>
      <w:lvlJc w:val="left"/>
      <w:pPr>
        <w:ind w:left="3764" w:hanging="552"/>
      </w:pPr>
      <w:rPr>
        <w:rFonts w:hint="default"/>
        <w:lang w:val="en-US" w:eastAsia="en-US" w:bidi="ar-SA"/>
      </w:rPr>
    </w:lvl>
    <w:lvl w:ilvl="6">
      <w:start w:val="0"/>
      <w:numFmt w:val="bullet"/>
      <w:lvlText w:val="•"/>
      <w:lvlJc w:val="left"/>
      <w:pPr>
        <w:ind w:left="4826" w:hanging="552"/>
      </w:pPr>
      <w:rPr>
        <w:rFonts w:hint="default"/>
        <w:lang w:val="en-US" w:eastAsia="en-US" w:bidi="ar-SA"/>
      </w:rPr>
    </w:lvl>
    <w:lvl w:ilvl="7">
      <w:start w:val="0"/>
      <w:numFmt w:val="bullet"/>
      <w:lvlText w:val="•"/>
      <w:lvlJc w:val="left"/>
      <w:pPr>
        <w:ind w:left="5887" w:hanging="552"/>
      </w:pPr>
      <w:rPr>
        <w:rFonts w:hint="default"/>
        <w:lang w:val="en-US" w:eastAsia="en-US" w:bidi="ar-SA"/>
      </w:rPr>
    </w:lvl>
    <w:lvl w:ilvl="8">
      <w:start w:val="0"/>
      <w:numFmt w:val="bullet"/>
      <w:lvlText w:val="•"/>
      <w:lvlJc w:val="left"/>
      <w:pPr>
        <w:ind w:left="6949" w:hanging="552"/>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ind w:left="23"/>
      <w:jc w:val="both"/>
    </w:pPr>
    <w:rPr>
      <w:rFonts w:ascii="Arial MT" w:hAnsi="Arial MT" w:eastAsia="Arial MT" w:cs="Arial MT"/>
      <w:sz w:val="20"/>
      <w:szCs w:val="20"/>
      <w:lang w:val="en-US" w:eastAsia="en-US" w:bidi="ar-SA"/>
    </w:rPr>
  </w:style>
  <w:style w:styleId="Heading1" w:type="paragraph">
    <w:name w:val="Heading 1"/>
    <w:basedOn w:val="Normal"/>
    <w:uiPriority w:val="1"/>
    <w:qFormat/>
    <w:pPr>
      <w:ind w:left="572" w:hanging="549"/>
      <w:outlineLvl w:val="1"/>
    </w:pPr>
    <w:rPr>
      <w:rFonts w:ascii="Arial" w:hAnsi="Arial" w:eastAsia="Arial" w:cs="Arial"/>
      <w:b/>
      <w:bCs/>
      <w:sz w:val="22"/>
      <w:szCs w:val="22"/>
      <w:lang w:val="en-US" w:eastAsia="en-US" w:bidi="ar-SA"/>
    </w:rPr>
  </w:style>
  <w:style w:styleId="Heading2" w:type="paragraph">
    <w:name w:val="Heading 2"/>
    <w:basedOn w:val="Normal"/>
    <w:uiPriority w:val="1"/>
    <w:qFormat/>
    <w:pPr>
      <w:ind w:left="23"/>
      <w:outlineLvl w:val="2"/>
    </w:pPr>
    <w:rPr>
      <w:rFonts w:ascii="Arial" w:hAnsi="Arial" w:eastAsia="Arial" w:cs="Arial"/>
      <w:b/>
      <w:bCs/>
      <w:sz w:val="20"/>
      <w:szCs w:val="20"/>
      <w:lang w:val="en-US" w:eastAsia="en-US" w:bidi="ar-SA"/>
    </w:rPr>
  </w:style>
  <w:style w:styleId="Title" w:type="paragraph">
    <w:name w:val="Title"/>
    <w:basedOn w:val="Normal"/>
    <w:uiPriority w:val="1"/>
    <w:qFormat/>
    <w:pPr>
      <w:spacing w:before="218"/>
      <w:ind w:left="947" w:right="17" w:firstLine="38"/>
      <w:jc w:val="right"/>
    </w:pPr>
    <w:rPr>
      <w:rFonts w:ascii="Arial" w:hAnsi="Arial" w:eastAsia="Arial" w:cs="Arial"/>
      <w:b/>
      <w:bCs/>
      <w:sz w:val="36"/>
      <w:szCs w:val="36"/>
      <w:lang w:val="en-US" w:eastAsia="en-US" w:bidi="ar-SA"/>
    </w:rPr>
  </w:style>
  <w:style w:styleId="ListParagraph" w:type="paragraph">
    <w:name w:val="List Paragraph"/>
    <w:basedOn w:val="Normal"/>
    <w:uiPriority w:val="1"/>
    <w:qFormat/>
    <w:pPr>
      <w:ind w:left="572" w:hanging="549"/>
    </w:pPr>
    <w:rPr>
      <w:rFonts w:ascii="Arial" w:hAnsi="Arial" w:eastAsia="Arial" w:cs="Arial"/>
      <w:lang w:val="en-US" w:eastAsia="en-US" w:bidi="ar-SA"/>
    </w:rPr>
  </w:style>
  <w:style w:styleId="TableParagraph" w:type="paragraph">
    <w:name w:val="Table Paragraph"/>
    <w:basedOn w:val="Normal"/>
    <w:uiPriority w:val="1"/>
    <w:qFormat/>
    <w:pPr/>
    <w:rPr>
      <w:rFonts w:ascii="Arial MT" w:hAnsi="Arial MT" w:eastAsia="Arial MT" w:cs="Arial MT"/>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hyperlink" Target="http://202.45.146.37:8080/jspui/handle/123456789/218"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JASPIN S</dc:creator>
  <dcterms:created xsi:type="dcterms:W3CDTF">2025-09-02T09:32:05Z</dcterms:created>
  <dcterms:modified xsi:type="dcterms:W3CDTF">2025-09-02T09:32:05Z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2025-08-28T00:00:00Z</vt:filetime>
  </property>
  <property fmtid="{D5CDD505-2E9C-101B-9397-08002B2CF9AE}" pid="3" name="Creator">
    <vt:lpwstr>Microsoft® Word 2016</vt:lpwstr>
  </property>
  <property fmtid="{D5CDD505-2E9C-101B-9397-08002B2CF9AE}" pid="4" name="LastSaved">
    <vt:filetime>2025-09-02T00:00:00Z</vt:filetime>
  </property>
  <property fmtid="{D5CDD505-2E9C-101B-9397-08002B2CF9AE}" pid="5" name="Producer">
    <vt:lpwstr>Microsoft® Word 2016</vt:lpwstr>
  </property>
</Properties>
</file>