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FA371" w14:textId="77777777" w:rsidR="007A12B8" w:rsidRPr="001D1188" w:rsidRDefault="000443D5" w:rsidP="002C5E3A">
      <w:pPr>
        <w:spacing w:line="240" w:lineRule="auto"/>
        <w:jc w:val="center"/>
        <w:rPr>
          <w:rFonts w:ascii="Arial" w:hAnsi="Arial" w:cs="Arial"/>
          <w:sz w:val="36"/>
          <w:szCs w:val="36"/>
        </w:rPr>
      </w:pPr>
      <w:r w:rsidRPr="001D1188">
        <w:rPr>
          <w:rFonts w:ascii="Arial" w:hAnsi="Arial" w:cs="Arial"/>
          <w:sz w:val="36"/>
          <w:szCs w:val="36"/>
        </w:rPr>
        <w:t xml:space="preserve">Effect of Toasted roselle seed and carrot flour on the nutritional profile of </w:t>
      </w:r>
      <w:r w:rsidRPr="001D1188">
        <w:rPr>
          <w:rFonts w:ascii="Arial" w:hAnsi="Arial" w:cs="Arial"/>
          <w:i/>
          <w:iCs/>
          <w:sz w:val="36"/>
          <w:szCs w:val="36"/>
        </w:rPr>
        <w:t>mumu</w:t>
      </w:r>
      <w:r w:rsidRPr="001D1188">
        <w:rPr>
          <w:rFonts w:ascii="Arial" w:hAnsi="Arial" w:cs="Arial"/>
          <w:sz w:val="36"/>
          <w:szCs w:val="36"/>
        </w:rPr>
        <w:t>: A traditional cereal-based food product</w:t>
      </w:r>
    </w:p>
    <w:p w14:paraId="33701313" w14:textId="72F8AD23" w:rsidR="009F347F" w:rsidRDefault="009F347F" w:rsidP="002C5E3A">
      <w:pPr>
        <w:spacing w:line="240" w:lineRule="auto"/>
        <w:jc w:val="center"/>
        <w:rPr>
          <w:rFonts w:ascii="Arial" w:hAnsi="Arial" w:cs="Arial"/>
          <w:b/>
          <w:bCs/>
          <w:sz w:val="36"/>
          <w:szCs w:val="36"/>
        </w:rPr>
      </w:pPr>
    </w:p>
    <w:p w14:paraId="49171778" w14:textId="77777777" w:rsidR="00BE7ED8" w:rsidRPr="001D1188" w:rsidRDefault="00BE7ED8" w:rsidP="002C5E3A">
      <w:pPr>
        <w:spacing w:line="240" w:lineRule="auto"/>
        <w:jc w:val="center"/>
        <w:rPr>
          <w:rFonts w:ascii="Arial" w:hAnsi="Arial" w:cs="Arial"/>
          <w:b/>
          <w:bCs/>
          <w:sz w:val="36"/>
          <w:szCs w:val="36"/>
        </w:rPr>
      </w:pPr>
    </w:p>
    <w:p w14:paraId="6D9896AB" w14:textId="77777777" w:rsidR="00130158" w:rsidRPr="001D1188" w:rsidRDefault="00130158" w:rsidP="001D1188">
      <w:pPr>
        <w:spacing w:line="240" w:lineRule="auto"/>
        <w:jc w:val="both"/>
        <w:rPr>
          <w:rFonts w:ascii="Times New Roman" w:hAnsi="Times New Roman" w:cs="Times New Roman"/>
          <w:b/>
          <w:bCs/>
          <w:sz w:val="22"/>
          <w:szCs w:val="22"/>
        </w:rPr>
      </w:pPr>
      <w:r w:rsidRPr="001D1188">
        <w:rPr>
          <w:rFonts w:ascii="Times New Roman" w:hAnsi="Times New Roman" w:cs="Times New Roman"/>
          <w:b/>
          <w:bCs/>
          <w:sz w:val="22"/>
          <w:szCs w:val="22"/>
        </w:rPr>
        <w:t>ABSTRACT</w:t>
      </w:r>
    </w:p>
    <w:p w14:paraId="11D90500" w14:textId="77777777" w:rsidR="00130158" w:rsidRPr="001D1188" w:rsidRDefault="00130158" w:rsidP="00130158">
      <w:pPr>
        <w:spacing w:line="240" w:lineRule="auto"/>
        <w:jc w:val="both"/>
        <w:rPr>
          <w:rFonts w:ascii="Arial" w:hAnsi="Arial" w:cs="Arial"/>
          <w:sz w:val="20"/>
          <w:szCs w:val="20"/>
        </w:rPr>
      </w:pPr>
      <w:r w:rsidRPr="001D1188">
        <w:rPr>
          <w:rFonts w:ascii="Arial" w:hAnsi="Arial" w:cs="Arial"/>
          <w:sz w:val="20"/>
          <w:szCs w:val="20"/>
        </w:rPr>
        <w:t xml:space="preserve">This research examined </w:t>
      </w:r>
      <w:r w:rsidR="00EE4629" w:rsidRPr="001D1188">
        <w:rPr>
          <w:rFonts w:ascii="Arial" w:hAnsi="Arial" w:cs="Arial"/>
          <w:sz w:val="20"/>
          <w:szCs w:val="20"/>
        </w:rPr>
        <w:t xml:space="preserve">the effect of </w:t>
      </w:r>
      <w:r w:rsidRPr="001D1188">
        <w:rPr>
          <w:rFonts w:ascii="Arial" w:hAnsi="Arial" w:cs="Arial"/>
          <w:sz w:val="20"/>
          <w:szCs w:val="20"/>
        </w:rPr>
        <w:t>toasted roselle seed and carrot flour</w:t>
      </w:r>
      <w:r w:rsidR="00EE4629" w:rsidRPr="001D1188">
        <w:rPr>
          <w:rFonts w:ascii="Arial" w:hAnsi="Arial" w:cs="Arial"/>
          <w:sz w:val="20"/>
          <w:szCs w:val="20"/>
        </w:rPr>
        <w:t xml:space="preserve"> inclusion on the nutritional quality of maize </w:t>
      </w:r>
      <w:r w:rsidR="00EE4629" w:rsidRPr="001D1188">
        <w:rPr>
          <w:rFonts w:ascii="Arial" w:hAnsi="Arial" w:cs="Arial"/>
          <w:i/>
          <w:iCs/>
          <w:sz w:val="20"/>
          <w:szCs w:val="20"/>
        </w:rPr>
        <w:t>mumu</w:t>
      </w:r>
      <w:r w:rsidRPr="001D1188">
        <w:rPr>
          <w:rFonts w:ascii="Arial" w:hAnsi="Arial" w:cs="Arial"/>
          <w:sz w:val="20"/>
          <w:szCs w:val="20"/>
        </w:rPr>
        <w:t xml:space="preserve">, a traditional </w:t>
      </w:r>
      <w:r w:rsidR="00EE4629" w:rsidRPr="001D1188">
        <w:rPr>
          <w:rFonts w:ascii="Arial" w:hAnsi="Arial" w:cs="Arial"/>
          <w:sz w:val="20"/>
          <w:szCs w:val="20"/>
        </w:rPr>
        <w:t>cereal</w:t>
      </w:r>
      <w:r w:rsidRPr="001D1188">
        <w:rPr>
          <w:rFonts w:ascii="Arial" w:hAnsi="Arial" w:cs="Arial"/>
          <w:sz w:val="20"/>
          <w:szCs w:val="20"/>
        </w:rPr>
        <w:t xml:space="preserve">-based dish commonly consumed in </w:t>
      </w:r>
      <w:r w:rsidR="00EE4629" w:rsidRPr="001D1188">
        <w:rPr>
          <w:rFonts w:ascii="Arial" w:hAnsi="Arial" w:cs="Arial"/>
          <w:sz w:val="20"/>
          <w:szCs w:val="20"/>
        </w:rPr>
        <w:t>Benue State Nigeria</w:t>
      </w:r>
      <w:r w:rsidRPr="001D1188">
        <w:rPr>
          <w:rFonts w:ascii="Arial" w:hAnsi="Arial" w:cs="Arial"/>
          <w:sz w:val="20"/>
          <w:szCs w:val="20"/>
        </w:rPr>
        <w:t>.</w:t>
      </w:r>
      <w:r w:rsidR="00EE4629" w:rsidRPr="001D1188">
        <w:rPr>
          <w:rFonts w:ascii="Arial" w:hAnsi="Arial" w:cs="Arial"/>
          <w:sz w:val="20"/>
          <w:szCs w:val="20"/>
        </w:rPr>
        <w:t xml:space="preserve"> Standard methods were used in raw material preparation and analyses.</w:t>
      </w:r>
      <w:r w:rsidRPr="001D1188">
        <w:rPr>
          <w:rFonts w:ascii="Arial" w:hAnsi="Arial" w:cs="Arial"/>
          <w:sz w:val="20"/>
          <w:szCs w:val="20"/>
        </w:rPr>
        <w:t xml:space="preserve"> Various formulations were prepared by substituting</w:t>
      </w:r>
      <w:r w:rsidR="00EE4629" w:rsidRPr="001D1188">
        <w:rPr>
          <w:rFonts w:ascii="Arial" w:hAnsi="Arial" w:cs="Arial"/>
          <w:sz w:val="20"/>
          <w:szCs w:val="20"/>
        </w:rPr>
        <w:t xml:space="preserve"> maize</w:t>
      </w:r>
      <w:r w:rsidRPr="001D1188">
        <w:rPr>
          <w:rFonts w:ascii="Arial" w:hAnsi="Arial" w:cs="Arial"/>
          <w:sz w:val="20"/>
          <w:szCs w:val="20"/>
        </w:rPr>
        <w:t xml:space="preserve"> with different ratios of toasted roselle seed and carrot flour</w:t>
      </w:r>
      <w:r w:rsidR="00EE4629" w:rsidRPr="001D1188">
        <w:rPr>
          <w:rFonts w:ascii="Arial" w:hAnsi="Arial" w:cs="Arial"/>
          <w:sz w:val="20"/>
          <w:szCs w:val="20"/>
        </w:rPr>
        <w:t xml:space="preserve"> (100:0:0, </w:t>
      </w:r>
      <w:r w:rsidR="00DF7876" w:rsidRPr="001D1188">
        <w:rPr>
          <w:rFonts w:ascii="Arial" w:hAnsi="Arial" w:cs="Arial"/>
          <w:sz w:val="20"/>
          <w:szCs w:val="20"/>
        </w:rPr>
        <w:t>85:5:10, 80:10:10, 75:15:10, 70:20:10 and 65:25:10)</w:t>
      </w:r>
      <w:r w:rsidRPr="001D1188">
        <w:rPr>
          <w:rFonts w:ascii="Arial" w:hAnsi="Arial" w:cs="Arial"/>
          <w:sz w:val="20"/>
          <w:szCs w:val="20"/>
        </w:rPr>
        <w:t xml:space="preserve"> to assess </w:t>
      </w:r>
      <w:r w:rsidR="00DF7876" w:rsidRPr="001D1188">
        <w:rPr>
          <w:rFonts w:ascii="Arial" w:hAnsi="Arial" w:cs="Arial"/>
          <w:sz w:val="20"/>
          <w:szCs w:val="20"/>
        </w:rPr>
        <w:t xml:space="preserve">the effect on </w:t>
      </w:r>
      <w:r w:rsidRPr="001D1188">
        <w:rPr>
          <w:rFonts w:ascii="Arial" w:hAnsi="Arial" w:cs="Arial"/>
          <w:sz w:val="20"/>
          <w:szCs w:val="20"/>
        </w:rPr>
        <w:t>nutritional</w:t>
      </w:r>
      <w:r w:rsidR="00DF7876" w:rsidRPr="001D1188">
        <w:rPr>
          <w:rFonts w:ascii="Arial" w:hAnsi="Arial" w:cs="Arial"/>
          <w:sz w:val="20"/>
          <w:szCs w:val="20"/>
        </w:rPr>
        <w:t xml:space="preserve"> </w:t>
      </w:r>
      <w:r w:rsidRPr="001D1188">
        <w:rPr>
          <w:rFonts w:ascii="Arial" w:hAnsi="Arial" w:cs="Arial"/>
          <w:sz w:val="20"/>
          <w:szCs w:val="20"/>
        </w:rPr>
        <w:t>quality. Results from proximate analysis showed significant increase in protein</w:t>
      </w:r>
      <w:r w:rsidR="00DF7876" w:rsidRPr="001D1188">
        <w:rPr>
          <w:rFonts w:ascii="Arial" w:hAnsi="Arial" w:cs="Arial"/>
          <w:sz w:val="20"/>
          <w:szCs w:val="20"/>
        </w:rPr>
        <w:t xml:space="preserve"> (10.60-15.67%)</w:t>
      </w:r>
      <w:r w:rsidRPr="001D1188">
        <w:rPr>
          <w:rFonts w:ascii="Arial" w:hAnsi="Arial" w:cs="Arial"/>
          <w:sz w:val="20"/>
          <w:szCs w:val="20"/>
        </w:rPr>
        <w:t>, dietary fiber</w:t>
      </w:r>
      <w:r w:rsidR="00DF7876" w:rsidRPr="001D1188">
        <w:rPr>
          <w:rFonts w:ascii="Arial" w:hAnsi="Arial" w:cs="Arial"/>
          <w:sz w:val="20"/>
          <w:szCs w:val="20"/>
        </w:rPr>
        <w:t xml:space="preserve"> (2.59-4.01%)</w:t>
      </w:r>
      <w:r w:rsidRPr="001D1188">
        <w:rPr>
          <w:rFonts w:ascii="Arial" w:hAnsi="Arial" w:cs="Arial"/>
          <w:sz w:val="20"/>
          <w:szCs w:val="20"/>
        </w:rPr>
        <w:t>, and fat content</w:t>
      </w:r>
      <w:r w:rsidR="00DF7876" w:rsidRPr="001D1188">
        <w:rPr>
          <w:rFonts w:ascii="Arial" w:hAnsi="Arial" w:cs="Arial"/>
          <w:sz w:val="20"/>
          <w:szCs w:val="20"/>
        </w:rPr>
        <w:t xml:space="preserve"> (1.46-2.54%) while the </w:t>
      </w:r>
      <w:r w:rsidRPr="001D1188">
        <w:rPr>
          <w:rFonts w:ascii="Arial" w:hAnsi="Arial" w:cs="Arial"/>
          <w:sz w:val="20"/>
          <w:szCs w:val="20"/>
        </w:rPr>
        <w:t>moisture level</w:t>
      </w:r>
      <w:r w:rsidR="00786290" w:rsidRPr="001D1188">
        <w:rPr>
          <w:rFonts w:ascii="Arial" w:hAnsi="Arial" w:cs="Arial"/>
          <w:sz w:val="20"/>
          <w:szCs w:val="20"/>
        </w:rPr>
        <w:t xml:space="preserve"> was within the safe level (≥10%) for floury products</w:t>
      </w:r>
      <w:r w:rsidRPr="001D1188">
        <w:rPr>
          <w:rFonts w:ascii="Arial" w:hAnsi="Arial" w:cs="Arial"/>
          <w:sz w:val="20"/>
          <w:szCs w:val="20"/>
        </w:rPr>
        <w:t xml:space="preserve"> which implies enhanced nutrient concentration and better shelf life. An increase in ash content</w:t>
      </w:r>
      <w:r w:rsidR="00DF7876" w:rsidRPr="001D1188">
        <w:rPr>
          <w:rFonts w:ascii="Arial" w:hAnsi="Arial" w:cs="Arial"/>
          <w:sz w:val="20"/>
          <w:szCs w:val="20"/>
        </w:rPr>
        <w:t xml:space="preserve"> (2.23-3.04%)</w:t>
      </w:r>
      <w:r w:rsidRPr="001D1188">
        <w:rPr>
          <w:rFonts w:ascii="Arial" w:hAnsi="Arial" w:cs="Arial"/>
          <w:sz w:val="20"/>
          <w:szCs w:val="20"/>
        </w:rPr>
        <w:t xml:space="preserve"> also reflected a higher overall mineral content.</w:t>
      </w:r>
      <w:r w:rsidR="00786290" w:rsidRPr="001D1188">
        <w:rPr>
          <w:rFonts w:ascii="Arial" w:hAnsi="Arial" w:cs="Arial"/>
          <w:sz w:val="20"/>
          <w:szCs w:val="20"/>
        </w:rPr>
        <w:t xml:space="preserve"> </w:t>
      </w:r>
      <w:r w:rsidRPr="001D1188">
        <w:rPr>
          <w:rFonts w:ascii="Arial" w:hAnsi="Arial" w:cs="Arial"/>
          <w:sz w:val="20"/>
          <w:szCs w:val="20"/>
        </w:rPr>
        <w:t xml:space="preserve">The mineral composition improved notably, with elevated levels of </w:t>
      </w:r>
      <w:r w:rsidR="00786290" w:rsidRPr="001D1188">
        <w:rPr>
          <w:rFonts w:ascii="Arial" w:hAnsi="Arial" w:cs="Arial"/>
          <w:sz w:val="20"/>
          <w:szCs w:val="20"/>
        </w:rPr>
        <w:t xml:space="preserve">calcium, potassium, magnesium, phosphorus and iron content ranging from 28.60-56.02 mg/100 g, 306.06-384.13 mg/100 g, 84.19-96.18 mg/100 g, 72.65-84.79 mg/100 g and 1.56-2.03 mg/100 g respectively. </w:t>
      </w:r>
      <w:r w:rsidRPr="001D1188">
        <w:rPr>
          <w:rFonts w:ascii="Arial" w:hAnsi="Arial" w:cs="Arial"/>
          <w:sz w:val="20"/>
          <w:szCs w:val="20"/>
        </w:rPr>
        <w:t xml:space="preserve">Vitamin analysis revealed a considerable </w:t>
      </w:r>
      <w:r w:rsidR="00786290" w:rsidRPr="001D1188">
        <w:rPr>
          <w:rFonts w:ascii="Arial" w:hAnsi="Arial" w:cs="Arial"/>
          <w:sz w:val="20"/>
          <w:szCs w:val="20"/>
        </w:rPr>
        <w:t>improvement in vitamin A</w:t>
      </w:r>
      <w:r w:rsidR="00E337D9" w:rsidRPr="001D1188">
        <w:rPr>
          <w:rFonts w:ascii="Arial" w:hAnsi="Arial" w:cs="Arial"/>
          <w:sz w:val="20"/>
          <w:szCs w:val="20"/>
        </w:rPr>
        <w:t xml:space="preserve"> (8.67-13.37 µg/100 g)</w:t>
      </w:r>
      <w:r w:rsidR="00786290" w:rsidRPr="001D1188">
        <w:rPr>
          <w:rFonts w:ascii="Arial" w:hAnsi="Arial" w:cs="Arial"/>
          <w:sz w:val="20"/>
          <w:szCs w:val="20"/>
        </w:rPr>
        <w:t>, B1</w:t>
      </w:r>
      <w:r w:rsidR="00E337D9" w:rsidRPr="001D1188">
        <w:rPr>
          <w:rFonts w:ascii="Arial" w:hAnsi="Arial" w:cs="Arial"/>
          <w:sz w:val="20"/>
          <w:szCs w:val="20"/>
        </w:rPr>
        <w:t>(0.93-1.72 mg/100 g)</w:t>
      </w:r>
      <w:r w:rsidR="00786290" w:rsidRPr="001D1188">
        <w:rPr>
          <w:rFonts w:ascii="Arial" w:hAnsi="Arial" w:cs="Arial"/>
          <w:sz w:val="20"/>
          <w:szCs w:val="20"/>
        </w:rPr>
        <w:t xml:space="preserve"> B2</w:t>
      </w:r>
      <w:r w:rsidR="00E337D9" w:rsidRPr="001D1188">
        <w:rPr>
          <w:rFonts w:ascii="Arial" w:hAnsi="Arial" w:cs="Arial"/>
          <w:sz w:val="20"/>
          <w:szCs w:val="20"/>
        </w:rPr>
        <w:t>(2.08-2.87 mg/100 g)</w:t>
      </w:r>
      <w:r w:rsidR="00786290" w:rsidRPr="001D1188">
        <w:rPr>
          <w:rFonts w:ascii="Arial" w:hAnsi="Arial" w:cs="Arial"/>
          <w:sz w:val="20"/>
          <w:szCs w:val="20"/>
        </w:rPr>
        <w:t>, B3</w:t>
      </w:r>
      <w:r w:rsidR="00E337D9" w:rsidRPr="001D1188">
        <w:rPr>
          <w:rFonts w:ascii="Arial" w:hAnsi="Arial" w:cs="Arial"/>
          <w:sz w:val="20"/>
          <w:szCs w:val="20"/>
        </w:rPr>
        <w:t>(3.17-4.32 mg/100 g)</w:t>
      </w:r>
      <w:r w:rsidR="00786290" w:rsidRPr="001D1188">
        <w:rPr>
          <w:rFonts w:ascii="Arial" w:hAnsi="Arial" w:cs="Arial"/>
          <w:sz w:val="20"/>
          <w:szCs w:val="20"/>
        </w:rPr>
        <w:t xml:space="preserve"> and C</w:t>
      </w:r>
      <w:r w:rsidR="00E337D9" w:rsidRPr="001D1188">
        <w:rPr>
          <w:rFonts w:ascii="Arial" w:hAnsi="Arial" w:cs="Arial"/>
          <w:sz w:val="20"/>
          <w:szCs w:val="20"/>
        </w:rPr>
        <w:t xml:space="preserve"> </w:t>
      </w:r>
      <w:r w:rsidR="00786290" w:rsidRPr="001D1188">
        <w:rPr>
          <w:rFonts w:ascii="Arial" w:hAnsi="Arial" w:cs="Arial"/>
          <w:sz w:val="20"/>
          <w:szCs w:val="20"/>
        </w:rPr>
        <w:t>(</w:t>
      </w:r>
      <w:r w:rsidR="00E337D9" w:rsidRPr="001D1188">
        <w:rPr>
          <w:rFonts w:ascii="Arial" w:hAnsi="Arial" w:cs="Arial"/>
          <w:sz w:val="20"/>
          <w:szCs w:val="20"/>
        </w:rPr>
        <w:t>16.38-27.89 mg/100 g</w:t>
      </w:r>
      <w:r w:rsidR="00786290" w:rsidRPr="001D1188">
        <w:rPr>
          <w:rFonts w:ascii="Arial" w:hAnsi="Arial" w:cs="Arial"/>
          <w:sz w:val="20"/>
          <w:szCs w:val="20"/>
        </w:rPr>
        <w:t>)</w:t>
      </w:r>
      <w:r w:rsidRPr="001D1188">
        <w:rPr>
          <w:rFonts w:ascii="Arial" w:hAnsi="Arial" w:cs="Arial"/>
          <w:sz w:val="20"/>
          <w:szCs w:val="20"/>
        </w:rPr>
        <w:t xml:space="preserve">. In addition, the amino acid profile was significantly </w:t>
      </w:r>
      <w:r w:rsidR="00E337D9" w:rsidRPr="001D1188">
        <w:rPr>
          <w:rFonts w:ascii="Arial" w:hAnsi="Arial" w:cs="Arial"/>
          <w:sz w:val="20"/>
          <w:szCs w:val="20"/>
        </w:rPr>
        <w:t>improved</w:t>
      </w:r>
      <w:r w:rsidRPr="001D1188">
        <w:rPr>
          <w:rFonts w:ascii="Arial" w:hAnsi="Arial" w:cs="Arial"/>
          <w:sz w:val="20"/>
          <w:szCs w:val="20"/>
        </w:rPr>
        <w:t>, with higher concentrations of essential amino acids such as lysine, methionine, and tryptophan, which are commonly limited in cereal-based diets.</w:t>
      </w:r>
      <w:r w:rsidR="00E337D9" w:rsidRPr="001D1188">
        <w:rPr>
          <w:rFonts w:ascii="Arial" w:hAnsi="Arial" w:cs="Arial"/>
          <w:sz w:val="20"/>
          <w:szCs w:val="20"/>
        </w:rPr>
        <w:t xml:space="preserve"> The study established that the inclusion of toasted roselle seed and carrot flour in maize</w:t>
      </w:r>
      <w:r w:rsidRPr="001D1188">
        <w:rPr>
          <w:rFonts w:ascii="Arial" w:hAnsi="Arial" w:cs="Arial"/>
          <w:sz w:val="20"/>
          <w:szCs w:val="20"/>
        </w:rPr>
        <w:t xml:space="preserve"> </w:t>
      </w:r>
      <w:r w:rsidRPr="001D1188">
        <w:rPr>
          <w:rFonts w:ascii="Arial" w:hAnsi="Arial" w:cs="Arial"/>
          <w:i/>
          <w:iCs/>
          <w:sz w:val="20"/>
          <w:szCs w:val="20"/>
        </w:rPr>
        <w:t xml:space="preserve">mumu </w:t>
      </w:r>
      <w:r w:rsidRPr="001D1188">
        <w:rPr>
          <w:rFonts w:ascii="Arial" w:hAnsi="Arial" w:cs="Arial"/>
          <w:sz w:val="20"/>
          <w:szCs w:val="20"/>
        </w:rPr>
        <w:t xml:space="preserve">enhanced its nutritional profile, highlighting </w:t>
      </w:r>
      <w:r w:rsidR="00E337D9" w:rsidRPr="001D1188">
        <w:rPr>
          <w:rFonts w:ascii="Arial" w:hAnsi="Arial" w:cs="Arial"/>
          <w:sz w:val="20"/>
          <w:szCs w:val="20"/>
        </w:rPr>
        <w:t>the</w:t>
      </w:r>
      <w:r w:rsidRPr="001D1188">
        <w:rPr>
          <w:rFonts w:ascii="Arial" w:hAnsi="Arial" w:cs="Arial"/>
          <w:sz w:val="20"/>
          <w:szCs w:val="20"/>
        </w:rPr>
        <w:t xml:space="preserve"> potential </w:t>
      </w:r>
      <w:r w:rsidR="00E337D9" w:rsidRPr="001D1188">
        <w:rPr>
          <w:rFonts w:ascii="Arial" w:hAnsi="Arial" w:cs="Arial"/>
          <w:sz w:val="20"/>
          <w:szCs w:val="20"/>
        </w:rPr>
        <w:t xml:space="preserve">of </w:t>
      </w:r>
      <w:r w:rsidR="00E337D9" w:rsidRPr="001D1188">
        <w:rPr>
          <w:rFonts w:ascii="Arial" w:hAnsi="Arial" w:cs="Arial"/>
          <w:i/>
          <w:iCs/>
          <w:sz w:val="20"/>
          <w:szCs w:val="20"/>
        </w:rPr>
        <w:t>mumu</w:t>
      </w:r>
      <w:r w:rsidR="00E337D9" w:rsidRPr="001D1188">
        <w:rPr>
          <w:rFonts w:ascii="Arial" w:hAnsi="Arial" w:cs="Arial"/>
          <w:sz w:val="20"/>
          <w:szCs w:val="20"/>
        </w:rPr>
        <w:t xml:space="preserve"> </w:t>
      </w:r>
      <w:r w:rsidRPr="001D1188">
        <w:rPr>
          <w:rFonts w:ascii="Arial" w:hAnsi="Arial" w:cs="Arial"/>
          <w:sz w:val="20"/>
          <w:szCs w:val="20"/>
        </w:rPr>
        <w:t>as food that can help combat both macro</w:t>
      </w:r>
      <w:r w:rsidR="00E337D9" w:rsidRPr="001D1188">
        <w:rPr>
          <w:rFonts w:ascii="Arial" w:hAnsi="Arial" w:cs="Arial"/>
          <w:sz w:val="20"/>
          <w:szCs w:val="20"/>
        </w:rPr>
        <w:t xml:space="preserve"> </w:t>
      </w:r>
      <w:r w:rsidRPr="001D1188">
        <w:rPr>
          <w:rFonts w:ascii="Arial" w:hAnsi="Arial" w:cs="Arial"/>
          <w:sz w:val="20"/>
          <w:szCs w:val="20"/>
        </w:rPr>
        <w:t>and micronutrient deficiencies in populations that rely heavily on cereal-based meals.</w:t>
      </w:r>
    </w:p>
    <w:p w14:paraId="4DA1939C" w14:textId="77777777" w:rsidR="002C5E3A" w:rsidRPr="001D1188" w:rsidRDefault="00E337D9" w:rsidP="001D1188">
      <w:pPr>
        <w:spacing w:line="240" w:lineRule="auto"/>
        <w:jc w:val="both"/>
        <w:rPr>
          <w:rFonts w:ascii="Arial" w:hAnsi="Arial" w:cs="Arial"/>
          <w:sz w:val="20"/>
          <w:szCs w:val="20"/>
        </w:rPr>
      </w:pPr>
      <w:r w:rsidRPr="001D1188">
        <w:rPr>
          <w:rFonts w:ascii="Arial" w:hAnsi="Arial" w:cs="Arial"/>
          <w:sz w:val="20"/>
          <w:szCs w:val="20"/>
        </w:rPr>
        <w:t xml:space="preserve">Key words: </w:t>
      </w:r>
      <w:r w:rsidRPr="001B1814">
        <w:rPr>
          <w:rFonts w:ascii="Arial" w:hAnsi="Arial" w:cs="Arial"/>
          <w:i/>
          <w:iCs/>
          <w:sz w:val="20"/>
          <w:szCs w:val="20"/>
        </w:rPr>
        <w:t>Mumu</w:t>
      </w:r>
      <w:r w:rsidRPr="001D1188">
        <w:rPr>
          <w:rFonts w:ascii="Arial" w:hAnsi="Arial" w:cs="Arial"/>
          <w:sz w:val="20"/>
          <w:szCs w:val="20"/>
        </w:rPr>
        <w:t xml:space="preserve">, maize, </w:t>
      </w:r>
      <w:r w:rsidR="009F347F" w:rsidRPr="001D1188">
        <w:rPr>
          <w:rFonts w:ascii="Arial" w:hAnsi="Arial" w:cs="Arial"/>
          <w:sz w:val="20"/>
          <w:szCs w:val="20"/>
        </w:rPr>
        <w:t xml:space="preserve">inclusion, Nutritional, </w:t>
      </w:r>
      <w:r w:rsidR="00C65714">
        <w:rPr>
          <w:rFonts w:ascii="Arial" w:hAnsi="Arial" w:cs="Arial"/>
          <w:sz w:val="20"/>
          <w:szCs w:val="20"/>
        </w:rPr>
        <w:t>Toasted, Roselle seed</w:t>
      </w:r>
    </w:p>
    <w:p w14:paraId="4AA8B3DE" w14:textId="77777777" w:rsidR="000443D5" w:rsidRPr="001D1188" w:rsidRDefault="00A3029A" w:rsidP="00A3029A">
      <w:pPr>
        <w:spacing w:line="360" w:lineRule="auto"/>
        <w:rPr>
          <w:rFonts w:ascii="Arial" w:hAnsi="Arial" w:cs="Arial"/>
          <w:b/>
          <w:bCs/>
          <w:sz w:val="22"/>
          <w:szCs w:val="22"/>
        </w:rPr>
      </w:pPr>
      <w:r w:rsidRPr="001D1188">
        <w:rPr>
          <w:rFonts w:ascii="Arial" w:hAnsi="Arial" w:cs="Arial"/>
          <w:b/>
          <w:bCs/>
          <w:sz w:val="22"/>
          <w:szCs w:val="22"/>
        </w:rPr>
        <w:t xml:space="preserve">1.0 </w:t>
      </w:r>
      <w:r w:rsidR="000443D5" w:rsidRPr="001D1188">
        <w:rPr>
          <w:rFonts w:ascii="Arial" w:hAnsi="Arial" w:cs="Arial"/>
          <w:b/>
          <w:bCs/>
          <w:sz w:val="22"/>
          <w:szCs w:val="22"/>
        </w:rPr>
        <w:t>INTRODUCTION</w:t>
      </w:r>
    </w:p>
    <w:p w14:paraId="45093094" w14:textId="409F1CA9" w:rsidR="00A3029A" w:rsidRPr="00375307" w:rsidRDefault="00604326" w:rsidP="00B406D4">
      <w:pPr>
        <w:spacing w:line="240" w:lineRule="auto"/>
        <w:jc w:val="both"/>
        <w:rPr>
          <w:rFonts w:ascii="Arial" w:hAnsi="Arial" w:cs="Arial"/>
          <w:sz w:val="20"/>
          <w:szCs w:val="20"/>
        </w:rPr>
      </w:pPr>
      <w:r>
        <w:rPr>
          <w:rFonts w:ascii="Arial" w:hAnsi="Arial" w:cs="Arial"/>
          <w:i/>
          <w:iCs/>
          <w:sz w:val="20"/>
          <w:szCs w:val="20"/>
        </w:rPr>
        <w:t>“</w:t>
      </w:r>
      <w:r w:rsidR="00A3029A" w:rsidRPr="00375307">
        <w:rPr>
          <w:rFonts w:ascii="Arial" w:hAnsi="Arial" w:cs="Arial"/>
          <w:i/>
          <w:iCs/>
          <w:sz w:val="20"/>
          <w:szCs w:val="20"/>
        </w:rPr>
        <w:t>Mumu</w:t>
      </w:r>
      <w:r w:rsidR="00A3029A" w:rsidRPr="00375307">
        <w:rPr>
          <w:rFonts w:ascii="Arial" w:hAnsi="Arial" w:cs="Arial"/>
          <w:sz w:val="20"/>
          <w:szCs w:val="20"/>
        </w:rPr>
        <w:t xml:space="preserve"> is a traditional cereal-based dish widely consumed in Nigeria and across West Africa. It is typically made from grains such as maize (</w:t>
      </w:r>
      <w:r w:rsidR="00A3029A" w:rsidRPr="00375307">
        <w:rPr>
          <w:rFonts w:ascii="Arial" w:hAnsi="Arial" w:cs="Arial"/>
          <w:i/>
          <w:iCs/>
          <w:sz w:val="20"/>
          <w:szCs w:val="20"/>
        </w:rPr>
        <w:t>Zea mays</w:t>
      </w:r>
      <w:r w:rsidR="00A3029A" w:rsidRPr="00375307">
        <w:rPr>
          <w:rFonts w:ascii="Arial" w:hAnsi="Arial" w:cs="Arial"/>
          <w:sz w:val="20"/>
          <w:szCs w:val="20"/>
        </w:rPr>
        <w:t>) or millet (</w:t>
      </w:r>
      <w:r w:rsidR="00A3029A" w:rsidRPr="00375307">
        <w:rPr>
          <w:rFonts w:ascii="Arial" w:hAnsi="Arial" w:cs="Arial"/>
          <w:i/>
          <w:iCs/>
          <w:sz w:val="20"/>
          <w:szCs w:val="20"/>
        </w:rPr>
        <w:t>Pennisetum glaucum</w:t>
      </w:r>
      <w:r w:rsidR="00A3029A" w:rsidRPr="00375307">
        <w:rPr>
          <w:rFonts w:ascii="Arial" w:hAnsi="Arial" w:cs="Arial"/>
          <w:sz w:val="20"/>
          <w:szCs w:val="20"/>
        </w:rPr>
        <w:t>), often through processes like dry roasting or partial cooking</w:t>
      </w:r>
      <w:r>
        <w:rPr>
          <w:rFonts w:ascii="Arial" w:hAnsi="Arial" w:cs="Arial"/>
          <w:sz w:val="20"/>
          <w:szCs w:val="20"/>
        </w:rPr>
        <w:t>”</w:t>
      </w:r>
      <w:r w:rsidR="005C21DC" w:rsidRPr="00375307">
        <w:rPr>
          <w:rFonts w:ascii="Arial" w:hAnsi="Arial" w:cs="Arial"/>
          <w:sz w:val="20"/>
          <w:szCs w:val="20"/>
        </w:rPr>
        <w:t xml:space="preserve"> </w:t>
      </w:r>
      <w:r w:rsidR="005C21DC" w:rsidRPr="00375307">
        <w:rPr>
          <w:rFonts w:ascii="Arial" w:hAnsi="Arial" w:cs="Arial"/>
          <w:color w:val="000000"/>
          <w:sz w:val="20"/>
          <w:szCs w:val="20"/>
        </w:rPr>
        <w:t>(Eunice et al., 2022)</w:t>
      </w:r>
      <w:r w:rsidR="00A3029A" w:rsidRPr="00375307">
        <w:rPr>
          <w:rFonts w:ascii="Arial" w:hAnsi="Arial" w:cs="Arial"/>
          <w:sz w:val="20"/>
          <w:szCs w:val="20"/>
        </w:rPr>
        <w:t xml:space="preserve">. The final product is eaten plain or alongside vegetables and sauces. Although it holds cultural significance and is a dietary staple, </w:t>
      </w:r>
      <w:r w:rsidR="00A3029A" w:rsidRPr="00375307">
        <w:rPr>
          <w:rFonts w:ascii="Arial" w:hAnsi="Arial" w:cs="Arial"/>
          <w:i/>
          <w:iCs/>
          <w:sz w:val="20"/>
          <w:szCs w:val="20"/>
        </w:rPr>
        <w:t>Mumu</w:t>
      </w:r>
      <w:r w:rsidR="005C21DC" w:rsidRPr="00375307">
        <w:rPr>
          <w:rFonts w:ascii="Arial" w:hAnsi="Arial" w:cs="Arial"/>
          <w:sz w:val="20"/>
          <w:szCs w:val="20"/>
        </w:rPr>
        <w:t xml:space="preserve"> </w:t>
      </w:r>
      <w:r w:rsidR="00A3029A" w:rsidRPr="00375307">
        <w:rPr>
          <w:rFonts w:ascii="Arial" w:hAnsi="Arial" w:cs="Arial"/>
          <w:sz w:val="20"/>
          <w:szCs w:val="20"/>
        </w:rPr>
        <w:t>like many cereal-derived foods tends to lack certain essential nutrients, particularly complete proteins, dietary fiber, and key micronutrients such as vitamin A, iron, and zinc</w:t>
      </w:r>
      <w:r w:rsidR="005C21DC" w:rsidRPr="00375307">
        <w:rPr>
          <w:rFonts w:ascii="Arial" w:hAnsi="Arial" w:cs="Arial"/>
          <w:sz w:val="20"/>
          <w:szCs w:val="20"/>
        </w:rPr>
        <w:t xml:space="preserve"> </w:t>
      </w:r>
      <w:r w:rsidR="005C21DC" w:rsidRPr="00375307">
        <w:rPr>
          <w:rFonts w:ascii="Arial" w:hAnsi="Arial" w:cs="Arial"/>
          <w:color w:val="000000"/>
          <w:sz w:val="20"/>
          <w:szCs w:val="20"/>
        </w:rPr>
        <w:t>(Waclaw et al., 2019)</w:t>
      </w:r>
      <w:r w:rsidR="00A3029A" w:rsidRPr="00375307">
        <w:rPr>
          <w:rFonts w:ascii="Arial" w:hAnsi="Arial" w:cs="Arial"/>
          <w:sz w:val="20"/>
          <w:szCs w:val="20"/>
        </w:rPr>
        <w:t>. This nutritional inadequacy is especially critical in areas where cereal consumption dominates daily diets and malnutrition is prevalent.</w:t>
      </w:r>
    </w:p>
    <w:p w14:paraId="0C996AF2" w14:textId="77777777" w:rsidR="00A3029A" w:rsidRPr="00375307" w:rsidRDefault="00A3029A" w:rsidP="00B406D4">
      <w:pPr>
        <w:spacing w:line="240" w:lineRule="auto"/>
        <w:jc w:val="both"/>
        <w:rPr>
          <w:rFonts w:ascii="Arial" w:hAnsi="Arial" w:cs="Arial"/>
          <w:sz w:val="20"/>
          <w:szCs w:val="20"/>
        </w:rPr>
      </w:pPr>
      <w:r w:rsidRPr="00375307">
        <w:rPr>
          <w:rFonts w:ascii="Arial" w:hAnsi="Arial" w:cs="Arial"/>
          <w:sz w:val="20"/>
          <w:szCs w:val="20"/>
        </w:rPr>
        <w:t xml:space="preserve">One promising approach to improving the nutritional value of traditional foods is the incorporation of underutilized, locally available ingredients that are rich in nutrients. In this context, roselle </w:t>
      </w:r>
      <w:r w:rsidRPr="00375307">
        <w:rPr>
          <w:rFonts w:ascii="Arial" w:hAnsi="Arial" w:cs="Arial"/>
          <w:b/>
          <w:bCs/>
          <w:sz w:val="20"/>
          <w:szCs w:val="20"/>
        </w:rPr>
        <w:t>(</w:t>
      </w:r>
      <w:r w:rsidRPr="00375307">
        <w:rPr>
          <w:rFonts w:ascii="Arial" w:hAnsi="Arial" w:cs="Arial"/>
          <w:i/>
          <w:iCs/>
          <w:sz w:val="20"/>
          <w:szCs w:val="20"/>
        </w:rPr>
        <w:t>Hibiscus sabdariffa</w:t>
      </w:r>
      <w:r w:rsidRPr="00375307">
        <w:rPr>
          <w:rFonts w:ascii="Arial" w:hAnsi="Arial" w:cs="Arial"/>
          <w:sz w:val="20"/>
          <w:szCs w:val="20"/>
        </w:rPr>
        <w:t>) seeds and carrots (</w:t>
      </w:r>
      <w:r w:rsidRPr="00375307">
        <w:rPr>
          <w:rFonts w:ascii="Arial" w:hAnsi="Arial" w:cs="Arial"/>
          <w:i/>
          <w:iCs/>
          <w:sz w:val="20"/>
          <w:szCs w:val="20"/>
        </w:rPr>
        <w:t>Daucus carota</w:t>
      </w:r>
      <w:r w:rsidRPr="00375307">
        <w:rPr>
          <w:rFonts w:ascii="Arial" w:hAnsi="Arial" w:cs="Arial"/>
          <w:b/>
          <w:bCs/>
          <w:sz w:val="20"/>
          <w:szCs w:val="20"/>
        </w:rPr>
        <w:t>)</w:t>
      </w:r>
      <w:r w:rsidRPr="00375307">
        <w:rPr>
          <w:rFonts w:ascii="Arial" w:hAnsi="Arial" w:cs="Arial"/>
          <w:sz w:val="20"/>
          <w:szCs w:val="20"/>
        </w:rPr>
        <w:t xml:space="preserve"> have shown potential as valuable raw materials for food enrichment.</w:t>
      </w:r>
    </w:p>
    <w:p w14:paraId="74A87CD5" w14:textId="77777777" w:rsidR="00A3029A" w:rsidRPr="00375307" w:rsidRDefault="00A3029A" w:rsidP="00B406D4">
      <w:pPr>
        <w:spacing w:line="240" w:lineRule="auto"/>
        <w:jc w:val="both"/>
        <w:rPr>
          <w:rFonts w:ascii="Arial" w:hAnsi="Arial" w:cs="Arial"/>
          <w:sz w:val="20"/>
          <w:szCs w:val="20"/>
        </w:rPr>
      </w:pPr>
      <w:r w:rsidRPr="00375307">
        <w:rPr>
          <w:rFonts w:ascii="Arial" w:hAnsi="Arial" w:cs="Arial"/>
          <w:sz w:val="20"/>
          <w:szCs w:val="20"/>
        </w:rPr>
        <w:t>Roselle is typically grown for its calyx, which is used in herbal beverages and traditional remedies. However, the seeds, often treated as waste, are nutritionally dense</w:t>
      </w:r>
      <w:r w:rsidR="005C21DC" w:rsidRPr="00375307">
        <w:rPr>
          <w:rFonts w:ascii="Arial" w:hAnsi="Arial" w:cs="Arial"/>
          <w:sz w:val="20"/>
          <w:szCs w:val="20"/>
        </w:rPr>
        <w:t xml:space="preserve"> </w:t>
      </w:r>
      <w:r w:rsidRPr="00375307">
        <w:rPr>
          <w:rFonts w:ascii="Arial" w:hAnsi="Arial" w:cs="Arial"/>
          <w:sz w:val="20"/>
          <w:szCs w:val="20"/>
        </w:rPr>
        <w:t>containing significant levels of plant-based proteins (20–30%), dietary fiber, essential fatty acids, and minerals like calcium, magnesium, and iron</w:t>
      </w:r>
      <w:r w:rsidR="005C21DC" w:rsidRPr="00375307">
        <w:rPr>
          <w:rFonts w:ascii="Arial" w:hAnsi="Arial" w:cs="Arial"/>
          <w:sz w:val="20"/>
          <w:szCs w:val="20"/>
        </w:rPr>
        <w:t xml:space="preserve"> (</w:t>
      </w:r>
      <w:r w:rsidR="00071303" w:rsidRPr="00375307">
        <w:rPr>
          <w:rFonts w:ascii="Arial" w:hAnsi="Arial" w:cs="Arial"/>
          <w:sz w:val="20"/>
          <w:szCs w:val="20"/>
        </w:rPr>
        <w:t>Ochelle et al., 2022</w:t>
      </w:r>
      <w:r w:rsidR="005C21DC" w:rsidRPr="00375307">
        <w:rPr>
          <w:rFonts w:ascii="Arial" w:hAnsi="Arial" w:cs="Arial"/>
          <w:sz w:val="20"/>
          <w:szCs w:val="20"/>
        </w:rPr>
        <w:t>)</w:t>
      </w:r>
      <w:r w:rsidRPr="00375307">
        <w:rPr>
          <w:rFonts w:ascii="Arial" w:hAnsi="Arial" w:cs="Arial"/>
          <w:sz w:val="20"/>
          <w:szCs w:val="20"/>
        </w:rPr>
        <w:t>. They are also a source of beneficial phytochemicals, including polyphenols and flavonoids.</w:t>
      </w:r>
      <w:r w:rsidR="00071303" w:rsidRPr="00375307">
        <w:rPr>
          <w:rFonts w:ascii="Arial" w:hAnsi="Arial" w:cs="Arial"/>
          <w:sz w:val="20"/>
          <w:szCs w:val="20"/>
        </w:rPr>
        <w:t xml:space="preserve"> However, the presence of antinutritional elements like phytic acid, oxalate, and protease inhibitors in roselle seeds, as in other seeds and legumes, may limit the body's ability to absorb and use the readily available nutrients (Sanni et al., 2019) and this is a major concern in roselle seed utilization in food formulation. However, processing has reportedly been shown to lessen food's anti-nutrients (Sanni et </w:t>
      </w:r>
      <w:r w:rsidR="00071303" w:rsidRPr="00375307">
        <w:rPr>
          <w:rFonts w:ascii="Arial" w:hAnsi="Arial" w:cs="Arial"/>
          <w:sz w:val="20"/>
          <w:szCs w:val="20"/>
        </w:rPr>
        <w:lastRenderedPageBreak/>
        <w:t xml:space="preserve">al., 2019). </w:t>
      </w:r>
      <w:r w:rsidRPr="00375307">
        <w:rPr>
          <w:rFonts w:ascii="Arial" w:hAnsi="Arial" w:cs="Arial"/>
          <w:sz w:val="20"/>
          <w:szCs w:val="20"/>
        </w:rPr>
        <w:t xml:space="preserve"> The toasting process enhances their palatability, digestibility, and shelf life, making them well-suited for inclusion in food formulations.</w:t>
      </w:r>
    </w:p>
    <w:p w14:paraId="7EC9FD0C" w14:textId="77777777" w:rsidR="00A3029A" w:rsidRPr="00375307" w:rsidRDefault="00A3029A" w:rsidP="00B406D4">
      <w:pPr>
        <w:spacing w:line="240" w:lineRule="auto"/>
        <w:jc w:val="both"/>
        <w:rPr>
          <w:rFonts w:ascii="Arial" w:hAnsi="Arial" w:cs="Arial"/>
          <w:sz w:val="20"/>
          <w:szCs w:val="20"/>
        </w:rPr>
      </w:pPr>
      <w:r w:rsidRPr="00375307">
        <w:rPr>
          <w:rFonts w:ascii="Arial" w:hAnsi="Arial" w:cs="Arial"/>
          <w:sz w:val="20"/>
          <w:szCs w:val="20"/>
        </w:rPr>
        <w:t>Carrots, widely cultivated and consumed globally, are known for their high β-carotene (a precursor of vitamin A) content. In addition, they provide dietary fiber, vitamin C, potassium, and various antioxidants</w:t>
      </w:r>
      <w:r w:rsidR="00071303" w:rsidRPr="00375307">
        <w:rPr>
          <w:rFonts w:ascii="Arial" w:hAnsi="Arial" w:cs="Arial"/>
          <w:sz w:val="20"/>
          <w:szCs w:val="20"/>
        </w:rPr>
        <w:t xml:space="preserve"> </w:t>
      </w:r>
      <w:r w:rsidR="00071303" w:rsidRPr="00375307">
        <w:rPr>
          <w:rFonts w:ascii="Arial" w:eastAsia="Times New Roman" w:hAnsi="Arial" w:cs="Arial"/>
          <w:sz w:val="20"/>
          <w:szCs w:val="20"/>
          <w:lang w:eastAsia="en-GB"/>
        </w:rPr>
        <w:t>radicals (</w:t>
      </w:r>
      <w:r w:rsidR="00071303" w:rsidRPr="00375307">
        <w:rPr>
          <w:rFonts w:ascii="Arial" w:hAnsi="Arial" w:cs="Arial"/>
          <w:sz w:val="20"/>
          <w:szCs w:val="20"/>
        </w:rPr>
        <w:t>Labanna, 2022)</w:t>
      </w:r>
      <w:r w:rsidRPr="00375307">
        <w:rPr>
          <w:rFonts w:ascii="Arial" w:hAnsi="Arial" w:cs="Arial"/>
          <w:sz w:val="20"/>
          <w:szCs w:val="20"/>
        </w:rPr>
        <w:t>. When processed into flour by drying and milling, carrots offer a concentrated form of these nutrients and can improve both the nutritional profile and visual appeal of cereal-based products. Importantly, the inclusion of carrot flour in staple foods may contribute to alleviating vitamin A deficiency, which remains a significant public health issue in many low- and middle-income countries</w:t>
      </w:r>
      <w:r w:rsidR="00071303" w:rsidRPr="00375307">
        <w:rPr>
          <w:rFonts w:ascii="Arial" w:hAnsi="Arial" w:cs="Arial"/>
          <w:sz w:val="20"/>
          <w:szCs w:val="20"/>
        </w:rPr>
        <w:t xml:space="preserve"> </w:t>
      </w:r>
      <w:r w:rsidR="00B406D4" w:rsidRPr="00375307">
        <w:rPr>
          <w:rFonts w:ascii="Arial" w:hAnsi="Arial" w:cs="Arial"/>
          <w:sz w:val="20"/>
          <w:szCs w:val="20"/>
        </w:rPr>
        <w:t>(</w:t>
      </w:r>
      <w:r w:rsidR="00071303" w:rsidRPr="00375307">
        <w:rPr>
          <w:rFonts w:ascii="Arial" w:hAnsi="Arial" w:cs="Arial"/>
          <w:sz w:val="20"/>
          <w:szCs w:val="20"/>
        </w:rPr>
        <w:t xml:space="preserve">Nguyen </w:t>
      </w:r>
      <w:r w:rsidR="001D1188" w:rsidRPr="00375307">
        <w:rPr>
          <w:rFonts w:ascii="Arial" w:hAnsi="Arial" w:cs="Arial"/>
          <w:sz w:val="20"/>
          <w:szCs w:val="20"/>
        </w:rPr>
        <w:t xml:space="preserve">&amp; </w:t>
      </w:r>
      <w:r w:rsidR="00071303" w:rsidRPr="00375307">
        <w:rPr>
          <w:rFonts w:ascii="Arial" w:hAnsi="Arial" w:cs="Arial"/>
          <w:sz w:val="20"/>
          <w:szCs w:val="20"/>
        </w:rPr>
        <w:t>Nguyen</w:t>
      </w:r>
      <w:r w:rsidR="00071303" w:rsidRPr="00375307">
        <w:rPr>
          <w:rFonts w:ascii="Arial" w:eastAsia="Times New Roman" w:hAnsi="Arial" w:cs="Arial"/>
          <w:sz w:val="20"/>
          <w:szCs w:val="20"/>
          <w:lang w:eastAsia="en-GB"/>
        </w:rPr>
        <w:t xml:space="preserve"> 2015)</w:t>
      </w:r>
      <w:r w:rsidRPr="00375307">
        <w:rPr>
          <w:rFonts w:ascii="Arial" w:hAnsi="Arial" w:cs="Arial"/>
          <w:sz w:val="20"/>
          <w:szCs w:val="20"/>
        </w:rPr>
        <w:t>.</w:t>
      </w:r>
    </w:p>
    <w:p w14:paraId="25FDB75D" w14:textId="7DE42BFD" w:rsidR="00C65714" w:rsidRDefault="00B406D4" w:rsidP="00B406D4">
      <w:pPr>
        <w:spacing w:line="240" w:lineRule="auto"/>
        <w:jc w:val="both"/>
        <w:rPr>
          <w:rFonts w:ascii="Arial" w:hAnsi="Arial" w:cs="Arial"/>
          <w:color w:val="000000"/>
          <w:sz w:val="20"/>
          <w:szCs w:val="20"/>
        </w:rPr>
      </w:pPr>
      <w:r w:rsidRPr="00375307">
        <w:rPr>
          <w:rFonts w:ascii="Arial" w:hAnsi="Arial" w:cs="Arial"/>
          <w:color w:val="000000"/>
          <w:sz w:val="20"/>
          <w:szCs w:val="20"/>
        </w:rPr>
        <w:t>These three basic foods with distinct nutritional profiles are common in many African nations. While roselle seeds are a wonderful source of protein, maize is high in carbohydrates</w:t>
      </w:r>
      <w:r w:rsidRPr="00375307">
        <w:rPr>
          <w:rFonts w:ascii="Arial" w:eastAsia="Times New Roman" w:hAnsi="Arial" w:cs="Arial"/>
          <w:sz w:val="20"/>
          <w:szCs w:val="20"/>
          <w:lang w:eastAsia="en-GB"/>
        </w:rPr>
        <w:t xml:space="preserve"> and carrots are a good source of pro-vitamin A and other micronutrients</w:t>
      </w:r>
      <w:r w:rsidRPr="00375307">
        <w:rPr>
          <w:rFonts w:ascii="Arial" w:hAnsi="Arial" w:cs="Arial"/>
          <w:color w:val="000000"/>
          <w:sz w:val="20"/>
          <w:szCs w:val="20"/>
        </w:rPr>
        <w:t xml:space="preserve">. </w:t>
      </w:r>
      <w:r w:rsidR="00C65714">
        <w:rPr>
          <w:rFonts w:ascii="Arial" w:hAnsi="Arial" w:cs="Arial"/>
          <w:sz w:val="20"/>
          <w:szCs w:val="20"/>
        </w:rPr>
        <w:t>S</w:t>
      </w:r>
      <w:r w:rsidRPr="00375307">
        <w:rPr>
          <w:rFonts w:ascii="Arial" w:hAnsi="Arial" w:cs="Arial"/>
          <w:sz w:val="20"/>
          <w:szCs w:val="20"/>
        </w:rPr>
        <w:t>tudies have been conducted on enhancing the nutritional quality of cereal-based products, with a focus on interventions based on cereals and legumes that prevent protein energy malnutrition. Carro</w:t>
      </w:r>
      <w:r w:rsidR="00A35025" w:rsidRPr="00375307">
        <w:rPr>
          <w:rFonts w:ascii="Arial" w:hAnsi="Arial" w:cs="Arial"/>
          <w:sz w:val="20"/>
          <w:szCs w:val="20"/>
        </w:rPr>
        <w:t>ts with</w:t>
      </w:r>
      <w:r w:rsidRPr="00375307">
        <w:rPr>
          <w:rFonts w:ascii="Arial" w:hAnsi="Arial" w:cs="Arial"/>
          <w:sz w:val="20"/>
          <w:szCs w:val="20"/>
        </w:rPr>
        <w:t xml:space="preserve"> high potential for preventing micro malnutrition ha</w:t>
      </w:r>
      <w:r w:rsidR="00375307">
        <w:rPr>
          <w:rFonts w:ascii="Arial" w:hAnsi="Arial" w:cs="Arial"/>
          <w:sz w:val="20"/>
          <w:szCs w:val="20"/>
        </w:rPr>
        <w:t>ve</w:t>
      </w:r>
      <w:r w:rsidRPr="00375307">
        <w:rPr>
          <w:rFonts w:ascii="Arial" w:hAnsi="Arial" w:cs="Arial"/>
          <w:sz w:val="20"/>
          <w:szCs w:val="20"/>
        </w:rPr>
        <w:t xml:space="preserve"> received less attention than these interventions involving cereals and legumes. For instance, G</w:t>
      </w:r>
      <w:r w:rsidR="00F17853" w:rsidRPr="00375307">
        <w:rPr>
          <w:rFonts w:ascii="Arial" w:hAnsi="Arial" w:cs="Arial"/>
          <w:sz w:val="20"/>
          <w:szCs w:val="20"/>
        </w:rPr>
        <w:t>b</w:t>
      </w:r>
      <w:r w:rsidRPr="00375307">
        <w:rPr>
          <w:rFonts w:ascii="Arial" w:hAnsi="Arial" w:cs="Arial"/>
          <w:sz w:val="20"/>
          <w:szCs w:val="20"/>
        </w:rPr>
        <w:t>aa et al. (2019) evaluated the effect of watermelon rind (</w:t>
      </w:r>
      <w:r w:rsidRPr="00375307">
        <w:rPr>
          <w:rFonts w:ascii="Arial" w:hAnsi="Arial" w:cs="Arial"/>
          <w:i/>
          <w:iCs/>
          <w:sz w:val="20"/>
          <w:szCs w:val="20"/>
        </w:rPr>
        <w:t>Citrullus lanatus</w:t>
      </w:r>
      <w:r w:rsidRPr="00375307">
        <w:rPr>
          <w:rFonts w:ascii="Arial" w:hAnsi="Arial" w:cs="Arial"/>
          <w:sz w:val="20"/>
          <w:szCs w:val="20"/>
        </w:rPr>
        <w:t xml:space="preserve">) addition on the chemical and sensory quality of sorghum-based </w:t>
      </w:r>
      <w:r w:rsidRPr="00375307">
        <w:rPr>
          <w:rFonts w:ascii="Arial" w:hAnsi="Arial" w:cs="Arial"/>
          <w:i/>
          <w:iCs/>
          <w:sz w:val="20"/>
          <w:szCs w:val="20"/>
        </w:rPr>
        <w:t>mumu</w:t>
      </w:r>
      <w:r w:rsidRPr="00375307">
        <w:rPr>
          <w:rFonts w:ascii="Arial" w:hAnsi="Arial" w:cs="Arial"/>
          <w:sz w:val="20"/>
          <w:szCs w:val="20"/>
        </w:rPr>
        <w:t xml:space="preserve"> and reported improved nutritional profile. In another </w:t>
      </w:r>
      <w:r w:rsidR="00A35025" w:rsidRPr="00375307">
        <w:rPr>
          <w:rFonts w:ascii="Arial" w:hAnsi="Arial" w:cs="Arial"/>
          <w:sz w:val="20"/>
          <w:szCs w:val="20"/>
        </w:rPr>
        <w:t xml:space="preserve">study </w:t>
      </w:r>
      <w:r w:rsidRPr="00375307">
        <w:rPr>
          <w:rFonts w:ascii="Arial" w:hAnsi="Arial" w:cs="Arial"/>
          <w:sz w:val="20"/>
          <w:szCs w:val="20"/>
        </w:rPr>
        <w:t xml:space="preserve">by Eunice et al. (2022), the effect of peanut and cocoa powder addition on the functional, pasting, and antioxidant properties of </w:t>
      </w:r>
      <w:r w:rsidRPr="00375307">
        <w:rPr>
          <w:rFonts w:ascii="Arial" w:hAnsi="Arial" w:cs="Arial"/>
          <w:i/>
          <w:iCs/>
          <w:sz w:val="20"/>
          <w:szCs w:val="20"/>
        </w:rPr>
        <w:t>mumu</w:t>
      </w:r>
      <w:r w:rsidRPr="00375307">
        <w:rPr>
          <w:rFonts w:ascii="Arial" w:hAnsi="Arial" w:cs="Arial"/>
          <w:sz w:val="20"/>
          <w:szCs w:val="20"/>
        </w:rPr>
        <w:t xml:space="preserve"> was evaluated. Aande et al. (2021) assessed the chemical composition of </w:t>
      </w:r>
      <w:r w:rsidRPr="00375307">
        <w:rPr>
          <w:rFonts w:ascii="Arial" w:hAnsi="Arial" w:cs="Arial"/>
          <w:i/>
          <w:iCs/>
          <w:sz w:val="20"/>
          <w:szCs w:val="20"/>
        </w:rPr>
        <w:t>mumu</w:t>
      </w:r>
      <w:r w:rsidRPr="00375307">
        <w:rPr>
          <w:rFonts w:ascii="Arial" w:hAnsi="Arial" w:cs="Arial"/>
          <w:color w:val="222222"/>
          <w:sz w:val="20"/>
          <w:szCs w:val="20"/>
          <w:shd w:val="clear" w:color="auto" w:fill="FFFFFF"/>
        </w:rPr>
        <w:t xml:space="preserve"> </w:t>
      </w:r>
      <w:r w:rsidRPr="00375307">
        <w:rPr>
          <w:rFonts w:ascii="Arial" w:hAnsi="Arial" w:cs="Arial"/>
          <w:sz w:val="20"/>
          <w:szCs w:val="20"/>
        </w:rPr>
        <w:t xml:space="preserve">formulated from pearl millet, Irish potato, and sesame flour blends. These studies did not </w:t>
      </w:r>
      <w:r w:rsidR="00C65714">
        <w:rPr>
          <w:rFonts w:ascii="Arial" w:hAnsi="Arial" w:cs="Arial"/>
          <w:sz w:val="20"/>
          <w:szCs w:val="20"/>
        </w:rPr>
        <w:t>make use of</w:t>
      </w:r>
      <w:r w:rsidR="001D1188" w:rsidRPr="00375307">
        <w:rPr>
          <w:rFonts w:ascii="Arial" w:hAnsi="Arial" w:cs="Arial"/>
          <w:sz w:val="20"/>
          <w:szCs w:val="20"/>
        </w:rPr>
        <w:t xml:space="preserve"> </w:t>
      </w:r>
      <w:r w:rsidRPr="00375307">
        <w:rPr>
          <w:rFonts w:ascii="Arial" w:hAnsi="Arial" w:cs="Arial"/>
          <w:sz w:val="20"/>
          <w:szCs w:val="20"/>
        </w:rPr>
        <w:t xml:space="preserve">carrot flour in the blends; this study, therefore, seeks </w:t>
      </w:r>
      <w:r w:rsidR="00C65714">
        <w:rPr>
          <w:rFonts w:ascii="Arial" w:hAnsi="Arial" w:cs="Arial"/>
          <w:sz w:val="20"/>
          <w:szCs w:val="20"/>
        </w:rPr>
        <w:t xml:space="preserve">to evaluate </w:t>
      </w:r>
      <w:r w:rsidRPr="00375307">
        <w:rPr>
          <w:rFonts w:ascii="Arial" w:hAnsi="Arial" w:cs="Arial"/>
          <w:sz w:val="20"/>
          <w:szCs w:val="20"/>
        </w:rPr>
        <w:t xml:space="preserve">the quality of </w:t>
      </w:r>
      <w:r w:rsidRPr="00375307">
        <w:rPr>
          <w:rFonts w:ascii="Arial" w:hAnsi="Arial" w:cs="Arial"/>
          <w:i/>
          <w:iCs/>
          <w:sz w:val="20"/>
          <w:szCs w:val="20"/>
        </w:rPr>
        <w:t xml:space="preserve">mumu </w:t>
      </w:r>
      <w:r w:rsidRPr="00375307">
        <w:rPr>
          <w:rFonts w:ascii="Arial" w:hAnsi="Arial" w:cs="Arial"/>
          <w:sz w:val="20"/>
          <w:szCs w:val="20"/>
        </w:rPr>
        <w:t xml:space="preserve">from blends of maize, </w:t>
      </w:r>
      <w:r w:rsidR="00760126">
        <w:rPr>
          <w:rFonts w:ascii="Arial" w:hAnsi="Arial" w:cs="Arial"/>
          <w:sz w:val="20"/>
          <w:szCs w:val="20"/>
        </w:rPr>
        <w:t>toasted roselle seed</w:t>
      </w:r>
      <w:r w:rsidRPr="00375307">
        <w:rPr>
          <w:rFonts w:ascii="Arial" w:hAnsi="Arial" w:cs="Arial"/>
          <w:sz w:val="20"/>
          <w:szCs w:val="20"/>
        </w:rPr>
        <w:t xml:space="preserve"> and carrot flour blends. </w:t>
      </w:r>
    </w:p>
    <w:p w14:paraId="117023F5" w14:textId="77777777" w:rsidR="00123C9B" w:rsidRPr="001D1188" w:rsidRDefault="00123C9B" w:rsidP="00B406D4">
      <w:pPr>
        <w:spacing w:line="240" w:lineRule="auto"/>
        <w:jc w:val="both"/>
        <w:rPr>
          <w:rFonts w:ascii="Arial" w:hAnsi="Arial" w:cs="Arial"/>
          <w:b/>
          <w:bCs/>
          <w:sz w:val="22"/>
          <w:szCs w:val="22"/>
        </w:rPr>
      </w:pPr>
      <w:r w:rsidRPr="001D1188">
        <w:rPr>
          <w:rFonts w:ascii="Arial" w:hAnsi="Arial" w:cs="Arial"/>
          <w:b/>
          <w:bCs/>
          <w:sz w:val="22"/>
          <w:szCs w:val="22"/>
        </w:rPr>
        <w:t>2.0 MATERIALS AND METHODS</w:t>
      </w:r>
    </w:p>
    <w:p w14:paraId="16203830" w14:textId="77777777" w:rsidR="00123C9B" w:rsidRPr="00F17853" w:rsidRDefault="00123C9B" w:rsidP="00B406D4">
      <w:pPr>
        <w:spacing w:line="240" w:lineRule="auto"/>
        <w:jc w:val="both"/>
        <w:rPr>
          <w:rFonts w:ascii="Arial" w:hAnsi="Arial" w:cs="Arial"/>
          <w:b/>
          <w:bCs/>
          <w:sz w:val="22"/>
          <w:szCs w:val="22"/>
        </w:rPr>
      </w:pPr>
      <w:r w:rsidRPr="00F17853">
        <w:rPr>
          <w:rFonts w:ascii="Arial" w:hAnsi="Arial" w:cs="Arial"/>
          <w:b/>
          <w:bCs/>
          <w:sz w:val="22"/>
          <w:szCs w:val="22"/>
        </w:rPr>
        <w:t>2.1 Source of raw materials</w:t>
      </w:r>
    </w:p>
    <w:p w14:paraId="6D18362B" w14:textId="77777777" w:rsidR="00A3029A" w:rsidRPr="00F17853" w:rsidRDefault="00C65714" w:rsidP="00B406D4">
      <w:pPr>
        <w:spacing w:line="240" w:lineRule="auto"/>
        <w:jc w:val="both"/>
        <w:rPr>
          <w:rFonts w:ascii="Arial" w:hAnsi="Arial" w:cs="Arial"/>
          <w:sz w:val="20"/>
          <w:szCs w:val="20"/>
        </w:rPr>
      </w:pPr>
      <w:r>
        <w:rPr>
          <w:rFonts w:ascii="Arial" w:hAnsi="Arial" w:cs="Arial"/>
          <w:sz w:val="20"/>
          <w:szCs w:val="20"/>
        </w:rPr>
        <w:t>White</w:t>
      </w:r>
      <w:r w:rsidR="00123C9B" w:rsidRPr="00F17853">
        <w:rPr>
          <w:rFonts w:ascii="Arial" w:hAnsi="Arial" w:cs="Arial"/>
          <w:sz w:val="20"/>
          <w:szCs w:val="20"/>
        </w:rPr>
        <w:t xml:space="preserve"> maize (</w:t>
      </w:r>
      <w:r w:rsidR="00123C9B" w:rsidRPr="00D63892">
        <w:rPr>
          <w:rFonts w:ascii="Arial" w:hAnsi="Arial" w:cs="Arial"/>
          <w:i/>
          <w:iCs/>
          <w:sz w:val="20"/>
          <w:szCs w:val="20"/>
        </w:rPr>
        <w:t>Zea mays</w:t>
      </w:r>
      <w:r w:rsidR="00123C9B" w:rsidRPr="00F17853">
        <w:rPr>
          <w:rFonts w:ascii="Arial" w:hAnsi="Arial" w:cs="Arial"/>
          <w:sz w:val="20"/>
          <w:szCs w:val="20"/>
        </w:rPr>
        <w:t>) variety, roselle seeds, and carrot roots were purchased from Wadata Market Makurdi Benue Nigeria and transported to the Food processing Laboratory at the Centre for Food Technology and Research Benue State University Makurdi for processing. Standard chemicals and reagents used for analyses were sourced from the Department of Chemistry, Benue State University Makurdi.</w:t>
      </w:r>
    </w:p>
    <w:p w14:paraId="54E2FA51" w14:textId="77777777" w:rsidR="00123C9B" w:rsidRPr="00F17853" w:rsidRDefault="00123C9B" w:rsidP="00B406D4">
      <w:pPr>
        <w:spacing w:line="240" w:lineRule="auto"/>
        <w:jc w:val="both"/>
        <w:rPr>
          <w:rFonts w:ascii="Arial" w:hAnsi="Arial" w:cs="Arial"/>
          <w:b/>
          <w:bCs/>
          <w:sz w:val="22"/>
          <w:szCs w:val="22"/>
        </w:rPr>
      </w:pPr>
      <w:r w:rsidRPr="00F17853">
        <w:rPr>
          <w:rFonts w:ascii="Arial" w:hAnsi="Arial" w:cs="Arial"/>
          <w:b/>
          <w:bCs/>
          <w:sz w:val="22"/>
          <w:szCs w:val="22"/>
        </w:rPr>
        <w:t>2.2 Preparation of raw materials</w:t>
      </w:r>
    </w:p>
    <w:p w14:paraId="22A9E871" w14:textId="42E03117" w:rsidR="00123C9B" w:rsidRPr="00F17853" w:rsidRDefault="00123C9B" w:rsidP="00B406D4">
      <w:pPr>
        <w:spacing w:line="240" w:lineRule="auto"/>
        <w:jc w:val="both"/>
        <w:rPr>
          <w:rFonts w:ascii="Arial" w:hAnsi="Arial" w:cs="Arial"/>
          <w:sz w:val="20"/>
          <w:szCs w:val="20"/>
        </w:rPr>
      </w:pPr>
      <w:r w:rsidRPr="00F17853">
        <w:rPr>
          <w:rFonts w:ascii="Arial" w:hAnsi="Arial" w:cs="Arial"/>
          <w:sz w:val="20"/>
          <w:szCs w:val="20"/>
        </w:rPr>
        <w:t xml:space="preserve">Roasted maize flour was prepared according to the method of </w:t>
      </w:r>
      <w:r w:rsidR="00C721DE" w:rsidRPr="00C721DE">
        <w:rPr>
          <w:rFonts w:ascii="Arial" w:hAnsi="Arial" w:cs="Arial"/>
          <w:sz w:val="20"/>
          <w:szCs w:val="20"/>
        </w:rPr>
        <w:t>Mbakpenev</w:t>
      </w:r>
      <w:r w:rsidR="00C721DE" w:rsidRPr="00F17853">
        <w:rPr>
          <w:rFonts w:ascii="Arial" w:hAnsi="Arial" w:cs="Arial"/>
          <w:sz w:val="20"/>
          <w:szCs w:val="20"/>
        </w:rPr>
        <w:t xml:space="preserve"> </w:t>
      </w:r>
      <w:r w:rsidR="00C721DE">
        <w:rPr>
          <w:rFonts w:ascii="Arial" w:hAnsi="Arial" w:cs="Arial"/>
          <w:sz w:val="20"/>
          <w:szCs w:val="20"/>
        </w:rPr>
        <w:t xml:space="preserve">et al. </w:t>
      </w:r>
      <w:r w:rsidRPr="00F17853">
        <w:rPr>
          <w:rFonts w:ascii="Arial" w:hAnsi="Arial" w:cs="Arial"/>
          <w:sz w:val="20"/>
          <w:szCs w:val="20"/>
        </w:rPr>
        <w:t>(20</w:t>
      </w:r>
      <w:r w:rsidR="00C721DE">
        <w:rPr>
          <w:rFonts w:ascii="Arial" w:hAnsi="Arial" w:cs="Arial"/>
          <w:sz w:val="20"/>
          <w:szCs w:val="20"/>
        </w:rPr>
        <w:t>19</w:t>
      </w:r>
      <w:r w:rsidRPr="00F17853">
        <w:rPr>
          <w:rFonts w:ascii="Arial" w:hAnsi="Arial" w:cs="Arial"/>
          <w:sz w:val="20"/>
          <w:szCs w:val="20"/>
        </w:rPr>
        <w:t xml:space="preserve">) with modification, without fermentation of the grains as shown in Figure 1. Maize grains were sorted and winnowed to remove the grain stalk, stick, and remaining husk. The grains were further subjected to visual screening to remove foreign particles such as stones. This was followed by washing with water to remove dust, soil particles, and other dirt. Damaged, diseased, or discolored grains, as well as immature or sprouted grains was discarded. </w:t>
      </w:r>
      <w:r w:rsidR="009B102D" w:rsidRPr="009B102D">
        <w:rPr>
          <w:rFonts w:ascii="Arial" w:hAnsi="Arial" w:cs="Arial"/>
          <w:sz w:val="20"/>
          <w:szCs w:val="20"/>
        </w:rPr>
        <w:t xml:space="preserve">Soaked grains were cooked </w:t>
      </w:r>
      <w:r w:rsidR="009B102D">
        <w:rPr>
          <w:rFonts w:ascii="Arial" w:hAnsi="Arial" w:cs="Arial"/>
          <w:sz w:val="20"/>
          <w:szCs w:val="20"/>
        </w:rPr>
        <w:t>using</w:t>
      </w:r>
      <w:r w:rsidR="009B102D" w:rsidRPr="009B102D">
        <w:rPr>
          <w:rFonts w:ascii="Arial" w:hAnsi="Arial" w:cs="Arial"/>
          <w:sz w:val="20"/>
          <w:szCs w:val="20"/>
        </w:rPr>
        <w:t xml:space="preserve"> water (1:2, w/v) for </w:t>
      </w:r>
      <w:r w:rsidR="009B102D">
        <w:rPr>
          <w:rFonts w:ascii="Arial" w:hAnsi="Arial" w:cs="Arial"/>
          <w:sz w:val="20"/>
          <w:szCs w:val="20"/>
        </w:rPr>
        <w:t>50</w:t>
      </w:r>
      <w:r w:rsidR="009B102D" w:rsidRPr="009B102D">
        <w:rPr>
          <w:rFonts w:ascii="Arial" w:hAnsi="Arial" w:cs="Arial"/>
          <w:sz w:val="20"/>
          <w:szCs w:val="20"/>
        </w:rPr>
        <w:t xml:space="preserve"> min, allowed to cool and drained of excess water for </w:t>
      </w:r>
      <w:r w:rsidR="009B102D">
        <w:rPr>
          <w:rFonts w:ascii="Arial" w:hAnsi="Arial" w:cs="Arial"/>
          <w:sz w:val="20"/>
          <w:szCs w:val="20"/>
        </w:rPr>
        <w:t>20</w:t>
      </w:r>
      <w:r w:rsidR="009B102D" w:rsidRPr="009B102D">
        <w:rPr>
          <w:rFonts w:ascii="Arial" w:hAnsi="Arial" w:cs="Arial"/>
          <w:sz w:val="20"/>
          <w:szCs w:val="20"/>
        </w:rPr>
        <w:t xml:space="preserve"> min. </w:t>
      </w:r>
      <w:r w:rsidRPr="00F17853">
        <w:rPr>
          <w:rFonts w:ascii="Arial" w:hAnsi="Arial" w:cs="Arial"/>
          <w:sz w:val="20"/>
          <w:szCs w:val="20"/>
        </w:rPr>
        <w:t>Cleaned maize grains w</w:t>
      </w:r>
      <w:r w:rsidR="00624865">
        <w:rPr>
          <w:rFonts w:ascii="Arial" w:hAnsi="Arial" w:cs="Arial"/>
          <w:sz w:val="20"/>
          <w:szCs w:val="20"/>
        </w:rPr>
        <w:t>ere</w:t>
      </w:r>
      <w:r w:rsidRPr="00F17853">
        <w:rPr>
          <w:rFonts w:ascii="Arial" w:hAnsi="Arial" w:cs="Arial"/>
          <w:sz w:val="20"/>
          <w:szCs w:val="20"/>
        </w:rPr>
        <w:t xml:space="preserve"> oven-roasted at 150</w:t>
      </w:r>
      <w:r w:rsidR="00D63892">
        <w:rPr>
          <w:rFonts w:ascii="Arial" w:hAnsi="Arial" w:cs="Arial"/>
          <w:sz w:val="20"/>
          <w:szCs w:val="20"/>
        </w:rPr>
        <w:t xml:space="preserve"> </w:t>
      </w:r>
      <w:r w:rsidRPr="00F17853">
        <w:rPr>
          <w:rFonts w:ascii="Arial" w:hAnsi="Arial" w:cs="Arial"/>
          <w:sz w:val="20"/>
          <w:szCs w:val="20"/>
        </w:rPr>
        <w:t>°C for 60</w:t>
      </w:r>
      <w:r w:rsidR="00D63892">
        <w:rPr>
          <w:rFonts w:ascii="Arial" w:hAnsi="Arial" w:cs="Arial"/>
          <w:sz w:val="20"/>
          <w:szCs w:val="20"/>
        </w:rPr>
        <w:t xml:space="preserve"> </w:t>
      </w:r>
      <w:r w:rsidRPr="00F17853">
        <w:rPr>
          <w:rFonts w:ascii="Arial" w:hAnsi="Arial" w:cs="Arial"/>
          <w:sz w:val="20"/>
          <w:szCs w:val="20"/>
        </w:rPr>
        <w:t xml:space="preserve">min. The roasted grains </w:t>
      </w:r>
      <w:r w:rsidR="00375307">
        <w:rPr>
          <w:rFonts w:ascii="Arial" w:hAnsi="Arial" w:cs="Arial"/>
          <w:sz w:val="20"/>
          <w:szCs w:val="20"/>
        </w:rPr>
        <w:t xml:space="preserve">were </w:t>
      </w:r>
      <w:r w:rsidRPr="00F17853">
        <w:rPr>
          <w:rFonts w:ascii="Arial" w:hAnsi="Arial" w:cs="Arial"/>
          <w:sz w:val="20"/>
          <w:szCs w:val="20"/>
        </w:rPr>
        <w:t>kept under silica gel to avoid moisture re-absorption until when required for milling. A hammer mill was used in milling the roasted grains and sieve using a 0.5 mm sieve.</w:t>
      </w:r>
    </w:p>
    <w:p w14:paraId="6B4709EB" w14:textId="2DC8153A" w:rsidR="00123C9B" w:rsidRPr="00F17853" w:rsidRDefault="00123C9B" w:rsidP="00B406D4">
      <w:pPr>
        <w:spacing w:line="240" w:lineRule="auto"/>
        <w:jc w:val="both"/>
        <w:rPr>
          <w:rFonts w:ascii="Arial" w:hAnsi="Arial" w:cs="Arial"/>
          <w:sz w:val="20"/>
          <w:szCs w:val="20"/>
        </w:rPr>
      </w:pPr>
      <w:r w:rsidRPr="00F17853">
        <w:rPr>
          <w:rFonts w:ascii="Arial" w:hAnsi="Arial" w:cs="Arial"/>
          <w:sz w:val="20"/>
          <w:szCs w:val="20"/>
        </w:rPr>
        <w:t>Roselle seeds were processed into flour following the description of Ari et al. (2012) with modification as shown in Figure 2. About 1kg of roselle seeds w</w:t>
      </w:r>
      <w:r w:rsidR="00624865">
        <w:rPr>
          <w:rFonts w:ascii="Arial" w:hAnsi="Arial" w:cs="Arial"/>
          <w:sz w:val="20"/>
          <w:szCs w:val="20"/>
        </w:rPr>
        <w:t>ere</w:t>
      </w:r>
      <w:r w:rsidRPr="00F17853">
        <w:rPr>
          <w:rFonts w:ascii="Arial" w:hAnsi="Arial" w:cs="Arial"/>
          <w:sz w:val="20"/>
          <w:szCs w:val="20"/>
        </w:rPr>
        <w:t xml:space="preserve"> processed into flour. The roselle seeds w</w:t>
      </w:r>
      <w:r w:rsidR="00624865">
        <w:rPr>
          <w:rFonts w:ascii="Arial" w:hAnsi="Arial" w:cs="Arial"/>
          <w:sz w:val="20"/>
          <w:szCs w:val="20"/>
        </w:rPr>
        <w:t>ere</w:t>
      </w:r>
      <w:r w:rsidRPr="00F17853">
        <w:rPr>
          <w:rFonts w:ascii="Arial" w:hAnsi="Arial" w:cs="Arial"/>
          <w:sz w:val="20"/>
          <w:szCs w:val="20"/>
        </w:rPr>
        <w:t xml:space="preserve"> sorted and cleaned to remove dirt, stones, spoilt seeds, and other foreign materials. The roselle seeds w</w:t>
      </w:r>
      <w:r w:rsidR="00624865">
        <w:rPr>
          <w:rFonts w:ascii="Arial" w:hAnsi="Arial" w:cs="Arial"/>
          <w:sz w:val="20"/>
          <w:szCs w:val="20"/>
        </w:rPr>
        <w:t xml:space="preserve">ere </w:t>
      </w:r>
      <w:r w:rsidRPr="00F17853">
        <w:rPr>
          <w:rFonts w:ascii="Arial" w:hAnsi="Arial" w:cs="Arial"/>
          <w:sz w:val="20"/>
          <w:szCs w:val="20"/>
        </w:rPr>
        <w:t>washed, drained and dried. The seeds were toasted (TRS) at a temperature of 140</w:t>
      </w:r>
      <w:r w:rsidR="00D63892">
        <w:rPr>
          <w:rFonts w:ascii="Arial" w:hAnsi="Arial" w:cs="Arial"/>
          <w:sz w:val="20"/>
          <w:szCs w:val="20"/>
        </w:rPr>
        <w:t xml:space="preserve"> </w:t>
      </w:r>
      <w:r w:rsidRPr="00F17853">
        <w:rPr>
          <w:rFonts w:ascii="Arial" w:hAnsi="Arial" w:cs="Arial"/>
          <w:sz w:val="20"/>
          <w:szCs w:val="20"/>
        </w:rPr>
        <w:t>°C for 15 minutes, cool and milled, and sieved.</w:t>
      </w:r>
    </w:p>
    <w:p w14:paraId="1F547888" w14:textId="12C7680A" w:rsidR="004D1D4C" w:rsidRPr="00F17853" w:rsidRDefault="004D1D4C" w:rsidP="00B406D4">
      <w:pPr>
        <w:spacing w:line="240" w:lineRule="auto"/>
        <w:jc w:val="both"/>
        <w:rPr>
          <w:rFonts w:ascii="Arial" w:hAnsi="Arial" w:cs="Arial"/>
          <w:sz w:val="20"/>
          <w:szCs w:val="20"/>
        </w:rPr>
      </w:pPr>
      <w:r w:rsidRPr="00F17853">
        <w:rPr>
          <w:rFonts w:ascii="Arial" w:hAnsi="Arial" w:cs="Arial"/>
          <w:sz w:val="20"/>
          <w:szCs w:val="20"/>
        </w:rPr>
        <w:t xml:space="preserve">The method of </w:t>
      </w:r>
      <w:r w:rsidR="00C721DE" w:rsidRPr="00C721DE">
        <w:rPr>
          <w:rFonts w:ascii="Arial" w:hAnsi="Arial" w:cs="Arial"/>
          <w:sz w:val="20"/>
          <w:szCs w:val="20"/>
        </w:rPr>
        <w:t xml:space="preserve">Adelekan </w:t>
      </w:r>
      <w:r w:rsidR="00D63892">
        <w:rPr>
          <w:rFonts w:ascii="Arial" w:hAnsi="Arial" w:cs="Arial"/>
          <w:sz w:val="20"/>
          <w:szCs w:val="20"/>
        </w:rPr>
        <w:t>and</w:t>
      </w:r>
      <w:r w:rsidR="00C721DE" w:rsidRPr="00C721DE">
        <w:rPr>
          <w:rFonts w:ascii="Arial" w:hAnsi="Arial" w:cs="Arial"/>
          <w:sz w:val="20"/>
          <w:szCs w:val="20"/>
        </w:rPr>
        <w:t xml:space="preserve"> Gbadebo</w:t>
      </w:r>
      <w:r w:rsidR="00C721DE" w:rsidRPr="00F17853">
        <w:rPr>
          <w:rFonts w:ascii="Arial" w:hAnsi="Arial" w:cs="Arial"/>
          <w:sz w:val="20"/>
          <w:szCs w:val="20"/>
        </w:rPr>
        <w:t xml:space="preserve"> </w:t>
      </w:r>
      <w:r w:rsidR="004A4621">
        <w:rPr>
          <w:rFonts w:ascii="Arial" w:hAnsi="Arial" w:cs="Arial"/>
          <w:sz w:val="20"/>
          <w:szCs w:val="20"/>
        </w:rPr>
        <w:t xml:space="preserve">(2019) </w:t>
      </w:r>
      <w:r w:rsidRPr="00F17853">
        <w:rPr>
          <w:rFonts w:ascii="Arial" w:hAnsi="Arial" w:cs="Arial"/>
          <w:sz w:val="20"/>
          <w:szCs w:val="20"/>
        </w:rPr>
        <w:t xml:space="preserve">with modification was used in carrot flour processing (Figure 3). After sorting, carrot roots were cleaned with a table salt solution and then rinsed with potable water. The cleaned carrots will be peeled and then manually grated. The grated carrots were blanched in boiling water for three minutes at 90°C; the carrots were air-dried for eight hours on a thin layer of polyethylene. For fourteen hours, the carrot </w:t>
      </w:r>
      <w:r w:rsidR="00624865">
        <w:rPr>
          <w:rFonts w:ascii="Arial" w:hAnsi="Arial" w:cs="Arial"/>
          <w:sz w:val="20"/>
          <w:szCs w:val="20"/>
        </w:rPr>
        <w:t>roots were</w:t>
      </w:r>
      <w:r w:rsidRPr="00F17853">
        <w:rPr>
          <w:rFonts w:ascii="Arial" w:hAnsi="Arial" w:cs="Arial"/>
          <w:sz w:val="20"/>
          <w:szCs w:val="20"/>
        </w:rPr>
        <w:t xml:space="preserve"> dried at 60±5°C in an air oven (Genlab OV/100/F). The dried carrots </w:t>
      </w:r>
      <w:r w:rsidRPr="00F17853">
        <w:rPr>
          <w:rFonts w:ascii="Arial" w:hAnsi="Arial" w:cs="Arial"/>
          <w:sz w:val="20"/>
          <w:szCs w:val="20"/>
        </w:rPr>
        <w:lastRenderedPageBreak/>
        <w:t xml:space="preserve">were </w:t>
      </w:r>
      <w:r w:rsidR="00375307">
        <w:rPr>
          <w:rFonts w:ascii="Arial" w:hAnsi="Arial" w:cs="Arial"/>
          <w:sz w:val="20"/>
          <w:szCs w:val="20"/>
        </w:rPr>
        <w:t>milled</w:t>
      </w:r>
      <w:r w:rsidRPr="00F17853">
        <w:rPr>
          <w:rFonts w:ascii="Arial" w:hAnsi="Arial" w:cs="Arial"/>
          <w:sz w:val="20"/>
          <w:szCs w:val="20"/>
        </w:rPr>
        <w:t xml:space="preserve"> into flour using a blender (Binatone BLG-40C, China), sieved, and sealed in an airtight container for further use.</w:t>
      </w:r>
    </w:p>
    <w:p w14:paraId="06A0AC23" w14:textId="77777777" w:rsidR="004D1D4C" w:rsidRDefault="004D1D4C" w:rsidP="004D1D4C">
      <w:pPr>
        <w:spacing w:line="240" w:lineRule="auto"/>
        <w:jc w:val="both"/>
        <w:rPr>
          <w:rFonts w:ascii="Times New Roman" w:hAnsi="Times New Roman" w:cs="Times New Roman"/>
        </w:rPr>
      </w:pPr>
      <w:r w:rsidRPr="004D1D4C">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1CBEBA47" wp14:editId="5BFCEF30">
                <wp:simplePos x="0" y="0"/>
                <wp:positionH relativeFrom="margin">
                  <wp:posOffset>2600325</wp:posOffset>
                </wp:positionH>
                <wp:positionV relativeFrom="paragraph">
                  <wp:posOffset>0</wp:posOffset>
                </wp:positionV>
                <wp:extent cx="628650" cy="276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76225"/>
                        </a:xfrm>
                        <a:prstGeom prst="rect">
                          <a:avLst/>
                        </a:prstGeom>
                        <a:solidFill>
                          <a:srgbClr val="FFFFFF"/>
                        </a:solidFill>
                        <a:ln w="9525">
                          <a:solidFill>
                            <a:srgbClr val="000000"/>
                          </a:solidFill>
                          <a:miter lim="800000"/>
                          <a:headEnd/>
                          <a:tailEnd/>
                        </a:ln>
                      </wps:spPr>
                      <wps:txbx>
                        <w:txbxContent>
                          <w:p w14:paraId="3A4142DD" w14:textId="77777777" w:rsidR="004D1D4C" w:rsidRPr="004D1D4C" w:rsidRDefault="004D1D4C" w:rsidP="004D1D4C">
                            <w:pPr>
                              <w:spacing w:line="240" w:lineRule="auto"/>
                              <w:jc w:val="both"/>
                              <w:rPr>
                                <w:rFonts w:ascii="Times New Roman" w:hAnsi="Times New Roman" w:cs="Times New Roman"/>
                                <w:sz w:val="20"/>
                                <w:szCs w:val="20"/>
                              </w:rPr>
                            </w:pPr>
                            <w:r w:rsidRPr="004D1D4C">
                              <w:rPr>
                                <w:rFonts w:ascii="Times New Roman" w:hAnsi="Times New Roman" w:cs="Times New Roman"/>
                                <w:sz w:val="20"/>
                                <w:szCs w:val="20"/>
                              </w:rPr>
                              <w:t>Maize</w:t>
                            </w:r>
                          </w:p>
                          <w:p w14:paraId="74AEF4F8" w14:textId="77777777" w:rsidR="004D1D4C" w:rsidRDefault="004D1D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BEBA47" id="_x0000_t202" coordsize="21600,21600" o:spt="202" path="m,l,21600r21600,l21600,xe">
                <v:stroke joinstyle="miter"/>
                <v:path gradientshapeok="t" o:connecttype="rect"/>
              </v:shapetype>
              <v:shape id="Text Box 2" o:spid="_x0000_s1026" type="#_x0000_t202" style="position:absolute;left:0;text-align:left;margin-left:204.75pt;margin-top:0;width:49.5pt;height:2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">
                <v:textbox>
                  <w:txbxContent>
                    <w:p w14:paraId="3A4142DD" w14:textId="77777777" w:rsidR="004D1D4C" w:rsidRPr="004D1D4C" w:rsidRDefault="004D1D4C" w:rsidP="004D1D4C">
                      <w:pPr>
                        <w:spacing w:line="240" w:lineRule="auto"/>
                        <w:jc w:val="both"/>
                        <w:rPr>
                          <w:rFonts w:ascii="Times New Roman" w:hAnsi="Times New Roman" w:cs="Times New Roman"/>
                          <w:sz w:val="20"/>
                          <w:szCs w:val="20"/>
                        </w:rPr>
                      </w:pPr>
                      <w:r w:rsidRPr="004D1D4C">
                        <w:rPr>
                          <w:rFonts w:ascii="Times New Roman" w:hAnsi="Times New Roman" w:cs="Times New Roman"/>
                          <w:sz w:val="20"/>
                          <w:szCs w:val="20"/>
                        </w:rPr>
                        <w:t>Maize</w:t>
                      </w:r>
                    </w:p>
                    <w:p w14:paraId="74AEF4F8" w14:textId="77777777" w:rsidR="004D1D4C" w:rsidRDefault="004D1D4C"/>
                  </w:txbxContent>
                </v:textbox>
                <w10:wrap type="square" anchorx="margin"/>
              </v:shape>
            </w:pict>
          </mc:Fallback>
        </mc:AlternateContent>
      </w:r>
    </w:p>
    <w:p w14:paraId="5CF86D11" w14:textId="77777777" w:rsidR="004D1D4C" w:rsidRDefault="00F17853" w:rsidP="004D1D4C">
      <w:pPr>
        <w:spacing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1170E386" wp14:editId="32D5526A">
                <wp:simplePos x="0" y="0"/>
                <wp:positionH relativeFrom="column">
                  <wp:posOffset>2952750</wp:posOffset>
                </wp:positionH>
                <wp:positionV relativeFrom="paragraph">
                  <wp:posOffset>85090</wp:posOffset>
                </wp:positionV>
                <wp:extent cx="0" cy="171450"/>
                <wp:effectExtent l="76200" t="0" r="57150" b="57150"/>
                <wp:wrapNone/>
                <wp:docPr id="2123900556"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50A37A9" id="_x0000_t32" coordsize="21600,21600" o:spt="32" o:oned="t" path="m,l21600,21600e" filled="f">
                <v:path arrowok="t" fillok="f" o:connecttype="none"/>
                <o:lock v:ext="edit" shapetype="t"/>
              </v:shapetype>
              <v:shape id="Straight Arrow Connector 1" o:spid="_x0000_s1026" type="#_x0000_t32" style="position:absolute;margin-left:232.5pt;margin-top:6.7pt;width:0;height:1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" strokecolor="#4472c4 [3204]" strokeweight=".5pt">
                <v:stroke endarrow="block" joinstyle="miter"/>
              </v:shape>
            </w:pict>
          </mc:Fallback>
        </mc:AlternateContent>
      </w:r>
    </w:p>
    <w:p w14:paraId="417D016A" w14:textId="77777777" w:rsidR="004D1D4C" w:rsidRPr="004D1D4C"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CC771F8" wp14:editId="4A6BF92E">
                <wp:simplePos x="0" y="0"/>
                <wp:positionH relativeFrom="margin">
                  <wp:posOffset>2952750</wp:posOffset>
                </wp:positionH>
                <wp:positionV relativeFrom="paragraph">
                  <wp:posOffset>132080</wp:posOffset>
                </wp:positionV>
                <wp:extent cx="0" cy="171450"/>
                <wp:effectExtent l="76200" t="0" r="57150" b="57150"/>
                <wp:wrapNone/>
                <wp:docPr id="1727565243"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859AAC" id="Straight Arrow Connector 1" o:spid="_x0000_s1026" type="#_x0000_t32" style="position:absolute;margin-left:232.5pt;margin-top:10.4pt;width:0;height:13.5pt;z-index:25167257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" strokecolor="#4472c4 [3204]" strokeweight=".5pt">
                <v:stroke endarrow="block" joinstyle="miter"/>
                <w10:wrap anchorx="margin"/>
              </v:shape>
            </w:pict>
          </mc:Fallback>
        </mc:AlternateContent>
      </w:r>
      <w:r w:rsidR="004D1D4C" w:rsidRPr="004D1D4C">
        <w:rPr>
          <w:rFonts w:ascii="Times New Roman" w:hAnsi="Times New Roman" w:cs="Times New Roman"/>
          <w:sz w:val="20"/>
          <w:szCs w:val="20"/>
        </w:rPr>
        <w:t>Pre-cleaning</w:t>
      </w:r>
    </w:p>
    <w:p w14:paraId="73AC09FC" w14:textId="77777777" w:rsidR="004D1D4C" w:rsidRPr="004D1D4C"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2B433B7E" wp14:editId="4D4E2C2F">
                <wp:simplePos x="0" y="0"/>
                <wp:positionH relativeFrom="column">
                  <wp:posOffset>2952750</wp:posOffset>
                </wp:positionH>
                <wp:positionV relativeFrom="paragraph">
                  <wp:posOffset>93980</wp:posOffset>
                </wp:positionV>
                <wp:extent cx="0" cy="171450"/>
                <wp:effectExtent l="76200" t="0" r="57150" b="57150"/>
                <wp:wrapNone/>
                <wp:docPr id="1585124866"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759905" id="Straight Arrow Connector 1" o:spid="_x0000_s1026" type="#_x0000_t32" style="position:absolute;margin-left:232.5pt;margin-top:7.4pt;width:0;height:13.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" strokecolor="#4472c4 [3204]" strokeweight=".5pt">
                <v:stroke endarrow="block" joinstyle="miter"/>
              </v:shape>
            </w:pict>
          </mc:Fallback>
        </mc:AlternateContent>
      </w:r>
      <w:r w:rsidR="004D1D4C" w:rsidRPr="004D1D4C">
        <w:rPr>
          <w:rFonts w:ascii="Times New Roman" w:hAnsi="Times New Roman" w:cs="Times New Roman"/>
          <w:sz w:val="20"/>
          <w:szCs w:val="20"/>
        </w:rPr>
        <w:t>Sorting</w:t>
      </w:r>
    </w:p>
    <w:p w14:paraId="2A07F784" w14:textId="77777777" w:rsidR="004D1D4C" w:rsidRPr="004D1D4C"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4B01F7FE" wp14:editId="789AD9CB">
                <wp:simplePos x="0" y="0"/>
                <wp:positionH relativeFrom="margin">
                  <wp:posOffset>2962275</wp:posOffset>
                </wp:positionH>
                <wp:positionV relativeFrom="paragraph">
                  <wp:posOffset>113030</wp:posOffset>
                </wp:positionV>
                <wp:extent cx="0" cy="171450"/>
                <wp:effectExtent l="76200" t="0" r="57150" b="57150"/>
                <wp:wrapNone/>
                <wp:docPr id="2058540816"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C1261A6" id="_x0000_t32" coordsize="21600,21600" o:spt="32" o:oned="t" path="m,l21600,21600e" filled="f">
                <v:path arrowok="t" fillok="f" o:connecttype="none"/>
                <o:lock v:ext="edit" shapetype="t"/>
              </v:shapetype>
              <v:shape id="Straight Arrow Connector 1" o:spid="_x0000_s1026" type="#_x0000_t32" style="position:absolute;margin-left:233.25pt;margin-top:8.9pt;width:0;height:13.5pt;z-index:25167667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" strokecolor="#4472c4 [3204]" strokeweight=".5pt">
                <v:stroke endarrow="block" joinstyle="miter"/>
                <w10:wrap anchorx="margin"/>
              </v:shape>
            </w:pict>
          </mc:Fallback>
        </mc:AlternateContent>
      </w:r>
      <w:r w:rsidR="004D1D4C" w:rsidRPr="004D1D4C">
        <w:rPr>
          <w:rFonts w:ascii="Times New Roman" w:hAnsi="Times New Roman" w:cs="Times New Roman"/>
          <w:sz w:val="20"/>
          <w:szCs w:val="20"/>
        </w:rPr>
        <w:t>Washing</w:t>
      </w:r>
    </w:p>
    <w:p w14:paraId="0EAF5D3F" w14:textId="3762AED8" w:rsidR="004D1D4C" w:rsidRPr="004D1D4C"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2AA84CED" wp14:editId="7B2E5BD4">
                <wp:simplePos x="0" y="0"/>
                <wp:positionH relativeFrom="margin">
                  <wp:align>center</wp:align>
                </wp:positionH>
                <wp:positionV relativeFrom="paragraph">
                  <wp:posOffset>122555</wp:posOffset>
                </wp:positionV>
                <wp:extent cx="0" cy="171450"/>
                <wp:effectExtent l="76200" t="0" r="57150" b="57150"/>
                <wp:wrapNone/>
                <wp:docPr id="1131750944"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EB86BD" id="Straight Arrow Connector 1" o:spid="_x0000_s1026" type="#_x0000_t32" style="position:absolute;margin-left:0;margin-top:9.65pt;width:0;height:13.5pt;z-index:25167872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" strokecolor="#4472c4 [3204]" strokeweight=".5pt">
                <v:stroke endarrow="block" joinstyle="miter"/>
                <w10:wrap anchorx="margin"/>
              </v:shape>
            </w:pict>
          </mc:Fallback>
        </mc:AlternateContent>
      </w:r>
      <w:r w:rsidR="004D1D4C" w:rsidRPr="004D1D4C">
        <w:rPr>
          <w:rFonts w:ascii="Times New Roman" w:hAnsi="Times New Roman" w:cs="Times New Roman"/>
          <w:sz w:val="20"/>
          <w:szCs w:val="20"/>
        </w:rPr>
        <w:t>Draining</w:t>
      </w:r>
    </w:p>
    <w:p w14:paraId="5C963B40" w14:textId="79C23F29" w:rsidR="009B102D" w:rsidRDefault="009B102D" w:rsidP="00F17853">
      <w:pPr>
        <w:spacing w:line="240" w:lineRule="auto"/>
        <w:ind w:left="3600" w:firstLine="720"/>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33EFFAF8" wp14:editId="46C3CDD7">
                <wp:simplePos x="0" y="0"/>
                <wp:positionH relativeFrom="margin">
                  <wp:posOffset>2990850</wp:posOffset>
                </wp:positionH>
                <wp:positionV relativeFrom="paragraph">
                  <wp:posOffset>113030</wp:posOffset>
                </wp:positionV>
                <wp:extent cx="0" cy="171450"/>
                <wp:effectExtent l="76200" t="0" r="57150" b="57150"/>
                <wp:wrapNone/>
                <wp:docPr id="518749360"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42B58F" id="Straight Arrow Connector 1" o:spid="_x0000_s1026" type="#_x0000_t32" style="position:absolute;margin-left:235.5pt;margin-top:8.9pt;width:0;height:13.5pt;z-index:2517288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" strokecolor="#4472c4 [3204]" strokeweight=".5pt">
                <v:stroke endarrow="block" joinstyle="miter"/>
                <w10:wrap anchorx="margin"/>
              </v:shape>
            </w:pict>
          </mc:Fallback>
        </mc:AlternateContent>
      </w:r>
      <w:r>
        <w:rPr>
          <w:rFonts w:ascii="Times New Roman" w:hAnsi="Times New Roman" w:cs="Times New Roman"/>
          <w:sz w:val="20"/>
          <w:szCs w:val="20"/>
        </w:rPr>
        <w:t xml:space="preserve">Cooking (100 </w:t>
      </w:r>
      <w:r w:rsidRPr="009B102D">
        <w:rPr>
          <w:rFonts w:ascii="Times New Roman" w:hAnsi="Times New Roman" w:cs="Times New Roman"/>
          <w:sz w:val="20"/>
          <w:szCs w:val="20"/>
          <w:vertAlign w:val="superscript"/>
        </w:rPr>
        <w:t>o</w:t>
      </w:r>
      <w:r>
        <w:rPr>
          <w:rFonts w:ascii="Times New Roman" w:hAnsi="Times New Roman" w:cs="Times New Roman"/>
          <w:sz w:val="20"/>
          <w:szCs w:val="20"/>
        </w:rPr>
        <w:t>C for 50 min)</w:t>
      </w:r>
    </w:p>
    <w:p w14:paraId="7E269FB2" w14:textId="2BFE107E" w:rsidR="009B102D" w:rsidRDefault="009B102D" w:rsidP="00F17853">
      <w:pPr>
        <w:spacing w:line="240" w:lineRule="auto"/>
        <w:ind w:left="3600" w:firstLine="720"/>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730944" behindDoc="0" locked="0" layoutInCell="1" allowOverlap="1" wp14:anchorId="27DA4717" wp14:editId="2E291B42">
                <wp:simplePos x="0" y="0"/>
                <wp:positionH relativeFrom="margin">
                  <wp:posOffset>3000375</wp:posOffset>
                </wp:positionH>
                <wp:positionV relativeFrom="paragraph">
                  <wp:posOffset>113030</wp:posOffset>
                </wp:positionV>
                <wp:extent cx="0" cy="171450"/>
                <wp:effectExtent l="76200" t="0" r="57150" b="57150"/>
                <wp:wrapNone/>
                <wp:docPr id="391374854"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C52CB3" id="Straight Arrow Connector 1" o:spid="_x0000_s1026" type="#_x0000_t32" style="position:absolute;margin-left:236.25pt;margin-top:8.9pt;width:0;height:13.5pt;z-index:2517309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" strokecolor="#4472c4 [3204]" strokeweight=".5pt">
                <v:stroke endarrow="block" joinstyle="miter"/>
                <w10:wrap anchorx="margin"/>
              </v:shape>
            </w:pict>
          </mc:Fallback>
        </mc:AlternateContent>
      </w:r>
      <w:r>
        <w:rPr>
          <w:rFonts w:ascii="Times New Roman" w:hAnsi="Times New Roman" w:cs="Times New Roman"/>
          <w:sz w:val="20"/>
          <w:szCs w:val="20"/>
        </w:rPr>
        <w:t xml:space="preserve">Cooling </w:t>
      </w:r>
    </w:p>
    <w:p w14:paraId="7898E8A4" w14:textId="2303C004" w:rsidR="004D1D4C" w:rsidRPr="004D1D4C" w:rsidRDefault="00F17853" w:rsidP="00F17853">
      <w:pPr>
        <w:spacing w:line="240" w:lineRule="auto"/>
        <w:ind w:left="3600" w:firstLine="720"/>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1A1E3164" wp14:editId="20AD76E5">
                <wp:simplePos x="0" y="0"/>
                <wp:positionH relativeFrom="column">
                  <wp:posOffset>3000375</wp:posOffset>
                </wp:positionH>
                <wp:positionV relativeFrom="paragraph">
                  <wp:posOffset>132080</wp:posOffset>
                </wp:positionV>
                <wp:extent cx="0" cy="171450"/>
                <wp:effectExtent l="76200" t="0" r="57150" b="57150"/>
                <wp:wrapNone/>
                <wp:docPr id="1176093735"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AB5757" id="Straight Arrow Connector 1" o:spid="_x0000_s1026" type="#_x0000_t32" style="position:absolute;margin-left:236.25pt;margin-top:10.4pt;width:0;height:13.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" strokecolor="#4472c4 [3204]" strokeweight=".5pt">
                <v:stroke endarrow="block" joinstyle="miter"/>
              </v:shape>
            </w:pict>
          </mc:Fallback>
        </mc:AlternateContent>
      </w:r>
      <w:r w:rsidR="004D1D4C" w:rsidRPr="004D1D4C">
        <w:rPr>
          <w:rFonts w:ascii="Times New Roman" w:hAnsi="Times New Roman" w:cs="Times New Roman"/>
          <w:sz w:val="20"/>
          <w:szCs w:val="20"/>
        </w:rPr>
        <w:t xml:space="preserve">Roasting  (150 </w:t>
      </w:r>
      <w:r w:rsidR="004D1D4C" w:rsidRPr="00624865">
        <w:rPr>
          <w:rFonts w:ascii="Times New Roman" w:hAnsi="Times New Roman" w:cs="Times New Roman"/>
          <w:sz w:val="20"/>
          <w:szCs w:val="20"/>
          <w:vertAlign w:val="superscript"/>
        </w:rPr>
        <w:t>0</w:t>
      </w:r>
      <w:r w:rsidR="004D1D4C" w:rsidRPr="004D1D4C">
        <w:rPr>
          <w:rFonts w:ascii="Times New Roman" w:hAnsi="Times New Roman" w:cs="Times New Roman"/>
          <w:sz w:val="20"/>
          <w:szCs w:val="20"/>
        </w:rPr>
        <w:t>C for 60</w:t>
      </w:r>
      <w:r w:rsidR="009B102D">
        <w:rPr>
          <w:rFonts w:ascii="Times New Roman" w:hAnsi="Times New Roman" w:cs="Times New Roman"/>
          <w:sz w:val="20"/>
          <w:szCs w:val="20"/>
        </w:rPr>
        <w:t xml:space="preserve"> </w:t>
      </w:r>
      <w:r w:rsidR="004D1D4C" w:rsidRPr="004D1D4C">
        <w:rPr>
          <w:rFonts w:ascii="Times New Roman" w:hAnsi="Times New Roman" w:cs="Times New Roman"/>
          <w:sz w:val="20"/>
          <w:szCs w:val="20"/>
        </w:rPr>
        <w:t>min)</w:t>
      </w:r>
    </w:p>
    <w:p w14:paraId="1D21C29B" w14:textId="77777777" w:rsidR="004D1D4C" w:rsidRPr="004D1D4C"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6C494EAB" wp14:editId="39B6F600">
                <wp:simplePos x="0" y="0"/>
                <wp:positionH relativeFrom="margin">
                  <wp:align>center</wp:align>
                </wp:positionH>
                <wp:positionV relativeFrom="paragraph">
                  <wp:posOffset>103505</wp:posOffset>
                </wp:positionV>
                <wp:extent cx="0" cy="171450"/>
                <wp:effectExtent l="76200" t="0" r="57150" b="57150"/>
                <wp:wrapNone/>
                <wp:docPr id="899647027"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FA804D" id="Straight Arrow Connector 1" o:spid="_x0000_s1026" type="#_x0000_t32" style="position:absolute;margin-left:0;margin-top:8.15pt;width:0;height:13.5pt;z-index:25168281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" strokecolor="#4472c4 [3204]" strokeweight=".5pt">
                <v:stroke endarrow="block" joinstyle="miter"/>
                <w10:wrap anchorx="margin"/>
              </v:shape>
            </w:pict>
          </mc:Fallback>
        </mc:AlternateContent>
      </w:r>
      <w:r w:rsidR="004D1D4C" w:rsidRPr="004D1D4C">
        <w:rPr>
          <w:rFonts w:ascii="Times New Roman" w:hAnsi="Times New Roman" w:cs="Times New Roman"/>
          <w:sz w:val="20"/>
          <w:szCs w:val="20"/>
        </w:rPr>
        <w:t>Cooling</w:t>
      </w:r>
    </w:p>
    <w:p w14:paraId="333384DC" w14:textId="77777777" w:rsidR="004D1D4C" w:rsidRPr="004D1D4C"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071D2153" wp14:editId="0394195D">
                <wp:simplePos x="0" y="0"/>
                <wp:positionH relativeFrom="margin">
                  <wp:align>center</wp:align>
                </wp:positionH>
                <wp:positionV relativeFrom="paragraph">
                  <wp:posOffset>141605</wp:posOffset>
                </wp:positionV>
                <wp:extent cx="0" cy="171450"/>
                <wp:effectExtent l="76200" t="0" r="57150" b="57150"/>
                <wp:wrapNone/>
                <wp:docPr id="1160212661"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40F7B9" id="Straight Arrow Connector 1" o:spid="_x0000_s1026" type="#_x0000_t32" style="position:absolute;margin-left:0;margin-top:11.15pt;width:0;height:13.5pt;z-index:25168486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" strokecolor="#4472c4 [3204]" strokeweight=".5pt">
                <v:stroke endarrow="block" joinstyle="miter"/>
                <w10:wrap anchorx="margin"/>
              </v:shape>
            </w:pict>
          </mc:Fallback>
        </mc:AlternateContent>
      </w:r>
      <w:r w:rsidR="004D1D4C" w:rsidRPr="004D1D4C">
        <w:rPr>
          <w:rFonts w:ascii="Times New Roman" w:hAnsi="Times New Roman" w:cs="Times New Roman"/>
          <w:sz w:val="20"/>
          <w:szCs w:val="20"/>
        </w:rPr>
        <w:t>Milling</w:t>
      </w:r>
    </w:p>
    <w:p w14:paraId="5A7CA983" w14:textId="3D6C9B71" w:rsidR="004D1D4C" w:rsidRPr="004D1D4C"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639DBEB4" wp14:editId="35A9E8E4">
                <wp:simplePos x="0" y="0"/>
                <wp:positionH relativeFrom="column">
                  <wp:posOffset>2981325</wp:posOffset>
                </wp:positionH>
                <wp:positionV relativeFrom="paragraph">
                  <wp:posOffset>122555</wp:posOffset>
                </wp:positionV>
                <wp:extent cx="0" cy="171450"/>
                <wp:effectExtent l="76200" t="0" r="57150" b="57150"/>
                <wp:wrapNone/>
                <wp:docPr id="719616247"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5BFBF1" id="Straight Arrow Connector 1" o:spid="_x0000_s1026" type="#_x0000_t32" style="position:absolute;margin-left:234.75pt;margin-top:9.65pt;width:0;height:13.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" strokecolor="#4472c4 [3204]" strokeweight=".5pt">
                <v:stroke endarrow="block" joinstyle="miter"/>
              </v:shape>
            </w:pict>
          </mc:Fallback>
        </mc:AlternateContent>
      </w:r>
      <w:r w:rsidR="009B102D">
        <w:rPr>
          <w:rFonts w:ascii="Times New Roman" w:hAnsi="Times New Roman" w:cs="Times New Roman"/>
          <w:sz w:val="20"/>
          <w:szCs w:val="20"/>
        </w:rPr>
        <w:t xml:space="preserve">                                           </w:t>
      </w:r>
      <w:r w:rsidR="004D1D4C" w:rsidRPr="004D1D4C">
        <w:rPr>
          <w:rFonts w:ascii="Times New Roman" w:hAnsi="Times New Roman" w:cs="Times New Roman"/>
          <w:sz w:val="20"/>
          <w:szCs w:val="20"/>
        </w:rPr>
        <w:t>Sieving (using 0.5</w:t>
      </w:r>
      <w:r w:rsidR="009B102D">
        <w:rPr>
          <w:rFonts w:ascii="Times New Roman" w:hAnsi="Times New Roman" w:cs="Times New Roman"/>
          <w:sz w:val="20"/>
          <w:szCs w:val="20"/>
        </w:rPr>
        <w:t xml:space="preserve"> </w:t>
      </w:r>
      <w:r w:rsidR="004D1D4C" w:rsidRPr="004D1D4C">
        <w:rPr>
          <w:rFonts w:ascii="Times New Roman" w:hAnsi="Times New Roman" w:cs="Times New Roman"/>
          <w:sz w:val="20"/>
          <w:szCs w:val="20"/>
        </w:rPr>
        <w:t>mm sieve screen)</w:t>
      </w:r>
    </w:p>
    <w:p w14:paraId="7B7FEC44" w14:textId="77777777" w:rsidR="004D1D4C" w:rsidRPr="004D1D4C" w:rsidRDefault="004D1D4C" w:rsidP="004D1D4C">
      <w:pPr>
        <w:spacing w:line="240" w:lineRule="auto"/>
        <w:jc w:val="both"/>
        <w:rPr>
          <w:rFonts w:ascii="Times New Roman" w:hAnsi="Times New Roman" w:cs="Times New Roman"/>
        </w:rPr>
      </w:pPr>
      <w:r w:rsidRPr="004D1D4C">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52584313" wp14:editId="622D8BD3">
                <wp:simplePos x="0" y="0"/>
                <wp:positionH relativeFrom="margin">
                  <wp:posOffset>2390775</wp:posOffset>
                </wp:positionH>
                <wp:positionV relativeFrom="paragraph">
                  <wp:posOffset>65405</wp:posOffset>
                </wp:positionV>
                <wp:extent cx="1200150" cy="276225"/>
                <wp:effectExtent l="0" t="0" r="19050" b="28575"/>
                <wp:wrapSquare wrapText="bothSides"/>
                <wp:docPr id="1306793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76225"/>
                        </a:xfrm>
                        <a:prstGeom prst="rect">
                          <a:avLst/>
                        </a:prstGeom>
                        <a:solidFill>
                          <a:srgbClr val="FFFFFF"/>
                        </a:solidFill>
                        <a:ln w="9525">
                          <a:solidFill>
                            <a:srgbClr val="000000"/>
                          </a:solidFill>
                          <a:miter lim="800000"/>
                          <a:headEnd/>
                          <a:tailEnd/>
                        </a:ln>
                      </wps:spPr>
                      <wps:txbx>
                        <w:txbxContent>
                          <w:p w14:paraId="4045FFD8" w14:textId="02D69B57" w:rsidR="004D1D4C" w:rsidRPr="004D1D4C" w:rsidRDefault="00760126" w:rsidP="004D1D4C">
                            <w:pPr>
                              <w:spacing w:line="240" w:lineRule="auto"/>
                              <w:jc w:val="both"/>
                              <w:rPr>
                                <w:rFonts w:ascii="Times New Roman" w:hAnsi="Times New Roman" w:cs="Times New Roman"/>
                                <w:sz w:val="20"/>
                                <w:szCs w:val="20"/>
                              </w:rPr>
                            </w:pPr>
                            <w:r>
                              <w:rPr>
                                <w:rFonts w:ascii="Times New Roman" w:hAnsi="Times New Roman" w:cs="Times New Roman"/>
                                <w:sz w:val="20"/>
                                <w:szCs w:val="20"/>
                              </w:rPr>
                              <w:t>Roasted maize flour</w:t>
                            </w:r>
                          </w:p>
                          <w:p w14:paraId="5874DE01" w14:textId="77777777" w:rsidR="004D1D4C" w:rsidRDefault="004D1D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584313" id="_x0000_t202" coordsize="21600,21600" o:spt="202" path="m,l,21600r21600,l21600,xe">
                <v:stroke joinstyle="miter"/>
                <v:path gradientshapeok="t" o:connecttype="rect"/>
              </v:shapetype>
              <v:shape id="_x0000_s1027" type="#_x0000_t202" style="position:absolute;left:0;text-align:left;margin-left:188.25pt;margin-top:5.15pt;width:94.5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">
                <v:textbox>
                  <w:txbxContent>
                    <w:p w14:paraId="4045FFD8" w14:textId="02D69B57" w:rsidR="004D1D4C" w:rsidRPr="004D1D4C" w:rsidRDefault="00760126" w:rsidP="004D1D4C">
                      <w:pPr>
                        <w:spacing w:line="240" w:lineRule="auto"/>
                        <w:jc w:val="both"/>
                        <w:rPr>
                          <w:rFonts w:ascii="Times New Roman" w:hAnsi="Times New Roman" w:cs="Times New Roman"/>
                          <w:sz w:val="20"/>
                          <w:szCs w:val="20"/>
                        </w:rPr>
                      </w:pPr>
                      <w:r>
                        <w:rPr>
                          <w:rFonts w:ascii="Times New Roman" w:hAnsi="Times New Roman" w:cs="Times New Roman"/>
                          <w:sz w:val="20"/>
                          <w:szCs w:val="20"/>
                        </w:rPr>
                        <w:t>Roasted maize flour</w:t>
                      </w:r>
                    </w:p>
                    <w:p w14:paraId="5874DE01" w14:textId="77777777" w:rsidR="004D1D4C" w:rsidRDefault="004D1D4C"/>
                  </w:txbxContent>
                </v:textbox>
                <w10:wrap type="square" anchorx="margin"/>
              </v:shape>
            </w:pict>
          </mc:Fallback>
        </mc:AlternateContent>
      </w:r>
    </w:p>
    <w:p w14:paraId="5D7453F7" w14:textId="70F2A95A" w:rsidR="004D1D4C" w:rsidRPr="004A4621" w:rsidRDefault="004D1D4C" w:rsidP="004A4621">
      <w:pPr>
        <w:spacing w:line="240" w:lineRule="auto"/>
        <w:jc w:val="both"/>
        <w:rPr>
          <w:rFonts w:ascii="Times New Roman" w:hAnsi="Times New Roman" w:cs="Times New Roman"/>
        </w:rPr>
      </w:pPr>
    </w:p>
    <w:p w14:paraId="52C60DDC" w14:textId="722B7A35" w:rsidR="004D1D4C" w:rsidRPr="00D632E4" w:rsidRDefault="004D1D4C" w:rsidP="004D1D4C">
      <w:pPr>
        <w:spacing w:line="240" w:lineRule="auto"/>
        <w:ind w:left="1440" w:firstLine="720"/>
        <w:jc w:val="both"/>
        <w:rPr>
          <w:rFonts w:ascii="Arial" w:hAnsi="Arial" w:cs="Arial"/>
          <w:sz w:val="20"/>
          <w:szCs w:val="20"/>
        </w:rPr>
      </w:pPr>
      <w:r w:rsidRPr="00D632E4">
        <w:rPr>
          <w:rFonts w:ascii="Arial" w:hAnsi="Arial" w:cs="Arial"/>
          <w:sz w:val="20"/>
          <w:szCs w:val="20"/>
        </w:rPr>
        <w:t>Figure 1: Flow chart to produce roasted maize flou</w:t>
      </w:r>
      <w:r w:rsidR="004A4621">
        <w:rPr>
          <w:rFonts w:ascii="Arial" w:hAnsi="Arial" w:cs="Arial"/>
          <w:sz w:val="20"/>
          <w:szCs w:val="20"/>
        </w:rPr>
        <w:t>r</w:t>
      </w:r>
    </w:p>
    <w:p w14:paraId="130E96AD" w14:textId="37C7D159" w:rsidR="004D1D4C" w:rsidRPr="00A3029A" w:rsidRDefault="004D1D4C" w:rsidP="004D1D4C">
      <w:pPr>
        <w:spacing w:line="240" w:lineRule="auto"/>
        <w:jc w:val="both"/>
        <w:rPr>
          <w:rFonts w:ascii="Arial" w:hAnsi="Arial" w:cs="Arial"/>
          <w:sz w:val="20"/>
          <w:szCs w:val="20"/>
        </w:rPr>
      </w:pPr>
      <w:r w:rsidRPr="00D632E4">
        <w:rPr>
          <w:rFonts w:ascii="Arial" w:hAnsi="Arial" w:cs="Arial"/>
          <w:sz w:val="20"/>
          <w:szCs w:val="20"/>
        </w:rPr>
        <w:t xml:space="preserve">                                Source: </w:t>
      </w:r>
      <w:r w:rsidR="00C721DE" w:rsidRPr="00C721DE">
        <w:rPr>
          <w:rFonts w:ascii="Arial" w:hAnsi="Arial" w:cs="Arial"/>
          <w:sz w:val="20"/>
          <w:szCs w:val="20"/>
        </w:rPr>
        <w:t>Mbakpenev</w:t>
      </w:r>
      <w:r w:rsidR="00C721DE">
        <w:rPr>
          <w:rFonts w:ascii="Arial" w:hAnsi="Arial" w:cs="Arial"/>
          <w:sz w:val="20"/>
          <w:szCs w:val="20"/>
        </w:rPr>
        <w:t xml:space="preserve"> et al.</w:t>
      </w:r>
      <w:r w:rsidRPr="00D632E4">
        <w:rPr>
          <w:rFonts w:ascii="Arial" w:hAnsi="Arial" w:cs="Arial"/>
          <w:sz w:val="20"/>
          <w:szCs w:val="20"/>
        </w:rPr>
        <w:t xml:space="preserve"> (2</w:t>
      </w:r>
      <w:r w:rsidR="00C721DE">
        <w:rPr>
          <w:rFonts w:ascii="Arial" w:hAnsi="Arial" w:cs="Arial"/>
          <w:sz w:val="20"/>
          <w:szCs w:val="20"/>
        </w:rPr>
        <w:t>019</w:t>
      </w:r>
      <w:r w:rsidRPr="00D632E4">
        <w:rPr>
          <w:rFonts w:ascii="Arial" w:hAnsi="Arial" w:cs="Arial"/>
          <w:sz w:val="20"/>
          <w:szCs w:val="20"/>
        </w:rPr>
        <w:t>) with modification</w:t>
      </w:r>
    </w:p>
    <w:p w14:paraId="31B737F3" w14:textId="0B30C354" w:rsidR="00A3029A" w:rsidRPr="00A3029A" w:rsidRDefault="004A4621" w:rsidP="00A3029A">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0337410D" wp14:editId="3D7CA090">
                <wp:simplePos x="0" y="0"/>
                <wp:positionH relativeFrom="column">
                  <wp:posOffset>2971800</wp:posOffset>
                </wp:positionH>
                <wp:positionV relativeFrom="paragraph">
                  <wp:posOffset>357505</wp:posOffset>
                </wp:positionV>
                <wp:extent cx="0" cy="171450"/>
                <wp:effectExtent l="76200" t="0" r="57150" b="57150"/>
                <wp:wrapNone/>
                <wp:docPr id="1864797357"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7598F4" id="Straight Arrow Connector 1" o:spid="_x0000_s1026" type="#_x0000_t32" style="position:absolute;margin-left:234pt;margin-top:28.15pt;width:0;height:13.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" strokecolor="#4472c4 [3204]" strokeweight=".5pt">
                <v:stroke endarrow="block" joinstyle="miter"/>
              </v:shape>
            </w:pict>
          </mc:Fallback>
        </mc:AlternateContent>
      </w:r>
      <w:r w:rsidR="004D1D4C" w:rsidRPr="004D1D4C">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03B80413" wp14:editId="45810F5D">
                <wp:simplePos x="0" y="0"/>
                <wp:positionH relativeFrom="margin">
                  <wp:posOffset>2647315</wp:posOffset>
                </wp:positionH>
                <wp:positionV relativeFrom="paragraph">
                  <wp:posOffset>43180</wp:posOffset>
                </wp:positionV>
                <wp:extent cx="962025" cy="276225"/>
                <wp:effectExtent l="0" t="0" r="28575" b="28575"/>
                <wp:wrapSquare wrapText="bothSides"/>
                <wp:docPr id="1952175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76225"/>
                        </a:xfrm>
                        <a:prstGeom prst="rect">
                          <a:avLst/>
                        </a:prstGeom>
                        <a:solidFill>
                          <a:srgbClr val="FFFFFF"/>
                        </a:solidFill>
                        <a:ln w="9525">
                          <a:solidFill>
                            <a:srgbClr val="000000"/>
                          </a:solidFill>
                          <a:miter lim="800000"/>
                          <a:headEnd/>
                          <a:tailEnd/>
                        </a:ln>
                      </wps:spPr>
                      <wps:txbx>
                        <w:txbxContent>
                          <w:p w14:paraId="3C55F4F7" w14:textId="77777777" w:rsidR="004D1D4C" w:rsidRPr="004D1D4C" w:rsidRDefault="00FF62F3" w:rsidP="004D1D4C">
                            <w:pPr>
                              <w:spacing w:line="240" w:lineRule="auto"/>
                              <w:jc w:val="both"/>
                              <w:rPr>
                                <w:rFonts w:ascii="Times New Roman" w:hAnsi="Times New Roman" w:cs="Times New Roman"/>
                                <w:sz w:val="20"/>
                                <w:szCs w:val="20"/>
                              </w:rPr>
                            </w:pPr>
                            <w:r>
                              <w:rPr>
                                <w:rFonts w:ascii="Times New Roman" w:hAnsi="Times New Roman" w:cs="Times New Roman"/>
                                <w:sz w:val="20"/>
                                <w:szCs w:val="20"/>
                              </w:rPr>
                              <w:t>Roselle Seeds</w:t>
                            </w:r>
                          </w:p>
                          <w:p w14:paraId="48A38371" w14:textId="77777777" w:rsidR="004D1D4C" w:rsidRDefault="004D1D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80413" id="_x0000_s1028" type="#_x0000_t202" style="position:absolute;left:0;text-align:left;margin-left:208.45pt;margin-top:3.4pt;width:75.75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">
                <v:textbox>
                  <w:txbxContent>
                    <w:p w14:paraId="3C55F4F7" w14:textId="77777777" w:rsidR="004D1D4C" w:rsidRPr="004D1D4C" w:rsidRDefault="00FF62F3" w:rsidP="004D1D4C">
                      <w:pPr>
                        <w:spacing w:line="240" w:lineRule="auto"/>
                        <w:jc w:val="both"/>
                        <w:rPr>
                          <w:rFonts w:ascii="Times New Roman" w:hAnsi="Times New Roman" w:cs="Times New Roman"/>
                          <w:sz w:val="20"/>
                          <w:szCs w:val="20"/>
                        </w:rPr>
                      </w:pPr>
                      <w:r>
                        <w:rPr>
                          <w:rFonts w:ascii="Times New Roman" w:hAnsi="Times New Roman" w:cs="Times New Roman"/>
                          <w:sz w:val="20"/>
                          <w:szCs w:val="20"/>
                        </w:rPr>
                        <w:t>Roselle Seeds</w:t>
                      </w:r>
                    </w:p>
                    <w:p w14:paraId="48A38371" w14:textId="77777777" w:rsidR="004D1D4C" w:rsidRDefault="004D1D4C"/>
                  </w:txbxContent>
                </v:textbox>
                <w10:wrap type="square" anchorx="margin"/>
              </v:shape>
            </w:pict>
          </mc:Fallback>
        </mc:AlternateContent>
      </w:r>
    </w:p>
    <w:p w14:paraId="5CEA3B98" w14:textId="51B4410F" w:rsidR="004D1D4C" w:rsidRDefault="004D1D4C" w:rsidP="004D1D4C">
      <w:pPr>
        <w:spacing w:line="240" w:lineRule="auto"/>
        <w:jc w:val="center"/>
        <w:rPr>
          <w:rFonts w:ascii="Times New Roman" w:hAnsi="Times New Roman" w:cs="Times New Roman"/>
        </w:rPr>
      </w:pPr>
    </w:p>
    <w:p w14:paraId="20FD19A7" w14:textId="1E61BCEF" w:rsidR="004D1D4C" w:rsidRPr="00FF62F3"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698FAE0C" wp14:editId="4814FDC4">
                <wp:simplePos x="0" y="0"/>
                <wp:positionH relativeFrom="margin">
                  <wp:align>center</wp:align>
                </wp:positionH>
                <wp:positionV relativeFrom="paragraph">
                  <wp:posOffset>125730</wp:posOffset>
                </wp:positionV>
                <wp:extent cx="0" cy="171450"/>
                <wp:effectExtent l="76200" t="0" r="57150" b="57150"/>
                <wp:wrapNone/>
                <wp:docPr id="477542318"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51E9EB" id="Straight Arrow Connector 1" o:spid="_x0000_s1026" type="#_x0000_t32" style="position:absolute;margin-left:0;margin-top:9.9pt;width:0;height:13.5pt;z-index:25169305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" strokecolor="#4472c4 [3204]" strokeweight=".5pt">
                <v:stroke endarrow="block" joinstyle="miter"/>
                <w10:wrap anchorx="margin"/>
              </v:shape>
            </w:pict>
          </mc:Fallback>
        </mc:AlternateContent>
      </w:r>
      <w:r w:rsidR="004D1D4C" w:rsidRPr="00FF62F3">
        <w:rPr>
          <w:rFonts w:ascii="Times New Roman" w:hAnsi="Times New Roman" w:cs="Times New Roman"/>
          <w:sz w:val="20"/>
          <w:szCs w:val="20"/>
        </w:rPr>
        <w:t>Roselle seeds</w:t>
      </w:r>
    </w:p>
    <w:p w14:paraId="28CDD092" w14:textId="77777777" w:rsidR="004D1D4C" w:rsidRPr="00FF62F3"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68582842" wp14:editId="190D66F0">
                <wp:simplePos x="0" y="0"/>
                <wp:positionH relativeFrom="margin">
                  <wp:posOffset>3000375</wp:posOffset>
                </wp:positionH>
                <wp:positionV relativeFrom="paragraph">
                  <wp:posOffset>144780</wp:posOffset>
                </wp:positionV>
                <wp:extent cx="0" cy="171450"/>
                <wp:effectExtent l="76200" t="0" r="57150" b="57150"/>
                <wp:wrapNone/>
                <wp:docPr id="1368487667"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1832D5" id="Straight Arrow Connector 1" o:spid="_x0000_s1026" type="#_x0000_t32" style="position:absolute;margin-left:236.25pt;margin-top:11.4pt;width:0;height:13.5pt;z-index:25169715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" strokecolor="#4472c4 [3204]" strokeweight=".5pt">
                <v:stroke endarrow="block" joinstyle="miter"/>
                <w10:wrap anchorx="margin"/>
              </v:shape>
            </w:pict>
          </mc:Fallback>
        </mc:AlternateContent>
      </w:r>
      <w:r w:rsidR="004D1D4C" w:rsidRPr="00FF62F3">
        <w:rPr>
          <w:rFonts w:ascii="Times New Roman" w:hAnsi="Times New Roman" w:cs="Times New Roman"/>
          <w:sz w:val="20"/>
          <w:szCs w:val="20"/>
        </w:rPr>
        <w:t>Sorting</w:t>
      </w:r>
    </w:p>
    <w:p w14:paraId="7AC72DA7" w14:textId="77777777" w:rsidR="004D1D4C" w:rsidRPr="00FF62F3"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3232BB70" wp14:editId="5F4D7EA5">
                <wp:simplePos x="0" y="0"/>
                <wp:positionH relativeFrom="margin">
                  <wp:posOffset>3000375</wp:posOffset>
                </wp:positionH>
                <wp:positionV relativeFrom="paragraph">
                  <wp:posOffset>125730</wp:posOffset>
                </wp:positionV>
                <wp:extent cx="0" cy="171450"/>
                <wp:effectExtent l="76200" t="0" r="57150" b="57150"/>
                <wp:wrapNone/>
                <wp:docPr id="950850014"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F7424E" id="Straight Arrow Connector 1" o:spid="_x0000_s1026" type="#_x0000_t32" style="position:absolute;margin-left:236.25pt;margin-top:9.9pt;width:0;height:13.5pt;z-index:2516992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" strokecolor="#4472c4 [3204]" strokeweight=".5pt">
                <v:stroke endarrow="block" joinstyle="miter"/>
                <w10:wrap anchorx="margin"/>
              </v:shape>
            </w:pict>
          </mc:Fallback>
        </mc:AlternateContent>
      </w:r>
      <w:r w:rsidR="004D1D4C" w:rsidRPr="00FF62F3">
        <w:rPr>
          <w:rFonts w:ascii="Times New Roman" w:hAnsi="Times New Roman" w:cs="Times New Roman"/>
          <w:sz w:val="20"/>
          <w:szCs w:val="20"/>
        </w:rPr>
        <w:t>Cleaning</w:t>
      </w:r>
    </w:p>
    <w:p w14:paraId="462F5DD9" w14:textId="77777777" w:rsidR="004D1D4C" w:rsidRPr="00FF62F3"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3B005A4E" wp14:editId="17953E6D">
                <wp:simplePos x="0" y="0"/>
                <wp:positionH relativeFrom="margin">
                  <wp:posOffset>3000375</wp:posOffset>
                </wp:positionH>
                <wp:positionV relativeFrom="paragraph">
                  <wp:posOffset>106680</wp:posOffset>
                </wp:positionV>
                <wp:extent cx="0" cy="171450"/>
                <wp:effectExtent l="76200" t="0" r="57150" b="57150"/>
                <wp:wrapNone/>
                <wp:docPr id="1291771337"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9AB3C8" id="Straight Arrow Connector 1" o:spid="_x0000_s1026" type="#_x0000_t32" style="position:absolute;margin-left:236.25pt;margin-top:8.4pt;width:0;height:13.5pt;z-index:2517012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" strokecolor="#4472c4 [3204]" strokeweight=".5pt">
                <v:stroke endarrow="block" joinstyle="miter"/>
                <w10:wrap anchorx="margin"/>
              </v:shape>
            </w:pict>
          </mc:Fallback>
        </mc:AlternateContent>
      </w:r>
      <w:r>
        <w:rPr>
          <w:rFonts w:ascii="Times New Roman" w:hAnsi="Times New Roman" w:cs="Times New Roman"/>
          <w:noProof/>
        </w:rPr>
        <w:t xml:space="preserve"> </w:t>
      </w:r>
      <w:r w:rsidR="004D1D4C" w:rsidRPr="00FF62F3">
        <w:rPr>
          <w:rFonts w:ascii="Times New Roman" w:hAnsi="Times New Roman" w:cs="Times New Roman"/>
          <w:sz w:val="20"/>
          <w:szCs w:val="20"/>
        </w:rPr>
        <w:t>Draining</w:t>
      </w:r>
    </w:p>
    <w:p w14:paraId="2230232D" w14:textId="77777777" w:rsidR="004D1D4C" w:rsidRPr="00FF62F3" w:rsidRDefault="00F17853"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53889824" wp14:editId="3A416DED">
                <wp:simplePos x="0" y="0"/>
                <wp:positionH relativeFrom="margin">
                  <wp:posOffset>3000375</wp:posOffset>
                </wp:positionH>
                <wp:positionV relativeFrom="paragraph">
                  <wp:posOffset>135255</wp:posOffset>
                </wp:positionV>
                <wp:extent cx="0" cy="171450"/>
                <wp:effectExtent l="76200" t="0" r="57150" b="57150"/>
                <wp:wrapNone/>
                <wp:docPr id="661772218"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EDB243" id="Straight Arrow Connector 1" o:spid="_x0000_s1026" type="#_x0000_t32" style="position:absolute;margin-left:236.25pt;margin-top:10.65pt;width:0;height:13.5pt;z-index:2517032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" strokecolor="#4472c4 [3204]" strokeweight=".5pt">
                <v:stroke endarrow="block" joinstyle="miter"/>
                <w10:wrap anchorx="margin"/>
              </v:shape>
            </w:pict>
          </mc:Fallback>
        </mc:AlternateConten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004D1D4C" w:rsidRPr="00FF62F3">
        <w:rPr>
          <w:rFonts w:ascii="Times New Roman" w:hAnsi="Times New Roman" w:cs="Times New Roman"/>
          <w:sz w:val="20"/>
          <w:szCs w:val="20"/>
        </w:rPr>
        <w:t>Toasting (140</w:t>
      </w:r>
      <w:r w:rsidR="00624865">
        <w:rPr>
          <w:rFonts w:ascii="Times New Roman" w:hAnsi="Times New Roman" w:cs="Times New Roman"/>
          <w:sz w:val="20"/>
          <w:szCs w:val="20"/>
        </w:rPr>
        <w:t xml:space="preserve"> </w:t>
      </w:r>
      <w:r w:rsidR="004D1D4C" w:rsidRPr="00624865">
        <w:rPr>
          <w:rFonts w:ascii="Times New Roman" w:hAnsi="Times New Roman" w:cs="Times New Roman"/>
          <w:sz w:val="20"/>
          <w:szCs w:val="20"/>
          <w:vertAlign w:val="superscript"/>
        </w:rPr>
        <w:t>o</w:t>
      </w:r>
      <w:r w:rsidR="004D1D4C" w:rsidRPr="00FF62F3">
        <w:rPr>
          <w:rFonts w:ascii="Times New Roman" w:hAnsi="Times New Roman" w:cs="Times New Roman"/>
          <w:sz w:val="20"/>
          <w:szCs w:val="20"/>
        </w:rPr>
        <w:t>C for 15 min)</w:t>
      </w:r>
    </w:p>
    <w:p w14:paraId="2BC24AEB" w14:textId="77777777" w:rsidR="004D1D4C" w:rsidRPr="00FF62F3" w:rsidRDefault="00D632E4"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7B22F68F" wp14:editId="0759C782">
                <wp:simplePos x="0" y="0"/>
                <wp:positionH relativeFrom="margin">
                  <wp:posOffset>3000375</wp:posOffset>
                </wp:positionH>
                <wp:positionV relativeFrom="paragraph">
                  <wp:posOffset>125730</wp:posOffset>
                </wp:positionV>
                <wp:extent cx="0" cy="171450"/>
                <wp:effectExtent l="76200" t="0" r="57150" b="57150"/>
                <wp:wrapNone/>
                <wp:docPr id="1626466415"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D22437" id="Straight Arrow Connector 1" o:spid="_x0000_s1026" type="#_x0000_t32" style="position:absolute;margin-left:236.25pt;margin-top:9.9pt;width:0;height:13.5pt;z-index:25170534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" strokecolor="#4472c4 [3204]" strokeweight=".5pt">
                <v:stroke endarrow="block" joinstyle="miter"/>
                <w10:wrap anchorx="margin"/>
              </v:shape>
            </w:pict>
          </mc:Fallback>
        </mc:AlternateContent>
      </w:r>
      <w:r w:rsidR="004D1D4C" w:rsidRPr="00FF62F3">
        <w:rPr>
          <w:rFonts w:ascii="Times New Roman" w:hAnsi="Times New Roman" w:cs="Times New Roman"/>
          <w:sz w:val="20"/>
          <w:szCs w:val="20"/>
        </w:rPr>
        <w:t>Cooling</w:t>
      </w:r>
    </w:p>
    <w:p w14:paraId="57C0DD7B" w14:textId="77777777" w:rsidR="004D1D4C" w:rsidRPr="00FF62F3" w:rsidRDefault="00D632E4" w:rsidP="004D1D4C">
      <w:pPr>
        <w:spacing w:line="240" w:lineRule="auto"/>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1A478DF0" wp14:editId="461CDD25">
                <wp:simplePos x="0" y="0"/>
                <wp:positionH relativeFrom="margin">
                  <wp:posOffset>3000375</wp:posOffset>
                </wp:positionH>
                <wp:positionV relativeFrom="paragraph">
                  <wp:posOffset>97155</wp:posOffset>
                </wp:positionV>
                <wp:extent cx="0" cy="171450"/>
                <wp:effectExtent l="76200" t="0" r="57150" b="57150"/>
                <wp:wrapNone/>
                <wp:docPr id="983395604"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E06A12" id="Straight Arrow Connector 1" o:spid="_x0000_s1026" type="#_x0000_t32" style="position:absolute;margin-left:236.25pt;margin-top:7.65pt;width:0;height:13.5pt;z-index:25170739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" strokecolor="#4472c4 [3204]" strokeweight=".5pt">
                <v:stroke endarrow="block" joinstyle="miter"/>
                <w10:wrap anchorx="margin"/>
              </v:shape>
            </w:pict>
          </mc:Fallback>
        </mc:AlternateContent>
      </w:r>
      <w:r w:rsidR="004D1D4C" w:rsidRPr="00FF62F3">
        <w:rPr>
          <w:rFonts w:ascii="Times New Roman" w:hAnsi="Times New Roman" w:cs="Times New Roman"/>
          <w:sz w:val="20"/>
          <w:szCs w:val="20"/>
        </w:rPr>
        <w:t>Milling</w:t>
      </w:r>
    </w:p>
    <w:p w14:paraId="1CFD95CC" w14:textId="77777777" w:rsidR="004D1D4C" w:rsidRPr="00FF62F3" w:rsidRDefault="00D632E4" w:rsidP="00D632E4">
      <w:pPr>
        <w:spacing w:line="240" w:lineRule="auto"/>
        <w:ind w:firstLine="720"/>
        <w:jc w:val="center"/>
        <w:rPr>
          <w:rFonts w:ascii="Times New Roman" w:hAnsi="Times New Roman" w:cs="Times New Roman"/>
          <w:sz w:val="20"/>
          <w:szCs w:val="20"/>
        </w:rPr>
      </w:pPr>
      <w:r>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5C5CADAE" wp14:editId="6A7FD2DC">
                <wp:simplePos x="0" y="0"/>
                <wp:positionH relativeFrom="margin">
                  <wp:posOffset>3000375</wp:posOffset>
                </wp:positionH>
                <wp:positionV relativeFrom="paragraph">
                  <wp:posOffset>183515</wp:posOffset>
                </wp:positionV>
                <wp:extent cx="0" cy="171450"/>
                <wp:effectExtent l="76200" t="0" r="57150" b="57150"/>
                <wp:wrapNone/>
                <wp:docPr id="849431018" name="Straight Arrow Connector 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D7AF09" id="Straight Arrow Connector 1" o:spid="_x0000_s1026" type="#_x0000_t32" style="position:absolute;margin-left:236.25pt;margin-top:14.45pt;width:0;height:13.5pt;z-index:2517094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" strokecolor="#4472c4 [3204]" strokeweight=".5pt">
                <v:stroke endarrow="block" joinstyle="miter"/>
                <w10:wrap anchorx="margin"/>
              </v:shape>
            </w:pict>
          </mc:Fallback>
        </mc:AlternateContent>
      </w:r>
      <w:r w:rsidR="004D1D4C" w:rsidRPr="00FF62F3">
        <w:rPr>
          <w:rFonts w:ascii="Times New Roman" w:hAnsi="Times New Roman" w:cs="Times New Roman"/>
          <w:sz w:val="20"/>
          <w:szCs w:val="20"/>
        </w:rPr>
        <w:t>Sieving (0.5 mm)</w:t>
      </w:r>
    </w:p>
    <w:p w14:paraId="47686BFB" w14:textId="77777777" w:rsidR="004D1D4C" w:rsidRPr="004D1D4C" w:rsidRDefault="00D632E4" w:rsidP="004D1D4C">
      <w:pPr>
        <w:spacing w:line="240" w:lineRule="auto"/>
        <w:jc w:val="center"/>
        <w:rPr>
          <w:rFonts w:ascii="Times New Roman" w:hAnsi="Times New Roman" w:cs="Times New Roman"/>
        </w:rPr>
      </w:pPr>
      <w:r w:rsidRPr="004D1D4C">
        <w:rPr>
          <w:rFonts w:ascii="Times New Roman" w:hAnsi="Times New Roman" w:cs="Times New Roman"/>
          <w:noProof/>
        </w:rPr>
        <mc:AlternateContent>
          <mc:Choice Requires="wps">
            <w:drawing>
              <wp:anchor distT="45720" distB="45720" distL="114300" distR="114300" simplePos="0" relativeHeight="251665408" behindDoc="0" locked="0" layoutInCell="1" allowOverlap="1" wp14:anchorId="44C93C48" wp14:editId="52B3ACB2">
                <wp:simplePos x="0" y="0"/>
                <wp:positionH relativeFrom="margin">
                  <wp:align>center</wp:align>
                </wp:positionH>
                <wp:positionV relativeFrom="paragraph">
                  <wp:posOffset>115570</wp:posOffset>
                </wp:positionV>
                <wp:extent cx="1209675" cy="276225"/>
                <wp:effectExtent l="0" t="0" r="28575" b="28575"/>
                <wp:wrapSquare wrapText="bothSides"/>
                <wp:docPr id="1478905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76225"/>
                        </a:xfrm>
                        <a:prstGeom prst="rect">
                          <a:avLst/>
                        </a:prstGeom>
                        <a:solidFill>
                          <a:srgbClr val="FFFFFF"/>
                        </a:solidFill>
                        <a:ln w="9525">
                          <a:solidFill>
                            <a:srgbClr val="000000"/>
                          </a:solidFill>
                          <a:miter lim="800000"/>
                          <a:headEnd/>
                          <a:tailEnd/>
                        </a:ln>
                      </wps:spPr>
                      <wps:txbx>
                        <w:txbxContent>
                          <w:p w14:paraId="5FAC69C6" w14:textId="5D386128" w:rsidR="00FF62F3" w:rsidRDefault="00FF62F3">
                            <w:r>
                              <w:rPr>
                                <w:rFonts w:ascii="Times New Roman" w:hAnsi="Times New Roman" w:cs="Times New Roman"/>
                                <w:sz w:val="20"/>
                                <w:szCs w:val="20"/>
                              </w:rPr>
                              <w:t xml:space="preserve">Roselle </w:t>
                            </w:r>
                            <w:r w:rsidR="00D63892">
                              <w:rPr>
                                <w:rFonts w:ascii="Times New Roman" w:hAnsi="Times New Roman" w:cs="Times New Roman"/>
                                <w:sz w:val="20"/>
                                <w:szCs w:val="20"/>
                              </w:rPr>
                              <w:t>seed flour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93C48" id="_x0000_s1029" type="#_x0000_t202" style="position:absolute;left:0;text-align:left;margin-left:0;margin-top:9.1pt;width:95.25pt;height:21.7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">
                <v:textbox>
                  <w:txbxContent>
                    <w:p w14:paraId="5FAC69C6" w14:textId="5D386128" w:rsidR="00FF62F3" w:rsidRDefault="00FF62F3">
                      <w:r>
                        <w:rPr>
                          <w:rFonts w:ascii="Times New Roman" w:hAnsi="Times New Roman" w:cs="Times New Roman"/>
                          <w:sz w:val="20"/>
                          <w:szCs w:val="20"/>
                        </w:rPr>
                        <w:t xml:space="preserve">Roselle </w:t>
                      </w:r>
                      <w:r w:rsidR="00D63892">
                        <w:rPr>
                          <w:rFonts w:ascii="Times New Roman" w:hAnsi="Times New Roman" w:cs="Times New Roman"/>
                          <w:sz w:val="20"/>
                          <w:szCs w:val="20"/>
                        </w:rPr>
                        <w:t>seed flour</w:t>
                      </w:r>
                    </w:p>
                  </w:txbxContent>
                </v:textbox>
                <w10:wrap type="square" anchorx="margin"/>
              </v:shape>
            </w:pict>
          </mc:Fallback>
        </mc:AlternateContent>
      </w:r>
    </w:p>
    <w:p w14:paraId="0C0350DB" w14:textId="77777777" w:rsidR="004D1D4C" w:rsidRPr="004D1D4C" w:rsidRDefault="004D1D4C" w:rsidP="004D1D4C">
      <w:pPr>
        <w:spacing w:line="360" w:lineRule="auto"/>
        <w:jc w:val="both"/>
        <w:rPr>
          <w:rFonts w:ascii="Times New Roman" w:hAnsi="Times New Roman" w:cs="Times New Roman"/>
        </w:rPr>
      </w:pPr>
    </w:p>
    <w:p w14:paraId="76419EC6" w14:textId="77777777" w:rsidR="004D1D4C" w:rsidRPr="00FF62F3" w:rsidRDefault="004D1D4C" w:rsidP="004A4621">
      <w:pPr>
        <w:spacing w:after="0" w:line="240" w:lineRule="auto"/>
        <w:jc w:val="center"/>
        <w:rPr>
          <w:rFonts w:ascii="Times New Roman" w:hAnsi="Times New Roman" w:cs="Times New Roman"/>
          <w:sz w:val="20"/>
          <w:szCs w:val="20"/>
        </w:rPr>
      </w:pPr>
      <w:r w:rsidRPr="00FF62F3">
        <w:rPr>
          <w:rFonts w:ascii="Times New Roman" w:hAnsi="Times New Roman" w:cs="Times New Roman"/>
          <w:sz w:val="20"/>
          <w:szCs w:val="20"/>
        </w:rPr>
        <w:t>Figure 2: Flow chart for the production of toasted roselle seed flour.</w:t>
      </w:r>
    </w:p>
    <w:p w14:paraId="4E74FB21" w14:textId="77777777" w:rsidR="00FF62F3" w:rsidRPr="0013777D" w:rsidRDefault="004D1D4C" w:rsidP="004A4621">
      <w:pPr>
        <w:spacing w:after="0" w:line="240" w:lineRule="auto"/>
        <w:jc w:val="center"/>
        <w:rPr>
          <w:rFonts w:ascii="Times New Roman" w:hAnsi="Times New Roman" w:cs="Times New Roman"/>
          <w:sz w:val="20"/>
          <w:szCs w:val="20"/>
        </w:rPr>
      </w:pPr>
      <w:r w:rsidRPr="00FF62F3">
        <w:rPr>
          <w:rFonts w:ascii="Times New Roman" w:hAnsi="Times New Roman" w:cs="Times New Roman"/>
          <w:sz w:val="20"/>
          <w:szCs w:val="20"/>
        </w:rPr>
        <w:t>Source: Ari et al. (2012) with modification</w:t>
      </w:r>
    </w:p>
    <w:p w14:paraId="78D2FBB9" w14:textId="77777777" w:rsidR="00FF62F3" w:rsidRPr="00FF62F3" w:rsidRDefault="00FF62F3" w:rsidP="00FF62F3">
      <w:pPr>
        <w:spacing w:line="360" w:lineRule="auto"/>
        <w:jc w:val="both"/>
        <w:rPr>
          <w:rFonts w:ascii="Times New Roman" w:hAnsi="Times New Roman" w:cs="Times New Roman"/>
        </w:rPr>
      </w:pPr>
    </w:p>
    <w:p w14:paraId="510FE723" w14:textId="77777777" w:rsidR="00FF62F3" w:rsidRPr="00FF62F3" w:rsidRDefault="008F0450" w:rsidP="00FF62F3">
      <w:pPr>
        <w:spacing w:line="360" w:lineRule="auto"/>
        <w:jc w:val="center"/>
        <w:rPr>
          <w:rFonts w:ascii="Times New Roman" w:hAnsi="Times New Roman" w:cs="Times New Roman"/>
          <w:sz w:val="20"/>
          <w:szCs w:val="20"/>
        </w:rPr>
      </w:pPr>
      <w:r w:rsidRPr="004D1D4C">
        <w:rPr>
          <w:rFonts w:ascii="Times New Roman" w:hAnsi="Times New Roman" w:cs="Times New Roman"/>
          <w:noProof/>
        </w:rPr>
        <w:lastRenderedPageBreak/>
        <mc:AlternateContent>
          <mc:Choice Requires="wps">
            <w:drawing>
              <wp:anchor distT="45720" distB="45720" distL="114300" distR="114300" simplePos="0" relativeHeight="251667456" behindDoc="0" locked="0" layoutInCell="1" allowOverlap="1" wp14:anchorId="4A16D487" wp14:editId="68E4167B">
                <wp:simplePos x="0" y="0"/>
                <wp:positionH relativeFrom="margin">
                  <wp:posOffset>2733675</wp:posOffset>
                </wp:positionH>
                <wp:positionV relativeFrom="paragraph">
                  <wp:posOffset>0</wp:posOffset>
                </wp:positionV>
                <wp:extent cx="600075" cy="276225"/>
                <wp:effectExtent l="0" t="0" r="28575" b="28575"/>
                <wp:wrapSquare wrapText="bothSides"/>
                <wp:docPr id="2056024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6225"/>
                        </a:xfrm>
                        <a:prstGeom prst="rect">
                          <a:avLst/>
                        </a:prstGeom>
                        <a:solidFill>
                          <a:srgbClr val="FFFFFF"/>
                        </a:solidFill>
                        <a:ln w="9525">
                          <a:solidFill>
                            <a:srgbClr val="000000"/>
                          </a:solidFill>
                          <a:miter lim="800000"/>
                          <a:headEnd/>
                          <a:tailEnd/>
                        </a:ln>
                      </wps:spPr>
                      <wps:txbx>
                        <w:txbxContent>
                          <w:p w14:paraId="07E7DD1F" w14:textId="77777777" w:rsidR="008F0450" w:rsidRDefault="008F0450">
                            <w:r>
                              <w:rPr>
                                <w:rFonts w:ascii="Times New Roman" w:hAnsi="Times New Roman" w:cs="Times New Roman"/>
                                <w:sz w:val="20"/>
                                <w:szCs w:val="20"/>
                              </w:rPr>
                              <w:t>Carrot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6D487" id="_x0000_s1030" type="#_x0000_t202" style="position:absolute;left:0;text-align:left;margin-left:215.25pt;margin-top:0;width:47.25pt;height:21.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">
                <v:textbox>
                  <w:txbxContent>
                    <w:p w14:paraId="07E7DD1F" w14:textId="77777777" w:rsidR="008F0450" w:rsidRDefault="008F0450">
                      <w:r>
                        <w:rPr>
                          <w:rFonts w:ascii="Times New Roman" w:hAnsi="Times New Roman" w:cs="Times New Roman"/>
                          <w:sz w:val="20"/>
                          <w:szCs w:val="20"/>
                        </w:rPr>
                        <w:t>Carrot</w:t>
                      </w:r>
                    </w:p>
                  </w:txbxContent>
                </v:textbox>
                <w10:wrap type="square" anchorx="margin"/>
              </v:shape>
            </w:pict>
          </mc:Fallback>
        </mc:AlternateContent>
      </w:r>
    </w:p>
    <w:p w14:paraId="6A22F82A" w14:textId="77777777" w:rsidR="008F0450" w:rsidRDefault="00D632E4" w:rsidP="008F0450">
      <w:pPr>
        <w:spacing w:line="360" w:lineRule="auto"/>
        <w:ind w:left="2880" w:firstLine="720"/>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0464" behindDoc="0" locked="0" layoutInCell="1" allowOverlap="1" wp14:anchorId="113F6BEA" wp14:editId="491BB3D1">
                <wp:simplePos x="0" y="0"/>
                <wp:positionH relativeFrom="column">
                  <wp:posOffset>3000375</wp:posOffset>
                </wp:positionH>
                <wp:positionV relativeFrom="paragraph">
                  <wp:posOffset>31750</wp:posOffset>
                </wp:positionV>
                <wp:extent cx="9525" cy="190500"/>
                <wp:effectExtent l="38100" t="0" r="66675" b="57150"/>
                <wp:wrapNone/>
                <wp:docPr id="509614654" name="Straight Arrow Connector 2"/>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56F380" id="Straight Arrow Connector 2" o:spid="_x0000_s1026" type="#_x0000_t32" style="position:absolute;margin-left:236.25pt;margin-top:2.5pt;width:.75pt;height:1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" strokecolor="#4472c4 [3204]" strokeweight=".5pt">
                <v:stroke endarrow="block" joinstyle="miter"/>
              </v:shape>
            </w:pict>
          </mc:Fallback>
        </mc:AlternateContent>
      </w:r>
    </w:p>
    <w:p w14:paraId="5A9743EA" w14:textId="77777777" w:rsidR="00FF62F3" w:rsidRPr="00FF62F3" w:rsidRDefault="00D632E4" w:rsidP="00D632E4">
      <w:pPr>
        <w:spacing w:line="360" w:lineRule="auto"/>
        <w:ind w:left="3600" w:firstLine="7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2512" behindDoc="0" locked="0" layoutInCell="1" allowOverlap="1" wp14:anchorId="46CE4187" wp14:editId="71B4A165">
                <wp:simplePos x="0" y="0"/>
                <wp:positionH relativeFrom="column">
                  <wp:posOffset>3000375</wp:posOffset>
                </wp:positionH>
                <wp:positionV relativeFrom="paragraph">
                  <wp:posOffset>139700</wp:posOffset>
                </wp:positionV>
                <wp:extent cx="9525" cy="190500"/>
                <wp:effectExtent l="38100" t="0" r="66675" b="57150"/>
                <wp:wrapNone/>
                <wp:docPr id="2019803238" name="Straight Arrow Connector 2"/>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2A183C" id="Straight Arrow Connector 2" o:spid="_x0000_s1026" type="#_x0000_t32" style="position:absolute;margin-left:236.25pt;margin-top:11pt;width:.75pt;height:1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" strokecolor="#4472c4 [3204]" strokeweight=".5pt">
                <v:stroke endarrow="block" joinstyle="miter"/>
              </v:shape>
            </w:pict>
          </mc:Fallback>
        </mc:AlternateContent>
      </w:r>
      <w:r w:rsidR="00FF62F3" w:rsidRPr="00FF62F3">
        <w:rPr>
          <w:rFonts w:ascii="Times New Roman" w:hAnsi="Times New Roman" w:cs="Times New Roman"/>
          <w:sz w:val="20"/>
          <w:szCs w:val="20"/>
        </w:rPr>
        <w:t>Cleaning (to remove dirt)</w:t>
      </w:r>
    </w:p>
    <w:p w14:paraId="78154DFB" w14:textId="77777777" w:rsidR="00FF62F3" w:rsidRPr="00FF62F3" w:rsidRDefault="00D632E4" w:rsidP="00FF62F3">
      <w:pPr>
        <w:spacing w:line="360" w:lineRule="auto"/>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4560" behindDoc="0" locked="0" layoutInCell="1" allowOverlap="1" wp14:anchorId="39A0993A" wp14:editId="61231185">
                <wp:simplePos x="0" y="0"/>
                <wp:positionH relativeFrom="column">
                  <wp:posOffset>3009900</wp:posOffset>
                </wp:positionH>
                <wp:positionV relativeFrom="paragraph">
                  <wp:posOffset>142875</wp:posOffset>
                </wp:positionV>
                <wp:extent cx="9525" cy="190500"/>
                <wp:effectExtent l="38100" t="0" r="66675" b="57150"/>
                <wp:wrapNone/>
                <wp:docPr id="1903102651" name="Straight Arrow Connector 2"/>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B8705A" id="Straight Arrow Connector 2" o:spid="_x0000_s1026" type="#_x0000_t32" style="position:absolute;margin-left:237pt;margin-top:11.25pt;width:.75pt;height:1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" strokecolor="#4472c4 [3204]" strokeweight=".5pt">
                <v:stroke endarrow="block" joinstyle="miter"/>
              </v:shape>
            </w:pict>
          </mc:Fallback>
        </mc:AlternateContent>
      </w:r>
      <w:r w:rsidR="00FF62F3" w:rsidRPr="00FF62F3">
        <w:rPr>
          <w:rFonts w:ascii="Times New Roman" w:hAnsi="Times New Roman" w:cs="Times New Roman"/>
          <w:sz w:val="20"/>
          <w:szCs w:val="20"/>
        </w:rPr>
        <w:t>Peeling</w:t>
      </w:r>
    </w:p>
    <w:p w14:paraId="645D9E8D" w14:textId="77777777" w:rsidR="00FF62F3" w:rsidRPr="00FF62F3" w:rsidRDefault="00D632E4" w:rsidP="00D632E4">
      <w:pPr>
        <w:spacing w:line="360" w:lineRule="auto"/>
        <w:ind w:left="3600" w:firstLine="7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6608" behindDoc="0" locked="0" layoutInCell="1" allowOverlap="1" wp14:anchorId="19641826" wp14:editId="2FFF34CF">
                <wp:simplePos x="0" y="0"/>
                <wp:positionH relativeFrom="column">
                  <wp:posOffset>3038475</wp:posOffset>
                </wp:positionH>
                <wp:positionV relativeFrom="paragraph">
                  <wp:posOffset>107950</wp:posOffset>
                </wp:positionV>
                <wp:extent cx="9525" cy="190500"/>
                <wp:effectExtent l="38100" t="0" r="66675" b="57150"/>
                <wp:wrapNone/>
                <wp:docPr id="408770759" name="Straight Arrow Connector 2"/>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3B6D99" id="Straight Arrow Connector 2" o:spid="_x0000_s1026" type="#_x0000_t32" style="position:absolute;margin-left:239.25pt;margin-top:8.5pt;width:.75pt;height:1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" strokecolor="#4472c4 [3204]" strokeweight=".5pt">
                <v:stroke endarrow="block" joinstyle="miter"/>
              </v:shape>
            </w:pict>
          </mc:Fallback>
        </mc:AlternateContent>
      </w:r>
      <w:r w:rsidR="00FF62F3" w:rsidRPr="00FF62F3">
        <w:rPr>
          <w:rFonts w:ascii="Times New Roman" w:hAnsi="Times New Roman" w:cs="Times New Roman"/>
          <w:sz w:val="20"/>
          <w:szCs w:val="20"/>
        </w:rPr>
        <w:t>Grating (Size reduction)</w:t>
      </w:r>
    </w:p>
    <w:p w14:paraId="7698778A" w14:textId="767BBF8F" w:rsidR="00FF62F3" w:rsidRPr="00FF62F3" w:rsidRDefault="00D632E4" w:rsidP="00D632E4">
      <w:pPr>
        <w:spacing w:line="360" w:lineRule="auto"/>
        <w:ind w:left="720" w:firstLine="720"/>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18656" behindDoc="0" locked="0" layoutInCell="1" allowOverlap="1" wp14:anchorId="6C99BC38" wp14:editId="60D69412">
                <wp:simplePos x="0" y="0"/>
                <wp:positionH relativeFrom="column">
                  <wp:posOffset>3048000</wp:posOffset>
                </wp:positionH>
                <wp:positionV relativeFrom="paragraph">
                  <wp:posOffset>139700</wp:posOffset>
                </wp:positionV>
                <wp:extent cx="9525" cy="190500"/>
                <wp:effectExtent l="38100" t="0" r="66675" b="57150"/>
                <wp:wrapNone/>
                <wp:docPr id="370910455" name="Straight Arrow Connector 2"/>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BCBA36" id="Straight Arrow Connector 2" o:spid="_x0000_s1026" type="#_x0000_t32" style="position:absolute;margin-left:240pt;margin-top:11pt;width:.75pt;height:1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" strokecolor="#4472c4 [3204]" strokeweight=".5pt">
                <v:stroke endarrow="block" joinstyle="miter"/>
              </v:shape>
            </w:pict>
          </mc:Fallback>
        </mc:AlternateContent>
      </w:r>
      <w:r w:rsidR="00FF62F3" w:rsidRPr="00FF62F3">
        <w:rPr>
          <w:rFonts w:ascii="Times New Roman" w:hAnsi="Times New Roman" w:cs="Times New Roman"/>
          <w:sz w:val="20"/>
          <w:szCs w:val="20"/>
        </w:rPr>
        <w:t>Blanching (90</w:t>
      </w:r>
      <w:r w:rsidR="004A4621">
        <w:rPr>
          <w:rFonts w:ascii="Times New Roman" w:hAnsi="Times New Roman" w:cs="Times New Roman"/>
          <w:sz w:val="20"/>
          <w:szCs w:val="20"/>
        </w:rPr>
        <w:t xml:space="preserve"> </w:t>
      </w:r>
      <w:r w:rsidR="004A4621">
        <w:rPr>
          <w:rFonts w:ascii="Times New Roman" w:hAnsi="Times New Roman" w:cs="Times New Roman"/>
          <w:sz w:val="20"/>
          <w:szCs w:val="20"/>
          <w:vertAlign w:val="superscript"/>
        </w:rPr>
        <w:t>0</w:t>
      </w:r>
      <w:r w:rsidR="00FF62F3" w:rsidRPr="00FF62F3">
        <w:rPr>
          <w:rFonts w:ascii="Times New Roman" w:hAnsi="Times New Roman" w:cs="Times New Roman"/>
          <w:sz w:val="20"/>
          <w:szCs w:val="20"/>
        </w:rPr>
        <w:t>C for 15</w:t>
      </w:r>
      <w:r w:rsidR="004A4621">
        <w:rPr>
          <w:rFonts w:ascii="Times New Roman" w:hAnsi="Times New Roman" w:cs="Times New Roman"/>
          <w:sz w:val="20"/>
          <w:szCs w:val="20"/>
        </w:rPr>
        <w:t xml:space="preserve"> </w:t>
      </w:r>
      <w:r w:rsidR="00FF62F3" w:rsidRPr="00FF62F3">
        <w:rPr>
          <w:rFonts w:ascii="Times New Roman" w:hAnsi="Times New Roman" w:cs="Times New Roman"/>
          <w:sz w:val="20"/>
          <w:szCs w:val="20"/>
        </w:rPr>
        <w:t>min.)</w:t>
      </w:r>
    </w:p>
    <w:p w14:paraId="522ECDB0" w14:textId="2552DE2A" w:rsidR="00FF62F3" w:rsidRPr="00FF62F3" w:rsidRDefault="00D632E4" w:rsidP="00D632E4">
      <w:pPr>
        <w:spacing w:line="360" w:lineRule="auto"/>
        <w:ind w:left="720" w:firstLine="720"/>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0704" behindDoc="0" locked="0" layoutInCell="1" allowOverlap="1" wp14:anchorId="22FB6DC1" wp14:editId="22AE3837">
                <wp:simplePos x="0" y="0"/>
                <wp:positionH relativeFrom="column">
                  <wp:posOffset>3057525</wp:posOffset>
                </wp:positionH>
                <wp:positionV relativeFrom="paragraph">
                  <wp:posOffset>152400</wp:posOffset>
                </wp:positionV>
                <wp:extent cx="9525" cy="190500"/>
                <wp:effectExtent l="38100" t="0" r="66675" b="57150"/>
                <wp:wrapNone/>
                <wp:docPr id="2144508037" name="Straight Arrow Connector 2"/>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37D6AF" id="Straight Arrow Connector 2" o:spid="_x0000_s1026" type="#_x0000_t32" style="position:absolute;margin-left:240.75pt;margin-top:12pt;width:.75pt;height:1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" strokecolor="#4472c4 [3204]" strokeweight=".5pt">
                <v:stroke endarrow="block" joinstyle="miter"/>
              </v:shape>
            </w:pict>
          </mc:Fallback>
        </mc:AlternateContent>
      </w:r>
      <w:r w:rsidR="00FF62F3" w:rsidRPr="00FF62F3">
        <w:rPr>
          <w:rFonts w:ascii="Times New Roman" w:hAnsi="Times New Roman" w:cs="Times New Roman"/>
          <w:sz w:val="20"/>
          <w:szCs w:val="20"/>
        </w:rPr>
        <w:t>Oven drying (60</w:t>
      </w:r>
      <w:r w:rsidR="004A4621">
        <w:rPr>
          <w:rFonts w:ascii="Times New Roman" w:hAnsi="Times New Roman" w:cs="Times New Roman"/>
          <w:sz w:val="20"/>
          <w:szCs w:val="20"/>
        </w:rPr>
        <w:t xml:space="preserve"> </w:t>
      </w:r>
      <w:r w:rsidR="004A4621">
        <w:rPr>
          <w:rFonts w:ascii="Times New Roman" w:hAnsi="Times New Roman" w:cs="Times New Roman"/>
          <w:sz w:val="20"/>
          <w:szCs w:val="20"/>
          <w:vertAlign w:val="superscript"/>
        </w:rPr>
        <w:t>o</w:t>
      </w:r>
      <w:r w:rsidR="00FF62F3" w:rsidRPr="00FF62F3">
        <w:rPr>
          <w:rFonts w:ascii="Times New Roman" w:hAnsi="Times New Roman" w:cs="Times New Roman"/>
          <w:sz w:val="20"/>
          <w:szCs w:val="20"/>
        </w:rPr>
        <w:t>C for 14</w:t>
      </w:r>
      <w:r w:rsidR="004A4621">
        <w:rPr>
          <w:rFonts w:ascii="Times New Roman" w:hAnsi="Times New Roman" w:cs="Times New Roman"/>
          <w:sz w:val="20"/>
          <w:szCs w:val="20"/>
        </w:rPr>
        <w:t xml:space="preserve"> </w:t>
      </w:r>
      <w:r w:rsidR="00FF62F3" w:rsidRPr="00FF62F3">
        <w:rPr>
          <w:rFonts w:ascii="Times New Roman" w:hAnsi="Times New Roman" w:cs="Times New Roman"/>
          <w:sz w:val="20"/>
          <w:szCs w:val="20"/>
        </w:rPr>
        <w:t>h)</w:t>
      </w:r>
    </w:p>
    <w:p w14:paraId="6895A9C8" w14:textId="77777777" w:rsidR="00FF62F3" w:rsidRPr="00FF62F3" w:rsidRDefault="00D632E4" w:rsidP="00FF62F3">
      <w:pPr>
        <w:spacing w:line="360" w:lineRule="auto"/>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4800" behindDoc="0" locked="0" layoutInCell="1" allowOverlap="1" wp14:anchorId="10AF6B2D" wp14:editId="34AF64FB">
                <wp:simplePos x="0" y="0"/>
                <wp:positionH relativeFrom="column">
                  <wp:posOffset>3076575</wp:posOffset>
                </wp:positionH>
                <wp:positionV relativeFrom="paragraph">
                  <wp:posOffset>146050</wp:posOffset>
                </wp:positionV>
                <wp:extent cx="9525" cy="190500"/>
                <wp:effectExtent l="38100" t="0" r="66675" b="57150"/>
                <wp:wrapNone/>
                <wp:docPr id="1851343135" name="Straight Arrow Connector 2"/>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A3D5B7" id="Straight Arrow Connector 2" o:spid="_x0000_s1026" type="#_x0000_t32" style="position:absolute;margin-left:242.25pt;margin-top:11.5pt;width:.75pt;height:1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" strokecolor="#4472c4 [3204]" strokeweight=".5pt">
                <v:stroke endarrow="block" joinstyle="miter"/>
              </v:shape>
            </w:pict>
          </mc:Fallback>
        </mc:AlternateContent>
      </w:r>
      <w:r w:rsidR="00FF62F3" w:rsidRPr="00FF62F3">
        <w:rPr>
          <w:rFonts w:ascii="Times New Roman" w:hAnsi="Times New Roman" w:cs="Times New Roman"/>
          <w:sz w:val="20"/>
          <w:szCs w:val="20"/>
        </w:rPr>
        <w:t>Milling</w:t>
      </w:r>
    </w:p>
    <w:p w14:paraId="509F5D7C" w14:textId="77777777" w:rsidR="00FF62F3" w:rsidRPr="00FF62F3" w:rsidRDefault="00D632E4" w:rsidP="00D632E4">
      <w:pPr>
        <w:spacing w:line="360" w:lineRule="auto"/>
        <w:ind w:left="3600" w:firstLine="7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2752" behindDoc="0" locked="0" layoutInCell="1" allowOverlap="1" wp14:anchorId="47C1BD89" wp14:editId="6E910E21">
                <wp:simplePos x="0" y="0"/>
                <wp:positionH relativeFrom="column">
                  <wp:posOffset>3095625</wp:posOffset>
                </wp:positionH>
                <wp:positionV relativeFrom="paragraph">
                  <wp:posOffset>149225</wp:posOffset>
                </wp:positionV>
                <wp:extent cx="9525" cy="190500"/>
                <wp:effectExtent l="38100" t="0" r="66675" b="57150"/>
                <wp:wrapNone/>
                <wp:docPr id="1400456837" name="Straight Arrow Connector 2"/>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771EE8" id="Straight Arrow Connector 2" o:spid="_x0000_s1026" type="#_x0000_t32" style="position:absolute;margin-left:243.75pt;margin-top:11.75pt;width:.75pt;height:1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" strokecolor="#4472c4 [3204]" strokeweight=".5pt">
                <v:stroke endarrow="block" joinstyle="miter"/>
              </v:shape>
            </w:pict>
          </mc:Fallback>
        </mc:AlternateContent>
      </w:r>
      <w:r w:rsidR="00FF62F3" w:rsidRPr="00FF62F3">
        <w:rPr>
          <w:rFonts w:ascii="Times New Roman" w:hAnsi="Times New Roman" w:cs="Times New Roman"/>
          <w:sz w:val="20"/>
          <w:szCs w:val="20"/>
        </w:rPr>
        <w:t>Sieving (0.5mm)</w:t>
      </w:r>
    </w:p>
    <w:p w14:paraId="0CD2333E" w14:textId="77777777" w:rsidR="00FF62F3" w:rsidRPr="00FF62F3" w:rsidRDefault="00D632E4" w:rsidP="00FF62F3">
      <w:pPr>
        <w:spacing w:line="360" w:lineRule="auto"/>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26848" behindDoc="0" locked="0" layoutInCell="1" allowOverlap="1" wp14:anchorId="4DD7EE44" wp14:editId="6FDC7E4B">
                <wp:simplePos x="0" y="0"/>
                <wp:positionH relativeFrom="column">
                  <wp:posOffset>3086100</wp:posOffset>
                </wp:positionH>
                <wp:positionV relativeFrom="paragraph">
                  <wp:posOffset>142875</wp:posOffset>
                </wp:positionV>
                <wp:extent cx="9525" cy="190500"/>
                <wp:effectExtent l="38100" t="0" r="66675" b="57150"/>
                <wp:wrapNone/>
                <wp:docPr id="1084113254" name="Straight Arrow Connector 2"/>
                <wp:cNvGraphicFramePr/>
                <a:graphic xmlns:a="http://schemas.openxmlformats.org/drawingml/2006/main">
                  <a:graphicData uri="http://schemas.microsoft.com/office/word/2010/wordprocessingShape">
                    <wps:wsp>
                      <wps:cNvCnPr/>
                      <wps:spPr>
                        <a:xfrm>
                          <a:off x="0" y="0"/>
                          <a:ext cx="95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364CCB" id="Straight Arrow Connector 2" o:spid="_x0000_s1026" type="#_x0000_t32" style="position:absolute;margin-left:243pt;margin-top:11.25pt;width:.75pt;height:1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" strokecolor="#4472c4 [3204]" strokeweight=".5pt">
                <v:stroke endarrow="block" joinstyle="miter"/>
              </v:shape>
            </w:pict>
          </mc:Fallback>
        </mc:AlternateContent>
      </w:r>
      <w:r w:rsidR="00FF62F3" w:rsidRPr="00FF62F3">
        <w:rPr>
          <w:rFonts w:ascii="Times New Roman" w:hAnsi="Times New Roman" w:cs="Times New Roman"/>
          <w:sz w:val="20"/>
          <w:szCs w:val="20"/>
        </w:rPr>
        <w:t>Carrot flour</w:t>
      </w:r>
    </w:p>
    <w:p w14:paraId="77049927" w14:textId="77777777" w:rsidR="008F0450" w:rsidRDefault="008F0450" w:rsidP="00FF62F3">
      <w:pPr>
        <w:spacing w:line="240" w:lineRule="auto"/>
        <w:jc w:val="center"/>
        <w:rPr>
          <w:rFonts w:ascii="Times New Roman" w:hAnsi="Times New Roman" w:cs="Times New Roman"/>
        </w:rPr>
      </w:pPr>
      <w:r w:rsidRPr="004D1D4C">
        <w:rPr>
          <w:rFonts w:ascii="Times New Roman" w:hAnsi="Times New Roman" w:cs="Times New Roman"/>
          <w:noProof/>
        </w:rPr>
        <mc:AlternateContent>
          <mc:Choice Requires="wps">
            <w:drawing>
              <wp:anchor distT="45720" distB="45720" distL="114300" distR="114300" simplePos="0" relativeHeight="251669504" behindDoc="0" locked="0" layoutInCell="1" allowOverlap="1" wp14:anchorId="78E5EA0B" wp14:editId="2750B04B">
                <wp:simplePos x="0" y="0"/>
                <wp:positionH relativeFrom="margin">
                  <wp:posOffset>2562225</wp:posOffset>
                </wp:positionH>
                <wp:positionV relativeFrom="paragraph">
                  <wp:posOffset>60325</wp:posOffset>
                </wp:positionV>
                <wp:extent cx="819150" cy="276225"/>
                <wp:effectExtent l="0" t="0" r="19050" b="28575"/>
                <wp:wrapSquare wrapText="bothSides"/>
                <wp:docPr id="99264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76225"/>
                        </a:xfrm>
                        <a:prstGeom prst="rect">
                          <a:avLst/>
                        </a:prstGeom>
                        <a:solidFill>
                          <a:srgbClr val="FFFFFF"/>
                        </a:solidFill>
                        <a:ln w="9525">
                          <a:solidFill>
                            <a:srgbClr val="000000"/>
                          </a:solidFill>
                          <a:miter lim="800000"/>
                          <a:headEnd/>
                          <a:tailEnd/>
                        </a:ln>
                      </wps:spPr>
                      <wps:txbx>
                        <w:txbxContent>
                          <w:p w14:paraId="4AF2135D" w14:textId="77777777" w:rsidR="008F0450" w:rsidRDefault="008F0450">
                            <w:r>
                              <w:rPr>
                                <w:rFonts w:ascii="Times New Roman" w:hAnsi="Times New Roman" w:cs="Times New Roman"/>
                                <w:sz w:val="20"/>
                                <w:szCs w:val="20"/>
                              </w:rPr>
                              <w:t>Carrot flour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5EA0B" id="_x0000_s1031" type="#_x0000_t202" style="position:absolute;left:0;text-align:left;margin-left:201.75pt;margin-top:4.75pt;width:64.5pt;height:21.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">
                <v:textbox>
                  <w:txbxContent>
                    <w:p w14:paraId="4AF2135D" w14:textId="77777777" w:rsidR="008F0450" w:rsidRDefault="008F0450">
                      <w:r>
                        <w:rPr>
                          <w:rFonts w:ascii="Times New Roman" w:hAnsi="Times New Roman" w:cs="Times New Roman"/>
                          <w:sz w:val="20"/>
                          <w:szCs w:val="20"/>
                        </w:rPr>
                        <w:t>Carrot flour</w:t>
                      </w:r>
                    </w:p>
                  </w:txbxContent>
                </v:textbox>
                <w10:wrap type="square" anchorx="margin"/>
              </v:shape>
            </w:pict>
          </mc:Fallback>
        </mc:AlternateContent>
      </w:r>
    </w:p>
    <w:p w14:paraId="06745FE3" w14:textId="77777777" w:rsidR="008F0450" w:rsidRDefault="008F0450" w:rsidP="00FF62F3">
      <w:pPr>
        <w:spacing w:line="240" w:lineRule="auto"/>
        <w:jc w:val="center"/>
        <w:rPr>
          <w:rFonts w:ascii="Times New Roman" w:hAnsi="Times New Roman" w:cs="Times New Roman"/>
        </w:rPr>
      </w:pPr>
    </w:p>
    <w:p w14:paraId="398F3E8A" w14:textId="77777777" w:rsidR="00FF62F3" w:rsidRPr="008F0450" w:rsidRDefault="00FF62F3" w:rsidP="00FF62F3">
      <w:pPr>
        <w:spacing w:line="240" w:lineRule="auto"/>
        <w:jc w:val="center"/>
        <w:rPr>
          <w:rFonts w:ascii="Times New Roman" w:hAnsi="Times New Roman" w:cs="Times New Roman"/>
          <w:sz w:val="20"/>
          <w:szCs w:val="20"/>
        </w:rPr>
      </w:pPr>
      <w:r w:rsidRPr="008F0450">
        <w:rPr>
          <w:rFonts w:ascii="Times New Roman" w:hAnsi="Times New Roman" w:cs="Times New Roman"/>
          <w:sz w:val="20"/>
          <w:szCs w:val="20"/>
        </w:rPr>
        <w:t>Figure 3: Flow chart for the production of carrot flour</w:t>
      </w:r>
    </w:p>
    <w:p w14:paraId="475EFB04" w14:textId="4CAD7B4E" w:rsidR="00FF62F3" w:rsidRPr="00D632E4" w:rsidRDefault="00FF62F3" w:rsidP="00D632E4">
      <w:pPr>
        <w:spacing w:line="240" w:lineRule="auto"/>
        <w:jc w:val="center"/>
        <w:rPr>
          <w:rFonts w:ascii="Times New Roman" w:hAnsi="Times New Roman" w:cs="Times New Roman"/>
          <w:sz w:val="20"/>
          <w:szCs w:val="20"/>
        </w:rPr>
      </w:pPr>
      <w:r w:rsidRPr="008F0450">
        <w:rPr>
          <w:rFonts w:ascii="Times New Roman" w:hAnsi="Times New Roman" w:cs="Times New Roman"/>
          <w:sz w:val="20"/>
          <w:szCs w:val="20"/>
        </w:rPr>
        <w:t xml:space="preserve">Source: </w:t>
      </w:r>
      <w:r w:rsidR="004A4621" w:rsidRPr="00C721DE">
        <w:rPr>
          <w:rFonts w:ascii="Arial" w:hAnsi="Arial" w:cs="Arial"/>
          <w:sz w:val="20"/>
          <w:szCs w:val="20"/>
        </w:rPr>
        <w:t>Adelekan &amp; Gbadebo</w:t>
      </w:r>
      <w:r w:rsidR="004A4621" w:rsidRPr="00F17853">
        <w:rPr>
          <w:rFonts w:ascii="Arial" w:hAnsi="Arial" w:cs="Arial"/>
          <w:sz w:val="20"/>
          <w:szCs w:val="20"/>
        </w:rPr>
        <w:t xml:space="preserve"> </w:t>
      </w:r>
      <w:r w:rsidR="004A4621">
        <w:rPr>
          <w:rFonts w:ascii="Arial" w:hAnsi="Arial" w:cs="Arial"/>
          <w:sz w:val="20"/>
          <w:szCs w:val="20"/>
        </w:rPr>
        <w:t xml:space="preserve">(2019) </w:t>
      </w:r>
      <w:r w:rsidRPr="008F0450">
        <w:rPr>
          <w:rFonts w:ascii="Times New Roman" w:hAnsi="Times New Roman" w:cs="Times New Roman"/>
          <w:sz w:val="20"/>
          <w:szCs w:val="20"/>
        </w:rPr>
        <w:t>with modification</w:t>
      </w:r>
    </w:p>
    <w:p w14:paraId="21D09BDA" w14:textId="77777777" w:rsidR="008F0450" w:rsidRPr="00D632E4" w:rsidRDefault="008F0450" w:rsidP="008F0450">
      <w:pPr>
        <w:spacing w:line="240" w:lineRule="auto"/>
        <w:jc w:val="both"/>
        <w:rPr>
          <w:rFonts w:ascii="Arial" w:hAnsi="Arial" w:cs="Arial"/>
          <w:b/>
          <w:bCs/>
          <w:sz w:val="22"/>
          <w:szCs w:val="22"/>
        </w:rPr>
      </w:pPr>
      <w:r w:rsidRPr="00D632E4">
        <w:rPr>
          <w:rFonts w:ascii="Arial" w:hAnsi="Arial" w:cs="Arial"/>
          <w:b/>
          <w:bCs/>
          <w:sz w:val="22"/>
          <w:szCs w:val="22"/>
        </w:rPr>
        <w:t xml:space="preserve">2.3 </w:t>
      </w:r>
      <w:bookmarkStart w:id="0" w:name="_Hlk201324452"/>
      <w:r w:rsidRPr="00D632E4">
        <w:rPr>
          <w:rFonts w:ascii="Arial" w:hAnsi="Arial" w:cs="Arial"/>
          <w:b/>
          <w:bCs/>
          <w:i/>
          <w:iCs/>
          <w:sz w:val="22"/>
          <w:szCs w:val="22"/>
        </w:rPr>
        <w:t>Mumu</w:t>
      </w:r>
      <w:r w:rsidRPr="00D632E4">
        <w:rPr>
          <w:rFonts w:ascii="Arial" w:hAnsi="Arial" w:cs="Arial"/>
          <w:b/>
          <w:bCs/>
          <w:sz w:val="22"/>
          <w:szCs w:val="22"/>
        </w:rPr>
        <w:t xml:space="preserve"> product formulation</w:t>
      </w:r>
      <w:bookmarkEnd w:id="0"/>
    </w:p>
    <w:p w14:paraId="5AF7B40A" w14:textId="77777777" w:rsidR="008F0450" w:rsidRPr="00D632E4" w:rsidRDefault="008F0450" w:rsidP="008F0450">
      <w:pPr>
        <w:spacing w:line="240" w:lineRule="auto"/>
        <w:jc w:val="both"/>
        <w:rPr>
          <w:rFonts w:ascii="Arial" w:hAnsi="Arial" w:cs="Arial"/>
          <w:sz w:val="20"/>
          <w:szCs w:val="20"/>
        </w:rPr>
      </w:pPr>
      <w:r w:rsidRPr="00D632E4">
        <w:rPr>
          <w:rFonts w:ascii="Arial" w:hAnsi="Arial" w:cs="Arial"/>
          <w:sz w:val="20"/>
          <w:szCs w:val="20"/>
        </w:rPr>
        <w:t xml:space="preserve">The </w:t>
      </w:r>
      <w:r w:rsidRPr="00D632E4">
        <w:rPr>
          <w:rFonts w:ascii="Arial" w:hAnsi="Arial" w:cs="Arial"/>
          <w:i/>
          <w:iCs/>
          <w:sz w:val="20"/>
          <w:szCs w:val="20"/>
        </w:rPr>
        <w:t xml:space="preserve">mumu </w:t>
      </w:r>
      <w:r w:rsidRPr="00D632E4">
        <w:rPr>
          <w:rFonts w:ascii="Arial" w:hAnsi="Arial" w:cs="Arial"/>
          <w:sz w:val="20"/>
          <w:szCs w:val="20"/>
        </w:rPr>
        <w:t>product formulation was done by mixing roasted maize, toasted roselle seed, and carrot flour at different levels, as shown in Table 3. Six samples w</w:t>
      </w:r>
      <w:r w:rsidR="00375307">
        <w:rPr>
          <w:rFonts w:ascii="Arial" w:hAnsi="Arial" w:cs="Arial"/>
          <w:sz w:val="20"/>
          <w:szCs w:val="20"/>
        </w:rPr>
        <w:t>ere</w:t>
      </w:r>
      <w:r w:rsidRPr="00D632E4">
        <w:rPr>
          <w:rFonts w:ascii="Arial" w:hAnsi="Arial" w:cs="Arial"/>
          <w:sz w:val="20"/>
          <w:szCs w:val="20"/>
        </w:rPr>
        <w:t xml:space="preserve"> formulated at different ratio; 100:0:0, 85:5:10, 80:10:10, 75:15:10, 70:20:10 and 65:25:10 with each combination representing MM, MRC1, MRC2, MRC3, MRC4 and MRC5</w:t>
      </w:r>
    </w:p>
    <w:p w14:paraId="6BC2C629" w14:textId="77777777" w:rsidR="008F0450" w:rsidRPr="00D632E4" w:rsidRDefault="008F0450" w:rsidP="008F0450">
      <w:pPr>
        <w:spacing w:line="240" w:lineRule="auto"/>
        <w:jc w:val="both"/>
        <w:rPr>
          <w:rFonts w:ascii="Arial" w:hAnsi="Arial" w:cs="Arial"/>
          <w:b/>
          <w:bCs/>
          <w:sz w:val="22"/>
          <w:szCs w:val="22"/>
        </w:rPr>
      </w:pPr>
      <w:r w:rsidRPr="00D632E4">
        <w:rPr>
          <w:rFonts w:ascii="Arial" w:hAnsi="Arial" w:cs="Arial"/>
          <w:b/>
          <w:bCs/>
          <w:sz w:val="22"/>
          <w:szCs w:val="22"/>
        </w:rPr>
        <w:t>2.4 Methods</w:t>
      </w:r>
    </w:p>
    <w:p w14:paraId="2A390DA1" w14:textId="77777777" w:rsidR="008F0450" w:rsidRPr="00D632E4" w:rsidRDefault="008E63F7" w:rsidP="008F0450">
      <w:pPr>
        <w:spacing w:line="240" w:lineRule="auto"/>
        <w:jc w:val="both"/>
        <w:rPr>
          <w:rFonts w:ascii="Arial" w:hAnsi="Arial" w:cs="Arial"/>
          <w:b/>
          <w:bCs/>
          <w:sz w:val="20"/>
          <w:szCs w:val="20"/>
        </w:rPr>
      </w:pPr>
      <w:r w:rsidRPr="00D632E4">
        <w:rPr>
          <w:rFonts w:ascii="Arial" w:hAnsi="Arial" w:cs="Arial"/>
          <w:b/>
          <w:bCs/>
          <w:sz w:val="20"/>
          <w:szCs w:val="20"/>
        </w:rPr>
        <w:t xml:space="preserve">2.4.1 Determination of the proximate composition of maize, toasted roselle seed, and carrot flour blends </w:t>
      </w:r>
      <w:r w:rsidRPr="00D632E4">
        <w:rPr>
          <w:rFonts w:ascii="Arial" w:hAnsi="Arial" w:cs="Arial"/>
          <w:b/>
          <w:bCs/>
          <w:i/>
          <w:iCs/>
          <w:sz w:val="20"/>
          <w:szCs w:val="20"/>
        </w:rPr>
        <w:t>mumu</w:t>
      </w:r>
    </w:p>
    <w:p w14:paraId="69CCA158" w14:textId="77777777" w:rsidR="008E63F7" w:rsidRPr="005536C0" w:rsidRDefault="00021A13" w:rsidP="008E63F7">
      <w:pPr>
        <w:spacing w:line="240" w:lineRule="auto"/>
        <w:jc w:val="both"/>
        <w:rPr>
          <w:rFonts w:ascii="Arial" w:hAnsi="Arial" w:cs="Arial"/>
          <w:b/>
          <w:bCs/>
          <w:sz w:val="20"/>
          <w:szCs w:val="20"/>
        </w:rPr>
      </w:pPr>
      <w:r w:rsidRPr="005536C0">
        <w:rPr>
          <w:rFonts w:ascii="Arial" w:hAnsi="Arial" w:cs="Arial"/>
          <w:b/>
          <w:bCs/>
          <w:sz w:val="20"/>
          <w:szCs w:val="20"/>
        </w:rPr>
        <w:t>2.4</w:t>
      </w:r>
      <w:r w:rsidR="008E63F7" w:rsidRPr="005536C0">
        <w:rPr>
          <w:rFonts w:ascii="Arial" w:hAnsi="Arial" w:cs="Arial"/>
          <w:b/>
          <w:bCs/>
          <w:sz w:val="20"/>
          <w:szCs w:val="20"/>
        </w:rPr>
        <w:t>.1</w:t>
      </w:r>
      <w:r w:rsidRPr="005536C0">
        <w:rPr>
          <w:rFonts w:ascii="Arial" w:hAnsi="Arial" w:cs="Arial"/>
          <w:b/>
          <w:bCs/>
          <w:sz w:val="20"/>
          <w:szCs w:val="20"/>
        </w:rPr>
        <w:t>.1</w:t>
      </w:r>
      <w:r w:rsidR="008E63F7" w:rsidRPr="005536C0">
        <w:rPr>
          <w:rFonts w:ascii="Arial" w:hAnsi="Arial" w:cs="Arial"/>
          <w:b/>
          <w:bCs/>
          <w:sz w:val="20"/>
          <w:szCs w:val="20"/>
        </w:rPr>
        <w:t xml:space="preserve"> Determination of Crude Protein Content</w:t>
      </w:r>
    </w:p>
    <w:p w14:paraId="6A568E39" w14:textId="77777777" w:rsidR="008E63F7" w:rsidRPr="005536C0" w:rsidRDefault="008E63F7" w:rsidP="008E63F7">
      <w:pPr>
        <w:spacing w:line="240" w:lineRule="auto"/>
        <w:jc w:val="both"/>
        <w:rPr>
          <w:rFonts w:ascii="Arial" w:hAnsi="Arial" w:cs="Arial"/>
          <w:sz w:val="20"/>
          <w:szCs w:val="20"/>
        </w:rPr>
      </w:pPr>
      <w:r w:rsidRPr="008E63F7">
        <w:rPr>
          <w:rFonts w:ascii="Times New Roman" w:hAnsi="Times New Roman" w:cs="Times New Roman"/>
        </w:rPr>
        <w:t>The crude protein of the samples was demonstrated using AOAC procedures (201</w:t>
      </w:r>
      <w:r w:rsidR="005536C0">
        <w:rPr>
          <w:rFonts w:ascii="Times New Roman" w:hAnsi="Times New Roman" w:cs="Times New Roman"/>
        </w:rPr>
        <w:t>9</w:t>
      </w:r>
      <w:r w:rsidRPr="008E63F7">
        <w:rPr>
          <w:rFonts w:ascii="Times New Roman" w:hAnsi="Times New Roman" w:cs="Times New Roman"/>
        </w:rPr>
        <w:t xml:space="preserve">). One (1) gram </w:t>
      </w:r>
      <w:r w:rsidRPr="005536C0">
        <w:rPr>
          <w:rFonts w:ascii="Arial" w:hAnsi="Arial" w:cs="Arial"/>
          <w:sz w:val="20"/>
          <w:szCs w:val="20"/>
        </w:rPr>
        <w:t>of the sample w</w:t>
      </w:r>
      <w:r w:rsidR="00375307">
        <w:rPr>
          <w:rFonts w:ascii="Arial" w:hAnsi="Arial" w:cs="Arial"/>
          <w:sz w:val="20"/>
          <w:szCs w:val="20"/>
        </w:rPr>
        <w:t>as</w:t>
      </w:r>
      <w:r w:rsidRPr="005536C0">
        <w:rPr>
          <w:rFonts w:ascii="Arial" w:hAnsi="Arial" w:cs="Arial"/>
          <w:sz w:val="20"/>
          <w:szCs w:val="20"/>
        </w:rPr>
        <w:t xml:space="preserve"> retained in the digestion tube. Twelve milliliters (12 mL) of (H2SO4) sulphuric acid w</w:t>
      </w:r>
      <w:r w:rsidR="00375307">
        <w:rPr>
          <w:rFonts w:ascii="Arial" w:hAnsi="Arial" w:cs="Arial"/>
          <w:sz w:val="20"/>
          <w:szCs w:val="20"/>
        </w:rPr>
        <w:t>as</w:t>
      </w:r>
      <w:r w:rsidRPr="005536C0">
        <w:rPr>
          <w:rFonts w:ascii="Arial" w:hAnsi="Arial" w:cs="Arial"/>
          <w:sz w:val="20"/>
          <w:szCs w:val="20"/>
        </w:rPr>
        <w:t xml:space="preserve"> further added to the same tube as well as one digestion catalyst tablet and allowed to digest up until a clarified liquid is attained.</w:t>
      </w:r>
    </w:p>
    <w:p w14:paraId="159B1812" w14:textId="1A186366"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After digestion, the tubes were cooled to ambient temperature, after which 70 mL of water was kept in the digest, and 50 mL of 1 N of (N</w:t>
      </w:r>
      <w:r w:rsidR="0066023D">
        <w:rPr>
          <w:rFonts w:ascii="Arial" w:hAnsi="Arial" w:cs="Arial"/>
          <w:sz w:val="20"/>
          <w:szCs w:val="20"/>
        </w:rPr>
        <w:t>a</w:t>
      </w:r>
      <w:r w:rsidRPr="005536C0">
        <w:rPr>
          <w:rFonts w:ascii="Arial" w:hAnsi="Arial" w:cs="Arial"/>
          <w:sz w:val="20"/>
          <w:szCs w:val="20"/>
        </w:rPr>
        <w:t xml:space="preserve">OH) sodium hydroxide was used to neutralize the sulphuric acid present and kept in the digestion tube. </w:t>
      </w:r>
      <w:r w:rsidR="00375307">
        <w:rPr>
          <w:rFonts w:ascii="Arial" w:hAnsi="Arial" w:cs="Arial"/>
          <w:sz w:val="20"/>
          <w:szCs w:val="20"/>
        </w:rPr>
        <w:t xml:space="preserve">Thirty </w:t>
      </w:r>
      <w:r w:rsidRPr="005536C0">
        <w:rPr>
          <w:rFonts w:ascii="Arial" w:hAnsi="Arial" w:cs="Arial"/>
          <w:sz w:val="20"/>
          <w:szCs w:val="20"/>
        </w:rPr>
        <w:t>30 m</w:t>
      </w:r>
      <w:r w:rsidR="0066023D">
        <w:rPr>
          <w:rFonts w:ascii="Arial" w:hAnsi="Arial" w:cs="Arial"/>
          <w:sz w:val="20"/>
          <w:szCs w:val="20"/>
        </w:rPr>
        <w:t>L</w:t>
      </w:r>
      <w:r w:rsidRPr="005536C0">
        <w:rPr>
          <w:rFonts w:ascii="Arial" w:hAnsi="Arial" w:cs="Arial"/>
          <w:sz w:val="20"/>
          <w:szCs w:val="20"/>
        </w:rPr>
        <w:t xml:space="preserve"> </w:t>
      </w:r>
      <w:r w:rsidR="00D63892">
        <w:rPr>
          <w:rFonts w:ascii="Arial" w:hAnsi="Arial" w:cs="Arial"/>
          <w:sz w:val="20"/>
          <w:szCs w:val="20"/>
        </w:rPr>
        <w:t xml:space="preserve">of </w:t>
      </w:r>
      <w:r w:rsidRPr="005536C0">
        <w:rPr>
          <w:rFonts w:ascii="Arial" w:hAnsi="Arial" w:cs="Arial"/>
          <w:sz w:val="20"/>
          <w:szCs w:val="20"/>
        </w:rPr>
        <w:t xml:space="preserve">40% boric acid with methyl red was measured into a titration flask, and the digest was distilled onto the boric acid till 150 mL is attained. </w:t>
      </w:r>
    </w:p>
    <w:p w14:paraId="79F72B93" w14:textId="2EF8C06A"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After distillation, the distillates were titrated with HC</w:t>
      </w:r>
      <w:r w:rsidR="0066023D">
        <w:rPr>
          <w:rFonts w:ascii="Arial" w:hAnsi="Arial" w:cs="Arial"/>
          <w:sz w:val="20"/>
          <w:szCs w:val="20"/>
        </w:rPr>
        <w:t>l</w:t>
      </w:r>
      <w:r w:rsidRPr="005536C0">
        <w:rPr>
          <w:rFonts w:ascii="Arial" w:hAnsi="Arial" w:cs="Arial"/>
          <w:sz w:val="20"/>
          <w:szCs w:val="20"/>
        </w:rPr>
        <w:t xml:space="preserve"> until an endpoint of violet was achieved. The procedure w</w:t>
      </w:r>
      <w:r w:rsidR="0097279A">
        <w:rPr>
          <w:rFonts w:ascii="Arial" w:hAnsi="Arial" w:cs="Arial"/>
          <w:sz w:val="20"/>
          <w:szCs w:val="20"/>
        </w:rPr>
        <w:t>as</w:t>
      </w:r>
      <w:r w:rsidRPr="005536C0">
        <w:rPr>
          <w:rFonts w:ascii="Arial" w:hAnsi="Arial" w:cs="Arial"/>
          <w:sz w:val="20"/>
          <w:szCs w:val="20"/>
        </w:rPr>
        <w:t xml:space="preserve"> repeated alongside a blank. The calculation for % crude protein is as follows:</w:t>
      </w:r>
    </w:p>
    <w:p w14:paraId="1A4F99B8"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lang w:val="sv-SE"/>
        </w:rPr>
        <w:t xml:space="preserve">% Nitrogen =  </w:t>
      </w:r>
      <m:oMath>
        <m:f>
          <m:fPr>
            <m:ctrlPr>
              <w:rPr>
                <w:rFonts w:ascii="Cambria Math" w:hAnsi="Cambria Math" w:cs="Arial"/>
                <w:sz w:val="20"/>
                <w:szCs w:val="20"/>
              </w:rPr>
            </m:ctrlPr>
          </m:fPr>
          <m:num>
            <m:r>
              <m:rPr>
                <m:sty m:val="p"/>
              </m:rPr>
              <w:rPr>
                <w:rFonts w:ascii="Cambria Math" w:hAnsi="Cambria Math" w:cs="Arial"/>
                <w:sz w:val="20"/>
                <w:szCs w:val="20"/>
                <w:lang w:val="sv-SE"/>
              </w:rPr>
              <m:t>(</m:t>
            </m:r>
            <m:r>
              <m:rPr>
                <m:sty m:val="p"/>
              </m:rPr>
              <w:rPr>
                <w:rFonts w:ascii="Cambria Math" w:hAnsi="Cambria Math" w:cs="Arial"/>
                <w:sz w:val="20"/>
                <w:szCs w:val="20"/>
              </w:rPr>
              <m:t>VS</m:t>
            </m:r>
            <m:r>
              <m:rPr>
                <m:sty m:val="p"/>
              </m:rPr>
              <w:rPr>
                <w:rFonts w:ascii="Cambria Math" w:hAnsi="Cambria Math" w:cs="Arial"/>
                <w:sz w:val="20"/>
                <w:szCs w:val="20"/>
                <w:lang w:val="sv-SE"/>
              </w:rPr>
              <m:t>-</m:t>
            </m:r>
            <m:r>
              <m:rPr>
                <m:sty m:val="p"/>
              </m:rPr>
              <w:rPr>
                <w:rFonts w:ascii="Cambria Math" w:hAnsi="Cambria Math" w:cs="Arial"/>
                <w:sz w:val="20"/>
                <w:szCs w:val="20"/>
              </w:rPr>
              <m:t>VB</m:t>
            </m:r>
            <m:r>
              <m:rPr>
                <m:sty m:val="p"/>
              </m:rPr>
              <w:rPr>
                <w:rFonts w:ascii="Cambria Math" w:hAnsi="Cambria Math" w:cs="Arial"/>
                <w:sz w:val="20"/>
                <w:szCs w:val="20"/>
                <w:lang w:val="sv-SE"/>
              </w:rPr>
              <m:t>) ×0.014007×100×</m:t>
            </m:r>
            <m:r>
              <m:rPr>
                <m:sty m:val="p"/>
              </m:rPr>
              <w:rPr>
                <w:rFonts w:ascii="Cambria Math" w:hAnsi="Cambria Math" w:cs="Arial"/>
                <w:sz w:val="20"/>
                <w:szCs w:val="20"/>
              </w:rPr>
              <m:t>N</m:t>
            </m:r>
          </m:num>
          <m:den>
            <m:r>
              <m:rPr>
                <m:sty m:val="p"/>
              </m:rPr>
              <w:rPr>
                <w:rFonts w:ascii="Cambria Math" w:hAnsi="Cambria Math" w:cs="Arial"/>
                <w:sz w:val="20"/>
                <w:szCs w:val="20"/>
              </w:rPr>
              <m:t>W</m:t>
            </m:r>
          </m:den>
        </m:f>
        <m:r>
          <m:rPr>
            <m:sty m:val="p"/>
          </m:rPr>
          <w:rPr>
            <w:rFonts w:ascii="Cambria Math" w:hAnsi="Cambria Math" w:cs="Arial"/>
            <w:sz w:val="20"/>
            <w:szCs w:val="20"/>
            <w:lang w:val="sv-SE"/>
          </w:rPr>
          <m:t xml:space="preserve"> </m:t>
        </m:r>
      </m:oMath>
      <w:r w:rsidRPr="005536C0">
        <w:rPr>
          <w:rFonts w:ascii="Arial" w:hAnsi="Arial" w:cs="Arial"/>
          <w:sz w:val="20"/>
          <w:szCs w:val="20"/>
          <w:lang w:val="sv-SE"/>
        </w:rPr>
        <w:t xml:space="preserve"> </w:t>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t xml:space="preserve"> (1)</w:t>
      </w:r>
    </w:p>
    <w:p w14:paraId="7AC8F04C"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lastRenderedPageBreak/>
        <w:t xml:space="preserve">Where, W = Weight of Sample, VS = Volume of Sample, VB = Volume of Blank, N = Normality of Titre </w:t>
      </w:r>
    </w:p>
    <w:p w14:paraId="09B78641" w14:textId="77777777" w:rsidR="008E63F7" w:rsidRPr="005536C0" w:rsidRDefault="00D56D36" w:rsidP="008E63F7">
      <w:pPr>
        <w:spacing w:line="240" w:lineRule="auto"/>
        <w:jc w:val="both"/>
        <w:rPr>
          <w:rFonts w:ascii="Arial" w:hAnsi="Arial" w:cs="Arial"/>
          <w:b/>
          <w:bCs/>
          <w:sz w:val="20"/>
          <w:szCs w:val="20"/>
        </w:rPr>
      </w:pPr>
      <w:r w:rsidRPr="005536C0">
        <w:rPr>
          <w:rFonts w:ascii="Arial" w:hAnsi="Arial" w:cs="Arial"/>
          <w:b/>
          <w:bCs/>
          <w:sz w:val="20"/>
          <w:szCs w:val="20"/>
        </w:rPr>
        <w:t>2.4</w:t>
      </w:r>
      <w:r w:rsidR="008E63F7" w:rsidRPr="005536C0">
        <w:rPr>
          <w:rFonts w:ascii="Arial" w:hAnsi="Arial" w:cs="Arial"/>
          <w:b/>
          <w:bCs/>
          <w:sz w:val="20"/>
          <w:szCs w:val="20"/>
        </w:rPr>
        <w:t>.</w:t>
      </w:r>
      <w:r w:rsidR="00021A13" w:rsidRPr="005536C0">
        <w:rPr>
          <w:rFonts w:ascii="Arial" w:hAnsi="Arial" w:cs="Arial"/>
          <w:b/>
          <w:bCs/>
          <w:sz w:val="20"/>
          <w:szCs w:val="20"/>
        </w:rPr>
        <w:t>1.</w:t>
      </w:r>
      <w:r w:rsidR="008E63F7" w:rsidRPr="005536C0">
        <w:rPr>
          <w:rFonts w:ascii="Arial" w:hAnsi="Arial" w:cs="Arial"/>
          <w:b/>
          <w:bCs/>
          <w:sz w:val="20"/>
          <w:szCs w:val="20"/>
        </w:rPr>
        <w:t>2 Determination of Moisture Content</w:t>
      </w:r>
    </w:p>
    <w:p w14:paraId="60A61BCA" w14:textId="3D52CD8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 xml:space="preserve"> The moisture content of the samples w</w:t>
      </w:r>
      <w:r w:rsidR="00375307">
        <w:rPr>
          <w:rFonts w:ascii="Arial" w:hAnsi="Arial" w:cs="Arial"/>
          <w:sz w:val="20"/>
          <w:szCs w:val="20"/>
        </w:rPr>
        <w:t>as</w:t>
      </w:r>
      <w:r w:rsidRPr="005536C0">
        <w:rPr>
          <w:rFonts w:ascii="Arial" w:hAnsi="Arial" w:cs="Arial"/>
          <w:sz w:val="20"/>
          <w:szCs w:val="20"/>
        </w:rPr>
        <w:t xml:space="preserve"> determined using the AOAC procedures (201</w:t>
      </w:r>
      <w:r w:rsidR="005536C0">
        <w:rPr>
          <w:rFonts w:ascii="Arial" w:hAnsi="Arial" w:cs="Arial"/>
          <w:sz w:val="20"/>
          <w:szCs w:val="20"/>
        </w:rPr>
        <w:t>9</w:t>
      </w:r>
      <w:r w:rsidRPr="005536C0">
        <w:rPr>
          <w:rFonts w:ascii="Arial" w:hAnsi="Arial" w:cs="Arial"/>
          <w:sz w:val="20"/>
          <w:szCs w:val="20"/>
        </w:rPr>
        <w:t xml:space="preserve">).  Five (5g) of the sample was measured into cleaned and earlier weighed aluminum crucible. The crucibles </w:t>
      </w:r>
      <w:r w:rsidR="004A4621" w:rsidRPr="005536C0">
        <w:rPr>
          <w:rFonts w:ascii="Arial" w:hAnsi="Arial" w:cs="Arial"/>
          <w:sz w:val="20"/>
          <w:szCs w:val="20"/>
        </w:rPr>
        <w:t>were</w:t>
      </w:r>
      <w:r w:rsidRPr="005536C0">
        <w:rPr>
          <w:rFonts w:ascii="Arial" w:hAnsi="Arial" w:cs="Arial"/>
          <w:sz w:val="20"/>
          <w:szCs w:val="20"/>
        </w:rPr>
        <w:t xml:space="preserve"> kept inside the oven (OV/200/SSF, Gen Lab, England) and allowed to dry at 105</w:t>
      </w:r>
      <w:r w:rsidR="0066023D">
        <w:rPr>
          <w:rFonts w:ascii="Arial" w:hAnsi="Arial" w:cs="Arial"/>
          <w:sz w:val="20"/>
          <w:szCs w:val="20"/>
        </w:rPr>
        <w:t xml:space="preserve"> </w:t>
      </w:r>
      <w:r w:rsidR="0066023D" w:rsidRPr="0066023D">
        <w:rPr>
          <w:rFonts w:ascii="Arial" w:hAnsi="Arial" w:cs="Arial"/>
          <w:sz w:val="20"/>
          <w:szCs w:val="20"/>
          <w:vertAlign w:val="superscript"/>
        </w:rPr>
        <w:t>o</w:t>
      </w:r>
      <w:r w:rsidRPr="005536C0">
        <w:rPr>
          <w:rFonts w:ascii="Arial" w:hAnsi="Arial" w:cs="Arial"/>
          <w:sz w:val="20"/>
          <w:szCs w:val="20"/>
        </w:rPr>
        <w:t xml:space="preserve">C for 4-6 hours. The drying was carried out till a constant weight is reached. The crucibles </w:t>
      </w:r>
      <w:r w:rsidR="004A4621" w:rsidRPr="005536C0">
        <w:rPr>
          <w:rFonts w:ascii="Arial" w:hAnsi="Arial" w:cs="Arial"/>
          <w:sz w:val="20"/>
          <w:szCs w:val="20"/>
        </w:rPr>
        <w:t>were</w:t>
      </w:r>
      <w:r w:rsidRPr="005536C0">
        <w:rPr>
          <w:rFonts w:ascii="Arial" w:hAnsi="Arial" w:cs="Arial"/>
          <w:sz w:val="20"/>
          <w:szCs w:val="20"/>
        </w:rPr>
        <w:t xml:space="preserve"> then be removed and cooled inside a desiccator. The calculation of moisture is as follows; </w:t>
      </w:r>
    </w:p>
    <w:p w14:paraId="5F850CB7"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 xml:space="preserve">% Moisture = </w:t>
      </w:r>
      <m:oMath>
        <m:f>
          <m:fPr>
            <m:ctrlPr>
              <w:rPr>
                <w:rFonts w:ascii="Cambria Math" w:hAnsi="Cambria Math" w:cs="Arial"/>
                <w:sz w:val="20"/>
                <w:szCs w:val="20"/>
              </w:rPr>
            </m:ctrlPr>
          </m:fPr>
          <m:num>
            <m:d>
              <m:dPr>
                <m:ctrlPr>
                  <w:rPr>
                    <w:rFonts w:ascii="Cambria Math" w:hAnsi="Cambria Math" w:cs="Arial"/>
                    <w:sz w:val="20"/>
                    <w:szCs w:val="20"/>
                  </w:rPr>
                </m:ctrlPr>
              </m:dPr>
              <m:e>
                <m:r>
                  <m:rPr>
                    <m:sty m:val="p"/>
                  </m:rPr>
                  <w:rPr>
                    <w:rFonts w:ascii="Cambria Math" w:hAnsi="Cambria Math" w:cs="Arial"/>
                    <w:sz w:val="20"/>
                    <w:szCs w:val="20"/>
                  </w:rPr>
                  <m:t>w1- w2</m:t>
                </m:r>
              </m:e>
            </m:d>
            <m:r>
              <m:rPr>
                <m:sty m:val="p"/>
              </m:rPr>
              <w:rPr>
                <w:rFonts w:ascii="Cambria Math" w:hAnsi="Cambria Math" w:cs="Arial"/>
                <w:sz w:val="20"/>
                <w:szCs w:val="20"/>
              </w:rPr>
              <m:t>×100</m:t>
            </m:r>
          </m:num>
          <m:den>
            <m:r>
              <m:rPr>
                <m:sty m:val="p"/>
              </m:rPr>
              <w:rPr>
                <w:rFonts w:ascii="Cambria Math" w:hAnsi="Cambria Math" w:cs="Arial"/>
                <w:sz w:val="20"/>
                <w:szCs w:val="20"/>
              </w:rPr>
              <m:t>W</m:t>
            </m:r>
          </m:den>
        </m:f>
      </m:oMath>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t xml:space="preserve"> (2) </w:t>
      </w:r>
    </w:p>
    <w:p w14:paraId="0E45BDBF"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Where</w:t>
      </w:r>
    </w:p>
    <w:p w14:paraId="248D0621"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W= weight of sample</w:t>
      </w:r>
    </w:p>
    <w:p w14:paraId="5130ED3D"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 xml:space="preserve">w = Original weight of the sample </w:t>
      </w:r>
    </w:p>
    <w:p w14:paraId="5D0A216A"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w = Finishing weight of the sample</w:t>
      </w:r>
    </w:p>
    <w:p w14:paraId="68B0BAB2" w14:textId="77777777" w:rsidR="008E63F7" w:rsidRPr="005536C0" w:rsidRDefault="00D56D36" w:rsidP="008E63F7">
      <w:pPr>
        <w:spacing w:line="240" w:lineRule="auto"/>
        <w:jc w:val="both"/>
        <w:rPr>
          <w:rFonts w:ascii="Arial" w:hAnsi="Arial" w:cs="Arial"/>
          <w:sz w:val="20"/>
          <w:szCs w:val="20"/>
        </w:rPr>
      </w:pPr>
      <w:r w:rsidRPr="005536C0">
        <w:rPr>
          <w:rFonts w:ascii="Arial" w:hAnsi="Arial" w:cs="Arial"/>
          <w:b/>
          <w:bCs/>
          <w:sz w:val="20"/>
          <w:szCs w:val="20"/>
        </w:rPr>
        <w:t>2.4</w:t>
      </w:r>
      <w:r w:rsidR="008E63F7" w:rsidRPr="005536C0">
        <w:rPr>
          <w:rFonts w:ascii="Arial" w:hAnsi="Arial" w:cs="Arial"/>
          <w:b/>
          <w:bCs/>
          <w:sz w:val="20"/>
          <w:szCs w:val="20"/>
        </w:rPr>
        <w:t>.</w:t>
      </w:r>
      <w:r w:rsidR="00021A13" w:rsidRPr="005536C0">
        <w:rPr>
          <w:rFonts w:ascii="Arial" w:hAnsi="Arial" w:cs="Arial"/>
          <w:b/>
          <w:bCs/>
          <w:sz w:val="20"/>
          <w:szCs w:val="20"/>
        </w:rPr>
        <w:t>1.</w:t>
      </w:r>
      <w:r w:rsidR="008E63F7" w:rsidRPr="005536C0">
        <w:rPr>
          <w:rFonts w:ascii="Arial" w:hAnsi="Arial" w:cs="Arial"/>
          <w:b/>
          <w:bCs/>
          <w:sz w:val="20"/>
          <w:szCs w:val="20"/>
        </w:rPr>
        <w:t>3 Crude Fat</w:t>
      </w:r>
    </w:p>
    <w:p w14:paraId="5EF71AAD"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The fat content w</w:t>
      </w:r>
      <w:r w:rsidR="0013777D">
        <w:rPr>
          <w:rFonts w:ascii="Arial" w:hAnsi="Arial" w:cs="Arial"/>
          <w:sz w:val="20"/>
          <w:szCs w:val="20"/>
        </w:rPr>
        <w:t>as</w:t>
      </w:r>
      <w:r w:rsidRPr="005536C0">
        <w:rPr>
          <w:rFonts w:ascii="Arial" w:hAnsi="Arial" w:cs="Arial"/>
          <w:sz w:val="20"/>
          <w:szCs w:val="20"/>
        </w:rPr>
        <w:t xml:space="preserve"> determined using the AOAC (201</w:t>
      </w:r>
      <w:r w:rsidR="005536C0">
        <w:rPr>
          <w:rFonts w:ascii="Arial" w:hAnsi="Arial" w:cs="Arial"/>
          <w:sz w:val="20"/>
          <w:szCs w:val="20"/>
        </w:rPr>
        <w:t>9</w:t>
      </w:r>
      <w:r w:rsidRPr="005536C0">
        <w:rPr>
          <w:rFonts w:ascii="Arial" w:hAnsi="Arial" w:cs="Arial"/>
          <w:sz w:val="20"/>
          <w:szCs w:val="20"/>
        </w:rPr>
        <w:t>) method of analysis by soxhlet extraction. Three (3) grams of the previously dried sample was measured into a filter paper, tied with a thread to retain its position, and introduced into the soxhlet apparatus.</w:t>
      </w:r>
      <w:r w:rsidR="00375307">
        <w:rPr>
          <w:rFonts w:ascii="Arial" w:hAnsi="Arial" w:cs="Arial"/>
          <w:sz w:val="20"/>
          <w:szCs w:val="20"/>
        </w:rPr>
        <w:t xml:space="preserve"> Three hundred and fifty</w:t>
      </w:r>
      <w:r w:rsidRPr="005536C0">
        <w:rPr>
          <w:rFonts w:ascii="Arial" w:hAnsi="Arial" w:cs="Arial"/>
          <w:sz w:val="20"/>
          <w:szCs w:val="20"/>
        </w:rPr>
        <w:t xml:space="preserve"> </w:t>
      </w:r>
      <w:r w:rsidR="00375307">
        <w:rPr>
          <w:rFonts w:ascii="Arial" w:hAnsi="Arial" w:cs="Arial"/>
          <w:sz w:val="20"/>
          <w:szCs w:val="20"/>
        </w:rPr>
        <w:t>(</w:t>
      </w:r>
      <w:r w:rsidRPr="005536C0">
        <w:rPr>
          <w:rFonts w:ascii="Arial" w:hAnsi="Arial" w:cs="Arial"/>
          <w:sz w:val="20"/>
          <w:szCs w:val="20"/>
        </w:rPr>
        <w:t>350 mL</w:t>
      </w:r>
      <w:r w:rsidR="00375307">
        <w:rPr>
          <w:rFonts w:ascii="Arial" w:hAnsi="Arial" w:cs="Arial"/>
          <w:sz w:val="20"/>
          <w:szCs w:val="20"/>
        </w:rPr>
        <w:t>)</w:t>
      </w:r>
      <w:r w:rsidRPr="005536C0">
        <w:rPr>
          <w:rFonts w:ascii="Arial" w:hAnsi="Arial" w:cs="Arial"/>
          <w:sz w:val="20"/>
          <w:szCs w:val="20"/>
        </w:rPr>
        <w:t xml:space="preserve"> of n-hexane w</w:t>
      </w:r>
      <w:r w:rsidR="00375307">
        <w:rPr>
          <w:rFonts w:ascii="Arial" w:hAnsi="Arial" w:cs="Arial"/>
          <w:sz w:val="20"/>
          <w:szCs w:val="20"/>
        </w:rPr>
        <w:t>as</w:t>
      </w:r>
      <w:r w:rsidRPr="005536C0">
        <w:rPr>
          <w:rFonts w:ascii="Arial" w:hAnsi="Arial" w:cs="Arial"/>
          <w:sz w:val="20"/>
          <w:szCs w:val="20"/>
        </w:rPr>
        <w:t xml:space="preserve"> put into a boiling flask, the soxhlet apparatus was attached to it, and the extraction process </w:t>
      </w:r>
      <w:r w:rsidR="00375307">
        <w:rPr>
          <w:rFonts w:ascii="Arial" w:hAnsi="Arial" w:cs="Arial"/>
          <w:sz w:val="20"/>
          <w:szCs w:val="20"/>
        </w:rPr>
        <w:t>begun</w:t>
      </w:r>
      <w:r w:rsidRPr="005536C0">
        <w:rPr>
          <w:rFonts w:ascii="Arial" w:hAnsi="Arial" w:cs="Arial"/>
          <w:sz w:val="20"/>
          <w:szCs w:val="20"/>
        </w:rPr>
        <w:t xml:space="preserve">. The extraction </w:t>
      </w:r>
      <w:r w:rsidR="00375307">
        <w:rPr>
          <w:rFonts w:ascii="Arial" w:hAnsi="Arial" w:cs="Arial"/>
          <w:sz w:val="20"/>
          <w:szCs w:val="20"/>
        </w:rPr>
        <w:t>took</w:t>
      </w:r>
      <w:r w:rsidRPr="005536C0">
        <w:rPr>
          <w:rFonts w:ascii="Arial" w:hAnsi="Arial" w:cs="Arial"/>
          <w:sz w:val="20"/>
          <w:szCs w:val="20"/>
        </w:rPr>
        <w:t xml:space="preserve"> place for 3-5 hours. After extraction, the samples were taken out and kept in an oven at a temperature of 60</w:t>
      </w:r>
      <w:r w:rsidRPr="0013777D">
        <w:rPr>
          <w:rFonts w:ascii="Arial" w:hAnsi="Arial" w:cs="Arial"/>
          <w:sz w:val="20"/>
          <w:szCs w:val="20"/>
          <w:vertAlign w:val="superscript"/>
        </w:rPr>
        <w:t>0</w:t>
      </w:r>
      <w:r w:rsidRPr="005536C0">
        <w:rPr>
          <w:rFonts w:ascii="Arial" w:hAnsi="Arial" w:cs="Arial"/>
          <w:sz w:val="20"/>
          <w:szCs w:val="20"/>
        </w:rPr>
        <w:t xml:space="preserve">C to dry for 30 minutes. The dried samples were cooled inside a desiccator. Afterward, the samples was measured, and the percentage crude fat of the samples </w:t>
      </w:r>
      <w:r w:rsidR="00375307">
        <w:rPr>
          <w:rFonts w:ascii="Arial" w:hAnsi="Arial" w:cs="Arial"/>
          <w:sz w:val="20"/>
          <w:szCs w:val="20"/>
        </w:rPr>
        <w:t>was</w:t>
      </w:r>
      <w:r w:rsidRPr="005536C0">
        <w:rPr>
          <w:rFonts w:ascii="Arial" w:hAnsi="Arial" w:cs="Arial"/>
          <w:sz w:val="20"/>
          <w:szCs w:val="20"/>
        </w:rPr>
        <w:t xml:space="preserve"> calculated as;</w:t>
      </w:r>
    </w:p>
    <w:p w14:paraId="48C73AC9" w14:textId="77777777" w:rsidR="008E63F7" w:rsidRPr="005536C0" w:rsidRDefault="008E63F7" w:rsidP="008E63F7">
      <w:pPr>
        <w:spacing w:line="240" w:lineRule="auto"/>
        <w:jc w:val="both"/>
        <w:rPr>
          <w:rFonts w:ascii="Arial" w:eastAsiaTheme="minorEastAsia" w:hAnsi="Arial" w:cs="Arial"/>
          <w:sz w:val="20"/>
          <w:szCs w:val="20"/>
        </w:rPr>
      </w:pPr>
      <w:r w:rsidRPr="005536C0">
        <w:rPr>
          <w:rFonts w:ascii="Arial" w:hAnsi="Arial" w:cs="Arial"/>
          <w:sz w:val="20"/>
          <w:szCs w:val="20"/>
        </w:rPr>
        <w:t>%crude</w:t>
      </w:r>
      <w:r w:rsidRPr="005536C0">
        <w:rPr>
          <w:rFonts w:ascii="Arial" w:hAnsi="Arial" w:cs="Arial"/>
          <w:sz w:val="20"/>
          <w:szCs w:val="20"/>
        </w:rPr>
        <w:tab/>
        <w:t>fat</w:t>
      </w:r>
      <w:r w:rsidRPr="005536C0">
        <w:rPr>
          <w:rFonts w:ascii="Arial" w:hAnsi="Arial" w:cs="Arial"/>
          <w:sz w:val="20"/>
          <w:szCs w:val="20"/>
        </w:rPr>
        <w:tab/>
        <w:t>=</w:t>
      </w:r>
      <m:oMath>
        <m:f>
          <m:fPr>
            <m:ctrlPr>
              <w:rPr>
                <w:rFonts w:ascii="Cambria Math" w:hAnsi="Cambria Math" w:cs="Arial"/>
                <w:sz w:val="20"/>
                <w:szCs w:val="20"/>
              </w:rPr>
            </m:ctrlPr>
          </m:fPr>
          <m:num>
            <m:d>
              <m:dPr>
                <m:ctrlPr>
                  <w:rPr>
                    <w:rFonts w:ascii="Cambria Math" w:hAnsi="Cambria Math" w:cs="Arial"/>
                    <w:sz w:val="20"/>
                    <w:szCs w:val="20"/>
                  </w:rPr>
                </m:ctrlPr>
              </m:dPr>
              <m:e>
                <m:r>
                  <m:rPr>
                    <m:sty m:val="p"/>
                  </m:rPr>
                  <w:rPr>
                    <w:rFonts w:ascii="Cambria Math" w:hAnsi="Cambria Math" w:cs="Arial"/>
                    <w:sz w:val="20"/>
                    <w:szCs w:val="20"/>
                  </w:rPr>
                  <m:t>w2-w1</m:t>
                </m:r>
              </m:e>
            </m:d>
            <m:r>
              <m:rPr>
                <m:sty m:val="p"/>
              </m:rPr>
              <w:rPr>
                <w:rFonts w:ascii="Cambria Math" w:hAnsi="Cambria Math" w:cs="Arial"/>
                <w:sz w:val="20"/>
                <w:szCs w:val="20"/>
              </w:rPr>
              <m:t>×100</m:t>
            </m:r>
          </m:num>
          <m:den>
            <m:r>
              <m:rPr>
                <m:sty m:val="p"/>
              </m:rPr>
              <w:rPr>
                <w:rFonts w:ascii="Cambria Math" w:hAnsi="Cambria Math" w:cs="Arial"/>
                <w:sz w:val="20"/>
                <w:szCs w:val="20"/>
              </w:rPr>
              <m:t>w1</m:t>
            </m:r>
          </m:den>
        </m:f>
      </m:oMath>
      <w:r w:rsidRPr="005536C0">
        <w:rPr>
          <w:rFonts w:ascii="Arial" w:eastAsiaTheme="minorEastAsia" w:hAnsi="Arial" w:cs="Arial"/>
          <w:sz w:val="20"/>
          <w:szCs w:val="20"/>
        </w:rPr>
        <w:tab/>
      </w:r>
      <w:r w:rsidRPr="005536C0">
        <w:rPr>
          <w:rFonts w:ascii="Arial" w:eastAsiaTheme="minorEastAsia" w:hAnsi="Arial" w:cs="Arial"/>
          <w:sz w:val="20"/>
          <w:szCs w:val="20"/>
        </w:rPr>
        <w:tab/>
      </w:r>
      <w:r w:rsidRPr="005536C0">
        <w:rPr>
          <w:rFonts w:ascii="Arial" w:eastAsiaTheme="minorEastAsia" w:hAnsi="Arial" w:cs="Arial"/>
          <w:sz w:val="20"/>
          <w:szCs w:val="20"/>
        </w:rPr>
        <w:tab/>
      </w:r>
      <w:r w:rsidRPr="005536C0">
        <w:rPr>
          <w:rFonts w:ascii="Arial" w:eastAsiaTheme="minorEastAsia" w:hAnsi="Arial" w:cs="Arial"/>
          <w:sz w:val="20"/>
          <w:szCs w:val="20"/>
        </w:rPr>
        <w:tab/>
      </w:r>
      <w:r w:rsidRPr="005536C0">
        <w:rPr>
          <w:rFonts w:ascii="Arial" w:eastAsiaTheme="minorEastAsia" w:hAnsi="Arial" w:cs="Arial"/>
          <w:sz w:val="20"/>
          <w:szCs w:val="20"/>
        </w:rPr>
        <w:tab/>
      </w:r>
      <w:r w:rsidRPr="005536C0">
        <w:rPr>
          <w:rFonts w:ascii="Arial" w:eastAsiaTheme="minorEastAsia" w:hAnsi="Arial" w:cs="Arial"/>
          <w:sz w:val="20"/>
          <w:szCs w:val="20"/>
        </w:rPr>
        <w:tab/>
      </w:r>
      <w:r w:rsidRPr="005536C0">
        <w:rPr>
          <w:rFonts w:ascii="Arial" w:eastAsiaTheme="minorEastAsia" w:hAnsi="Arial" w:cs="Arial"/>
          <w:sz w:val="20"/>
          <w:szCs w:val="20"/>
        </w:rPr>
        <w:tab/>
        <w:t>(3)</w:t>
      </w:r>
    </w:p>
    <w:p w14:paraId="1E2705FE" w14:textId="77777777" w:rsidR="008E63F7" w:rsidRPr="005536C0" w:rsidRDefault="008E63F7" w:rsidP="008E63F7">
      <w:pPr>
        <w:spacing w:line="240" w:lineRule="auto"/>
        <w:jc w:val="both"/>
        <w:rPr>
          <w:rFonts w:ascii="Arial" w:eastAsiaTheme="minorEastAsia" w:hAnsi="Arial" w:cs="Arial"/>
          <w:sz w:val="20"/>
          <w:szCs w:val="20"/>
        </w:rPr>
      </w:pPr>
      <w:r w:rsidRPr="005536C0">
        <w:rPr>
          <w:rFonts w:ascii="Arial" w:hAnsi="Arial" w:cs="Arial"/>
          <w:sz w:val="20"/>
          <w:szCs w:val="20"/>
        </w:rPr>
        <w:t>Where,</w:t>
      </w:r>
    </w:p>
    <w:p w14:paraId="5A1D9400"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W1 = Original weight of sample before extraction</w:t>
      </w:r>
    </w:p>
    <w:p w14:paraId="3BC39CB7"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W2 = Finishing weight of sample after extraction</w:t>
      </w:r>
    </w:p>
    <w:p w14:paraId="5A5FF4B7" w14:textId="77777777" w:rsidR="008E63F7" w:rsidRPr="005536C0" w:rsidRDefault="00D56D36" w:rsidP="008E63F7">
      <w:pPr>
        <w:spacing w:line="240" w:lineRule="auto"/>
        <w:jc w:val="both"/>
        <w:rPr>
          <w:rFonts w:ascii="Arial" w:hAnsi="Arial" w:cs="Arial"/>
          <w:b/>
          <w:bCs/>
          <w:sz w:val="20"/>
          <w:szCs w:val="20"/>
        </w:rPr>
      </w:pPr>
      <w:r w:rsidRPr="005536C0">
        <w:rPr>
          <w:rFonts w:ascii="Arial" w:hAnsi="Arial" w:cs="Arial"/>
          <w:b/>
          <w:bCs/>
          <w:sz w:val="20"/>
          <w:szCs w:val="20"/>
        </w:rPr>
        <w:t>2.4</w:t>
      </w:r>
      <w:r w:rsidR="008E63F7" w:rsidRPr="005536C0">
        <w:rPr>
          <w:rFonts w:ascii="Arial" w:hAnsi="Arial" w:cs="Arial"/>
          <w:b/>
          <w:bCs/>
          <w:sz w:val="20"/>
          <w:szCs w:val="20"/>
        </w:rPr>
        <w:t>.</w:t>
      </w:r>
      <w:r w:rsidR="00021A13" w:rsidRPr="005536C0">
        <w:rPr>
          <w:rFonts w:ascii="Arial" w:hAnsi="Arial" w:cs="Arial"/>
          <w:b/>
          <w:bCs/>
          <w:sz w:val="20"/>
          <w:szCs w:val="20"/>
        </w:rPr>
        <w:t>1.</w:t>
      </w:r>
      <w:r w:rsidR="008E63F7" w:rsidRPr="005536C0">
        <w:rPr>
          <w:rFonts w:ascii="Arial" w:hAnsi="Arial" w:cs="Arial"/>
          <w:b/>
          <w:bCs/>
          <w:sz w:val="20"/>
          <w:szCs w:val="20"/>
        </w:rPr>
        <w:t>4 Crude Fibre</w:t>
      </w:r>
    </w:p>
    <w:p w14:paraId="2E3C0153" w14:textId="3FC3F47D"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The crude fiber of the samples w</w:t>
      </w:r>
      <w:r w:rsidR="0025062C">
        <w:rPr>
          <w:rFonts w:ascii="Arial" w:hAnsi="Arial" w:cs="Arial"/>
          <w:sz w:val="20"/>
          <w:szCs w:val="20"/>
        </w:rPr>
        <w:t>as</w:t>
      </w:r>
      <w:r w:rsidRPr="005536C0">
        <w:rPr>
          <w:rFonts w:ascii="Arial" w:hAnsi="Arial" w:cs="Arial"/>
          <w:sz w:val="20"/>
          <w:szCs w:val="20"/>
        </w:rPr>
        <w:t xml:space="preserve"> determined using AOAC procedures (201</w:t>
      </w:r>
      <w:r w:rsidR="005536C0">
        <w:rPr>
          <w:rFonts w:ascii="Arial" w:hAnsi="Arial" w:cs="Arial"/>
          <w:sz w:val="20"/>
          <w:szCs w:val="20"/>
        </w:rPr>
        <w:t>9</w:t>
      </w:r>
      <w:r w:rsidRPr="005536C0">
        <w:rPr>
          <w:rFonts w:ascii="Arial" w:hAnsi="Arial" w:cs="Arial"/>
          <w:sz w:val="20"/>
          <w:szCs w:val="20"/>
        </w:rPr>
        <w:t>). Two (2) grams of the defatted samples were measured into a titration flask where 200 mL of 0.255</w:t>
      </w:r>
      <w:r w:rsidR="0066023D">
        <w:rPr>
          <w:rFonts w:ascii="Arial" w:hAnsi="Arial" w:cs="Arial"/>
          <w:sz w:val="20"/>
          <w:szCs w:val="20"/>
        </w:rPr>
        <w:t xml:space="preserve"> </w:t>
      </w:r>
      <w:r w:rsidRPr="005536C0">
        <w:rPr>
          <w:rFonts w:ascii="Arial" w:hAnsi="Arial" w:cs="Arial"/>
          <w:sz w:val="20"/>
          <w:szCs w:val="20"/>
        </w:rPr>
        <w:t xml:space="preserve">N of sulphuric acid was kept in the flask. The mixture </w:t>
      </w:r>
      <w:r w:rsidR="0025062C">
        <w:rPr>
          <w:rFonts w:ascii="Arial" w:hAnsi="Arial" w:cs="Arial"/>
          <w:sz w:val="20"/>
          <w:szCs w:val="20"/>
        </w:rPr>
        <w:t xml:space="preserve">was </w:t>
      </w:r>
      <w:r w:rsidRPr="005536C0">
        <w:rPr>
          <w:rFonts w:ascii="Arial" w:hAnsi="Arial" w:cs="Arial"/>
          <w:sz w:val="20"/>
          <w:szCs w:val="20"/>
        </w:rPr>
        <w:t>allowed to heat for 1 hour under reflux using a heating mantle, and the mixture is cooled and sieved using muslin cloth; the residue w</w:t>
      </w:r>
      <w:r w:rsidR="0025062C">
        <w:rPr>
          <w:rFonts w:ascii="Arial" w:hAnsi="Arial" w:cs="Arial"/>
          <w:sz w:val="20"/>
          <w:szCs w:val="20"/>
        </w:rPr>
        <w:t>as</w:t>
      </w:r>
      <w:r w:rsidRPr="005536C0">
        <w:rPr>
          <w:rFonts w:ascii="Arial" w:hAnsi="Arial" w:cs="Arial"/>
          <w:sz w:val="20"/>
          <w:szCs w:val="20"/>
        </w:rPr>
        <w:t xml:space="preserve"> retained, and filtrate was discarded. </w:t>
      </w:r>
      <w:r w:rsidR="0013777D">
        <w:rPr>
          <w:rFonts w:ascii="Arial" w:hAnsi="Arial" w:cs="Arial"/>
          <w:sz w:val="20"/>
          <w:szCs w:val="20"/>
        </w:rPr>
        <w:t xml:space="preserve">Two hundred </w:t>
      </w:r>
      <w:r w:rsidRPr="005536C0">
        <w:rPr>
          <w:rFonts w:ascii="Arial" w:hAnsi="Arial" w:cs="Arial"/>
          <w:sz w:val="20"/>
          <w:szCs w:val="20"/>
        </w:rPr>
        <w:t>200 ml of 0.313 N of (NaOH) sodium hydroxide was added to the remains further, and then the mix w</w:t>
      </w:r>
      <w:r w:rsidR="0025062C">
        <w:rPr>
          <w:rFonts w:ascii="Arial" w:hAnsi="Arial" w:cs="Arial"/>
          <w:sz w:val="20"/>
          <w:szCs w:val="20"/>
        </w:rPr>
        <w:t>as</w:t>
      </w:r>
      <w:r w:rsidRPr="005536C0">
        <w:rPr>
          <w:rFonts w:ascii="Arial" w:hAnsi="Arial" w:cs="Arial"/>
          <w:sz w:val="20"/>
          <w:szCs w:val="20"/>
        </w:rPr>
        <w:t xml:space="preserve"> heated for 1 hour under reflux. The mixture was filtered while the residue was retained. The residue w</w:t>
      </w:r>
      <w:r w:rsidR="0066023D">
        <w:rPr>
          <w:rFonts w:ascii="Arial" w:hAnsi="Arial" w:cs="Arial"/>
          <w:sz w:val="20"/>
          <w:szCs w:val="20"/>
        </w:rPr>
        <w:t>as</w:t>
      </w:r>
      <w:r w:rsidRPr="005536C0">
        <w:rPr>
          <w:rFonts w:ascii="Arial" w:hAnsi="Arial" w:cs="Arial"/>
          <w:sz w:val="20"/>
          <w:szCs w:val="20"/>
        </w:rPr>
        <w:t xml:space="preserve"> kept drying in the oven (OV/200/SSF, Gen Lab, England) at 105</w:t>
      </w:r>
      <w:r w:rsidR="0066023D">
        <w:rPr>
          <w:rFonts w:ascii="Arial" w:hAnsi="Arial" w:cs="Arial"/>
          <w:sz w:val="20"/>
          <w:szCs w:val="20"/>
        </w:rPr>
        <w:t xml:space="preserve"> </w:t>
      </w:r>
      <w:r w:rsidRPr="0066023D">
        <w:rPr>
          <w:rFonts w:ascii="Arial" w:hAnsi="Arial" w:cs="Arial"/>
          <w:sz w:val="20"/>
          <w:szCs w:val="20"/>
          <w:vertAlign w:val="superscript"/>
        </w:rPr>
        <w:t>o</w:t>
      </w:r>
      <w:r w:rsidRPr="005536C0">
        <w:rPr>
          <w:rFonts w:ascii="Arial" w:hAnsi="Arial" w:cs="Arial"/>
          <w:sz w:val="20"/>
          <w:szCs w:val="20"/>
        </w:rPr>
        <w:t>C for 3 hours. The residue w</w:t>
      </w:r>
      <w:r w:rsidR="0025062C">
        <w:rPr>
          <w:rFonts w:ascii="Arial" w:hAnsi="Arial" w:cs="Arial"/>
          <w:sz w:val="20"/>
          <w:szCs w:val="20"/>
        </w:rPr>
        <w:t>as</w:t>
      </w:r>
      <w:r w:rsidRPr="005536C0">
        <w:rPr>
          <w:rFonts w:ascii="Arial" w:hAnsi="Arial" w:cs="Arial"/>
          <w:sz w:val="20"/>
          <w:szCs w:val="20"/>
        </w:rPr>
        <w:t xml:space="preserve"> cooled to 30</w:t>
      </w:r>
      <w:r w:rsidR="0066023D">
        <w:rPr>
          <w:rFonts w:ascii="Arial" w:hAnsi="Arial" w:cs="Arial"/>
          <w:sz w:val="20"/>
          <w:szCs w:val="20"/>
        </w:rPr>
        <w:t xml:space="preserve"> </w:t>
      </w:r>
      <w:r w:rsidRPr="0025062C">
        <w:rPr>
          <w:rFonts w:ascii="Arial" w:hAnsi="Arial" w:cs="Arial"/>
          <w:sz w:val="20"/>
          <w:szCs w:val="20"/>
          <w:vertAlign w:val="superscript"/>
        </w:rPr>
        <w:t>o</w:t>
      </w:r>
      <w:r w:rsidRPr="005536C0">
        <w:rPr>
          <w:rFonts w:ascii="Arial" w:hAnsi="Arial" w:cs="Arial"/>
          <w:sz w:val="20"/>
          <w:szCs w:val="20"/>
        </w:rPr>
        <w:t xml:space="preserve">C and then measured. The crucible was then transfer to the muffle furnace for ashing, and the resultant sample was cooled inside a desiccator, after which it was weighed. The calculation </w:t>
      </w:r>
      <w:r w:rsidR="0025062C">
        <w:rPr>
          <w:rFonts w:ascii="Arial" w:hAnsi="Arial" w:cs="Arial"/>
          <w:sz w:val="20"/>
          <w:szCs w:val="20"/>
        </w:rPr>
        <w:t xml:space="preserve">was calculated </w:t>
      </w:r>
      <w:r w:rsidRPr="005536C0">
        <w:rPr>
          <w:rFonts w:ascii="Arial" w:hAnsi="Arial" w:cs="Arial"/>
          <w:sz w:val="20"/>
          <w:szCs w:val="20"/>
        </w:rPr>
        <w:t>follows:</w:t>
      </w:r>
    </w:p>
    <w:p w14:paraId="4F0B95C2"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 xml:space="preserve">% crude fibre = </w:t>
      </w:r>
      <m:oMath>
        <m:f>
          <m:fPr>
            <m:ctrlPr>
              <w:rPr>
                <w:rFonts w:ascii="Cambria Math" w:hAnsi="Cambria Math" w:cs="Arial"/>
                <w:sz w:val="20"/>
                <w:szCs w:val="20"/>
              </w:rPr>
            </m:ctrlPr>
          </m:fPr>
          <m:num>
            <m:d>
              <m:dPr>
                <m:ctrlPr>
                  <w:rPr>
                    <w:rFonts w:ascii="Cambria Math" w:hAnsi="Cambria Math" w:cs="Arial"/>
                    <w:sz w:val="20"/>
                    <w:szCs w:val="20"/>
                  </w:rPr>
                </m:ctrlPr>
              </m:dPr>
              <m:e>
                <m:r>
                  <m:rPr>
                    <m:sty m:val="p"/>
                  </m:rPr>
                  <w:rPr>
                    <w:rFonts w:ascii="Cambria Math" w:hAnsi="Cambria Math" w:cs="Arial"/>
                    <w:sz w:val="20"/>
                    <w:szCs w:val="20"/>
                  </w:rPr>
                  <m:t>w1-w2</m:t>
                </m:r>
              </m:e>
            </m:d>
            <m:r>
              <m:rPr>
                <m:sty m:val="p"/>
              </m:rPr>
              <w:rPr>
                <w:rFonts w:ascii="Cambria Math" w:hAnsi="Cambria Math" w:cs="Arial"/>
                <w:sz w:val="20"/>
                <w:szCs w:val="20"/>
              </w:rPr>
              <m:t>×100</m:t>
            </m:r>
          </m:num>
          <m:den>
            <m:r>
              <m:rPr>
                <m:sty m:val="p"/>
              </m:rPr>
              <w:rPr>
                <w:rFonts w:ascii="Cambria Math" w:hAnsi="Cambria Math" w:cs="Arial"/>
                <w:sz w:val="20"/>
                <w:szCs w:val="20"/>
              </w:rPr>
              <m:t>w</m:t>
            </m:r>
          </m:den>
        </m:f>
      </m:oMath>
      <w:r w:rsidRPr="005536C0">
        <w:rPr>
          <w:rFonts w:ascii="Arial" w:hAnsi="Arial" w:cs="Arial"/>
          <w:sz w:val="20"/>
          <w:szCs w:val="20"/>
        </w:rPr>
        <w:t xml:space="preserve"> </w:t>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t>(4)</w:t>
      </w:r>
    </w:p>
    <w:p w14:paraId="0A7D0DB2"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 xml:space="preserve">Where, </w:t>
      </w:r>
    </w:p>
    <w:p w14:paraId="7A830D73"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W1= weight of the sample before ashing</w:t>
      </w:r>
    </w:p>
    <w:p w14:paraId="10A7DFEE"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W2 = weight of the sample after ashing</w:t>
      </w:r>
    </w:p>
    <w:p w14:paraId="13465759"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W = weight of sample</w:t>
      </w:r>
    </w:p>
    <w:p w14:paraId="0C91B96B" w14:textId="77777777" w:rsidR="005536C0" w:rsidRDefault="005536C0" w:rsidP="008E63F7">
      <w:pPr>
        <w:spacing w:line="240" w:lineRule="auto"/>
        <w:jc w:val="both"/>
        <w:rPr>
          <w:rFonts w:ascii="Arial" w:hAnsi="Arial" w:cs="Arial"/>
          <w:b/>
          <w:bCs/>
          <w:sz w:val="20"/>
          <w:szCs w:val="20"/>
        </w:rPr>
      </w:pPr>
    </w:p>
    <w:p w14:paraId="4D82E74E" w14:textId="77777777" w:rsidR="008E63F7" w:rsidRPr="005536C0" w:rsidRDefault="00D56D36" w:rsidP="008E63F7">
      <w:pPr>
        <w:spacing w:line="240" w:lineRule="auto"/>
        <w:jc w:val="both"/>
        <w:rPr>
          <w:rFonts w:ascii="Arial" w:hAnsi="Arial" w:cs="Arial"/>
          <w:b/>
          <w:bCs/>
          <w:sz w:val="20"/>
          <w:szCs w:val="20"/>
        </w:rPr>
      </w:pPr>
      <w:r w:rsidRPr="005536C0">
        <w:rPr>
          <w:rFonts w:ascii="Arial" w:hAnsi="Arial" w:cs="Arial"/>
          <w:b/>
          <w:bCs/>
          <w:sz w:val="20"/>
          <w:szCs w:val="20"/>
        </w:rPr>
        <w:lastRenderedPageBreak/>
        <w:t>2.4</w:t>
      </w:r>
      <w:r w:rsidR="008E63F7" w:rsidRPr="005536C0">
        <w:rPr>
          <w:rFonts w:ascii="Arial" w:hAnsi="Arial" w:cs="Arial"/>
          <w:b/>
          <w:bCs/>
          <w:sz w:val="20"/>
          <w:szCs w:val="20"/>
        </w:rPr>
        <w:t>.</w:t>
      </w:r>
      <w:r w:rsidR="00021A13" w:rsidRPr="005536C0">
        <w:rPr>
          <w:rFonts w:ascii="Arial" w:hAnsi="Arial" w:cs="Arial"/>
          <w:b/>
          <w:bCs/>
          <w:sz w:val="20"/>
          <w:szCs w:val="20"/>
        </w:rPr>
        <w:t>1.</w:t>
      </w:r>
      <w:r w:rsidR="008E63F7" w:rsidRPr="005536C0">
        <w:rPr>
          <w:rFonts w:ascii="Arial" w:hAnsi="Arial" w:cs="Arial"/>
          <w:b/>
          <w:bCs/>
          <w:sz w:val="20"/>
          <w:szCs w:val="20"/>
        </w:rPr>
        <w:t>5 Determination of Ash content</w:t>
      </w:r>
    </w:p>
    <w:p w14:paraId="31F08656" w14:textId="5B873294"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Ash content was demonstrated using procedures of AOAC (201</w:t>
      </w:r>
      <w:r w:rsidR="005536C0">
        <w:rPr>
          <w:rFonts w:ascii="Arial" w:hAnsi="Arial" w:cs="Arial"/>
          <w:sz w:val="20"/>
          <w:szCs w:val="20"/>
        </w:rPr>
        <w:t>9</w:t>
      </w:r>
      <w:r w:rsidRPr="005536C0">
        <w:rPr>
          <w:rFonts w:ascii="Arial" w:hAnsi="Arial" w:cs="Arial"/>
          <w:sz w:val="20"/>
          <w:szCs w:val="20"/>
        </w:rPr>
        <w:t>). A clean crucible was weighed. Five (5) grams of each sample w</w:t>
      </w:r>
      <w:r w:rsidR="00624865">
        <w:rPr>
          <w:rFonts w:ascii="Arial" w:hAnsi="Arial" w:cs="Arial"/>
          <w:sz w:val="20"/>
          <w:szCs w:val="20"/>
        </w:rPr>
        <w:t>as</w:t>
      </w:r>
      <w:r w:rsidRPr="005536C0">
        <w:rPr>
          <w:rFonts w:ascii="Arial" w:hAnsi="Arial" w:cs="Arial"/>
          <w:sz w:val="20"/>
          <w:szCs w:val="20"/>
        </w:rPr>
        <w:t xml:space="preserve"> measured inside the crucible. The muffle furnace was preheated to a temperature of 600</w:t>
      </w:r>
      <w:r w:rsidR="0066023D">
        <w:rPr>
          <w:rFonts w:ascii="Arial" w:hAnsi="Arial" w:cs="Arial"/>
          <w:sz w:val="20"/>
          <w:szCs w:val="20"/>
        </w:rPr>
        <w:t xml:space="preserve"> </w:t>
      </w:r>
      <w:r w:rsidRPr="0066023D">
        <w:rPr>
          <w:rFonts w:ascii="Arial" w:hAnsi="Arial" w:cs="Arial"/>
          <w:sz w:val="20"/>
          <w:szCs w:val="20"/>
          <w:vertAlign w:val="superscript"/>
        </w:rPr>
        <w:t>o</w:t>
      </w:r>
      <w:r w:rsidRPr="005536C0">
        <w:rPr>
          <w:rFonts w:ascii="Arial" w:hAnsi="Arial" w:cs="Arial"/>
          <w:sz w:val="20"/>
          <w:szCs w:val="20"/>
        </w:rPr>
        <w:t>C, and the crucible w</w:t>
      </w:r>
      <w:r w:rsidR="0025062C">
        <w:rPr>
          <w:rFonts w:ascii="Arial" w:hAnsi="Arial" w:cs="Arial"/>
          <w:sz w:val="20"/>
          <w:szCs w:val="20"/>
        </w:rPr>
        <w:t>as</w:t>
      </w:r>
      <w:r w:rsidRPr="005536C0">
        <w:rPr>
          <w:rFonts w:ascii="Arial" w:hAnsi="Arial" w:cs="Arial"/>
          <w:sz w:val="20"/>
          <w:szCs w:val="20"/>
        </w:rPr>
        <w:t xml:space="preserve"> kept inside the oven until ashing is completed. After ashing, the ash sample was moved from the muffle furnace to a desiccator for cooling, after which it was measured. The percentage ash composition calculation was as follows;</w:t>
      </w:r>
    </w:p>
    <w:p w14:paraId="735E5367"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 xml:space="preserve">% Ash = </w:t>
      </w:r>
      <m:oMath>
        <m:f>
          <m:fPr>
            <m:ctrlPr>
              <w:rPr>
                <w:rFonts w:ascii="Cambria Math" w:hAnsi="Cambria Math" w:cs="Arial"/>
                <w:sz w:val="20"/>
                <w:szCs w:val="20"/>
              </w:rPr>
            </m:ctrlPr>
          </m:fPr>
          <m:num>
            <m:d>
              <m:dPr>
                <m:ctrlPr>
                  <w:rPr>
                    <w:rFonts w:ascii="Cambria Math" w:hAnsi="Cambria Math" w:cs="Arial"/>
                    <w:sz w:val="20"/>
                    <w:szCs w:val="20"/>
                  </w:rPr>
                </m:ctrlPr>
              </m:dPr>
              <m:e>
                <m:r>
                  <m:rPr>
                    <m:sty m:val="p"/>
                  </m:rPr>
                  <w:rPr>
                    <w:rFonts w:ascii="Cambria Math" w:hAnsi="Cambria Math" w:cs="Arial"/>
                    <w:sz w:val="20"/>
                    <w:szCs w:val="20"/>
                  </w:rPr>
                  <m:t>w1-w2</m:t>
                </m:r>
              </m:e>
            </m:d>
            <m:r>
              <m:rPr>
                <m:sty m:val="p"/>
              </m:rPr>
              <w:rPr>
                <w:rFonts w:ascii="Cambria Math" w:hAnsi="Cambria Math" w:cs="Arial"/>
                <w:sz w:val="20"/>
                <w:szCs w:val="20"/>
              </w:rPr>
              <m:t>×100</m:t>
            </m:r>
          </m:num>
          <m:den>
            <m:r>
              <m:rPr>
                <m:sty m:val="p"/>
              </m:rPr>
              <w:rPr>
                <w:rFonts w:ascii="Cambria Math" w:hAnsi="Cambria Math" w:cs="Arial"/>
                <w:sz w:val="20"/>
                <w:szCs w:val="20"/>
              </w:rPr>
              <m:t>w2</m:t>
            </m:r>
          </m:den>
        </m:f>
      </m:oMath>
      <w:r w:rsidRPr="005536C0">
        <w:rPr>
          <w:rFonts w:ascii="Arial" w:hAnsi="Arial" w:cs="Arial"/>
          <w:sz w:val="20"/>
          <w:szCs w:val="20"/>
        </w:rPr>
        <w:t xml:space="preserve">  </w:t>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r>
      <w:r w:rsidRPr="005536C0">
        <w:rPr>
          <w:rFonts w:ascii="Arial" w:hAnsi="Arial" w:cs="Arial"/>
          <w:sz w:val="20"/>
          <w:szCs w:val="20"/>
        </w:rPr>
        <w:tab/>
        <w:t>(5)</w:t>
      </w:r>
    </w:p>
    <w:p w14:paraId="04B27F2C"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Where,</w:t>
      </w:r>
    </w:p>
    <w:p w14:paraId="4EC56C10"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W1 = Original weight of the crucible</w:t>
      </w:r>
    </w:p>
    <w:p w14:paraId="06CF7AAE" w14:textId="77777777" w:rsidR="008E63F7"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W2 = Original weight of the sample</w:t>
      </w:r>
    </w:p>
    <w:p w14:paraId="60A22905" w14:textId="77777777" w:rsidR="008E63F7" w:rsidRPr="005536C0" w:rsidRDefault="00D56D36" w:rsidP="008E63F7">
      <w:pPr>
        <w:spacing w:line="240" w:lineRule="auto"/>
        <w:jc w:val="both"/>
        <w:rPr>
          <w:rFonts w:ascii="Arial" w:hAnsi="Arial" w:cs="Arial"/>
          <w:b/>
          <w:bCs/>
          <w:sz w:val="20"/>
          <w:szCs w:val="20"/>
        </w:rPr>
      </w:pPr>
      <w:r w:rsidRPr="005536C0">
        <w:rPr>
          <w:rFonts w:ascii="Arial" w:hAnsi="Arial" w:cs="Arial"/>
          <w:b/>
          <w:bCs/>
          <w:sz w:val="20"/>
          <w:szCs w:val="20"/>
        </w:rPr>
        <w:t>2.4</w:t>
      </w:r>
      <w:r w:rsidR="008E63F7" w:rsidRPr="005536C0">
        <w:rPr>
          <w:rFonts w:ascii="Arial" w:hAnsi="Arial" w:cs="Arial"/>
          <w:b/>
          <w:bCs/>
          <w:sz w:val="20"/>
          <w:szCs w:val="20"/>
        </w:rPr>
        <w:t>.</w:t>
      </w:r>
      <w:r w:rsidR="00021A13" w:rsidRPr="005536C0">
        <w:rPr>
          <w:rFonts w:ascii="Arial" w:hAnsi="Arial" w:cs="Arial"/>
          <w:b/>
          <w:bCs/>
          <w:sz w:val="20"/>
          <w:szCs w:val="20"/>
        </w:rPr>
        <w:t>1.</w:t>
      </w:r>
      <w:r w:rsidR="008E63F7" w:rsidRPr="005536C0">
        <w:rPr>
          <w:rFonts w:ascii="Arial" w:hAnsi="Arial" w:cs="Arial"/>
          <w:b/>
          <w:bCs/>
          <w:sz w:val="20"/>
          <w:szCs w:val="20"/>
        </w:rPr>
        <w:t xml:space="preserve">6 Carbohydrate </w:t>
      </w:r>
    </w:p>
    <w:p w14:paraId="480C8D6B" w14:textId="6CAC496E" w:rsidR="008F0450" w:rsidRPr="005536C0" w:rsidRDefault="008E63F7" w:rsidP="008E63F7">
      <w:pPr>
        <w:spacing w:line="240" w:lineRule="auto"/>
        <w:jc w:val="both"/>
        <w:rPr>
          <w:rFonts w:ascii="Arial" w:hAnsi="Arial" w:cs="Arial"/>
          <w:sz w:val="20"/>
          <w:szCs w:val="20"/>
        </w:rPr>
      </w:pPr>
      <w:r w:rsidRPr="005536C0">
        <w:rPr>
          <w:rFonts w:ascii="Arial" w:hAnsi="Arial" w:cs="Arial"/>
          <w:sz w:val="20"/>
          <w:szCs w:val="20"/>
        </w:rPr>
        <w:t>Carbohydrate composition was determined using a different procedure. It was done by subtracting the percentage of the other nutritional contents such as crude fat, moisture, crude protein, ash, and crude fiber from 100</w:t>
      </w:r>
      <w:r w:rsidR="0066023D">
        <w:rPr>
          <w:rFonts w:ascii="Arial" w:hAnsi="Arial" w:cs="Arial"/>
          <w:sz w:val="20"/>
          <w:szCs w:val="20"/>
        </w:rPr>
        <w:t xml:space="preserve"> </w:t>
      </w:r>
      <w:r w:rsidRPr="005536C0">
        <w:rPr>
          <w:rFonts w:ascii="Arial" w:hAnsi="Arial" w:cs="Arial"/>
          <w:sz w:val="20"/>
          <w:szCs w:val="20"/>
        </w:rPr>
        <w:t>%.</w:t>
      </w:r>
    </w:p>
    <w:p w14:paraId="249A0B3A" w14:textId="77777777" w:rsidR="00D56D36" w:rsidRPr="005536C0" w:rsidRDefault="00D56D36" w:rsidP="00D56D36">
      <w:pPr>
        <w:pStyle w:val="Heading3"/>
        <w:spacing w:line="240" w:lineRule="auto"/>
        <w:rPr>
          <w:rFonts w:ascii="Arial" w:eastAsia="Times New Roman" w:hAnsi="Arial" w:cs="Arial"/>
          <w:b/>
          <w:i/>
          <w:iCs/>
          <w:color w:val="auto"/>
          <w:sz w:val="20"/>
          <w:szCs w:val="20"/>
          <w:lang w:eastAsia="en-GB"/>
        </w:rPr>
      </w:pPr>
      <w:bookmarkStart w:id="1" w:name="_Hlk178156662"/>
      <w:bookmarkStart w:id="2" w:name="_Toc53489471"/>
      <w:bookmarkStart w:id="3" w:name="_Hlk166283830"/>
      <w:r w:rsidRPr="005536C0">
        <w:rPr>
          <w:rFonts w:ascii="Arial" w:eastAsia="Times New Roman" w:hAnsi="Arial" w:cs="Arial"/>
          <w:b/>
          <w:color w:val="auto"/>
          <w:sz w:val="20"/>
          <w:szCs w:val="20"/>
          <w:lang w:eastAsia="en-GB"/>
        </w:rPr>
        <w:t xml:space="preserve"> </w:t>
      </w:r>
      <w:r w:rsidR="00021A13" w:rsidRPr="005536C0">
        <w:rPr>
          <w:rFonts w:ascii="Arial" w:eastAsia="Times New Roman" w:hAnsi="Arial" w:cs="Arial"/>
          <w:b/>
          <w:color w:val="auto"/>
          <w:sz w:val="20"/>
          <w:szCs w:val="20"/>
          <w:lang w:eastAsia="en-GB"/>
        </w:rPr>
        <w:t xml:space="preserve">2.4.2 </w:t>
      </w:r>
      <w:r w:rsidRPr="005536C0">
        <w:rPr>
          <w:rFonts w:ascii="Arial" w:eastAsia="Times New Roman" w:hAnsi="Arial" w:cs="Arial"/>
          <w:b/>
          <w:color w:val="auto"/>
          <w:sz w:val="20"/>
          <w:szCs w:val="20"/>
          <w:lang w:eastAsia="en-GB"/>
        </w:rPr>
        <w:t xml:space="preserve">Determination of mineral content of maize, toasted roselle seed, and carrot flour blends </w:t>
      </w:r>
      <w:r w:rsidRPr="005536C0">
        <w:rPr>
          <w:rFonts w:ascii="Arial" w:eastAsia="Times New Roman" w:hAnsi="Arial" w:cs="Arial"/>
          <w:b/>
          <w:i/>
          <w:iCs/>
          <w:color w:val="auto"/>
          <w:sz w:val="20"/>
          <w:szCs w:val="20"/>
          <w:lang w:eastAsia="en-GB"/>
        </w:rPr>
        <w:t>mumu</w:t>
      </w:r>
    </w:p>
    <w:bookmarkEnd w:id="1"/>
    <w:p w14:paraId="44AD833E" w14:textId="77777777" w:rsidR="00D56D36" w:rsidRPr="005536C0" w:rsidRDefault="00D56D36" w:rsidP="00D56D36">
      <w:pPr>
        <w:shd w:val="clear" w:color="auto" w:fill="FFFFFF"/>
        <w:spacing w:after="0" w:line="240" w:lineRule="auto"/>
        <w:jc w:val="both"/>
        <w:rPr>
          <w:rFonts w:ascii="Arial" w:eastAsia="Times New Roman" w:hAnsi="Arial" w:cs="Arial"/>
          <w:sz w:val="20"/>
          <w:szCs w:val="20"/>
          <w:lang w:eastAsia="en-GB"/>
        </w:rPr>
      </w:pPr>
      <w:r w:rsidRPr="005536C0">
        <w:rPr>
          <w:rFonts w:ascii="Arial" w:eastAsia="Times New Roman" w:hAnsi="Arial" w:cs="Arial"/>
          <w:sz w:val="20"/>
          <w:szCs w:val="20"/>
          <w:lang w:eastAsia="en-GB"/>
        </w:rPr>
        <w:t>The method of AOAC (201</w:t>
      </w:r>
      <w:r w:rsidR="005536C0">
        <w:rPr>
          <w:rFonts w:ascii="Arial" w:eastAsia="Times New Roman" w:hAnsi="Arial" w:cs="Arial"/>
          <w:sz w:val="20"/>
          <w:szCs w:val="20"/>
          <w:lang w:eastAsia="en-GB"/>
        </w:rPr>
        <w:t>9</w:t>
      </w:r>
      <w:r w:rsidRPr="005536C0">
        <w:rPr>
          <w:rFonts w:ascii="Arial" w:eastAsia="Times New Roman" w:hAnsi="Arial" w:cs="Arial"/>
          <w:sz w:val="20"/>
          <w:szCs w:val="20"/>
          <w:lang w:eastAsia="en-GB"/>
        </w:rPr>
        <w:t>), with slight modification, was used to determine the minerals' contents. Mineral analysis of samples was determined in two phases: sample digestion and atomic absorption spectrophotometer (AAS) analysis.</w:t>
      </w:r>
    </w:p>
    <w:p w14:paraId="4F90ACD3" w14:textId="77777777" w:rsidR="00D56D36" w:rsidRPr="005536C0" w:rsidRDefault="00D56D36" w:rsidP="00D56D36">
      <w:pPr>
        <w:spacing w:line="240" w:lineRule="auto"/>
        <w:rPr>
          <w:rFonts w:ascii="Arial" w:hAnsi="Arial" w:cs="Arial"/>
          <w:sz w:val="20"/>
          <w:szCs w:val="20"/>
          <w:lang w:eastAsia="en-GB"/>
        </w:rPr>
      </w:pPr>
    </w:p>
    <w:p w14:paraId="7C43098B" w14:textId="77777777" w:rsidR="00D56D36" w:rsidRPr="005536C0" w:rsidRDefault="00021A13" w:rsidP="00D56D36">
      <w:pPr>
        <w:pStyle w:val="Heading3"/>
        <w:spacing w:line="240" w:lineRule="auto"/>
        <w:rPr>
          <w:rFonts w:ascii="Arial" w:eastAsia="Times New Roman" w:hAnsi="Arial" w:cs="Arial"/>
          <w:b/>
          <w:color w:val="auto"/>
          <w:sz w:val="20"/>
          <w:szCs w:val="20"/>
          <w:lang w:eastAsia="en-GB"/>
        </w:rPr>
      </w:pPr>
      <w:bookmarkStart w:id="4" w:name="_Hlk178156717"/>
      <w:r w:rsidRPr="005536C0">
        <w:rPr>
          <w:rFonts w:ascii="Arial" w:eastAsia="Times New Roman" w:hAnsi="Arial" w:cs="Arial"/>
          <w:b/>
          <w:color w:val="auto"/>
          <w:sz w:val="20"/>
          <w:szCs w:val="20"/>
          <w:lang w:eastAsia="en-GB"/>
        </w:rPr>
        <w:t xml:space="preserve">2.4.2.1 </w:t>
      </w:r>
      <w:r w:rsidR="00D56D36" w:rsidRPr="005536C0">
        <w:rPr>
          <w:rFonts w:ascii="Arial" w:eastAsia="Times New Roman" w:hAnsi="Arial" w:cs="Arial"/>
          <w:b/>
          <w:color w:val="auto"/>
          <w:sz w:val="20"/>
          <w:szCs w:val="20"/>
          <w:lang w:eastAsia="en-GB"/>
        </w:rPr>
        <w:t>Sample digestion</w:t>
      </w:r>
      <w:bookmarkEnd w:id="2"/>
    </w:p>
    <w:bookmarkEnd w:id="4"/>
    <w:p w14:paraId="32D2131B" w14:textId="2889EFDB"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Into a digestion tube, 1 g of the sample was weighed; 15 ml of concentrated Nitric acid (HNO</w:t>
      </w:r>
      <w:r w:rsidRPr="005536C0">
        <w:rPr>
          <w:rFonts w:ascii="Arial" w:hAnsi="Arial" w:cs="Arial"/>
          <w:color w:val="000000"/>
          <w:sz w:val="20"/>
          <w:szCs w:val="20"/>
          <w:vertAlign w:val="subscript"/>
        </w:rPr>
        <w:t>3</w:t>
      </w:r>
      <w:r w:rsidRPr="005536C0">
        <w:rPr>
          <w:rFonts w:ascii="Arial" w:hAnsi="Arial" w:cs="Arial"/>
          <w:color w:val="000000"/>
          <w:sz w:val="20"/>
          <w:szCs w:val="20"/>
        </w:rPr>
        <w:t>) was added to each sample and digested for 30 min at 150</w:t>
      </w:r>
      <w:r w:rsidR="0066023D">
        <w:rPr>
          <w:rFonts w:ascii="Arial" w:hAnsi="Arial" w:cs="Arial"/>
          <w:color w:val="000000"/>
          <w:sz w:val="20"/>
          <w:szCs w:val="20"/>
        </w:rPr>
        <w:t xml:space="preserve"> </w:t>
      </w:r>
      <w:r w:rsidRPr="005536C0">
        <w:rPr>
          <w:rFonts w:ascii="Arial" w:hAnsi="Arial" w:cs="Arial"/>
          <w:color w:val="000000"/>
          <w:sz w:val="20"/>
          <w:szCs w:val="20"/>
        </w:rPr>
        <w:t>°C in a digester inside a fume chamber. The sample w</w:t>
      </w:r>
      <w:r w:rsidR="0025062C">
        <w:rPr>
          <w:rFonts w:ascii="Arial" w:hAnsi="Arial" w:cs="Arial"/>
          <w:color w:val="000000"/>
          <w:sz w:val="20"/>
          <w:szCs w:val="20"/>
        </w:rPr>
        <w:t>as</w:t>
      </w:r>
      <w:r w:rsidRPr="005536C0">
        <w:rPr>
          <w:rFonts w:ascii="Arial" w:hAnsi="Arial" w:cs="Arial"/>
          <w:color w:val="000000"/>
          <w:sz w:val="20"/>
          <w:szCs w:val="20"/>
        </w:rPr>
        <w:t xml:space="preserve"> digested until the solution turns pale yellow and allowed to cool. Ten milliliters of concentrated perchloric acid (70% HClO</w:t>
      </w:r>
      <w:r w:rsidRPr="005536C0">
        <w:rPr>
          <w:rFonts w:ascii="Arial" w:hAnsi="Arial" w:cs="Arial"/>
          <w:color w:val="000000"/>
          <w:sz w:val="20"/>
          <w:szCs w:val="20"/>
          <w:vertAlign w:val="subscript"/>
        </w:rPr>
        <w:t>3</w:t>
      </w:r>
      <w:r w:rsidRPr="005536C0">
        <w:rPr>
          <w:rFonts w:ascii="Arial" w:hAnsi="Arial" w:cs="Arial"/>
          <w:color w:val="000000"/>
          <w:sz w:val="20"/>
          <w:szCs w:val="20"/>
        </w:rPr>
        <w:t>) w</w:t>
      </w:r>
      <w:r w:rsidR="0025062C">
        <w:rPr>
          <w:rFonts w:ascii="Arial" w:hAnsi="Arial" w:cs="Arial"/>
          <w:color w:val="000000"/>
          <w:sz w:val="20"/>
          <w:szCs w:val="20"/>
        </w:rPr>
        <w:t xml:space="preserve">as </w:t>
      </w:r>
      <w:r w:rsidRPr="005536C0">
        <w:rPr>
          <w:rFonts w:ascii="Arial" w:hAnsi="Arial" w:cs="Arial"/>
          <w:color w:val="000000"/>
          <w:sz w:val="20"/>
          <w:szCs w:val="20"/>
        </w:rPr>
        <w:t>added and the digestion w</w:t>
      </w:r>
      <w:r w:rsidR="0025062C">
        <w:rPr>
          <w:rFonts w:ascii="Arial" w:hAnsi="Arial" w:cs="Arial"/>
          <w:color w:val="000000"/>
          <w:sz w:val="20"/>
          <w:szCs w:val="20"/>
        </w:rPr>
        <w:t xml:space="preserve">as </w:t>
      </w:r>
      <w:r w:rsidRPr="005536C0">
        <w:rPr>
          <w:rFonts w:ascii="Arial" w:hAnsi="Arial" w:cs="Arial"/>
          <w:color w:val="000000"/>
          <w:sz w:val="20"/>
          <w:szCs w:val="20"/>
        </w:rPr>
        <w:t>continue</w:t>
      </w:r>
      <w:r w:rsidR="0025062C">
        <w:rPr>
          <w:rFonts w:ascii="Arial" w:hAnsi="Arial" w:cs="Arial"/>
          <w:color w:val="000000"/>
          <w:sz w:val="20"/>
          <w:szCs w:val="20"/>
        </w:rPr>
        <w:t>d</w:t>
      </w:r>
      <w:r w:rsidRPr="005536C0">
        <w:rPr>
          <w:rFonts w:ascii="Arial" w:hAnsi="Arial" w:cs="Arial"/>
          <w:color w:val="000000"/>
          <w:sz w:val="20"/>
          <w:szCs w:val="20"/>
        </w:rPr>
        <w:t xml:space="preserve"> at 200°C until the solution becomes colorless. After complete digestion, the solution was cooled slightly, and 80 mL of distilled water was added. The mixture was boiled for about 10 min and filtered through Whatman No. 42 filter paper into a 250 mL volumetric flask. The solution w</w:t>
      </w:r>
      <w:r w:rsidR="0025062C">
        <w:rPr>
          <w:rFonts w:ascii="Arial" w:hAnsi="Arial" w:cs="Arial"/>
          <w:color w:val="000000"/>
          <w:sz w:val="20"/>
          <w:szCs w:val="20"/>
        </w:rPr>
        <w:t>as</w:t>
      </w:r>
      <w:r w:rsidRPr="005536C0">
        <w:rPr>
          <w:rFonts w:ascii="Arial" w:hAnsi="Arial" w:cs="Arial"/>
          <w:color w:val="000000"/>
          <w:sz w:val="20"/>
          <w:szCs w:val="20"/>
        </w:rPr>
        <w:t xml:space="preserve"> made to the mark with distilled water.</w:t>
      </w:r>
    </w:p>
    <w:p w14:paraId="4033C528" w14:textId="77777777" w:rsidR="00D56D36" w:rsidRPr="005536C0" w:rsidRDefault="00021A13" w:rsidP="00D56D36">
      <w:pPr>
        <w:pStyle w:val="Heading3"/>
        <w:spacing w:line="240" w:lineRule="auto"/>
        <w:rPr>
          <w:rFonts w:ascii="Arial" w:hAnsi="Arial" w:cs="Arial"/>
          <w:b/>
          <w:color w:val="auto"/>
          <w:sz w:val="20"/>
          <w:szCs w:val="20"/>
        </w:rPr>
      </w:pPr>
      <w:bookmarkStart w:id="5" w:name="_Toc53489472"/>
      <w:bookmarkStart w:id="6" w:name="_Hlk178156755"/>
      <w:bookmarkEnd w:id="3"/>
      <w:r w:rsidRPr="005536C0">
        <w:rPr>
          <w:rFonts w:ascii="Arial" w:hAnsi="Arial" w:cs="Arial"/>
          <w:b/>
          <w:color w:val="auto"/>
          <w:sz w:val="20"/>
          <w:szCs w:val="20"/>
        </w:rPr>
        <w:t>2.4.2.2</w:t>
      </w:r>
      <w:r w:rsidR="00D56D36" w:rsidRPr="005536C0">
        <w:rPr>
          <w:rFonts w:ascii="Arial" w:hAnsi="Arial" w:cs="Arial"/>
          <w:b/>
          <w:color w:val="auto"/>
          <w:sz w:val="20"/>
          <w:szCs w:val="20"/>
        </w:rPr>
        <w:t xml:space="preserve"> Determination of the concentration of Ca, Mg, K, P, Fe.</w:t>
      </w:r>
      <w:bookmarkEnd w:id="5"/>
    </w:p>
    <w:bookmarkEnd w:id="6"/>
    <w:p w14:paraId="1D1F5AE9" w14:textId="4DDDFE6E" w:rsidR="00D56D36" w:rsidRPr="005536C0" w:rsidRDefault="00D56D36" w:rsidP="00D56D36">
      <w:pPr>
        <w:shd w:val="clear" w:color="auto" w:fill="FFFFFF"/>
        <w:spacing w:after="0" w:line="240" w:lineRule="auto"/>
        <w:jc w:val="both"/>
        <w:rPr>
          <w:rFonts w:ascii="Arial" w:hAnsi="Arial" w:cs="Arial"/>
          <w:color w:val="000000"/>
          <w:sz w:val="20"/>
          <w:szCs w:val="20"/>
        </w:rPr>
      </w:pPr>
      <w:r w:rsidRPr="005536C0">
        <w:rPr>
          <w:rFonts w:ascii="Arial" w:hAnsi="Arial" w:cs="Arial"/>
          <w:color w:val="000000"/>
          <w:sz w:val="20"/>
          <w:szCs w:val="20"/>
        </w:rPr>
        <w:t>The above mineral concentrations w</w:t>
      </w:r>
      <w:r w:rsidR="0025062C">
        <w:rPr>
          <w:rFonts w:ascii="Arial" w:hAnsi="Arial" w:cs="Arial"/>
          <w:color w:val="000000"/>
          <w:sz w:val="20"/>
          <w:szCs w:val="20"/>
        </w:rPr>
        <w:t>ere</w:t>
      </w:r>
      <w:r w:rsidRPr="005536C0">
        <w:rPr>
          <w:rFonts w:ascii="Arial" w:hAnsi="Arial" w:cs="Arial"/>
          <w:color w:val="000000"/>
          <w:sz w:val="20"/>
          <w:szCs w:val="20"/>
        </w:rPr>
        <w:t xml:space="preserve"> determined using an Atomic Absorption Spectrometer (Spectra AA220FS Model). The mineral contents in the samples </w:t>
      </w:r>
      <w:r w:rsidR="0025062C">
        <w:rPr>
          <w:rFonts w:ascii="Arial" w:hAnsi="Arial" w:cs="Arial"/>
          <w:color w:val="000000"/>
          <w:sz w:val="20"/>
          <w:szCs w:val="20"/>
        </w:rPr>
        <w:t>were</w:t>
      </w:r>
      <w:r w:rsidRPr="005536C0">
        <w:rPr>
          <w:rFonts w:ascii="Arial" w:hAnsi="Arial" w:cs="Arial"/>
          <w:color w:val="000000"/>
          <w:sz w:val="20"/>
          <w:szCs w:val="20"/>
        </w:rPr>
        <w:t xml:space="preserve"> calculated, and the results w</w:t>
      </w:r>
      <w:r w:rsidR="0066023D">
        <w:rPr>
          <w:rFonts w:ascii="Arial" w:hAnsi="Arial" w:cs="Arial"/>
          <w:color w:val="000000"/>
          <w:sz w:val="20"/>
          <w:szCs w:val="20"/>
        </w:rPr>
        <w:t>as</w:t>
      </w:r>
      <w:r w:rsidRPr="005536C0">
        <w:rPr>
          <w:rFonts w:ascii="Arial" w:hAnsi="Arial" w:cs="Arial"/>
          <w:color w:val="000000"/>
          <w:sz w:val="20"/>
          <w:szCs w:val="20"/>
        </w:rPr>
        <w:t xml:space="preserve"> expressed in mg/100 g.</w:t>
      </w:r>
    </w:p>
    <w:p w14:paraId="56EF6C24" w14:textId="77777777" w:rsidR="00D56D36" w:rsidRPr="005536C0" w:rsidRDefault="00021A13" w:rsidP="00D56D36">
      <w:pPr>
        <w:pStyle w:val="Heading2"/>
        <w:spacing w:line="240" w:lineRule="auto"/>
        <w:rPr>
          <w:rFonts w:ascii="Arial" w:eastAsia="Times New Roman" w:hAnsi="Arial" w:cs="Arial"/>
          <w:b/>
          <w:color w:val="auto"/>
          <w:sz w:val="20"/>
          <w:szCs w:val="20"/>
          <w:lang w:eastAsia="en-GB"/>
        </w:rPr>
      </w:pPr>
      <w:bookmarkStart w:id="7" w:name="_Toc53489473"/>
      <w:bookmarkStart w:id="8" w:name="_Hlk178156854"/>
      <w:bookmarkStart w:id="9" w:name="_Hlk166283974"/>
      <w:r w:rsidRPr="005536C0">
        <w:rPr>
          <w:rFonts w:ascii="Arial" w:eastAsia="Times New Roman" w:hAnsi="Arial" w:cs="Arial"/>
          <w:b/>
          <w:color w:val="auto"/>
          <w:sz w:val="20"/>
          <w:szCs w:val="20"/>
          <w:lang w:eastAsia="en-GB"/>
        </w:rPr>
        <w:t>2.4.3</w:t>
      </w:r>
      <w:r w:rsidR="00D56D36" w:rsidRPr="005536C0">
        <w:rPr>
          <w:rFonts w:ascii="Arial" w:eastAsia="Times New Roman" w:hAnsi="Arial" w:cs="Arial"/>
          <w:b/>
          <w:color w:val="auto"/>
          <w:sz w:val="20"/>
          <w:szCs w:val="20"/>
          <w:lang w:eastAsia="en-GB"/>
        </w:rPr>
        <w:t xml:space="preserve"> Determination of vitamins</w:t>
      </w:r>
      <w:bookmarkEnd w:id="7"/>
      <w:r w:rsidR="00D56D36" w:rsidRPr="005536C0">
        <w:rPr>
          <w:rFonts w:ascii="Arial" w:eastAsia="Times New Roman" w:hAnsi="Arial" w:cs="Arial"/>
          <w:b/>
          <w:color w:val="auto"/>
          <w:sz w:val="20"/>
          <w:szCs w:val="20"/>
          <w:lang w:eastAsia="en-GB"/>
        </w:rPr>
        <w:t xml:space="preserve"> composition</w:t>
      </w:r>
    </w:p>
    <w:bookmarkEnd w:id="8"/>
    <w:p w14:paraId="3A149691" w14:textId="77777777" w:rsidR="00D56D36" w:rsidRPr="005536C0" w:rsidRDefault="00D56D36" w:rsidP="00D56D36">
      <w:pPr>
        <w:shd w:val="clear" w:color="auto" w:fill="FFFFFF"/>
        <w:spacing w:after="0" w:line="240" w:lineRule="auto"/>
        <w:jc w:val="both"/>
        <w:rPr>
          <w:rFonts w:ascii="Arial" w:eastAsia="Times New Roman" w:hAnsi="Arial" w:cs="Arial"/>
          <w:sz w:val="20"/>
          <w:szCs w:val="20"/>
          <w:lang w:eastAsia="en-GB"/>
        </w:rPr>
      </w:pPr>
      <w:r w:rsidRPr="005536C0">
        <w:rPr>
          <w:rFonts w:ascii="Arial" w:eastAsia="Times New Roman" w:hAnsi="Arial" w:cs="Arial"/>
          <w:sz w:val="20"/>
          <w:szCs w:val="20"/>
          <w:lang w:eastAsia="en-GB"/>
        </w:rPr>
        <w:t>The methods of AOAC (2012) was used in the determination of vitamins (A, B</w:t>
      </w:r>
      <w:r w:rsidRPr="005536C0">
        <w:rPr>
          <w:rFonts w:ascii="Arial" w:eastAsia="Times New Roman" w:hAnsi="Arial" w:cs="Arial"/>
          <w:sz w:val="20"/>
          <w:szCs w:val="20"/>
          <w:vertAlign w:val="subscript"/>
          <w:lang w:eastAsia="en-GB"/>
        </w:rPr>
        <w:t xml:space="preserve">1, </w:t>
      </w:r>
      <w:r w:rsidRPr="005536C0">
        <w:rPr>
          <w:rFonts w:ascii="Arial" w:eastAsia="Times New Roman" w:hAnsi="Arial" w:cs="Arial"/>
          <w:sz w:val="20"/>
          <w:szCs w:val="20"/>
          <w:lang w:eastAsia="en-GB"/>
        </w:rPr>
        <w:t>B</w:t>
      </w:r>
      <w:r w:rsidRPr="005536C0">
        <w:rPr>
          <w:rFonts w:ascii="Arial" w:eastAsia="Times New Roman" w:hAnsi="Arial" w:cs="Arial"/>
          <w:sz w:val="20"/>
          <w:szCs w:val="20"/>
          <w:vertAlign w:val="subscript"/>
          <w:lang w:eastAsia="en-GB"/>
        </w:rPr>
        <w:t>2,</w:t>
      </w:r>
      <w:r w:rsidRPr="005536C0">
        <w:rPr>
          <w:rFonts w:ascii="Arial" w:eastAsia="Times New Roman" w:hAnsi="Arial" w:cs="Arial"/>
          <w:sz w:val="20"/>
          <w:szCs w:val="20"/>
          <w:lang w:eastAsia="en-GB"/>
        </w:rPr>
        <w:t xml:space="preserve"> and C)</w:t>
      </w:r>
    </w:p>
    <w:p w14:paraId="42E10B52" w14:textId="77777777" w:rsidR="00D56D36" w:rsidRPr="005536C0" w:rsidRDefault="00021A13" w:rsidP="00D56D36">
      <w:pPr>
        <w:pStyle w:val="Heading3"/>
        <w:spacing w:line="240" w:lineRule="auto"/>
        <w:rPr>
          <w:rFonts w:ascii="Arial" w:eastAsia="Times New Roman" w:hAnsi="Arial" w:cs="Arial"/>
          <w:b/>
          <w:color w:val="auto"/>
          <w:sz w:val="20"/>
          <w:szCs w:val="20"/>
          <w:lang w:eastAsia="en-GB"/>
        </w:rPr>
      </w:pPr>
      <w:bookmarkStart w:id="10" w:name="_Toc53489474"/>
      <w:bookmarkStart w:id="11" w:name="_Hlk178156904"/>
      <w:r w:rsidRPr="005536C0">
        <w:rPr>
          <w:rFonts w:ascii="Arial" w:eastAsia="Times New Roman" w:hAnsi="Arial" w:cs="Arial"/>
          <w:b/>
          <w:color w:val="auto"/>
          <w:sz w:val="20"/>
          <w:szCs w:val="20"/>
          <w:lang w:eastAsia="en-GB"/>
        </w:rPr>
        <w:t>2.4.3.1</w:t>
      </w:r>
      <w:r w:rsidR="00D56D36" w:rsidRPr="005536C0">
        <w:rPr>
          <w:rFonts w:ascii="Arial" w:eastAsia="Times New Roman" w:hAnsi="Arial" w:cs="Arial"/>
          <w:b/>
          <w:color w:val="auto"/>
          <w:sz w:val="20"/>
          <w:szCs w:val="20"/>
          <w:lang w:eastAsia="en-GB"/>
        </w:rPr>
        <w:t xml:space="preserve"> Determination of vitamin A</w:t>
      </w:r>
      <w:bookmarkEnd w:id="10"/>
      <w:r w:rsidR="00D56D36" w:rsidRPr="005536C0">
        <w:rPr>
          <w:rFonts w:ascii="Arial" w:eastAsia="Times New Roman" w:hAnsi="Arial" w:cs="Arial"/>
          <w:b/>
          <w:color w:val="auto"/>
          <w:sz w:val="20"/>
          <w:szCs w:val="20"/>
          <w:lang w:eastAsia="en-GB"/>
        </w:rPr>
        <w:t xml:space="preserve"> content</w:t>
      </w:r>
    </w:p>
    <w:bookmarkEnd w:id="11"/>
    <w:p w14:paraId="4E7C300A" w14:textId="7F6D572E"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The method of AOAC (201</w:t>
      </w:r>
      <w:r w:rsidR="005536C0">
        <w:rPr>
          <w:rFonts w:ascii="Arial" w:hAnsi="Arial" w:cs="Arial"/>
          <w:color w:val="000000"/>
          <w:sz w:val="20"/>
          <w:szCs w:val="20"/>
        </w:rPr>
        <w:t>9</w:t>
      </w:r>
      <w:r w:rsidRPr="005536C0">
        <w:rPr>
          <w:rFonts w:ascii="Arial" w:hAnsi="Arial" w:cs="Arial"/>
          <w:color w:val="000000"/>
          <w:sz w:val="20"/>
          <w:szCs w:val="20"/>
        </w:rPr>
        <w:t>) using the colorimeter was adopted.  This measured the unstable color at the absorbance of 620</w:t>
      </w:r>
      <w:r w:rsidR="0066023D">
        <w:rPr>
          <w:rFonts w:ascii="Arial" w:hAnsi="Arial" w:cs="Arial"/>
          <w:color w:val="000000"/>
          <w:sz w:val="20"/>
          <w:szCs w:val="20"/>
        </w:rPr>
        <w:t xml:space="preserve"> </w:t>
      </w:r>
      <w:r w:rsidRPr="005536C0">
        <w:rPr>
          <w:rFonts w:ascii="Arial" w:hAnsi="Arial" w:cs="Arial"/>
          <w:color w:val="000000"/>
          <w:sz w:val="20"/>
          <w:szCs w:val="20"/>
        </w:rPr>
        <w:t>nm that resulted from the reaction between vitamin A and SbL</w:t>
      </w:r>
      <w:r w:rsidRPr="005536C0">
        <w:rPr>
          <w:rFonts w:ascii="Arial" w:hAnsi="Arial" w:cs="Arial"/>
          <w:color w:val="000000"/>
          <w:sz w:val="20"/>
          <w:szCs w:val="20"/>
          <w:vertAlign w:val="subscript"/>
        </w:rPr>
        <w:t>3</w:t>
      </w:r>
      <w:r w:rsidRPr="005536C0">
        <w:rPr>
          <w:rFonts w:ascii="Arial" w:hAnsi="Arial" w:cs="Arial"/>
          <w:color w:val="000000"/>
          <w:sz w:val="20"/>
          <w:szCs w:val="20"/>
        </w:rPr>
        <w:t>.</w:t>
      </w:r>
      <w:r w:rsidR="0013777D">
        <w:rPr>
          <w:rFonts w:ascii="Arial" w:hAnsi="Arial" w:cs="Arial"/>
          <w:color w:val="000000"/>
          <w:sz w:val="20"/>
          <w:szCs w:val="20"/>
        </w:rPr>
        <w:t xml:space="preserve"> </w:t>
      </w:r>
      <w:r w:rsidRPr="005536C0">
        <w:rPr>
          <w:rFonts w:ascii="Arial" w:hAnsi="Arial" w:cs="Arial"/>
          <w:color w:val="000000"/>
          <w:sz w:val="20"/>
          <w:szCs w:val="20"/>
        </w:rPr>
        <w:t>Pyrogallol (antioxidant) was added to a 2g sample prior to saponification with 200 alcoholic KOH. The saponification took place in the water bath for 30 minutes. The solution was</w:t>
      </w:r>
      <w:r w:rsidR="0025062C">
        <w:rPr>
          <w:rFonts w:ascii="Arial" w:hAnsi="Arial" w:cs="Arial"/>
          <w:color w:val="000000"/>
          <w:sz w:val="20"/>
          <w:szCs w:val="20"/>
        </w:rPr>
        <w:t xml:space="preserve"> </w:t>
      </w:r>
      <w:r w:rsidRPr="005536C0">
        <w:rPr>
          <w:rFonts w:ascii="Arial" w:hAnsi="Arial" w:cs="Arial"/>
          <w:color w:val="000000"/>
          <w:sz w:val="20"/>
          <w:szCs w:val="20"/>
        </w:rPr>
        <w:t>transferred to a separating funnel where water w</w:t>
      </w:r>
      <w:r w:rsidR="0025062C">
        <w:rPr>
          <w:rFonts w:ascii="Arial" w:hAnsi="Arial" w:cs="Arial"/>
          <w:color w:val="000000"/>
          <w:sz w:val="20"/>
          <w:szCs w:val="20"/>
        </w:rPr>
        <w:t>as</w:t>
      </w:r>
      <w:r w:rsidRPr="005536C0">
        <w:rPr>
          <w:rFonts w:ascii="Arial" w:hAnsi="Arial" w:cs="Arial"/>
          <w:color w:val="000000"/>
          <w:sz w:val="20"/>
          <w:szCs w:val="20"/>
        </w:rPr>
        <w:t xml:space="preserve"> added.  The solution will be extracted with 1–2.5</w:t>
      </w:r>
      <w:r w:rsidR="0066023D">
        <w:rPr>
          <w:rFonts w:ascii="Arial" w:hAnsi="Arial" w:cs="Arial"/>
          <w:color w:val="000000"/>
          <w:sz w:val="20"/>
          <w:szCs w:val="20"/>
        </w:rPr>
        <w:t xml:space="preserve"> </w:t>
      </w:r>
      <w:r w:rsidRPr="005536C0">
        <w:rPr>
          <w:rFonts w:ascii="Arial" w:hAnsi="Arial" w:cs="Arial"/>
          <w:color w:val="000000"/>
          <w:sz w:val="20"/>
          <w:szCs w:val="20"/>
        </w:rPr>
        <w:t>m</w:t>
      </w:r>
      <w:r w:rsidR="0066023D">
        <w:rPr>
          <w:rFonts w:ascii="Arial" w:hAnsi="Arial" w:cs="Arial"/>
          <w:color w:val="000000"/>
          <w:sz w:val="20"/>
          <w:szCs w:val="20"/>
        </w:rPr>
        <w:t>L</w:t>
      </w:r>
      <w:r w:rsidRPr="005536C0">
        <w:rPr>
          <w:rFonts w:ascii="Arial" w:hAnsi="Arial" w:cs="Arial"/>
          <w:color w:val="000000"/>
          <w:sz w:val="20"/>
          <w:szCs w:val="20"/>
        </w:rPr>
        <w:t xml:space="preserve"> of hexane.  The extract w</w:t>
      </w:r>
      <w:r w:rsidR="0066023D">
        <w:rPr>
          <w:rFonts w:ascii="Arial" w:hAnsi="Arial" w:cs="Arial"/>
          <w:color w:val="000000"/>
          <w:sz w:val="20"/>
          <w:szCs w:val="20"/>
        </w:rPr>
        <w:t>as</w:t>
      </w:r>
      <w:r w:rsidRPr="005536C0">
        <w:rPr>
          <w:rFonts w:ascii="Arial" w:hAnsi="Arial" w:cs="Arial"/>
          <w:color w:val="000000"/>
          <w:sz w:val="20"/>
          <w:szCs w:val="20"/>
        </w:rPr>
        <w:t xml:space="preserve"> washed with an equal volume of water. The extract was filtered through filter paper containing 5g anhydrous Na</w:t>
      </w:r>
      <w:r w:rsidRPr="005536C0">
        <w:rPr>
          <w:rFonts w:ascii="Arial" w:hAnsi="Arial" w:cs="Arial"/>
          <w:color w:val="000000"/>
          <w:sz w:val="20"/>
          <w:szCs w:val="20"/>
          <w:vertAlign w:val="subscript"/>
        </w:rPr>
        <w:t>2</w:t>
      </w:r>
      <w:r w:rsidRPr="005536C0">
        <w:rPr>
          <w:rFonts w:ascii="Arial" w:hAnsi="Arial" w:cs="Arial"/>
          <w:color w:val="000000"/>
          <w:sz w:val="20"/>
          <w:szCs w:val="20"/>
        </w:rPr>
        <w:t>SO</w:t>
      </w:r>
      <w:r w:rsidRPr="005536C0">
        <w:rPr>
          <w:rFonts w:ascii="Arial" w:hAnsi="Arial" w:cs="Arial"/>
          <w:color w:val="000000"/>
          <w:sz w:val="20"/>
          <w:szCs w:val="20"/>
          <w:vertAlign w:val="subscript"/>
        </w:rPr>
        <w:t>4</w:t>
      </w:r>
      <w:r w:rsidRPr="005536C0">
        <w:rPr>
          <w:rFonts w:ascii="Arial" w:hAnsi="Arial" w:cs="Arial"/>
          <w:color w:val="000000"/>
          <w:sz w:val="20"/>
          <w:szCs w:val="20"/>
        </w:rPr>
        <w:t xml:space="preserve"> into the volumetric flask. The filter paper w</w:t>
      </w:r>
      <w:r w:rsidR="000927E8">
        <w:rPr>
          <w:rFonts w:ascii="Arial" w:hAnsi="Arial" w:cs="Arial"/>
          <w:color w:val="000000"/>
          <w:sz w:val="20"/>
          <w:szCs w:val="20"/>
        </w:rPr>
        <w:t>as</w:t>
      </w:r>
      <w:r w:rsidRPr="005536C0">
        <w:rPr>
          <w:rFonts w:ascii="Arial" w:hAnsi="Arial" w:cs="Arial"/>
          <w:color w:val="000000"/>
          <w:sz w:val="20"/>
          <w:szCs w:val="20"/>
        </w:rPr>
        <w:t xml:space="preserve"> rinsed with hexane and made up to volume.  The hexane was evaporated from the solution and blank.  About 1ml chloroform and SbL</w:t>
      </w:r>
      <w:r w:rsidRPr="005536C0">
        <w:rPr>
          <w:rFonts w:ascii="Arial" w:hAnsi="Arial" w:cs="Arial"/>
          <w:color w:val="000000"/>
          <w:sz w:val="20"/>
          <w:szCs w:val="20"/>
          <w:vertAlign w:val="subscript"/>
        </w:rPr>
        <w:t>3</w:t>
      </w:r>
      <w:r w:rsidRPr="005536C0">
        <w:rPr>
          <w:rFonts w:ascii="Arial" w:hAnsi="Arial" w:cs="Arial"/>
          <w:color w:val="000000"/>
          <w:sz w:val="20"/>
          <w:szCs w:val="20"/>
        </w:rPr>
        <w:t xml:space="preserve"> solution was added to the extract and blank. The reading of the solution and blank was taken from the colorimeter and adjusted to zero absorbance or 100</w:t>
      </w:r>
      <w:r w:rsidR="0066023D">
        <w:rPr>
          <w:rFonts w:ascii="Arial" w:hAnsi="Arial" w:cs="Arial"/>
          <w:color w:val="000000"/>
          <w:sz w:val="20"/>
          <w:szCs w:val="20"/>
        </w:rPr>
        <w:t xml:space="preserve"> </w:t>
      </w:r>
      <w:r w:rsidRPr="005536C0">
        <w:rPr>
          <w:rFonts w:ascii="Arial" w:hAnsi="Arial" w:cs="Arial"/>
          <w:color w:val="000000"/>
          <w:sz w:val="20"/>
          <w:szCs w:val="20"/>
        </w:rPr>
        <w:t>%.</w:t>
      </w:r>
    </w:p>
    <w:p w14:paraId="0D4BD504" w14:textId="77777777" w:rsidR="00D56D36" w:rsidRPr="005536C0" w:rsidRDefault="00D56D36" w:rsidP="00D56D36">
      <w:pPr>
        <w:autoSpaceDE w:val="0"/>
        <w:autoSpaceDN w:val="0"/>
        <w:adjustRightInd w:val="0"/>
        <w:spacing w:after="0" w:line="240" w:lineRule="auto"/>
        <w:jc w:val="both"/>
        <w:rPr>
          <w:rFonts w:ascii="Arial" w:hAnsi="Arial" w:cs="Arial"/>
          <w:b/>
          <w:bCs/>
          <w:color w:val="000000"/>
          <w:sz w:val="20"/>
          <w:szCs w:val="20"/>
        </w:rPr>
      </w:pPr>
      <w:r w:rsidRPr="005536C0">
        <w:rPr>
          <w:rFonts w:ascii="Arial" w:hAnsi="Arial" w:cs="Arial"/>
          <w:b/>
          <w:bCs/>
          <w:color w:val="000000"/>
          <w:sz w:val="20"/>
          <w:szCs w:val="20"/>
        </w:rPr>
        <w:lastRenderedPageBreak/>
        <w:t xml:space="preserve">Calculation </w:t>
      </w:r>
    </w:p>
    <w:p w14:paraId="3137A4B7"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 Vitamin A = A620nm x SL x (V/Wt) Mg                                                                            (</w:t>
      </w:r>
      <w:r w:rsidR="00EB3F5B" w:rsidRPr="005536C0">
        <w:rPr>
          <w:rFonts w:ascii="Arial" w:hAnsi="Arial" w:cs="Arial"/>
          <w:color w:val="000000"/>
          <w:sz w:val="20"/>
          <w:szCs w:val="20"/>
        </w:rPr>
        <w:t>6</w:t>
      </w:r>
      <w:r w:rsidRPr="005536C0">
        <w:rPr>
          <w:rFonts w:ascii="Arial" w:hAnsi="Arial" w:cs="Arial"/>
          <w:color w:val="000000"/>
          <w:sz w:val="20"/>
          <w:szCs w:val="20"/>
        </w:rPr>
        <w:t>)</w:t>
      </w:r>
    </w:p>
    <w:p w14:paraId="3EB6C50A"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Where</w:t>
      </w:r>
    </w:p>
    <w:p w14:paraId="04B1F232"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 A620nm   =   Absorbance at 620nm</w:t>
      </w:r>
    </w:p>
    <w:p w14:paraId="39A5084F"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 SL =    Slope of the standard curve (Vit. A conc) + A620 reading</w:t>
      </w:r>
    </w:p>
    <w:p w14:paraId="0B3C959F"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 V =  Final volume in colorimeter tube</w:t>
      </w:r>
    </w:p>
    <w:p w14:paraId="2E449CDA"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Wt =    Weight of sample </w:t>
      </w:r>
    </w:p>
    <w:p w14:paraId="1942117E" w14:textId="77777777" w:rsidR="00D56D36" w:rsidRPr="005536C0" w:rsidRDefault="00021A13" w:rsidP="00D56D36">
      <w:pPr>
        <w:pStyle w:val="Heading3"/>
        <w:spacing w:line="240" w:lineRule="auto"/>
        <w:rPr>
          <w:rFonts w:ascii="Arial" w:hAnsi="Arial" w:cs="Arial"/>
          <w:b/>
          <w:color w:val="auto"/>
          <w:sz w:val="20"/>
          <w:szCs w:val="20"/>
        </w:rPr>
      </w:pPr>
      <w:bookmarkStart w:id="12" w:name="_Toc53489475"/>
      <w:bookmarkStart w:id="13" w:name="_Hlk178156935"/>
      <w:r w:rsidRPr="005536C0">
        <w:rPr>
          <w:rFonts w:ascii="Arial" w:hAnsi="Arial" w:cs="Arial"/>
          <w:b/>
          <w:color w:val="auto"/>
          <w:sz w:val="20"/>
          <w:szCs w:val="20"/>
        </w:rPr>
        <w:t>2.4.3.2</w:t>
      </w:r>
      <w:r w:rsidR="00D56D36" w:rsidRPr="005536C0">
        <w:rPr>
          <w:rFonts w:ascii="Arial" w:hAnsi="Arial" w:cs="Arial"/>
          <w:b/>
          <w:color w:val="auto"/>
          <w:sz w:val="20"/>
          <w:szCs w:val="20"/>
        </w:rPr>
        <w:t xml:space="preserve"> Determination of vitamin B</w:t>
      </w:r>
      <w:r w:rsidR="00D56D36" w:rsidRPr="005536C0">
        <w:rPr>
          <w:rFonts w:ascii="Arial" w:hAnsi="Arial" w:cs="Arial"/>
          <w:b/>
          <w:color w:val="auto"/>
          <w:sz w:val="20"/>
          <w:szCs w:val="20"/>
          <w:vertAlign w:val="subscript"/>
        </w:rPr>
        <w:t xml:space="preserve">1 </w:t>
      </w:r>
      <w:r w:rsidR="00D56D36" w:rsidRPr="005536C0">
        <w:rPr>
          <w:rFonts w:ascii="Arial" w:hAnsi="Arial" w:cs="Arial"/>
          <w:b/>
          <w:color w:val="auto"/>
          <w:sz w:val="20"/>
          <w:szCs w:val="20"/>
        </w:rPr>
        <w:t>(Thiamine)</w:t>
      </w:r>
      <w:bookmarkEnd w:id="12"/>
      <w:r w:rsidR="00D56D36" w:rsidRPr="005536C0">
        <w:rPr>
          <w:rFonts w:ascii="Arial" w:hAnsi="Arial" w:cs="Arial"/>
          <w:b/>
          <w:color w:val="auto"/>
          <w:sz w:val="20"/>
          <w:szCs w:val="20"/>
        </w:rPr>
        <w:t xml:space="preserve"> content</w:t>
      </w:r>
    </w:p>
    <w:bookmarkEnd w:id="13"/>
    <w:p w14:paraId="16A5CE64" w14:textId="047E7EAE" w:rsidR="00D56D36" w:rsidRPr="005536C0" w:rsidRDefault="00D56D36" w:rsidP="00D56D36">
      <w:pPr>
        <w:autoSpaceDE w:val="0"/>
        <w:autoSpaceDN w:val="0"/>
        <w:adjustRightInd w:val="0"/>
        <w:spacing w:after="0" w:line="240" w:lineRule="auto"/>
        <w:jc w:val="both"/>
        <w:rPr>
          <w:rFonts w:ascii="Arial" w:hAnsi="Arial" w:cs="Arial"/>
          <w:sz w:val="20"/>
          <w:szCs w:val="20"/>
        </w:rPr>
      </w:pPr>
      <w:r w:rsidRPr="005536C0">
        <w:rPr>
          <w:rFonts w:ascii="Arial" w:hAnsi="Arial" w:cs="Arial"/>
          <w:color w:val="000000"/>
          <w:sz w:val="20"/>
          <w:szCs w:val="20"/>
        </w:rPr>
        <w:t>Thiamine content was determined using the scalar analyzer method of AOAC (201</w:t>
      </w:r>
      <w:r w:rsidR="005536C0">
        <w:rPr>
          <w:rFonts w:ascii="Arial" w:hAnsi="Arial" w:cs="Arial"/>
          <w:color w:val="000000"/>
          <w:sz w:val="20"/>
          <w:szCs w:val="20"/>
        </w:rPr>
        <w:t>9</w:t>
      </w:r>
      <w:r w:rsidRPr="005536C0">
        <w:rPr>
          <w:rFonts w:ascii="Arial" w:hAnsi="Arial" w:cs="Arial"/>
          <w:color w:val="000000"/>
          <w:sz w:val="20"/>
          <w:szCs w:val="20"/>
        </w:rPr>
        <w:t>). Five grams of each sample was homogenized in 5ml normal ethanoic sodium hydroxide solution. The homogenate was filtered and made up to 100</w:t>
      </w:r>
      <w:r w:rsidR="0066023D">
        <w:rPr>
          <w:rFonts w:ascii="Arial" w:hAnsi="Arial" w:cs="Arial"/>
          <w:color w:val="000000"/>
          <w:sz w:val="20"/>
          <w:szCs w:val="20"/>
        </w:rPr>
        <w:t xml:space="preserve"> </w:t>
      </w:r>
      <w:r w:rsidRPr="005536C0">
        <w:rPr>
          <w:rFonts w:ascii="Arial" w:hAnsi="Arial" w:cs="Arial"/>
          <w:color w:val="000000"/>
          <w:sz w:val="20"/>
          <w:szCs w:val="20"/>
        </w:rPr>
        <w:t>m</w:t>
      </w:r>
      <w:r w:rsidR="0066023D">
        <w:rPr>
          <w:rFonts w:ascii="Arial" w:hAnsi="Arial" w:cs="Arial"/>
          <w:color w:val="000000"/>
          <w:sz w:val="20"/>
          <w:szCs w:val="20"/>
        </w:rPr>
        <w:t>L</w:t>
      </w:r>
      <w:r w:rsidRPr="005536C0">
        <w:rPr>
          <w:rFonts w:ascii="Arial" w:hAnsi="Arial" w:cs="Arial"/>
          <w:color w:val="000000"/>
          <w:sz w:val="20"/>
          <w:szCs w:val="20"/>
        </w:rPr>
        <w:t xml:space="preserve"> with the extract solution.  A 10</w:t>
      </w:r>
      <w:r w:rsidR="0066023D">
        <w:rPr>
          <w:rFonts w:ascii="Arial" w:hAnsi="Arial" w:cs="Arial"/>
          <w:color w:val="000000"/>
          <w:sz w:val="20"/>
          <w:szCs w:val="20"/>
        </w:rPr>
        <w:t xml:space="preserve"> </w:t>
      </w:r>
      <w:r w:rsidRPr="005536C0">
        <w:rPr>
          <w:rFonts w:ascii="Arial" w:hAnsi="Arial" w:cs="Arial"/>
          <w:color w:val="000000"/>
          <w:sz w:val="20"/>
          <w:szCs w:val="20"/>
        </w:rPr>
        <w:t>m</w:t>
      </w:r>
      <w:r w:rsidR="0066023D">
        <w:rPr>
          <w:rFonts w:ascii="Arial" w:hAnsi="Arial" w:cs="Arial"/>
          <w:color w:val="000000"/>
          <w:sz w:val="20"/>
          <w:szCs w:val="20"/>
        </w:rPr>
        <w:t>L</w:t>
      </w:r>
      <w:r w:rsidRPr="005536C0">
        <w:rPr>
          <w:rFonts w:ascii="Arial" w:hAnsi="Arial" w:cs="Arial"/>
          <w:color w:val="000000"/>
          <w:sz w:val="20"/>
          <w:szCs w:val="20"/>
        </w:rPr>
        <w:t xml:space="preserve"> aliquot of the extract was dispensed into a flask, and 10</w:t>
      </w:r>
      <w:r w:rsidR="0066023D">
        <w:rPr>
          <w:rFonts w:ascii="Arial" w:hAnsi="Arial" w:cs="Arial"/>
          <w:color w:val="000000"/>
          <w:sz w:val="20"/>
          <w:szCs w:val="20"/>
        </w:rPr>
        <w:t xml:space="preserve"> </w:t>
      </w:r>
      <w:r w:rsidRPr="005536C0">
        <w:rPr>
          <w:rFonts w:ascii="Arial" w:hAnsi="Arial" w:cs="Arial"/>
          <w:color w:val="000000"/>
          <w:sz w:val="20"/>
          <w:szCs w:val="20"/>
        </w:rPr>
        <w:t>m</w:t>
      </w:r>
      <w:r w:rsidR="0066023D">
        <w:rPr>
          <w:rFonts w:ascii="Arial" w:hAnsi="Arial" w:cs="Arial"/>
          <w:color w:val="000000"/>
          <w:sz w:val="20"/>
          <w:szCs w:val="20"/>
        </w:rPr>
        <w:t>L</w:t>
      </w:r>
      <w:r w:rsidRPr="005536C0">
        <w:rPr>
          <w:rFonts w:ascii="Arial" w:hAnsi="Arial" w:cs="Arial"/>
          <w:color w:val="000000"/>
          <w:sz w:val="20"/>
          <w:szCs w:val="20"/>
        </w:rPr>
        <w:t xml:space="preserve"> of potassium dichromate solution was added. The resultant solution was incubated for 15</w:t>
      </w:r>
      <w:r w:rsidR="0066023D">
        <w:rPr>
          <w:rFonts w:ascii="Arial" w:hAnsi="Arial" w:cs="Arial"/>
          <w:color w:val="000000"/>
          <w:sz w:val="20"/>
          <w:szCs w:val="20"/>
        </w:rPr>
        <w:t xml:space="preserve"> </w:t>
      </w:r>
      <w:r w:rsidRPr="005536C0">
        <w:rPr>
          <w:rFonts w:ascii="Arial" w:hAnsi="Arial" w:cs="Arial"/>
          <w:color w:val="000000"/>
          <w:sz w:val="20"/>
          <w:szCs w:val="20"/>
        </w:rPr>
        <w:t>min at room temperature (25±1</w:t>
      </w:r>
      <w:r w:rsidR="0066023D">
        <w:rPr>
          <w:rFonts w:ascii="Arial" w:hAnsi="Arial" w:cs="Arial"/>
          <w:color w:val="000000"/>
          <w:sz w:val="20"/>
          <w:szCs w:val="20"/>
          <w:vertAlign w:val="superscript"/>
        </w:rPr>
        <w:t xml:space="preserve"> </w:t>
      </w:r>
      <w:r w:rsidR="0066023D" w:rsidRPr="0066023D">
        <w:rPr>
          <w:rFonts w:ascii="Arial" w:hAnsi="Arial" w:cs="Arial"/>
          <w:color w:val="000000"/>
          <w:sz w:val="20"/>
          <w:szCs w:val="20"/>
          <w:vertAlign w:val="superscript"/>
        </w:rPr>
        <w:t>o</w:t>
      </w:r>
      <w:r w:rsidRPr="005536C0">
        <w:rPr>
          <w:rFonts w:ascii="Arial" w:hAnsi="Arial" w:cs="Arial"/>
          <w:color w:val="000000"/>
          <w:sz w:val="20"/>
          <w:szCs w:val="20"/>
        </w:rPr>
        <w:t>C). The absorption was read from the spectrophotometer at 360</w:t>
      </w:r>
      <w:r w:rsidR="00702DA6">
        <w:rPr>
          <w:rFonts w:ascii="Arial" w:hAnsi="Arial" w:cs="Arial"/>
          <w:color w:val="000000"/>
          <w:sz w:val="20"/>
          <w:szCs w:val="20"/>
        </w:rPr>
        <w:t xml:space="preserve"> </w:t>
      </w:r>
      <w:r w:rsidRPr="005536C0">
        <w:rPr>
          <w:rFonts w:ascii="Arial" w:hAnsi="Arial" w:cs="Arial"/>
          <w:color w:val="000000"/>
          <w:sz w:val="20"/>
          <w:szCs w:val="20"/>
        </w:rPr>
        <w:t xml:space="preserve">nm using a reagent blank to standardize the instrument at zero. The thiamine content was calculated as follows:  </w:t>
      </w:r>
    </w:p>
    <w:p w14:paraId="71EB8DF8" w14:textId="77777777" w:rsidR="00D56D36" w:rsidRPr="005536C0" w:rsidRDefault="00D56D36" w:rsidP="00D56D36">
      <w:pPr>
        <w:autoSpaceDE w:val="0"/>
        <w:autoSpaceDN w:val="0"/>
        <w:adjustRightInd w:val="0"/>
        <w:spacing w:after="0" w:line="240" w:lineRule="auto"/>
        <w:jc w:val="both"/>
        <w:rPr>
          <w:rFonts w:ascii="Arial" w:hAnsi="Arial" w:cs="Arial"/>
          <w:sz w:val="20"/>
          <w:szCs w:val="20"/>
        </w:rPr>
      </w:pPr>
      <w:r w:rsidRPr="005536C0">
        <w:rPr>
          <w:rFonts w:ascii="Arial" w:hAnsi="Arial" w:cs="Arial"/>
          <w:color w:val="000000"/>
          <w:sz w:val="20"/>
          <w:szCs w:val="20"/>
        </w:rPr>
        <w:t xml:space="preserve"> Thiamine mg/100g = </w:t>
      </w:r>
      <m:oMath>
        <m:f>
          <m:fPr>
            <m:ctrlPr>
              <w:rPr>
                <w:rFonts w:ascii="Cambria Math" w:hAnsi="Cambria Math" w:cs="Arial"/>
                <w:color w:val="000000"/>
                <w:sz w:val="20"/>
                <w:szCs w:val="20"/>
              </w:rPr>
            </m:ctrlPr>
          </m:fPr>
          <m:num>
            <m:r>
              <m:rPr>
                <m:sty m:val="p"/>
              </m:rPr>
              <w:rPr>
                <w:rFonts w:ascii="Cambria Math" w:hAnsi="Cambria Math" w:cs="Arial"/>
                <w:color w:val="000000"/>
                <w:sz w:val="20"/>
                <w:szCs w:val="20"/>
              </w:rPr>
              <m:t>100</m:t>
            </m:r>
          </m:num>
          <m:den>
            <m:r>
              <m:rPr>
                <m:sty m:val="p"/>
              </m:rPr>
              <w:rPr>
                <w:rFonts w:ascii="Cambria Math" w:hAnsi="Cambria Math" w:cs="Arial"/>
                <w:color w:val="000000"/>
                <w:sz w:val="20"/>
                <w:szCs w:val="20"/>
              </w:rPr>
              <m:t>w</m:t>
            </m:r>
          </m:den>
        </m:f>
        <m:r>
          <m:rPr>
            <m:sty m:val="p"/>
          </m:rPr>
          <w:rPr>
            <w:rFonts w:ascii="Cambria Math" w:hAnsi="Cambria Math" w:cs="Arial"/>
            <w:color w:val="000000"/>
            <w:sz w:val="20"/>
            <w:szCs w:val="20"/>
          </w:rPr>
          <m:t>×</m:t>
        </m:r>
        <m:f>
          <m:fPr>
            <m:ctrlPr>
              <w:rPr>
                <w:rFonts w:ascii="Cambria Math" w:hAnsi="Cambria Math" w:cs="Arial"/>
                <w:color w:val="000000"/>
                <w:sz w:val="20"/>
                <w:szCs w:val="20"/>
              </w:rPr>
            </m:ctrlPr>
          </m:fPr>
          <m:num>
            <m:r>
              <m:rPr>
                <m:sty m:val="p"/>
              </m:rPr>
              <w:rPr>
                <w:rFonts w:ascii="Cambria Math" w:hAnsi="Cambria Math" w:cs="Arial"/>
                <w:color w:val="000000"/>
                <w:sz w:val="20"/>
                <w:szCs w:val="20"/>
              </w:rPr>
              <m:t>au</m:t>
            </m:r>
          </m:num>
          <m:den>
            <m:r>
              <m:rPr>
                <m:sty m:val="p"/>
              </m:rPr>
              <w:rPr>
                <w:rFonts w:ascii="Cambria Math" w:hAnsi="Cambria Math" w:cs="Arial"/>
                <w:color w:val="000000"/>
                <w:sz w:val="20"/>
                <w:szCs w:val="20"/>
              </w:rPr>
              <m:t>as</m:t>
            </m:r>
          </m:den>
        </m:f>
        <m:r>
          <m:rPr>
            <m:sty m:val="p"/>
          </m:rPr>
          <w:rPr>
            <w:rFonts w:ascii="Cambria Math" w:hAnsi="Cambria Math" w:cs="Arial"/>
            <w:color w:val="000000"/>
            <w:sz w:val="20"/>
            <w:szCs w:val="20"/>
          </w:rPr>
          <m:t>×cd</m:t>
        </m:r>
      </m:oMath>
      <w:r w:rsidRPr="005536C0">
        <w:rPr>
          <w:rFonts w:ascii="Arial" w:hAnsi="Arial" w:cs="Arial"/>
          <w:color w:val="000000"/>
          <w:sz w:val="20"/>
          <w:szCs w:val="20"/>
        </w:rPr>
        <w:t xml:space="preserve">                                                                                    (</w:t>
      </w:r>
      <w:r w:rsidR="00EB3F5B" w:rsidRPr="005536C0">
        <w:rPr>
          <w:rFonts w:ascii="Arial" w:hAnsi="Arial" w:cs="Arial"/>
          <w:color w:val="000000"/>
          <w:sz w:val="20"/>
          <w:szCs w:val="20"/>
        </w:rPr>
        <w:t>7</w:t>
      </w:r>
      <w:r w:rsidRPr="005536C0">
        <w:rPr>
          <w:rFonts w:ascii="Arial" w:hAnsi="Arial" w:cs="Arial"/>
          <w:color w:val="000000"/>
          <w:sz w:val="20"/>
          <w:szCs w:val="20"/>
        </w:rPr>
        <w:t xml:space="preserve">)                                        </w:t>
      </w:r>
    </w:p>
    <w:p w14:paraId="74B25369"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Where; </w:t>
      </w:r>
    </w:p>
    <w:p w14:paraId="7836C7C5" w14:textId="77777777" w:rsidR="00D56D36" w:rsidRPr="005536C0" w:rsidRDefault="00D56D36" w:rsidP="00D56D36">
      <w:pPr>
        <w:autoSpaceDE w:val="0"/>
        <w:autoSpaceDN w:val="0"/>
        <w:adjustRightInd w:val="0"/>
        <w:spacing w:after="0" w:line="240" w:lineRule="auto"/>
        <w:jc w:val="both"/>
        <w:rPr>
          <w:rFonts w:ascii="Arial" w:hAnsi="Arial" w:cs="Arial"/>
          <w:sz w:val="20"/>
          <w:szCs w:val="20"/>
        </w:rPr>
      </w:pPr>
      <w:r w:rsidRPr="005536C0">
        <w:rPr>
          <w:rFonts w:ascii="Arial" w:hAnsi="Arial" w:cs="Arial"/>
          <w:color w:val="000000"/>
          <w:sz w:val="20"/>
          <w:szCs w:val="20"/>
        </w:rPr>
        <w:t>W = Weight of sample analyzed</w:t>
      </w:r>
    </w:p>
    <w:p w14:paraId="689ACEAB"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au = Absorbance of the sample solution </w:t>
      </w:r>
    </w:p>
    <w:p w14:paraId="15F76AF0"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as = Concentration of standard solution </w:t>
      </w:r>
    </w:p>
    <w:p w14:paraId="4FCE337B"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C = Concentration of standard solution </w:t>
      </w:r>
    </w:p>
    <w:p w14:paraId="3499DBA9" w14:textId="77777777" w:rsidR="00D56D36" w:rsidRPr="005536C0" w:rsidRDefault="00D56D36" w:rsidP="00D56D36">
      <w:pPr>
        <w:autoSpaceDE w:val="0"/>
        <w:autoSpaceDN w:val="0"/>
        <w:adjustRightInd w:val="0"/>
        <w:spacing w:after="0" w:line="240" w:lineRule="auto"/>
        <w:jc w:val="both"/>
        <w:rPr>
          <w:rFonts w:ascii="Arial" w:hAnsi="Arial" w:cs="Arial"/>
          <w:sz w:val="20"/>
          <w:szCs w:val="20"/>
        </w:rPr>
      </w:pPr>
      <w:r w:rsidRPr="005536C0">
        <w:rPr>
          <w:rFonts w:ascii="Arial" w:hAnsi="Arial" w:cs="Arial"/>
          <w:color w:val="000000"/>
          <w:sz w:val="20"/>
          <w:szCs w:val="20"/>
        </w:rPr>
        <w:t xml:space="preserve">d = Dilution factor  </w:t>
      </w:r>
    </w:p>
    <w:p w14:paraId="0D8CC467" w14:textId="77777777" w:rsidR="00D56D36" w:rsidRPr="005536C0" w:rsidRDefault="00021A13" w:rsidP="00D56D36">
      <w:pPr>
        <w:pStyle w:val="Heading3"/>
        <w:spacing w:line="240" w:lineRule="auto"/>
        <w:rPr>
          <w:rFonts w:ascii="Arial" w:hAnsi="Arial" w:cs="Arial"/>
          <w:b/>
          <w:color w:val="auto"/>
          <w:sz w:val="20"/>
          <w:szCs w:val="20"/>
        </w:rPr>
      </w:pPr>
      <w:bookmarkStart w:id="14" w:name="_Toc53489476"/>
      <w:bookmarkStart w:id="15" w:name="_Hlk178156976"/>
      <w:r w:rsidRPr="005536C0">
        <w:rPr>
          <w:rFonts w:ascii="Arial" w:hAnsi="Arial" w:cs="Arial"/>
          <w:b/>
          <w:color w:val="auto"/>
          <w:sz w:val="20"/>
          <w:szCs w:val="20"/>
        </w:rPr>
        <w:t>2.4.3.3</w:t>
      </w:r>
      <w:r w:rsidR="00D56D36" w:rsidRPr="005536C0">
        <w:rPr>
          <w:rFonts w:ascii="Arial" w:hAnsi="Arial" w:cs="Arial"/>
          <w:b/>
          <w:color w:val="auto"/>
          <w:sz w:val="20"/>
          <w:szCs w:val="20"/>
        </w:rPr>
        <w:t xml:space="preserve">     Determination of Vitamin B</w:t>
      </w:r>
      <w:r w:rsidR="00D56D36" w:rsidRPr="005536C0">
        <w:rPr>
          <w:rFonts w:ascii="Arial" w:hAnsi="Arial" w:cs="Arial"/>
          <w:b/>
          <w:color w:val="auto"/>
          <w:sz w:val="20"/>
          <w:szCs w:val="20"/>
          <w:vertAlign w:val="subscript"/>
        </w:rPr>
        <w:t xml:space="preserve">2 </w:t>
      </w:r>
      <w:r w:rsidR="00D56D36" w:rsidRPr="005536C0">
        <w:rPr>
          <w:rFonts w:ascii="Arial" w:hAnsi="Arial" w:cs="Arial"/>
          <w:b/>
          <w:color w:val="auto"/>
          <w:sz w:val="20"/>
          <w:szCs w:val="20"/>
        </w:rPr>
        <w:t>(Riboflavin)</w:t>
      </w:r>
      <w:bookmarkEnd w:id="14"/>
      <w:r w:rsidR="00D56D36" w:rsidRPr="005536C0">
        <w:rPr>
          <w:rFonts w:ascii="Arial" w:hAnsi="Arial" w:cs="Arial"/>
          <w:b/>
          <w:color w:val="auto"/>
          <w:sz w:val="20"/>
          <w:szCs w:val="20"/>
        </w:rPr>
        <w:t xml:space="preserve"> Content</w:t>
      </w:r>
    </w:p>
    <w:bookmarkEnd w:id="15"/>
    <w:p w14:paraId="6C576D5F" w14:textId="7E49CFB6" w:rsidR="00D56D36" w:rsidRPr="005536C0" w:rsidRDefault="00D56D36" w:rsidP="00D56D36">
      <w:pPr>
        <w:autoSpaceDE w:val="0"/>
        <w:autoSpaceDN w:val="0"/>
        <w:adjustRightInd w:val="0"/>
        <w:spacing w:after="0" w:line="240" w:lineRule="auto"/>
        <w:jc w:val="both"/>
        <w:rPr>
          <w:rFonts w:ascii="Arial" w:hAnsi="Arial" w:cs="Arial"/>
          <w:sz w:val="20"/>
          <w:szCs w:val="20"/>
        </w:rPr>
      </w:pPr>
      <w:r w:rsidRPr="005536C0">
        <w:rPr>
          <w:rFonts w:ascii="Arial" w:hAnsi="Arial" w:cs="Arial"/>
          <w:color w:val="000000"/>
          <w:sz w:val="20"/>
          <w:szCs w:val="20"/>
        </w:rPr>
        <w:t>Riboflavin w</w:t>
      </w:r>
      <w:r w:rsidR="000927E8">
        <w:rPr>
          <w:rFonts w:ascii="Arial" w:hAnsi="Arial" w:cs="Arial"/>
          <w:color w:val="000000"/>
          <w:sz w:val="20"/>
          <w:szCs w:val="20"/>
        </w:rPr>
        <w:t>as</w:t>
      </w:r>
      <w:r w:rsidRPr="005536C0">
        <w:rPr>
          <w:rFonts w:ascii="Arial" w:hAnsi="Arial" w:cs="Arial"/>
          <w:color w:val="000000"/>
          <w:sz w:val="20"/>
          <w:szCs w:val="20"/>
        </w:rPr>
        <w:t xml:space="preserve"> determined according to the AOAC method (201</w:t>
      </w:r>
      <w:r w:rsidR="005536C0">
        <w:rPr>
          <w:rFonts w:ascii="Arial" w:hAnsi="Arial" w:cs="Arial"/>
          <w:color w:val="000000"/>
          <w:sz w:val="20"/>
          <w:szCs w:val="20"/>
        </w:rPr>
        <w:t>9</w:t>
      </w:r>
      <w:r w:rsidRPr="005536C0">
        <w:rPr>
          <w:rFonts w:ascii="Arial" w:hAnsi="Arial" w:cs="Arial"/>
          <w:color w:val="000000"/>
          <w:sz w:val="20"/>
          <w:szCs w:val="20"/>
        </w:rPr>
        <w:t>). Two grams of the sample was placed in a conical flask, and 50</w:t>
      </w:r>
      <w:r w:rsidR="00702DA6">
        <w:rPr>
          <w:rFonts w:ascii="Arial" w:hAnsi="Arial" w:cs="Arial"/>
          <w:color w:val="000000"/>
          <w:sz w:val="20"/>
          <w:szCs w:val="20"/>
        </w:rPr>
        <w:t xml:space="preserve"> </w:t>
      </w:r>
      <w:r w:rsidRPr="005536C0">
        <w:rPr>
          <w:rFonts w:ascii="Arial" w:hAnsi="Arial" w:cs="Arial"/>
          <w:color w:val="000000"/>
          <w:sz w:val="20"/>
          <w:szCs w:val="20"/>
        </w:rPr>
        <w:t>m</w:t>
      </w:r>
      <w:r w:rsidR="00702DA6">
        <w:rPr>
          <w:rFonts w:ascii="Arial" w:hAnsi="Arial" w:cs="Arial"/>
          <w:color w:val="000000"/>
          <w:sz w:val="20"/>
          <w:szCs w:val="20"/>
        </w:rPr>
        <w:t>L</w:t>
      </w:r>
      <w:r w:rsidRPr="005536C0">
        <w:rPr>
          <w:rFonts w:ascii="Arial" w:hAnsi="Arial" w:cs="Arial"/>
          <w:color w:val="000000"/>
          <w:sz w:val="20"/>
          <w:szCs w:val="20"/>
        </w:rPr>
        <w:t xml:space="preserve"> of 0.2N HCl will be added to the sample, boiled for 1 hour, and then cooled. The pH w</w:t>
      </w:r>
      <w:r w:rsidR="000927E8">
        <w:rPr>
          <w:rFonts w:ascii="Arial" w:hAnsi="Arial" w:cs="Arial"/>
          <w:color w:val="000000"/>
          <w:sz w:val="20"/>
          <w:szCs w:val="20"/>
        </w:rPr>
        <w:t xml:space="preserve">as </w:t>
      </w:r>
      <w:r w:rsidRPr="005536C0">
        <w:rPr>
          <w:rFonts w:ascii="Arial" w:hAnsi="Arial" w:cs="Arial"/>
          <w:color w:val="000000"/>
          <w:sz w:val="20"/>
          <w:szCs w:val="20"/>
        </w:rPr>
        <w:t>adjusted to 6.0 using sodium hydroxide. About 1N HCl was added to the sample solution to lower the pH to 4.5. The solution was filtered into a 100ml measuring flask and made to volume with water.  To remove interference, two tubes was taken, labeled 1 and 2.  Ten milliliters of filtrate and 1ml of riboflavin standard will be added to test tube 2.  About 1 ml of glacial acetic acid was added to each tube and mixed, and then 0.5 ml of 3%KMnO solution was added to each tube.  Th</w:t>
      </w:r>
      <w:r w:rsidR="00DB462C">
        <w:rPr>
          <w:rFonts w:ascii="Arial" w:hAnsi="Arial" w:cs="Arial"/>
          <w:color w:val="000000"/>
          <w:sz w:val="20"/>
          <w:szCs w:val="20"/>
        </w:rPr>
        <w:t>e tubes were</w:t>
      </w:r>
      <w:r w:rsidRPr="005536C0">
        <w:rPr>
          <w:rFonts w:ascii="Arial" w:hAnsi="Arial" w:cs="Arial"/>
          <w:color w:val="000000"/>
          <w:sz w:val="20"/>
          <w:szCs w:val="20"/>
        </w:rPr>
        <w:t xml:space="preserve"> allowed to stand for 2 minutes, after which 0.5</w:t>
      </w:r>
      <w:r w:rsidR="00702DA6">
        <w:rPr>
          <w:rFonts w:ascii="Arial" w:hAnsi="Arial" w:cs="Arial"/>
          <w:color w:val="000000"/>
          <w:sz w:val="20"/>
          <w:szCs w:val="20"/>
        </w:rPr>
        <w:t xml:space="preserve"> </w:t>
      </w:r>
      <w:r w:rsidRPr="005536C0">
        <w:rPr>
          <w:rFonts w:ascii="Arial" w:hAnsi="Arial" w:cs="Arial"/>
          <w:color w:val="000000"/>
          <w:sz w:val="20"/>
          <w:szCs w:val="20"/>
        </w:rPr>
        <w:t>m</w:t>
      </w:r>
      <w:r w:rsidR="00702DA6">
        <w:rPr>
          <w:rFonts w:ascii="Arial" w:hAnsi="Arial" w:cs="Arial"/>
          <w:color w:val="000000"/>
          <w:sz w:val="20"/>
          <w:szCs w:val="20"/>
        </w:rPr>
        <w:t>L</w:t>
      </w:r>
      <w:r w:rsidRPr="005536C0">
        <w:rPr>
          <w:rFonts w:ascii="Arial" w:hAnsi="Arial" w:cs="Arial"/>
          <w:color w:val="000000"/>
          <w:sz w:val="20"/>
          <w:szCs w:val="20"/>
        </w:rPr>
        <w:t xml:space="preserve"> of 3% H</w:t>
      </w:r>
      <w:r w:rsidRPr="005536C0">
        <w:rPr>
          <w:rFonts w:ascii="Arial" w:hAnsi="Arial" w:cs="Arial"/>
          <w:color w:val="000000"/>
          <w:sz w:val="20"/>
          <w:szCs w:val="20"/>
          <w:vertAlign w:val="subscript"/>
        </w:rPr>
        <w:t>2</w:t>
      </w:r>
      <w:r w:rsidRPr="005536C0">
        <w:rPr>
          <w:rFonts w:ascii="Arial" w:hAnsi="Arial" w:cs="Arial"/>
          <w:color w:val="000000"/>
          <w:sz w:val="20"/>
          <w:szCs w:val="20"/>
        </w:rPr>
        <w:t>SO</w:t>
      </w:r>
      <w:r w:rsidRPr="005536C0">
        <w:rPr>
          <w:rFonts w:ascii="Arial" w:hAnsi="Arial" w:cs="Arial"/>
          <w:color w:val="000000"/>
          <w:sz w:val="20"/>
          <w:szCs w:val="20"/>
          <w:vertAlign w:val="subscript"/>
        </w:rPr>
        <w:t xml:space="preserve">4 </w:t>
      </w:r>
      <w:r w:rsidRPr="005536C0">
        <w:rPr>
          <w:rFonts w:ascii="Arial" w:hAnsi="Arial" w:cs="Arial"/>
          <w:color w:val="000000"/>
          <w:sz w:val="20"/>
          <w:szCs w:val="20"/>
        </w:rPr>
        <w:t>was added and mixed well.  The fluorimeter w</w:t>
      </w:r>
      <w:r w:rsidR="000927E8">
        <w:rPr>
          <w:rFonts w:ascii="Arial" w:hAnsi="Arial" w:cs="Arial"/>
          <w:color w:val="000000"/>
          <w:sz w:val="20"/>
          <w:szCs w:val="20"/>
        </w:rPr>
        <w:t>as</w:t>
      </w:r>
      <w:r w:rsidRPr="005536C0">
        <w:rPr>
          <w:rFonts w:ascii="Arial" w:hAnsi="Arial" w:cs="Arial"/>
          <w:color w:val="000000"/>
          <w:sz w:val="20"/>
          <w:szCs w:val="20"/>
        </w:rPr>
        <w:t xml:space="preserve"> adjusted to the excitation wavelength of 470</w:t>
      </w:r>
      <w:r w:rsidR="00702DA6">
        <w:rPr>
          <w:rFonts w:ascii="Arial" w:hAnsi="Arial" w:cs="Arial"/>
          <w:color w:val="000000"/>
          <w:sz w:val="20"/>
          <w:szCs w:val="20"/>
        </w:rPr>
        <w:t xml:space="preserve"> </w:t>
      </w:r>
      <w:r w:rsidRPr="005536C0">
        <w:rPr>
          <w:rFonts w:ascii="Arial" w:hAnsi="Arial" w:cs="Arial"/>
          <w:color w:val="000000"/>
          <w:sz w:val="20"/>
          <w:szCs w:val="20"/>
        </w:rPr>
        <w:t>nm and emission wavelength of 525</w:t>
      </w:r>
      <w:r w:rsidR="00702DA6">
        <w:rPr>
          <w:rFonts w:ascii="Arial" w:hAnsi="Arial" w:cs="Arial"/>
          <w:color w:val="000000"/>
          <w:sz w:val="20"/>
          <w:szCs w:val="20"/>
        </w:rPr>
        <w:t xml:space="preserve"> </w:t>
      </w:r>
      <w:r w:rsidRPr="005536C0">
        <w:rPr>
          <w:rFonts w:ascii="Arial" w:hAnsi="Arial" w:cs="Arial"/>
          <w:color w:val="000000"/>
          <w:sz w:val="20"/>
          <w:szCs w:val="20"/>
        </w:rPr>
        <w:t>nm. The fluorimeter w</w:t>
      </w:r>
      <w:r w:rsidR="000927E8">
        <w:rPr>
          <w:rFonts w:ascii="Arial" w:hAnsi="Arial" w:cs="Arial"/>
          <w:color w:val="000000"/>
          <w:sz w:val="20"/>
          <w:szCs w:val="20"/>
        </w:rPr>
        <w:t>as</w:t>
      </w:r>
      <w:r w:rsidRPr="005536C0">
        <w:rPr>
          <w:rFonts w:ascii="Arial" w:hAnsi="Arial" w:cs="Arial"/>
          <w:color w:val="000000"/>
          <w:sz w:val="20"/>
          <w:szCs w:val="20"/>
        </w:rPr>
        <w:t xml:space="preserve"> adjusted to zero deflection against 0.1N H and 100 against tube 2 (standard). The fluorescence of tube one was read. Two milliliters of sodium hydrogen sulfate w</w:t>
      </w:r>
      <w:r w:rsidR="000927E8">
        <w:rPr>
          <w:rFonts w:ascii="Arial" w:hAnsi="Arial" w:cs="Arial"/>
          <w:color w:val="000000"/>
          <w:sz w:val="20"/>
          <w:szCs w:val="20"/>
        </w:rPr>
        <w:t>as</w:t>
      </w:r>
      <w:r w:rsidRPr="005536C0">
        <w:rPr>
          <w:rFonts w:ascii="Arial" w:hAnsi="Arial" w:cs="Arial"/>
          <w:color w:val="000000"/>
          <w:sz w:val="20"/>
          <w:szCs w:val="20"/>
        </w:rPr>
        <w:t xml:space="preserve"> added to both tubes, and the fluorescence w</w:t>
      </w:r>
      <w:r w:rsidR="000927E8">
        <w:rPr>
          <w:rFonts w:ascii="Arial" w:hAnsi="Arial" w:cs="Arial"/>
          <w:color w:val="000000"/>
          <w:sz w:val="20"/>
          <w:szCs w:val="20"/>
        </w:rPr>
        <w:t>as</w:t>
      </w:r>
      <w:r w:rsidRPr="005536C0">
        <w:rPr>
          <w:rFonts w:ascii="Arial" w:hAnsi="Arial" w:cs="Arial"/>
          <w:color w:val="000000"/>
          <w:sz w:val="20"/>
          <w:szCs w:val="20"/>
        </w:rPr>
        <w:t xml:space="preserve"> measured within 10 seconds.  This was recorded as a blank reading. </w:t>
      </w:r>
    </w:p>
    <w:p w14:paraId="710BBA10" w14:textId="77777777" w:rsidR="00D56D36" w:rsidRPr="005536C0" w:rsidRDefault="00D56D36" w:rsidP="00D56D36">
      <w:pPr>
        <w:autoSpaceDE w:val="0"/>
        <w:autoSpaceDN w:val="0"/>
        <w:adjustRightInd w:val="0"/>
        <w:spacing w:after="0" w:line="240" w:lineRule="auto"/>
        <w:jc w:val="both"/>
        <w:rPr>
          <w:rFonts w:ascii="Arial" w:hAnsi="Arial" w:cs="Arial"/>
          <w:sz w:val="20"/>
          <w:szCs w:val="20"/>
        </w:rPr>
      </w:pPr>
      <w:r w:rsidRPr="005536C0">
        <w:rPr>
          <w:rFonts w:ascii="Arial" w:hAnsi="Arial" w:cs="Arial"/>
          <w:color w:val="000000"/>
          <w:sz w:val="20"/>
          <w:szCs w:val="20"/>
        </w:rPr>
        <w:t xml:space="preserve">Calculation: </w:t>
      </w:r>
    </w:p>
    <w:p w14:paraId="69EDEF05" w14:textId="77777777" w:rsidR="00D56D36" w:rsidRPr="005536C0" w:rsidRDefault="00D56D36" w:rsidP="00D56D36">
      <w:pPr>
        <w:autoSpaceDE w:val="0"/>
        <w:autoSpaceDN w:val="0"/>
        <w:adjustRightInd w:val="0"/>
        <w:spacing w:after="0" w:line="240" w:lineRule="auto"/>
        <w:jc w:val="both"/>
        <w:rPr>
          <w:rFonts w:ascii="Arial" w:hAnsi="Arial" w:cs="Arial"/>
          <w:sz w:val="20"/>
          <w:szCs w:val="20"/>
        </w:rPr>
      </w:pPr>
      <w:r w:rsidRPr="005536C0">
        <w:rPr>
          <w:rFonts w:ascii="Arial" w:hAnsi="Arial" w:cs="Arial"/>
          <w:color w:val="000000"/>
          <w:sz w:val="20"/>
          <w:szCs w:val="20"/>
        </w:rPr>
        <w:t xml:space="preserve">Riboflavin mg/g = </w:t>
      </w:r>
      <m:oMath>
        <m:f>
          <m:fPr>
            <m:ctrlPr>
              <w:rPr>
                <w:rFonts w:ascii="Cambria Math" w:hAnsi="Cambria Math" w:cs="Arial"/>
                <w:color w:val="000000"/>
                <w:sz w:val="20"/>
                <w:szCs w:val="20"/>
              </w:rPr>
            </m:ctrlPr>
          </m:fPr>
          <m:num>
            <m:r>
              <m:rPr>
                <m:sty m:val="p"/>
              </m:rPr>
              <w:rPr>
                <w:rFonts w:ascii="Cambria Math" w:hAnsi="Cambria Math" w:cs="Arial"/>
                <w:color w:val="000000"/>
                <w:sz w:val="20"/>
                <w:szCs w:val="20"/>
              </w:rPr>
              <m:t>x</m:t>
            </m:r>
          </m:num>
          <m:den>
            <m:r>
              <m:rPr>
                <m:sty m:val="p"/>
              </m:rPr>
              <w:rPr>
                <w:rFonts w:ascii="Cambria Math" w:hAnsi="Cambria Math" w:cs="Arial"/>
                <w:color w:val="000000"/>
                <w:sz w:val="20"/>
                <w:szCs w:val="20"/>
              </w:rPr>
              <m:t>y-x</m:t>
            </m:r>
          </m:den>
        </m:f>
        <m:r>
          <m:rPr>
            <m:sty m:val="p"/>
          </m:rPr>
          <w:rPr>
            <w:rFonts w:ascii="Cambria Math" w:hAnsi="Cambria Math" w:cs="Arial"/>
            <w:color w:val="000000"/>
            <w:sz w:val="20"/>
            <w:szCs w:val="20"/>
          </w:rPr>
          <m:t>×</m:t>
        </m:r>
        <m:f>
          <m:fPr>
            <m:ctrlPr>
              <w:rPr>
                <w:rFonts w:ascii="Cambria Math" w:hAnsi="Cambria Math" w:cs="Arial"/>
                <w:color w:val="000000"/>
                <w:sz w:val="20"/>
                <w:szCs w:val="20"/>
              </w:rPr>
            </m:ctrlPr>
          </m:fPr>
          <m:num>
            <m:r>
              <m:rPr>
                <m:sty m:val="p"/>
              </m:rPr>
              <w:rPr>
                <w:rFonts w:ascii="Cambria Math" w:hAnsi="Cambria Math" w:cs="Arial"/>
                <w:color w:val="000000"/>
                <w:sz w:val="20"/>
                <w:szCs w:val="20"/>
              </w:rPr>
              <m:t>1</m:t>
            </m:r>
          </m:num>
          <m:den>
            <m:r>
              <m:rPr>
                <m:sty m:val="p"/>
              </m:rPr>
              <w:rPr>
                <w:rFonts w:ascii="Cambria Math" w:hAnsi="Cambria Math" w:cs="Arial"/>
                <w:color w:val="000000"/>
                <w:sz w:val="20"/>
                <w:szCs w:val="20"/>
              </w:rPr>
              <m:t>w</m:t>
            </m:r>
          </m:den>
        </m:f>
      </m:oMath>
      <w:r w:rsidRPr="005536C0">
        <w:rPr>
          <w:rFonts w:ascii="Arial" w:hAnsi="Arial" w:cs="Arial"/>
          <w:color w:val="000000"/>
          <w:sz w:val="20"/>
          <w:szCs w:val="20"/>
        </w:rPr>
        <w:t xml:space="preserve">                                                                                                   (</w:t>
      </w:r>
      <w:r w:rsidR="00EB3F5B" w:rsidRPr="005536C0">
        <w:rPr>
          <w:rFonts w:ascii="Arial" w:hAnsi="Arial" w:cs="Arial"/>
          <w:color w:val="000000"/>
          <w:sz w:val="20"/>
          <w:szCs w:val="20"/>
        </w:rPr>
        <w:t>8</w:t>
      </w:r>
      <w:r w:rsidRPr="005536C0">
        <w:rPr>
          <w:rFonts w:ascii="Arial" w:hAnsi="Arial" w:cs="Arial"/>
          <w:color w:val="000000"/>
          <w:sz w:val="20"/>
          <w:szCs w:val="20"/>
        </w:rPr>
        <w:t>)</w:t>
      </w:r>
    </w:p>
    <w:p w14:paraId="67F792B8"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Where</w:t>
      </w:r>
    </w:p>
    <w:p w14:paraId="1FC47902"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 W = Weight of sample</w:t>
      </w:r>
    </w:p>
    <w:p w14:paraId="4F63053D"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 X = Reading of sample – blank reading</w:t>
      </w:r>
    </w:p>
    <w:p w14:paraId="24CCC1E4"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 xml:space="preserve"> Y = Reading of sample + standard tube (2) – reading of sample + standard blank.</w:t>
      </w:r>
    </w:p>
    <w:p w14:paraId="5E36FB4D" w14:textId="77777777" w:rsidR="00D56D36" w:rsidRPr="005536C0" w:rsidRDefault="00021A13" w:rsidP="00D56D36">
      <w:pPr>
        <w:pStyle w:val="Heading3"/>
        <w:spacing w:line="240" w:lineRule="auto"/>
        <w:rPr>
          <w:rFonts w:ascii="Arial" w:hAnsi="Arial" w:cs="Arial"/>
          <w:b/>
          <w:color w:val="auto"/>
          <w:sz w:val="20"/>
          <w:szCs w:val="20"/>
        </w:rPr>
      </w:pPr>
      <w:bookmarkStart w:id="16" w:name="_Toc53489477"/>
      <w:bookmarkStart w:id="17" w:name="_Hlk178157009"/>
      <w:r w:rsidRPr="005536C0">
        <w:rPr>
          <w:rFonts w:ascii="Arial" w:hAnsi="Arial" w:cs="Arial"/>
          <w:b/>
          <w:color w:val="auto"/>
          <w:sz w:val="20"/>
          <w:szCs w:val="20"/>
        </w:rPr>
        <w:t>2.4.3.4</w:t>
      </w:r>
      <w:r w:rsidR="00D56D36" w:rsidRPr="005536C0">
        <w:rPr>
          <w:rFonts w:ascii="Arial" w:hAnsi="Arial" w:cs="Arial"/>
          <w:b/>
          <w:color w:val="auto"/>
          <w:sz w:val="20"/>
          <w:szCs w:val="20"/>
        </w:rPr>
        <w:t xml:space="preserve"> Determination of vitamin </w:t>
      </w:r>
      <w:bookmarkEnd w:id="16"/>
      <w:r w:rsidR="00D56D36" w:rsidRPr="005536C0">
        <w:rPr>
          <w:rFonts w:ascii="Arial" w:hAnsi="Arial" w:cs="Arial"/>
          <w:b/>
          <w:color w:val="auto"/>
          <w:sz w:val="20"/>
          <w:szCs w:val="20"/>
        </w:rPr>
        <w:t>B</w:t>
      </w:r>
      <w:r w:rsidR="00D56D36" w:rsidRPr="005536C0">
        <w:rPr>
          <w:rFonts w:ascii="Arial" w:hAnsi="Arial" w:cs="Arial"/>
          <w:b/>
          <w:color w:val="auto"/>
          <w:sz w:val="20"/>
          <w:szCs w:val="20"/>
          <w:vertAlign w:val="subscript"/>
        </w:rPr>
        <w:t xml:space="preserve">3 </w:t>
      </w:r>
      <w:r w:rsidR="00D56D36" w:rsidRPr="005536C0">
        <w:rPr>
          <w:rFonts w:ascii="Arial" w:hAnsi="Arial" w:cs="Arial"/>
          <w:b/>
          <w:color w:val="auto"/>
          <w:sz w:val="20"/>
          <w:szCs w:val="20"/>
        </w:rPr>
        <w:t>content</w:t>
      </w:r>
    </w:p>
    <w:bookmarkEnd w:id="17"/>
    <w:p w14:paraId="7E53B101" w14:textId="1F6D3F59"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A measured weight (5 g) of each sample w</w:t>
      </w:r>
      <w:r w:rsidR="000927E8">
        <w:rPr>
          <w:rFonts w:ascii="Arial" w:hAnsi="Arial" w:cs="Arial"/>
          <w:color w:val="000000"/>
          <w:sz w:val="20"/>
          <w:szCs w:val="20"/>
        </w:rPr>
        <w:t>as</w:t>
      </w:r>
      <w:r w:rsidRPr="005536C0">
        <w:rPr>
          <w:rFonts w:ascii="Arial" w:hAnsi="Arial" w:cs="Arial"/>
          <w:color w:val="000000"/>
          <w:sz w:val="20"/>
          <w:szCs w:val="20"/>
        </w:rPr>
        <w:t xml:space="preserve"> treated with 50 ml of 1N sulphuric acid (H</w:t>
      </w:r>
      <w:r w:rsidRPr="005536C0">
        <w:rPr>
          <w:rFonts w:ascii="Arial" w:hAnsi="Arial" w:cs="Arial"/>
          <w:color w:val="000000"/>
          <w:sz w:val="20"/>
          <w:szCs w:val="20"/>
          <w:vertAlign w:val="subscript"/>
        </w:rPr>
        <w:t>2</w:t>
      </w:r>
      <w:r w:rsidRPr="005536C0">
        <w:rPr>
          <w:rFonts w:ascii="Arial" w:hAnsi="Arial" w:cs="Arial"/>
          <w:color w:val="000000"/>
          <w:sz w:val="20"/>
          <w:szCs w:val="20"/>
        </w:rPr>
        <w:t>S0</w:t>
      </w:r>
      <w:r w:rsidRPr="005536C0">
        <w:rPr>
          <w:rFonts w:ascii="Arial" w:hAnsi="Arial" w:cs="Arial"/>
          <w:color w:val="000000"/>
          <w:sz w:val="20"/>
          <w:szCs w:val="20"/>
          <w:vertAlign w:val="subscript"/>
        </w:rPr>
        <w:t>4</w:t>
      </w:r>
      <w:r w:rsidRPr="005536C0">
        <w:rPr>
          <w:rFonts w:ascii="Arial" w:hAnsi="Arial" w:cs="Arial"/>
          <w:color w:val="000000"/>
          <w:sz w:val="20"/>
          <w:szCs w:val="20"/>
        </w:rPr>
        <w:t xml:space="preserve"> solution) and w</w:t>
      </w:r>
      <w:r w:rsidR="00DB462C">
        <w:rPr>
          <w:rFonts w:ascii="Arial" w:hAnsi="Arial" w:cs="Arial"/>
          <w:color w:val="000000"/>
          <w:sz w:val="20"/>
          <w:szCs w:val="20"/>
        </w:rPr>
        <w:t>as</w:t>
      </w:r>
      <w:r w:rsidRPr="005536C0">
        <w:rPr>
          <w:rFonts w:ascii="Arial" w:hAnsi="Arial" w:cs="Arial"/>
          <w:color w:val="000000"/>
          <w:sz w:val="20"/>
          <w:szCs w:val="20"/>
        </w:rPr>
        <w:t xml:space="preserve"> shaken for 30 min. The mixture was treated further with three drops of aqueous ammonia and filtered. The filtrate (extract) will be used for the analysis. Standard niacin (nicotinic acid) solution was prepared and diluted as desired. About 10 m</w:t>
      </w:r>
      <w:r w:rsidR="00702DA6">
        <w:rPr>
          <w:rFonts w:ascii="Arial" w:hAnsi="Arial" w:cs="Arial"/>
          <w:color w:val="000000"/>
          <w:sz w:val="20"/>
          <w:szCs w:val="20"/>
        </w:rPr>
        <w:t>L</w:t>
      </w:r>
      <w:r w:rsidRPr="005536C0">
        <w:rPr>
          <w:rFonts w:ascii="Arial" w:hAnsi="Arial" w:cs="Arial"/>
          <w:color w:val="000000"/>
          <w:sz w:val="20"/>
          <w:szCs w:val="20"/>
        </w:rPr>
        <w:t xml:space="preserve"> portion of the standard solution, sample extract, and 10 m</w:t>
      </w:r>
      <w:r w:rsidR="00702DA6">
        <w:rPr>
          <w:rFonts w:ascii="Arial" w:hAnsi="Arial" w:cs="Arial"/>
          <w:color w:val="000000"/>
          <w:sz w:val="20"/>
          <w:szCs w:val="20"/>
        </w:rPr>
        <w:t>L</w:t>
      </w:r>
      <w:r w:rsidRPr="005536C0">
        <w:rPr>
          <w:rFonts w:ascii="Arial" w:hAnsi="Arial" w:cs="Arial"/>
          <w:color w:val="000000"/>
          <w:sz w:val="20"/>
          <w:szCs w:val="20"/>
        </w:rPr>
        <w:t xml:space="preserve"> of the acid solution (treated with a drop of ammonia) w</w:t>
      </w:r>
      <w:r w:rsidR="000927E8">
        <w:rPr>
          <w:rFonts w:ascii="Arial" w:hAnsi="Arial" w:cs="Arial"/>
          <w:color w:val="000000"/>
          <w:sz w:val="20"/>
          <w:szCs w:val="20"/>
        </w:rPr>
        <w:t>as</w:t>
      </w:r>
      <w:r w:rsidRPr="005536C0">
        <w:rPr>
          <w:rFonts w:ascii="Arial" w:hAnsi="Arial" w:cs="Arial"/>
          <w:color w:val="000000"/>
          <w:sz w:val="20"/>
          <w:szCs w:val="20"/>
        </w:rPr>
        <w:t xml:space="preserve"> dispensed into separate flasks to serve as standard, the sample and reagent blank, respectively. Each of them w</w:t>
      </w:r>
      <w:r w:rsidR="000927E8">
        <w:rPr>
          <w:rFonts w:ascii="Arial" w:hAnsi="Arial" w:cs="Arial"/>
          <w:color w:val="000000"/>
          <w:sz w:val="20"/>
          <w:szCs w:val="20"/>
        </w:rPr>
        <w:t>as</w:t>
      </w:r>
      <w:r w:rsidRPr="005536C0">
        <w:rPr>
          <w:rFonts w:ascii="Arial" w:hAnsi="Arial" w:cs="Arial"/>
          <w:color w:val="000000"/>
          <w:sz w:val="20"/>
          <w:szCs w:val="20"/>
        </w:rPr>
        <w:t xml:space="preserve"> treated with 5 m</w:t>
      </w:r>
      <w:r w:rsidR="00702DA6">
        <w:rPr>
          <w:rFonts w:ascii="Arial" w:hAnsi="Arial" w:cs="Arial"/>
          <w:color w:val="000000"/>
          <w:sz w:val="20"/>
          <w:szCs w:val="20"/>
        </w:rPr>
        <w:t xml:space="preserve">L </w:t>
      </w:r>
      <w:r w:rsidRPr="005536C0">
        <w:rPr>
          <w:rFonts w:ascii="Arial" w:hAnsi="Arial" w:cs="Arial"/>
          <w:color w:val="000000"/>
          <w:sz w:val="20"/>
          <w:szCs w:val="20"/>
        </w:rPr>
        <w:t>of normal potassium cyanide solution and acidified with 5 ml of 0.02</w:t>
      </w:r>
      <w:r w:rsidR="00702DA6">
        <w:rPr>
          <w:rFonts w:ascii="Arial" w:hAnsi="Arial" w:cs="Arial"/>
          <w:color w:val="000000"/>
          <w:sz w:val="20"/>
          <w:szCs w:val="20"/>
        </w:rPr>
        <w:t xml:space="preserve"> </w:t>
      </w:r>
      <w:r w:rsidRPr="005536C0">
        <w:rPr>
          <w:rFonts w:ascii="Arial" w:hAnsi="Arial" w:cs="Arial"/>
          <w:color w:val="000000"/>
          <w:sz w:val="20"/>
          <w:szCs w:val="20"/>
        </w:rPr>
        <w:t>N H</w:t>
      </w:r>
      <w:r w:rsidRPr="005536C0">
        <w:rPr>
          <w:rFonts w:ascii="Arial" w:hAnsi="Arial" w:cs="Arial"/>
          <w:color w:val="000000"/>
          <w:sz w:val="20"/>
          <w:szCs w:val="20"/>
          <w:vertAlign w:val="subscript"/>
        </w:rPr>
        <w:t>2</w:t>
      </w:r>
      <w:r w:rsidRPr="005536C0">
        <w:rPr>
          <w:rFonts w:ascii="Arial" w:hAnsi="Arial" w:cs="Arial"/>
          <w:color w:val="000000"/>
          <w:sz w:val="20"/>
          <w:szCs w:val="20"/>
        </w:rPr>
        <w:t>SO</w:t>
      </w:r>
      <w:r w:rsidRPr="005536C0">
        <w:rPr>
          <w:rFonts w:ascii="Arial" w:hAnsi="Arial" w:cs="Arial"/>
          <w:color w:val="000000"/>
          <w:sz w:val="20"/>
          <w:szCs w:val="20"/>
          <w:vertAlign w:val="subscript"/>
        </w:rPr>
        <w:t>4</w:t>
      </w:r>
      <w:r w:rsidRPr="005536C0">
        <w:rPr>
          <w:rFonts w:ascii="Arial" w:hAnsi="Arial" w:cs="Arial"/>
          <w:color w:val="000000"/>
          <w:sz w:val="20"/>
          <w:szCs w:val="20"/>
        </w:rPr>
        <w:t xml:space="preserve"> solution; its absorbance was read in a spectrophotometer at a wavelength of 470 nm. The reagent blank w</w:t>
      </w:r>
      <w:r w:rsidR="00DB462C">
        <w:rPr>
          <w:rFonts w:ascii="Arial" w:hAnsi="Arial" w:cs="Arial"/>
          <w:color w:val="000000"/>
          <w:sz w:val="20"/>
          <w:szCs w:val="20"/>
        </w:rPr>
        <w:t>as</w:t>
      </w:r>
      <w:r w:rsidRPr="005536C0">
        <w:rPr>
          <w:rFonts w:ascii="Arial" w:hAnsi="Arial" w:cs="Arial"/>
          <w:color w:val="000000"/>
          <w:sz w:val="20"/>
          <w:szCs w:val="20"/>
        </w:rPr>
        <w:t xml:space="preserve"> used to calibrate the instrument at zero. Niacin content was calculated using the formula;</w:t>
      </w:r>
    </w:p>
    <w:p w14:paraId="6BBA731D" w14:textId="77777777" w:rsidR="00D56D36" w:rsidRPr="005536C0" w:rsidRDefault="00D56D36" w:rsidP="00D56D36">
      <w:pPr>
        <w:spacing w:line="240" w:lineRule="auto"/>
        <w:jc w:val="both"/>
        <w:rPr>
          <w:rFonts w:ascii="Arial" w:hAnsi="Arial" w:cs="Arial"/>
          <w:color w:val="000000"/>
          <w:sz w:val="20"/>
          <w:szCs w:val="20"/>
        </w:rPr>
      </w:pPr>
      <m:oMath>
        <m:r>
          <m:rPr>
            <m:sty m:val="p"/>
          </m:rPr>
          <w:rPr>
            <w:rFonts w:ascii="Cambria Math" w:hAnsi="Cambria Math" w:cs="Arial"/>
            <w:color w:val="000000"/>
            <w:sz w:val="20"/>
            <w:szCs w:val="20"/>
          </w:rPr>
          <w:lastRenderedPageBreak/>
          <m:t>Nacine</m:t>
        </m:r>
        <m:f>
          <m:fPr>
            <m:ctrlPr>
              <w:rPr>
                <w:rFonts w:ascii="Cambria Math" w:hAnsi="Cambria Math" w:cs="Arial"/>
                <w:color w:val="000000"/>
                <w:sz w:val="20"/>
                <w:szCs w:val="20"/>
              </w:rPr>
            </m:ctrlPr>
          </m:fPr>
          <m:num>
            <m:r>
              <m:rPr>
                <m:sty m:val="p"/>
              </m:rPr>
              <w:rPr>
                <w:rFonts w:ascii="Cambria Math" w:hAnsi="Cambria Math" w:cs="Arial"/>
                <w:color w:val="000000"/>
                <w:sz w:val="20"/>
                <w:szCs w:val="20"/>
              </w:rPr>
              <m:t>mg</m:t>
            </m:r>
          </m:num>
          <m:den>
            <m:r>
              <m:rPr>
                <m:sty m:val="p"/>
              </m:rPr>
              <w:rPr>
                <w:rFonts w:ascii="Cambria Math" w:hAnsi="Cambria Math" w:cs="Arial"/>
                <w:color w:val="000000"/>
                <w:sz w:val="20"/>
                <w:szCs w:val="20"/>
              </w:rPr>
              <m:t>100</m:t>
            </m:r>
          </m:den>
        </m:f>
        <m:r>
          <m:rPr>
            <m:sty m:val="p"/>
          </m:rPr>
          <w:rPr>
            <w:rFonts w:ascii="Cambria Math" w:hAnsi="Cambria Math" w:cs="Arial"/>
            <w:color w:val="000000"/>
            <w:sz w:val="20"/>
            <w:szCs w:val="20"/>
          </w:rPr>
          <m:t>=</m:t>
        </m:r>
        <m:f>
          <m:fPr>
            <m:ctrlPr>
              <w:rPr>
                <w:rFonts w:ascii="Cambria Math" w:hAnsi="Cambria Math" w:cs="Arial"/>
                <w:color w:val="000000"/>
                <w:sz w:val="20"/>
                <w:szCs w:val="20"/>
              </w:rPr>
            </m:ctrlPr>
          </m:fPr>
          <m:num>
            <m:r>
              <m:rPr>
                <m:sty m:val="p"/>
              </m:rPr>
              <w:rPr>
                <w:rFonts w:ascii="Cambria Math" w:hAnsi="Cambria Math" w:cs="Arial"/>
                <w:color w:val="000000"/>
                <w:sz w:val="20"/>
                <w:szCs w:val="20"/>
              </w:rPr>
              <m:t>100</m:t>
            </m:r>
          </m:num>
          <m:den>
            <m:r>
              <m:rPr>
                <m:sty m:val="p"/>
              </m:rPr>
              <w:rPr>
                <w:rFonts w:ascii="Cambria Math" w:hAnsi="Cambria Math" w:cs="Arial"/>
                <w:color w:val="000000"/>
                <w:sz w:val="20"/>
                <w:szCs w:val="20"/>
              </w:rPr>
              <m:t>W</m:t>
            </m:r>
          </m:den>
        </m:f>
        <m:r>
          <m:rPr>
            <m:sty m:val="p"/>
          </m:rPr>
          <w:rPr>
            <w:rFonts w:ascii="Cambria Math" w:hAnsi="Cambria Math" w:cs="Arial"/>
            <w:color w:val="000000"/>
            <w:sz w:val="20"/>
            <w:szCs w:val="20"/>
          </w:rPr>
          <m:t>X</m:t>
        </m:r>
        <m:f>
          <m:fPr>
            <m:ctrlPr>
              <w:rPr>
                <w:rFonts w:ascii="Cambria Math" w:hAnsi="Cambria Math" w:cs="Arial"/>
                <w:color w:val="000000"/>
                <w:sz w:val="20"/>
                <w:szCs w:val="20"/>
              </w:rPr>
            </m:ctrlPr>
          </m:fPr>
          <m:num>
            <m:r>
              <m:rPr>
                <m:sty m:val="p"/>
              </m:rPr>
              <w:rPr>
                <w:rFonts w:ascii="Cambria Math" w:hAnsi="Cambria Math" w:cs="Arial"/>
                <w:color w:val="000000"/>
                <w:sz w:val="20"/>
                <w:szCs w:val="20"/>
              </w:rPr>
              <m:t>Au</m:t>
            </m:r>
          </m:num>
          <m:den>
            <m:r>
              <m:rPr>
                <m:sty m:val="p"/>
              </m:rPr>
              <w:rPr>
                <w:rFonts w:ascii="Cambria Math" w:hAnsi="Cambria Math" w:cs="Arial"/>
                <w:color w:val="000000"/>
                <w:sz w:val="20"/>
                <w:szCs w:val="20"/>
              </w:rPr>
              <m:t>As</m:t>
            </m:r>
          </m:den>
        </m:f>
        <m:r>
          <m:rPr>
            <m:sty m:val="p"/>
          </m:rPr>
          <w:rPr>
            <w:rFonts w:ascii="Cambria Math" w:hAnsi="Cambria Math" w:cs="Arial"/>
            <w:color w:val="000000"/>
            <w:sz w:val="20"/>
            <w:szCs w:val="20"/>
          </w:rPr>
          <m:t>X</m:t>
        </m:r>
        <m:f>
          <m:fPr>
            <m:ctrlPr>
              <w:rPr>
                <w:rFonts w:ascii="Cambria Math" w:hAnsi="Cambria Math" w:cs="Arial"/>
                <w:color w:val="000000"/>
                <w:sz w:val="20"/>
                <w:szCs w:val="20"/>
              </w:rPr>
            </m:ctrlPr>
          </m:fPr>
          <m:num>
            <m:r>
              <m:rPr>
                <m:sty m:val="p"/>
              </m:rPr>
              <w:rPr>
                <w:rFonts w:ascii="Cambria Math" w:hAnsi="Cambria Math" w:cs="Arial"/>
                <w:color w:val="000000"/>
                <w:sz w:val="20"/>
                <w:szCs w:val="20"/>
              </w:rPr>
              <m:t>C</m:t>
            </m:r>
          </m:num>
          <m:den>
            <m:r>
              <m:rPr>
                <m:sty m:val="p"/>
              </m:rPr>
              <w:rPr>
                <w:rFonts w:ascii="Cambria Math" w:hAnsi="Cambria Math" w:cs="Arial"/>
                <w:color w:val="000000"/>
                <w:sz w:val="20"/>
                <w:szCs w:val="20"/>
              </w:rPr>
              <m:t>1</m:t>
            </m:r>
          </m:den>
        </m:f>
        <m:r>
          <m:rPr>
            <m:sty m:val="p"/>
          </m:rPr>
          <w:rPr>
            <w:rFonts w:ascii="Cambria Math" w:hAnsi="Cambria Math" w:cs="Arial"/>
            <w:color w:val="000000"/>
            <w:sz w:val="20"/>
            <w:szCs w:val="20"/>
          </w:rPr>
          <m:t>X</m:t>
        </m:r>
        <m:f>
          <m:fPr>
            <m:ctrlPr>
              <w:rPr>
                <w:rFonts w:ascii="Cambria Math" w:hAnsi="Cambria Math" w:cs="Arial"/>
                <w:color w:val="000000"/>
                <w:sz w:val="20"/>
                <w:szCs w:val="20"/>
              </w:rPr>
            </m:ctrlPr>
          </m:fPr>
          <m:num>
            <m:r>
              <m:rPr>
                <m:sty m:val="p"/>
              </m:rPr>
              <w:rPr>
                <w:rFonts w:ascii="Cambria Math" w:hAnsi="Cambria Math" w:cs="Arial"/>
                <w:color w:val="000000"/>
                <w:sz w:val="20"/>
                <w:szCs w:val="20"/>
              </w:rPr>
              <m:t>V</m:t>
            </m:r>
            <m:r>
              <m:rPr>
                <m:sty m:val="p"/>
              </m:rPr>
              <w:rPr>
                <w:rFonts w:ascii="Cambria Math" w:hAnsi="Cambria Math" w:cs="Arial"/>
                <w:color w:val="000000"/>
                <w:sz w:val="20"/>
                <w:szCs w:val="20"/>
                <w:vertAlign w:val="subscript"/>
              </w:rPr>
              <m:t>f</m:t>
            </m:r>
          </m:num>
          <m:den>
            <m:r>
              <m:rPr>
                <m:sty m:val="p"/>
              </m:rPr>
              <w:rPr>
                <w:rFonts w:ascii="Cambria Math" w:hAnsi="Cambria Math" w:cs="Arial"/>
                <w:color w:val="000000"/>
                <w:sz w:val="20"/>
                <w:szCs w:val="20"/>
              </w:rPr>
              <m:t>Va</m:t>
            </m:r>
          </m:den>
        </m:f>
        <m:r>
          <m:rPr>
            <m:sty m:val="p"/>
          </m:rPr>
          <w:rPr>
            <w:rFonts w:ascii="Cambria Math" w:hAnsi="Cambria Math" w:cs="Arial"/>
            <w:color w:val="000000"/>
            <w:sz w:val="20"/>
            <w:szCs w:val="20"/>
          </w:rPr>
          <m:t>XD</m:t>
        </m:r>
      </m:oMath>
      <w:r w:rsidRPr="005536C0">
        <w:rPr>
          <w:rFonts w:ascii="Arial" w:eastAsiaTheme="minorEastAsia" w:hAnsi="Arial" w:cs="Arial"/>
          <w:color w:val="000000"/>
          <w:sz w:val="20"/>
          <w:szCs w:val="20"/>
        </w:rPr>
        <w:t xml:space="preserve">                                                                                 (</w:t>
      </w:r>
      <w:r w:rsidR="00EB3F5B" w:rsidRPr="005536C0">
        <w:rPr>
          <w:rFonts w:ascii="Arial" w:eastAsiaTheme="minorEastAsia" w:hAnsi="Arial" w:cs="Arial"/>
          <w:color w:val="000000"/>
          <w:sz w:val="20"/>
          <w:szCs w:val="20"/>
        </w:rPr>
        <w:t>9</w:t>
      </w:r>
      <w:r w:rsidRPr="005536C0">
        <w:rPr>
          <w:rFonts w:ascii="Arial" w:eastAsiaTheme="minorEastAsia" w:hAnsi="Arial" w:cs="Arial"/>
          <w:color w:val="000000"/>
          <w:sz w:val="20"/>
          <w:szCs w:val="20"/>
        </w:rPr>
        <w:t>)</w:t>
      </w:r>
    </w:p>
    <w:p w14:paraId="6ADF1432"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Where</w:t>
      </w:r>
      <w:r w:rsidRPr="005536C0">
        <w:rPr>
          <w:rFonts w:ascii="Arial" w:hAnsi="Arial" w:cs="Arial"/>
          <w:color w:val="000000"/>
          <w:sz w:val="20"/>
          <w:szCs w:val="20"/>
        </w:rPr>
        <w:br/>
        <w:t>W - Weight of sample analyzed</w:t>
      </w:r>
    </w:p>
    <w:p w14:paraId="0B16BB54"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Au= Absorbance of sample</w:t>
      </w:r>
    </w:p>
    <w:p w14:paraId="021D2E0E"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As= Absorbance of standard solution</w:t>
      </w:r>
    </w:p>
    <w:p w14:paraId="347C8CD4"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C = Concentration (mg/ml) of standard solution</w:t>
      </w:r>
    </w:p>
    <w:p w14:paraId="29336E45"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Vf = Total volume of filtrate</w:t>
      </w:r>
    </w:p>
    <w:p w14:paraId="351A21F6"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Va = Volume of filtrate analyzed</w:t>
      </w:r>
    </w:p>
    <w:p w14:paraId="4695AC7D"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D = Dilution factor where applicable</w:t>
      </w:r>
    </w:p>
    <w:p w14:paraId="7707143E"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C =Concentration of standard solution</w:t>
      </w:r>
    </w:p>
    <w:p w14:paraId="65A090BF"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Vf =Total volume of filtrate</w:t>
      </w:r>
    </w:p>
    <w:p w14:paraId="5BDDE3E6"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Va =Volume of filtrate analyzed</w:t>
      </w:r>
    </w:p>
    <w:p w14:paraId="6A7CD9B3"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D =Dilution factor where applicable</w:t>
      </w:r>
    </w:p>
    <w:p w14:paraId="52B89E7D" w14:textId="77777777" w:rsidR="00D56D36" w:rsidRPr="005536C0" w:rsidRDefault="00021A13" w:rsidP="00D56D36">
      <w:pPr>
        <w:pStyle w:val="Heading3"/>
        <w:spacing w:line="240" w:lineRule="auto"/>
        <w:rPr>
          <w:rFonts w:ascii="Arial" w:hAnsi="Arial" w:cs="Arial"/>
          <w:b/>
          <w:sz w:val="20"/>
          <w:szCs w:val="20"/>
        </w:rPr>
      </w:pPr>
      <w:bookmarkStart w:id="18" w:name="_Toc53489478"/>
      <w:bookmarkStart w:id="19" w:name="_Hlk178157058"/>
      <w:r w:rsidRPr="005536C0">
        <w:rPr>
          <w:rFonts w:ascii="Arial" w:hAnsi="Arial" w:cs="Arial"/>
          <w:b/>
          <w:color w:val="auto"/>
          <w:sz w:val="20"/>
          <w:szCs w:val="20"/>
        </w:rPr>
        <w:t xml:space="preserve">2.4.3.5 </w:t>
      </w:r>
      <w:r w:rsidR="00D56D36" w:rsidRPr="005536C0">
        <w:rPr>
          <w:rFonts w:ascii="Arial" w:hAnsi="Arial" w:cs="Arial"/>
          <w:b/>
          <w:color w:val="000000" w:themeColor="text1"/>
          <w:sz w:val="20"/>
          <w:szCs w:val="20"/>
        </w:rPr>
        <w:t>Determination of Vitamin C (Ascorbic acid)</w:t>
      </w:r>
      <w:bookmarkEnd w:id="18"/>
      <w:r w:rsidR="00D56D36" w:rsidRPr="005536C0">
        <w:rPr>
          <w:rFonts w:ascii="Arial" w:hAnsi="Arial" w:cs="Arial"/>
          <w:b/>
          <w:color w:val="000000" w:themeColor="text1"/>
          <w:sz w:val="20"/>
          <w:szCs w:val="20"/>
        </w:rPr>
        <w:t xml:space="preserve"> content</w:t>
      </w:r>
    </w:p>
    <w:bookmarkEnd w:id="19"/>
    <w:p w14:paraId="0FA501EC" w14:textId="7A2DE869"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The method described by AOAC (201</w:t>
      </w:r>
      <w:r w:rsidR="005536C0">
        <w:rPr>
          <w:rFonts w:ascii="Arial" w:hAnsi="Arial" w:cs="Arial"/>
          <w:color w:val="000000"/>
          <w:sz w:val="20"/>
          <w:szCs w:val="20"/>
        </w:rPr>
        <w:t>9</w:t>
      </w:r>
      <w:r w:rsidRPr="005536C0">
        <w:rPr>
          <w:rFonts w:ascii="Arial" w:hAnsi="Arial" w:cs="Arial"/>
          <w:color w:val="000000"/>
          <w:sz w:val="20"/>
          <w:szCs w:val="20"/>
        </w:rPr>
        <w:t>) was used. Exactly 10</w:t>
      </w:r>
      <w:r w:rsidR="00702DA6">
        <w:rPr>
          <w:rFonts w:ascii="Arial" w:hAnsi="Arial" w:cs="Arial"/>
          <w:color w:val="000000"/>
          <w:sz w:val="20"/>
          <w:szCs w:val="20"/>
        </w:rPr>
        <w:t xml:space="preserve"> </w:t>
      </w:r>
      <w:r w:rsidRPr="005536C0">
        <w:rPr>
          <w:rFonts w:ascii="Arial" w:hAnsi="Arial" w:cs="Arial"/>
          <w:color w:val="000000"/>
          <w:sz w:val="20"/>
          <w:szCs w:val="20"/>
        </w:rPr>
        <w:t>g of the sample was extracted with 50ml EDTA/TCA (50 g in 50</w:t>
      </w:r>
      <w:r w:rsidR="00702DA6">
        <w:rPr>
          <w:rFonts w:ascii="Arial" w:hAnsi="Arial" w:cs="Arial"/>
          <w:color w:val="000000"/>
          <w:sz w:val="20"/>
          <w:szCs w:val="20"/>
        </w:rPr>
        <w:t xml:space="preserve"> </w:t>
      </w:r>
      <w:r w:rsidRPr="005536C0">
        <w:rPr>
          <w:rFonts w:ascii="Arial" w:hAnsi="Arial" w:cs="Arial"/>
          <w:color w:val="000000"/>
          <w:sz w:val="20"/>
          <w:szCs w:val="20"/>
        </w:rPr>
        <w:t>m</w:t>
      </w:r>
      <w:r w:rsidR="00702DA6">
        <w:rPr>
          <w:rFonts w:ascii="Arial" w:hAnsi="Arial" w:cs="Arial"/>
          <w:color w:val="000000"/>
          <w:sz w:val="20"/>
          <w:szCs w:val="20"/>
        </w:rPr>
        <w:t>L</w:t>
      </w:r>
      <w:r w:rsidRPr="005536C0">
        <w:rPr>
          <w:rFonts w:ascii="Arial" w:hAnsi="Arial" w:cs="Arial"/>
          <w:color w:val="000000"/>
          <w:sz w:val="20"/>
          <w:szCs w:val="20"/>
        </w:rPr>
        <w:t xml:space="preserve"> of water) extracting solution for an hour and filtered through a Whatman filter paper into a 50</w:t>
      </w:r>
      <w:r w:rsidR="00702DA6">
        <w:rPr>
          <w:rFonts w:ascii="Arial" w:hAnsi="Arial" w:cs="Arial"/>
          <w:color w:val="000000"/>
          <w:sz w:val="20"/>
          <w:szCs w:val="20"/>
        </w:rPr>
        <w:t xml:space="preserve"> </w:t>
      </w:r>
      <w:r w:rsidRPr="005536C0">
        <w:rPr>
          <w:rFonts w:ascii="Arial" w:hAnsi="Arial" w:cs="Arial"/>
          <w:color w:val="000000"/>
          <w:sz w:val="20"/>
          <w:szCs w:val="20"/>
        </w:rPr>
        <w:t>m</w:t>
      </w:r>
      <w:r w:rsidR="00702DA6">
        <w:rPr>
          <w:rFonts w:ascii="Arial" w:hAnsi="Arial" w:cs="Arial"/>
          <w:color w:val="000000"/>
          <w:sz w:val="20"/>
          <w:szCs w:val="20"/>
        </w:rPr>
        <w:t>L</w:t>
      </w:r>
      <w:r w:rsidRPr="005536C0">
        <w:rPr>
          <w:rFonts w:ascii="Arial" w:hAnsi="Arial" w:cs="Arial"/>
          <w:color w:val="000000"/>
          <w:sz w:val="20"/>
          <w:szCs w:val="20"/>
        </w:rPr>
        <w:t xml:space="preserve"> volumetric flask and made up to the mark with the extracting solution. Twenty (20</w:t>
      </w:r>
      <w:r w:rsidR="00702DA6">
        <w:rPr>
          <w:rFonts w:ascii="Arial" w:hAnsi="Arial" w:cs="Arial"/>
          <w:color w:val="000000"/>
          <w:sz w:val="20"/>
          <w:szCs w:val="20"/>
        </w:rPr>
        <w:t xml:space="preserve"> </w:t>
      </w:r>
      <w:r w:rsidRPr="005536C0">
        <w:rPr>
          <w:rFonts w:ascii="Arial" w:hAnsi="Arial" w:cs="Arial"/>
          <w:color w:val="000000"/>
          <w:sz w:val="20"/>
          <w:szCs w:val="20"/>
        </w:rPr>
        <w:t>m</w:t>
      </w:r>
      <w:r w:rsidR="00702DA6">
        <w:rPr>
          <w:rFonts w:ascii="Arial" w:hAnsi="Arial" w:cs="Arial"/>
          <w:color w:val="000000"/>
          <w:sz w:val="20"/>
          <w:szCs w:val="20"/>
        </w:rPr>
        <w:t>L</w:t>
      </w:r>
      <w:r w:rsidRPr="005536C0">
        <w:rPr>
          <w:rFonts w:ascii="Arial" w:hAnsi="Arial" w:cs="Arial"/>
          <w:color w:val="000000"/>
          <w:sz w:val="20"/>
          <w:szCs w:val="20"/>
        </w:rPr>
        <w:t>) of the extract was pipetted into a 250</w:t>
      </w:r>
      <w:r w:rsidR="00702DA6">
        <w:rPr>
          <w:rFonts w:ascii="Arial" w:hAnsi="Arial" w:cs="Arial"/>
          <w:color w:val="000000"/>
          <w:sz w:val="20"/>
          <w:szCs w:val="20"/>
        </w:rPr>
        <w:t xml:space="preserve"> </w:t>
      </w:r>
      <w:r w:rsidRPr="005536C0">
        <w:rPr>
          <w:rFonts w:ascii="Arial" w:hAnsi="Arial" w:cs="Arial"/>
          <w:color w:val="000000"/>
          <w:sz w:val="20"/>
          <w:szCs w:val="20"/>
        </w:rPr>
        <w:t>m</w:t>
      </w:r>
      <w:r w:rsidR="00702DA6">
        <w:rPr>
          <w:rFonts w:ascii="Arial" w:hAnsi="Arial" w:cs="Arial"/>
          <w:color w:val="000000"/>
          <w:sz w:val="20"/>
          <w:szCs w:val="20"/>
        </w:rPr>
        <w:t>L</w:t>
      </w:r>
      <w:r w:rsidRPr="005536C0">
        <w:rPr>
          <w:rFonts w:ascii="Arial" w:hAnsi="Arial" w:cs="Arial"/>
          <w:color w:val="000000"/>
          <w:sz w:val="20"/>
          <w:szCs w:val="20"/>
        </w:rPr>
        <w:t xml:space="preserve"> conical flask, 10ml of 30% K.I. w</w:t>
      </w:r>
      <w:r w:rsidR="00DB462C">
        <w:rPr>
          <w:rFonts w:ascii="Arial" w:hAnsi="Arial" w:cs="Arial"/>
          <w:color w:val="000000"/>
          <w:sz w:val="20"/>
          <w:szCs w:val="20"/>
        </w:rPr>
        <w:t xml:space="preserve">as </w:t>
      </w:r>
      <w:r w:rsidRPr="005536C0">
        <w:rPr>
          <w:rFonts w:ascii="Arial" w:hAnsi="Arial" w:cs="Arial"/>
          <w:color w:val="000000"/>
          <w:sz w:val="20"/>
          <w:szCs w:val="20"/>
        </w:rPr>
        <w:t>added, and 50</w:t>
      </w:r>
      <w:r w:rsidR="00702DA6">
        <w:rPr>
          <w:rFonts w:ascii="Arial" w:hAnsi="Arial" w:cs="Arial"/>
          <w:color w:val="000000"/>
          <w:sz w:val="20"/>
          <w:szCs w:val="20"/>
        </w:rPr>
        <w:t xml:space="preserve"> </w:t>
      </w:r>
      <w:r w:rsidRPr="005536C0">
        <w:rPr>
          <w:rFonts w:ascii="Arial" w:hAnsi="Arial" w:cs="Arial"/>
          <w:color w:val="000000"/>
          <w:sz w:val="20"/>
          <w:szCs w:val="20"/>
        </w:rPr>
        <w:t>m</w:t>
      </w:r>
      <w:r w:rsidR="00702DA6">
        <w:rPr>
          <w:rFonts w:ascii="Arial" w:hAnsi="Arial" w:cs="Arial"/>
          <w:color w:val="000000"/>
          <w:sz w:val="20"/>
          <w:szCs w:val="20"/>
        </w:rPr>
        <w:t>L</w:t>
      </w:r>
      <w:r w:rsidRPr="005536C0">
        <w:rPr>
          <w:rFonts w:ascii="Arial" w:hAnsi="Arial" w:cs="Arial"/>
          <w:color w:val="000000"/>
          <w:sz w:val="20"/>
          <w:szCs w:val="20"/>
        </w:rPr>
        <w:t xml:space="preserve"> of distilled water w</w:t>
      </w:r>
      <w:r w:rsidR="00702DA6">
        <w:rPr>
          <w:rFonts w:ascii="Arial" w:hAnsi="Arial" w:cs="Arial"/>
          <w:color w:val="000000"/>
          <w:sz w:val="20"/>
          <w:szCs w:val="20"/>
        </w:rPr>
        <w:t>as</w:t>
      </w:r>
      <w:r w:rsidRPr="005536C0">
        <w:rPr>
          <w:rFonts w:ascii="Arial" w:hAnsi="Arial" w:cs="Arial"/>
          <w:color w:val="000000"/>
          <w:sz w:val="20"/>
          <w:szCs w:val="20"/>
        </w:rPr>
        <w:t xml:space="preserve"> added. This was followed by 2 m</w:t>
      </w:r>
      <w:r w:rsidR="00702DA6">
        <w:rPr>
          <w:rFonts w:ascii="Arial" w:hAnsi="Arial" w:cs="Arial"/>
          <w:color w:val="000000"/>
          <w:sz w:val="20"/>
          <w:szCs w:val="20"/>
        </w:rPr>
        <w:t>L</w:t>
      </w:r>
      <w:r w:rsidRPr="005536C0">
        <w:rPr>
          <w:rFonts w:ascii="Arial" w:hAnsi="Arial" w:cs="Arial"/>
          <w:color w:val="000000"/>
          <w:sz w:val="20"/>
          <w:szCs w:val="20"/>
        </w:rPr>
        <w:t xml:space="preserve"> of 1% starch indicator. The solution w</w:t>
      </w:r>
      <w:r w:rsidR="000927E8">
        <w:rPr>
          <w:rFonts w:ascii="Arial" w:hAnsi="Arial" w:cs="Arial"/>
          <w:color w:val="000000"/>
          <w:sz w:val="20"/>
          <w:szCs w:val="20"/>
        </w:rPr>
        <w:t>as</w:t>
      </w:r>
      <w:r w:rsidRPr="005536C0">
        <w:rPr>
          <w:rFonts w:ascii="Arial" w:hAnsi="Arial" w:cs="Arial"/>
          <w:color w:val="000000"/>
          <w:sz w:val="20"/>
          <w:szCs w:val="20"/>
        </w:rPr>
        <w:t xml:space="preserve"> titrated against 0.02</w:t>
      </w:r>
      <w:r w:rsidR="00702DA6">
        <w:rPr>
          <w:rFonts w:ascii="Arial" w:hAnsi="Arial" w:cs="Arial"/>
          <w:color w:val="000000"/>
          <w:sz w:val="20"/>
          <w:szCs w:val="20"/>
        </w:rPr>
        <w:t xml:space="preserve"> </w:t>
      </w:r>
      <w:r w:rsidRPr="005536C0">
        <w:rPr>
          <w:rFonts w:ascii="Arial" w:hAnsi="Arial" w:cs="Arial"/>
          <w:color w:val="000000"/>
          <w:sz w:val="20"/>
          <w:szCs w:val="20"/>
        </w:rPr>
        <w:t>m</w:t>
      </w:r>
      <w:r w:rsidR="00702DA6">
        <w:rPr>
          <w:rFonts w:ascii="Arial" w:hAnsi="Arial" w:cs="Arial"/>
          <w:color w:val="000000"/>
          <w:sz w:val="20"/>
          <w:szCs w:val="20"/>
        </w:rPr>
        <w:t>L</w:t>
      </w:r>
      <w:r w:rsidRPr="005536C0">
        <w:rPr>
          <w:rFonts w:ascii="Arial" w:hAnsi="Arial" w:cs="Arial"/>
          <w:color w:val="000000"/>
          <w:sz w:val="20"/>
          <w:szCs w:val="20"/>
        </w:rPr>
        <w:t xml:space="preserve"> CuSO</w:t>
      </w:r>
      <w:r w:rsidRPr="005536C0">
        <w:rPr>
          <w:rFonts w:ascii="Arial" w:hAnsi="Arial" w:cs="Arial"/>
          <w:color w:val="000000"/>
          <w:sz w:val="20"/>
          <w:szCs w:val="20"/>
          <w:vertAlign w:val="subscript"/>
        </w:rPr>
        <w:t>4</w:t>
      </w:r>
      <w:r w:rsidRPr="005536C0">
        <w:rPr>
          <w:rFonts w:ascii="Arial" w:hAnsi="Arial" w:cs="Arial"/>
          <w:color w:val="000000"/>
          <w:sz w:val="20"/>
          <w:szCs w:val="20"/>
        </w:rPr>
        <w:t xml:space="preserve"> solution to a dark endpoint. The vitamin C content w</w:t>
      </w:r>
      <w:r w:rsidR="00702DA6">
        <w:rPr>
          <w:rFonts w:ascii="Arial" w:hAnsi="Arial" w:cs="Arial"/>
          <w:color w:val="000000"/>
          <w:sz w:val="20"/>
          <w:szCs w:val="20"/>
        </w:rPr>
        <w:t>as</w:t>
      </w:r>
      <w:r w:rsidRPr="005536C0">
        <w:rPr>
          <w:rFonts w:ascii="Arial" w:hAnsi="Arial" w:cs="Arial"/>
          <w:color w:val="000000"/>
          <w:sz w:val="20"/>
          <w:szCs w:val="20"/>
        </w:rPr>
        <w:t xml:space="preserve"> calculated as:</w:t>
      </w:r>
    </w:p>
    <w:p w14:paraId="48476C69" w14:textId="77777777" w:rsidR="00D56D36" w:rsidRPr="005536C0" w:rsidRDefault="00D56D36" w:rsidP="00D56D36">
      <w:pPr>
        <w:spacing w:line="240" w:lineRule="auto"/>
        <w:jc w:val="both"/>
        <w:rPr>
          <w:rFonts w:ascii="Arial" w:hAnsi="Arial" w:cs="Arial"/>
          <w:bCs/>
          <w:color w:val="000000"/>
          <w:sz w:val="20"/>
          <w:szCs w:val="20"/>
        </w:rPr>
      </w:pPr>
      <m:oMath>
        <m:r>
          <m:rPr>
            <m:sty m:val="p"/>
          </m:rPr>
          <w:rPr>
            <w:rFonts w:ascii="Cambria Math" w:hAnsi="Cambria Math" w:cs="Arial"/>
            <w:color w:val="000000"/>
            <w:sz w:val="20"/>
            <w:szCs w:val="20"/>
          </w:rPr>
          <m:t>Vitamin C</m:t>
        </m:r>
        <m:f>
          <m:fPr>
            <m:ctrlPr>
              <w:rPr>
                <w:rFonts w:ascii="Cambria Math" w:hAnsi="Cambria Math" w:cs="Arial"/>
                <w:bCs/>
                <w:color w:val="000000"/>
                <w:sz w:val="20"/>
                <w:szCs w:val="20"/>
              </w:rPr>
            </m:ctrlPr>
          </m:fPr>
          <m:num>
            <m:r>
              <m:rPr>
                <m:sty m:val="p"/>
              </m:rPr>
              <w:rPr>
                <w:rFonts w:ascii="Cambria Math" w:hAnsi="Cambria Math" w:cs="Arial"/>
                <w:color w:val="000000"/>
                <w:sz w:val="20"/>
                <w:szCs w:val="20"/>
              </w:rPr>
              <m:t>mg</m:t>
            </m:r>
          </m:num>
          <m:den>
            <m:r>
              <m:rPr>
                <m:sty m:val="p"/>
              </m:rPr>
              <w:rPr>
                <w:rFonts w:ascii="Cambria Math" w:hAnsi="Cambria Math" w:cs="Arial"/>
                <w:color w:val="000000"/>
                <w:sz w:val="20"/>
                <w:szCs w:val="20"/>
              </w:rPr>
              <m:t>100g</m:t>
            </m:r>
          </m:den>
        </m:f>
        <m:r>
          <m:rPr>
            <m:sty m:val="p"/>
          </m:rPr>
          <w:rPr>
            <w:rFonts w:ascii="Cambria Math" w:hAnsi="Cambria Math" w:cs="Arial"/>
            <w:color w:val="000000"/>
            <w:sz w:val="20"/>
            <w:szCs w:val="20"/>
          </w:rPr>
          <m:t>=0.88 X</m:t>
        </m:r>
        <m:f>
          <m:fPr>
            <m:ctrlPr>
              <w:rPr>
                <w:rFonts w:ascii="Cambria Math" w:hAnsi="Cambria Math" w:cs="Arial"/>
                <w:bCs/>
                <w:color w:val="000000"/>
                <w:sz w:val="20"/>
                <w:szCs w:val="20"/>
              </w:rPr>
            </m:ctrlPr>
          </m:fPr>
          <m:num>
            <m:r>
              <m:rPr>
                <m:sty m:val="p"/>
              </m:rPr>
              <w:rPr>
                <w:rFonts w:ascii="Cambria Math" w:hAnsi="Cambria Math" w:cs="Arial"/>
                <w:color w:val="000000"/>
                <w:sz w:val="20"/>
                <w:szCs w:val="20"/>
              </w:rPr>
              <m:t>100</m:t>
            </m:r>
          </m:num>
          <m:den>
            <m:r>
              <m:rPr>
                <m:sty m:val="p"/>
              </m:rPr>
              <w:rPr>
                <w:rFonts w:ascii="Cambria Math" w:hAnsi="Cambria Math" w:cs="Arial"/>
                <w:color w:val="000000"/>
                <w:sz w:val="20"/>
                <w:szCs w:val="20"/>
              </w:rPr>
              <m:t>5</m:t>
            </m:r>
          </m:den>
        </m:f>
        <m:r>
          <m:rPr>
            <m:sty m:val="p"/>
          </m:rPr>
          <w:rPr>
            <w:rFonts w:ascii="Cambria Math" w:hAnsi="Cambria Math" w:cs="Arial"/>
            <w:color w:val="000000"/>
            <w:sz w:val="20"/>
            <w:szCs w:val="20"/>
          </w:rPr>
          <m:t>X</m:t>
        </m:r>
        <m:f>
          <m:fPr>
            <m:ctrlPr>
              <w:rPr>
                <w:rFonts w:ascii="Cambria Math" w:hAnsi="Cambria Math" w:cs="Arial"/>
                <w:bCs/>
                <w:color w:val="000000"/>
                <w:sz w:val="20"/>
                <w:szCs w:val="20"/>
              </w:rPr>
            </m:ctrlPr>
          </m:fPr>
          <m:num>
            <m:r>
              <m:rPr>
                <m:sty m:val="p"/>
              </m:rPr>
              <w:rPr>
                <w:rFonts w:ascii="Cambria Math" w:hAnsi="Cambria Math" w:cs="Arial"/>
                <w:color w:val="000000"/>
                <w:sz w:val="20"/>
                <w:szCs w:val="20"/>
              </w:rPr>
              <m:t>Vf</m:t>
            </m:r>
          </m:num>
          <m:den>
            <m:r>
              <m:rPr>
                <m:sty m:val="p"/>
              </m:rPr>
              <w:rPr>
                <w:rFonts w:ascii="Cambria Math" w:hAnsi="Cambria Math" w:cs="Arial"/>
                <w:color w:val="000000"/>
                <w:sz w:val="20"/>
                <w:szCs w:val="20"/>
              </w:rPr>
              <m:t>20</m:t>
            </m:r>
          </m:den>
        </m:f>
        <m:r>
          <m:rPr>
            <m:sty m:val="p"/>
          </m:rPr>
          <w:rPr>
            <w:rFonts w:ascii="Cambria Math" w:hAnsi="Cambria Math" w:cs="Arial"/>
            <w:color w:val="000000"/>
            <w:sz w:val="20"/>
            <w:szCs w:val="20"/>
          </w:rPr>
          <m:t>X</m:t>
        </m:r>
        <m:f>
          <m:fPr>
            <m:ctrlPr>
              <w:rPr>
                <w:rFonts w:ascii="Cambria Math" w:hAnsi="Cambria Math" w:cs="Arial"/>
                <w:bCs/>
                <w:color w:val="000000"/>
                <w:sz w:val="20"/>
                <w:szCs w:val="20"/>
              </w:rPr>
            </m:ctrlPr>
          </m:fPr>
          <m:num>
            <m:r>
              <m:rPr>
                <m:sty m:val="p"/>
              </m:rPr>
              <w:rPr>
                <w:rFonts w:ascii="Cambria Math" w:hAnsi="Cambria Math" w:cs="Arial"/>
                <w:color w:val="000000"/>
                <w:sz w:val="20"/>
                <w:szCs w:val="20"/>
              </w:rPr>
              <m:t>T</m:t>
            </m:r>
          </m:num>
          <m:den>
            <m:r>
              <m:rPr>
                <m:sty m:val="p"/>
              </m:rPr>
              <w:rPr>
                <w:rFonts w:ascii="Cambria Math" w:hAnsi="Cambria Math" w:cs="Arial"/>
                <w:color w:val="000000"/>
                <w:sz w:val="20"/>
                <w:szCs w:val="20"/>
              </w:rPr>
              <m:t>1</m:t>
            </m:r>
          </m:den>
        </m:f>
      </m:oMath>
      <w:r w:rsidRPr="005536C0">
        <w:rPr>
          <w:rFonts w:ascii="Arial" w:eastAsiaTheme="minorEastAsia" w:hAnsi="Arial" w:cs="Arial"/>
          <w:bCs/>
          <w:color w:val="000000"/>
          <w:sz w:val="20"/>
          <w:szCs w:val="20"/>
        </w:rPr>
        <w:t xml:space="preserve">                                                                                          (1</w:t>
      </w:r>
      <w:r w:rsidR="00EB3F5B" w:rsidRPr="005536C0">
        <w:rPr>
          <w:rFonts w:ascii="Arial" w:eastAsiaTheme="minorEastAsia" w:hAnsi="Arial" w:cs="Arial"/>
          <w:bCs/>
          <w:color w:val="000000"/>
          <w:sz w:val="20"/>
          <w:szCs w:val="20"/>
        </w:rPr>
        <w:t>0</w:t>
      </w:r>
      <w:r w:rsidRPr="005536C0">
        <w:rPr>
          <w:rFonts w:ascii="Arial" w:eastAsiaTheme="minorEastAsia" w:hAnsi="Arial" w:cs="Arial"/>
          <w:bCs/>
          <w:color w:val="000000"/>
          <w:sz w:val="20"/>
          <w:szCs w:val="20"/>
        </w:rPr>
        <w:t>)</w:t>
      </w:r>
    </w:p>
    <w:p w14:paraId="7716E264"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Where</w:t>
      </w:r>
    </w:p>
    <w:p w14:paraId="43F805E5" w14:textId="77777777" w:rsidR="00D56D36" w:rsidRPr="005536C0" w:rsidRDefault="00D56D36" w:rsidP="00D56D36">
      <w:pPr>
        <w:spacing w:line="240" w:lineRule="auto"/>
        <w:jc w:val="both"/>
        <w:rPr>
          <w:rFonts w:ascii="Arial" w:hAnsi="Arial" w:cs="Arial"/>
          <w:color w:val="000000"/>
          <w:sz w:val="20"/>
          <w:szCs w:val="20"/>
        </w:rPr>
      </w:pPr>
      <w:r w:rsidRPr="005536C0">
        <w:rPr>
          <w:rFonts w:ascii="Arial" w:hAnsi="Arial" w:cs="Arial"/>
          <w:color w:val="000000"/>
          <w:sz w:val="20"/>
          <w:szCs w:val="20"/>
        </w:rPr>
        <w:t>Vf = Volume of extract</w:t>
      </w:r>
    </w:p>
    <w:p w14:paraId="1D070DDE" w14:textId="77777777" w:rsidR="00D56D36" w:rsidRPr="005536C0" w:rsidRDefault="00D56D36" w:rsidP="00D56D36">
      <w:pPr>
        <w:autoSpaceDE w:val="0"/>
        <w:autoSpaceDN w:val="0"/>
        <w:adjustRightInd w:val="0"/>
        <w:spacing w:after="0" w:line="240" w:lineRule="auto"/>
        <w:jc w:val="both"/>
        <w:rPr>
          <w:rFonts w:ascii="Arial" w:hAnsi="Arial" w:cs="Arial"/>
          <w:color w:val="000000"/>
          <w:sz w:val="20"/>
          <w:szCs w:val="20"/>
        </w:rPr>
      </w:pPr>
      <w:r w:rsidRPr="005536C0">
        <w:rPr>
          <w:rFonts w:ascii="Arial" w:hAnsi="Arial" w:cs="Arial"/>
          <w:color w:val="000000"/>
          <w:sz w:val="20"/>
          <w:szCs w:val="20"/>
        </w:rPr>
        <w:t>T = Sample titre – blank titre</w:t>
      </w:r>
      <w:bookmarkEnd w:id="9"/>
      <w:r w:rsidRPr="005536C0">
        <w:rPr>
          <w:rFonts w:ascii="Arial" w:hAnsi="Arial" w:cs="Arial"/>
          <w:color w:val="000000"/>
          <w:sz w:val="20"/>
          <w:szCs w:val="20"/>
        </w:rPr>
        <w:t>.</w:t>
      </w:r>
    </w:p>
    <w:p w14:paraId="32ABB1CD" w14:textId="77777777" w:rsidR="00021A13" w:rsidRPr="005536C0" w:rsidRDefault="00021A13" w:rsidP="00D56D36">
      <w:pPr>
        <w:autoSpaceDE w:val="0"/>
        <w:autoSpaceDN w:val="0"/>
        <w:adjustRightInd w:val="0"/>
        <w:spacing w:after="0" w:line="240" w:lineRule="auto"/>
        <w:jc w:val="both"/>
        <w:rPr>
          <w:rFonts w:ascii="Arial" w:hAnsi="Arial" w:cs="Arial"/>
          <w:color w:val="000000"/>
          <w:sz w:val="20"/>
          <w:szCs w:val="20"/>
        </w:rPr>
      </w:pPr>
    </w:p>
    <w:p w14:paraId="7FD0C921" w14:textId="77777777" w:rsidR="00D56D36" w:rsidRPr="005536C0" w:rsidRDefault="00021A13" w:rsidP="00D56D36">
      <w:pPr>
        <w:spacing w:line="240" w:lineRule="auto"/>
        <w:ind w:left="450" w:hanging="450"/>
        <w:jc w:val="both"/>
        <w:rPr>
          <w:rFonts w:ascii="Arial" w:eastAsia="Calibri" w:hAnsi="Arial" w:cs="Arial"/>
          <w:b/>
          <w:sz w:val="20"/>
          <w:szCs w:val="20"/>
        </w:rPr>
      </w:pPr>
      <w:bookmarkStart w:id="20" w:name="_Hlk178157087"/>
      <w:r w:rsidRPr="005536C0">
        <w:rPr>
          <w:rFonts w:ascii="Arial" w:eastAsia="Calibri" w:hAnsi="Arial" w:cs="Arial"/>
          <w:b/>
          <w:sz w:val="20"/>
          <w:szCs w:val="20"/>
        </w:rPr>
        <w:t xml:space="preserve">2.4.4 </w:t>
      </w:r>
      <w:r w:rsidR="00D56D36" w:rsidRPr="005536C0">
        <w:rPr>
          <w:rFonts w:ascii="Arial" w:eastAsia="Calibri" w:hAnsi="Arial" w:cs="Arial"/>
          <w:b/>
          <w:sz w:val="20"/>
          <w:szCs w:val="20"/>
        </w:rPr>
        <w:t xml:space="preserve">Determination of Essential and Non-Essential Amino Acids of maize, toasted roselle seed, and carrot flour-based </w:t>
      </w:r>
      <w:r w:rsidR="00D56D36" w:rsidRPr="005536C0">
        <w:rPr>
          <w:rFonts w:ascii="Arial" w:eastAsia="Calibri" w:hAnsi="Arial" w:cs="Arial"/>
          <w:b/>
          <w:i/>
          <w:iCs/>
          <w:sz w:val="20"/>
          <w:szCs w:val="20"/>
        </w:rPr>
        <w:t>mumu</w:t>
      </w:r>
    </w:p>
    <w:bookmarkEnd w:id="20"/>
    <w:p w14:paraId="07C0F805" w14:textId="16FB8C5B" w:rsidR="00D56D36" w:rsidRDefault="00D56D36" w:rsidP="00D56D36">
      <w:pPr>
        <w:spacing w:line="240" w:lineRule="auto"/>
        <w:jc w:val="both"/>
        <w:rPr>
          <w:rFonts w:ascii="Times New Roman" w:eastAsia="Calibri"/>
        </w:rPr>
      </w:pPr>
      <w:r w:rsidRPr="005536C0">
        <w:rPr>
          <w:rFonts w:ascii="Arial" w:eastAsia="Calibri" w:hAnsi="Arial" w:cs="Arial"/>
          <w:sz w:val="20"/>
          <w:szCs w:val="20"/>
        </w:rPr>
        <w:t>The method used for the essential and non-essential amino acids will be AOAC (201</w:t>
      </w:r>
      <w:r w:rsidR="005536C0">
        <w:rPr>
          <w:rFonts w:ascii="Arial" w:eastAsia="Calibri" w:hAnsi="Arial" w:cs="Arial"/>
          <w:sz w:val="20"/>
          <w:szCs w:val="20"/>
        </w:rPr>
        <w:t>9</w:t>
      </w:r>
      <w:r w:rsidRPr="005536C0">
        <w:rPr>
          <w:rFonts w:ascii="Arial" w:eastAsia="Calibri" w:hAnsi="Arial" w:cs="Arial"/>
          <w:sz w:val="20"/>
          <w:szCs w:val="20"/>
        </w:rPr>
        <w:t>). Twenty micrograms (20 μg) of each of the samples was dried in conventional hydrolysis tubes. To each tube, 100 μL of 6 mol L-1 HCl containing 30 phenol and ten 2-mercaptoethanol (6mol L-1 HPME) w</w:t>
      </w:r>
      <w:r w:rsidR="000927E8">
        <w:rPr>
          <w:rFonts w:ascii="Arial" w:eastAsia="Calibri" w:hAnsi="Arial" w:cs="Arial"/>
          <w:sz w:val="20"/>
          <w:szCs w:val="20"/>
        </w:rPr>
        <w:t>as</w:t>
      </w:r>
      <w:r w:rsidRPr="005536C0">
        <w:rPr>
          <w:rFonts w:ascii="Arial" w:eastAsia="Calibri" w:hAnsi="Arial" w:cs="Arial"/>
          <w:sz w:val="20"/>
          <w:szCs w:val="20"/>
        </w:rPr>
        <w:t xml:space="preserve"> added and the tubes w</w:t>
      </w:r>
      <w:r w:rsidR="000927E8">
        <w:rPr>
          <w:rFonts w:ascii="Arial" w:eastAsia="Calibri" w:hAnsi="Arial" w:cs="Arial"/>
          <w:sz w:val="20"/>
          <w:szCs w:val="20"/>
        </w:rPr>
        <w:t>ere</w:t>
      </w:r>
      <w:r w:rsidRPr="005536C0">
        <w:rPr>
          <w:rFonts w:ascii="Arial" w:eastAsia="Calibri" w:hAnsi="Arial" w:cs="Arial"/>
          <w:sz w:val="20"/>
          <w:szCs w:val="20"/>
        </w:rPr>
        <w:t xml:space="preserve"> evacuated, sealed and hydrolyzed at 110 </w:t>
      </w:r>
      <w:r w:rsidRPr="005536C0">
        <w:rPr>
          <w:rFonts w:ascii="Arial" w:eastAsia="Calibri" w:hAnsi="Arial" w:cs="Arial"/>
          <w:sz w:val="20"/>
          <w:szCs w:val="20"/>
          <w:vertAlign w:val="superscript"/>
        </w:rPr>
        <w:t>0</w:t>
      </w:r>
      <w:r w:rsidRPr="005536C0">
        <w:rPr>
          <w:rFonts w:ascii="Arial" w:eastAsia="Calibri" w:hAnsi="Arial" w:cs="Arial"/>
          <w:sz w:val="20"/>
          <w:szCs w:val="20"/>
        </w:rPr>
        <w:t>C for 22 hours. After hydrolysis, HCl will be evaporated in a vacuum bottle heated to about 60</w:t>
      </w:r>
      <w:r w:rsidR="00702DA6">
        <w:rPr>
          <w:rFonts w:ascii="Arial" w:eastAsia="Calibri" w:hAnsi="Arial" w:cs="Arial"/>
          <w:sz w:val="20"/>
          <w:szCs w:val="20"/>
        </w:rPr>
        <w:t xml:space="preserve"> </w:t>
      </w:r>
      <w:r w:rsidR="00702DA6">
        <w:rPr>
          <w:rFonts w:ascii="Arial" w:eastAsia="Calibri" w:hAnsi="Arial" w:cs="Arial"/>
          <w:sz w:val="20"/>
          <w:szCs w:val="20"/>
          <w:vertAlign w:val="superscript"/>
        </w:rPr>
        <w:t>o</w:t>
      </w:r>
      <w:r w:rsidRPr="005536C0">
        <w:rPr>
          <w:rFonts w:ascii="Arial" w:eastAsia="Calibri" w:hAnsi="Arial" w:cs="Arial"/>
          <w:sz w:val="20"/>
          <w:szCs w:val="20"/>
        </w:rPr>
        <w:t>C. The residue was dissolved in a sample buffer and analyzed for amino acids using a reverse-phase high-performance liquid chromatography (RP-HPLC) with an Agilent 1100 assembly system (Agilent Technologies, Palo Alto, CA 94306, USA) and Zorbax 80A C18 column (4.6 id x 180 mm). The excitation wavelength (Ex) of 348 nm and emission wavelength (Em) of 450 nm was chosen. The column oven w</w:t>
      </w:r>
      <w:r w:rsidR="000927E8">
        <w:rPr>
          <w:rFonts w:ascii="Arial" w:eastAsia="Calibri" w:hAnsi="Arial" w:cs="Arial"/>
          <w:sz w:val="20"/>
          <w:szCs w:val="20"/>
        </w:rPr>
        <w:t>as</w:t>
      </w:r>
      <w:r w:rsidRPr="005536C0">
        <w:rPr>
          <w:rFonts w:ascii="Arial" w:eastAsia="Calibri" w:hAnsi="Arial" w:cs="Arial"/>
          <w:sz w:val="20"/>
          <w:szCs w:val="20"/>
        </w:rPr>
        <w:t xml:space="preserve"> maintained at 60</w:t>
      </w:r>
      <w:r w:rsidR="00702DA6">
        <w:rPr>
          <w:rFonts w:ascii="Arial" w:eastAsia="Calibri" w:hAnsi="Arial" w:cs="Arial"/>
          <w:sz w:val="20"/>
          <w:szCs w:val="20"/>
        </w:rPr>
        <w:t xml:space="preserve"> </w:t>
      </w:r>
      <w:r w:rsidR="00702DA6">
        <w:rPr>
          <w:rFonts w:ascii="Arial" w:eastAsia="Calibri" w:hAnsi="Arial" w:cs="Arial"/>
          <w:sz w:val="20"/>
          <w:szCs w:val="20"/>
          <w:vertAlign w:val="superscript"/>
        </w:rPr>
        <w:t>o</w:t>
      </w:r>
      <w:r w:rsidRPr="005536C0">
        <w:rPr>
          <w:rFonts w:ascii="Arial" w:eastAsia="Calibri" w:hAnsi="Arial" w:cs="Arial"/>
          <w:sz w:val="20"/>
          <w:szCs w:val="20"/>
        </w:rPr>
        <w:t>C. Amounts of amino acids w</w:t>
      </w:r>
      <w:r w:rsidR="000927E8">
        <w:rPr>
          <w:rFonts w:ascii="Arial" w:eastAsia="Calibri" w:hAnsi="Arial" w:cs="Arial"/>
          <w:sz w:val="20"/>
          <w:szCs w:val="20"/>
        </w:rPr>
        <w:t>as</w:t>
      </w:r>
      <w:r w:rsidRPr="005536C0">
        <w:rPr>
          <w:rFonts w:ascii="Arial" w:eastAsia="Calibri" w:hAnsi="Arial" w:cs="Arial"/>
          <w:sz w:val="20"/>
          <w:szCs w:val="20"/>
        </w:rPr>
        <w:t xml:space="preserve"> determined by calculations using the recorded chromatogram. For cystine determination, 50 μg of the formulations was first be oxidized with ten μl performic acid in an ice-water bath for 4 hours. The mixtures were evaporated with a vacuum pump to remove performic acid before hydrolysis. The determination of tryptophan was done using the ninhydrin method. One gram of each formulation was put into a 25 m</w:t>
      </w:r>
      <w:r w:rsidR="00702DA6">
        <w:rPr>
          <w:rFonts w:ascii="Arial" w:eastAsia="Calibri" w:hAnsi="Arial" w:cs="Arial"/>
          <w:sz w:val="20"/>
          <w:szCs w:val="20"/>
        </w:rPr>
        <w:t xml:space="preserve">L </w:t>
      </w:r>
      <w:r w:rsidRPr="005536C0">
        <w:rPr>
          <w:rFonts w:ascii="Arial" w:eastAsia="Calibri" w:hAnsi="Arial" w:cs="Arial"/>
          <w:sz w:val="20"/>
          <w:szCs w:val="20"/>
        </w:rPr>
        <w:t>polypropylene test tube with caps, and 10 m</w:t>
      </w:r>
      <w:r w:rsidR="00702DA6">
        <w:rPr>
          <w:rFonts w:ascii="Arial" w:eastAsia="Calibri" w:hAnsi="Arial" w:cs="Arial"/>
          <w:sz w:val="20"/>
          <w:szCs w:val="20"/>
        </w:rPr>
        <w:t>L</w:t>
      </w:r>
      <w:r w:rsidRPr="005536C0">
        <w:rPr>
          <w:rFonts w:ascii="Arial" w:eastAsia="Calibri" w:hAnsi="Arial" w:cs="Arial"/>
          <w:sz w:val="20"/>
          <w:szCs w:val="20"/>
        </w:rPr>
        <w:t xml:space="preserve"> of 0.075 N NaOH was added and thoroughly mixed until a clear solution was obtained. The dispersion was shaken for 30 min and centrifuged at 5000 rpm for 10 min, and the supernatant liquid was transferred into a clean test tube. The supernatants (0.5</w:t>
      </w:r>
      <w:r w:rsidR="00702DA6">
        <w:rPr>
          <w:rFonts w:ascii="Arial" w:eastAsia="Calibri" w:hAnsi="Arial" w:cs="Arial"/>
          <w:sz w:val="20"/>
          <w:szCs w:val="20"/>
        </w:rPr>
        <w:t xml:space="preserve"> </w:t>
      </w:r>
      <w:r w:rsidRPr="005536C0">
        <w:rPr>
          <w:rFonts w:ascii="Arial" w:eastAsia="Calibri" w:hAnsi="Arial" w:cs="Arial"/>
          <w:sz w:val="20"/>
          <w:szCs w:val="20"/>
        </w:rPr>
        <w:t>m), 5</w:t>
      </w:r>
      <w:r w:rsidR="00702DA6">
        <w:rPr>
          <w:rFonts w:ascii="Arial" w:eastAsia="Calibri" w:hAnsi="Arial" w:cs="Arial"/>
          <w:sz w:val="20"/>
          <w:szCs w:val="20"/>
        </w:rPr>
        <w:t xml:space="preserve"> </w:t>
      </w:r>
      <w:r w:rsidRPr="005536C0">
        <w:rPr>
          <w:rFonts w:ascii="Arial" w:eastAsia="Calibri" w:hAnsi="Arial" w:cs="Arial"/>
          <w:sz w:val="20"/>
          <w:szCs w:val="20"/>
        </w:rPr>
        <w:t>m</w:t>
      </w:r>
      <w:r w:rsidR="00702DA6">
        <w:rPr>
          <w:rFonts w:ascii="Arial" w:eastAsia="Calibri" w:hAnsi="Arial" w:cs="Arial"/>
          <w:sz w:val="20"/>
          <w:szCs w:val="20"/>
        </w:rPr>
        <w:t>L</w:t>
      </w:r>
      <w:r w:rsidRPr="005536C0">
        <w:rPr>
          <w:rFonts w:ascii="Arial" w:eastAsia="Calibri" w:hAnsi="Arial" w:cs="Arial"/>
          <w:sz w:val="20"/>
          <w:szCs w:val="20"/>
        </w:rPr>
        <w:t xml:space="preserve"> of ninhydrin reagent (1.0g of ninhydrin in 100 m</w:t>
      </w:r>
      <w:r w:rsidR="00702DA6">
        <w:rPr>
          <w:rFonts w:ascii="Arial" w:eastAsia="Calibri" w:hAnsi="Arial" w:cs="Arial"/>
          <w:sz w:val="20"/>
          <w:szCs w:val="20"/>
        </w:rPr>
        <w:t>L</w:t>
      </w:r>
      <w:r w:rsidRPr="005536C0">
        <w:rPr>
          <w:rFonts w:ascii="Arial" w:eastAsia="Calibri" w:hAnsi="Arial" w:cs="Arial"/>
          <w:sz w:val="20"/>
          <w:szCs w:val="20"/>
        </w:rPr>
        <w:t xml:space="preserve"> mixture </w:t>
      </w:r>
      <w:r w:rsidRPr="005536C0">
        <w:rPr>
          <w:rFonts w:ascii="Arial" w:eastAsia="Calibri" w:hAnsi="Arial" w:cs="Arial"/>
          <w:sz w:val="20"/>
          <w:szCs w:val="20"/>
        </w:rPr>
        <w:lastRenderedPageBreak/>
        <w:t>of 37 % HCl and 96 % HCOOH) in a ratio of 2:3 for all the samples w</w:t>
      </w:r>
      <w:r w:rsidR="00624E5C">
        <w:rPr>
          <w:rFonts w:ascii="Arial" w:eastAsia="Calibri" w:hAnsi="Arial" w:cs="Arial"/>
          <w:sz w:val="20"/>
          <w:szCs w:val="20"/>
        </w:rPr>
        <w:t xml:space="preserve">ere </w:t>
      </w:r>
      <w:r w:rsidRPr="005536C0">
        <w:rPr>
          <w:rFonts w:ascii="Arial" w:eastAsia="Calibri" w:hAnsi="Arial" w:cs="Arial"/>
          <w:sz w:val="20"/>
          <w:szCs w:val="20"/>
        </w:rPr>
        <w:t xml:space="preserve">added and incubated at 35 </w:t>
      </w:r>
      <w:r w:rsidR="00702DA6">
        <w:rPr>
          <w:rFonts w:ascii="Arial" w:eastAsia="Calibri" w:hAnsi="Arial" w:cs="Arial"/>
          <w:sz w:val="20"/>
          <w:szCs w:val="20"/>
          <w:vertAlign w:val="superscript"/>
        </w:rPr>
        <w:t>o</w:t>
      </w:r>
      <w:r w:rsidRPr="005536C0">
        <w:rPr>
          <w:rFonts w:ascii="Arial" w:eastAsia="Calibri" w:hAnsi="Arial" w:cs="Arial"/>
          <w:sz w:val="20"/>
          <w:szCs w:val="20"/>
        </w:rPr>
        <w:t>C for 2</w:t>
      </w:r>
      <w:r w:rsidR="00702DA6">
        <w:rPr>
          <w:rFonts w:ascii="Arial" w:eastAsia="Calibri" w:hAnsi="Arial" w:cs="Arial"/>
          <w:sz w:val="20"/>
          <w:szCs w:val="20"/>
        </w:rPr>
        <w:t xml:space="preserve"> </w:t>
      </w:r>
      <w:r w:rsidRPr="005536C0">
        <w:rPr>
          <w:rFonts w:ascii="Arial" w:eastAsia="Calibri" w:hAnsi="Arial" w:cs="Arial"/>
          <w:sz w:val="20"/>
          <w:szCs w:val="20"/>
        </w:rPr>
        <w:t xml:space="preserve">hours. After incubation, the solution was cooled to room temperature (23-25 </w:t>
      </w:r>
      <w:r w:rsidR="00702DA6">
        <w:rPr>
          <w:rFonts w:ascii="Arial" w:eastAsia="Calibri" w:hAnsi="Arial" w:cs="Arial"/>
          <w:sz w:val="20"/>
          <w:szCs w:val="20"/>
          <w:vertAlign w:val="superscript"/>
        </w:rPr>
        <w:t>o</w:t>
      </w:r>
      <w:r w:rsidRPr="005536C0">
        <w:rPr>
          <w:rFonts w:ascii="Arial" w:eastAsia="Calibri" w:hAnsi="Arial" w:cs="Arial"/>
          <w:sz w:val="20"/>
          <w:szCs w:val="20"/>
        </w:rPr>
        <w:t>C,) and they w</w:t>
      </w:r>
      <w:r w:rsidR="00EB3F5B" w:rsidRPr="005536C0">
        <w:rPr>
          <w:rFonts w:ascii="Arial" w:eastAsia="Calibri" w:hAnsi="Arial" w:cs="Arial"/>
          <w:sz w:val="20"/>
          <w:szCs w:val="20"/>
        </w:rPr>
        <w:t>ere</w:t>
      </w:r>
      <w:r w:rsidRPr="005536C0">
        <w:rPr>
          <w:rFonts w:ascii="Arial" w:eastAsia="Calibri" w:hAnsi="Arial" w:cs="Arial"/>
          <w:sz w:val="20"/>
          <w:szCs w:val="20"/>
        </w:rPr>
        <w:t xml:space="preserve"> made up to 10</w:t>
      </w:r>
      <w:r w:rsidR="00702DA6">
        <w:rPr>
          <w:rFonts w:ascii="Arial" w:eastAsia="Calibri" w:hAnsi="Arial" w:cs="Arial"/>
          <w:sz w:val="20"/>
          <w:szCs w:val="20"/>
        </w:rPr>
        <w:t xml:space="preserve"> </w:t>
      </w:r>
      <w:r w:rsidRPr="005536C0">
        <w:rPr>
          <w:rFonts w:ascii="Arial" w:eastAsia="Calibri" w:hAnsi="Arial" w:cs="Arial"/>
          <w:sz w:val="20"/>
          <w:szCs w:val="20"/>
        </w:rPr>
        <w:t>m</w:t>
      </w:r>
      <w:r w:rsidR="00702DA6">
        <w:rPr>
          <w:rFonts w:ascii="Arial" w:eastAsia="Calibri" w:hAnsi="Arial" w:cs="Arial"/>
          <w:sz w:val="20"/>
          <w:szCs w:val="20"/>
        </w:rPr>
        <w:t>L</w:t>
      </w:r>
      <w:r w:rsidRPr="005536C0">
        <w:rPr>
          <w:rFonts w:ascii="Arial" w:eastAsia="Calibri" w:hAnsi="Arial" w:cs="Arial"/>
          <w:sz w:val="20"/>
          <w:szCs w:val="20"/>
        </w:rPr>
        <w:t xml:space="preserve"> using diethyl ether, thoroughly mixed using a vortex and filter and the clear filtrates w</w:t>
      </w:r>
      <w:r w:rsidR="000927E8">
        <w:rPr>
          <w:rFonts w:ascii="Arial" w:eastAsia="Calibri" w:hAnsi="Arial" w:cs="Arial"/>
          <w:sz w:val="20"/>
          <w:szCs w:val="20"/>
        </w:rPr>
        <w:t>as</w:t>
      </w:r>
      <w:r w:rsidRPr="005536C0">
        <w:rPr>
          <w:rFonts w:ascii="Arial" w:eastAsia="Calibri" w:hAnsi="Arial" w:cs="Arial"/>
          <w:sz w:val="20"/>
          <w:szCs w:val="20"/>
        </w:rPr>
        <w:t xml:space="preserve"> analyzed with the same equipment as described above for the other amino acids</w:t>
      </w:r>
      <w:r w:rsidRPr="00725B16">
        <w:rPr>
          <w:rFonts w:ascii="Times New Roman" w:eastAsia="Calibri"/>
        </w:rPr>
        <w:t>.</w:t>
      </w:r>
    </w:p>
    <w:p w14:paraId="10F78334" w14:textId="77777777" w:rsidR="00EB3F5B" w:rsidRPr="005536C0" w:rsidRDefault="00EB3F5B" w:rsidP="00EB3F5B">
      <w:pPr>
        <w:spacing w:line="240" w:lineRule="auto"/>
        <w:jc w:val="both"/>
        <w:rPr>
          <w:rFonts w:ascii="Arial" w:eastAsia="Calibri" w:hAnsi="Arial" w:cs="Arial"/>
          <w:b/>
          <w:bCs/>
          <w:sz w:val="22"/>
          <w:szCs w:val="22"/>
        </w:rPr>
      </w:pPr>
      <w:r w:rsidRPr="005536C0">
        <w:rPr>
          <w:rFonts w:ascii="Arial" w:eastAsia="Calibri" w:hAnsi="Arial" w:cs="Arial"/>
          <w:b/>
          <w:bCs/>
          <w:sz w:val="22"/>
          <w:szCs w:val="22"/>
        </w:rPr>
        <w:t xml:space="preserve">2.5 Statistical Analysis </w:t>
      </w:r>
    </w:p>
    <w:p w14:paraId="02711BE4" w14:textId="77777777" w:rsidR="00EB3F5B" w:rsidRPr="005536C0" w:rsidRDefault="00EB3F5B" w:rsidP="00EB3F5B">
      <w:pPr>
        <w:spacing w:line="240" w:lineRule="auto"/>
        <w:jc w:val="both"/>
        <w:rPr>
          <w:rFonts w:ascii="Arial" w:eastAsia="Calibri" w:hAnsi="Arial" w:cs="Arial"/>
          <w:sz w:val="20"/>
          <w:szCs w:val="20"/>
        </w:rPr>
      </w:pPr>
      <w:r w:rsidRPr="005536C0">
        <w:rPr>
          <w:rFonts w:ascii="Arial" w:eastAsia="Calibri" w:hAnsi="Arial" w:cs="Arial"/>
          <w:sz w:val="20"/>
          <w:szCs w:val="20"/>
        </w:rPr>
        <w:t>The statistical analysis of samples was performed using the statistical package for social scientists (SPSS 20.0 versions). The data generated from these investigations were analyzed using analysis of variance (ANOVA), and mean separation to determine significant differences was determined using the Dungan multiple range test in mean separation.</w:t>
      </w:r>
    </w:p>
    <w:p w14:paraId="48479D92" w14:textId="77777777" w:rsidR="00D56D36" w:rsidRPr="005536C0" w:rsidRDefault="00EB3F5B" w:rsidP="00D56D36">
      <w:pPr>
        <w:spacing w:line="240" w:lineRule="auto"/>
        <w:jc w:val="both"/>
        <w:rPr>
          <w:rFonts w:ascii="Arial" w:eastAsia="Calibri" w:hAnsi="Arial" w:cs="Arial"/>
          <w:b/>
          <w:bCs/>
          <w:sz w:val="22"/>
          <w:szCs w:val="22"/>
        </w:rPr>
      </w:pPr>
      <w:r w:rsidRPr="005536C0">
        <w:rPr>
          <w:rFonts w:ascii="Arial" w:eastAsia="Calibri" w:hAnsi="Arial" w:cs="Arial"/>
          <w:b/>
          <w:bCs/>
          <w:sz w:val="22"/>
          <w:szCs w:val="22"/>
        </w:rPr>
        <w:t>3.0 RESULTS AND DISCUSSION</w:t>
      </w:r>
    </w:p>
    <w:p w14:paraId="7E74B62A" w14:textId="77777777" w:rsidR="00EB3F5B" w:rsidRPr="005536C0" w:rsidRDefault="00EB3F5B" w:rsidP="00D56D36">
      <w:pPr>
        <w:spacing w:line="240" w:lineRule="auto"/>
        <w:jc w:val="both"/>
        <w:rPr>
          <w:rFonts w:ascii="Arial" w:eastAsia="Calibri" w:hAnsi="Arial" w:cs="Arial"/>
          <w:sz w:val="22"/>
          <w:szCs w:val="22"/>
        </w:rPr>
      </w:pPr>
      <w:r w:rsidRPr="005536C0">
        <w:rPr>
          <w:rFonts w:ascii="Arial" w:eastAsia="Calibri" w:hAnsi="Arial" w:cs="Arial"/>
          <w:b/>
          <w:bCs/>
          <w:sz w:val="22"/>
          <w:szCs w:val="22"/>
        </w:rPr>
        <w:t>3.1</w:t>
      </w:r>
      <w:r w:rsidRPr="005536C0">
        <w:rPr>
          <w:rFonts w:ascii="Arial" w:eastAsia="Calibri" w:hAnsi="Arial" w:cs="Arial"/>
          <w:sz w:val="22"/>
          <w:szCs w:val="22"/>
        </w:rPr>
        <w:t xml:space="preserve"> </w:t>
      </w:r>
      <w:r w:rsidR="00750A7B" w:rsidRPr="005536C0">
        <w:rPr>
          <w:rFonts w:ascii="Arial" w:eastAsia="Calibri" w:hAnsi="Arial" w:cs="Arial"/>
          <w:b/>
          <w:bCs/>
          <w:sz w:val="22"/>
          <w:szCs w:val="22"/>
        </w:rPr>
        <w:t>Effect of</w:t>
      </w:r>
      <w:r w:rsidR="00750A7B" w:rsidRPr="005536C0">
        <w:rPr>
          <w:rFonts w:ascii="Arial" w:eastAsia="Calibri" w:hAnsi="Arial" w:cs="Arial"/>
          <w:sz w:val="22"/>
          <w:szCs w:val="22"/>
        </w:rPr>
        <w:t xml:space="preserve"> </w:t>
      </w:r>
      <w:r w:rsidR="00750A7B" w:rsidRPr="005536C0">
        <w:rPr>
          <w:rFonts w:ascii="Arial" w:hAnsi="Arial" w:cs="Arial"/>
          <w:b/>
          <w:bCs/>
          <w:sz w:val="22"/>
          <w:szCs w:val="22"/>
        </w:rPr>
        <w:t xml:space="preserve">toasted roselle seed, and carrot flour </w:t>
      </w:r>
      <w:r w:rsidR="002C5E3A" w:rsidRPr="005536C0">
        <w:rPr>
          <w:rFonts w:ascii="Arial" w:hAnsi="Arial" w:cs="Arial"/>
          <w:b/>
          <w:bCs/>
          <w:sz w:val="22"/>
          <w:szCs w:val="22"/>
        </w:rPr>
        <w:t>inclusion on</w:t>
      </w:r>
      <w:r w:rsidR="00750A7B" w:rsidRPr="005536C0">
        <w:rPr>
          <w:rFonts w:ascii="Arial" w:hAnsi="Arial" w:cs="Arial"/>
          <w:b/>
          <w:bCs/>
          <w:sz w:val="22"/>
          <w:szCs w:val="22"/>
        </w:rPr>
        <w:t xml:space="preserve"> </w:t>
      </w:r>
      <w:r w:rsidR="002C5E3A" w:rsidRPr="005536C0">
        <w:rPr>
          <w:rFonts w:ascii="Arial" w:hAnsi="Arial" w:cs="Arial"/>
          <w:b/>
          <w:bCs/>
          <w:sz w:val="22"/>
          <w:szCs w:val="22"/>
        </w:rPr>
        <w:t>p</w:t>
      </w:r>
      <w:r w:rsidRPr="005536C0">
        <w:rPr>
          <w:rFonts w:ascii="Arial" w:hAnsi="Arial" w:cs="Arial"/>
          <w:b/>
          <w:bCs/>
          <w:sz w:val="22"/>
          <w:szCs w:val="22"/>
        </w:rPr>
        <w:t xml:space="preserve">roximate composition of maize </w:t>
      </w:r>
      <w:r w:rsidRPr="005536C0">
        <w:rPr>
          <w:rFonts w:ascii="Arial" w:hAnsi="Arial" w:cs="Arial"/>
          <w:b/>
          <w:bCs/>
          <w:i/>
          <w:iCs/>
          <w:sz w:val="22"/>
          <w:szCs w:val="22"/>
        </w:rPr>
        <w:t>mumu</w:t>
      </w:r>
    </w:p>
    <w:p w14:paraId="5E7D6F14" w14:textId="77777777" w:rsidR="00EB3F5B" w:rsidRPr="005536C0" w:rsidRDefault="00EB3F5B" w:rsidP="00D56D36">
      <w:pPr>
        <w:spacing w:line="240" w:lineRule="auto"/>
        <w:jc w:val="both"/>
        <w:rPr>
          <w:rFonts w:ascii="Arial" w:hAnsi="Arial" w:cs="Arial"/>
          <w:sz w:val="20"/>
          <w:szCs w:val="20"/>
        </w:rPr>
      </w:pPr>
      <w:r w:rsidRPr="005536C0">
        <w:rPr>
          <w:rFonts w:ascii="Arial" w:hAnsi="Arial" w:cs="Arial"/>
          <w:sz w:val="20"/>
          <w:szCs w:val="20"/>
        </w:rPr>
        <w:t>The inclusio</w:t>
      </w:r>
      <w:r w:rsidR="00750A7B" w:rsidRPr="005536C0">
        <w:rPr>
          <w:rFonts w:ascii="Arial" w:hAnsi="Arial" w:cs="Arial"/>
          <w:sz w:val="20"/>
          <w:szCs w:val="20"/>
        </w:rPr>
        <w:t>n</w:t>
      </w:r>
      <w:r w:rsidRPr="005536C0">
        <w:rPr>
          <w:rFonts w:ascii="Arial" w:hAnsi="Arial" w:cs="Arial"/>
          <w:sz w:val="20"/>
          <w:szCs w:val="20"/>
        </w:rPr>
        <w:t xml:space="preserve"> of toasted roselle seed and carrot flour in maize </w:t>
      </w:r>
      <w:r w:rsidRPr="005536C0">
        <w:rPr>
          <w:rFonts w:ascii="Arial" w:hAnsi="Arial" w:cs="Arial"/>
          <w:i/>
          <w:iCs/>
          <w:sz w:val="20"/>
          <w:szCs w:val="20"/>
        </w:rPr>
        <w:t xml:space="preserve">mumu </w:t>
      </w:r>
      <w:r w:rsidRPr="005536C0">
        <w:rPr>
          <w:rFonts w:ascii="Arial" w:hAnsi="Arial" w:cs="Arial"/>
          <w:sz w:val="20"/>
          <w:szCs w:val="20"/>
        </w:rPr>
        <w:t xml:space="preserve">had significant (p&lt;0.05) effect on the proximate composition of the flour blends </w:t>
      </w:r>
      <w:r w:rsidRPr="005536C0">
        <w:rPr>
          <w:rFonts w:ascii="Arial" w:hAnsi="Arial" w:cs="Arial"/>
          <w:i/>
          <w:iCs/>
          <w:sz w:val="20"/>
          <w:szCs w:val="20"/>
        </w:rPr>
        <w:t xml:space="preserve">mumu </w:t>
      </w:r>
      <w:r w:rsidRPr="005536C0">
        <w:rPr>
          <w:rFonts w:ascii="Arial" w:hAnsi="Arial" w:cs="Arial"/>
          <w:sz w:val="20"/>
          <w:szCs w:val="20"/>
        </w:rPr>
        <w:t xml:space="preserve">(Table 2). </w:t>
      </w:r>
      <w:r w:rsidR="00F83FA0" w:rsidRPr="005536C0">
        <w:rPr>
          <w:rFonts w:ascii="Arial" w:hAnsi="Arial" w:cs="Arial"/>
          <w:sz w:val="20"/>
          <w:szCs w:val="20"/>
        </w:rPr>
        <w:t xml:space="preserve">The moisture, protein, ash, fibre and fat content ranged from 8.82-10.10%, 10.60-15.67%, 2.23-3.04%, 2.59-4.01% and 1.46-2.54% respectively. The carbohydrate content significantly (p&lt;0.05) decreased with the inclusion of toasted roselle seed and carrot flour in flour blends </w:t>
      </w:r>
      <w:r w:rsidR="00F83FA0" w:rsidRPr="005536C0">
        <w:rPr>
          <w:rFonts w:ascii="Arial" w:hAnsi="Arial" w:cs="Arial"/>
          <w:i/>
          <w:iCs/>
          <w:sz w:val="20"/>
          <w:szCs w:val="20"/>
        </w:rPr>
        <w:t>mumu.</w:t>
      </w:r>
      <w:r w:rsidR="00F83FA0" w:rsidRPr="005536C0">
        <w:rPr>
          <w:rFonts w:ascii="Arial" w:hAnsi="Arial" w:cs="Arial"/>
          <w:sz w:val="20"/>
          <w:szCs w:val="20"/>
        </w:rPr>
        <w:t xml:space="preserve"> </w:t>
      </w:r>
    </w:p>
    <w:p w14:paraId="0D1B3BFE" w14:textId="471C2CD4" w:rsidR="00F83FA0" w:rsidRPr="005536C0" w:rsidRDefault="00F83FA0" w:rsidP="00D56D36">
      <w:pPr>
        <w:spacing w:line="240" w:lineRule="auto"/>
        <w:jc w:val="both"/>
        <w:rPr>
          <w:rFonts w:ascii="Arial" w:eastAsia="Calibri" w:hAnsi="Arial" w:cs="Arial"/>
          <w:sz w:val="20"/>
          <w:szCs w:val="20"/>
        </w:rPr>
      </w:pPr>
      <w:r w:rsidRPr="005536C0">
        <w:rPr>
          <w:rFonts w:ascii="Arial" w:eastAsia="Calibri" w:hAnsi="Arial" w:cs="Arial"/>
          <w:sz w:val="20"/>
          <w:szCs w:val="20"/>
        </w:rPr>
        <w:t xml:space="preserve">The proximate composition result showed significant (p&lt;0.05) increase in moisture content of the blended </w:t>
      </w:r>
      <w:r w:rsidRPr="005536C0">
        <w:rPr>
          <w:rFonts w:ascii="Arial" w:eastAsia="Calibri" w:hAnsi="Arial" w:cs="Arial"/>
          <w:i/>
          <w:iCs/>
          <w:sz w:val="20"/>
          <w:szCs w:val="20"/>
        </w:rPr>
        <w:t>mumu</w:t>
      </w:r>
      <w:r w:rsidRPr="005536C0">
        <w:rPr>
          <w:rFonts w:ascii="Arial" w:eastAsia="Calibri" w:hAnsi="Arial" w:cs="Arial"/>
          <w:sz w:val="20"/>
          <w:szCs w:val="20"/>
        </w:rPr>
        <w:t xml:space="preserve"> samples as compared to control sample. The increase in moisture content with inclusion of toasted roselle seed and carrot flour in maize-based flour </w:t>
      </w:r>
      <w:r w:rsidRPr="005536C0">
        <w:rPr>
          <w:rFonts w:ascii="Arial" w:eastAsia="Calibri" w:hAnsi="Arial" w:cs="Arial"/>
          <w:i/>
          <w:iCs/>
          <w:sz w:val="20"/>
          <w:szCs w:val="20"/>
        </w:rPr>
        <w:t>mumu</w:t>
      </w:r>
      <w:r w:rsidRPr="005536C0">
        <w:rPr>
          <w:rFonts w:ascii="Arial" w:eastAsia="Calibri" w:hAnsi="Arial" w:cs="Arial"/>
          <w:sz w:val="20"/>
          <w:szCs w:val="20"/>
        </w:rPr>
        <w:t xml:space="preserve"> could be due to high moisture content of the flours especially carrot flour. The result of moisture content contradicts the report of Aande at al. (2020) who reported </w:t>
      </w:r>
      <w:r w:rsidR="00604326">
        <w:rPr>
          <w:rFonts w:ascii="Arial" w:eastAsia="Calibri" w:hAnsi="Arial" w:cs="Arial"/>
          <w:sz w:val="20"/>
          <w:szCs w:val="20"/>
        </w:rPr>
        <w:t>“</w:t>
      </w:r>
      <w:r w:rsidRPr="005536C0">
        <w:rPr>
          <w:rFonts w:ascii="Arial" w:eastAsia="Calibri" w:hAnsi="Arial" w:cs="Arial"/>
          <w:sz w:val="20"/>
          <w:szCs w:val="20"/>
        </w:rPr>
        <w:t xml:space="preserve">decrease in moisture content in </w:t>
      </w:r>
      <w:r w:rsidRPr="005536C0">
        <w:rPr>
          <w:rFonts w:ascii="Arial" w:eastAsia="Calibri" w:hAnsi="Arial" w:cs="Arial"/>
          <w:i/>
          <w:iCs/>
          <w:sz w:val="20"/>
          <w:szCs w:val="20"/>
        </w:rPr>
        <w:t>mumu</w:t>
      </w:r>
      <w:r w:rsidRPr="005536C0">
        <w:rPr>
          <w:rFonts w:ascii="Arial" w:eastAsia="Calibri" w:hAnsi="Arial" w:cs="Arial"/>
          <w:sz w:val="20"/>
          <w:szCs w:val="20"/>
        </w:rPr>
        <w:t xml:space="preserve"> from pearl millet, Irish potato and sesame seed blends. The variation in result could be due to difference in raw materials used in the formulation. The moisture content was below the 10.70 to 12.35</w:t>
      </w:r>
      <w:r w:rsidR="008A250F">
        <w:rPr>
          <w:rFonts w:ascii="Arial" w:eastAsia="Calibri" w:hAnsi="Arial" w:cs="Arial"/>
          <w:sz w:val="20"/>
          <w:szCs w:val="20"/>
        </w:rPr>
        <w:t xml:space="preserve"> </w:t>
      </w:r>
      <w:r w:rsidRPr="005536C0">
        <w:rPr>
          <w:rFonts w:ascii="Arial" w:eastAsia="Calibri" w:hAnsi="Arial" w:cs="Arial"/>
          <w:sz w:val="20"/>
          <w:szCs w:val="20"/>
        </w:rPr>
        <w:t>% for sorghum-based Mumu substituted with watermelon rind powder</w:t>
      </w:r>
      <w:r w:rsidR="00604326">
        <w:rPr>
          <w:rFonts w:ascii="Arial" w:eastAsia="Calibri" w:hAnsi="Arial" w:cs="Arial"/>
          <w:sz w:val="20"/>
          <w:szCs w:val="20"/>
        </w:rPr>
        <w:t>”</w:t>
      </w:r>
      <w:r w:rsidRPr="005536C0">
        <w:rPr>
          <w:rFonts w:ascii="Arial" w:eastAsia="Calibri" w:hAnsi="Arial" w:cs="Arial"/>
          <w:sz w:val="20"/>
          <w:szCs w:val="20"/>
        </w:rPr>
        <w:t xml:space="preserve"> (Gbaa et al., 2019). </w:t>
      </w:r>
      <w:r w:rsidR="00604326">
        <w:rPr>
          <w:rFonts w:ascii="Arial" w:eastAsia="Calibri" w:hAnsi="Arial" w:cs="Arial"/>
          <w:sz w:val="20"/>
          <w:szCs w:val="20"/>
        </w:rPr>
        <w:t>“</w:t>
      </w:r>
      <w:r w:rsidRPr="005536C0">
        <w:rPr>
          <w:rFonts w:ascii="Arial" w:eastAsia="Calibri" w:hAnsi="Arial" w:cs="Arial"/>
          <w:sz w:val="20"/>
          <w:szCs w:val="20"/>
        </w:rPr>
        <w:t xml:space="preserve">The moisture content of a food is indicative of the dry matter in that food. The moisture content of the </w:t>
      </w:r>
      <w:r w:rsidRPr="005536C0">
        <w:rPr>
          <w:rFonts w:ascii="Arial" w:eastAsia="Calibri" w:hAnsi="Arial" w:cs="Arial"/>
          <w:i/>
          <w:iCs/>
          <w:sz w:val="20"/>
          <w:szCs w:val="20"/>
        </w:rPr>
        <w:t xml:space="preserve">mumu </w:t>
      </w:r>
      <w:r w:rsidRPr="005536C0">
        <w:rPr>
          <w:rFonts w:ascii="Arial" w:eastAsia="Calibri" w:hAnsi="Arial" w:cs="Arial"/>
          <w:sz w:val="20"/>
          <w:szCs w:val="20"/>
        </w:rPr>
        <w:t>samples was within the standard range of 0 to 10 % as suitable for storage of floury products</w:t>
      </w:r>
      <w:r w:rsidR="00604326">
        <w:rPr>
          <w:rFonts w:ascii="Arial" w:eastAsia="Calibri" w:hAnsi="Arial" w:cs="Arial"/>
          <w:sz w:val="20"/>
          <w:szCs w:val="20"/>
        </w:rPr>
        <w:t>”</w:t>
      </w:r>
      <w:r w:rsidRPr="005536C0">
        <w:rPr>
          <w:rFonts w:ascii="Arial" w:eastAsia="Calibri" w:hAnsi="Arial" w:cs="Arial"/>
          <w:sz w:val="20"/>
          <w:szCs w:val="20"/>
        </w:rPr>
        <w:t xml:space="preserve"> (</w:t>
      </w:r>
      <w:r w:rsidR="00A90CE1" w:rsidRPr="00A90CE1">
        <w:rPr>
          <w:rFonts w:ascii="Arial" w:hAnsi="Arial" w:cs="Arial"/>
          <w:sz w:val="20"/>
          <w:szCs w:val="20"/>
        </w:rPr>
        <w:t>Daramola</w:t>
      </w:r>
      <w:r w:rsidR="00A90CE1">
        <w:rPr>
          <w:rFonts w:ascii="Arial" w:hAnsi="Arial" w:cs="Arial"/>
          <w:sz w:val="20"/>
          <w:szCs w:val="20"/>
        </w:rPr>
        <w:t xml:space="preserve"> et al., 2010)</w:t>
      </w:r>
      <w:r w:rsidRPr="005536C0">
        <w:rPr>
          <w:rFonts w:ascii="Arial" w:eastAsia="Calibri" w:hAnsi="Arial" w:cs="Arial"/>
          <w:sz w:val="20"/>
          <w:szCs w:val="20"/>
        </w:rPr>
        <w:t>.</w:t>
      </w:r>
    </w:p>
    <w:p w14:paraId="68D93E10" w14:textId="6B1BF07C" w:rsidR="00F83FA0" w:rsidRPr="005536C0" w:rsidRDefault="00F83FA0" w:rsidP="00D56D36">
      <w:pPr>
        <w:spacing w:line="240" w:lineRule="auto"/>
        <w:jc w:val="both"/>
        <w:rPr>
          <w:rFonts w:ascii="Arial" w:eastAsia="Calibri" w:hAnsi="Arial" w:cs="Arial"/>
          <w:sz w:val="20"/>
          <w:szCs w:val="20"/>
        </w:rPr>
      </w:pPr>
      <w:r w:rsidRPr="005536C0">
        <w:rPr>
          <w:rFonts w:ascii="Arial" w:eastAsia="Calibri" w:hAnsi="Arial" w:cs="Arial"/>
          <w:sz w:val="20"/>
          <w:szCs w:val="20"/>
        </w:rPr>
        <w:t xml:space="preserve">The significant (p&lt;0.05) increase in protein content with level of toasted roselle seed and carrot flour inclusion in maize-based </w:t>
      </w:r>
      <w:r w:rsidRPr="005536C0">
        <w:rPr>
          <w:rFonts w:ascii="Arial" w:eastAsia="Calibri" w:hAnsi="Arial" w:cs="Arial"/>
          <w:i/>
          <w:iCs/>
          <w:sz w:val="20"/>
          <w:szCs w:val="20"/>
        </w:rPr>
        <w:t>mumu</w:t>
      </w:r>
      <w:r w:rsidRPr="005536C0">
        <w:rPr>
          <w:rFonts w:ascii="Arial" w:eastAsia="Calibri" w:hAnsi="Arial" w:cs="Arial"/>
          <w:sz w:val="20"/>
          <w:szCs w:val="20"/>
        </w:rPr>
        <w:t xml:space="preserve"> could be attributed to high protein content of toasted roselle seed flour. Roselle seed is reportedly high in protein content. Oduntan et al. (2021) reported protein content of 39.49% % in toasted roselle seed flour. The protein content obtained by this study showed the same trend with the report of Aande et al. (2019), however the values were lower the 12.58 - 20.97% reported. Gbaa et al., (2019) also reported </w:t>
      </w:r>
      <w:r w:rsidR="00604326">
        <w:rPr>
          <w:rFonts w:ascii="Arial" w:eastAsia="Calibri" w:hAnsi="Arial" w:cs="Arial"/>
          <w:sz w:val="20"/>
          <w:szCs w:val="20"/>
        </w:rPr>
        <w:t>“</w:t>
      </w:r>
      <w:r w:rsidRPr="005536C0">
        <w:rPr>
          <w:rFonts w:ascii="Arial" w:eastAsia="Calibri" w:hAnsi="Arial" w:cs="Arial"/>
          <w:sz w:val="20"/>
          <w:szCs w:val="20"/>
        </w:rPr>
        <w:t xml:space="preserve">increase (13.67 to 15.97%) for sorghum based </w:t>
      </w:r>
      <w:r w:rsidRPr="005536C0">
        <w:rPr>
          <w:rFonts w:ascii="Arial" w:eastAsia="Calibri" w:hAnsi="Arial" w:cs="Arial"/>
          <w:i/>
          <w:iCs/>
          <w:sz w:val="20"/>
          <w:szCs w:val="20"/>
        </w:rPr>
        <w:t xml:space="preserve">mumu </w:t>
      </w:r>
      <w:r w:rsidRPr="005536C0">
        <w:rPr>
          <w:rFonts w:ascii="Arial" w:eastAsia="Calibri" w:hAnsi="Arial" w:cs="Arial"/>
          <w:sz w:val="20"/>
          <w:szCs w:val="20"/>
        </w:rPr>
        <w:t xml:space="preserve">substituted with watermelon rind powder. The result showed that toasted roselle seed flour can improve the protein content in cereal-based </w:t>
      </w:r>
      <w:r w:rsidRPr="005536C0">
        <w:rPr>
          <w:rFonts w:ascii="Arial" w:eastAsia="Calibri" w:hAnsi="Arial" w:cs="Arial"/>
          <w:i/>
          <w:iCs/>
          <w:sz w:val="20"/>
          <w:szCs w:val="20"/>
        </w:rPr>
        <w:t>mumu.</w:t>
      </w:r>
      <w:r w:rsidRPr="005536C0">
        <w:rPr>
          <w:rFonts w:ascii="Arial" w:eastAsia="Calibri" w:hAnsi="Arial" w:cs="Arial"/>
          <w:sz w:val="20"/>
          <w:szCs w:val="20"/>
        </w:rPr>
        <w:t xml:space="preserve">  Protein is one of the most important components of a diet and is an essential ingredient forming part of a healthy balanced diet</w:t>
      </w:r>
      <w:r w:rsidR="00604326">
        <w:rPr>
          <w:rFonts w:ascii="Arial" w:eastAsia="Calibri" w:hAnsi="Arial" w:cs="Arial"/>
          <w:sz w:val="20"/>
          <w:szCs w:val="20"/>
        </w:rPr>
        <w:t xml:space="preserve">. </w:t>
      </w:r>
      <w:r w:rsidRPr="005536C0">
        <w:rPr>
          <w:rFonts w:ascii="Arial" w:eastAsia="Calibri" w:hAnsi="Arial" w:cs="Arial"/>
          <w:sz w:val="20"/>
          <w:szCs w:val="20"/>
        </w:rPr>
        <w:t>Vegetable proteins in forms of flour, concentrates, and isolates have been incorporated in many food systems for better nutritional values and functionality than product produced solely from cereals like wheat flour</w:t>
      </w:r>
      <w:r w:rsidR="00604326">
        <w:rPr>
          <w:rFonts w:ascii="Arial" w:eastAsia="Calibri" w:hAnsi="Arial" w:cs="Arial"/>
          <w:sz w:val="20"/>
          <w:szCs w:val="20"/>
        </w:rPr>
        <w:t>”</w:t>
      </w:r>
      <w:r w:rsidRPr="005536C0">
        <w:rPr>
          <w:rFonts w:ascii="Arial" w:eastAsia="Calibri" w:hAnsi="Arial" w:cs="Arial"/>
          <w:sz w:val="20"/>
          <w:szCs w:val="20"/>
        </w:rPr>
        <w:t xml:space="preserve"> (Kumar et al., 2023).</w:t>
      </w:r>
    </w:p>
    <w:p w14:paraId="712ECDE4" w14:textId="391230CB" w:rsidR="00E438BA" w:rsidRPr="005536C0" w:rsidRDefault="00604326" w:rsidP="00D56D36">
      <w:pPr>
        <w:spacing w:line="240" w:lineRule="auto"/>
        <w:jc w:val="both"/>
        <w:rPr>
          <w:rFonts w:ascii="Arial" w:hAnsi="Arial" w:cs="Arial"/>
          <w:sz w:val="20"/>
          <w:szCs w:val="20"/>
        </w:rPr>
      </w:pPr>
      <w:r>
        <w:rPr>
          <w:rFonts w:ascii="Arial" w:hAnsi="Arial" w:cs="Arial"/>
          <w:sz w:val="20"/>
          <w:szCs w:val="20"/>
        </w:rPr>
        <w:t>“</w:t>
      </w:r>
      <w:r w:rsidR="00E438BA" w:rsidRPr="005536C0">
        <w:rPr>
          <w:rFonts w:ascii="Arial" w:hAnsi="Arial" w:cs="Arial"/>
          <w:sz w:val="20"/>
          <w:szCs w:val="20"/>
        </w:rPr>
        <w:t>The ash content of a food material could be used as an index of mineral constituents of the food because ash is the inorganic residue remaining after the water and organic matter have been removed by heating in the presence of an oxidizing agent</w:t>
      </w:r>
      <w:r>
        <w:rPr>
          <w:rFonts w:ascii="Arial" w:hAnsi="Arial" w:cs="Arial"/>
          <w:sz w:val="20"/>
          <w:szCs w:val="20"/>
        </w:rPr>
        <w:t>”</w:t>
      </w:r>
      <w:r w:rsidR="00E438BA" w:rsidRPr="005536C0">
        <w:rPr>
          <w:rFonts w:ascii="Arial" w:hAnsi="Arial" w:cs="Arial"/>
          <w:sz w:val="20"/>
          <w:szCs w:val="20"/>
        </w:rPr>
        <w:t xml:space="preserve"> (Adelekan et al., 2019). The significant (p&lt;0.05) increase in ash content level of toasted roselle seed and carrot flour inclusion could be due to the mineral content of carrot and toasted roselle seed implying that toasted roselle seed and carrot flour could improve the mineral content of cereal based </w:t>
      </w:r>
      <w:r w:rsidR="00E438BA" w:rsidRPr="005536C0">
        <w:rPr>
          <w:rFonts w:ascii="Arial" w:hAnsi="Arial" w:cs="Arial"/>
          <w:i/>
          <w:iCs/>
          <w:sz w:val="20"/>
          <w:szCs w:val="20"/>
        </w:rPr>
        <w:t>mumu.</w:t>
      </w:r>
      <w:r w:rsidR="00E438BA" w:rsidRPr="005536C0">
        <w:rPr>
          <w:rFonts w:ascii="Arial" w:hAnsi="Arial" w:cs="Arial"/>
          <w:sz w:val="20"/>
          <w:szCs w:val="20"/>
        </w:rPr>
        <w:t xml:space="preserve"> The result agreed with the ash content of 1.99 to 3.17% for sorghum based </w:t>
      </w:r>
      <w:r w:rsidR="00E438BA" w:rsidRPr="005536C0">
        <w:rPr>
          <w:rFonts w:ascii="Arial" w:hAnsi="Arial" w:cs="Arial"/>
          <w:i/>
          <w:iCs/>
          <w:sz w:val="20"/>
          <w:szCs w:val="20"/>
        </w:rPr>
        <w:t>mumu</w:t>
      </w:r>
      <w:r w:rsidR="00E438BA" w:rsidRPr="005536C0">
        <w:rPr>
          <w:rFonts w:ascii="Arial" w:hAnsi="Arial" w:cs="Arial"/>
          <w:sz w:val="20"/>
          <w:szCs w:val="20"/>
        </w:rPr>
        <w:t xml:space="preserve"> from partially defatted peanut and watermelon rind flour blends reported by Gbaa et al. (2019). High ash value reflects high level of different kinds of mineral elements, and some vitamins present in the original samples (Adelekan et al., 2019). The observed ranged of ash in the samples suggest that in addition to been good for consumption; they may be a good source of mineral elements</w:t>
      </w:r>
    </w:p>
    <w:p w14:paraId="2B9D9B1E" w14:textId="3F6379EE" w:rsidR="00E438BA" w:rsidRPr="005536C0" w:rsidRDefault="00E438BA" w:rsidP="00D56D36">
      <w:pPr>
        <w:spacing w:line="240" w:lineRule="auto"/>
        <w:jc w:val="both"/>
        <w:rPr>
          <w:rFonts w:ascii="Arial" w:hAnsi="Arial" w:cs="Arial"/>
          <w:sz w:val="20"/>
          <w:szCs w:val="20"/>
        </w:rPr>
      </w:pPr>
      <w:r w:rsidRPr="005536C0">
        <w:rPr>
          <w:rFonts w:ascii="Arial" w:hAnsi="Arial" w:cs="Arial"/>
          <w:sz w:val="20"/>
          <w:szCs w:val="20"/>
        </w:rPr>
        <w:lastRenderedPageBreak/>
        <w:t>The significant (p&lt;0.05) increase in fat content with inclusion of toasted roselle seeds and carrot flour blends could be due to high fat content in toasted roselle seed flour. Seeds from roselle are reportedly high in fat (8.33–17.0</w:t>
      </w:r>
      <w:r w:rsidR="008A250F">
        <w:rPr>
          <w:rFonts w:ascii="Arial" w:hAnsi="Arial" w:cs="Arial"/>
          <w:sz w:val="20"/>
          <w:szCs w:val="20"/>
        </w:rPr>
        <w:t xml:space="preserve"> </w:t>
      </w:r>
      <w:r w:rsidRPr="005536C0">
        <w:rPr>
          <w:rFonts w:ascii="Arial" w:hAnsi="Arial" w:cs="Arial"/>
          <w:sz w:val="20"/>
          <w:szCs w:val="20"/>
        </w:rPr>
        <w:t>%) content (Oduntan et al., 2021) as compared to 3.90% fat content reported by Jati and Chauhan (2023) for maize flour.  The result agreed with the report of Aande et al. (2020) and Gbaa et al. (2019) whose fat content ranged from 2.27 - 4.11</w:t>
      </w:r>
      <w:r w:rsidR="008A250F">
        <w:rPr>
          <w:rFonts w:ascii="Arial" w:hAnsi="Arial" w:cs="Arial"/>
          <w:sz w:val="20"/>
          <w:szCs w:val="20"/>
        </w:rPr>
        <w:t xml:space="preserve"> </w:t>
      </w:r>
      <w:r w:rsidRPr="005536C0">
        <w:rPr>
          <w:rFonts w:ascii="Arial" w:hAnsi="Arial" w:cs="Arial"/>
          <w:sz w:val="20"/>
          <w:szCs w:val="20"/>
        </w:rPr>
        <w:t xml:space="preserve">% and </w:t>
      </w:r>
      <w:bookmarkStart w:id="21" w:name="_Hlk140901710"/>
      <w:r w:rsidRPr="005536C0">
        <w:rPr>
          <w:rFonts w:ascii="Arial" w:hAnsi="Arial" w:cs="Arial"/>
          <w:sz w:val="20"/>
          <w:szCs w:val="20"/>
        </w:rPr>
        <w:t>1.94 to 2.07%</w:t>
      </w:r>
      <w:bookmarkEnd w:id="21"/>
      <w:r w:rsidRPr="005536C0">
        <w:rPr>
          <w:rFonts w:ascii="Arial" w:hAnsi="Arial" w:cs="Arial"/>
          <w:sz w:val="20"/>
          <w:szCs w:val="20"/>
        </w:rPr>
        <w:t xml:space="preserve"> in </w:t>
      </w:r>
      <w:r w:rsidRPr="005A6631">
        <w:rPr>
          <w:rFonts w:ascii="Arial" w:hAnsi="Arial" w:cs="Arial"/>
          <w:i/>
          <w:iCs/>
          <w:sz w:val="20"/>
          <w:szCs w:val="20"/>
        </w:rPr>
        <w:t xml:space="preserve">mumu </w:t>
      </w:r>
      <w:r w:rsidRPr="005536C0">
        <w:rPr>
          <w:rFonts w:ascii="Arial" w:hAnsi="Arial" w:cs="Arial"/>
          <w:sz w:val="20"/>
          <w:szCs w:val="20"/>
        </w:rPr>
        <w:t xml:space="preserve">from pearl millet, Irish potato and sesame seed blends and sorghum based mumu from partially defatted peanut and watermelon rind flour blends respectively. The low-fat content reported in this study is advantageous as the product will not be subjected to oxidative rancidity. This implies longer shelf life as fat is a determinant of keeping properties, and as such high fat content could be undesirable in </w:t>
      </w:r>
      <w:r w:rsidRPr="005536C0">
        <w:rPr>
          <w:rFonts w:ascii="Arial" w:hAnsi="Arial" w:cs="Arial"/>
          <w:i/>
          <w:iCs/>
          <w:sz w:val="20"/>
          <w:szCs w:val="20"/>
        </w:rPr>
        <w:t xml:space="preserve">Mumu </w:t>
      </w:r>
      <w:r w:rsidRPr="005536C0">
        <w:rPr>
          <w:rFonts w:ascii="Arial" w:hAnsi="Arial" w:cs="Arial"/>
          <w:sz w:val="20"/>
          <w:szCs w:val="20"/>
        </w:rPr>
        <w:t>products.</w:t>
      </w:r>
    </w:p>
    <w:p w14:paraId="585487F7" w14:textId="37A4BF14" w:rsidR="00E438BA" w:rsidRPr="005536C0" w:rsidRDefault="00E438BA" w:rsidP="00D56D36">
      <w:pPr>
        <w:spacing w:line="240" w:lineRule="auto"/>
        <w:jc w:val="both"/>
        <w:rPr>
          <w:rFonts w:ascii="Arial" w:eastAsia="Calibri" w:hAnsi="Arial" w:cs="Arial"/>
          <w:sz w:val="20"/>
          <w:szCs w:val="20"/>
        </w:rPr>
      </w:pPr>
      <w:r w:rsidRPr="005536C0">
        <w:rPr>
          <w:rFonts w:ascii="Arial" w:eastAsia="Calibri" w:hAnsi="Arial" w:cs="Arial"/>
          <w:sz w:val="20"/>
          <w:szCs w:val="20"/>
        </w:rPr>
        <w:t xml:space="preserve">The fibre content also significantly (p&lt;0.05) increased with level of inclusion of toasted roselle seed and carrot flour in flour blends </w:t>
      </w:r>
      <w:r w:rsidRPr="005A6631">
        <w:rPr>
          <w:rFonts w:ascii="Arial" w:eastAsia="Calibri" w:hAnsi="Arial" w:cs="Arial"/>
          <w:i/>
          <w:iCs/>
          <w:sz w:val="20"/>
          <w:szCs w:val="20"/>
        </w:rPr>
        <w:t>mumu</w:t>
      </w:r>
      <w:r w:rsidRPr="005536C0">
        <w:rPr>
          <w:rFonts w:ascii="Arial" w:eastAsia="Calibri" w:hAnsi="Arial" w:cs="Arial"/>
          <w:sz w:val="20"/>
          <w:szCs w:val="20"/>
        </w:rPr>
        <w:t xml:space="preserve">. The significant (p&lt;0.05) increase in fibre content with inclusion toasted roselle seed and carrot flour blends was also reported by Gbaa et al. (2019) in Sorghum Based Mumu from defatted peanut and with watermelon rind powder and Ocheme et al., (2018) suggesting </w:t>
      </w:r>
      <w:r w:rsidR="00604326">
        <w:rPr>
          <w:rFonts w:ascii="Arial" w:eastAsia="Calibri" w:hAnsi="Arial" w:cs="Arial"/>
          <w:sz w:val="20"/>
          <w:szCs w:val="20"/>
        </w:rPr>
        <w:t>“</w:t>
      </w:r>
      <w:r w:rsidRPr="005536C0">
        <w:rPr>
          <w:rFonts w:ascii="Arial" w:eastAsia="Calibri" w:hAnsi="Arial" w:cs="Arial"/>
          <w:sz w:val="20"/>
          <w:szCs w:val="20"/>
        </w:rPr>
        <w:t>the increase may be because of the combination effect between cereal and legume. With the increase in fiber content in the blends it implies that the product can be considered as fiber enriched.  Fibre has been reported to stimulate bowel movement, lowers blood cholesterol, prevent type 2 diabetes and cancer of the colon. The recommended intake of dietary fiber varies depending on age and gender with a range from about 25-38 grams per day</w:t>
      </w:r>
      <w:r w:rsidR="00604326">
        <w:rPr>
          <w:rFonts w:ascii="Arial" w:eastAsia="Calibri" w:hAnsi="Arial" w:cs="Arial"/>
          <w:sz w:val="20"/>
          <w:szCs w:val="20"/>
        </w:rPr>
        <w:t>”</w:t>
      </w:r>
      <w:r w:rsidRPr="005536C0">
        <w:rPr>
          <w:rFonts w:ascii="Arial" w:eastAsia="Calibri" w:hAnsi="Arial" w:cs="Arial"/>
          <w:sz w:val="20"/>
          <w:szCs w:val="20"/>
        </w:rPr>
        <w:t xml:space="preserve"> (Vinelli et al., 2022). The dietary reference intake is 14 grams per 1000 kilocalories. The fibre content reported by this study is below the recommended daily intake.</w:t>
      </w:r>
    </w:p>
    <w:p w14:paraId="3DF1062B" w14:textId="77777777" w:rsidR="00E438BA" w:rsidRPr="005536C0" w:rsidRDefault="00E438BA" w:rsidP="00D56D36">
      <w:pPr>
        <w:spacing w:line="240" w:lineRule="auto"/>
        <w:jc w:val="both"/>
        <w:rPr>
          <w:rFonts w:ascii="Arial" w:hAnsi="Arial" w:cs="Arial"/>
          <w:i/>
          <w:iCs/>
          <w:sz w:val="20"/>
          <w:szCs w:val="20"/>
        </w:rPr>
      </w:pPr>
      <w:r w:rsidRPr="005536C0">
        <w:rPr>
          <w:rFonts w:ascii="Arial" w:hAnsi="Arial" w:cs="Arial"/>
          <w:sz w:val="20"/>
          <w:szCs w:val="20"/>
        </w:rPr>
        <w:t xml:space="preserve">The carbohydrate content significantly (p&lt;0.05) decreased with the inclusion of toasted roselle seed and carrot flour in the blends probably due to increase in nutritional parameters of protein, ash and other proximate parameters. Cereals are generally high in carbohydrate while legumes and protein seeds are low in carbohydrate. The decrease in carbohydrate can be attributed to low carbohydrate content in toasted roselle seed flour. The result agreed with the report of Aande et al. (2020), Gbaa et al. (2019) and Shar et al. (2016) who reported decrease in carbohydrate content with inclusion of protein rich seeds in cereal-based </w:t>
      </w:r>
      <w:r w:rsidRPr="005536C0">
        <w:rPr>
          <w:rFonts w:ascii="Arial" w:hAnsi="Arial" w:cs="Arial"/>
          <w:i/>
          <w:iCs/>
          <w:sz w:val="20"/>
          <w:szCs w:val="20"/>
        </w:rPr>
        <w:t>mumu</w:t>
      </w:r>
    </w:p>
    <w:p w14:paraId="628667A0" w14:textId="77777777" w:rsidR="00E438BA" w:rsidRPr="005536C0" w:rsidRDefault="00E438BA" w:rsidP="00D56D36">
      <w:pPr>
        <w:spacing w:line="240" w:lineRule="auto"/>
        <w:jc w:val="both"/>
        <w:rPr>
          <w:rFonts w:ascii="Arial" w:hAnsi="Arial" w:cs="Arial"/>
          <w:b/>
          <w:bCs/>
          <w:sz w:val="22"/>
          <w:szCs w:val="22"/>
        </w:rPr>
      </w:pPr>
      <w:r w:rsidRPr="005536C0">
        <w:rPr>
          <w:rFonts w:ascii="Arial" w:hAnsi="Arial" w:cs="Arial"/>
          <w:b/>
          <w:bCs/>
          <w:sz w:val="22"/>
          <w:szCs w:val="22"/>
        </w:rPr>
        <w:t xml:space="preserve">3.2 </w:t>
      </w:r>
      <w:r w:rsidR="002C5E3A" w:rsidRPr="005536C0">
        <w:rPr>
          <w:rFonts w:ascii="Arial" w:eastAsia="Calibri" w:hAnsi="Arial" w:cs="Arial"/>
          <w:b/>
          <w:bCs/>
          <w:sz w:val="22"/>
          <w:szCs w:val="22"/>
        </w:rPr>
        <w:t>Effect of</w:t>
      </w:r>
      <w:r w:rsidR="002C5E3A" w:rsidRPr="005536C0">
        <w:rPr>
          <w:rFonts w:ascii="Arial" w:eastAsia="Calibri" w:hAnsi="Arial" w:cs="Arial"/>
          <w:sz w:val="22"/>
          <w:szCs w:val="22"/>
        </w:rPr>
        <w:t xml:space="preserve"> </w:t>
      </w:r>
      <w:r w:rsidR="002C5E3A" w:rsidRPr="005536C0">
        <w:rPr>
          <w:rFonts w:ascii="Arial" w:hAnsi="Arial" w:cs="Arial"/>
          <w:b/>
          <w:bCs/>
          <w:sz w:val="22"/>
          <w:szCs w:val="22"/>
        </w:rPr>
        <w:t>toasted roselle seed and carrot flour inclusion on m</w:t>
      </w:r>
      <w:r w:rsidR="000C45F1" w:rsidRPr="005536C0">
        <w:rPr>
          <w:rFonts w:ascii="Arial" w:hAnsi="Arial" w:cs="Arial"/>
          <w:b/>
          <w:bCs/>
          <w:sz w:val="22"/>
          <w:szCs w:val="22"/>
        </w:rPr>
        <w:t xml:space="preserve">ineral content of maize </w:t>
      </w:r>
      <w:r w:rsidR="000C45F1" w:rsidRPr="005536C0">
        <w:rPr>
          <w:rFonts w:ascii="Arial" w:hAnsi="Arial" w:cs="Arial"/>
          <w:b/>
          <w:bCs/>
          <w:i/>
          <w:iCs/>
          <w:sz w:val="22"/>
          <w:szCs w:val="22"/>
        </w:rPr>
        <w:t>mumu</w:t>
      </w:r>
    </w:p>
    <w:p w14:paraId="59425451" w14:textId="77777777" w:rsidR="00E438BA" w:rsidRPr="00E438BA" w:rsidRDefault="000C45F1" w:rsidP="00D56D36">
      <w:pPr>
        <w:spacing w:line="240" w:lineRule="auto"/>
        <w:jc w:val="both"/>
        <w:rPr>
          <w:rFonts w:ascii="Times New Roman" w:hAnsi="Times New Roman" w:cs="Times New Roman"/>
        </w:rPr>
      </w:pPr>
      <w:r w:rsidRPr="005536C0">
        <w:rPr>
          <w:rFonts w:ascii="Arial" w:hAnsi="Arial" w:cs="Arial"/>
          <w:sz w:val="20"/>
          <w:szCs w:val="20"/>
        </w:rPr>
        <w:t>Minerals play a crucial role in supporting both mental and physical health</w:t>
      </w:r>
      <w:r w:rsidR="00840AB3" w:rsidRPr="005536C0">
        <w:rPr>
          <w:rFonts w:ascii="Arial" w:hAnsi="Arial" w:cs="Arial"/>
          <w:sz w:val="20"/>
          <w:szCs w:val="20"/>
        </w:rPr>
        <w:t xml:space="preserve"> (Table 3)</w:t>
      </w:r>
      <w:r w:rsidRPr="005536C0">
        <w:rPr>
          <w:rFonts w:ascii="Arial" w:hAnsi="Arial" w:cs="Arial"/>
          <w:sz w:val="20"/>
          <w:szCs w:val="20"/>
        </w:rPr>
        <w:t>. They are key components in the growth and upkeep of bones, teeth, tissues, muscles, blood, and nerve cells. Additionally, minerals help maintain the body's acid-base balance, support nerve responses to physiological stimuli, and contribute to blood clotting (Razzaque &amp; Wimalawansa, 2025). All the mineral analyzed significantly (p&lt;0.05) increased with inclusion of toasted roselle seed and carrot flour in the blends probably due to high mineral content in roselle seed and carrot flour</w:t>
      </w:r>
      <w:r w:rsidRPr="000C45F1">
        <w:rPr>
          <w:rFonts w:ascii="Times New Roman" w:hAnsi="Times New Roman" w:cs="Times New Roman"/>
        </w:rPr>
        <w:t>.</w:t>
      </w:r>
    </w:p>
    <w:p w14:paraId="60A9968B" w14:textId="77777777" w:rsidR="00E438BA" w:rsidRPr="005536C0" w:rsidRDefault="00E438BA" w:rsidP="00E438BA">
      <w:pPr>
        <w:spacing w:after="0" w:line="240" w:lineRule="auto"/>
        <w:ind w:left="360"/>
        <w:jc w:val="both"/>
        <w:rPr>
          <w:rFonts w:ascii="Arial" w:hAnsi="Arial" w:cs="Arial"/>
          <w:sz w:val="20"/>
          <w:szCs w:val="20"/>
        </w:rPr>
      </w:pPr>
      <w:r w:rsidRPr="005536C0">
        <w:rPr>
          <w:rFonts w:ascii="Arial" w:hAnsi="Arial" w:cs="Arial"/>
          <w:sz w:val="20"/>
          <w:szCs w:val="20"/>
        </w:rPr>
        <w:t xml:space="preserve">Table </w:t>
      </w:r>
      <w:bookmarkStart w:id="22" w:name="_Hlk178158374"/>
      <w:r w:rsidR="000C45F1" w:rsidRPr="005536C0">
        <w:rPr>
          <w:rFonts w:ascii="Arial" w:hAnsi="Arial" w:cs="Arial"/>
          <w:sz w:val="20"/>
          <w:szCs w:val="20"/>
        </w:rPr>
        <w:t>1</w:t>
      </w:r>
      <w:r w:rsidRPr="005536C0">
        <w:rPr>
          <w:rFonts w:ascii="Arial" w:hAnsi="Arial" w:cs="Arial"/>
          <w:sz w:val="20"/>
          <w:szCs w:val="20"/>
        </w:rPr>
        <w:t xml:space="preserve">: </w:t>
      </w:r>
      <w:bookmarkStart w:id="23" w:name="_Hlk201329336"/>
      <w:r w:rsidRPr="005536C0">
        <w:rPr>
          <w:rFonts w:ascii="Arial" w:hAnsi="Arial" w:cs="Arial"/>
          <w:i/>
          <w:iCs/>
          <w:sz w:val="20"/>
          <w:szCs w:val="20"/>
        </w:rPr>
        <w:t>Mumu</w:t>
      </w:r>
      <w:r w:rsidRPr="005536C0">
        <w:rPr>
          <w:rFonts w:ascii="Arial" w:hAnsi="Arial" w:cs="Arial"/>
          <w:sz w:val="20"/>
          <w:szCs w:val="20"/>
        </w:rPr>
        <w:t xml:space="preserve"> blends formulation</w:t>
      </w:r>
      <w:bookmarkEnd w:id="22"/>
      <w:bookmarkEnd w:id="23"/>
    </w:p>
    <w:tbl>
      <w:tblPr>
        <w:tblStyle w:val="TableGrid"/>
        <w:tblW w:w="0" w:type="auto"/>
        <w:tblInd w:w="360" w:type="dxa"/>
        <w:tblLook w:val="04A0" w:firstRow="1" w:lastRow="0" w:firstColumn="1" w:lastColumn="0" w:noHBand="0" w:noVBand="1"/>
      </w:tblPr>
      <w:tblGrid>
        <w:gridCol w:w="2240"/>
        <w:gridCol w:w="2232"/>
        <w:gridCol w:w="2818"/>
        <w:gridCol w:w="1710"/>
      </w:tblGrid>
      <w:tr w:rsidR="00E438BA" w:rsidRPr="005536C0" w14:paraId="46E0CA63" w14:textId="77777777" w:rsidTr="001B1814">
        <w:tc>
          <w:tcPr>
            <w:tcW w:w="2240" w:type="dxa"/>
            <w:tcBorders>
              <w:left w:val="nil"/>
              <w:bottom w:val="nil"/>
              <w:right w:val="nil"/>
            </w:tcBorders>
          </w:tcPr>
          <w:p w14:paraId="65013AA5"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Sample Code</w:t>
            </w:r>
          </w:p>
        </w:tc>
        <w:tc>
          <w:tcPr>
            <w:tcW w:w="2232" w:type="dxa"/>
            <w:tcBorders>
              <w:left w:val="nil"/>
              <w:right w:val="nil"/>
            </w:tcBorders>
          </w:tcPr>
          <w:p w14:paraId="7B33B836" w14:textId="77777777" w:rsidR="00E438BA" w:rsidRPr="005536C0" w:rsidRDefault="00E438BA" w:rsidP="00E438BA">
            <w:pPr>
              <w:jc w:val="both"/>
              <w:rPr>
                <w:rFonts w:ascii="Arial" w:hAnsi="Arial" w:cs="Arial"/>
                <w:sz w:val="20"/>
                <w:szCs w:val="20"/>
              </w:rPr>
            </w:pPr>
          </w:p>
        </w:tc>
        <w:tc>
          <w:tcPr>
            <w:tcW w:w="2818" w:type="dxa"/>
            <w:tcBorders>
              <w:left w:val="nil"/>
              <w:right w:val="nil"/>
            </w:tcBorders>
          </w:tcPr>
          <w:p w14:paraId="0A2EDB84"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Flours</w:t>
            </w:r>
          </w:p>
        </w:tc>
        <w:tc>
          <w:tcPr>
            <w:tcW w:w="1710" w:type="dxa"/>
            <w:tcBorders>
              <w:left w:val="nil"/>
              <w:right w:val="nil"/>
            </w:tcBorders>
          </w:tcPr>
          <w:p w14:paraId="42A82002" w14:textId="77777777" w:rsidR="00E438BA" w:rsidRPr="005536C0" w:rsidRDefault="00E438BA" w:rsidP="00E438BA">
            <w:pPr>
              <w:jc w:val="both"/>
              <w:rPr>
                <w:rFonts w:ascii="Arial" w:hAnsi="Arial" w:cs="Arial"/>
                <w:sz w:val="20"/>
                <w:szCs w:val="20"/>
              </w:rPr>
            </w:pPr>
          </w:p>
        </w:tc>
      </w:tr>
      <w:tr w:rsidR="00E438BA" w:rsidRPr="005536C0" w14:paraId="4133999F" w14:textId="77777777" w:rsidTr="001B1814">
        <w:tc>
          <w:tcPr>
            <w:tcW w:w="2240" w:type="dxa"/>
            <w:tcBorders>
              <w:top w:val="nil"/>
              <w:left w:val="nil"/>
              <w:bottom w:val="single" w:sz="4" w:space="0" w:color="auto"/>
              <w:right w:val="nil"/>
            </w:tcBorders>
          </w:tcPr>
          <w:p w14:paraId="38C113C1" w14:textId="77777777" w:rsidR="00E438BA" w:rsidRPr="005536C0" w:rsidRDefault="00E438BA" w:rsidP="00E438BA">
            <w:pPr>
              <w:jc w:val="both"/>
              <w:rPr>
                <w:rFonts w:ascii="Arial" w:hAnsi="Arial" w:cs="Arial"/>
                <w:sz w:val="20"/>
                <w:szCs w:val="20"/>
              </w:rPr>
            </w:pPr>
          </w:p>
        </w:tc>
        <w:tc>
          <w:tcPr>
            <w:tcW w:w="2232" w:type="dxa"/>
            <w:tcBorders>
              <w:left w:val="nil"/>
              <w:bottom w:val="single" w:sz="4" w:space="0" w:color="auto"/>
              <w:right w:val="nil"/>
            </w:tcBorders>
          </w:tcPr>
          <w:p w14:paraId="621F9A25"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Maize</w:t>
            </w:r>
          </w:p>
        </w:tc>
        <w:tc>
          <w:tcPr>
            <w:tcW w:w="2818" w:type="dxa"/>
            <w:tcBorders>
              <w:left w:val="nil"/>
              <w:bottom w:val="single" w:sz="4" w:space="0" w:color="auto"/>
              <w:right w:val="nil"/>
            </w:tcBorders>
          </w:tcPr>
          <w:p w14:paraId="71695EC5"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Toasted Roselle seed</w:t>
            </w:r>
          </w:p>
        </w:tc>
        <w:tc>
          <w:tcPr>
            <w:tcW w:w="1710" w:type="dxa"/>
            <w:tcBorders>
              <w:left w:val="nil"/>
              <w:bottom w:val="single" w:sz="4" w:space="0" w:color="auto"/>
              <w:right w:val="nil"/>
            </w:tcBorders>
          </w:tcPr>
          <w:p w14:paraId="7265A9E5"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Carrot</w:t>
            </w:r>
          </w:p>
        </w:tc>
      </w:tr>
      <w:tr w:rsidR="00E438BA" w:rsidRPr="005536C0" w14:paraId="1B9D4B97" w14:textId="77777777" w:rsidTr="001B1814">
        <w:tc>
          <w:tcPr>
            <w:tcW w:w="2240" w:type="dxa"/>
            <w:tcBorders>
              <w:left w:val="nil"/>
              <w:bottom w:val="nil"/>
              <w:right w:val="nil"/>
            </w:tcBorders>
          </w:tcPr>
          <w:p w14:paraId="73994419"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MM</w:t>
            </w:r>
          </w:p>
        </w:tc>
        <w:tc>
          <w:tcPr>
            <w:tcW w:w="2232" w:type="dxa"/>
            <w:tcBorders>
              <w:left w:val="nil"/>
              <w:bottom w:val="nil"/>
              <w:right w:val="nil"/>
            </w:tcBorders>
          </w:tcPr>
          <w:p w14:paraId="59D65D08"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100</w:t>
            </w:r>
          </w:p>
        </w:tc>
        <w:tc>
          <w:tcPr>
            <w:tcW w:w="2818" w:type="dxa"/>
            <w:tcBorders>
              <w:left w:val="nil"/>
              <w:bottom w:val="nil"/>
              <w:right w:val="nil"/>
            </w:tcBorders>
          </w:tcPr>
          <w:p w14:paraId="0FBBCFC1"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0</w:t>
            </w:r>
          </w:p>
        </w:tc>
        <w:tc>
          <w:tcPr>
            <w:tcW w:w="1710" w:type="dxa"/>
            <w:tcBorders>
              <w:left w:val="nil"/>
              <w:bottom w:val="nil"/>
              <w:right w:val="nil"/>
            </w:tcBorders>
          </w:tcPr>
          <w:p w14:paraId="331DDC68"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0</w:t>
            </w:r>
          </w:p>
        </w:tc>
      </w:tr>
      <w:tr w:rsidR="00E438BA" w:rsidRPr="005536C0" w14:paraId="0B31E6FE" w14:textId="77777777" w:rsidTr="001B1814">
        <w:tc>
          <w:tcPr>
            <w:tcW w:w="2240" w:type="dxa"/>
            <w:tcBorders>
              <w:top w:val="nil"/>
              <w:left w:val="nil"/>
              <w:bottom w:val="nil"/>
              <w:right w:val="nil"/>
            </w:tcBorders>
          </w:tcPr>
          <w:p w14:paraId="7C69901B"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MRC1</w:t>
            </w:r>
          </w:p>
        </w:tc>
        <w:tc>
          <w:tcPr>
            <w:tcW w:w="2232" w:type="dxa"/>
            <w:tcBorders>
              <w:top w:val="nil"/>
              <w:left w:val="nil"/>
              <w:bottom w:val="nil"/>
              <w:right w:val="nil"/>
            </w:tcBorders>
          </w:tcPr>
          <w:p w14:paraId="78CA5B1C"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85</w:t>
            </w:r>
          </w:p>
        </w:tc>
        <w:tc>
          <w:tcPr>
            <w:tcW w:w="2818" w:type="dxa"/>
            <w:tcBorders>
              <w:top w:val="nil"/>
              <w:left w:val="nil"/>
              <w:bottom w:val="nil"/>
              <w:right w:val="nil"/>
            </w:tcBorders>
          </w:tcPr>
          <w:p w14:paraId="06163264"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5</w:t>
            </w:r>
          </w:p>
        </w:tc>
        <w:tc>
          <w:tcPr>
            <w:tcW w:w="1710" w:type="dxa"/>
            <w:tcBorders>
              <w:top w:val="nil"/>
              <w:left w:val="nil"/>
              <w:bottom w:val="nil"/>
              <w:right w:val="nil"/>
            </w:tcBorders>
          </w:tcPr>
          <w:p w14:paraId="1C97EB7D"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10</w:t>
            </w:r>
          </w:p>
        </w:tc>
      </w:tr>
      <w:tr w:rsidR="00E438BA" w:rsidRPr="005536C0" w14:paraId="1EC5D1D1" w14:textId="77777777" w:rsidTr="001B1814">
        <w:tc>
          <w:tcPr>
            <w:tcW w:w="2240" w:type="dxa"/>
            <w:tcBorders>
              <w:top w:val="nil"/>
              <w:left w:val="nil"/>
              <w:bottom w:val="nil"/>
              <w:right w:val="nil"/>
            </w:tcBorders>
          </w:tcPr>
          <w:p w14:paraId="147743D1"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MRC2</w:t>
            </w:r>
          </w:p>
        </w:tc>
        <w:tc>
          <w:tcPr>
            <w:tcW w:w="2232" w:type="dxa"/>
            <w:tcBorders>
              <w:top w:val="nil"/>
              <w:left w:val="nil"/>
              <w:bottom w:val="nil"/>
              <w:right w:val="nil"/>
            </w:tcBorders>
          </w:tcPr>
          <w:p w14:paraId="3E715C7A"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80</w:t>
            </w:r>
          </w:p>
        </w:tc>
        <w:tc>
          <w:tcPr>
            <w:tcW w:w="2818" w:type="dxa"/>
            <w:tcBorders>
              <w:top w:val="nil"/>
              <w:left w:val="nil"/>
              <w:bottom w:val="nil"/>
              <w:right w:val="nil"/>
            </w:tcBorders>
          </w:tcPr>
          <w:p w14:paraId="1DF58CF6"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10</w:t>
            </w:r>
          </w:p>
        </w:tc>
        <w:tc>
          <w:tcPr>
            <w:tcW w:w="1710" w:type="dxa"/>
            <w:tcBorders>
              <w:top w:val="nil"/>
              <w:left w:val="nil"/>
              <w:bottom w:val="nil"/>
              <w:right w:val="nil"/>
            </w:tcBorders>
          </w:tcPr>
          <w:p w14:paraId="702D8EA2"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10</w:t>
            </w:r>
          </w:p>
        </w:tc>
      </w:tr>
      <w:tr w:rsidR="00E438BA" w:rsidRPr="005536C0" w14:paraId="1119865F" w14:textId="77777777" w:rsidTr="001B1814">
        <w:tc>
          <w:tcPr>
            <w:tcW w:w="2240" w:type="dxa"/>
            <w:tcBorders>
              <w:top w:val="nil"/>
              <w:left w:val="nil"/>
              <w:bottom w:val="nil"/>
              <w:right w:val="nil"/>
            </w:tcBorders>
          </w:tcPr>
          <w:p w14:paraId="260F073C"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MRC3</w:t>
            </w:r>
          </w:p>
        </w:tc>
        <w:tc>
          <w:tcPr>
            <w:tcW w:w="2232" w:type="dxa"/>
            <w:tcBorders>
              <w:top w:val="nil"/>
              <w:left w:val="nil"/>
              <w:bottom w:val="nil"/>
              <w:right w:val="nil"/>
            </w:tcBorders>
          </w:tcPr>
          <w:p w14:paraId="29954724"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75</w:t>
            </w:r>
          </w:p>
        </w:tc>
        <w:tc>
          <w:tcPr>
            <w:tcW w:w="2818" w:type="dxa"/>
            <w:tcBorders>
              <w:top w:val="nil"/>
              <w:left w:val="nil"/>
              <w:bottom w:val="nil"/>
              <w:right w:val="nil"/>
            </w:tcBorders>
          </w:tcPr>
          <w:p w14:paraId="5ED6E859"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15</w:t>
            </w:r>
          </w:p>
        </w:tc>
        <w:tc>
          <w:tcPr>
            <w:tcW w:w="1710" w:type="dxa"/>
            <w:tcBorders>
              <w:top w:val="nil"/>
              <w:left w:val="nil"/>
              <w:bottom w:val="nil"/>
              <w:right w:val="nil"/>
            </w:tcBorders>
          </w:tcPr>
          <w:p w14:paraId="759C87FA"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10</w:t>
            </w:r>
          </w:p>
        </w:tc>
      </w:tr>
      <w:tr w:rsidR="00E438BA" w:rsidRPr="005536C0" w14:paraId="4155BC81" w14:textId="77777777" w:rsidTr="001B1814">
        <w:tc>
          <w:tcPr>
            <w:tcW w:w="2240" w:type="dxa"/>
            <w:tcBorders>
              <w:top w:val="nil"/>
              <w:left w:val="nil"/>
              <w:bottom w:val="nil"/>
              <w:right w:val="nil"/>
            </w:tcBorders>
          </w:tcPr>
          <w:p w14:paraId="1B44AA6E"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MRC4</w:t>
            </w:r>
          </w:p>
        </w:tc>
        <w:tc>
          <w:tcPr>
            <w:tcW w:w="2232" w:type="dxa"/>
            <w:tcBorders>
              <w:top w:val="nil"/>
              <w:left w:val="nil"/>
              <w:bottom w:val="nil"/>
              <w:right w:val="nil"/>
            </w:tcBorders>
          </w:tcPr>
          <w:p w14:paraId="344AEF1D"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70</w:t>
            </w:r>
          </w:p>
        </w:tc>
        <w:tc>
          <w:tcPr>
            <w:tcW w:w="2818" w:type="dxa"/>
            <w:tcBorders>
              <w:top w:val="nil"/>
              <w:left w:val="nil"/>
              <w:bottom w:val="nil"/>
              <w:right w:val="nil"/>
            </w:tcBorders>
          </w:tcPr>
          <w:p w14:paraId="39C40B5F"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20</w:t>
            </w:r>
          </w:p>
        </w:tc>
        <w:tc>
          <w:tcPr>
            <w:tcW w:w="1710" w:type="dxa"/>
            <w:tcBorders>
              <w:top w:val="nil"/>
              <w:left w:val="nil"/>
              <w:bottom w:val="nil"/>
              <w:right w:val="nil"/>
            </w:tcBorders>
          </w:tcPr>
          <w:p w14:paraId="30F4FB34"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10</w:t>
            </w:r>
          </w:p>
        </w:tc>
      </w:tr>
      <w:tr w:rsidR="00E438BA" w:rsidRPr="005536C0" w14:paraId="19934835" w14:textId="77777777" w:rsidTr="001B1814">
        <w:tc>
          <w:tcPr>
            <w:tcW w:w="2240" w:type="dxa"/>
            <w:tcBorders>
              <w:top w:val="nil"/>
              <w:left w:val="nil"/>
              <w:right w:val="nil"/>
            </w:tcBorders>
          </w:tcPr>
          <w:p w14:paraId="112D66B3"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MRC5</w:t>
            </w:r>
          </w:p>
        </w:tc>
        <w:tc>
          <w:tcPr>
            <w:tcW w:w="2232" w:type="dxa"/>
            <w:tcBorders>
              <w:top w:val="nil"/>
              <w:left w:val="nil"/>
              <w:right w:val="nil"/>
            </w:tcBorders>
          </w:tcPr>
          <w:p w14:paraId="15C99F98"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65</w:t>
            </w:r>
          </w:p>
        </w:tc>
        <w:tc>
          <w:tcPr>
            <w:tcW w:w="2818" w:type="dxa"/>
            <w:tcBorders>
              <w:top w:val="nil"/>
              <w:left w:val="nil"/>
              <w:right w:val="nil"/>
            </w:tcBorders>
          </w:tcPr>
          <w:p w14:paraId="72FC5764"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25</w:t>
            </w:r>
          </w:p>
        </w:tc>
        <w:tc>
          <w:tcPr>
            <w:tcW w:w="1710" w:type="dxa"/>
            <w:tcBorders>
              <w:top w:val="nil"/>
              <w:left w:val="nil"/>
              <w:right w:val="nil"/>
            </w:tcBorders>
          </w:tcPr>
          <w:p w14:paraId="55B19AFA" w14:textId="77777777" w:rsidR="00E438BA" w:rsidRPr="005536C0" w:rsidRDefault="00E438BA" w:rsidP="00E438BA">
            <w:pPr>
              <w:jc w:val="both"/>
              <w:rPr>
                <w:rFonts w:ascii="Arial" w:hAnsi="Arial" w:cs="Arial"/>
                <w:sz w:val="20"/>
                <w:szCs w:val="20"/>
              </w:rPr>
            </w:pPr>
            <w:r w:rsidRPr="005536C0">
              <w:rPr>
                <w:rFonts w:ascii="Arial" w:hAnsi="Arial" w:cs="Arial"/>
                <w:sz w:val="20"/>
                <w:szCs w:val="20"/>
              </w:rPr>
              <w:t>10</w:t>
            </w:r>
          </w:p>
        </w:tc>
      </w:tr>
    </w:tbl>
    <w:p w14:paraId="4245D57F" w14:textId="77777777" w:rsidR="00E438BA" w:rsidRPr="00E438BA" w:rsidRDefault="00E438BA" w:rsidP="00E438BA">
      <w:pPr>
        <w:spacing w:after="0" w:line="240" w:lineRule="auto"/>
        <w:jc w:val="both"/>
        <w:rPr>
          <w:rFonts w:ascii="Times New Roman" w:hAnsi="Times New Roman" w:cs="Times New Roman"/>
        </w:rPr>
      </w:pPr>
    </w:p>
    <w:p w14:paraId="0C1C447A" w14:textId="77777777" w:rsidR="00E438BA" w:rsidRPr="005A6631" w:rsidRDefault="000C45F1" w:rsidP="00D56D36">
      <w:pPr>
        <w:spacing w:line="240" w:lineRule="auto"/>
        <w:jc w:val="both"/>
        <w:rPr>
          <w:rFonts w:ascii="Arial" w:eastAsia="Calibri" w:hAnsi="Arial" w:cs="Arial"/>
          <w:sz w:val="20"/>
          <w:szCs w:val="20"/>
        </w:rPr>
      </w:pPr>
      <w:r w:rsidRPr="005A6631">
        <w:rPr>
          <w:rFonts w:ascii="Arial" w:eastAsia="Calibri" w:hAnsi="Arial" w:cs="Arial"/>
          <w:sz w:val="20"/>
          <w:szCs w:val="20"/>
        </w:rPr>
        <w:t xml:space="preserve">The result of calcium content reported by this study agreed with the trend of result reported by Aande et al. (2019) in </w:t>
      </w:r>
      <w:r w:rsidRPr="008A250F">
        <w:rPr>
          <w:rFonts w:ascii="Arial" w:eastAsia="Calibri" w:hAnsi="Arial" w:cs="Arial"/>
          <w:i/>
          <w:iCs/>
          <w:sz w:val="20"/>
          <w:szCs w:val="20"/>
        </w:rPr>
        <w:t>mumu</w:t>
      </w:r>
      <w:r w:rsidRPr="005A6631">
        <w:rPr>
          <w:rFonts w:ascii="Arial" w:eastAsia="Calibri" w:hAnsi="Arial" w:cs="Arial"/>
          <w:sz w:val="20"/>
          <w:szCs w:val="20"/>
        </w:rPr>
        <w:t xml:space="preserve"> from pearl millet, Irish potato and sesame seed blends. However, the calcium content was higher than the calcium content reported by this study. This could be attributed to the difference in raw materials used in </w:t>
      </w:r>
      <w:r w:rsidRPr="008A250F">
        <w:rPr>
          <w:rFonts w:ascii="Arial" w:eastAsia="Calibri" w:hAnsi="Arial" w:cs="Arial"/>
          <w:i/>
          <w:iCs/>
          <w:sz w:val="20"/>
          <w:szCs w:val="20"/>
        </w:rPr>
        <w:t xml:space="preserve">mumu </w:t>
      </w:r>
      <w:r w:rsidRPr="005A6631">
        <w:rPr>
          <w:rFonts w:ascii="Arial" w:eastAsia="Calibri" w:hAnsi="Arial" w:cs="Arial"/>
          <w:sz w:val="20"/>
          <w:szCs w:val="20"/>
        </w:rPr>
        <w:t xml:space="preserve">formulation. Calcium is a vital nutrient necessary for the formation and strengthening of bones and teeth, as well as for regulating cellular activities within body tissues. It also contributes to proper muscle contraction and nerve transmission (Willingham et al., 2023). Among all minerals, calcium is considered the most crucial for the body, and its deficiency is more widespread than that of any other mineral (Edima-Nyahet al., 2019). Calcium, along with phosphorus and vitamin D, works </w:t>
      </w:r>
      <w:r w:rsidRPr="005A6631">
        <w:rPr>
          <w:rFonts w:ascii="Arial" w:eastAsia="Calibri" w:hAnsi="Arial" w:cs="Arial"/>
          <w:sz w:val="20"/>
          <w:szCs w:val="20"/>
        </w:rPr>
        <w:lastRenderedPageBreak/>
        <w:t>to prevent conditions such as rickets in children, osteomalacia (adult rickets), and osteoporosis (bone weakening) in the elderly (Miller &amp; Imel, 2022). Therefore, because the product contains calcium, it can be beneficial for individuals of all ages.</w:t>
      </w:r>
    </w:p>
    <w:p w14:paraId="337BBFE8" w14:textId="186E2A47" w:rsidR="000C45F1" w:rsidRPr="005A6631" w:rsidRDefault="000C45F1" w:rsidP="00D56D36">
      <w:pPr>
        <w:spacing w:line="240" w:lineRule="auto"/>
        <w:jc w:val="both"/>
        <w:rPr>
          <w:rFonts w:ascii="Arial" w:eastAsia="Calibri" w:hAnsi="Arial" w:cs="Arial"/>
          <w:sz w:val="20"/>
          <w:szCs w:val="20"/>
        </w:rPr>
      </w:pPr>
      <w:r w:rsidRPr="005A6631">
        <w:rPr>
          <w:rFonts w:ascii="Arial" w:eastAsia="Calibri" w:hAnsi="Arial" w:cs="Arial"/>
          <w:sz w:val="20"/>
          <w:szCs w:val="20"/>
        </w:rPr>
        <w:t xml:space="preserve">Potassium content reported by this study is also in agreement with the report of Aande et al. (2019) in </w:t>
      </w:r>
      <w:r w:rsidRPr="005A6631">
        <w:rPr>
          <w:rFonts w:ascii="Arial" w:eastAsia="Calibri" w:hAnsi="Arial" w:cs="Arial"/>
          <w:i/>
          <w:iCs/>
          <w:sz w:val="20"/>
          <w:szCs w:val="20"/>
        </w:rPr>
        <w:t xml:space="preserve">mumu </w:t>
      </w:r>
      <w:r w:rsidRPr="005A6631">
        <w:rPr>
          <w:rFonts w:ascii="Arial" w:eastAsia="Calibri" w:hAnsi="Arial" w:cs="Arial"/>
          <w:sz w:val="20"/>
          <w:szCs w:val="20"/>
        </w:rPr>
        <w:t xml:space="preserve">from pearl millet, Irish potato and sesame seed blends. However, the potassium content was lower than the 185.40-299.55 mg/100 g reported by Aande et al. (2019) in </w:t>
      </w:r>
      <w:r w:rsidRPr="005A6631">
        <w:rPr>
          <w:rFonts w:ascii="Arial" w:eastAsia="Calibri" w:hAnsi="Arial" w:cs="Arial"/>
          <w:i/>
          <w:iCs/>
          <w:sz w:val="20"/>
          <w:szCs w:val="20"/>
        </w:rPr>
        <w:t>mumu</w:t>
      </w:r>
      <w:r w:rsidRPr="005A6631">
        <w:rPr>
          <w:rFonts w:ascii="Arial" w:eastAsia="Calibri" w:hAnsi="Arial" w:cs="Arial"/>
          <w:sz w:val="20"/>
          <w:szCs w:val="20"/>
        </w:rPr>
        <w:t xml:space="preserve"> from pearl millet, Irish potato and sesame seed blends. The nature of raw material used in </w:t>
      </w:r>
      <w:r w:rsidRPr="005A6631">
        <w:rPr>
          <w:rFonts w:ascii="Arial" w:eastAsia="Calibri" w:hAnsi="Arial" w:cs="Arial"/>
          <w:i/>
          <w:iCs/>
          <w:sz w:val="20"/>
          <w:szCs w:val="20"/>
        </w:rPr>
        <w:t xml:space="preserve">mumu </w:t>
      </w:r>
      <w:r w:rsidRPr="005A6631">
        <w:rPr>
          <w:rFonts w:ascii="Arial" w:eastAsia="Calibri" w:hAnsi="Arial" w:cs="Arial"/>
          <w:sz w:val="20"/>
          <w:szCs w:val="20"/>
        </w:rPr>
        <w:t>formulation could account for the difference in result. A potassium-rich diet can help lower blood pressure and promote better cardiovascular health. Potassium is a vital nutrient required for maintaining overall body function, regulating fluid balance, supporting electrolyte stability, and ensuring normal cellular activity (Mohamed et al., 2025). As the main positively charged ion found inside cells, potassium is largely bound to proteins and, together with sodium, helps regulate osmotic pressure and maintain proper pH balance in the body (Odimegwu et al., 2019). The potassium content of the samples with up to 25</w:t>
      </w:r>
      <w:r w:rsidR="008A250F">
        <w:rPr>
          <w:rFonts w:ascii="Arial" w:eastAsia="Calibri" w:hAnsi="Arial" w:cs="Arial"/>
          <w:sz w:val="20"/>
          <w:szCs w:val="20"/>
        </w:rPr>
        <w:t xml:space="preserve"> </w:t>
      </w:r>
      <w:r w:rsidRPr="005A6631">
        <w:rPr>
          <w:rFonts w:ascii="Arial" w:eastAsia="Calibri" w:hAnsi="Arial" w:cs="Arial"/>
          <w:sz w:val="20"/>
          <w:szCs w:val="20"/>
        </w:rPr>
        <w:t>% toasted roselle flour seed inclusion was below the 3800mg/ day recommendation by institute of medicine of the United state. However, the sample with 25</w:t>
      </w:r>
      <w:r w:rsidR="008A250F">
        <w:rPr>
          <w:rFonts w:ascii="Arial" w:eastAsia="Calibri" w:hAnsi="Arial" w:cs="Arial"/>
          <w:sz w:val="20"/>
          <w:szCs w:val="20"/>
        </w:rPr>
        <w:t xml:space="preserve"> </w:t>
      </w:r>
      <w:r w:rsidRPr="005A6631">
        <w:rPr>
          <w:rFonts w:ascii="Arial" w:eastAsia="Calibri" w:hAnsi="Arial" w:cs="Arial"/>
          <w:sz w:val="20"/>
          <w:szCs w:val="20"/>
        </w:rPr>
        <w:t>% toasted roselle seed flour inclusion which was higher in potassium content provided 10.11% contribution to RDA. Potassium is an electrolyte essential in the homeostatic balance of body fluids. Therefore, the electrolytes potassium, which maintain the homeostatic equilibrium of bodily fluids is limited in the products.</w:t>
      </w:r>
    </w:p>
    <w:p w14:paraId="2D7DFAFA" w14:textId="77777777" w:rsidR="000C45F1" w:rsidRPr="005A6631" w:rsidRDefault="000C45F1" w:rsidP="00D56D36">
      <w:pPr>
        <w:spacing w:line="240" w:lineRule="auto"/>
        <w:jc w:val="both"/>
        <w:rPr>
          <w:rFonts w:ascii="Arial" w:eastAsia="Calibri" w:hAnsi="Arial" w:cs="Arial"/>
          <w:sz w:val="20"/>
          <w:szCs w:val="20"/>
        </w:rPr>
      </w:pPr>
      <w:r w:rsidRPr="005A6631">
        <w:rPr>
          <w:rFonts w:ascii="Arial" w:eastAsia="Calibri" w:hAnsi="Arial" w:cs="Arial"/>
          <w:sz w:val="20"/>
          <w:szCs w:val="20"/>
        </w:rPr>
        <w:t xml:space="preserve">Magnesium is a micronutrient that is necessary for the maintenance of teeth, the formation of new proteins, the activity of enzymes, healthy muscle contractions, and the transmission of nerve impulses. The inclusion of soybeans flour in maize flour had significant (p&lt;0.05) effect on mineral composition of maize flour. The magnesium content reported by showed a similar trend with lower values with the report of Aande et al. (2019) who reported magnesium content of 112.60-131.70 mg/100 g in in </w:t>
      </w:r>
      <w:r w:rsidR="005A6631" w:rsidRPr="005A6631">
        <w:rPr>
          <w:rFonts w:ascii="Arial" w:eastAsia="Calibri" w:hAnsi="Arial" w:cs="Arial"/>
          <w:i/>
          <w:iCs/>
          <w:sz w:val="20"/>
          <w:szCs w:val="20"/>
        </w:rPr>
        <w:t>m</w:t>
      </w:r>
      <w:r w:rsidRPr="005A6631">
        <w:rPr>
          <w:rFonts w:ascii="Arial" w:eastAsia="Calibri" w:hAnsi="Arial" w:cs="Arial"/>
          <w:i/>
          <w:iCs/>
          <w:sz w:val="20"/>
          <w:szCs w:val="20"/>
        </w:rPr>
        <w:t xml:space="preserve">umu </w:t>
      </w:r>
      <w:r w:rsidRPr="005A6631">
        <w:rPr>
          <w:rFonts w:ascii="Arial" w:eastAsia="Calibri" w:hAnsi="Arial" w:cs="Arial"/>
          <w:sz w:val="20"/>
          <w:szCs w:val="20"/>
        </w:rPr>
        <w:t>from pearl millet, Irish potato and sesame seed blends. The magnesium content of was below the 130mg/day recommendation by institute of medicine (IOM) of the United state. However, the sample with 25% toasted roselle seed flour inclusion which was higher in magnesium content provided 74.14% as contribution to RDA.</w:t>
      </w:r>
    </w:p>
    <w:p w14:paraId="55121E8A" w14:textId="2D756AFC" w:rsidR="000C45F1" w:rsidRPr="005A6631" w:rsidRDefault="000C45F1" w:rsidP="00D56D36">
      <w:pPr>
        <w:spacing w:line="240" w:lineRule="auto"/>
        <w:jc w:val="both"/>
        <w:rPr>
          <w:rFonts w:ascii="Arial" w:eastAsia="Calibri" w:hAnsi="Arial" w:cs="Arial"/>
          <w:sz w:val="20"/>
          <w:szCs w:val="20"/>
        </w:rPr>
      </w:pPr>
      <w:r w:rsidRPr="005A6631">
        <w:rPr>
          <w:rFonts w:ascii="Arial" w:eastAsia="Calibri" w:hAnsi="Arial" w:cs="Arial"/>
          <w:sz w:val="20"/>
          <w:szCs w:val="20"/>
        </w:rPr>
        <w:t xml:space="preserve">The phosphorus and iron content also significantly (p&lt;0.05) increased with the inclusion of toasted roselle seed and carrot flour in the flour blends </w:t>
      </w:r>
      <w:r w:rsidRPr="005A6631">
        <w:rPr>
          <w:rFonts w:ascii="Arial" w:eastAsia="Calibri" w:hAnsi="Arial" w:cs="Arial"/>
          <w:i/>
          <w:iCs/>
          <w:sz w:val="20"/>
          <w:szCs w:val="20"/>
        </w:rPr>
        <w:t>mumu</w:t>
      </w:r>
      <w:r w:rsidRPr="005A6631">
        <w:rPr>
          <w:rFonts w:ascii="Arial" w:eastAsia="Calibri" w:hAnsi="Arial" w:cs="Arial"/>
          <w:sz w:val="20"/>
          <w:szCs w:val="20"/>
        </w:rPr>
        <w:t xml:space="preserve"> probably due to high phosphorus and iron content in toasted roselle seed and carrot flour. Orngu and Mbaeyi-Nwaoha (2022) also. reported </w:t>
      </w:r>
      <w:r w:rsidR="00604326">
        <w:rPr>
          <w:rFonts w:ascii="Arial" w:eastAsia="Calibri" w:hAnsi="Arial" w:cs="Arial"/>
          <w:sz w:val="20"/>
          <w:szCs w:val="20"/>
        </w:rPr>
        <w:t>“</w:t>
      </w:r>
      <w:r w:rsidRPr="005A6631">
        <w:rPr>
          <w:rFonts w:ascii="Arial" w:eastAsia="Calibri" w:hAnsi="Arial" w:cs="Arial"/>
          <w:sz w:val="20"/>
          <w:szCs w:val="20"/>
        </w:rPr>
        <w:t>increase in potassium content in cereal-based breakfast product from yellow maize (Zea mays), sesame (Sesamum indicum) and mushroom (Pleurotus ostreatus) flour blends. Iron is important in nutrition for activation of some enzymes and for synthesis of amino acids, collagen, neurotransmitters and hormones</w:t>
      </w:r>
      <w:r w:rsidR="00604326">
        <w:rPr>
          <w:rFonts w:ascii="Arial" w:eastAsia="Calibri" w:hAnsi="Arial" w:cs="Arial"/>
          <w:sz w:val="20"/>
          <w:szCs w:val="20"/>
        </w:rPr>
        <w:t>”</w:t>
      </w:r>
      <w:r w:rsidRPr="005A6631">
        <w:rPr>
          <w:rFonts w:ascii="Arial" w:eastAsia="Calibri" w:hAnsi="Arial" w:cs="Arial"/>
          <w:sz w:val="20"/>
          <w:szCs w:val="20"/>
        </w:rPr>
        <w:t xml:space="preserve"> (Jomova et al., 2022). The sample with 25% toasted roselle seed flour which was higher in phosphorus and iron content provided 14.47 mg/100 g and 20.30% of the RDA/Adequate intake mg/day recommendation by IOM (2005).</w:t>
      </w:r>
    </w:p>
    <w:p w14:paraId="332A662E" w14:textId="77777777" w:rsidR="000C45F1" w:rsidRPr="00840AB3" w:rsidRDefault="00840AB3" w:rsidP="000C45F1">
      <w:pPr>
        <w:spacing w:line="240" w:lineRule="auto"/>
        <w:jc w:val="both"/>
        <w:rPr>
          <w:rFonts w:ascii="Times New Roman" w:hAnsi="Times New Roman" w:cs="Times New Roman"/>
          <w:b/>
          <w:bCs/>
          <w:i/>
          <w:iCs/>
        </w:rPr>
      </w:pPr>
      <w:r w:rsidRPr="005A6631">
        <w:rPr>
          <w:rFonts w:ascii="Times New Roman" w:hAnsi="Times New Roman" w:cs="Times New Roman"/>
          <w:b/>
          <w:bCs/>
          <w:sz w:val="22"/>
          <w:szCs w:val="22"/>
        </w:rPr>
        <w:t>3</w:t>
      </w:r>
      <w:r w:rsidRPr="005A6631">
        <w:rPr>
          <w:rFonts w:ascii="Arial" w:hAnsi="Arial" w:cs="Arial"/>
          <w:b/>
          <w:bCs/>
          <w:sz w:val="22"/>
          <w:szCs w:val="22"/>
        </w:rPr>
        <w:t>.3</w:t>
      </w:r>
      <w:r w:rsidR="000C45F1" w:rsidRPr="005A6631">
        <w:rPr>
          <w:rFonts w:ascii="Arial" w:hAnsi="Arial" w:cs="Arial"/>
          <w:b/>
          <w:bCs/>
          <w:sz w:val="22"/>
          <w:szCs w:val="22"/>
        </w:rPr>
        <w:t xml:space="preserve"> </w:t>
      </w:r>
      <w:r w:rsidR="002C5E3A" w:rsidRPr="005A6631">
        <w:rPr>
          <w:rFonts w:ascii="Arial" w:eastAsia="Calibri" w:hAnsi="Arial" w:cs="Arial"/>
          <w:b/>
          <w:bCs/>
          <w:sz w:val="22"/>
          <w:szCs w:val="22"/>
        </w:rPr>
        <w:t>Effect of</w:t>
      </w:r>
      <w:r w:rsidR="002C5E3A" w:rsidRPr="005A6631">
        <w:rPr>
          <w:rFonts w:ascii="Arial" w:eastAsia="Calibri" w:hAnsi="Arial" w:cs="Arial"/>
          <w:sz w:val="22"/>
          <w:szCs w:val="22"/>
        </w:rPr>
        <w:t xml:space="preserve"> </w:t>
      </w:r>
      <w:r w:rsidR="002C5E3A" w:rsidRPr="005A6631">
        <w:rPr>
          <w:rFonts w:ascii="Arial" w:hAnsi="Arial" w:cs="Arial"/>
          <w:b/>
          <w:bCs/>
          <w:sz w:val="22"/>
          <w:szCs w:val="22"/>
        </w:rPr>
        <w:t>toasted roselle seed and carrot flour inclusion on v</w:t>
      </w:r>
      <w:r w:rsidR="000C45F1" w:rsidRPr="005A6631">
        <w:rPr>
          <w:rFonts w:ascii="Arial" w:hAnsi="Arial" w:cs="Arial"/>
          <w:b/>
          <w:bCs/>
          <w:sz w:val="22"/>
          <w:szCs w:val="22"/>
        </w:rPr>
        <w:t xml:space="preserve">itamin content of maize </w:t>
      </w:r>
      <w:r w:rsidR="000C45F1" w:rsidRPr="005A6631">
        <w:rPr>
          <w:rFonts w:ascii="Arial" w:hAnsi="Arial" w:cs="Arial"/>
          <w:b/>
          <w:bCs/>
          <w:i/>
          <w:iCs/>
          <w:sz w:val="22"/>
          <w:szCs w:val="22"/>
        </w:rPr>
        <w:t>mumu</w:t>
      </w:r>
    </w:p>
    <w:p w14:paraId="7C9EC893" w14:textId="77777777" w:rsidR="000C45F1" w:rsidRPr="005A6631" w:rsidRDefault="000C45F1" w:rsidP="000C45F1">
      <w:pPr>
        <w:spacing w:line="240" w:lineRule="auto"/>
        <w:jc w:val="both"/>
        <w:rPr>
          <w:rFonts w:ascii="Arial" w:hAnsi="Arial" w:cs="Arial"/>
          <w:sz w:val="20"/>
          <w:szCs w:val="20"/>
        </w:rPr>
      </w:pPr>
      <w:r w:rsidRPr="005A6631">
        <w:rPr>
          <w:rFonts w:ascii="Arial" w:hAnsi="Arial" w:cs="Arial"/>
          <w:sz w:val="20"/>
          <w:szCs w:val="20"/>
        </w:rPr>
        <w:t>The vitamin A content significantly (p&lt;0.05) increased with addition of roselle seed and carrot flour blends</w:t>
      </w:r>
      <w:r w:rsidR="00840AB3" w:rsidRPr="005A6631">
        <w:rPr>
          <w:rFonts w:ascii="Arial" w:hAnsi="Arial" w:cs="Arial"/>
          <w:sz w:val="20"/>
          <w:szCs w:val="20"/>
        </w:rPr>
        <w:t xml:space="preserve"> (Table 4)</w:t>
      </w:r>
      <w:r w:rsidRPr="005A6631">
        <w:rPr>
          <w:rFonts w:ascii="Arial" w:hAnsi="Arial" w:cs="Arial"/>
          <w:sz w:val="20"/>
          <w:szCs w:val="20"/>
        </w:rPr>
        <w:t>. The sample with 25% toasted roselle seed and 10% carrot flour had higher Vitamin A content as compared to the control sample. The inclusion of carrot and toasted roselle seed flour could account for the increase in vitamin A content. The vitamin A content reported by this study did not agree with the report of Orngu and Mbaeyi-Nwaoha (2022) who reported decrease in vitamin A content in instant breakfast cereal produced from maize, sesame seed and mushroom flour blends. Shar et al, (2016) reported lower vitamin A content (2.0 mg/100 g - 4.3 mg/100 g) in Soy-</w:t>
      </w:r>
      <w:r w:rsidRPr="005A6631">
        <w:rPr>
          <w:rFonts w:ascii="Arial" w:hAnsi="Arial" w:cs="Arial"/>
          <w:i/>
          <w:iCs/>
          <w:sz w:val="20"/>
          <w:szCs w:val="20"/>
        </w:rPr>
        <w:t>mumu</w:t>
      </w:r>
      <w:r w:rsidRPr="005A6631">
        <w:rPr>
          <w:rFonts w:ascii="Arial" w:hAnsi="Arial" w:cs="Arial"/>
          <w:sz w:val="20"/>
          <w:szCs w:val="20"/>
        </w:rPr>
        <w:t xml:space="preserve"> fortified with moringa leaf powder. The variation in result could be due to the difference in raw materials used in </w:t>
      </w:r>
      <w:r w:rsidRPr="005A6631">
        <w:rPr>
          <w:rFonts w:ascii="Arial" w:hAnsi="Arial" w:cs="Arial"/>
          <w:i/>
          <w:iCs/>
          <w:sz w:val="20"/>
          <w:szCs w:val="20"/>
        </w:rPr>
        <w:t>mumu</w:t>
      </w:r>
      <w:r w:rsidRPr="005A6631">
        <w:rPr>
          <w:rFonts w:ascii="Arial" w:hAnsi="Arial" w:cs="Arial"/>
          <w:sz w:val="20"/>
          <w:szCs w:val="20"/>
        </w:rPr>
        <w:t xml:space="preserve"> formulation. According to Zaaboul and Liu (2022), methods such as mechanical homogenization and heat treatment can enhance the bioavailability of carotenoids, which are precursors to vitamin A. This vitamin plays a crucial role in cell repair and maintenance, immune function, and the development of nerve cells. The vitamin A content did not meet the adequate intake of 300µg/day recommendation by IOM (2005).</w:t>
      </w:r>
    </w:p>
    <w:p w14:paraId="7281B5BF" w14:textId="77777777" w:rsidR="000C45F1" w:rsidRPr="005A6631" w:rsidRDefault="000C45F1" w:rsidP="000C45F1">
      <w:pPr>
        <w:spacing w:line="240" w:lineRule="auto"/>
        <w:jc w:val="both"/>
        <w:rPr>
          <w:rFonts w:ascii="Arial" w:hAnsi="Arial" w:cs="Arial"/>
          <w:sz w:val="20"/>
          <w:szCs w:val="20"/>
        </w:rPr>
      </w:pPr>
      <w:r w:rsidRPr="005A6631">
        <w:rPr>
          <w:rFonts w:ascii="Arial" w:hAnsi="Arial" w:cs="Arial"/>
          <w:sz w:val="20"/>
          <w:szCs w:val="20"/>
        </w:rPr>
        <w:t>The significant (p&lt;0.05) increased in vitamin B content could also be attributed to the inclusion of toasted roselle seed flour in the blends. The result agreed with the report of Orngu and Mbaeyi-Nwaoha (2022) whose vitamin B content increased (0.08- 0.43 mg/100 g) in breakfast cereal produced from</w:t>
      </w:r>
      <w:r w:rsidR="00840AB3" w:rsidRPr="005A6631">
        <w:rPr>
          <w:rFonts w:ascii="Arial" w:hAnsi="Arial" w:cs="Arial"/>
          <w:sz w:val="20"/>
          <w:szCs w:val="20"/>
        </w:rPr>
        <w:t xml:space="preserve"> </w:t>
      </w:r>
      <w:r w:rsidRPr="005A6631">
        <w:rPr>
          <w:rFonts w:ascii="Arial" w:hAnsi="Arial" w:cs="Arial"/>
          <w:sz w:val="20"/>
          <w:szCs w:val="20"/>
        </w:rPr>
        <w:t xml:space="preserve">maize, sesame seed and mushroom flour blends. In the metabolism of carbohydrates and branched-chain amino acids, </w:t>
      </w:r>
      <w:r w:rsidRPr="005A6631">
        <w:rPr>
          <w:rFonts w:ascii="Arial" w:hAnsi="Arial" w:cs="Arial"/>
          <w:sz w:val="20"/>
          <w:szCs w:val="20"/>
        </w:rPr>
        <w:lastRenderedPageBreak/>
        <w:t>thiamine serves as the coenzyme thiamine pyrophosphate (TPP). Thiamine (vitamin B1) is essential for various biological processes, playing a key role in macronutrient metabolism and supporting proper nerve function. All the values obtained were within the WHO /FAO safe level recommendation of 0.2 - 0.9 mg/day for infants and children.</w:t>
      </w:r>
    </w:p>
    <w:p w14:paraId="75265473" w14:textId="77777777" w:rsidR="005A6631" w:rsidRDefault="000C45F1" w:rsidP="000C45F1">
      <w:pPr>
        <w:spacing w:line="240" w:lineRule="auto"/>
        <w:jc w:val="both"/>
        <w:rPr>
          <w:rFonts w:ascii="Arial" w:hAnsi="Arial" w:cs="Arial"/>
          <w:sz w:val="20"/>
          <w:szCs w:val="20"/>
        </w:rPr>
      </w:pPr>
      <w:r w:rsidRPr="005A6631">
        <w:rPr>
          <w:rFonts w:ascii="Arial" w:hAnsi="Arial" w:cs="Arial"/>
          <w:sz w:val="20"/>
          <w:szCs w:val="20"/>
        </w:rPr>
        <w:t>The significant (p&lt;0.05) increase in riboflavin result agreed with the report of Orngu and Mbaeyi-Nwaoha (2022) in instant breakfast cereal produced from maize, sesame seed and mushroom flour blends. The rise in vitamin B2 (riboflavin) levels in the products suggests that the addition of toasted roselle and carrot flour to toasted maize enhanced its riboflavin content, making it suitable for product development. Riboflavin plays a vital role in energy metabolism, eye health, maintaining mucous membranes, supporting immune function, and aiding in red blood cell production. The nutrient intake requirement for infants and children given by WHO / FAO (2004) recommendation of Riboflavin is 0.3 – 0.9 mg. The result obtained in this study was in line with the recommendation stated above.</w:t>
      </w:r>
    </w:p>
    <w:p w14:paraId="5A82A78D" w14:textId="77777777" w:rsidR="005A6631" w:rsidRPr="005A6631" w:rsidRDefault="005A6631" w:rsidP="005A6631">
      <w:pPr>
        <w:spacing w:line="240" w:lineRule="auto"/>
        <w:jc w:val="both"/>
        <w:rPr>
          <w:rFonts w:ascii="Arial" w:hAnsi="Arial" w:cs="Arial"/>
          <w:sz w:val="20"/>
          <w:szCs w:val="20"/>
        </w:rPr>
      </w:pPr>
      <w:r w:rsidRPr="005A6631">
        <w:rPr>
          <w:rFonts w:ascii="Arial" w:hAnsi="Arial" w:cs="Arial"/>
          <w:sz w:val="20"/>
          <w:szCs w:val="20"/>
        </w:rPr>
        <w:t>Vitamin B3, or niacin, is a vitamin that is found in very few cereal crops. Pellagra is a chronic wasting disease caused by niacin deficiency, which is accompanied by a characteristic bilateral and symmetrical erythematous dermatitis and diarrhea due to inflammation of the intestinal mucous surfaces (Manzoni &amp; Cunha, 2023). The niacin content result also showed significant (p&lt;0.05) difference among the samples. The increasing trend with level of toasted roselle seed and carrot flour inclusion in maize based mumu was also reported by Orngu et al. (2022) who observed increase in vitamin B3 in instant breakfast cereal produced from maize, sesame seed and mushroom flour blends. All the samples could meet the 2 – 12 mg/day for infants and children recommendation by WHO / FAO (2004).</w:t>
      </w:r>
    </w:p>
    <w:p w14:paraId="6162BC17" w14:textId="6CEC1F49" w:rsidR="005A6631" w:rsidRDefault="00604326" w:rsidP="000C45F1">
      <w:pPr>
        <w:spacing w:line="240" w:lineRule="auto"/>
        <w:jc w:val="both"/>
        <w:rPr>
          <w:rFonts w:ascii="Arial" w:hAnsi="Arial" w:cs="Arial"/>
          <w:sz w:val="20"/>
          <w:szCs w:val="20"/>
        </w:rPr>
      </w:pPr>
      <w:r>
        <w:rPr>
          <w:rFonts w:ascii="Arial" w:hAnsi="Arial" w:cs="Arial"/>
          <w:sz w:val="20"/>
          <w:szCs w:val="20"/>
        </w:rPr>
        <w:t>“</w:t>
      </w:r>
      <w:r w:rsidR="005A6631" w:rsidRPr="005A6631">
        <w:rPr>
          <w:rFonts w:ascii="Arial" w:hAnsi="Arial" w:cs="Arial"/>
          <w:sz w:val="20"/>
          <w:szCs w:val="20"/>
        </w:rPr>
        <w:t xml:space="preserve">Supplementing maize-based </w:t>
      </w:r>
      <w:r w:rsidR="005A6631" w:rsidRPr="005A6631">
        <w:rPr>
          <w:rFonts w:ascii="Arial" w:hAnsi="Arial" w:cs="Arial"/>
          <w:i/>
          <w:iCs/>
          <w:sz w:val="20"/>
          <w:szCs w:val="20"/>
        </w:rPr>
        <w:t xml:space="preserve">mumu </w:t>
      </w:r>
      <w:r w:rsidR="005A6631" w:rsidRPr="005A6631">
        <w:rPr>
          <w:rFonts w:ascii="Arial" w:hAnsi="Arial" w:cs="Arial"/>
          <w:sz w:val="20"/>
          <w:szCs w:val="20"/>
        </w:rPr>
        <w:t>with toasted roselle seed and carrot flour led to significant (p&lt;0.05) increase in vitamin C levels. A related study by Gbaa et al. (2019) on sorghum-based mumu enriched with watermelon rind found vitamin C levels ranging from 5.97 mg/100 g to 8.12 mg/100 g. Vitamin C (ascorbic acid) acts as a coenzyme in iron absorption and supports wound healing. The inclusion of toasted roselle seed from 15-25% met the 20 mg/100 day reported by</w:t>
      </w:r>
      <w:r>
        <w:rPr>
          <w:rFonts w:ascii="Arial" w:hAnsi="Arial" w:cs="Arial"/>
          <w:sz w:val="20"/>
          <w:szCs w:val="20"/>
        </w:rPr>
        <w:t>”</w:t>
      </w:r>
      <w:r w:rsidR="005A6631" w:rsidRPr="005A6631">
        <w:rPr>
          <w:rFonts w:ascii="Arial" w:hAnsi="Arial" w:cs="Arial"/>
          <w:sz w:val="20"/>
          <w:szCs w:val="20"/>
        </w:rPr>
        <w:t xml:space="preserve"> (SON, 2010).</w:t>
      </w:r>
    </w:p>
    <w:p w14:paraId="23D69F77" w14:textId="77777777" w:rsidR="005A6631" w:rsidRPr="005A6631" w:rsidRDefault="005A6631" w:rsidP="005A6631">
      <w:pPr>
        <w:spacing w:line="240" w:lineRule="auto"/>
        <w:jc w:val="both"/>
        <w:rPr>
          <w:rFonts w:ascii="Arial" w:hAnsi="Arial" w:cs="Arial"/>
          <w:b/>
          <w:bCs/>
          <w:sz w:val="22"/>
          <w:szCs w:val="22"/>
        </w:rPr>
      </w:pPr>
      <w:r w:rsidRPr="005A6631">
        <w:rPr>
          <w:rFonts w:ascii="Arial" w:hAnsi="Arial" w:cs="Arial"/>
          <w:b/>
          <w:bCs/>
          <w:sz w:val="22"/>
          <w:szCs w:val="22"/>
        </w:rPr>
        <w:t xml:space="preserve">3.4 Amino acid profile of maize, toasted roselle seed, and carrot flour blends </w:t>
      </w:r>
      <w:r w:rsidRPr="005A6631">
        <w:rPr>
          <w:rFonts w:ascii="Arial" w:hAnsi="Arial" w:cs="Arial"/>
          <w:b/>
          <w:bCs/>
          <w:i/>
          <w:iCs/>
          <w:sz w:val="22"/>
          <w:szCs w:val="22"/>
        </w:rPr>
        <w:t>mumu</w:t>
      </w:r>
    </w:p>
    <w:p w14:paraId="7BB05B4A" w14:textId="77777777" w:rsidR="005A6631" w:rsidRPr="005A6631" w:rsidRDefault="005A6631" w:rsidP="005A6631">
      <w:pPr>
        <w:spacing w:line="240" w:lineRule="auto"/>
        <w:jc w:val="both"/>
        <w:rPr>
          <w:rFonts w:ascii="Arial" w:hAnsi="Arial" w:cs="Arial"/>
          <w:sz w:val="20"/>
          <w:szCs w:val="20"/>
        </w:rPr>
      </w:pPr>
      <w:r w:rsidRPr="005A6631">
        <w:rPr>
          <w:rFonts w:ascii="Arial" w:hAnsi="Arial" w:cs="Arial"/>
          <w:sz w:val="20"/>
          <w:szCs w:val="20"/>
        </w:rPr>
        <w:t>Amino acids are the fundamental units that make up proteins and play crucial roles both as protein building blocks and as key components in metabolic processes. Each amino acid found in food contributes uniquely to the body's growth and proper functioning. However, essential amino acids are particularly important because the body cannot produce them, and they must be obtained in sufficient amounts from the diet. Generally, the total essential amino acids of the bread samples in this study ranged from 19.74 to 33.82 mg/100 g protein (Table 5). The significant (P&lt;0.05) increases in both total amino acids and total essential amino acids observed with higher levels of toasted roselle seed flour inclusion (Table 5) are likely due to the superior quantity and quality of protein in toasted roselle seed compared to maize flour. The results also showed that lysine and sulphur containing amino acids (methionine) and tryptophan, which are known to be limiting in cereals and some legumes, respectively were significantly (p&lt;0.05) improved in the blends. The result showed Similarity with the report of Awadalkareem et al. (2015) who reported improved amino acid profiles in sorghum flour when enriched with soybean protein concentrate. In comparison with the essential amino acid recommendation of the Food and Agriculture Organization, the results showed that all the blended samples had higher concentrations of the essential amino acids when compared to the recommended values by WHO/FAO (2007), however the sample with 15%, 20% and 25% toasted roselle seed flour and 10% carrot flour meet the 28.02 g/100 g requirement.</w:t>
      </w:r>
    </w:p>
    <w:p w14:paraId="37AB1587" w14:textId="77777777" w:rsidR="005A6631" w:rsidRPr="005A6631" w:rsidRDefault="005A6631" w:rsidP="000C45F1">
      <w:pPr>
        <w:spacing w:line="240" w:lineRule="auto"/>
        <w:jc w:val="both"/>
        <w:rPr>
          <w:rFonts w:ascii="Arial" w:hAnsi="Arial" w:cs="Arial"/>
          <w:sz w:val="20"/>
          <w:szCs w:val="20"/>
        </w:rPr>
        <w:sectPr w:rsidR="005A6631" w:rsidRPr="005A66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965A865" w14:textId="77777777" w:rsidR="00747D97" w:rsidRPr="00130158" w:rsidRDefault="00747D97" w:rsidP="00747D97">
      <w:pPr>
        <w:spacing w:line="240" w:lineRule="auto"/>
        <w:jc w:val="both"/>
        <w:rPr>
          <w:rFonts w:ascii="Arial" w:hAnsi="Arial" w:cs="Arial"/>
          <w:i/>
          <w:iCs/>
          <w:sz w:val="20"/>
          <w:szCs w:val="20"/>
        </w:rPr>
      </w:pPr>
      <w:r w:rsidRPr="00130158">
        <w:rPr>
          <w:rFonts w:ascii="Arial" w:hAnsi="Arial" w:cs="Arial"/>
          <w:sz w:val="20"/>
          <w:szCs w:val="20"/>
        </w:rPr>
        <w:lastRenderedPageBreak/>
        <w:t xml:space="preserve">Table </w:t>
      </w:r>
      <w:r w:rsidR="00544BF2" w:rsidRPr="00130158">
        <w:rPr>
          <w:rFonts w:ascii="Arial" w:hAnsi="Arial" w:cs="Arial"/>
          <w:sz w:val="20"/>
          <w:szCs w:val="20"/>
        </w:rPr>
        <w:t>2</w:t>
      </w:r>
      <w:r w:rsidRPr="00130158">
        <w:rPr>
          <w:rFonts w:ascii="Arial" w:hAnsi="Arial" w:cs="Arial"/>
          <w:sz w:val="20"/>
          <w:szCs w:val="20"/>
        </w:rPr>
        <w:t xml:space="preserve">: Proximate composition (%) of maize, toasted roselle seed, and carrot flour blends </w:t>
      </w:r>
      <w:r w:rsidRPr="00130158">
        <w:rPr>
          <w:rFonts w:ascii="Arial" w:hAnsi="Arial" w:cs="Arial"/>
          <w:i/>
          <w:iCs/>
          <w:sz w:val="20"/>
          <w:szCs w:val="20"/>
        </w:rPr>
        <w:t>mumu</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61"/>
        <w:gridCol w:w="1833"/>
        <w:gridCol w:w="1834"/>
        <w:gridCol w:w="1831"/>
        <w:gridCol w:w="1832"/>
        <w:gridCol w:w="1831"/>
        <w:gridCol w:w="1838"/>
      </w:tblGrid>
      <w:tr w:rsidR="001F68D6" w:rsidRPr="00130158" w14:paraId="50B943F2" w14:textId="77777777" w:rsidTr="001F68D6">
        <w:tc>
          <w:tcPr>
            <w:tcW w:w="1850" w:type="dxa"/>
            <w:tcBorders>
              <w:bottom w:val="single" w:sz="4" w:space="0" w:color="auto"/>
            </w:tcBorders>
            <w:vAlign w:val="bottom"/>
          </w:tcPr>
          <w:p w14:paraId="0BFA080E" w14:textId="77777777" w:rsidR="001F68D6" w:rsidRPr="00130158" w:rsidRDefault="001F68D6" w:rsidP="001F68D6">
            <w:pPr>
              <w:jc w:val="both"/>
              <w:rPr>
                <w:rFonts w:ascii="Arial" w:eastAsia="Times New Roman" w:hAnsi="Arial" w:cs="Arial"/>
                <w:color w:val="000000"/>
                <w:sz w:val="20"/>
                <w:szCs w:val="20"/>
              </w:rPr>
            </w:pPr>
            <w:r w:rsidRPr="00130158">
              <w:rPr>
                <w:rFonts w:ascii="Arial" w:eastAsia="Times New Roman" w:hAnsi="Arial" w:cs="Arial"/>
                <w:color w:val="000000"/>
                <w:sz w:val="20"/>
                <w:szCs w:val="20"/>
              </w:rPr>
              <w:t>Sample</w:t>
            </w:r>
            <w:r w:rsidR="00A16C0F" w:rsidRPr="00130158">
              <w:rPr>
                <w:rFonts w:ascii="Arial" w:eastAsia="Times New Roman" w:hAnsi="Arial" w:cs="Arial"/>
                <w:color w:val="000000"/>
                <w:sz w:val="20"/>
                <w:szCs w:val="20"/>
              </w:rPr>
              <w:t>(</w:t>
            </w:r>
            <w:r w:rsidRPr="00130158">
              <w:rPr>
                <w:rFonts w:ascii="Arial" w:eastAsia="Times New Roman" w:hAnsi="Arial" w:cs="Arial"/>
                <w:color w:val="000000"/>
                <w:sz w:val="20"/>
                <w:szCs w:val="20"/>
              </w:rPr>
              <w:t>MF:RF:CF</w:t>
            </w:r>
            <w:r w:rsidR="00A16C0F" w:rsidRPr="00130158">
              <w:rPr>
                <w:rFonts w:ascii="Arial" w:eastAsia="Times New Roman" w:hAnsi="Arial" w:cs="Arial"/>
                <w:color w:val="000000"/>
                <w:sz w:val="20"/>
                <w:szCs w:val="20"/>
              </w:rPr>
              <w:t>)</w:t>
            </w:r>
          </w:p>
        </w:tc>
        <w:tc>
          <w:tcPr>
            <w:tcW w:w="1850" w:type="dxa"/>
            <w:tcBorders>
              <w:bottom w:val="single" w:sz="4" w:space="0" w:color="auto"/>
            </w:tcBorders>
            <w:vAlign w:val="bottom"/>
          </w:tcPr>
          <w:p w14:paraId="1213C101"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Moisture</w:t>
            </w:r>
          </w:p>
        </w:tc>
        <w:tc>
          <w:tcPr>
            <w:tcW w:w="1850" w:type="dxa"/>
            <w:tcBorders>
              <w:bottom w:val="single" w:sz="4" w:space="0" w:color="auto"/>
            </w:tcBorders>
            <w:vAlign w:val="bottom"/>
          </w:tcPr>
          <w:p w14:paraId="1ADFF485"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Protein</w:t>
            </w:r>
          </w:p>
        </w:tc>
        <w:tc>
          <w:tcPr>
            <w:tcW w:w="1850" w:type="dxa"/>
            <w:tcBorders>
              <w:bottom w:val="single" w:sz="4" w:space="0" w:color="auto"/>
            </w:tcBorders>
            <w:vAlign w:val="bottom"/>
          </w:tcPr>
          <w:p w14:paraId="1CB44BCA"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Ash</w:t>
            </w:r>
          </w:p>
        </w:tc>
        <w:tc>
          <w:tcPr>
            <w:tcW w:w="1850" w:type="dxa"/>
            <w:tcBorders>
              <w:bottom w:val="single" w:sz="4" w:space="0" w:color="auto"/>
            </w:tcBorders>
            <w:vAlign w:val="bottom"/>
          </w:tcPr>
          <w:p w14:paraId="4BCC4412"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Fibre</w:t>
            </w:r>
          </w:p>
        </w:tc>
        <w:tc>
          <w:tcPr>
            <w:tcW w:w="1850" w:type="dxa"/>
            <w:tcBorders>
              <w:bottom w:val="single" w:sz="4" w:space="0" w:color="auto"/>
            </w:tcBorders>
            <w:vAlign w:val="bottom"/>
          </w:tcPr>
          <w:p w14:paraId="765C4F83"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Fat</w:t>
            </w:r>
          </w:p>
        </w:tc>
        <w:tc>
          <w:tcPr>
            <w:tcW w:w="1850" w:type="dxa"/>
            <w:tcBorders>
              <w:bottom w:val="single" w:sz="4" w:space="0" w:color="auto"/>
            </w:tcBorders>
            <w:vAlign w:val="bottom"/>
          </w:tcPr>
          <w:p w14:paraId="4E6340C9" w14:textId="77777777" w:rsidR="001F68D6" w:rsidRPr="00130158" w:rsidRDefault="001F68D6" w:rsidP="001F68D6">
            <w:pPr>
              <w:jc w:val="both"/>
              <w:rPr>
                <w:rFonts w:ascii="Arial" w:hAnsi="Arial" w:cs="Arial"/>
                <w:sz w:val="20"/>
                <w:szCs w:val="20"/>
              </w:rPr>
            </w:pPr>
            <w:r w:rsidRPr="00130158">
              <w:rPr>
                <w:rFonts w:ascii="Arial" w:hAnsi="Arial" w:cs="Arial"/>
                <w:sz w:val="20"/>
                <w:szCs w:val="20"/>
              </w:rPr>
              <w:t>Carbohydrate</w:t>
            </w:r>
          </w:p>
        </w:tc>
      </w:tr>
      <w:tr w:rsidR="001F68D6" w:rsidRPr="00130158" w14:paraId="47B91B4A" w14:textId="77777777" w:rsidTr="001F68D6">
        <w:tc>
          <w:tcPr>
            <w:tcW w:w="1850" w:type="dxa"/>
            <w:tcBorders>
              <w:bottom w:val="nil"/>
            </w:tcBorders>
            <w:vAlign w:val="bottom"/>
          </w:tcPr>
          <w:p w14:paraId="6E708E73"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MM (100:0:0)</w:t>
            </w:r>
          </w:p>
        </w:tc>
        <w:tc>
          <w:tcPr>
            <w:tcW w:w="1850" w:type="dxa"/>
            <w:tcBorders>
              <w:bottom w:val="nil"/>
            </w:tcBorders>
            <w:vAlign w:val="bottom"/>
          </w:tcPr>
          <w:p w14:paraId="6F15D56C"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8.82</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±0.14</w:t>
            </w:r>
          </w:p>
        </w:tc>
        <w:tc>
          <w:tcPr>
            <w:tcW w:w="1850" w:type="dxa"/>
            <w:tcBorders>
              <w:bottom w:val="nil"/>
            </w:tcBorders>
            <w:vAlign w:val="bottom"/>
          </w:tcPr>
          <w:p w14:paraId="33A995FC"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10.60</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±0.53</w:t>
            </w:r>
          </w:p>
        </w:tc>
        <w:tc>
          <w:tcPr>
            <w:tcW w:w="1850" w:type="dxa"/>
            <w:tcBorders>
              <w:bottom w:val="nil"/>
            </w:tcBorders>
            <w:vAlign w:val="bottom"/>
          </w:tcPr>
          <w:p w14:paraId="0BEBA0DE"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2.23</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±0.04</w:t>
            </w:r>
          </w:p>
        </w:tc>
        <w:tc>
          <w:tcPr>
            <w:tcW w:w="1850" w:type="dxa"/>
            <w:tcBorders>
              <w:bottom w:val="nil"/>
            </w:tcBorders>
            <w:vAlign w:val="bottom"/>
          </w:tcPr>
          <w:p w14:paraId="69872097"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2.59</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±0.07</w:t>
            </w:r>
          </w:p>
        </w:tc>
        <w:tc>
          <w:tcPr>
            <w:tcW w:w="1850" w:type="dxa"/>
            <w:tcBorders>
              <w:bottom w:val="nil"/>
            </w:tcBorders>
            <w:vAlign w:val="bottom"/>
          </w:tcPr>
          <w:p w14:paraId="7FFA26AE"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1.46</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±0.04</w:t>
            </w:r>
          </w:p>
        </w:tc>
        <w:tc>
          <w:tcPr>
            <w:tcW w:w="1850" w:type="dxa"/>
            <w:tcBorders>
              <w:bottom w:val="nil"/>
            </w:tcBorders>
            <w:vAlign w:val="bottom"/>
          </w:tcPr>
          <w:p w14:paraId="3AAADBA5"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73.43</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±0.67</w:t>
            </w:r>
          </w:p>
        </w:tc>
      </w:tr>
      <w:tr w:rsidR="001F68D6" w:rsidRPr="00130158" w14:paraId="0A10A06D" w14:textId="77777777" w:rsidTr="001F68D6">
        <w:tc>
          <w:tcPr>
            <w:tcW w:w="1850" w:type="dxa"/>
            <w:tcBorders>
              <w:top w:val="nil"/>
              <w:bottom w:val="nil"/>
            </w:tcBorders>
            <w:vAlign w:val="bottom"/>
          </w:tcPr>
          <w:p w14:paraId="2358B143"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MRC1(85:5:10)</w:t>
            </w:r>
          </w:p>
        </w:tc>
        <w:tc>
          <w:tcPr>
            <w:tcW w:w="1850" w:type="dxa"/>
            <w:tcBorders>
              <w:top w:val="nil"/>
              <w:bottom w:val="nil"/>
            </w:tcBorders>
            <w:vAlign w:val="bottom"/>
          </w:tcPr>
          <w:p w14:paraId="1C9526D7"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9.98</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±0.02</w:t>
            </w:r>
          </w:p>
        </w:tc>
        <w:tc>
          <w:tcPr>
            <w:tcW w:w="1850" w:type="dxa"/>
            <w:tcBorders>
              <w:top w:val="nil"/>
              <w:bottom w:val="nil"/>
            </w:tcBorders>
            <w:vAlign w:val="bottom"/>
          </w:tcPr>
          <w:p w14:paraId="20FFD53B"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11.65</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±0.05</w:t>
            </w:r>
          </w:p>
        </w:tc>
        <w:tc>
          <w:tcPr>
            <w:tcW w:w="1850" w:type="dxa"/>
            <w:tcBorders>
              <w:top w:val="nil"/>
              <w:bottom w:val="nil"/>
            </w:tcBorders>
            <w:vAlign w:val="bottom"/>
          </w:tcPr>
          <w:p w14:paraId="11A40B15"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2.36</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±0.01</w:t>
            </w:r>
          </w:p>
        </w:tc>
        <w:tc>
          <w:tcPr>
            <w:tcW w:w="1850" w:type="dxa"/>
            <w:tcBorders>
              <w:top w:val="nil"/>
              <w:bottom w:val="nil"/>
            </w:tcBorders>
            <w:vAlign w:val="bottom"/>
          </w:tcPr>
          <w:p w14:paraId="5D49E584"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3.47</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±0.05</w:t>
            </w:r>
          </w:p>
        </w:tc>
        <w:tc>
          <w:tcPr>
            <w:tcW w:w="1850" w:type="dxa"/>
            <w:tcBorders>
              <w:top w:val="nil"/>
              <w:bottom w:val="nil"/>
            </w:tcBorders>
            <w:vAlign w:val="bottom"/>
          </w:tcPr>
          <w:p w14:paraId="76F6DE54"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1.57</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±0.09</w:t>
            </w:r>
          </w:p>
        </w:tc>
        <w:tc>
          <w:tcPr>
            <w:tcW w:w="1850" w:type="dxa"/>
            <w:tcBorders>
              <w:top w:val="nil"/>
              <w:bottom w:val="nil"/>
            </w:tcBorders>
            <w:vAlign w:val="bottom"/>
          </w:tcPr>
          <w:p w14:paraId="77BC3380"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71.92</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±0.31</w:t>
            </w:r>
          </w:p>
        </w:tc>
      </w:tr>
      <w:tr w:rsidR="001F68D6" w:rsidRPr="00130158" w14:paraId="1771A8F8" w14:textId="77777777" w:rsidTr="001F68D6">
        <w:tc>
          <w:tcPr>
            <w:tcW w:w="1850" w:type="dxa"/>
            <w:tcBorders>
              <w:top w:val="nil"/>
              <w:bottom w:val="nil"/>
            </w:tcBorders>
            <w:vAlign w:val="bottom"/>
          </w:tcPr>
          <w:p w14:paraId="3AE730DE"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MRC2(80:10:10)</w:t>
            </w:r>
          </w:p>
        </w:tc>
        <w:tc>
          <w:tcPr>
            <w:tcW w:w="1850" w:type="dxa"/>
            <w:tcBorders>
              <w:top w:val="nil"/>
              <w:bottom w:val="nil"/>
            </w:tcBorders>
            <w:vAlign w:val="bottom"/>
          </w:tcPr>
          <w:p w14:paraId="524A8220"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9.95</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±0.06</w:t>
            </w:r>
          </w:p>
        </w:tc>
        <w:tc>
          <w:tcPr>
            <w:tcW w:w="1850" w:type="dxa"/>
            <w:tcBorders>
              <w:top w:val="nil"/>
              <w:bottom w:val="nil"/>
            </w:tcBorders>
            <w:vAlign w:val="bottom"/>
          </w:tcPr>
          <w:p w14:paraId="0F6ED86D"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11.74</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±0.04</w:t>
            </w:r>
          </w:p>
        </w:tc>
        <w:tc>
          <w:tcPr>
            <w:tcW w:w="1850" w:type="dxa"/>
            <w:tcBorders>
              <w:top w:val="nil"/>
              <w:bottom w:val="nil"/>
            </w:tcBorders>
            <w:vAlign w:val="bottom"/>
          </w:tcPr>
          <w:p w14:paraId="2A717610"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2.44</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±0.04</w:t>
            </w:r>
          </w:p>
        </w:tc>
        <w:tc>
          <w:tcPr>
            <w:tcW w:w="1850" w:type="dxa"/>
            <w:tcBorders>
              <w:top w:val="nil"/>
              <w:bottom w:val="nil"/>
            </w:tcBorders>
            <w:vAlign w:val="bottom"/>
          </w:tcPr>
          <w:p w14:paraId="5DCAFA95"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3.69</w:t>
            </w:r>
            <w:r w:rsidRPr="00130158">
              <w:rPr>
                <w:rFonts w:ascii="Arial" w:eastAsia="Times New Roman" w:hAnsi="Arial" w:cs="Arial"/>
                <w:color w:val="000000"/>
                <w:sz w:val="20"/>
                <w:szCs w:val="20"/>
                <w:vertAlign w:val="superscript"/>
              </w:rPr>
              <w:t>cd</w:t>
            </w:r>
            <w:r w:rsidRPr="00130158">
              <w:rPr>
                <w:rFonts w:ascii="Arial" w:eastAsia="Times New Roman" w:hAnsi="Arial" w:cs="Arial"/>
                <w:color w:val="000000"/>
                <w:sz w:val="20"/>
                <w:szCs w:val="20"/>
              </w:rPr>
              <w:t>±0.03</w:t>
            </w:r>
          </w:p>
        </w:tc>
        <w:tc>
          <w:tcPr>
            <w:tcW w:w="1850" w:type="dxa"/>
            <w:tcBorders>
              <w:top w:val="nil"/>
              <w:bottom w:val="nil"/>
            </w:tcBorders>
            <w:vAlign w:val="bottom"/>
          </w:tcPr>
          <w:p w14:paraId="4EFC1DDD"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1.75</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±0.07</w:t>
            </w:r>
          </w:p>
        </w:tc>
        <w:tc>
          <w:tcPr>
            <w:tcW w:w="1850" w:type="dxa"/>
            <w:tcBorders>
              <w:top w:val="nil"/>
              <w:bottom w:val="nil"/>
            </w:tcBorders>
            <w:vAlign w:val="bottom"/>
          </w:tcPr>
          <w:p w14:paraId="39128B2A"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70.43</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±0.11</w:t>
            </w:r>
          </w:p>
        </w:tc>
      </w:tr>
      <w:tr w:rsidR="001F68D6" w:rsidRPr="00130158" w14:paraId="630BEED1" w14:textId="77777777" w:rsidTr="001F68D6">
        <w:tc>
          <w:tcPr>
            <w:tcW w:w="1850" w:type="dxa"/>
            <w:tcBorders>
              <w:top w:val="nil"/>
              <w:bottom w:val="nil"/>
            </w:tcBorders>
            <w:vAlign w:val="bottom"/>
          </w:tcPr>
          <w:p w14:paraId="7E6BFC58"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MRC3(75:15:10)</w:t>
            </w:r>
          </w:p>
        </w:tc>
        <w:tc>
          <w:tcPr>
            <w:tcW w:w="1850" w:type="dxa"/>
            <w:tcBorders>
              <w:top w:val="nil"/>
              <w:bottom w:val="nil"/>
            </w:tcBorders>
            <w:vAlign w:val="bottom"/>
          </w:tcPr>
          <w:p w14:paraId="0FBCBC66"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9.95</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±0.01</w:t>
            </w:r>
          </w:p>
        </w:tc>
        <w:tc>
          <w:tcPr>
            <w:tcW w:w="1850" w:type="dxa"/>
            <w:tcBorders>
              <w:top w:val="nil"/>
              <w:bottom w:val="nil"/>
            </w:tcBorders>
            <w:vAlign w:val="bottom"/>
          </w:tcPr>
          <w:p w14:paraId="5694556B"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12.04</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±0.04</w:t>
            </w:r>
          </w:p>
        </w:tc>
        <w:tc>
          <w:tcPr>
            <w:tcW w:w="1850" w:type="dxa"/>
            <w:tcBorders>
              <w:top w:val="nil"/>
              <w:bottom w:val="nil"/>
            </w:tcBorders>
            <w:vAlign w:val="bottom"/>
          </w:tcPr>
          <w:p w14:paraId="139DC4D6"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2.41</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±0.09</w:t>
            </w:r>
          </w:p>
        </w:tc>
        <w:tc>
          <w:tcPr>
            <w:tcW w:w="1850" w:type="dxa"/>
            <w:tcBorders>
              <w:top w:val="nil"/>
              <w:bottom w:val="nil"/>
            </w:tcBorders>
            <w:vAlign w:val="bottom"/>
          </w:tcPr>
          <w:p w14:paraId="26950CDA"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3.66</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±0.02</w:t>
            </w:r>
          </w:p>
        </w:tc>
        <w:tc>
          <w:tcPr>
            <w:tcW w:w="1850" w:type="dxa"/>
            <w:tcBorders>
              <w:top w:val="nil"/>
              <w:bottom w:val="nil"/>
            </w:tcBorders>
            <w:vAlign w:val="bottom"/>
          </w:tcPr>
          <w:p w14:paraId="3F1AC922"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2.04</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±0.02</w:t>
            </w:r>
          </w:p>
        </w:tc>
        <w:tc>
          <w:tcPr>
            <w:tcW w:w="1850" w:type="dxa"/>
            <w:tcBorders>
              <w:top w:val="nil"/>
              <w:bottom w:val="nil"/>
            </w:tcBorders>
            <w:vAlign w:val="bottom"/>
          </w:tcPr>
          <w:p w14:paraId="01A2F133"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69.94</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±0.24</w:t>
            </w:r>
          </w:p>
        </w:tc>
      </w:tr>
      <w:tr w:rsidR="001F68D6" w:rsidRPr="00130158" w14:paraId="05081134" w14:textId="77777777" w:rsidTr="001F68D6">
        <w:tc>
          <w:tcPr>
            <w:tcW w:w="1850" w:type="dxa"/>
            <w:tcBorders>
              <w:top w:val="nil"/>
              <w:bottom w:val="nil"/>
            </w:tcBorders>
            <w:vAlign w:val="bottom"/>
          </w:tcPr>
          <w:p w14:paraId="5BD5B818"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MRC4(70:20:10)</w:t>
            </w:r>
          </w:p>
        </w:tc>
        <w:tc>
          <w:tcPr>
            <w:tcW w:w="1850" w:type="dxa"/>
            <w:tcBorders>
              <w:top w:val="nil"/>
              <w:bottom w:val="nil"/>
            </w:tcBorders>
            <w:vAlign w:val="bottom"/>
          </w:tcPr>
          <w:p w14:paraId="310452CD"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9.63</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±0.36</w:t>
            </w:r>
          </w:p>
        </w:tc>
        <w:tc>
          <w:tcPr>
            <w:tcW w:w="1850" w:type="dxa"/>
            <w:tcBorders>
              <w:top w:val="nil"/>
              <w:bottom w:val="nil"/>
            </w:tcBorders>
            <w:vAlign w:val="bottom"/>
          </w:tcPr>
          <w:p w14:paraId="0DE95366"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13.18</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±0.05</w:t>
            </w:r>
          </w:p>
        </w:tc>
        <w:tc>
          <w:tcPr>
            <w:tcW w:w="1850" w:type="dxa"/>
            <w:tcBorders>
              <w:top w:val="nil"/>
              <w:bottom w:val="nil"/>
            </w:tcBorders>
            <w:vAlign w:val="bottom"/>
          </w:tcPr>
          <w:p w14:paraId="4B312A20"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2.59</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±0.07</w:t>
            </w:r>
          </w:p>
        </w:tc>
        <w:tc>
          <w:tcPr>
            <w:tcW w:w="1850" w:type="dxa"/>
            <w:tcBorders>
              <w:top w:val="nil"/>
              <w:bottom w:val="nil"/>
            </w:tcBorders>
            <w:vAlign w:val="bottom"/>
          </w:tcPr>
          <w:p w14:paraId="3829DEB3"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3.77</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±0.02</w:t>
            </w:r>
          </w:p>
        </w:tc>
        <w:tc>
          <w:tcPr>
            <w:tcW w:w="1850" w:type="dxa"/>
            <w:tcBorders>
              <w:top w:val="nil"/>
              <w:bottom w:val="nil"/>
            </w:tcBorders>
            <w:vAlign w:val="bottom"/>
          </w:tcPr>
          <w:p w14:paraId="39514109"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2.49</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±0.03</w:t>
            </w:r>
          </w:p>
        </w:tc>
        <w:tc>
          <w:tcPr>
            <w:tcW w:w="1850" w:type="dxa"/>
            <w:tcBorders>
              <w:top w:val="nil"/>
              <w:bottom w:val="nil"/>
            </w:tcBorders>
            <w:vAlign w:val="bottom"/>
          </w:tcPr>
          <w:p w14:paraId="7D38BF19"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68.35</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±0.33</w:t>
            </w:r>
          </w:p>
        </w:tc>
      </w:tr>
      <w:tr w:rsidR="001F68D6" w:rsidRPr="00130158" w14:paraId="4FC9EF6D" w14:textId="77777777" w:rsidTr="001F68D6">
        <w:tc>
          <w:tcPr>
            <w:tcW w:w="1850" w:type="dxa"/>
            <w:tcBorders>
              <w:top w:val="nil"/>
              <w:bottom w:val="nil"/>
            </w:tcBorders>
            <w:vAlign w:val="bottom"/>
          </w:tcPr>
          <w:p w14:paraId="2188B9C1"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MRC5(65:25:10)</w:t>
            </w:r>
          </w:p>
        </w:tc>
        <w:tc>
          <w:tcPr>
            <w:tcW w:w="1850" w:type="dxa"/>
            <w:tcBorders>
              <w:top w:val="nil"/>
              <w:bottom w:val="nil"/>
            </w:tcBorders>
            <w:vAlign w:val="bottom"/>
          </w:tcPr>
          <w:p w14:paraId="154AEDFE"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10.10</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±0.10</w:t>
            </w:r>
          </w:p>
        </w:tc>
        <w:tc>
          <w:tcPr>
            <w:tcW w:w="1850" w:type="dxa"/>
            <w:tcBorders>
              <w:top w:val="nil"/>
              <w:bottom w:val="nil"/>
            </w:tcBorders>
            <w:vAlign w:val="bottom"/>
          </w:tcPr>
          <w:p w14:paraId="7698EAAF"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15.67</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±0.48</w:t>
            </w:r>
          </w:p>
        </w:tc>
        <w:tc>
          <w:tcPr>
            <w:tcW w:w="1850" w:type="dxa"/>
            <w:tcBorders>
              <w:top w:val="nil"/>
              <w:bottom w:val="nil"/>
            </w:tcBorders>
            <w:vAlign w:val="bottom"/>
          </w:tcPr>
          <w:p w14:paraId="63702B5E"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3.04</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±0.02</w:t>
            </w:r>
          </w:p>
        </w:tc>
        <w:tc>
          <w:tcPr>
            <w:tcW w:w="1850" w:type="dxa"/>
            <w:tcBorders>
              <w:top w:val="nil"/>
              <w:bottom w:val="nil"/>
            </w:tcBorders>
            <w:vAlign w:val="bottom"/>
          </w:tcPr>
          <w:p w14:paraId="613C8F49"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4.01</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±0.10</w:t>
            </w:r>
          </w:p>
        </w:tc>
        <w:tc>
          <w:tcPr>
            <w:tcW w:w="1850" w:type="dxa"/>
            <w:tcBorders>
              <w:top w:val="nil"/>
              <w:bottom w:val="nil"/>
            </w:tcBorders>
            <w:vAlign w:val="bottom"/>
          </w:tcPr>
          <w:p w14:paraId="6B51D110"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2.54</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±0.04</w:t>
            </w:r>
          </w:p>
        </w:tc>
        <w:tc>
          <w:tcPr>
            <w:tcW w:w="1850" w:type="dxa"/>
            <w:tcBorders>
              <w:top w:val="nil"/>
              <w:bottom w:val="nil"/>
            </w:tcBorders>
            <w:vAlign w:val="bottom"/>
          </w:tcPr>
          <w:p w14:paraId="3CCE4215"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64.64</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±0.30</w:t>
            </w:r>
          </w:p>
        </w:tc>
      </w:tr>
      <w:tr w:rsidR="001F68D6" w:rsidRPr="00130158" w14:paraId="08A59FFD" w14:textId="77777777" w:rsidTr="001F68D6">
        <w:tc>
          <w:tcPr>
            <w:tcW w:w="1850" w:type="dxa"/>
            <w:tcBorders>
              <w:top w:val="nil"/>
            </w:tcBorders>
            <w:vAlign w:val="bottom"/>
          </w:tcPr>
          <w:p w14:paraId="10F31399"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LSD</w:t>
            </w:r>
          </w:p>
        </w:tc>
        <w:tc>
          <w:tcPr>
            <w:tcW w:w="1850" w:type="dxa"/>
            <w:tcBorders>
              <w:top w:val="nil"/>
            </w:tcBorders>
            <w:vAlign w:val="bottom"/>
          </w:tcPr>
          <w:p w14:paraId="584396BE"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 0.29</w:t>
            </w:r>
          </w:p>
        </w:tc>
        <w:tc>
          <w:tcPr>
            <w:tcW w:w="1850" w:type="dxa"/>
            <w:tcBorders>
              <w:top w:val="nil"/>
            </w:tcBorders>
            <w:vAlign w:val="bottom"/>
          </w:tcPr>
          <w:p w14:paraId="33FADFC6"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0.52 </w:t>
            </w:r>
          </w:p>
        </w:tc>
        <w:tc>
          <w:tcPr>
            <w:tcW w:w="1850" w:type="dxa"/>
            <w:tcBorders>
              <w:top w:val="nil"/>
            </w:tcBorders>
            <w:vAlign w:val="bottom"/>
          </w:tcPr>
          <w:p w14:paraId="3A678639"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0.09 </w:t>
            </w:r>
          </w:p>
        </w:tc>
        <w:tc>
          <w:tcPr>
            <w:tcW w:w="1850" w:type="dxa"/>
            <w:tcBorders>
              <w:top w:val="nil"/>
            </w:tcBorders>
            <w:vAlign w:val="bottom"/>
          </w:tcPr>
          <w:p w14:paraId="309503A3"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0.10 </w:t>
            </w:r>
          </w:p>
        </w:tc>
        <w:tc>
          <w:tcPr>
            <w:tcW w:w="1850" w:type="dxa"/>
            <w:tcBorders>
              <w:top w:val="nil"/>
            </w:tcBorders>
            <w:vAlign w:val="bottom"/>
          </w:tcPr>
          <w:p w14:paraId="5FB95044"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0.10</w:t>
            </w:r>
          </w:p>
        </w:tc>
        <w:tc>
          <w:tcPr>
            <w:tcW w:w="1850" w:type="dxa"/>
            <w:tcBorders>
              <w:top w:val="nil"/>
            </w:tcBorders>
            <w:vAlign w:val="bottom"/>
          </w:tcPr>
          <w:p w14:paraId="6349288D" w14:textId="77777777" w:rsidR="001F68D6" w:rsidRPr="00130158" w:rsidRDefault="001F68D6" w:rsidP="001F68D6">
            <w:pPr>
              <w:jc w:val="both"/>
              <w:rPr>
                <w:rFonts w:ascii="Arial" w:hAnsi="Arial" w:cs="Arial"/>
                <w:sz w:val="20"/>
                <w:szCs w:val="20"/>
              </w:rPr>
            </w:pPr>
            <w:r w:rsidRPr="00130158">
              <w:rPr>
                <w:rFonts w:ascii="Arial" w:eastAsia="Times New Roman" w:hAnsi="Arial" w:cs="Arial"/>
                <w:color w:val="000000"/>
                <w:sz w:val="20"/>
                <w:szCs w:val="20"/>
              </w:rPr>
              <w:t>0.66</w:t>
            </w:r>
          </w:p>
        </w:tc>
      </w:tr>
    </w:tbl>
    <w:p w14:paraId="54F75C90" w14:textId="77777777" w:rsidR="00A16C0F" w:rsidRPr="00130158" w:rsidRDefault="001F68D6" w:rsidP="00747D97">
      <w:pPr>
        <w:spacing w:line="240" w:lineRule="auto"/>
        <w:jc w:val="both"/>
        <w:rPr>
          <w:rFonts w:ascii="Arial" w:hAnsi="Arial" w:cs="Arial"/>
          <w:sz w:val="20"/>
          <w:szCs w:val="20"/>
        </w:rPr>
      </w:pPr>
      <w:r w:rsidRPr="00130158">
        <w:rPr>
          <w:rFonts w:ascii="Arial" w:hAnsi="Arial" w:cs="Arial"/>
          <w:sz w:val="20"/>
          <w:szCs w:val="20"/>
        </w:rPr>
        <w:t>Values are means ± standard deviation of triplicates determinations. Values in the same column followed by different superscripts are significantly (p&lt;0.05) different. MF= maize flour, RF= Roselle seed flour, CF= Carrot flour.</w:t>
      </w:r>
    </w:p>
    <w:p w14:paraId="30A6EE3C" w14:textId="77777777" w:rsidR="001F68D6" w:rsidRPr="00130158" w:rsidRDefault="001F68D6" w:rsidP="001F68D6">
      <w:pPr>
        <w:spacing w:line="240" w:lineRule="auto"/>
        <w:jc w:val="both"/>
        <w:rPr>
          <w:rFonts w:ascii="Arial" w:hAnsi="Arial" w:cs="Arial"/>
          <w:i/>
          <w:iCs/>
          <w:sz w:val="20"/>
          <w:szCs w:val="20"/>
        </w:rPr>
      </w:pPr>
      <w:r w:rsidRPr="00130158">
        <w:rPr>
          <w:rFonts w:ascii="Arial" w:hAnsi="Arial" w:cs="Arial"/>
          <w:sz w:val="20"/>
          <w:szCs w:val="20"/>
        </w:rPr>
        <w:t xml:space="preserve">Table </w:t>
      </w:r>
      <w:r w:rsidR="00544BF2" w:rsidRPr="00130158">
        <w:rPr>
          <w:rFonts w:ascii="Arial" w:hAnsi="Arial" w:cs="Arial"/>
          <w:sz w:val="20"/>
          <w:szCs w:val="20"/>
        </w:rPr>
        <w:t>3</w:t>
      </w:r>
      <w:r w:rsidRPr="00130158">
        <w:rPr>
          <w:rFonts w:ascii="Arial" w:hAnsi="Arial" w:cs="Arial"/>
          <w:b/>
          <w:bCs/>
          <w:sz w:val="20"/>
          <w:szCs w:val="20"/>
        </w:rPr>
        <w:t xml:space="preserve">: </w:t>
      </w:r>
      <w:r w:rsidRPr="00130158">
        <w:rPr>
          <w:rFonts w:ascii="Arial" w:hAnsi="Arial" w:cs="Arial"/>
          <w:sz w:val="20"/>
          <w:szCs w:val="20"/>
        </w:rPr>
        <w:t xml:space="preserve">Mineral content (mg/100 g) of maize, toasted roselle seed, and carrot flour blends </w:t>
      </w:r>
      <w:r w:rsidRPr="00130158">
        <w:rPr>
          <w:rFonts w:ascii="Arial" w:hAnsi="Arial" w:cs="Arial"/>
          <w:i/>
          <w:iCs/>
          <w:sz w:val="20"/>
          <w:szCs w:val="20"/>
        </w:rPr>
        <w:t>mumu</w:t>
      </w:r>
    </w:p>
    <w:tbl>
      <w:tblPr>
        <w:tblStyle w:val="TableGrid"/>
        <w:tblW w:w="12950" w:type="dxa"/>
        <w:tblBorders>
          <w:left w:val="none" w:sz="0" w:space="0" w:color="auto"/>
          <w:right w:val="none" w:sz="0" w:space="0" w:color="auto"/>
          <w:insideV w:val="none" w:sz="0" w:space="0" w:color="auto"/>
        </w:tblBorders>
        <w:tblLook w:val="04A0" w:firstRow="1" w:lastRow="0" w:firstColumn="1" w:lastColumn="0" w:noHBand="0" w:noVBand="1"/>
      </w:tblPr>
      <w:tblGrid>
        <w:gridCol w:w="2158"/>
        <w:gridCol w:w="2158"/>
        <w:gridCol w:w="2158"/>
        <w:gridCol w:w="2158"/>
        <w:gridCol w:w="2159"/>
        <w:gridCol w:w="2159"/>
      </w:tblGrid>
      <w:tr w:rsidR="00A16C0F" w:rsidRPr="00130158" w14:paraId="3BE0E2BD" w14:textId="77777777" w:rsidTr="001B1814">
        <w:tc>
          <w:tcPr>
            <w:tcW w:w="2158" w:type="dxa"/>
            <w:tcBorders>
              <w:bottom w:val="single" w:sz="4" w:space="0" w:color="auto"/>
            </w:tcBorders>
            <w:vAlign w:val="bottom"/>
          </w:tcPr>
          <w:p w14:paraId="0F0E392F" w14:textId="77777777" w:rsidR="00A16C0F" w:rsidRPr="00130158" w:rsidRDefault="00A16C0F" w:rsidP="001B1814">
            <w:pPr>
              <w:jc w:val="both"/>
              <w:rPr>
                <w:rFonts w:ascii="Arial" w:eastAsia="Times New Roman" w:hAnsi="Arial" w:cs="Arial"/>
                <w:color w:val="000000"/>
                <w:sz w:val="20"/>
                <w:szCs w:val="20"/>
              </w:rPr>
            </w:pPr>
            <w:r w:rsidRPr="00130158">
              <w:rPr>
                <w:rFonts w:ascii="Arial" w:eastAsia="Times New Roman" w:hAnsi="Arial" w:cs="Arial"/>
                <w:color w:val="000000"/>
                <w:sz w:val="20"/>
                <w:szCs w:val="20"/>
              </w:rPr>
              <w:t>Sample (MF:RF:CF)</w:t>
            </w:r>
          </w:p>
        </w:tc>
        <w:tc>
          <w:tcPr>
            <w:tcW w:w="2158" w:type="dxa"/>
            <w:tcBorders>
              <w:bottom w:val="single" w:sz="4" w:space="0" w:color="auto"/>
            </w:tcBorders>
            <w:vAlign w:val="bottom"/>
          </w:tcPr>
          <w:p w14:paraId="2FB47B32"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Ca</w:t>
            </w:r>
          </w:p>
        </w:tc>
        <w:tc>
          <w:tcPr>
            <w:tcW w:w="2158" w:type="dxa"/>
            <w:tcBorders>
              <w:bottom w:val="single" w:sz="4" w:space="0" w:color="auto"/>
            </w:tcBorders>
            <w:vAlign w:val="bottom"/>
          </w:tcPr>
          <w:p w14:paraId="39E6ECB4"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K</w:t>
            </w:r>
          </w:p>
        </w:tc>
        <w:tc>
          <w:tcPr>
            <w:tcW w:w="2158" w:type="dxa"/>
            <w:tcBorders>
              <w:bottom w:val="single" w:sz="4" w:space="0" w:color="auto"/>
            </w:tcBorders>
            <w:vAlign w:val="bottom"/>
          </w:tcPr>
          <w:p w14:paraId="6B13906D"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Mg</w:t>
            </w:r>
          </w:p>
        </w:tc>
        <w:tc>
          <w:tcPr>
            <w:tcW w:w="2159" w:type="dxa"/>
            <w:tcBorders>
              <w:bottom w:val="single" w:sz="4" w:space="0" w:color="auto"/>
            </w:tcBorders>
            <w:vAlign w:val="bottom"/>
          </w:tcPr>
          <w:p w14:paraId="68989A09"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P</w:t>
            </w:r>
          </w:p>
        </w:tc>
        <w:tc>
          <w:tcPr>
            <w:tcW w:w="2159" w:type="dxa"/>
            <w:tcBorders>
              <w:bottom w:val="single" w:sz="4" w:space="0" w:color="auto"/>
            </w:tcBorders>
            <w:vAlign w:val="bottom"/>
          </w:tcPr>
          <w:p w14:paraId="415A2F99" w14:textId="77777777" w:rsidR="00A16C0F" w:rsidRPr="00130158" w:rsidRDefault="00A16C0F" w:rsidP="001B1814">
            <w:pPr>
              <w:jc w:val="both"/>
              <w:rPr>
                <w:rFonts w:ascii="Arial" w:hAnsi="Arial" w:cs="Arial"/>
                <w:sz w:val="20"/>
                <w:szCs w:val="20"/>
              </w:rPr>
            </w:pPr>
            <w:r w:rsidRPr="00130158">
              <w:rPr>
                <w:rFonts w:ascii="Arial" w:hAnsi="Arial" w:cs="Arial"/>
                <w:sz w:val="20"/>
                <w:szCs w:val="20"/>
              </w:rPr>
              <w:t>Fe</w:t>
            </w:r>
          </w:p>
        </w:tc>
      </w:tr>
      <w:tr w:rsidR="00A16C0F" w:rsidRPr="00130158" w14:paraId="3498469A" w14:textId="77777777" w:rsidTr="001B1814">
        <w:tc>
          <w:tcPr>
            <w:tcW w:w="2158" w:type="dxa"/>
            <w:tcBorders>
              <w:bottom w:val="nil"/>
            </w:tcBorders>
            <w:vAlign w:val="bottom"/>
          </w:tcPr>
          <w:p w14:paraId="3D67448D"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MM (100:0:0)</w:t>
            </w:r>
          </w:p>
        </w:tc>
        <w:tc>
          <w:tcPr>
            <w:tcW w:w="2158" w:type="dxa"/>
            <w:tcBorders>
              <w:bottom w:val="nil"/>
            </w:tcBorders>
            <w:vAlign w:val="bottom"/>
          </w:tcPr>
          <w:p w14:paraId="3DBDB189"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28.6</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±0.40</w:t>
            </w:r>
          </w:p>
        </w:tc>
        <w:tc>
          <w:tcPr>
            <w:tcW w:w="2158" w:type="dxa"/>
            <w:tcBorders>
              <w:bottom w:val="nil"/>
            </w:tcBorders>
            <w:vAlign w:val="bottom"/>
          </w:tcPr>
          <w:p w14:paraId="3150A638"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306.06</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±0.07</w:t>
            </w:r>
          </w:p>
        </w:tc>
        <w:tc>
          <w:tcPr>
            <w:tcW w:w="2158" w:type="dxa"/>
            <w:tcBorders>
              <w:bottom w:val="nil"/>
            </w:tcBorders>
            <w:vAlign w:val="bottom"/>
          </w:tcPr>
          <w:p w14:paraId="7E0576D3"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84.19</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±0.02</w:t>
            </w:r>
          </w:p>
        </w:tc>
        <w:tc>
          <w:tcPr>
            <w:tcW w:w="2159" w:type="dxa"/>
            <w:tcBorders>
              <w:bottom w:val="nil"/>
            </w:tcBorders>
            <w:vAlign w:val="bottom"/>
          </w:tcPr>
          <w:p w14:paraId="32AC7D9B"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58.79</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±0.77</w:t>
            </w:r>
          </w:p>
        </w:tc>
        <w:tc>
          <w:tcPr>
            <w:tcW w:w="2159" w:type="dxa"/>
            <w:tcBorders>
              <w:bottom w:val="nil"/>
            </w:tcBorders>
            <w:vAlign w:val="bottom"/>
          </w:tcPr>
          <w:p w14:paraId="1E5B6E04"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1.56</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±0.07</w:t>
            </w:r>
          </w:p>
        </w:tc>
      </w:tr>
      <w:tr w:rsidR="00A16C0F" w:rsidRPr="00130158" w14:paraId="1A15362A" w14:textId="77777777" w:rsidTr="001B1814">
        <w:tc>
          <w:tcPr>
            <w:tcW w:w="2158" w:type="dxa"/>
            <w:tcBorders>
              <w:top w:val="nil"/>
              <w:bottom w:val="nil"/>
            </w:tcBorders>
            <w:vAlign w:val="bottom"/>
          </w:tcPr>
          <w:p w14:paraId="50D94FCC"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MRC1(85:5:10)</w:t>
            </w:r>
          </w:p>
        </w:tc>
        <w:tc>
          <w:tcPr>
            <w:tcW w:w="2158" w:type="dxa"/>
            <w:tcBorders>
              <w:top w:val="nil"/>
              <w:bottom w:val="nil"/>
            </w:tcBorders>
            <w:vAlign w:val="bottom"/>
          </w:tcPr>
          <w:p w14:paraId="3BD71462"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32.15</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±0.04</w:t>
            </w:r>
          </w:p>
        </w:tc>
        <w:tc>
          <w:tcPr>
            <w:tcW w:w="2158" w:type="dxa"/>
            <w:tcBorders>
              <w:top w:val="nil"/>
              <w:bottom w:val="nil"/>
            </w:tcBorders>
            <w:vAlign w:val="bottom"/>
          </w:tcPr>
          <w:p w14:paraId="4535D42F"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321.43</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±0.14</w:t>
            </w:r>
          </w:p>
        </w:tc>
        <w:tc>
          <w:tcPr>
            <w:tcW w:w="2158" w:type="dxa"/>
            <w:tcBorders>
              <w:top w:val="nil"/>
              <w:bottom w:val="nil"/>
            </w:tcBorders>
            <w:vAlign w:val="bottom"/>
          </w:tcPr>
          <w:p w14:paraId="3D19EE15"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87.64</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±0.33</w:t>
            </w:r>
          </w:p>
        </w:tc>
        <w:tc>
          <w:tcPr>
            <w:tcW w:w="2159" w:type="dxa"/>
            <w:tcBorders>
              <w:top w:val="nil"/>
              <w:bottom w:val="nil"/>
            </w:tcBorders>
            <w:vAlign w:val="bottom"/>
          </w:tcPr>
          <w:p w14:paraId="26CF81C2"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61.48</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±0.1</w:t>
            </w:r>
          </w:p>
        </w:tc>
        <w:tc>
          <w:tcPr>
            <w:tcW w:w="2159" w:type="dxa"/>
            <w:tcBorders>
              <w:top w:val="nil"/>
              <w:bottom w:val="nil"/>
            </w:tcBorders>
            <w:vAlign w:val="bottom"/>
          </w:tcPr>
          <w:p w14:paraId="01B1B90F"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1.63</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±0.02</w:t>
            </w:r>
          </w:p>
        </w:tc>
      </w:tr>
      <w:tr w:rsidR="00A16C0F" w:rsidRPr="00130158" w14:paraId="78C32A83" w14:textId="77777777" w:rsidTr="001B1814">
        <w:tc>
          <w:tcPr>
            <w:tcW w:w="2158" w:type="dxa"/>
            <w:tcBorders>
              <w:top w:val="nil"/>
              <w:bottom w:val="nil"/>
            </w:tcBorders>
            <w:vAlign w:val="bottom"/>
          </w:tcPr>
          <w:p w14:paraId="3ACBA833"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MRC2(80:10:10)</w:t>
            </w:r>
          </w:p>
        </w:tc>
        <w:tc>
          <w:tcPr>
            <w:tcW w:w="2158" w:type="dxa"/>
            <w:tcBorders>
              <w:top w:val="nil"/>
              <w:bottom w:val="nil"/>
            </w:tcBorders>
            <w:vAlign w:val="bottom"/>
          </w:tcPr>
          <w:p w14:paraId="32008D30"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38.34</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±0.82</w:t>
            </w:r>
          </w:p>
        </w:tc>
        <w:tc>
          <w:tcPr>
            <w:tcW w:w="2158" w:type="dxa"/>
            <w:tcBorders>
              <w:top w:val="nil"/>
              <w:bottom w:val="nil"/>
            </w:tcBorders>
            <w:vAlign w:val="bottom"/>
          </w:tcPr>
          <w:p w14:paraId="5A352A0D"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338.56</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±0.1</w:t>
            </w:r>
          </w:p>
        </w:tc>
        <w:tc>
          <w:tcPr>
            <w:tcW w:w="2158" w:type="dxa"/>
            <w:tcBorders>
              <w:top w:val="nil"/>
              <w:bottom w:val="nil"/>
            </w:tcBorders>
            <w:vAlign w:val="bottom"/>
          </w:tcPr>
          <w:p w14:paraId="449B16BB"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88.58</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±0.06</w:t>
            </w:r>
          </w:p>
        </w:tc>
        <w:tc>
          <w:tcPr>
            <w:tcW w:w="2159" w:type="dxa"/>
            <w:tcBorders>
              <w:top w:val="nil"/>
              <w:bottom w:val="nil"/>
            </w:tcBorders>
            <w:vAlign w:val="bottom"/>
          </w:tcPr>
          <w:p w14:paraId="0CC3CDE4"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62.47</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±0.09</w:t>
            </w:r>
          </w:p>
        </w:tc>
        <w:tc>
          <w:tcPr>
            <w:tcW w:w="2159" w:type="dxa"/>
            <w:tcBorders>
              <w:top w:val="nil"/>
              <w:bottom w:val="nil"/>
            </w:tcBorders>
            <w:vAlign w:val="bottom"/>
          </w:tcPr>
          <w:p w14:paraId="4EBE6205"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1.71</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±0.01</w:t>
            </w:r>
          </w:p>
        </w:tc>
      </w:tr>
      <w:tr w:rsidR="00A16C0F" w:rsidRPr="00130158" w14:paraId="7C0CB0EF" w14:textId="77777777" w:rsidTr="001B1814">
        <w:tc>
          <w:tcPr>
            <w:tcW w:w="2158" w:type="dxa"/>
            <w:tcBorders>
              <w:top w:val="nil"/>
              <w:bottom w:val="nil"/>
            </w:tcBorders>
            <w:vAlign w:val="bottom"/>
          </w:tcPr>
          <w:p w14:paraId="7242D57A"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MRC3(75:15:10)</w:t>
            </w:r>
          </w:p>
        </w:tc>
        <w:tc>
          <w:tcPr>
            <w:tcW w:w="2158" w:type="dxa"/>
            <w:tcBorders>
              <w:top w:val="nil"/>
              <w:bottom w:val="nil"/>
            </w:tcBorders>
            <w:vAlign w:val="bottom"/>
          </w:tcPr>
          <w:p w14:paraId="0904AD1F"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42.74</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±0.29</w:t>
            </w:r>
          </w:p>
        </w:tc>
        <w:tc>
          <w:tcPr>
            <w:tcW w:w="2158" w:type="dxa"/>
            <w:tcBorders>
              <w:top w:val="nil"/>
              <w:bottom w:val="nil"/>
            </w:tcBorders>
            <w:vAlign w:val="bottom"/>
          </w:tcPr>
          <w:p w14:paraId="13724539"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340.18</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±0.07</w:t>
            </w:r>
          </w:p>
        </w:tc>
        <w:tc>
          <w:tcPr>
            <w:tcW w:w="2158" w:type="dxa"/>
            <w:tcBorders>
              <w:top w:val="nil"/>
              <w:bottom w:val="nil"/>
            </w:tcBorders>
            <w:vAlign w:val="bottom"/>
          </w:tcPr>
          <w:p w14:paraId="21D64FB6"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91.29</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±0.04</w:t>
            </w:r>
          </w:p>
        </w:tc>
        <w:tc>
          <w:tcPr>
            <w:tcW w:w="2159" w:type="dxa"/>
            <w:tcBorders>
              <w:top w:val="nil"/>
              <w:bottom w:val="nil"/>
            </w:tcBorders>
            <w:vAlign w:val="bottom"/>
          </w:tcPr>
          <w:p w14:paraId="35BCAED7"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64.23</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±0.23</w:t>
            </w:r>
          </w:p>
        </w:tc>
        <w:tc>
          <w:tcPr>
            <w:tcW w:w="2159" w:type="dxa"/>
            <w:tcBorders>
              <w:top w:val="nil"/>
              <w:bottom w:val="nil"/>
            </w:tcBorders>
            <w:vAlign w:val="bottom"/>
          </w:tcPr>
          <w:p w14:paraId="228C5103"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1.82</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±0.05</w:t>
            </w:r>
          </w:p>
        </w:tc>
      </w:tr>
      <w:tr w:rsidR="00A16C0F" w:rsidRPr="00130158" w14:paraId="6ACF570B" w14:textId="77777777" w:rsidTr="001B1814">
        <w:tc>
          <w:tcPr>
            <w:tcW w:w="2158" w:type="dxa"/>
            <w:tcBorders>
              <w:top w:val="nil"/>
              <w:bottom w:val="nil"/>
            </w:tcBorders>
            <w:vAlign w:val="bottom"/>
          </w:tcPr>
          <w:p w14:paraId="0DECC0A8"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MRC4(70:20:10)</w:t>
            </w:r>
          </w:p>
        </w:tc>
        <w:tc>
          <w:tcPr>
            <w:tcW w:w="2158" w:type="dxa"/>
            <w:tcBorders>
              <w:top w:val="nil"/>
              <w:bottom w:val="nil"/>
            </w:tcBorders>
            <w:vAlign w:val="bottom"/>
          </w:tcPr>
          <w:p w14:paraId="4EA79C03"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46.01</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±0.03</w:t>
            </w:r>
          </w:p>
        </w:tc>
        <w:tc>
          <w:tcPr>
            <w:tcW w:w="2158" w:type="dxa"/>
            <w:tcBorders>
              <w:top w:val="nil"/>
              <w:bottom w:val="nil"/>
            </w:tcBorders>
            <w:vAlign w:val="bottom"/>
          </w:tcPr>
          <w:p w14:paraId="0F18F4A9"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357.06</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±0.04</w:t>
            </w:r>
          </w:p>
        </w:tc>
        <w:tc>
          <w:tcPr>
            <w:tcW w:w="2158" w:type="dxa"/>
            <w:tcBorders>
              <w:top w:val="nil"/>
              <w:bottom w:val="nil"/>
            </w:tcBorders>
            <w:vAlign w:val="bottom"/>
          </w:tcPr>
          <w:p w14:paraId="4B6EBB81"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92.88</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±0.02</w:t>
            </w:r>
          </w:p>
        </w:tc>
        <w:tc>
          <w:tcPr>
            <w:tcW w:w="2159" w:type="dxa"/>
            <w:tcBorders>
              <w:top w:val="nil"/>
              <w:bottom w:val="nil"/>
            </w:tcBorders>
            <w:vAlign w:val="bottom"/>
          </w:tcPr>
          <w:p w14:paraId="721C21F8"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66.92</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±0.03</w:t>
            </w:r>
          </w:p>
        </w:tc>
        <w:tc>
          <w:tcPr>
            <w:tcW w:w="2159" w:type="dxa"/>
            <w:tcBorders>
              <w:top w:val="nil"/>
              <w:bottom w:val="nil"/>
            </w:tcBorders>
            <w:vAlign w:val="bottom"/>
          </w:tcPr>
          <w:p w14:paraId="3C502CB1"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1.92</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±0.02</w:t>
            </w:r>
          </w:p>
        </w:tc>
      </w:tr>
      <w:tr w:rsidR="00A16C0F" w:rsidRPr="00130158" w14:paraId="179D0FCF" w14:textId="77777777" w:rsidTr="001B1814">
        <w:tc>
          <w:tcPr>
            <w:tcW w:w="2158" w:type="dxa"/>
            <w:tcBorders>
              <w:top w:val="nil"/>
              <w:bottom w:val="nil"/>
            </w:tcBorders>
            <w:vAlign w:val="bottom"/>
          </w:tcPr>
          <w:p w14:paraId="2F4B2B8C"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MRC5(65:25:10)</w:t>
            </w:r>
          </w:p>
        </w:tc>
        <w:tc>
          <w:tcPr>
            <w:tcW w:w="2158" w:type="dxa"/>
            <w:tcBorders>
              <w:top w:val="nil"/>
              <w:bottom w:val="nil"/>
            </w:tcBorders>
            <w:vAlign w:val="bottom"/>
          </w:tcPr>
          <w:p w14:paraId="71D258B9"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56.02</w:t>
            </w:r>
            <w:r w:rsidRPr="00130158">
              <w:rPr>
                <w:rFonts w:ascii="Arial" w:eastAsia="Times New Roman" w:hAnsi="Arial" w:cs="Arial"/>
                <w:color w:val="000000"/>
                <w:sz w:val="20"/>
                <w:szCs w:val="20"/>
                <w:vertAlign w:val="superscript"/>
              </w:rPr>
              <w:t>f</w:t>
            </w:r>
            <w:r w:rsidRPr="00130158">
              <w:rPr>
                <w:rFonts w:ascii="Arial" w:eastAsia="Times New Roman" w:hAnsi="Arial" w:cs="Arial"/>
                <w:color w:val="000000"/>
                <w:sz w:val="20"/>
                <w:szCs w:val="20"/>
              </w:rPr>
              <w:t>±0.05</w:t>
            </w:r>
          </w:p>
        </w:tc>
        <w:tc>
          <w:tcPr>
            <w:tcW w:w="2158" w:type="dxa"/>
            <w:tcBorders>
              <w:top w:val="nil"/>
              <w:bottom w:val="nil"/>
            </w:tcBorders>
            <w:vAlign w:val="bottom"/>
          </w:tcPr>
          <w:p w14:paraId="2DA29A42"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384.13</w:t>
            </w:r>
            <w:r w:rsidRPr="00130158">
              <w:rPr>
                <w:rFonts w:ascii="Arial" w:eastAsia="Times New Roman" w:hAnsi="Arial" w:cs="Arial"/>
                <w:color w:val="000000"/>
                <w:sz w:val="20"/>
                <w:szCs w:val="20"/>
                <w:vertAlign w:val="superscript"/>
              </w:rPr>
              <w:t>f</w:t>
            </w:r>
            <w:r w:rsidRPr="00130158">
              <w:rPr>
                <w:rFonts w:ascii="Arial" w:eastAsia="Times New Roman" w:hAnsi="Arial" w:cs="Arial"/>
                <w:color w:val="000000"/>
                <w:sz w:val="20"/>
                <w:szCs w:val="20"/>
              </w:rPr>
              <w:t>±0.02</w:t>
            </w:r>
          </w:p>
        </w:tc>
        <w:tc>
          <w:tcPr>
            <w:tcW w:w="2158" w:type="dxa"/>
            <w:tcBorders>
              <w:top w:val="nil"/>
              <w:bottom w:val="nil"/>
            </w:tcBorders>
            <w:vAlign w:val="bottom"/>
          </w:tcPr>
          <w:p w14:paraId="5204A2ED"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96.38</w:t>
            </w:r>
            <w:r w:rsidRPr="00130158">
              <w:rPr>
                <w:rFonts w:ascii="Arial" w:eastAsia="Times New Roman" w:hAnsi="Arial" w:cs="Arial"/>
                <w:color w:val="000000"/>
                <w:sz w:val="20"/>
                <w:szCs w:val="20"/>
                <w:vertAlign w:val="superscript"/>
              </w:rPr>
              <w:t>f</w:t>
            </w:r>
            <w:r w:rsidRPr="00130158">
              <w:rPr>
                <w:rFonts w:ascii="Arial" w:eastAsia="Times New Roman" w:hAnsi="Arial" w:cs="Arial"/>
                <w:color w:val="000000"/>
                <w:sz w:val="20"/>
                <w:szCs w:val="20"/>
              </w:rPr>
              <w:t>±0.04</w:t>
            </w:r>
          </w:p>
        </w:tc>
        <w:tc>
          <w:tcPr>
            <w:tcW w:w="2159" w:type="dxa"/>
            <w:tcBorders>
              <w:top w:val="nil"/>
              <w:bottom w:val="nil"/>
            </w:tcBorders>
            <w:vAlign w:val="bottom"/>
          </w:tcPr>
          <w:p w14:paraId="16EB4CD8"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72.65</w:t>
            </w:r>
            <w:r w:rsidRPr="00130158">
              <w:rPr>
                <w:rFonts w:ascii="Arial" w:eastAsia="Times New Roman" w:hAnsi="Arial" w:cs="Arial"/>
                <w:color w:val="000000"/>
                <w:sz w:val="20"/>
                <w:szCs w:val="20"/>
                <w:vertAlign w:val="superscript"/>
              </w:rPr>
              <w:t>f</w:t>
            </w:r>
            <w:r w:rsidRPr="00130158">
              <w:rPr>
                <w:rFonts w:ascii="Arial" w:eastAsia="Times New Roman" w:hAnsi="Arial" w:cs="Arial"/>
                <w:color w:val="000000"/>
                <w:sz w:val="20"/>
                <w:szCs w:val="20"/>
              </w:rPr>
              <w:t>±0.12</w:t>
            </w:r>
          </w:p>
        </w:tc>
        <w:tc>
          <w:tcPr>
            <w:tcW w:w="2159" w:type="dxa"/>
            <w:tcBorders>
              <w:top w:val="nil"/>
              <w:bottom w:val="nil"/>
            </w:tcBorders>
            <w:vAlign w:val="bottom"/>
          </w:tcPr>
          <w:p w14:paraId="5BEFBFC7"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2.03</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±0.03</w:t>
            </w:r>
          </w:p>
        </w:tc>
      </w:tr>
      <w:tr w:rsidR="00A16C0F" w:rsidRPr="00130158" w14:paraId="754F8C1C" w14:textId="77777777" w:rsidTr="001B1814">
        <w:tc>
          <w:tcPr>
            <w:tcW w:w="2158" w:type="dxa"/>
            <w:tcBorders>
              <w:top w:val="nil"/>
            </w:tcBorders>
            <w:vAlign w:val="bottom"/>
          </w:tcPr>
          <w:p w14:paraId="7F743BDB"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LSD</w:t>
            </w:r>
          </w:p>
        </w:tc>
        <w:tc>
          <w:tcPr>
            <w:tcW w:w="2158" w:type="dxa"/>
            <w:tcBorders>
              <w:top w:val="nil"/>
            </w:tcBorders>
            <w:vAlign w:val="bottom"/>
          </w:tcPr>
          <w:p w14:paraId="29294196"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 0.70</w:t>
            </w:r>
          </w:p>
        </w:tc>
        <w:tc>
          <w:tcPr>
            <w:tcW w:w="2158" w:type="dxa"/>
            <w:tcBorders>
              <w:top w:val="nil"/>
            </w:tcBorders>
            <w:vAlign w:val="bottom"/>
          </w:tcPr>
          <w:p w14:paraId="2EC5E93E"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0.15</w:t>
            </w:r>
          </w:p>
        </w:tc>
        <w:tc>
          <w:tcPr>
            <w:tcW w:w="2158" w:type="dxa"/>
            <w:tcBorders>
              <w:top w:val="nil"/>
            </w:tcBorders>
            <w:vAlign w:val="bottom"/>
          </w:tcPr>
          <w:p w14:paraId="7991A984"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0.25</w:t>
            </w:r>
          </w:p>
        </w:tc>
        <w:tc>
          <w:tcPr>
            <w:tcW w:w="2159" w:type="dxa"/>
            <w:tcBorders>
              <w:top w:val="nil"/>
            </w:tcBorders>
            <w:vAlign w:val="bottom"/>
          </w:tcPr>
          <w:p w14:paraId="64211D6B"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0.60 </w:t>
            </w:r>
          </w:p>
        </w:tc>
        <w:tc>
          <w:tcPr>
            <w:tcW w:w="2159" w:type="dxa"/>
            <w:tcBorders>
              <w:top w:val="nil"/>
            </w:tcBorders>
            <w:vAlign w:val="bottom"/>
          </w:tcPr>
          <w:p w14:paraId="6572846F" w14:textId="77777777" w:rsidR="00A16C0F" w:rsidRPr="00130158" w:rsidRDefault="00A16C0F" w:rsidP="001B1814">
            <w:pPr>
              <w:jc w:val="both"/>
              <w:rPr>
                <w:rFonts w:ascii="Arial" w:hAnsi="Arial" w:cs="Arial"/>
                <w:sz w:val="20"/>
                <w:szCs w:val="20"/>
              </w:rPr>
            </w:pPr>
            <w:r w:rsidRPr="00130158">
              <w:rPr>
                <w:rFonts w:ascii="Arial" w:eastAsia="Times New Roman" w:hAnsi="Arial" w:cs="Arial"/>
                <w:color w:val="000000"/>
                <w:sz w:val="20"/>
                <w:szCs w:val="20"/>
              </w:rPr>
              <w:t>0.067</w:t>
            </w:r>
          </w:p>
        </w:tc>
      </w:tr>
    </w:tbl>
    <w:p w14:paraId="07BEFCB2" w14:textId="77777777" w:rsidR="00A16C0F" w:rsidRPr="00130158" w:rsidRDefault="00A16C0F" w:rsidP="00747D97">
      <w:pPr>
        <w:spacing w:line="240" w:lineRule="auto"/>
        <w:jc w:val="both"/>
        <w:rPr>
          <w:rFonts w:ascii="Arial" w:hAnsi="Arial" w:cs="Arial"/>
          <w:sz w:val="20"/>
          <w:szCs w:val="20"/>
        </w:rPr>
      </w:pPr>
      <w:r w:rsidRPr="00130158">
        <w:rPr>
          <w:rFonts w:ascii="Arial" w:hAnsi="Arial" w:cs="Arial"/>
          <w:sz w:val="20"/>
          <w:szCs w:val="20"/>
        </w:rPr>
        <w:t>Values are means ± standard deviation of triplicates determinations. Values in the same column followed by different superscripts are significantly (p&lt;0.05) different. MF= maize flour, RF= Roselle seed flour, CF= Carrot flour</w:t>
      </w:r>
    </w:p>
    <w:p w14:paraId="44F0E925" w14:textId="77777777" w:rsidR="001F68D6" w:rsidRPr="00130158" w:rsidRDefault="001F68D6" w:rsidP="001F68D6">
      <w:pPr>
        <w:spacing w:line="240" w:lineRule="auto"/>
        <w:jc w:val="both"/>
        <w:rPr>
          <w:rFonts w:ascii="Arial" w:hAnsi="Arial" w:cs="Arial"/>
          <w:i/>
          <w:iCs/>
          <w:sz w:val="20"/>
          <w:szCs w:val="20"/>
        </w:rPr>
      </w:pPr>
      <w:r w:rsidRPr="00130158">
        <w:rPr>
          <w:rFonts w:ascii="Arial" w:hAnsi="Arial" w:cs="Arial"/>
          <w:sz w:val="20"/>
          <w:szCs w:val="20"/>
        </w:rPr>
        <w:t xml:space="preserve">Table </w:t>
      </w:r>
      <w:r w:rsidR="00544BF2" w:rsidRPr="00130158">
        <w:rPr>
          <w:rFonts w:ascii="Arial" w:hAnsi="Arial" w:cs="Arial"/>
          <w:sz w:val="20"/>
          <w:szCs w:val="20"/>
        </w:rPr>
        <w:t>4</w:t>
      </w:r>
      <w:r w:rsidRPr="00130158">
        <w:rPr>
          <w:rFonts w:ascii="Arial" w:hAnsi="Arial" w:cs="Arial"/>
          <w:b/>
          <w:bCs/>
          <w:sz w:val="20"/>
          <w:szCs w:val="20"/>
        </w:rPr>
        <w:t xml:space="preserve">: </w:t>
      </w:r>
      <w:r w:rsidRPr="00130158">
        <w:rPr>
          <w:rFonts w:ascii="Arial" w:hAnsi="Arial" w:cs="Arial"/>
          <w:sz w:val="20"/>
          <w:szCs w:val="20"/>
        </w:rPr>
        <w:t xml:space="preserve">Mineral content (mg/100 g) of maize, toasted roselle seed, and carrot flour blends </w:t>
      </w:r>
      <w:r w:rsidRPr="00130158">
        <w:rPr>
          <w:rFonts w:ascii="Arial" w:hAnsi="Arial" w:cs="Arial"/>
          <w:i/>
          <w:iCs/>
          <w:sz w:val="20"/>
          <w:szCs w:val="20"/>
        </w:rPr>
        <w:t>mumu</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58"/>
        <w:gridCol w:w="2158"/>
        <w:gridCol w:w="2158"/>
        <w:gridCol w:w="2158"/>
        <w:gridCol w:w="2159"/>
        <w:gridCol w:w="2159"/>
      </w:tblGrid>
      <w:tr w:rsidR="00A16C0F" w14:paraId="761FA382" w14:textId="77777777" w:rsidTr="00A16C0F">
        <w:tc>
          <w:tcPr>
            <w:tcW w:w="2158" w:type="dxa"/>
            <w:tcBorders>
              <w:bottom w:val="single" w:sz="4" w:space="0" w:color="auto"/>
            </w:tcBorders>
            <w:vAlign w:val="bottom"/>
          </w:tcPr>
          <w:p w14:paraId="692CF7EC" w14:textId="77777777" w:rsidR="00A16C0F" w:rsidRPr="00130158" w:rsidRDefault="00A16C0F" w:rsidP="00A16C0F">
            <w:pPr>
              <w:jc w:val="both"/>
              <w:rPr>
                <w:rFonts w:ascii="Arial" w:eastAsia="Times New Roman" w:hAnsi="Arial" w:cs="Arial"/>
                <w:color w:val="000000"/>
                <w:sz w:val="20"/>
                <w:szCs w:val="20"/>
              </w:rPr>
            </w:pPr>
            <w:r w:rsidRPr="00130158">
              <w:rPr>
                <w:rFonts w:ascii="Arial" w:eastAsia="Times New Roman" w:hAnsi="Arial" w:cs="Arial"/>
                <w:color w:val="000000"/>
                <w:sz w:val="20"/>
                <w:szCs w:val="20"/>
              </w:rPr>
              <w:t>Sample (MF:RF:CF)</w:t>
            </w:r>
          </w:p>
        </w:tc>
        <w:tc>
          <w:tcPr>
            <w:tcW w:w="2158" w:type="dxa"/>
            <w:tcBorders>
              <w:bottom w:val="single" w:sz="4" w:space="0" w:color="auto"/>
            </w:tcBorders>
            <w:vAlign w:val="bottom"/>
          </w:tcPr>
          <w:p w14:paraId="7D2FFD82"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A(µ/100 g)</w:t>
            </w:r>
          </w:p>
        </w:tc>
        <w:tc>
          <w:tcPr>
            <w:tcW w:w="2158" w:type="dxa"/>
            <w:tcBorders>
              <w:bottom w:val="single" w:sz="4" w:space="0" w:color="auto"/>
            </w:tcBorders>
            <w:vAlign w:val="bottom"/>
          </w:tcPr>
          <w:p w14:paraId="351D7032"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B1(mg/100 g)</w:t>
            </w:r>
          </w:p>
        </w:tc>
        <w:tc>
          <w:tcPr>
            <w:tcW w:w="2158" w:type="dxa"/>
            <w:tcBorders>
              <w:bottom w:val="single" w:sz="4" w:space="0" w:color="auto"/>
            </w:tcBorders>
            <w:vAlign w:val="bottom"/>
          </w:tcPr>
          <w:p w14:paraId="4565ED54"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B2(mg/100 g)</w:t>
            </w:r>
          </w:p>
        </w:tc>
        <w:tc>
          <w:tcPr>
            <w:tcW w:w="2159" w:type="dxa"/>
            <w:tcBorders>
              <w:bottom w:val="single" w:sz="4" w:space="0" w:color="auto"/>
            </w:tcBorders>
            <w:vAlign w:val="bottom"/>
          </w:tcPr>
          <w:p w14:paraId="724E8E13"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B3 (mg/100 g)</w:t>
            </w:r>
          </w:p>
        </w:tc>
        <w:tc>
          <w:tcPr>
            <w:tcW w:w="2159" w:type="dxa"/>
            <w:tcBorders>
              <w:bottom w:val="single" w:sz="4" w:space="0" w:color="auto"/>
            </w:tcBorders>
            <w:vAlign w:val="bottom"/>
          </w:tcPr>
          <w:p w14:paraId="4AAD5195"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C(mg/100 g)</w:t>
            </w:r>
          </w:p>
        </w:tc>
      </w:tr>
      <w:tr w:rsidR="00A16C0F" w14:paraId="72EE0D76" w14:textId="77777777" w:rsidTr="00A16C0F">
        <w:tc>
          <w:tcPr>
            <w:tcW w:w="2158" w:type="dxa"/>
            <w:tcBorders>
              <w:bottom w:val="nil"/>
            </w:tcBorders>
            <w:vAlign w:val="bottom"/>
          </w:tcPr>
          <w:p w14:paraId="36D09F06"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MM (100:0:0)</w:t>
            </w:r>
          </w:p>
        </w:tc>
        <w:tc>
          <w:tcPr>
            <w:tcW w:w="2158" w:type="dxa"/>
            <w:tcBorders>
              <w:bottom w:val="nil"/>
            </w:tcBorders>
            <w:vAlign w:val="bottom"/>
          </w:tcPr>
          <w:p w14:paraId="7C717920"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8.67</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±0.04</w:t>
            </w:r>
          </w:p>
        </w:tc>
        <w:tc>
          <w:tcPr>
            <w:tcW w:w="2158" w:type="dxa"/>
            <w:tcBorders>
              <w:bottom w:val="nil"/>
            </w:tcBorders>
            <w:vAlign w:val="bottom"/>
          </w:tcPr>
          <w:p w14:paraId="2840B990"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0.93</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±0.01</w:t>
            </w:r>
          </w:p>
        </w:tc>
        <w:tc>
          <w:tcPr>
            <w:tcW w:w="2158" w:type="dxa"/>
            <w:tcBorders>
              <w:bottom w:val="nil"/>
            </w:tcBorders>
            <w:vAlign w:val="bottom"/>
          </w:tcPr>
          <w:p w14:paraId="561B8362"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2.08</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±0.04</w:t>
            </w:r>
          </w:p>
        </w:tc>
        <w:tc>
          <w:tcPr>
            <w:tcW w:w="2159" w:type="dxa"/>
            <w:tcBorders>
              <w:bottom w:val="nil"/>
            </w:tcBorders>
            <w:vAlign w:val="bottom"/>
          </w:tcPr>
          <w:p w14:paraId="788C17AC"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3.17</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±0.05</w:t>
            </w:r>
          </w:p>
        </w:tc>
        <w:tc>
          <w:tcPr>
            <w:tcW w:w="2159" w:type="dxa"/>
            <w:tcBorders>
              <w:bottom w:val="nil"/>
            </w:tcBorders>
            <w:vAlign w:val="bottom"/>
          </w:tcPr>
          <w:p w14:paraId="31750FDB"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16.38</w:t>
            </w:r>
            <w:r w:rsidRPr="00130158">
              <w:rPr>
                <w:rFonts w:ascii="Arial" w:eastAsia="Times New Roman" w:hAnsi="Arial" w:cs="Arial"/>
                <w:color w:val="000000"/>
                <w:sz w:val="20"/>
                <w:szCs w:val="20"/>
                <w:vertAlign w:val="superscript"/>
              </w:rPr>
              <w:t>a</w:t>
            </w:r>
            <w:r w:rsidRPr="00130158">
              <w:rPr>
                <w:rFonts w:ascii="Arial" w:eastAsia="Times New Roman" w:hAnsi="Arial" w:cs="Arial"/>
                <w:color w:val="000000"/>
                <w:sz w:val="20"/>
                <w:szCs w:val="20"/>
              </w:rPr>
              <w:t>±0.04</w:t>
            </w:r>
          </w:p>
        </w:tc>
      </w:tr>
      <w:tr w:rsidR="00A16C0F" w14:paraId="08037D28" w14:textId="77777777" w:rsidTr="00A16C0F">
        <w:tc>
          <w:tcPr>
            <w:tcW w:w="2158" w:type="dxa"/>
            <w:tcBorders>
              <w:top w:val="nil"/>
              <w:bottom w:val="nil"/>
            </w:tcBorders>
            <w:vAlign w:val="bottom"/>
          </w:tcPr>
          <w:p w14:paraId="31875DF5"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MRC1(85:5:10)</w:t>
            </w:r>
          </w:p>
        </w:tc>
        <w:tc>
          <w:tcPr>
            <w:tcW w:w="2158" w:type="dxa"/>
            <w:tcBorders>
              <w:top w:val="nil"/>
              <w:bottom w:val="nil"/>
            </w:tcBorders>
            <w:vAlign w:val="bottom"/>
          </w:tcPr>
          <w:p w14:paraId="312C3DAC"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9.51</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±0.06</w:t>
            </w:r>
          </w:p>
        </w:tc>
        <w:tc>
          <w:tcPr>
            <w:tcW w:w="2158" w:type="dxa"/>
            <w:tcBorders>
              <w:top w:val="nil"/>
              <w:bottom w:val="nil"/>
            </w:tcBorders>
            <w:vAlign w:val="bottom"/>
          </w:tcPr>
          <w:p w14:paraId="0946B5C5"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1.03</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±0.03</w:t>
            </w:r>
          </w:p>
        </w:tc>
        <w:tc>
          <w:tcPr>
            <w:tcW w:w="2158" w:type="dxa"/>
            <w:tcBorders>
              <w:top w:val="nil"/>
              <w:bottom w:val="nil"/>
            </w:tcBorders>
            <w:vAlign w:val="bottom"/>
          </w:tcPr>
          <w:p w14:paraId="78B80893"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2.25</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±0.05</w:t>
            </w:r>
          </w:p>
        </w:tc>
        <w:tc>
          <w:tcPr>
            <w:tcW w:w="2159" w:type="dxa"/>
            <w:tcBorders>
              <w:top w:val="nil"/>
              <w:bottom w:val="nil"/>
            </w:tcBorders>
            <w:vAlign w:val="bottom"/>
          </w:tcPr>
          <w:p w14:paraId="472DF094"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3.65</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±0.04</w:t>
            </w:r>
          </w:p>
        </w:tc>
        <w:tc>
          <w:tcPr>
            <w:tcW w:w="2159" w:type="dxa"/>
            <w:tcBorders>
              <w:top w:val="nil"/>
              <w:bottom w:val="nil"/>
            </w:tcBorders>
            <w:vAlign w:val="bottom"/>
          </w:tcPr>
          <w:p w14:paraId="48733D4D"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19.28</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±0.09</w:t>
            </w:r>
          </w:p>
        </w:tc>
      </w:tr>
      <w:tr w:rsidR="00A16C0F" w14:paraId="0AE2BD8B" w14:textId="77777777" w:rsidTr="00A16C0F">
        <w:tc>
          <w:tcPr>
            <w:tcW w:w="2158" w:type="dxa"/>
            <w:tcBorders>
              <w:top w:val="nil"/>
              <w:bottom w:val="nil"/>
            </w:tcBorders>
          </w:tcPr>
          <w:p w14:paraId="08E51444" w14:textId="77777777" w:rsidR="00A16C0F" w:rsidRPr="00130158" w:rsidRDefault="00A16C0F" w:rsidP="00A16C0F">
            <w:pPr>
              <w:jc w:val="both"/>
              <w:rPr>
                <w:rFonts w:ascii="Arial" w:hAnsi="Arial" w:cs="Arial"/>
                <w:sz w:val="20"/>
                <w:szCs w:val="20"/>
              </w:rPr>
            </w:pPr>
            <w:r w:rsidRPr="00130158">
              <w:rPr>
                <w:rFonts w:ascii="Arial" w:hAnsi="Arial" w:cs="Arial"/>
                <w:sz w:val="20"/>
                <w:szCs w:val="20"/>
              </w:rPr>
              <w:t>MRC2(80:10:10)</w:t>
            </w:r>
          </w:p>
        </w:tc>
        <w:tc>
          <w:tcPr>
            <w:tcW w:w="2158" w:type="dxa"/>
            <w:tcBorders>
              <w:top w:val="nil"/>
              <w:bottom w:val="nil"/>
            </w:tcBorders>
          </w:tcPr>
          <w:p w14:paraId="57473909"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10.32</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±0.06</w:t>
            </w:r>
          </w:p>
        </w:tc>
        <w:tc>
          <w:tcPr>
            <w:tcW w:w="2158" w:type="dxa"/>
            <w:tcBorders>
              <w:top w:val="nil"/>
              <w:bottom w:val="nil"/>
            </w:tcBorders>
            <w:vAlign w:val="bottom"/>
          </w:tcPr>
          <w:p w14:paraId="62640148"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1.13</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±0.02</w:t>
            </w:r>
          </w:p>
        </w:tc>
        <w:tc>
          <w:tcPr>
            <w:tcW w:w="2158" w:type="dxa"/>
            <w:tcBorders>
              <w:top w:val="nil"/>
              <w:bottom w:val="nil"/>
            </w:tcBorders>
            <w:vAlign w:val="bottom"/>
          </w:tcPr>
          <w:p w14:paraId="31922064"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2.26</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±0.04</w:t>
            </w:r>
          </w:p>
        </w:tc>
        <w:tc>
          <w:tcPr>
            <w:tcW w:w="2159" w:type="dxa"/>
            <w:tcBorders>
              <w:top w:val="nil"/>
              <w:bottom w:val="nil"/>
            </w:tcBorders>
            <w:vAlign w:val="bottom"/>
          </w:tcPr>
          <w:p w14:paraId="4DF1721F"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3.72</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±0.02</w:t>
            </w:r>
          </w:p>
        </w:tc>
        <w:tc>
          <w:tcPr>
            <w:tcW w:w="2159" w:type="dxa"/>
            <w:tcBorders>
              <w:top w:val="nil"/>
              <w:bottom w:val="nil"/>
            </w:tcBorders>
            <w:vAlign w:val="bottom"/>
          </w:tcPr>
          <w:p w14:paraId="42B3E847"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18.67</w:t>
            </w:r>
            <w:r w:rsidRPr="00130158">
              <w:rPr>
                <w:rFonts w:ascii="Arial" w:eastAsia="Times New Roman" w:hAnsi="Arial" w:cs="Arial"/>
                <w:color w:val="000000"/>
                <w:sz w:val="20"/>
                <w:szCs w:val="20"/>
                <w:vertAlign w:val="superscript"/>
              </w:rPr>
              <w:t>b</w:t>
            </w:r>
            <w:r w:rsidRPr="00130158">
              <w:rPr>
                <w:rFonts w:ascii="Arial" w:eastAsia="Times New Roman" w:hAnsi="Arial" w:cs="Arial"/>
                <w:color w:val="000000"/>
                <w:sz w:val="20"/>
                <w:szCs w:val="20"/>
              </w:rPr>
              <w:t>±0.05</w:t>
            </w:r>
          </w:p>
        </w:tc>
      </w:tr>
      <w:tr w:rsidR="00A16C0F" w14:paraId="51EA6E00" w14:textId="77777777" w:rsidTr="00A16C0F">
        <w:tc>
          <w:tcPr>
            <w:tcW w:w="2158" w:type="dxa"/>
            <w:tcBorders>
              <w:top w:val="nil"/>
              <w:bottom w:val="nil"/>
            </w:tcBorders>
          </w:tcPr>
          <w:p w14:paraId="378E377E" w14:textId="77777777" w:rsidR="00A16C0F" w:rsidRPr="00130158" w:rsidRDefault="00A16C0F" w:rsidP="00A16C0F">
            <w:pPr>
              <w:jc w:val="both"/>
              <w:rPr>
                <w:rFonts w:ascii="Arial" w:hAnsi="Arial" w:cs="Arial"/>
                <w:sz w:val="20"/>
                <w:szCs w:val="20"/>
              </w:rPr>
            </w:pPr>
            <w:r w:rsidRPr="00130158">
              <w:rPr>
                <w:rFonts w:ascii="Arial" w:hAnsi="Arial" w:cs="Arial"/>
                <w:sz w:val="20"/>
                <w:szCs w:val="20"/>
              </w:rPr>
              <w:t>MRC3(75:15:10)</w:t>
            </w:r>
          </w:p>
        </w:tc>
        <w:tc>
          <w:tcPr>
            <w:tcW w:w="2158" w:type="dxa"/>
            <w:tcBorders>
              <w:top w:val="nil"/>
              <w:bottom w:val="nil"/>
            </w:tcBorders>
          </w:tcPr>
          <w:p w14:paraId="65F3A6E0"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10.32</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±0.06</w:t>
            </w:r>
          </w:p>
        </w:tc>
        <w:tc>
          <w:tcPr>
            <w:tcW w:w="2158" w:type="dxa"/>
            <w:tcBorders>
              <w:top w:val="nil"/>
              <w:bottom w:val="nil"/>
            </w:tcBorders>
            <w:vAlign w:val="bottom"/>
          </w:tcPr>
          <w:p w14:paraId="4F55D1DD"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1.23</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±0.02</w:t>
            </w:r>
          </w:p>
        </w:tc>
        <w:tc>
          <w:tcPr>
            <w:tcW w:w="2158" w:type="dxa"/>
            <w:tcBorders>
              <w:top w:val="nil"/>
              <w:bottom w:val="nil"/>
            </w:tcBorders>
            <w:vAlign w:val="bottom"/>
          </w:tcPr>
          <w:p w14:paraId="2A60FA1B"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2.38</w:t>
            </w:r>
            <w:r w:rsidRPr="00130158">
              <w:rPr>
                <w:rFonts w:ascii="Arial" w:eastAsia="Times New Roman" w:hAnsi="Arial" w:cs="Arial"/>
                <w:color w:val="000000"/>
                <w:sz w:val="20"/>
                <w:szCs w:val="20"/>
                <w:vertAlign w:val="superscript"/>
              </w:rPr>
              <w:t>c</w:t>
            </w:r>
            <w:r w:rsidRPr="00130158">
              <w:rPr>
                <w:rFonts w:ascii="Arial" w:eastAsia="Times New Roman" w:hAnsi="Arial" w:cs="Arial"/>
                <w:color w:val="000000"/>
                <w:sz w:val="20"/>
                <w:szCs w:val="20"/>
              </w:rPr>
              <w:t>±0.05</w:t>
            </w:r>
          </w:p>
        </w:tc>
        <w:tc>
          <w:tcPr>
            <w:tcW w:w="2159" w:type="dxa"/>
            <w:tcBorders>
              <w:top w:val="nil"/>
              <w:bottom w:val="nil"/>
            </w:tcBorders>
            <w:vAlign w:val="bottom"/>
          </w:tcPr>
          <w:p w14:paraId="6567AA15"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3.83</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±0.03</w:t>
            </w:r>
          </w:p>
        </w:tc>
        <w:tc>
          <w:tcPr>
            <w:tcW w:w="2159" w:type="dxa"/>
            <w:tcBorders>
              <w:top w:val="nil"/>
              <w:bottom w:val="nil"/>
            </w:tcBorders>
            <w:vAlign w:val="bottom"/>
          </w:tcPr>
          <w:p w14:paraId="54F4E462"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20.92</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±0.06</w:t>
            </w:r>
          </w:p>
        </w:tc>
      </w:tr>
      <w:tr w:rsidR="00A16C0F" w14:paraId="0307FEAF" w14:textId="77777777" w:rsidTr="00A16C0F">
        <w:tc>
          <w:tcPr>
            <w:tcW w:w="2158" w:type="dxa"/>
            <w:tcBorders>
              <w:top w:val="nil"/>
              <w:bottom w:val="nil"/>
            </w:tcBorders>
            <w:vAlign w:val="bottom"/>
          </w:tcPr>
          <w:p w14:paraId="298ACD25"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MRC4(70:20:10)</w:t>
            </w:r>
          </w:p>
        </w:tc>
        <w:tc>
          <w:tcPr>
            <w:tcW w:w="2158" w:type="dxa"/>
            <w:tcBorders>
              <w:top w:val="nil"/>
              <w:bottom w:val="nil"/>
            </w:tcBorders>
            <w:vAlign w:val="bottom"/>
          </w:tcPr>
          <w:p w14:paraId="4CECC16F"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12.54</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±0.05</w:t>
            </w:r>
          </w:p>
        </w:tc>
        <w:tc>
          <w:tcPr>
            <w:tcW w:w="2158" w:type="dxa"/>
            <w:tcBorders>
              <w:top w:val="nil"/>
              <w:bottom w:val="nil"/>
            </w:tcBorders>
            <w:vAlign w:val="bottom"/>
          </w:tcPr>
          <w:p w14:paraId="31C5939F"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1.46</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±0.03</w:t>
            </w:r>
          </w:p>
        </w:tc>
        <w:tc>
          <w:tcPr>
            <w:tcW w:w="2158" w:type="dxa"/>
            <w:tcBorders>
              <w:top w:val="nil"/>
              <w:bottom w:val="nil"/>
            </w:tcBorders>
            <w:vAlign w:val="bottom"/>
          </w:tcPr>
          <w:p w14:paraId="03BCFB81"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2.48</w:t>
            </w:r>
            <w:r w:rsidRPr="00130158">
              <w:rPr>
                <w:rFonts w:ascii="Arial" w:eastAsia="Times New Roman" w:hAnsi="Arial" w:cs="Arial"/>
                <w:color w:val="000000"/>
                <w:sz w:val="20"/>
                <w:szCs w:val="20"/>
                <w:vertAlign w:val="superscript"/>
              </w:rPr>
              <w:t>d</w:t>
            </w:r>
            <w:r w:rsidRPr="00130158">
              <w:rPr>
                <w:rFonts w:ascii="Arial" w:eastAsia="Times New Roman" w:hAnsi="Arial" w:cs="Arial"/>
                <w:color w:val="000000"/>
                <w:sz w:val="20"/>
                <w:szCs w:val="20"/>
              </w:rPr>
              <w:t>±0.04</w:t>
            </w:r>
          </w:p>
        </w:tc>
        <w:tc>
          <w:tcPr>
            <w:tcW w:w="2159" w:type="dxa"/>
            <w:tcBorders>
              <w:top w:val="nil"/>
              <w:bottom w:val="nil"/>
            </w:tcBorders>
            <w:vAlign w:val="bottom"/>
          </w:tcPr>
          <w:p w14:paraId="040934F2"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3.96</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±0.02</w:t>
            </w:r>
          </w:p>
        </w:tc>
        <w:tc>
          <w:tcPr>
            <w:tcW w:w="2159" w:type="dxa"/>
            <w:tcBorders>
              <w:top w:val="nil"/>
              <w:bottom w:val="nil"/>
            </w:tcBorders>
            <w:vAlign w:val="bottom"/>
          </w:tcPr>
          <w:p w14:paraId="7040DA6A"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21.07</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±0.02</w:t>
            </w:r>
          </w:p>
        </w:tc>
      </w:tr>
      <w:tr w:rsidR="00A16C0F" w14:paraId="413AE345" w14:textId="77777777" w:rsidTr="00A16C0F">
        <w:tc>
          <w:tcPr>
            <w:tcW w:w="2158" w:type="dxa"/>
            <w:tcBorders>
              <w:top w:val="nil"/>
              <w:bottom w:val="nil"/>
            </w:tcBorders>
            <w:vAlign w:val="bottom"/>
          </w:tcPr>
          <w:p w14:paraId="64C241E2"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MRC5(65:25:10)</w:t>
            </w:r>
          </w:p>
        </w:tc>
        <w:tc>
          <w:tcPr>
            <w:tcW w:w="2158" w:type="dxa"/>
            <w:tcBorders>
              <w:top w:val="nil"/>
              <w:bottom w:val="nil"/>
            </w:tcBorders>
            <w:vAlign w:val="bottom"/>
          </w:tcPr>
          <w:p w14:paraId="0B6671CB"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13.37</w:t>
            </w:r>
            <w:r w:rsidRPr="00130158">
              <w:rPr>
                <w:rFonts w:ascii="Arial" w:eastAsia="Times New Roman" w:hAnsi="Arial" w:cs="Arial"/>
                <w:color w:val="000000"/>
                <w:sz w:val="20"/>
                <w:szCs w:val="20"/>
                <w:vertAlign w:val="superscript"/>
              </w:rPr>
              <w:t>f</w:t>
            </w:r>
            <w:r w:rsidRPr="00130158">
              <w:rPr>
                <w:rFonts w:ascii="Arial" w:eastAsia="Times New Roman" w:hAnsi="Arial" w:cs="Arial"/>
                <w:color w:val="000000"/>
                <w:sz w:val="20"/>
                <w:szCs w:val="20"/>
              </w:rPr>
              <w:t>±0.13</w:t>
            </w:r>
          </w:p>
        </w:tc>
        <w:tc>
          <w:tcPr>
            <w:tcW w:w="2158" w:type="dxa"/>
            <w:tcBorders>
              <w:top w:val="nil"/>
              <w:bottom w:val="nil"/>
            </w:tcBorders>
            <w:vAlign w:val="bottom"/>
          </w:tcPr>
          <w:p w14:paraId="7428386F"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1.72</w:t>
            </w:r>
            <w:r w:rsidRPr="00130158">
              <w:rPr>
                <w:rFonts w:ascii="Arial" w:eastAsia="Times New Roman" w:hAnsi="Arial" w:cs="Arial"/>
                <w:color w:val="000000"/>
                <w:sz w:val="20"/>
                <w:szCs w:val="20"/>
                <w:vertAlign w:val="superscript"/>
              </w:rPr>
              <w:t>f</w:t>
            </w:r>
            <w:r w:rsidRPr="00130158">
              <w:rPr>
                <w:rFonts w:ascii="Arial" w:eastAsia="Times New Roman" w:hAnsi="Arial" w:cs="Arial"/>
                <w:color w:val="000000"/>
                <w:sz w:val="20"/>
                <w:szCs w:val="20"/>
              </w:rPr>
              <w:t>±0.03</w:t>
            </w:r>
          </w:p>
        </w:tc>
        <w:tc>
          <w:tcPr>
            <w:tcW w:w="2158" w:type="dxa"/>
            <w:tcBorders>
              <w:top w:val="nil"/>
              <w:bottom w:val="nil"/>
            </w:tcBorders>
            <w:vAlign w:val="bottom"/>
          </w:tcPr>
          <w:p w14:paraId="4609E34C"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2.87</w:t>
            </w:r>
            <w:r w:rsidRPr="00130158">
              <w:rPr>
                <w:rFonts w:ascii="Arial" w:eastAsia="Times New Roman" w:hAnsi="Arial" w:cs="Arial"/>
                <w:color w:val="000000"/>
                <w:sz w:val="20"/>
                <w:szCs w:val="20"/>
                <w:vertAlign w:val="superscript"/>
              </w:rPr>
              <w:t>e</w:t>
            </w:r>
            <w:r w:rsidRPr="00130158">
              <w:rPr>
                <w:rFonts w:ascii="Arial" w:eastAsia="Times New Roman" w:hAnsi="Arial" w:cs="Arial"/>
                <w:color w:val="000000"/>
                <w:sz w:val="20"/>
                <w:szCs w:val="20"/>
              </w:rPr>
              <w:t>±0.02</w:t>
            </w:r>
          </w:p>
        </w:tc>
        <w:tc>
          <w:tcPr>
            <w:tcW w:w="2159" w:type="dxa"/>
            <w:tcBorders>
              <w:top w:val="nil"/>
              <w:bottom w:val="nil"/>
            </w:tcBorders>
            <w:vAlign w:val="bottom"/>
          </w:tcPr>
          <w:p w14:paraId="0461C6E2"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4.32</w:t>
            </w:r>
            <w:r w:rsidRPr="00130158">
              <w:rPr>
                <w:rFonts w:ascii="Arial" w:eastAsia="Times New Roman" w:hAnsi="Arial" w:cs="Arial"/>
                <w:color w:val="000000"/>
                <w:sz w:val="20"/>
                <w:szCs w:val="20"/>
                <w:vertAlign w:val="superscript"/>
              </w:rPr>
              <w:t>f</w:t>
            </w:r>
            <w:r w:rsidRPr="00130158">
              <w:rPr>
                <w:rFonts w:ascii="Arial" w:eastAsia="Times New Roman" w:hAnsi="Arial" w:cs="Arial"/>
                <w:color w:val="000000"/>
                <w:sz w:val="20"/>
                <w:szCs w:val="20"/>
              </w:rPr>
              <w:t>±0.04</w:t>
            </w:r>
          </w:p>
        </w:tc>
        <w:tc>
          <w:tcPr>
            <w:tcW w:w="2159" w:type="dxa"/>
            <w:tcBorders>
              <w:top w:val="nil"/>
              <w:bottom w:val="nil"/>
            </w:tcBorders>
            <w:vAlign w:val="bottom"/>
          </w:tcPr>
          <w:p w14:paraId="361791A3"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27.89</w:t>
            </w:r>
            <w:r w:rsidRPr="00130158">
              <w:rPr>
                <w:rFonts w:ascii="Arial" w:eastAsia="Times New Roman" w:hAnsi="Arial" w:cs="Arial"/>
                <w:color w:val="000000"/>
                <w:sz w:val="20"/>
                <w:szCs w:val="20"/>
                <w:vertAlign w:val="superscript"/>
              </w:rPr>
              <w:t>f</w:t>
            </w:r>
            <w:r w:rsidRPr="00130158">
              <w:rPr>
                <w:rFonts w:ascii="Arial" w:eastAsia="Times New Roman" w:hAnsi="Arial" w:cs="Arial"/>
                <w:color w:val="000000"/>
                <w:sz w:val="20"/>
                <w:szCs w:val="20"/>
              </w:rPr>
              <w:t>±0.08</w:t>
            </w:r>
          </w:p>
        </w:tc>
      </w:tr>
      <w:tr w:rsidR="00A16C0F" w14:paraId="7C5F35C7" w14:textId="77777777" w:rsidTr="00A16C0F">
        <w:tc>
          <w:tcPr>
            <w:tcW w:w="2158" w:type="dxa"/>
            <w:tcBorders>
              <w:top w:val="nil"/>
            </w:tcBorders>
            <w:vAlign w:val="bottom"/>
          </w:tcPr>
          <w:p w14:paraId="0B2DABBB"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LSD</w:t>
            </w:r>
          </w:p>
        </w:tc>
        <w:tc>
          <w:tcPr>
            <w:tcW w:w="2158" w:type="dxa"/>
            <w:tcBorders>
              <w:top w:val="nil"/>
            </w:tcBorders>
            <w:vAlign w:val="bottom"/>
          </w:tcPr>
          <w:p w14:paraId="7221DA5B"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 0.13</w:t>
            </w:r>
          </w:p>
        </w:tc>
        <w:tc>
          <w:tcPr>
            <w:tcW w:w="2158" w:type="dxa"/>
            <w:tcBorders>
              <w:top w:val="nil"/>
            </w:tcBorders>
            <w:vAlign w:val="bottom"/>
          </w:tcPr>
          <w:p w14:paraId="17C2C275"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 0.04</w:t>
            </w:r>
          </w:p>
        </w:tc>
        <w:tc>
          <w:tcPr>
            <w:tcW w:w="2158" w:type="dxa"/>
            <w:tcBorders>
              <w:top w:val="nil"/>
            </w:tcBorders>
            <w:vAlign w:val="bottom"/>
          </w:tcPr>
          <w:p w14:paraId="25AABD79"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0.07 </w:t>
            </w:r>
          </w:p>
        </w:tc>
        <w:tc>
          <w:tcPr>
            <w:tcW w:w="2159" w:type="dxa"/>
            <w:tcBorders>
              <w:top w:val="nil"/>
            </w:tcBorders>
            <w:vAlign w:val="bottom"/>
          </w:tcPr>
          <w:p w14:paraId="2233A2ED"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0.06</w:t>
            </w:r>
          </w:p>
        </w:tc>
        <w:tc>
          <w:tcPr>
            <w:tcW w:w="2159" w:type="dxa"/>
            <w:tcBorders>
              <w:top w:val="nil"/>
            </w:tcBorders>
            <w:vAlign w:val="bottom"/>
          </w:tcPr>
          <w:p w14:paraId="31FE1B04" w14:textId="77777777" w:rsidR="00A16C0F" w:rsidRPr="00130158" w:rsidRDefault="00A16C0F" w:rsidP="00A16C0F">
            <w:pPr>
              <w:jc w:val="both"/>
              <w:rPr>
                <w:rFonts w:ascii="Arial" w:hAnsi="Arial" w:cs="Arial"/>
                <w:b/>
                <w:bCs/>
                <w:sz w:val="20"/>
                <w:szCs w:val="20"/>
              </w:rPr>
            </w:pPr>
            <w:r w:rsidRPr="00130158">
              <w:rPr>
                <w:rFonts w:ascii="Arial" w:eastAsia="Times New Roman" w:hAnsi="Arial" w:cs="Arial"/>
                <w:color w:val="000000"/>
                <w:sz w:val="20"/>
                <w:szCs w:val="20"/>
              </w:rPr>
              <w:t> 0.11</w:t>
            </w:r>
          </w:p>
        </w:tc>
      </w:tr>
    </w:tbl>
    <w:p w14:paraId="6B9EFE83" w14:textId="77777777" w:rsidR="00750A7B" w:rsidRDefault="001F68D6" w:rsidP="001F68D6">
      <w:pPr>
        <w:spacing w:line="240" w:lineRule="auto"/>
        <w:jc w:val="both"/>
        <w:rPr>
          <w:rFonts w:ascii="Times New Roman" w:hAnsi="Times New Roman" w:cs="Times New Roman"/>
          <w:sz w:val="20"/>
          <w:szCs w:val="20"/>
        </w:rPr>
      </w:pPr>
      <w:r w:rsidRPr="00747D97">
        <w:rPr>
          <w:rFonts w:ascii="Times New Roman" w:hAnsi="Times New Roman" w:cs="Times New Roman"/>
          <w:sz w:val="20"/>
          <w:szCs w:val="20"/>
        </w:rPr>
        <w:t>Values are means ± standard deviation of triplicates determinations. Values in the same column followed by different superscripts are significantly (p&lt;0.05) different. MF= maize flour, RF= Roselle seed flour, CF= Carrot fl</w:t>
      </w:r>
      <w:r w:rsidR="00750A7B">
        <w:rPr>
          <w:rFonts w:ascii="Times New Roman" w:hAnsi="Times New Roman" w:cs="Times New Roman"/>
          <w:sz w:val="20"/>
          <w:szCs w:val="20"/>
        </w:rPr>
        <w:t>our</w:t>
      </w:r>
    </w:p>
    <w:p w14:paraId="4D96E518" w14:textId="77777777" w:rsidR="00544BF2" w:rsidRDefault="00544BF2" w:rsidP="001F68D6">
      <w:pPr>
        <w:spacing w:line="240" w:lineRule="auto"/>
        <w:jc w:val="both"/>
        <w:rPr>
          <w:rFonts w:ascii="Times New Roman" w:hAnsi="Times New Roman" w:cs="Times New Roman"/>
          <w:sz w:val="20"/>
          <w:szCs w:val="20"/>
        </w:rPr>
      </w:pPr>
    </w:p>
    <w:p w14:paraId="30DFAD26" w14:textId="77777777" w:rsidR="00544BF2" w:rsidRDefault="00544BF2" w:rsidP="001F68D6">
      <w:pPr>
        <w:spacing w:line="240" w:lineRule="auto"/>
        <w:jc w:val="both"/>
        <w:rPr>
          <w:rFonts w:ascii="Times New Roman" w:hAnsi="Times New Roman" w:cs="Times New Roman"/>
          <w:sz w:val="20"/>
          <w:szCs w:val="20"/>
        </w:rPr>
      </w:pPr>
    </w:p>
    <w:p w14:paraId="10026612" w14:textId="77777777" w:rsidR="00544BF2" w:rsidRPr="00130158" w:rsidRDefault="00544BF2" w:rsidP="001F68D6">
      <w:pPr>
        <w:spacing w:line="240" w:lineRule="auto"/>
        <w:jc w:val="both"/>
        <w:rPr>
          <w:rFonts w:ascii="Times New Roman" w:hAnsi="Times New Roman" w:cs="Times New Roman"/>
          <w:sz w:val="20"/>
          <w:szCs w:val="20"/>
        </w:rPr>
      </w:pPr>
    </w:p>
    <w:p w14:paraId="47127D28" w14:textId="77777777" w:rsidR="00544BF2" w:rsidRPr="00130158" w:rsidRDefault="00544BF2" w:rsidP="00544BF2">
      <w:pPr>
        <w:spacing w:line="240" w:lineRule="auto"/>
        <w:jc w:val="both"/>
        <w:rPr>
          <w:rFonts w:ascii="Arial" w:hAnsi="Arial" w:cs="Arial"/>
          <w:b/>
          <w:bCs/>
          <w:i/>
          <w:iCs/>
          <w:sz w:val="18"/>
          <w:szCs w:val="18"/>
        </w:rPr>
      </w:pPr>
      <w:r w:rsidRPr="00130158">
        <w:rPr>
          <w:rFonts w:ascii="Arial" w:hAnsi="Arial" w:cs="Arial"/>
          <w:b/>
          <w:bCs/>
          <w:sz w:val="18"/>
          <w:szCs w:val="18"/>
        </w:rPr>
        <w:t xml:space="preserve">Table 5: </w:t>
      </w:r>
      <w:bookmarkStart w:id="24" w:name="_Hlk201329600"/>
      <w:r w:rsidRPr="00130158">
        <w:rPr>
          <w:rFonts w:ascii="Arial" w:hAnsi="Arial" w:cs="Arial"/>
          <w:b/>
          <w:bCs/>
          <w:sz w:val="18"/>
          <w:szCs w:val="18"/>
        </w:rPr>
        <w:t xml:space="preserve">Essential Amino acid profile (g/100 g protein) of maize, toasted roselle seed, and carrot flour blends </w:t>
      </w:r>
      <w:r w:rsidRPr="00130158">
        <w:rPr>
          <w:rFonts w:ascii="Arial" w:hAnsi="Arial" w:cs="Arial"/>
          <w:b/>
          <w:bCs/>
          <w:i/>
          <w:iCs/>
          <w:sz w:val="18"/>
          <w:szCs w:val="18"/>
        </w:rPr>
        <w:t>mumu</w:t>
      </w:r>
      <w:bookmarkEnd w:id="24"/>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662"/>
        <w:gridCol w:w="1126"/>
        <w:gridCol w:w="1126"/>
        <w:gridCol w:w="1126"/>
        <w:gridCol w:w="1126"/>
        <w:gridCol w:w="1361"/>
        <w:gridCol w:w="1126"/>
        <w:gridCol w:w="1126"/>
        <w:gridCol w:w="1150"/>
        <w:gridCol w:w="1126"/>
        <w:gridCol w:w="895"/>
      </w:tblGrid>
      <w:tr w:rsidR="00544BF2" w:rsidRPr="00130158" w14:paraId="1B07A6A1" w14:textId="77777777" w:rsidTr="001B1814">
        <w:tc>
          <w:tcPr>
            <w:tcW w:w="1662" w:type="dxa"/>
            <w:tcBorders>
              <w:bottom w:val="single" w:sz="4" w:space="0" w:color="auto"/>
            </w:tcBorders>
            <w:vAlign w:val="bottom"/>
          </w:tcPr>
          <w:p w14:paraId="2B583F59" w14:textId="77777777" w:rsidR="00544BF2" w:rsidRPr="00130158" w:rsidRDefault="00544BF2" w:rsidP="00544BF2">
            <w:pPr>
              <w:jc w:val="both"/>
              <w:rPr>
                <w:rFonts w:ascii="Arial" w:eastAsia="Times New Roman" w:hAnsi="Arial" w:cs="Arial"/>
                <w:color w:val="000000"/>
                <w:sz w:val="18"/>
                <w:szCs w:val="18"/>
              </w:rPr>
            </w:pPr>
            <w:r w:rsidRPr="00130158">
              <w:rPr>
                <w:rFonts w:ascii="Arial" w:eastAsia="Times New Roman" w:hAnsi="Arial" w:cs="Arial"/>
                <w:color w:val="000000"/>
                <w:sz w:val="18"/>
                <w:szCs w:val="18"/>
              </w:rPr>
              <w:t>Sample</w:t>
            </w:r>
          </w:p>
          <w:p w14:paraId="73830EAC"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MF:RF:CF</w:t>
            </w:r>
          </w:p>
        </w:tc>
        <w:tc>
          <w:tcPr>
            <w:tcW w:w="1126" w:type="dxa"/>
            <w:tcBorders>
              <w:bottom w:val="single" w:sz="4" w:space="0" w:color="auto"/>
            </w:tcBorders>
            <w:vAlign w:val="bottom"/>
          </w:tcPr>
          <w:p w14:paraId="05D6D86B"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Lysine</w:t>
            </w:r>
          </w:p>
        </w:tc>
        <w:tc>
          <w:tcPr>
            <w:tcW w:w="1126" w:type="dxa"/>
            <w:tcBorders>
              <w:bottom w:val="single" w:sz="4" w:space="0" w:color="auto"/>
            </w:tcBorders>
            <w:vAlign w:val="bottom"/>
          </w:tcPr>
          <w:p w14:paraId="1E394522"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Methionine</w:t>
            </w:r>
          </w:p>
        </w:tc>
        <w:tc>
          <w:tcPr>
            <w:tcW w:w="1126" w:type="dxa"/>
            <w:tcBorders>
              <w:bottom w:val="single" w:sz="4" w:space="0" w:color="auto"/>
            </w:tcBorders>
            <w:vAlign w:val="bottom"/>
          </w:tcPr>
          <w:p w14:paraId="161DEF0A"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Isoleucine</w:t>
            </w:r>
          </w:p>
        </w:tc>
        <w:tc>
          <w:tcPr>
            <w:tcW w:w="1126" w:type="dxa"/>
            <w:tcBorders>
              <w:bottom w:val="single" w:sz="4" w:space="0" w:color="auto"/>
            </w:tcBorders>
            <w:vAlign w:val="bottom"/>
          </w:tcPr>
          <w:p w14:paraId="15680344"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Leusine</w:t>
            </w:r>
          </w:p>
        </w:tc>
        <w:tc>
          <w:tcPr>
            <w:tcW w:w="1361" w:type="dxa"/>
            <w:tcBorders>
              <w:bottom w:val="single" w:sz="4" w:space="0" w:color="auto"/>
            </w:tcBorders>
            <w:vAlign w:val="bottom"/>
          </w:tcPr>
          <w:p w14:paraId="5251F6C2"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Phynylalanine</w:t>
            </w:r>
          </w:p>
        </w:tc>
        <w:tc>
          <w:tcPr>
            <w:tcW w:w="1126" w:type="dxa"/>
            <w:tcBorders>
              <w:bottom w:val="single" w:sz="4" w:space="0" w:color="auto"/>
            </w:tcBorders>
            <w:vAlign w:val="bottom"/>
          </w:tcPr>
          <w:p w14:paraId="2D744D04"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Valine</w:t>
            </w:r>
          </w:p>
        </w:tc>
        <w:tc>
          <w:tcPr>
            <w:tcW w:w="1126" w:type="dxa"/>
            <w:tcBorders>
              <w:bottom w:val="single" w:sz="4" w:space="0" w:color="auto"/>
            </w:tcBorders>
            <w:vAlign w:val="bottom"/>
          </w:tcPr>
          <w:p w14:paraId="61BB5271"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Threonine</w:t>
            </w:r>
          </w:p>
        </w:tc>
        <w:tc>
          <w:tcPr>
            <w:tcW w:w="1150" w:type="dxa"/>
            <w:tcBorders>
              <w:bottom w:val="single" w:sz="4" w:space="0" w:color="auto"/>
            </w:tcBorders>
            <w:vAlign w:val="bottom"/>
          </w:tcPr>
          <w:p w14:paraId="6A569788"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Tryptophan</w:t>
            </w:r>
          </w:p>
        </w:tc>
        <w:tc>
          <w:tcPr>
            <w:tcW w:w="1126" w:type="dxa"/>
            <w:tcBorders>
              <w:bottom w:val="single" w:sz="4" w:space="0" w:color="auto"/>
            </w:tcBorders>
            <w:vAlign w:val="bottom"/>
          </w:tcPr>
          <w:p w14:paraId="17003E7C"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Histidine</w:t>
            </w:r>
          </w:p>
        </w:tc>
        <w:tc>
          <w:tcPr>
            <w:tcW w:w="895" w:type="dxa"/>
            <w:tcBorders>
              <w:bottom w:val="single" w:sz="4" w:space="0" w:color="auto"/>
            </w:tcBorders>
          </w:tcPr>
          <w:p w14:paraId="7F69DB1B" w14:textId="77777777" w:rsidR="00544BF2" w:rsidRPr="00130158" w:rsidRDefault="00544BF2" w:rsidP="00544BF2">
            <w:pPr>
              <w:rPr>
                <w:rFonts w:ascii="Arial" w:hAnsi="Arial" w:cs="Arial"/>
                <w:sz w:val="18"/>
                <w:szCs w:val="18"/>
              </w:rPr>
            </w:pPr>
            <w:r w:rsidRPr="00130158">
              <w:rPr>
                <w:rFonts w:ascii="Arial" w:hAnsi="Arial" w:cs="Arial"/>
                <w:sz w:val="18"/>
                <w:szCs w:val="18"/>
              </w:rPr>
              <w:t>TEAA</w:t>
            </w:r>
          </w:p>
        </w:tc>
      </w:tr>
      <w:tr w:rsidR="00544BF2" w:rsidRPr="00130158" w14:paraId="0B4EAE41" w14:textId="77777777" w:rsidTr="001B1814">
        <w:tc>
          <w:tcPr>
            <w:tcW w:w="1662" w:type="dxa"/>
            <w:tcBorders>
              <w:bottom w:val="nil"/>
            </w:tcBorders>
            <w:vAlign w:val="bottom"/>
          </w:tcPr>
          <w:p w14:paraId="0F901FDF"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MM (100:0:0)</w:t>
            </w:r>
          </w:p>
        </w:tc>
        <w:tc>
          <w:tcPr>
            <w:tcW w:w="1126" w:type="dxa"/>
            <w:tcBorders>
              <w:bottom w:val="nil"/>
            </w:tcBorders>
            <w:vAlign w:val="bottom"/>
          </w:tcPr>
          <w:p w14:paraId="27235606"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2.63</w:t>
            </w:r>
            <w:r w:rsidRPr="00130158">
              <w:rPr>
                <w:rFonts w:ascii="Arial" w:eastAsia="Times New Roman" w:hAnsi="Arial" w:cs="Arial"/>
                <w:color w:val="000000"/>
                <w:sz w:val="18"/>
                <w:szCs w:val="18"/>
                <w:vertAlign w:val="superscript"/>
              </w:rPr>
              <w:t>a</w:t>
            </w:r>
            <w:r w:rsidRPr="00130158">
              <w:rPr>
                <w:rFonts w:ascii="Arial" w:eastAsia="Times New Roman" w:hAnsi="Arial" w:cs="Arial"/>
                <w:color w:val="000000"/>
                <w:sz w:val="18"/>
                <w:szCs w:val="18"/>
              </w:rPr>
              <w:t>±0.02</w:t>
            </w:r>
          </w:p>
        </w:tc>
        <w:tc>
          <w:tcPr>
            <w:tcW w:w="1126" w:type="dxa"/>
            <w:tcBorders>
              <w:bottom w:val="nil"/>
            </w:tcBorders>
            <w:vAlign w:val="bottom"/>
          </w:tcPr>
          <w:p w14:paraId="11A7FDDF"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1.26</w:t>
            </w:r>
            <w:r w:rsidRPr="00130158">
              <w:rPr>
                <w:rFonts w:ascii="Arial" w:eastAsia="Times New Roman" w:hAnsi="Arial" w:cs="Arial"/>
                <w:color w:val="000000"/>
                <w:sz w:val="18"/>
                <w:szCs w:val="18"/>
                <w:vertAlign w:val="superscript"/>
              </w:rPr>
              <w:t>a</w:t>
            </w:r>
            <w:r w:rsidRPr="00130158">
              <w:rPr>
                <w:rFonts w:ascii="Arial" w:eastAsia="Times New Roman" w:hAnsi="Arial" w:cs="Arial"/>
                <w:color w:val="000000"/>
                <w:sz w:val="18"/>
                <w:szCs w:val="18"/>
              </w:rPr>
              <w:t>±0.02</w:t>
            </w:r>
          </w:p>
        </w:tc>
        <w:tc>
          <w:tcPr>
            <w:tcW w:w="1126" w:type="dxa"/>
            <w:tcBorders>
              <w:bottom w:val="nil"/>
            </w:tcBorders>
            <w:vAlign w:val="bottom"/>
          </w:tcPr>
          <w:p w14:paraId="74C317BE"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2.99</w:t>
            </w:r>
            <w:r w:rsidRPr="00130158">
              <w:rPr>
                <w:rFonts w:ascii="Arial" w:eastAsia="Times New Roman" w:hAnsi="Arial" w:cs="Arial"/>
                <w:color w:val="000000"/>
                <w:sz w:val="18"/>
                <w:szCs w:val="18"/>
                <w:vertAlign w:val="superscript"/>
              </w:rPr>
              <w:t>a</w:t>
            </w:r>
            <w:r w:rsidRPr="00130158">
              <w:rPr>
                <w:rFonts w:ascii="Arial" w:eastAsia="Times New Roman" w:hAnsi="Arial" w:cs="Arial"/>
                <w:color w:val="000000"/>
                <w:sz w:val="18"/>
                <w:szCs w:val="18"/>
              </w:rPr>
              <w:t>±0.01</w:t>
            </w:r>
          </w:p>
        </w:tc>
        <w:tc>
          <w:tcPr>
            <w:tcW w:w="1126" w:type="dxa"/>
            <w:tcBorders>
              <w:bottom w:val="nil"/>
            </w:tcBorders>
            <w:vAlign w:val="bottom"/>
          </w:tcPr>
          <w:p w14:paraId="7B72DC04"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3.15</w:t>
            </w:r>
            <w:r w:rsidRPr="00130158">
              <w:rPr>
                <w:rFonts w:ascii="Arial" w:eastAsia="Times New Roman" w:hAnsi="Arial" w:cs="Arial"/>
                <w:color w:val="000000"/>
                <w:sz w:val="18"/>
                <w:szCs w:val="18"/>
                <w:vertAlign w:val="superscript"/>
              </w:rPr>
              <w:t>a</w:t>
            </w:r>
            <w:r w:rsidRPr="00130158">
              <w:rPr>
                <w:rFonts w:ascii="Arial" w:eastAsia="Times New Roman" w:hAnsi="Arial" w:cs="Arial"/>
                <w:color w:val="000000"/>
                <w:sz w:val="18"/>
                <w:szCs w:val="18"/>
              </w:rPr>
              <w:t>±0.01</w:t>
            </w:r>
          </w:p>
        </w:tc>
        <w:tc>
          <w:tcPr>
            <w:tcW w:w="1361" w:type="dxa"/>
            <w:tcBorders>
              <w:bottom w:val="nil"/>
            </w:tcBorders>
            <w:vAlign w:val="bottom"/>
          </w:tcPr>
          <w:p w14:paraId="006F795F"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2.40</w:t>
            </w:r>
            <w:r w:rsidRPr="00130158">
              <w:rPr>
                <w:rFonts w:ascii="Arial" w:eastAsia="Times New Roman" w:hAnsi="Arial" w:cs="Arial"/>
                <w:color w:val="000000"/>
                <w:sz w:val="18"/>
                <w:szCs w:val="18"/>
                <w:vertAlign w:val="superscript"/>
              </w:rPr>
              <w:t>a</w:t>
            </w:r>
            <w:r w:rsidRPr="00130158">
              <w:rPr>
                <w:rFonts w:ascii="Arial" w:eastAsia="Times New Roman" w:hAnsi="Arial" w:cs="Arial"/>
                <w:color w:val="000000"/>
                <w:sz w:val="18"/>
                <w:szCs w:val="18"/>
              </w:rPr>
              <w:t>±0.06</w:t>
            </w:r>
          </w:p>
        </w:tc>
        <w:tc>
          <w:tcPr>
            <w:tcW w:w="1126" w:type="dxa"/>
            <w:tcBorders>
              <w:bottom w:val="nil"/>
            </w:tcBorders>
            <w:vAlign w:val="bottom"/>
          </w:tcPr>
          <w:p w14:paraId="4F8FE4FD"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2.17</w:t>
            </w:r>
            <w:r w:rsidRPr="00130158">
              <w:rPr>
                <w:rFonts w:ascii="Arial" w:eastAsia="Times New Roman" w:hAnsi="Arial" w:cs="Arial"/>
                <w:color w:val="000000"/>
                <w:sz w:val="18"/>
                <w:szCs w:val="18"/>
                <w:vertAlign w:val="superscript"/>
              </w:rPr>
              <w:t>a</w:t>
            </w:r>
            <w:r w:rsidRPr="00130158">
              <w:rPr>
                <w:rFonts w:ascii="Arial" w:eastAsia="Times New Roman" w:hAnsi="Arial" w:cs="Arial"/>
                <w:color w:val="000000"/>
                <w:sz w:val="18"/>
                <w:szCs w:val="18"/>
              </w:rPr>
              <w:t>±0.01</w:t>
            </w:r>
          </w:p>
        </w:tc>
        <w:tc>
          <w:tcPr>
            <w:tcW w:w="1126" w:type="dxa"/>
            <w:tcBorders>
              <w:bottom w:val="nil"/>
            </w:tcBorders>
            <w:vAlign w:val="bottom"/>
          </w:tcPr>
          <w:p w14:paraId="5E508F95"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1.44</w:t>
            </w:r>
            <w:r w:rsidRPr="00130158">
              <w:rPr>
                <w:rFonts w:ascii="Arial" w:eastAsia="Times New Roman" w:hAnsi="Arial" w:cs="Arial"/>
                <w:color w:val="000000"/>
                <w:sz w:val="18"/>
                <w:szCs w:val="18"/>
                <w:vertAlign w:val="superscript"/>
              </w:rPr>
              <w:t>a</w:t>
            </w:r>
            <w:r w:rsidRPr="00130158">
              <w:rPr>
                <w:rFonts w:ascii="Arial" w:eastAsia="Times New Roman" w:hAnsi="Arial" w:cs="Arial"/>
                <w:color w:val="000000"/>
                <w:sz w:val="18"/>
                <w:szCs w:val="18"/>
              </w:rPr>
              <w:t>±0.02</w:t>
            </w:r>
          </w:p>
        </w:tc>
        <w:tc>
          <w:tcPr>
            <w:tcW w:w="1150" w:type="dxa"/>
            <w:tcBorders>
              <w:bottom w:val="nil"/>
            </w:tcBorders>
            <w:vAlign w:val="bottom"/>
          </w:tcPr>
          <w:p w14:paraId="53A12BFB"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2.14</w:t>
            </w:r>
            <w:r w:rsidRPr="00130158">
              <w:rPr>
                <w:rFonts w:ascii="Arial" w:eastAsia="Times New Roman" w:hAnsi="Arial" w:cs="Arial"/>
                <w:color w:val="000000"/>
                <w:sz w:val="18"/>
                <w:szCs w:val="18"/>
                <w:vertAlign w:val="superscript"/>
              </w:rPr>
              <w:t>d</w:t>
            </w:r>
            <w:r w:rsidRPr="00130158">
              <w:rPr>
                <w:rFonts w:ascii="Arial" w:eastAsia="Times New Roman" w:hAnsi="Arial" w:cs="Arial"/>
                <w:color w:val="000000"/>
                <w:sz w:val="18"/>
                <w:szCs w:val="18"/>
              </w:rPr>
              <w:t>±0.01</w:t>
            </w:r>
          </w:p>
        </w:tc>
        <w:tc>
          <w:tcPr>
            <w:tcW w:w="1126" w:type="dxa"/>
            <w:tcBorders>
              <w:bottom w:val="nil"/>
            </w:tcBorders>
            <w:vAlign w:val="bottom"/>
          </w:tcPr>
          <w:p w14:paraId="692128C1"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1.56</w:t>
            </w:r>
            <w:r w:rsidRPr="00130158">
              <w:rPr>
                <w:rFonts w:ascii="Arial" w:eastAsia="Times New Roman" w:hAnsi="Arial" w:cs="Arial"/>
                <w:color w:val="000000"/>
                <w:sz w:val="18"/>
                <w:szCs w:val="18"/>
                <w:vertAlign w:val="superscript"/>
              </w:rPr>
              <w:t>a</w:t>
            </w:r>
            <w:r w:rsidRPr="00130158">
              <w:rPr>
                <w:rFonts w:ascii="Arial" w:eastAsia="Times New Roman" w:hAnsi="Arial" w:cs="Arial"/>
                <w:color w:val="000000"/>
                <w:sz w:val="18"/>
                <w:szCs w:val="18"/>
              </w:rPr>
              <w:t>±0.01</w:t>
            </w:r>
          </w:p>
        </w:tc>
        <w:tc>
          <w:tcPr>
            <w:tcW w:w="895" w:type="dxa"/>
            <w:tcBorders>
              <w:bottom w:val="nil"/>
            </w:tcBorders>
          </w:tcPr>
          <w:p w14:paraId="38255585" w14:textId="77777777" w:rsidR="00544BF2" w:rsidRPr="00130158" w:rsidRDefault="00544BF2" w:rsidP="00544BF2">
            <w:pPr>
              <w:rPr>
                <w:rFonts w:ascii="Arial" w:hAnsi="Arial" w:cs="Arial"/>
                <w:sz w:val="18"/>
                <w:szCs w:val="18"/>
              </w:rPr>
            </w:pPr>
            <w:r w:rsidRPr="00130158">
              <w:rPr>
                <w:rFonts w:ascii="Arial" w:hAnsi="Arial" w:cs="Arial"/>
                <w:sz w:val="18"/>
                <w:szCs w:val="18"/>
              </w:rPr>
              <w:t>19.74</w:t>
            </w:r>
          </w:p>
        </w:tc>
      </w:tr>
      <w:tr w:rsidR="00544BF2" w:rsidRPr="00130158" w14:paraId="66BACF1B" w14:textId="77777777" w:rsidTr="001B1814">
        <w:tc>
          <w:tcPr>
            <w:tcW w:w="1662" w:type="dxa"/>
            <w:tcBorders>
              <w:top w:val="nil"/>
              <w:bottom w:val="nil"/>
            </w:tcBorders>
            <w:vAlign w:val="bottom"/>
          </w:tcPr>
          <w:p w14:paraId="647FAC68"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MRC1(85:5:10)</w:t>
            </w:r>
          </w:p>
        </w:tc>
        <w:tc>
          <w:tcPr>
            <w:tcW w:w="1126" w:type="dxa"/>
            <w:tcBorders>
              <w:top w:val="nil"/>
              <w:bottom w:val="nil"/>
            </w:tcBorders>
            <w:vAlign w:val="bottom"/>
          </w:tcPr>
          <w:p w14:paraId="110605D9"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2.95</w:t>
            </w:r>
            <w:r w:rsidRPr="00130158">
              <w:rPr>
                <w:rFonts w:ascii="Arial" w:eastAsia="Times New Roman" w:hAnsi="Arial" w:cs="Arial"/>
                <w:color w:val="000000"/>
                <w:sz w:val="18"/>
                <w:szCs w:val="18"/>
                <w:vertAlign w:val="superscript"/>
              </w:rPr>
              <w:t>b</w:t>
            </w:r>
            <w:r w:rsidRPr="00130158">
              <w:rPr>
                <w:rFonts w:ascii="Arial" w:eastAsia="Times New Roman" w:hAnsi="Arial" w:cs="Arial"/>
                <w:color w:val="000000"/>
                <w:sz w:val="18"/>
                <w:szCs w:val="18"/>
              </w:rPr>
              <w:t>±0.08</w:t>
            </w:r>
          </w:p>
        </w:tc>
        <w:tc>
          <w:tcPr>
            <w:tcW w:w="1126" w:type="dxa"/>
            <w:tcBorders>
              <w:top w:val="nil"/>
              <w:bottom w:val="nil"/>
            </w:tcBorders>
            <w:vAlign w:val="bottom"/>
          </w:tcPr>
          <w:p w14:paraId="2F1B172C"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1.91</w:t>
            </w:r>
            <w:r w:rsidRPr="00130158">
              <w:rPr>
                <w:rFonts w:ascii="Arial" w:eastAsia="Times New Roman" w:hAnsi="Arial" w:cs="Arial"/>
                <w:color w:val="000000"/>
                <w:sz w:val="18"/>
                <w:szCs w:val="18"/>
                <w:vertAlign w:val="superscript"/>
              </w:rPr>
              <w:t>b</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3D54B572"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3.12</w:t>
            </w:r>
            <w:r w:rsidRPr="00130158">
              <w:rPr>
                <w:rFonts w:ascii="Arial" w:eastAsia="Times New Roman" w:hAnsi="Arial" w:cs="Arial"/>
                <w:color w:val="000000"/>
                <w:sz w:val="18"/>
                <w:szCs w:val="18"/>
                <w:vertAlign w:val="superscript"/>
              </w:rPr>
              <w:t>b</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75C1B4AC"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3.25</w:t>
            </w:r>
            <w:r w:rsidRPr="00130158">
              <w:rPr>
                <w:rFonts w:ascii="Arial" w:eastAsia="Times New Roman" w:hAnsi="Arial" w:cs="Arial"/>
                <w:color w:val="000000"/>
                <w:sz w:val="18"/>
                <w:szCs w:val="18"/>
                <w:vertAlign w:val="superscript"/>
              </w:rPr>
              <w:t>b</w:t>
            </w:r>
            <w:r w:rsidRPr="00130158">
              <w:rPr>
                <w:rFonts w:ascii="Arial" w:eastAsia="Times New Roman" w:hAnsi="Arial" w:cs="Arial"/>
                <w:color w:val="000000"/>
                <w:sz w:val="18"/>
                <w:szCs w:val="18"/>
              </w:rPr>
              <w:t>±0.01</w:t>
            </w:r>
          </w:p>
        </w:tc>
        <w:tc>
          <w:tcPr>
            <w:tcW w:w="1361" w:type="dxa"/>
            <w:tcBorders>
              <w:top w:val="nil"/>
              <w:bottom w:val="nil"/>
            </w:tcBorders>
            <w:vAlign w:val="bottom"/>
          </w:tcPr>
          <w:p w14:paraId="233D17A8"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2.79</w:t>
            </w:r>
            <w:r w:rsidRPr="00130158">
              <w:rPr>
                <w:rFonts w:ascii="Arial" w:eastAsia="Times New Roman" w:hAnsi="Arial" w:cs="Arial"/>
                <w:color w:val="000000"/>
                <w:sz w:val="18"/>
                <w:szCs w:val="18"/>
                <w:vertAlign w:val="superscript"/>
              </w:rPr>
              <w:t>b</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79C15488"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2.87</w:t>
            </w:r>
            <w:r w:rsidRPr="00130158">
              <w:rPr>
                <w:rFonts w:ascii="Arial" w:eastAsia="Times New Roman" w:hAnsi="Arial" w:cs="Arial"/>
                <w:color w:val="000000"/>
                <w:sz w:val="18"/>
                <w:szCs w:val="18"/>
                <w:vertAlign w:val="superscript"/>
              </w:rPr>
              <w:t>b</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08D4D0B5"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1.75</w:t>
            </w:r>
            <w:r w:rsidRPr="00130158">
              <w:rPr>
                <w:rFonts w:ascii="Arial" w:eastAsia="Times New Roman" w:hAnsi="Arial" w:cs="Arial"/>
                <w:color w:val="000000"/>
                <w:sz w:val="18"/>
                <w:szCs w:val="18"/>
                <w:vertAlign w:val="superscript"/>
              </w:rPr>
              <w:t>b</w:t>
            </w:r>
            <w:r w:rsidRPr="00130158">
              <w:rPr>
                <w:rFonts w:ascii="Arial" w:eastAsia="Times New Roman" w:hAnsi="Arial" w:cs="Arial"/>
                <w:color w:val="000000"/>
                <w:sz w:val="18"/>
                <w:szCs w:val="18"/>
              </w:rPr>
              <w:t>±0.01</w:t>
            </w:r>
          </w:p>
        </w:tc>
        <w:tc>
          <w:tcPr>
            <w:tcW w:w="1150" w:type="dxa"/>
            <w:tcBorders>
              <w:top w:val="nil"/>
              <w:bottom w:val="nil"/>
            </w:tcBorders>
            <w:vAlign w:val="bottom"/>
          </w:tcPr>
          <w:p w14:paraId="6757676C"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1.55</w:t>
            </w:r>
            <w:r w:rsidRPr="00130158">
              <w:rPr>
                <w:rFonts w:ascii="Arial" w:eastAsia="Times New Roman" w:hAnsi="Arial" w:cs="Arial"/>
                <w:color w:val="000000"/>
                <w:sz w:val="18"/>
                <w:szCs w:val="18"/>
                <w:vertAlign w:val="superscript"/>
              </w:rPr>
              <w:t>a</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1F2798DE"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2.78</w:t>
            </w:r>
            <w:r w:rsidRPr="00130158">
              <w:rPr>
                <w:rFonts w:ascii="Arial" w:eastAsia="Times New Roman" w:hAnsi="Arial" w:cs="Arial"/>
                <w:color w:val="000000"/>
                <w:sz w:val="18"/>
                <w:szCs w:val="18"/>
                <w:vertAlign w:val="superscript"/>
              </w:rPr>
              <w:t>b</w:t>
            </w:r>
            <w:r w:rsidRPr="00130158">
              <w:rPr>
                <w:rFonts w:ascii="Arial" w:eastAsia="Times New Roman" w:hAnsi="Arial" w:cs="Arial"/>
                <w:color w:val="000000"/>
                <w:sz w:val="18"/>
                <w:szCs w:val="18"/>
              </w:rPr>
              <w:t>±0.01</w:t>
            </w:r>
          </w:p>
        </w:tc>
        <w:tc>
          <w:tcPr>
            <w:tcW w:w="895" w:type="dxa"/>
            <w:tcBorders>
              <w:top w:val="nil"/>
              <w:bottom w:val="nil"/>
            </w:tcBorders>
          </w:tcPr>
          <w:p w14:paraId="4D202F13" w14:textId="77777777" w:rsidR="00544BF2" w:rsidRPr="00130158" w:rsidRDefault="00544BF2" w:rsidP="00544BF2">
            <w:pPr>
              <w:rPr>
                <w:rFonts w:ascii="Arial" w:hAnsi="Arial" w:cs="Arial"/>
                <w:sz w:val="18"/>
                <w:szCs w:val="18"/>
              </w:rPr>
            </w:pPr>
            <w:r w:rsidRPr="00130158">
              <w:rPr>
                <w:rFonts w:ascii="Arial" w:hAnsi="Arial" w:cs="Arial"/>
                <w:sz w:val="18"/>
                <w:szCs w:val="18"/>
              </w:rPr>
              <w:t>22.97</w:t>
            </w:r>
          </w:p>
        </w:tc>
      </w:tr>
      <w:tr w:rsidR="00544BF2" w:rsidRPr="00130158" w14:paraId="7CF44717" w14:textId="77777777" w:rsidTr="001B1814">
        <w:tc>
          <w:tcPr>
            <w:tcW w:w="1662" w:type="dxa"/>
            <w:tcBorders>
              <w:top w:val="nil"/>
              <w:bottom w:val="nil"/>
            </w:tcBorders>
          </w:tcPr>
          <w:p w14:paraId="27A82B88" w14:textId="77777777" w:rsidR="00544BF2" w:rsidRPr="00130158" w:rsidRDefault="00544BF2" w:rsidP="00544BF2">
            <w:pPr>
              <w:rPr>
                <w:rFonts w:ascii="Arial" w:hAnsi="Arial" w:cs="Arial"/>
                <w:b/>
                <w:bCs/>
                <w:sz w:val="18"/>
                <w:szCs w:val="18"/>
              </w:rPr>
            </w:pPr>
            <w:r w:rsidRPr="00130158">
              <w:rPr>
                <w:rFonts w:ascii="Arial" w:hAnsi="Arial" w:cs="Arial"/>
                <w:sz w:val="18"/>
                <w:szCs w:val="18"/>
              </w:rPr>
              <w:t>MRC2(80:10:10)</w:t>
            </w:r>
          </w:p>
        </w:tc>
        <w:tc>
          <w:tcPr>
            <w:tcW w:w="1126" w:type="dxa"/>
            <w:tcBorders>
              <w:top w:val="nil"/>
              <w:bottom w:val="nil"/>
            </w:tcBorders>
            <w:vAlign w:val="bottom"/>
          </w:tcPr>
          <w:p w14:paraId="799AC962"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3.25</w:t>
            </w:r>
            <w:r w:rsidRPr="00130158">
              <w:rPr>
                <w:rFonts w:ascii="Arial" w:eastAsia="Times New Roman" w:hAnsi="Arial" w:cs="Arial"/>
                <w:color w:val="000000"/>
                <w:sz w:val="18"/>
                <w:szCs w:val="18"/>
                <w:vertAlign w:val="superscript"/>
              </w:rPr>
              <w:t>c</w:t>
            </w:r>
            <w:r w:rsidRPr="00130158">
              <w:rPr>
                <w:rFonts w:ascii="Arial" w:eastAsia="Times New Roman" w:hAnsi="Arial" w:cs="Arial"/>
                <w:color w:val="000000"/>
                <w:sz w:val="18"/>
                <w:szCs w:val="18"/>
              </w:rPr>
              <w:t>±0.04</w:t>
            </w:r>
          </w:p>
        </w:tc>
        <w:tc>
          <w:tcPr>
            <w:tcW w:w="1126" w:type="dxa"/>
            <w:tcBorders>
              <w:top w:val="nil"/>
              <w:bottom w:val="nil"/>
            </w:tcBorders>
            <w:vAlign w:val="bottom"/>
          </w:tcPr>
          <w:p w14:paraId="422CB1A8"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2.67</w:t>
            </w:r>
            <w:r w:rsidRPr="00130158">
              <w:rPr>
                <w:rFonts w:ascii="Arial" w:eastAsia="Times New Roman" w:hAnsi="Arial" w:cs="Arial"/>
                <w:color w:val="000000"/>
                <w:sz w:val="18"/>
                <w:szCs w:val="18"/>
                <w:vertAlign w:val="superscript"/>
              </w:rPr>
              <w:t>c</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47A85A04"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3.99</w:t>
            </w:r>
            <w:r w:rsidRPr="00130158">
              <w:rPr>
                <w:rFonts w:ascii="Arial" w:eastAsia="Times New Roman" w:hAnsi="Arial" w:cs="Arial"/>
                <w:color w:val="000000"/>
                <w:sz w:val="18"/>
                <w:szCs w:val="18"/>
                <w:vertAlign w:val="superscript"/>
              </w:rPr>
              <w:t>c</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20921915"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3.85</w:t>
            </w:r>
            <w:r w:rsidRPr="00130158">
              <w:rPr>
                <w:rFonts w:ascii="Arial" w:eastAsia="Times New Roman" w:hAnsi="Arial" w:cs="Arial"/>
                <w:color w:val="000000"/>
                <w:sz w:val="18"/>
                <w:szCs w:val="18"/>
                <w:vertAlign w:val="superscript"/>
              </w:rPr>
              <w:t>c</w:t>
            </w:r>
            <w:r w:rsidRPr="00130158">
              <w:rPr>
                <w:rFonts w:ascii="Arial" w:eastAsia="Times New Roman" w:hAnsi="Arial" w:cs="Arial"/>
                <w:color w:val="000000"/>
                <w:sz w:val="18"/>
                <w:szCs w:val="18"/>
              </w:rPr>
              <w:t>±0.02</w:t>
            </w:r>
          </w:p>
        </w:tc>
        <w:tc>
          <w:tcPr>
            <w:tcW w:w="1361" w:type="dxa"/>
            <w:tcBorders>
              <w:top w:val="nil"/>
              <w:bottom w:val="nil"/>
            </w:tcBorders>
            <w:vAlign w:val="bottom"/>
          </w:tcPr>
          <w:p w14:paraId="1FD8F500"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2.84</w:t>
            </w:r>
            <w:r w:rsidRPr="00130158">
              <w:rPr>
                <w:rFonts w:ascii="Arial" w:eastAsia="Times New Roman" w:hAnsi="Arial" w:cs="Arial"/>
                <w:color w:val="000000"/>
                <w:sz w:val="18"/>
                <w:szCs w:val="18"/>
                <w:vertAlign w:val="superscript"/>
              </w:rPr>
              <w:t>bc</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613BC795"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2.94</w:t>
            </w:r>
            <w:r w:rsidRPr="00130158">
              <w:rPr>
                <w:rFonts w:ascii="Arial" w:eastAsia="Times New Roman" w:hAnsi="Arial" w:cs="Arial"/>
                <w:color w:val="000000"/>
                <w:sz w:val="18"/>
                <w:szCs w:val="18"/>
                <w:vertAlign w:val="superscript"/>
              </w:rPr>
              <w:t>b</w:t>
            </w:r>
            <w:r w:rsidRPr="00130158">
              <w:rPr>
                <w:rFonts w:ascii="Arial" w:eastAsia="Times New Roman" w:hAnsi="Arial" w:cs="Arial"/>
                <w:color w:val="000000"/>
                <w:sz w:val="18"/>
                <w:szCs w:val="18"/>
              </w:rPr>
              <w:t>±0.02</w:t>
            </w:r>
          </w:p>
        </w:tc>
        <w:tc>
          <w:tcPr>
            <w:tcW w:w="1126" w:type="dxa"/>
            <w:tcBorders>
              <w:top w:val="nil"/>
              <w:bottom w:val="nil"/>
            </w:tcBorders>
            <w:vAlign w:val="bottom"/>
          </w:tcPr>
          <w:p w14:paraId="4D647D03"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2.45</w:t>
            </w:r>
            <w:r w:rsidRPr="00130158">
              <w:rPr>
                <w:rFonts w:ascii="Arial" w:eastAsia="Times New Roman" w:hAnsi="Arial" w:cs="Arial"/>
                <w:color w:val="000000"/>
                <w:sz w:val="18"/>
                <w:szCs w:val="18"/>
                <w:vertAlign w:val="superscript"/>
              </w:rPr>
              <w:t>c</w:t>
            </w:r>
            <w:r w:rsidRPr="00130158">
              <w:rPr>
                <w:rFonts w:ascii="Arial" w:eastAsia="Times New Roman" w:hAnsi="Arial" w:cs="Arial"/>
                <w:color w:val="000000"/>
                <w:sz w:val="18"/>
                <w:szCs w:val="18"/>
              </w:rPr>
              <w:t>±0.04</w:t>
            </w:r>
          </w:p>
        </w:tc>
        <w:tc>
          <w:tcPr>
            <w:tcW w:w="1150" w:type="dxa"/>
            <w:tcBorders>
              <w:top w:val="nil"/>
              <w:bottom w:val="nil"/>
            </w:tcBorders>
            <w:vAlign w:val="bottom"/>
          </w:tcPr>
          <w:p w14:paraId="231CCCC9"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1.77</w:t>
            </w:r>
            <w:r w:rsidRPr="00130158">
              <w:rPr>
                <w:rFonts w:ascii="Arial" w:eastAsia="Times New Roman" w:hAnsi="Arial" w:cs="Arial"/>
                <w:color w:val="000000"/>
                <w:sz w:val="18"/>
                <w:szCs w:val="18"/>
                <w:vertAlign w:val="superscript"/>
              </w:rPr>
              <w:t>b</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22E8F5B1"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3.00</w:t>
            </w:r>
            <w:r w:rsidRPr="00130158">
              <w:rPr>
                <w:rFonts w:ascii="Arial" w:eastAsia="Times New Roman" w:hAnsi="Arial" w:cs="Arial"/>
                <w:color w:val="000000"/>
                <w:sz w:val="18"/>
                <w:szCs w:val="18"/>
                <w:vertAlign w:val="superscript"/>
              </w:rPr>
              <w:t>c</w:t>
            </w:r>
            <w:r w:rsidRPr="00130158">
              <w:rPr>
                <w:rFonts w:ascii="Arial" w:eastAsia="Times New Roman" w:hAnsi="Arial" w:cs="Arial"/>
                <w:color w:val="000000"/>
                <w:sz w:val="18"/>
                <w:szCs w:val="18"/>
              </w:rPr>
              <w:t>±0.01</w:t>
            </w:r>
          </w:p>
        </w:tc>
        <w:tc>
          <w:tcPr>
            <w:tcW w:w="895" w:type="dxa"/>
            <w:tcBorders>
              <w:top w:val="nil"/>
              <w:bottom w:val="nil"/>
            </w:tcBorders>
          </w:tcPr>
          <w:p w14:paraId="5E264364" w14:textId="77777777" w:rsidR="00544BF2" w:rsidRPr="00130158" w:rsidRDefault="00544BF2" w:rsidP="00544BF2">
            <w:pPr>
              <w:rPr>
                <w:rFonts w:ascii="Arial" w:hAnsi="Arial" w:cs="Arial"/>
                <w:sz w:val="18"/>
                <w:szCs w:val="18"/>
              </w:rPr>
            </w:pPr>
            <w:r w:rsidRPr="00130158">
              <w:rPr>
                <w:rFonts w:ascii="Arial" w:hAnsi="Arial" w:cs="Arial"/>
                <w:sz w:val="18"/>
                <w:szCs w:val="18"/>
              </w:rPr>
              <w:t>26.76</w:t>
            </w:r>
          </w:p>
        </w:tc>
      </w:tr>
      <w:tr w:rsidR="00544BF2" w:rsidRPr="00130158" w14:paraId="10893FD8" w14:textId="77777777" w:rsidTr="001B1814">
        <w:tc>
          <w:tcPr>
            <w:tcW w:w="1662" w:type="dxa"/>
            <w:tcBorders>
              <w:top w:val="nil"/>
              <w:bottom w:val="nil"/>
            </w:tcBorders>
          </w:tcPr>
          <w:p w14:paraId="42582F8C" w14:textId="77777777" w:rsidR="00544BF2" w:rsidRPr="00130158" w:rsidRDefault="00544BF2" w:rsidP="00544BF2">
            <w:pPr>
              <w:rPr>
                <w:rFonts w:ascii="Arial" w:hAnsi="Arial" w:cs="Arial"/>
                <w:b/>
                <w:bCs/>
                <w:sz w:val="18"/>
                <w:szCs w:val="18"/>
              </w:rPr>
            </w:pPr>
            <w:r w:rsidRPr="00130158">
              <w:rPr>
                <w:rFonts w:ascii="Arial" w:hAnsi="Arial" w:cs="Arial"/>
                <w:sz w:val="18"/>
                <w:szCs w:val="18"/>
              </w:rPr>
              <w:t>MRC3(75:15:10)</w:t>
            </w:r>
          </w:p>
        </w:tc>
        <w:tc>
          <w:tcPr>
            <w:tcW w:w="1126" w:type="dxa"/>
            <w:tcBorders>
              <w:top w:val="nil"/>
              <w:bottom w:val="nil"/>
            </w:tcBorders>
            <w:vAlign w:val="bottom"/>
          </w:tcPr>
          <w:p w14:paraId="4C24E0CE"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3.46</w:t>
            </w:r>
            <w:r w:rsidRPr="00130158">
              <w:rPr>
                <w:rFonts w:ascii="Arial" w:eastAsia="Times New Roman" w:hAnsi="Arial" w:cs="Arial"/>
                <w:color w:val="000000"/>
                <w:sz w:val="18"/>
                <w:szCs w:val="18"/>
                <w:vertAlign w:val="superscript"/>
              </w:rPr>
              <w:t>d</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3DD11B99"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2.78</w:t>
            </w:r>
            <w:r w:rsidRPr="00130158">
              <w:rPr>
                <w:rFonts w:ascii="Arial" w:eastAsia="Times New Roman" w:hAnsi="Arial" w:cs="Arial"/>
                <w:color w:val="000000"/>
                <w:sz w:val="18"/>
                <w:szCs w:val="18"/>
                <w:vertAlign w:val="superscript"/>
              </w:rPr>
              <w:t>d</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1A1C917A"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4.92</w:t>
            </w:r>
            <w:r w:rsidRPr="00130158">
              <w:rPr>
                <w:rFonts w:ascii="Arial" w:eastAsia="Times New Roman" w:hAnsi="Arial" w:cs="Arial"/>
                <w:color w:val="000000"/>
                <w:sz w:val="18"/>
                <w:szCs w:val="18"/>
                <w:vertAlign w:val="superscript"/>
              </w:rPr>
              <w:t>d</w:t>
            </w:r>
            <w:r w:rsidRPr="00130158">
              <w:rPr>
                <w:rFonts w:ascii="Arial" w:eastAsia="Times New Roman" w:hAnsi="Arial" w:cs="Arial"/>
                <w:color w:val="000000"/>
                <w:sz w:val="18"/>
                <w:szCs w:val="18"/>
              </w:rPr>
              <w:t>±0.1</w:t>
            </w:r>
          </w:p>
        </w:tc>
        <w:tc>
          <w:tcPr>
            <w:tcW w:w="1126" w:type="dxa"/>
            <w:tcBorders>
              <w:top w:val="nil"/>
              <w:bottom w:val="nil"/>
            </w:tcBorders>
            <w:vAlign w:val="bottom"/>
          </w:tcPr>
          <w:p w14:paraId="5505C771"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4.34</w:t>
            </w:r>
            <w:r w:rsidRPr="00130158">
              <w:rPr>
                <w:rFonts w:ascii="Arial" w:eastAsia="Times New Roman" w:hAnsi="Arial" w:cs="Arial"/>
                <w:color w:val="000000"/>
                <w:sz w:val="18"/>
                <w:szCs w:val="18"/>
                <w:vertAlign w:val="superscript"/>
              </w:rPr>
              <w:t>d</w:t>
            </w:r>
            <w:r w:rsidRPr="00130158">
              <w:rPr>
                <w:rFonts w:ascii="Arial" w:eastAsia="Times New Roman" w:hAnsi="Arial" w:cs="Arial"/>
                <w:color w:val="000000"/>
                <w:sz w:val="18"/>
                <w:szCs w:val="18"/>
              </w:rPr>
              <w:t>±0.01</w:t>
            </w:r>
          </w:p>
        </w:tc>
        <w:tc>
          <w:tcPr>
            <w:tcW w:w="1361" w:type="dxa"/>
            <w:tcBorders>
              <w:top w:val="nil"/>
              <w:bottom w:val="nil"/>
            </w:tcBorders>
            <w:vAlign w:val="bottom"/>
          </w:tcPr>
          <w:p w14:paraId="59C116E3"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2.90</w:t>
            </w:r>
            <w:r w:rsidRPr="00130158">
              <w:rPr>
                <w:rFonts w:ascii="Arial" w:eastAsia="Times New Roman" w:hAnsi="Arial" w:cs="Arial"/>
                <w:color w:val="000000"/>
                <w:sz w:val="18"/>
                <w:szCs w:val="18"/>
                <w:vertAlign w:val="superscript"/>
              </w:rPr>
              <w:t>c</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5F97DE53"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3.12</w:t>
            </w:r>
            <w:r w:rsidRPr="00130158">
              <w:rPr>
                <w:rFonts w:ascii="Arial" w:eastAsia="Times New Roman" w:hAnsi="Arial" w:cs="Arial"/>
                <w:color w:val="000000"/>
                <w:sz w:val="18"/>
                <w:szCs w:val="18"/>
                <w:vertAlign w:val="superscript"/>
              </w:rPr>
              <w:t>c</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60390A84"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2.62</w:t>
            </w:r>
            <w:r w:rsidRPr="00130158">
              <w:rPr>
                <w:rFonts w:ascii="Arial" w:eastAsia="Times New Roman" w:hAnsi="Arial" w:cs="Arial"/>
                <w:color w:val="000000"/>
                <w:sz w:val="18"/>
                <w:szCs w:val="18"/>
                <w:vertAlign w:val="superscript"/>
              </w:rPr>
              <w:t>c</w:t>
            </w:r>
            <w:r w:rsidRPr="00130158">
              <w:rPr>
                <w:rFonts w:ascii="Arial" w:eastAsia="Times New Roman" w:hAnsi="Arial" w:cs="Arial"/>
                <w:color w:val="000000"/>
                <w:sz w:val="18"/>
                <w:szCs w:val="18"/>
              </w:rPr>
              <w:t>±0.07</w:t>
            </w:r>
          </w:p>
        </w:tc>
        <w:tc>
          <w:tcPr>
            <w:tcW w:w="1150" w:type="dxa"/>
            <w:tcBorders>
              <w:top w:val="nil"/>
              <w:bottom w:val="nil"/>
            </w:tcBorders>
            <w:vAlign w:val="bottom"/>
          </w:tcPr>
          <w:p w14:paraId="0755472B"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1.90</w:t>
            </w:r>
            <w:r w:rsidRPr="00130158">
              <w:rPr>
                <w:rFonts w:ascii="Arial" w:eastAsia="Times New Roman" w:hAnsi="Arial" w:cs="Arial"/>
                <w:color w:val="000000"/>
                <w:sz w:val="18"/>
                <w:szCs w:val="18"/>
                <w:vertAlign w:val="superscript"/>
              </w:rPr>
              <w:t>c</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6D97EE99"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3.28</w:t>
            </w:r>
            <w:r w:rsidRPr="00130158">
              <w:rPr>
                <w:rFonts w:ascii="Arial" w:eastAsia="Times New Roman" w:hAnsi="Arial" w:cs="Arial"/>
                <w:color w:val="000000"/>
                <w:sz w:val="18"/>
                <w:szCs w:val="18"/>
                <w:vertAlign w:val="superscript"/>
              </w:rPr>
              <w:t>d</w:t>
            </w:r>
            <w:r w:rsidRPr="00130158">
              <w:rPr>
                <w:rFonts w:ascii="Arial" w:eastAsia="Times New Roman" w:hAnsi="Arial" w:cs="Arial"/>
                <w:color w:val="000000"/>
                <w:sz w:val="18"/>
                <w:szCs w:val="18"/>
              </w:rPr>
              <w:t>±0.07</w:t>
            </w:r>
          </w:p>
        </w:tc>
        <w:tc>
          <w:tcPr>
            <w:tcW w:w="895" w:type="dxa"/>
            <w:tcBorders>
              <w:top w:val="nil"/>
              <w:bottom w:val="nil"/>
            </w:tcBorders>
          </w:tcPr>
          <w:p w14:paraId="78A94356" w14:textId="77777777" w:rsidR="00544BF2" w:rsidRPr="00130158" w:rsidRDefault="00544BF2" w:rsidP="00544BF2">
            <w:pPr>
              <w:rPr>
                <w:rFonts w:ascii="Arial" w:hAnsi="Arial" w:cs="Arial"/>
                <w:sz w:val="18"/>
                <w:szCs w:val="18"/>
              </w:rPr>
            </w:pPr>
            <w:r w:rsidRPr="00130158">
              <w:rPr>
                <w:rFonts w:ascii="Arial" w:hAnsi="Arial" w:cs="Arial"/>
                <w:sz w:val="18"/>
                <w:szCs w:val="18"/>
              </w:rPr>
              <w:t>29.32</w:t>
            </w:r>
          </w:p>
        </w:tc>
      </w:tr>
      <w:tr w:rsidR="00544BF2" w:rsidRPr="00130158" w14:paraId="0A4E75D0" w14:textId="77777777" w:rsidTr="001B1814">
        <w:tc>
          <w:tcPr>
            <w:tcW w:w="1662" w:type="dxa"/>
            <w:tcBorders>
              <w:top w:val="nil"/>
              <w:bottom w:val="nil"/>
            </w:tcBorders>
            <w:vAlign w:val="bottom"/>
          </w:tcPr>
          <w:p w14:paraId="7C62EFD9"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MRC4(70:20:10)</w:t>
            </w:r>
          </w:p>
        </w:tc>
        <w:tc>
          <w:tcPr>
            <w:tcW w:w="1126" w:type="dxa"/>
            <w:tcBorders>
              <w:top w:val="nil"/>
              <w:bottom w:val="nil"/>
            </w:tcBorders>
            <w:vAlign w:val="bottom"/>
          </w:tcPr>
          <w:p w14:paraId="7A984260"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3.62</w:t>
            </w:r>
            <w:r w:rsidRPr="00130158">
              <w:rPr>
                <w:rFonts w:ascii="Arial" w:eastAsia="Times New Roman" w:hAnsi="Arial" w:cs="Arial"/>
                <w:color w:val="000000"/>
                <w:sz w:val="18"/>
                <w:szCs w:val="18"/>
                <w:vertAlign w:val="superscript"/>
              </w:rPr>
              <w:t>e</w:t>
            </w:r>
            <w:r w:rsidRPr="00130158">
              <w:rPr>
                <w:rFonts w:ascii="Arial" w:eastAsia="Times New Roman" w:hAnsi="Arial" w:cs="Arial"/>
                <w:color w:val="000000"/>
                <w:sz w:val="18"/>
                <w:szCs w:val="18"/>
              </w:rPr>
              <w:t>±0.07</w:t>
            </w:r>
          </w:p>
        </w:tc>
        <w:tc>
          <w:tcPr>
            <w:tcW w:w="1126" w:type="dxa"/>
            <w:tcBorders>
              <w:top w:val="nil"/>
              <w:bottom w:val="nil"/>
            </w:tcBorders>
            <w:vAlign w:val="bottom"/>
          </w:tcPr>
          <w:p w14:paraId="3E376878"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3.16</w:t>
            </w:r>
            <w:r w:rsidRPr="00130158">
              <w:rPr>
                <w:rFonts w:ascii="Arial" w:eastAsia="Times New Roman" w:hAnsi="Arial" w:cs="Arial"/>
                <w:color w:val="000000"/>
                <w:sz w:val="18"/>
                <w:szCs w:val="18"/>
                <w:vertAlign w:val="superscript"/>
              </w:rPr>
              <w:t>e</w:t>
            </w:r>
            <w:r w:rsidRPr="00130158">
              <w:rPr>
                <w:rFonts w:ascii="Arial" w:eastAsia="Times New Roman" w:hAnsi="Arial" w:cs="Arial"/>
                <w:color w:val="000000"/>
                <w:sz w:val="18"/>
                <w:szCs w:val="18"/>
              </w:rPr>
              <w:t>±0.06</w:t>
            </w:r>
          </w:p>
        </w:tc>
        <w:tc>
          <w:tcPr>
            <w:tcW w:w="1126" w:type="dxa"/>
            <w:tcBorders>
              <w:top w:val="nil"/>
              <w:bottom w:val="nil"/>
            </w:tcBorders>
            <w:vAlign w:val="bottom"/>
          </w:tcPr>
          <w:p w14:paraId="6EAF865A"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5.06</w:t>
            </w:r>
            <w:r w:rsidRPr="00130158">
              <w:rPr>
                <w:rFonts w:ascii="Arial" w:eastAsia="Times New Roman" w:hAnsi="Arial" w:cs="Arial"/>
                <w:color w:val="000000"/>
                <w:sz w:val="18"/>
                <w:szCs w:val="18"/>
                <w:vertAlign w:val="superscript"/>
              </w:rPr>
              <w:t>e</w:t>
            </w:r>
            <w:r w:rsidRPr="00130158">
              <w:rPr>
                <w:rFonts w:ascii="Arial" w:eastAsia="Times New Roman" w:hAnsi="Arial" w:cs="Arial"/>
                <w:color w:val="000000"/>
                <w:sz w:val="18"/>
                <w:szCs w:val="18"/>
              </w:rPr>
              <w:t>±0.08</w:t>
            </w:r>
          </w:p>
        </w:tc>
        <w:tc>
          <w:tcPr>
            <w:tcW w:w="1126" w:type="dxa"/>
            <w:tcBorders>
              <w:top w:val="nil"/>
              <w:bottom w:val="nil"/>
            </w:tcBorders>
            <w:vAlign w:val="bottom"/>
          </w:tcPr>
          <w:p w14:paraId="5EC224D4"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4.94</w:t>
            </w:r>
            <w:r w:rsidRPr="00130158">
              <w:rPr>
                <w:rFonts w:ascii="Arial" w:eastAsia="Times New Roman" w:hAnsi="Arial" w:cs="Arial"/>
                <w:color w:val="000000"/>
                <w:sz w:val="18"/>
                <w:szCs w:val="18"/>
                <w:vertAlign w:val="superscript"/>
              </w:rPr>
              <w:t>e</w:t>
            </w:r>
            <w:r w:rsidRPr="00130158">
              <w:rPr>
                <w:rFonts w:ascii="Arial" w:eastAsia="Times New Roman" w:hAnsi="Arial" w:cs="Arial"/>
                <w:color w:val="000000"/>
                <w:sz w:val="18"/>
                <w:szCs w:val="18"/>
              </w:rPr>
              <w:t>±0.08</w:t>
            </w:r>
          </w:p>
        </w:tc>
        <w:tc>
          <w:tcPr>
            <w:tcW w:w="1361" w:type="dxa"/>
            <w:tcBorders>
              <w:top w:val="nil"/>
              <w:bottom w:val="nil"/>
            </w:tcBorders>
            <w:vAlign w:val="bottom"/>
          </w:tcPr>
          <w:p w14:paraId="590BB5DA"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3.06</w:t>
            </w:r>
            <w:r w:rsidRPr="00130158">
              <w:rPr>
                <w:rFonts w:ascii="Arial" w:eastAsia="Times New Roman" w:hAnsi="Arial" w:cs="Arial"/>
                <w:color w:val="000000"/>
                <w:sz w:val="18"/>
                <w:szCs w:val="18"/>
                <w:vertAlign w:val="superscript"/>
              </w:rPr>
              <w:t>d</w:t>
            </w:r>
            <w:r w:rsidRPr="00130158">
              <w:rPr>
                <w:rFonts w:ascii="Arial" w:eastAsia="Times New Roman" w:hAnsi="Arial" w:cs="Arial"/>
                <w:color w:val="000000"/>
                <w:sz w:val="18"/>
                <w:szCs w:val="18"/>
              </w:rPr>
              <w:t>±0.08</w:t>
            </w:r>
          </w:p>
        </w:tc>
        <w:tc>
          <w:tcPr>
            <w:tcW w:w="1126" w:type="dxa"/>
            <w:tcBorders>
              <w:top w:val="nil"/>
              <w:bottom w:val="nil"/>
            </w:tcBorders>
            <w:vAlign w:val="bottom"/>
          </w:tcPr>
          <w:p w14:paraId="314C480F"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3.33</w:t>
            </w:r>
            <w:r w:rsidRPr="00130158">
              <w:rPr>
                <w:rFonts w:ascii="Arial" w:eastAsia="Times New Roman" w:hAnsi="Arial" w:cs="Arial"/>
                <w:color w:val="000000"/>
                <w:sz w:val="18"/>
                <w:szCs w:val="18"/>
                <w:vertAlign w:val="superscript"/>
              </w:rPr>
              <w:t>d</w:t>
            </w:r>
            <w:r w:rsidRPr="00130158">
              <w:rPr>
                <w:rFonts w:ascii="Arial" w:eastAsia="Times New Roman" w:hAnsi="Arial" w:cs="Arial"/>
                <w:color w:val="000000"/>
                <w:sz w:val="18"/>
                <w:szCs w:val="18"/>
              </w:rPr>
              <w:t>±0.11</w:t>
            </w:r>
          </w:p>
        </w:tc>
        <w:tc>
          <w:tcPr>
            <w:tcW w:w="1126" w:type="dxa"/>
            <w:tcBorders>
              <w:top w:val="nil"/>
              <w:bottom w:val="nil"/>
            </w:tcBorders>
            <w:vAlign w:val="bottom"/>
          </w:tcPr>
          <w:p w14:paraId="56753573"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3.13</w:t>
            </w:r>
            <w:r w:rsidRPr="00130158">
              <w:rPr>
                <w:rFonts w:ascii="Arial" w:eastAsia="Times New Roman" w:hAnsi="Arial" w:cs="Arial"/>
                <w:color w:val="000000"/>
                <w:sz w:val="18"/>
                <w:szCs w:val="18"/>
                <w:vertAlign w:val="superscript"/>
              </w:rPr>
              <w:t>d</w:t>
            </w:r>
            <w:r w:rsidRPr="00130158">
              <w:rPr>
                <w:rFonts w:ascii="Arial" w:eastAsia="Times New Roman" w:hAnsi="Arial" w:cs="Arial"/>
                <w:color w:val="000000"/>
                <w:sz w:val="18"/>
                <w:szCs w:val="18"/>
              </w:rPr>
              <w:t>±0.02</w:t>
            </w:r>
          </w:p>
        </w:tc>
        <w:tc>
          <w:tcPr>
            <w:tcW w:w="1150" w:type="dxa"/>
            <w:tcBorders>
              <w:top w:val="nil"/>
              <w:bottom w:val="nil"/>
            </w:tcBorders>
            <w:vAlign w:val="bottom"/>
          </w:tcPr>
          <w:p w14:paraId="699059FC"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2.13</w:t>
            </w:r>
            <w:r w:rsidRPr="00130158">
              <w:rPr>
                <w:rFonts w:ascii="Arial" w:eastAsia="Times New Roman" w:hAnsi="Arial" w:cs="Arial"/>
                <w:color w:val="000000"/>
                <w:sz w:val="18"/>
                <w:szCs w:val="18"/>
                <w:vertAlign w:val="superscript"/>
              </w:rPr>
              <w:t>d</w:t>
            </w:r>
            <w:r w:rsidRPr="00130158">
              <w:rPr>
                <w:rFonts w:ascii="Arial" w:eastAsia="Times New Roman" w:hAnsi="Arial" w:cs="Arial"/>
                <w:color w:val="000000"/>
                <w:sz w:val="18"/>
                <w:szCs w:val="18"/>
              </w:rPr>
              <w:t>±0.02</w:t>
            </w:r>
          </w:p>
        </w:tc>
        <w:tc>
          <w:tcPr>
            <w:tcW w:w="1126" w:type="dxa"/>
            <w:tcBorders>
              <w:top w:val="nil"/>
              <w:bottom w:val="nil"/>
            </w:tcBorders>
            <w:vAlign w:val="bottom"/>
          </w:tcPr>
          <w:p w14:paraId="61D91740"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3.55</w:t>
            </w:r>
            <w:r w:rsidRPr="00130158">
              <w:rPr>
                <w:rFonts w:ascii="Arial" w:eastAsia="Times New Roman" w:hAnsi="Arial" w:cs="Arial"/>
                <w:color w:val="000000"/>
                <w:sz w:val="18"/>
                <w:szCs w:val="18"/>
                <w:vertAlign w:val="superscript"/>
              </w:rPr>
              <w:t>e</w:t>
            </w:r>
            <w:r w:rsidRPr="00130158">
              <w:rPr>
                <w:rFonts w:ascii="Arial" w:eastAsia="Times New Roman" w:hAnsi="Arial" w:cs="Arial"/>
                <w:color w:val="000000"/>
                <w:sz w:val="18"/>
                <w:szCs w:val="18"/>
              </w:rPr>
              <w:t>±0.07</w:t>
            </w:r>
          </w:p>
        </w:tc>
        <w:tc>
          <w:tcPr>
            <w:tcW w:w="895" w:type="dxa"/>
            <w:tcBorders>
              <w:top w:val="nil"/>
              <w:bottom w:val="nil"/>
            </w:tcBorders>
          </w:tcPr>
          <w:p w14:paraId="605DD202" w14:textId="77777777" w:rsidR="00544BF2" w:rsidRPr="00130158" w:rsidRDefault="00544BF2" w:rsidP="00544BF2">
            <w:pPr>
              <w:rPr>
                <w:rFonts w:ascii="Arial" w:hAnsi="Arial" w:cs="Arial"/>
                <w:sz w:val="18"/>
                <w:szCs w:val="18"/>
              </w:rPr>
            </w:pPr>
            <w:r w:rsidRPr="00130158">
              <w:rPr>
                <w:rFonts w:ascii="Arial" w:hAnsi="Arial" w:cs="Arial"/>
                <w:sz w:val="18"/>
                <w:szCs w:val="18"/>
              </w:rPr>
              <w:t>31.98</w:t>
            </w:r>
          </w:p>
        </w:tc>
      </w:tr>
      <w:tr w:rsidR="00544BF2" w:rsidRPr="00130158" w14:paraId="22F22238" w14:textId="77777777" w:rsidTr="001B1814">
        <w:tc>
          <w:tcPr>
            <w:tcW w:w="1662" w:type="dxa"/>
            <w:tcBorders>
              <w:top w:val="nil"/>
              <w:bottom w:val="nil"/>
            </w:tcBorders>
            <w:vAlign w:val="bottom"/>
          </w:tcPr>
          <w:p w14:paraId="7F0A734B"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MRC5(65:25:10)</w:t>
            </w:r>
          </w:p>
        </w:tc>
        <w:tc>
          <w:tcPr>
            <w:tcW w:w="1126" w:type="dxa"/>
            <w:tcBorders>
              <w:top w:val="nil"/>
              <w:bottom w:val="nil"/>
            </w:tcBorders>
            <w:vAlign w:val="bottom"/>
          </w:tcPr>
          <w:p w14:paraId="4EF5F011"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3.79</w:t>
            </w:r>
            <w:r w:rsidRPr="00130158">
              <w:rPr>
                <w:rFonts w:ascii="Arial" w:eastAsia="Times New Roman" w:hAnsi="Arial" w:cs="Arial"/>
                <w:color w:val="000000"/>
                <w:sz w:val="18"/>
                <w:szCs w:val="18"/>
                <w:vertAlign w:val="superscript"/>
              </w:rPr>
              <w:t>f</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4C07A4B3"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3.31</w:t>
            </w:r>
            <w:r w:rsidRPr="00130158">
              <w:rPr>
                <w:rFonts w:ascii="Arial" w:eastAsia="Times New Roman" w:hAnsi="Arial" w:cs="Arial"/>
                <w:color w:val="000000"/>
                <w:sz w:val="18"/>
                <w:szCs w:val="18"/>
                <w:vertAlign w:val="superscript"/>
              </w:rPr>
              <w:t>f</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5C464FC7"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5.22</w:t>
            </w:r>
            <w:r w:rsidRPr="00130158">
              <w:rPr>
                <w:rFonts w:ascii="Arial" w:eastAsia="Times New Roman" w:hAnsi="Arial" w:cs="Arial"/>
                <w:color w:val="000000"/>
                <w:sz w:val="18"/>
                <w:szCs w:val="18"/>
                <w:vertAlign w:val="superscript"/>
              </w:rPr>
              <w:t>f</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106F5C96"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5.13</w:t>
            </w:r>
            <w:r w:rsidRPr="00130158">
              <w:rPr>
                <w:rFonts w:ascii="Arial" w:eastAsia="Times New Roman" w:hAnsi="Arial" w:cs="Arial"/>
                <w:color w:val="000000"/>
                <w:sz w:val="18"/>
                <w:szCs w:val="18"/>
                <w:vertAlign w:val="superscript"/>
              </w:rPr>
              <w:t>f</w:t>
            </w:r>
            <w:r w:rsidRPr="00130158">
              <w:rPr>
                <w:rFonts w:ascii="Arial" w:eastAsia="Times New Roman" w:hAnsi="Arial" w:cs="Arial"/>
                <w:color w:val="000000"/>
                <w:sz w:val="18"/>
                <w:szCs w:val="18"/>
              </w:rPr>
              <w:t>±0.01</w:t>
            </w:r>
          </w:p>
        </w:tc>
        <w:tc>
          <w:tcPr>
            <w:tcW w:w="1361" w:type="dxa"/>
            <w:tcBorders>
              <w:top w:val="nil"/>
              <w:bottom w:val="nil"/>
            </w:tcBorders>
            <w:vAlign w:val="bottom"/>
          </w:tcPr>
          <w:p w14:paraId="1B3FB16C"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3.24</w:t>
            </w:r>
            <w:r w:rsidRPr="00130158">
              <w:rPr>
                <w:rFonts w:ascii="Arial" w:eastAsia="Times New Roman" w:hAnsi="Arial" w:cs="Arial"/>
                <w:color w:val="000000"/>
                <w:sz w:val="18"/>
                <w:szCs w:val="18"/>
                <w:vertAlign w:val="superscript"/>
              </w:rPr>
              <w:t>e</w:t>
            </w:r>
            <w:r w:rsidRPr="00130158">
              <w:rPr>
                <w:rFonts w:ascii="Arial" w:eastAsia="Times New Roman" w:hAnsi="Arial" w:cs="Arial"/>
                <w:color w:val="000000"/>
                <w:sz w:val="18"/>
                <w:szCs w:val="18"/>
              </w:rPr>
              <w:t>±0.03</w:t>
            </w:r>
          </w:p>
        </w:tc>
        <w:tc>
          <w:tcPr>
            <w:tcW w:w="1126" w:type="dxa"/>
            <w:tcBorders>
              <w:top w:val="nil"/>
              <w:bottom w:val="nil"/>
            </w:tcBorders>
            <w:vAlign w:val="bottom"/>
          </w:tcPr>
          <w:p w14:paraId="75864849"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3.56</w:t>
            </w:r>
            <w:r w:rsidRPr="00130158">
              <w:rPr>
                <w:rFonts w:ascii="Arial" w:eastAsia="Times New Roman" w:hAnsi="Arial" w:cs="Arial"/>
                <w:color w:val="000000"/>
                <w:sz w:val="18"/>
                <w:szCs w:val="18"/>
                <w:vertAlign w:val="superscript"/>
              </w:rPr>
              <w:t>e</w:t>
            </w:r>
            <w:r w:rsidRPr="00130158">
              <w:rPr>
                <w:rFonts w:ascii="Arial" w:eastAsia="Times New Roman" w:hAnsi="Arial" w:cs="Arial"/>
                <w:color w:val="000000"/>
                <w:sz w:val="18"/>
                <w:szCs w:val="18"/>
              </w:rPr>
              <w:t>±0.01</w:t>
            </w:r>
          </w:p>
        </w:tc>
        <w:tc>
          <w:tcPr>
            <w:tcW w:w="1126" w:type="dxa"/>
            <w:tcBorders>
              <w:top w:val="nil"/>
              <w:bottom w:val="nil"/>
            </w:tcBorders>
            <w:vAlign w:val="bottom"/>
          </w:tcPr>
          <w:p w14:paraId="3B90005F"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3.33e±0.16</w:t>
            </w:r>
          </w:p>
        </w:tc>
        <w:tc>
          <w:tcPr>
            <w:tcW w:w="1150" w:type="dxa"/>
            <w:tcBorders>
              <w:top w:val="nil"/>
              <w:bottom w:val="nil"/>
            </w:tcBorders>
            <w:vAlign w:val="bottom"/>
          </w:tcPr>
          <w:p w14:paraId="1E6B0D10"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2.25</w:t>
            </w:r>
            <w:r w:rsidRPr="00130158">
              <w:rPr>
                <w:rFonts w:ascii="Arial" w:eastAsia="Times New Roman" w:hAnsi="Arial" w:cs="Arial"/>
                <w:color w:val="000000"/>
                <w:sz w:val="18"/>
                <w:szCs w:val="18"/>
                <w:vertAlign w:val="superscript"/>
              </w:rPr>
              <w:t>e</w:t>
            </w:r>
            <w:r w:rsidRPr="00130158">
              <w:rPr>
                <w:rFonts w:ascii="Arial" w:eastAsia="Times New Roman" w:hAnsi="Arial" w:cs="Arial"/>
                <w:color w:val="000000"/>
                <w:sz w:val="18"/>
                <w:szCs w:val="18"/>
              </w:rPr>
              <w:t>±0.03</w:t>
            </w:r>
          </w:p>
        </w:tc>
        <w:tc>
          <w:tcPr>
            <w:tcW w:w="1126" w:type="dxa"/>
            <w:tcBorders>
              <w:top w:val="nil"/>
              <w:bottom w:val="nil"/>
            </w:tcBorders>
            <w:vAlign w:val="bottom"/>
          </w:tcPr>
          <w:p w14:paraId="0BE0DC68"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3.99</w:t>
            </w:r>
            <w:r w:rsidRPr="00130158">
              <w:rPr>
                <w:rFonts w:ascii="Arial" w:eastAsia="Times New Roman" w:hAnsi="Arial" w:cs="Arial"/>
                <w:color w:val="000000"/>
                <w:sz w:val="18"/>
                <w:szCs w:val="18"/>
                <w:vertAlign w:val="superscript"/>
              </w:rPr>
              <w:t>f</w:t>
            </w:r>
            <w:r w:rsidRPr="00130158">
              <w:rPr>
                <w:rFonts w:ascii="Arial" w:eastAsia="Times New Roman" w:hAnsi="Arial" w:cs="Arial"/>
                <w:color w:val="000000"/>
                <w:sz w:val="18"/>
                <w:szCs w:val="18"/>
              </w:rPr>
              <w:t>±0.01</w:t>
            </w:r>
          </w:p>
        </w:tc>
        <w:tc>
          <w:tcPr>
            <w:tcW w:w="895" w:type="dxa"/>
            <w:tcBorders>
              <w:top w:val="nil"/>
              <w:bottom w:val="nil"/>
            </w:tcBorders>
          </w:tcPr>
          <w:p w14:paraId="4C744118" w14:textId="77777777" w:rsidR="00544BF2" w:rsidRPr="00130158" w:rsidRDefault="00544BF2" w:rsidP="00544BF2">
            <w:pPr>
              <w:rPr>
                <w:rFonts w:ascii="Arial" w:hAnsi="Arial" w:cs="Arial"/>
                <w:sz w:val="18"/>
                <w:szCs w:val="18"/>
              </w:rPr>
            </w:pPr>
            <w:r w:rsidRPr="00130158">
              <w:rPr>
                <w:rFonts w:ascii="Arial" w:hAnsi="Arial" w:cs="Arial"/>
                <w:sz w:val="18"/>
                <w:szCs w:val="18"/>
              </w:rPr>
              <w:t>33.82</w:t>
            </w:r>
          </w:p>
        </w:tc>
      </w:tr>
      <w:tr w:rsidR="00544BF2" w:rsidRPr="00130158" w14:paraId="6AA8757D" w14:textId="77777777" w:rsidTr="001B1814">
        <w:tc>
          <w:tcPr>
            <w:tcW w:w="1662" w:type="dxa"/>
            <w:tcBorders>
              <w:top w:val="nil"/>
              <w:bottom w:val="nil"/>
            </w:tcBorders>
            <w:vAlign w:val="bottom"/>
          </w:tcPr>
          <w:p w14:paraId="3E17726B" w14:textId="77777777" w:rsidR="00544BF2" w:rsidRPr="00130158" w:rsidRDefault="00544BF2" w:rsidP="00544BF2">
            <w:pPr>
              <w:rPr>
                <w:rFonts w:ascii="Arial" w:hAnsi="Arial" w:cs="Arial"/>
                <w:sz w:val="18"/>
                <w:szCs w:val="18"/>
              </w:rPr>
            </w:pPr>
            <w:r w:rsidRPr="00130158">
              <w:rPr>
                <w:rFonts w:ascii="Arial" w:hAnsi="Arial" w:cs="Arial"/>
                <w:sz w:val="18"/>
                <w:szCs w:val="18"/>
              </w:rPr>
              <w:t>LSD</w:t>
            </w:r>
          </w:p>
        </w:tc>
        <w:tc>
          <w:tcPr>
            <w:tcW w:w="1126" w:type="dxa"/>
            <w:tcBorders>
              <w:top w:val="nil"/>
              <w:bottom w:val="nil"/>
            </w:tcBorders>
            <w:vAlign w:val="bottom"/>
          </w:tcPr>
          <w:p w14:paraId="248D55EE"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 0.12</w:t>
            </w:r>
          </w:p>
        </w:tc>
        <w:tc>
          <w:tcPr>
            <w:tcW w:w="1126" w:type="dxa"/>
            <w:tcBorders>
              <w:top w:val="nil"/>
              <w:bottom w:val="nil"/>
            </w:tcBorders>
            <w:vAlign w:val="bottom"/>
          </w:tcPr>
          <w:p w14:paraId="5D2643E1"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0.07 </w:t>
            </w:r>
          </w:p>
        </w:tc>
        <w:tc>
          <w:tcPr>
            <w:tcW w:w="1126" w:type="dxa"/>
            <w:tcBorders>
              <w:top w:val="nil"/>
              <w:bottom w:val="nil"/>
            </w:tcBorders>
            <w:vAlign w:val="bottom"/>
          </w:tcPr>
          <w:p w14:paraId="20070653"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0.13</w:t>
            </w:r>
          </w:p>
        </w:tc>
        <w:tc>
          <w:tcPr>
            <w:tcW w:w="1126" w:type="dxa"/>
            <w:tcBorders>
              <w:top w:val="nil"/>
              <w:bottom w:val="nil"/>
            </w:tcBorders>
            <w:vAlign w:val="bottom"/>
          </w:tcPr>
          <w:p w14:paraId="488A7418"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0.08</w:t>
            </w:r>
          </w:p>
        </w:tc>
        <w:tc>
          <w:tcPr>
            <w:tcW w:w="1361" w:type="dxa"/>
            <w:tcBorders>
              <w:top w:val="nil"/>
              <w:bottom w:val="nil"/>
            </w:tcBorders>
            <w:vAlign w:val="bottom"/>
          </w:tcPr>
          <w:p w14:paraId="0294A3AD"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0.10 </w:t>
            </w:r>
          </w:p>
        </w:tc>
        <w:tc>
          <w:tcPr>
            <w:tcW w:w="1126" w:type="dxa"/>
            <w:tcBorders>
              <w:top w:val="nil"/>
              <w:bottom w:val="nil"/>
            </w:tcBorders>
            <w:vAlign w:val="bottom"/>
          </w:tcPr>
          <w:p w14:paraId="1B57C6FE"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0.11 </w:t>
            </w:r>
          </w:p>
        </w:tc>
        <w:tc>
          <w:tcPr>
            <w:tcW w:w="1126" w:type="dxa"/>
            <w:tcBorders>
              <w:top w:val="nil"/>
              <w:bottom w:val="nil"/>
            </w:tcBorders>
            <w:vAlign w:val="bottom"/>
          </w:tcPr>
          <w:p w14:paraId="1179B906"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0.18 </w:t>
            </w:r>
          </w:p>
        </w:tc>
        <w:tc>
          <w:tcPr>
            <w:tcW w:w="1150" w:type="dxa"/>
            <w:tcBorders>
              <w:top w:val="nil"/>
              <w:bottom w:val="nil"/>
            </w:tcBorders>
            <w:vAlign w:val="bottom"/>
          </w:tcPr>
          <w:p w14:paraId="05BBCEE2"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0.04</w:t>
            </w:r>
          </w:p>
        </w:tc>
        <w:tc>
          <w:tcPr>
            <w:tcW w:w="1126" w:type="dxa"/>
            <w:tcBorders>
              <w:top w:val="nil"/>
              <w:bottom w:val="nil"/>
            </w:tcBorders>
            <w:vAlign w:val="bottom"/>
          </w:tcPr>
          <w:p w14:paraId="10FC7451" w14:textId="77777777" w:rsidR="00544BF2" w:rsidRPr="00130158" w:rsidRDefault="00544BF2" w:rsidP="00544BF2">
            <w:pPr>
              <w:rPr>
                <w:rFonts w:ascii="Arial" w:hAnsi="Arial" w:cs="Arial"/>
                <w:b/>
                <w:bCs/>
                <w:sz w:val="18"/>
                <w:szCs w:val="18"/>
              </w:rPr>
            </w:pPr>
            <w:r w:rsidRPr="00130158">
              <w:rPr>
                <w:rFonts w:ascii="Arial" w:eastAsia="Times New Roman" w:hAnsi="Arial" w:cs="Arial"/>
                <w:color w:val="000000"/>
                <w:sz w:val="18"/>
                <w:szCs w:val="18"/>
              </w:rPr>
              <w:t>0.10</w:t>
            </w:r>
          </w:p>
        </w:tc>
        <w:tc>
          <w:tcPr>
            <w:tcW w:w="895" w:type="dxa"/>
            <w:tcBorders>
              <w:top w:val="nil"/>
              <w:bottom w:val="nil"/>
            </w:tcBorders>
          </w:tcPr>
          <w:p w14:paraId="40071474" w14:textId="77777777" w:rsidR="00544BF2" w:rsidRPr="00130158" w:rsidRDefault="00544BF2" w:rsidP="00544BF2">
            <w:pPr>
              <w:rPr>
                <w:rFonts w:ascii="Arial" w:hAnsi="Arial" w:cs="Arial"/>
                <w:b/>
                <w:bCs/>
                <w:sz w:val="18"/>
                <w:szCs w:val="18"/>
              </w:rPr>
            </w:pPr>
          </w:p>
        </w:tc>
      </w:tr>
      <w:tr w:rsidR="00544BF2" w:rsidRPr="00130158" w14:paraId="4B47091B" w14:textId="77777777" w:rsidTr="001B1814">
        <w:tc>
          <w:tcPr>
            <w:tcW w:w="1662" w:type="dxa"/>
            <w:tcBorders>
              <w:top w:val="nil"/>
            </w:tcBorders>
          </w:tcPr>
          <w:p w14:paraId="5BB023F6" w14:textId="77777777" w:rsidR="00544BF2" w:rsidRPr="00130158" w:rsidRDefault="00544BF2" w:rsidP="00544BF2">
            <w:pPr>
              <w:rPr>
                <w:rFonts w:ascii="Arial" w:hAnsi="Arial" w:cs="Arial"/>
                <w:sz w:val="18"/>
                <w:szCs w:val="18"/>
              </w:rPr>
            </w:pPr>
            <w:r w:rsidRPr="00130158">
              <w:rPr>
                <w:rFonts w:ascii="Arial" w:hAnsi="Arial" w:cs="Arial"/>
                <w:sz w:val="18"/>
                <w:szCs w:val="18"/>
              </w:rPr>
              <w:t>WHO/FAO (2007)</w:t>
            </w:r>
          </w:p>
        </w:tc>
        <w:tc>
          <w:tcPr>
            <w:tcW w:w="1126" w:type="dxa"/>
            <w:tcBorders>
              <w:top w:val="nil"/>
            </w:tcBorders>
            <w:vAlign w:val="bottom"/>
          </w:tcPr>
          <w:p w14:paraId="0F606F42" w14:textId="77777777" w:rsidR="00544BF2" w:rsidRPr="00130158" w:rsidRDefault="00544BF2" w:rsidP="00544BF2">
            <w:pPr>
              <w:rPr>
                <w:rFonts w:ascii="Arial" w:hAnsi="Arial" w:cs="Arial"/>
                <w:sz w:val="18"/>
                <w:szCs w:val="18"/>
              </w:rPr>
            </w:pPr>
            <w:r w:rsidRPr="00130158">
              <w:rPr>
                <w:rFonts w:ascii="Arial" w:hAnsi="Arial" w:cs="Arial"/>
                <w:sz w:val="18"/>
                <w:szCs w:val="18"/>
              </w:rPr>
              <w:t>4.50</w:t>
            </w:r>
          </w:p>
        </w:tc>
        <w:tc>
          <w:tcPr>
            <w:tcW w:w="1126" w:type="dxa"/>
            <w:tcBorders>
              <w:top w:val="nil"/>
            </w:tcBorders>
            <w:vAlign w:val="bottom"/>
          </w:tcPr>
          <w:p w14:paraId="0198F71F" w14:textId="77777777" w:rsidR="00544BF2" w:rsidRPr="00130158" w:rsidRDefault="00544BF2" w:rsidP="00544BF2">
            <w:pPr>
              <w:rPr>
                <w:rFonts w:ascii="Arial" w:hAnsi="Arial" w:cs="Arial"/>
                <w:sz w:val="18"/>
                <w:szCs w:val="18"/>
              </w:rPr>
            </w:pPr>
            <w:r w:rsidRPr="00130158">
              <w:rPr>
                <w:rFonts w:ascii="Arial" w:hAnsi="Arial" w:cs="Arial"/>
                <w:sz w:val="18"/>
                <w:szCs w:val="18"/>
              </w:rPr>
              <w:t>2.5</w:t>
            </w:r>
          </w:p>
        </w:tc>
        <w:tc>
          <w:tcPr>
            <w:tcW w:w="1126" w:type="dxa"/>
            <w:tcBorders>
              <w:top w:val="nil"/>
            </w:tcBorders>
            <w:vAlign w:val="bottom"/>
          </w:tcPr>
          <w:p w14:paraId="644CFFF4" w14:textId="77777777" w:rsidR="00544BF2" w:rsidRPr="00130158" w:rsidRDefault="00544BF2" w:rsidP="00544BF2">
            <w:pPr>
              <w:rPr>
                <w:rFonts w:ascii="Arial" w:hAnsi="Arial" w:cs="Arial"/>
                <w:sz w:val="18"/>
                <w:szCs w:val="18"/>
              </w:rPr>
            </w:pPr>
            <w:r w:rsidRPr="00130158">
              <w:rPr>
                <w:rFonts w:ascii="Arial" w:hAnsi="Arial" w:cs="Arial"/>
                <w:sz w:val="18"/>
                <w:szCs w:val="18"/>
              </w:rPr>
              <w:t>3.0</w:t>
            </w:r>
          </w:p>
        </w:tc>
        <w:tc>
          <w:tcPr>
            <w:tcW w:w="1126" w:type="dxa"/>
            <w:tcBorders>
              <w:top w:val="nil"/>
            </w:tcBorders>
            <w:vAlign w:val="bottom"/>
          </w:tcPr>
          <w:p w14:paraId="79042D79" w14:textId="77777777" w:rsidR="00544BF2" w:rsidRPr="00130158" w:rsidRDefault="00544BF2" w:rsidP="00544BF2">
            <w:pPr>
              <w:rPr>
                <w:rFonts w:ascii="Arial" w:hAnsi="Arial" w:cs="Arial"/>
                <w:sz w:val="18"/>
                <w:szCs w:val="18"/>
              </w:rPr>
            </w:pPr>
            <w:r w:rsidRPr="00130158">
              <w:rPr>
                <w:rFonts w:ascii="Arial" w:hAnsi="Arial" w:cs="Arial"/>
                <w:sz w:val="18"/>
                <w:szCs w:val="18"/>
              </w:rPr>
              <w:t>5.90</w:t>
            </w:r>
          </w:p>
        </w:tc>
        <w:tc>
          <w:tcPr>
            <w:tcW w:w="1361" w:type="dxa"/>
            <w:tcBorders>
              <w:top w:val="nil"/>
            </w:tcBorders>
            <w:vAlign w:val="bottom"/>
          </w:tcPr>
          <w:p w14:paraId="30516D99" w14:textId="77777777" w:rsidR="00544BF2" w:rsidRPr="00130158" w:rsidRDefault="00544BF2" w:rsidP="00544BF2">
            <w:pPr>
              <w:rPr>
                <w:rFonts w:ascii="Arial" w:hAnsi="Arial" w:cs="Arial"/>
                <w:sz w:val="18"/>
                <w:szCs w:val="18"/>
              </w:rPr>
            </w:pPr>
            <w:r w:rsidRPr="00130158">
              <w:rPr>
                <w:rFonts w:ascii="Arial" w:hAnsi="Arial" w:cs="Arial"/>
                <w:sz w:val="18"/>
                <w:szCs w:val="18"/>
              </w:rPr>
              <w:t>4.0</w:t>
            </w:r>
          </w:p>
        </w:tc>
        <w:tc>
          <w:tcPr>
            <w:tcW w:w="1126" w:type="dxa"/>
            <w:tcBorders>
              <w:top w:val="nil"/>
            </w:tcBorders>
            <w:vAlign w:val="bottom"/>
          </w:tcPr>
          <w:p w14:paraId="3EE65D20" w14:textId="77777777" w:rsidR="00544BF2" w:rsidRPr="00130158" w:rsidRDefault="00544BF2" w:rsidP="00544BF2">
            <w:pPr>
              <w:rPr>
                <w:rFonts w:ascii="Arial" w:hAnsi="Arial" w:cs="Arial"/>
                <w:sz w:val="18"/>
                <w:szCs w:val="18"/>
              </w:rPr>
            </w:pPr>
            <w:r w:rsidRPr="00130158">
              <w:rPr>
                <w:rFonts w:ascii="Arial" w:hAnsi="Arial" w:cs="Arial"/>
                <w:sz w:val="18"/>
                <w:szCs w:val="18"/>
              </w:rPr>
              <w:t>3.90</w:t>
            </w:r>
          </w:p>
        </w:tc>
        <w:tc>
          <w:tcPr>
            <w:tcW w:w="1126" w:type="dxa"/>
            <w:tcBorders>
              <w:top w:val="nil"/>
            </w:tcBorders>
            <w:vAlign w:val="bottom"/>
          </w:tcPr>
          <w:p w14:paraId="268F6699" w14:textId="77777777" w:rsidR="00544BF2" w:rsidRPr="00130158" w:rsidRDefault="00544BF2" w:rsidP="00544BF2">
            <w:pPr>
              <w:rPr>
                <w:rFonts w:ascii="Arial" w:hAnsi="Arial" w:cs="Arial"/>
                <w:sz w:val="18"/>
                <w:szCs w:val="18"/>
              </w:rPr>
            </w:pPr>
            <w:r w:rsidRPr="00130158">
              <w:rPr>
                <w:rFonts w:ascii="Arial" w:hAnsi="Arial" w:cs="Arial"/>
                <w:sz w:val="18"/>
                <w:szCs w:val="18"/>
              </w:rPr>
              <w:t>2.30</w:t>
            </w:r>
          </w:p>
        </w:tc>
        <w:tc>
          <w:tcPr>
            <w:tcW w:w="1150" w:type="dxa"/>
            <w:tcBorders>
              <w:top w:val="nil"/>
            </w:tcBorders>
            <w:vAlign w:val="bottom"/>
          </w:tcPr>
          <w:p w14:paraId="665FCA7B" w14:textId="77777777" w:rsidR="00544BF2" w:rsidRPr="00130158" w:rsidRDefault="00544BF2" w:rsidP="00544BF2">
            <w:pPr>
              <w:rPr>
                <w:rFonts w:ascii="Arial" w:hAnsi="Arial" w:cs="Arial"/>
                <w:sz w:val="18"/>
                <w:szCs w:val="18"/>
              </w:rPr>
            </w:pPr>
            <w:r w:rsidRPr="00130158">
              <w:rPr>
                <w:rFonts w:ascii="Arial" w:hAnsi="Arial" w:cs="Arial"/>
                <w:sz w:val="18"/>
                <w:szCs w:val="18"/>
              </w:rPr>
              <w:t>0.60</w:t>
            </w:r>
          </w:p>
        </w:tc>
        <w:tc>
          <w:tcPr>
            <w:tcW w:w="1126" w:type="dxa"/>
            <w:tcBorders>
              <w:top w:val="nil"/>
            </w:tcBorders>
            <w:vAlign w:val="bottom"/>
          </w:tcPr>
          <w:p w14:paraId="03E7B4CB" w14:textId="77777777" w:rsidR="00544BF2" w:rsidRPr="00130158" w:rsidRDefault="00544BF2" w:rsidP="00544BF2">
            <w:pPr>
              <w:rPr>
                <w:rFonts w:ascii="Arial" w:hAnsi="Arial" w:cs="Arial"/>
                <w:sz w:val="18"/>
                <w:szCs w:val="18"/>
              </w:rPr>
            </w:pPr>
            <w:r w:rsidRPr="00130158">
              <w:rPr>
                <w:rFonts w:ascii="Arial" w:hAnsi="Arial" w:cs="Arial"/>
                <w:sz w:val="18"/>
                <w:szCs w:val="18"/>
              </w:rPr>
              <w:t>1.50</w:t>
            </w:r>
          </w:p>
        </w:tc>
        <w:tc>
          <w:tcPr>
            <w:tcW w:w="895" w:type="dxa"/>
            <w:tcBorders>
              <w:top w:val="nil"/>
            </w:tcBorders>
          </w:tcPr>
          <w:p w14:paraId="6B0F76A2" w14:textId="77777777" w:rsidR="00544BF2" w:rsidRPr="00130158" w:rsidRDefault="00544BF2" w:rsidP="00544BF2">
            <w:pPr>
              <w:rPr>
                <w:rFonts w:ascii="Arial" w:hAnsi="Arial" w:cs="Arial"/>
                <w:sz w:val="18"/>
                <w:szCs w:val="18"/>
              </w:rPr>
            </w:pPr>
            <w:r w:rsidRPr="00130158">
              <w:rPr>
                <w:rFonts w:ascii="Arial" w:hAnsi="Arial" w:cs="Arial"/>
                <w:sz w:val="18"/>
                <w:szCs w:val="18"/>
              </w:rPr>
              <w:t>28.20</w:t>
            </w:r>
          </w:p>
        </w:tc>
      </w:tr>
    </w:tbl>
    <w:p w14:paraId="7F352C25" w14:textId="77777777" w:rsidR="00544BF2" w:rsidRDefault="00544BF2" w:rsidP="001F68D6">
      <w:pPr>
        <w:spacing w:line="240" w:lineRule="auto"/>
        <w:jc w:val="both"/>
        <w:rPr>
          <w:rFonts w:ascii="Times New Roman" w:hAnsi="Times New Roman" w:cs="Times New Roman"/>
          <w:sz w:val="20"/>
          <w:szCs w:val="20"/>
        </w:rPr>
        <w:sectPr w:rsidR="00544BF2" w:rsidSect="00483D7C">
          <w:pgSz w:w="15840" w:h="12240" w:orient="landscape"/>
          <w:pgMar w:top="1440" w:right="1440" w:bottom="1440" w:left="1440" w:header="720" w:footer="720" w:gutter="0"/>
          <w:cols w:space="720"/>
          <w:docGrid w:linePitch="360"/>
        </w:sectPr>
      </w:pPr>
      <w:r w:rsidRPr="00130158">
        <w:rPr>
          <w:rFonts w:ascii="Times New Roman" w:hAnsi="Times New Roman" w:cs="Times New Roman"/>
          <w:sz w:val="20"/>
          <w:szCs w:val="20"/>
        </w:rPr>
        <w:t>Values are means ± standard deviation of triplicates determinations. Values in the same column followed by different superscripts are significantly (p&lt;0.05) different. MF= maize flour, RF= Roselle seed flour, CF= Carrot flour</w:t>
      </w:r>
    </w:p>
    <w:p w14:paraId="35EB7164" w14:textId="77777777" w:rsidR="004D1D4C" w:rsidRDefault="004D1D4C" w:rsidP="005A6631">
      <w:pPr>
        <w:spacing w:line="240" w:lineRule="auto"/>
        <w:jc w:val="both"/>
        <w:rPr>
          <w:rFonts w:ascii="Times New Roman" w:hAnsi="Times New Roman" w:cs="Times New Roman"/>
        </w:rPr>
      </w:pPr>
    </w:p>
    <w:p w14:paraId="2469DD2D" w14:textId="77777777" w:rsidR="004D1D4C" w:rsidRPr="005A6631" w:rsidRDefault="00DD155F" w:rsidP="00A3029A">
      <w:pPr>
        <w:spacing w:line="360" w:lineRule="auto"/>
        <w:jc w:val="both"/>
        <w:rPr>
          <w:rFonts w:ascii="Arial" w:hAnsi="Arial" w:cs="Arial"/>
          <w:b/>
          <w:bCs/>
          <w:sz w:val="22"/>
          <w:szCs w:val="22"/>
        </w:rPr>
      </w:pPr>
      <w:r w:rsidRPr="005A6631">
        <w:rPr>
          <w:rFonts w:ascii="Arial" w:hAnsi="Arial" w:cs="Arial"/>
          <w:b/>
          <w:bCs/>
          <w:sz w:val="22"/>
          <w:szCs w:val="22"/>
        </w:rPr>
        <w:t xml:space="preserve">4.0 CONCLUSION </w:t>
      </w:r>
    </w:p>
    <w:p w14:paraId="0C56C4A4" w14:textId="77777777" w:rsidR="00DD155F" w:rsidRPr="005A6631" w:rsidRDefault="00DD155F" w:rsidP="00DD155F">
      <w:pPr>
        <w:spacing w:line="240" w:lineRule="auto"/>
        <w:jc w:val="both"/>
        <w:rPr>
          <w:rFonts w:ascii="Arial" w:hAnsi="Arial" w:cs="Arial"/>
          <w:sz w:val="20"/>
          <w:szCs w:val="20"/>
        </w:rPr>
      </w:pPr>
      <w:r w:rsidRPr="005A6631">
        <w:rPr>
          <w:rFonts w:ascii="Arial" w:hAnsi="Arial" w:cs="Arial"/>
          <w:sz w:val="20"/>
          <w:szCs w:val="20"/>
        </w:rPr>
        <w:t xml:space="preserve">The addition of toasted roselle seed and carrot flour to </w:t>
      </w:r>
      <w:r w:rsidRPr="005A6631">
        <w:rPr>
          <w:rFonts w:ascii="Arial" w:hAnsi="Arial" w:cs="Arial"/>
          <w:i/>
          <w:iCs/>
          <w:sz w:val="20"/>
          <w:szCs w:val="20"/>
        </w:rPr>
        <w:t>mumu</w:t>
      </w:r>
      <w:r w:rsidRPr="005A6631">
        <w:rPr>
          <w:rFonts w:ascii="Arial" w:hAnsi="Arial" w:cs="Arial"/>
          <w:sz w:val="20"/>
          <w:szCs w:val="20"/>
        </w:rPr>
        <w:t>, a traditional cereal-based dish, led to significant improvements in its overall nutritional composition. Proximate analysis indicated notable improvement in protein, fiber, and fat content. A slight reduction in moisture content suggests better shelf life, while increased ash content reflects a higher concentration of minerals.</w:t>
      </w:r>
    </w:p>
    <w:p w14:paraId="77C29161" w14:textId="77777777" w:rsidR="00E06537" w:rsidRDefault="00DD155F" w:rsidP="00DD155F">
      <w:pPr>
        <w:spacing w:line="240" w:lineRule="auto"/>
        <w:jc w:val="both"/>
        <w:rPr>
          <w:rFonts w:ascii="Times New Roman" w:hAnsi="Times New Roman" w:cs="Times New Roman"/>
        </w:rPr>
      </w:pPr>
      <w:r w:rsidRPr="005A6631">
        <w:rPr>
          <w:rFonts w:ascii="Arial" w:hAnsi="Arial" w:cs="Arial"/>
          <w:sz w:val="20"/>
          <w:szCs w:val="20"/>
        </w:rPr>
        <w:t xml:space="preserve">Mineral evaluation showed a substantial rise in essential elements like calcium, iron, magnesium, and potassium. </w:t>
      </w:r>
      <w:r w:rsidR="00630A54" w:rsidRPr="005A6631">
        <w:rPr>
          <w:rFonts w:ascii="Arial" w:hAnsi="Arial" w:cs="Arial"/>
          <w:sz w:val="20"/>
          <w:szCs w:val="20"/>
        </w:rPr>
        <w:t xml:space="preserve">The vitamin content of all the increased with inclusion of toasted roselle and carrot flour. The amino acid profile of the fortified </w:t>
      </w:r>
      <w:r w:rsidR="00630A54" w:rsidRPr="005A6631">
        <w:rPr>
          <w:rFonts w:ascii="Arial" w:hAnsi="Arial" w:cs="Arial"/>
          <w:i/>
          <w:iCs/>
          <w:sz w:val="20"/>
          <w:szCs w:val="20"/>
        </w:rPr>
        <w:t>mumu</w:t>
      </w:r>
      <w:r w:rsidR="00630A54" w:rsidRPr="005A6631">
        <w:rPr>
          <w:rFonts w:ascii="Arial" w:hAnsi="Arial" w:cs="Arial"/>
          <w:sz w:val="20"/>
          <w:szCs w:val="20"/>
        </w:rPr>
        <w:t xml:space="preserve"> demonstrated a more balanced profile, particularly with the presence of essential amino acids like lysine, methionine, and tryptophan often limited in cereal-based foods</w:t>
      </w:r>
      <w:r w:rsidR="00630A54" w:rsidRPr="00630A54">
        <w:rPr>
          <w:rFonts w:ascii="Times New Roman" w:hAnsi="Times New Roman" w:cs="Times New Roman"/>
        </w:rPr>
        <w:t>.</w:t>
      </w:r>
    </w:p>
    <w:p w14:paraId="7E503337" w14:textId="77777777" w:rsidR="00544BF2" w:rsidRPr="005A6631" w:rsidRDefault="00544BF2" w:rsidP="00DD155F">
      <w:pPr>
        <w:spacing w:line="240" w:lineRule="auto"/>
        <w:jc w:val="both"/>
        <w:rPr>
          <w:rFonts w:ascii="Arial" w:hAnsi="Arial" w:cs="Arial"/>
          <w:b/>
          <w:bCs/>
          <w:sz w:val="22"/>
          <w:szCs w:val="22"/>
        </w:rPr>
      </w:pPr>
      <w:r w:rsidRPr="005A6631">
        <w:rPr>
          <w:rFonts w:ascii="Arial" w:hAnsi="Arial" w:cs="Arial"/>
          <w:b/>
          <w:bCs/>
          <w:sz w:val="22"/>
          <w:szCs w:val="22"/>
        </w:rPr>
        <w:t>DISCLAIMER (ARTIFICIAL INTELLIGENCE)</w:t>
      </w:r>
    </w:p>
    <w:p w14:paraId="1F5037EA" w14:textId="323575E4" w:rsidR="00BE7ED8" w:rsidRDefault="00604326" w:rsidP="00E06537">
      <w:pPr>
        <w:spacing w:line="240" w:lineRule="auto"/>
        <w:jc w:val="both"/>
        <w:rPr>
          <w:rFonts w:ascii="Arial" w:hAnsi="Arial" w:cs="Arial"/>
          <w:sz w:val="22"/>
          <w:szCs w:val="22"/>
        </w:rPr>
      </w:pPr>
      <w:r w:rsidRPr="00604326">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0C2F8058" w14:textId="15EC24E6" w:rsidR="00E06537" w:rsidRDefault="00E06537" w:rsidP="00E06537">
      <w:pPr>
        <w:spacing w:line="240" w:lineRule="auto"/>
        <w:jc w:val="both"/>
        <w:rPr>
          <w:rFonts w:ascii="Arial" w:hAnsi="Arial" w:cs="Arial"/>
          <w:sz w:val="22"/>
          <w:szCs w:val="22"/>
        </w:rPr>
      </w:pPr>
      <w:r w:rsidRPr="00E06537">
        <w:rPr>
          <w:rFonts w:ascii="Arial" w:hAnsi="Arial" w:cs="Arial"/>
          <w:sz w:val="22"/>
          <w:szCs w:val="22"/>
        </w:rPr>
        <w:t>REFERENCES</w:t>
      </w:r>
    </w:p>
    <w:p w14:paraId="155B5669" w14:textId="77777777" w:rsidR="00E06537" w:rsidRPr="00520DF2" w:rsidRDefault="00E06537" w:rsidP="00E06537">
      <w:pPr>
        <w:autoSpaceDE w:val="0"/>
        <w:autoSpaceDN w:val="0"/>
        <w:adjustRightInd w:val="0"/>
        <w:spacing w:after="0"/>
        <w:ind w:left="720" w:hanging="720"/>
        <w:jc w:val="both"/>
        <w:rPr>
          <w:rFonts w:ascii="Arial" w:eastAsia="Calibri" w:hAnsi="Arial" w:cs="Arial"/>
          <w:sz w:val="20"/>
          <w:szCs w:val="20"/>
        </w:rPr>
      </w:pPr>
    </w:p>
    <w:p w14:paraId="44418F20" w14:textId="77777777" w:rsidR="008A250F" w:rsidRDefault="00E06537" w:rsidP="00E06537">
      <w:pPr>
        <w:autoSpaceDE w:val="0"/>
        <w:autoSpaceDN w:val="0"/>
        <w:adjustRightInd w:val="0"/>
        <w:spacing w:after="0"/>
        <w:ind w:left="720" w:hanging="720"/>
        <w:jc w:val="both"/>
        <w:rPr>
          <w:rFonts w:ascii="Arial" w:eastAsia="Calibri" w:hAnsi="Arial" w:cs="Arial"/>
          <w:sz w:val="20"/>
          <w:szCs w:val="20"/>
        </w:rPr>
      </w:pPr>
      <w:r>
        <w:rPr>
          <w:rFonts w:ascii="Times New Roman" w:eastAsia="Calibri" w:hAnsi="Times New Roman"/>
        </w:rPr>
        <w:t>A.</w:t>
      </w:r>
      <w:r w:rsidRPr="00725B16">
        <w:rPr>
          <w:rFonts w:ascii="Times New Roman" w:eastAsia="Calibri" w:hAnsi="Times New Roman"/>
        </w:rPr>
        <w:t>.</w:t>
      </w:r>
      <w:r w:rsidRPr="00520DF2">
        <w:rPr>
          <w:rFonts w:ascii="Arial" w:eastAsia="Calibri" w:hAnsi="Arial" w:cs="Arial"/>
          <w:sz w:val="20"/>
          <w:szCs w:val="20"/>
        </w:rPr>
        <w:t>O.A.C. (2019). Official methods of Analysis. 19th edition. Association of Official Analytical Chemists. Washington, D.C., U.S.A</w:t>
      </w:r>
    </w:p>
    <w:p w14:paraId="6C0EB496" w14:textId="5558A1BC" w:rsidR="00E06537" w:rsidRPr="00520DF2" w:rsidRDefault="00E06537" w:rsidP="00E06537">
      <w:pPr>
        <w:autoSpaceDE w:val="0"/>
        <w:autoSpaceDN w:val="0"/>
        <w:adjustRightInd w:val="0"/>
        <w:spacing w:after="0"/>
        <w:ind w:left="720" w:hanging="720"/>
        <w:jc w:val="both"/>
        <w:rPr>
          <w:rFonts w:ascii="Arial" w:eastAsia="Calibri" w:hAnsi="Arial" w:cs="Arial"/>
          <w:sz w:val="20"/>
          <w:szCs w:val="20"/>
        </w:rPr>
      </w:pPr>
      <w:r w:rsidRPr="00520DF2">
        <w:rPr>
          <w:rFonts w:ascii="Arial" w:eastAsia="Calibri" w:hAnsi="Arial" w:cs="Arial"/>
          <w:sz w:val="20"/>
          <w:szCs w:val="20"/>
        </w:rPr>
        <w:t>.</w:t>
      </w:r>
    </w:p>
    <w:p w14:paraId="0B32D269" w14:textId="77777777" w:rsidR="00E06537" w:rsidRDefault="00E06537" w:rsidP="00E06537">
      <w:pPr>
        <w:ind w:left="720" w:hanging="720"/>
        <w:jc w:val="both"/>
        <w:rPr>
          <w:rFonts w:ascii="Arial" w:hAnsi="Arial" w:cs="Arial"/>
          <w:sz w:val="20"/>
          <w:szCs w:val="20"/>
        </w:rPr>
      </w:pPr>
      <w:r w:rsidRPr="00520DF2">
        <w:rPr>
          <w:rFonts w:ascii="Arial" w:hAnsi="Arial" w:cs="Arial"/>
          <w:sz w:val="20"/>
          <w:szCs w:val="20"/>
        </w:rPr>
        <w:t>Aande, T. M., Agbidye, I. G. and Adah, C. A. (2021). Chemical Evaluation of “Mumu” Formulated from Pearl Millet, Irish Potato, and Sesame Flour Blends. </w:t>
      </w:r>
      <w:r w:rsidRPr="00520DF2">
        <w:rPr>
          <w:rFonts w:ascii="Arial" w:hAnsi="Arial" w:cs="Arial"/>
          <w:i/>
          <w:iCs/>
          <w:sz w:val="20"/>
          <w:szCs w:val="20"/>
        </w:rPr>
        <w:t>Nigerian annals of pure and applied sciences</w:t>
      </w:r>
      <w:r w:rsidRPr="00520DF2">
        <w:rPr>
          <w:rFonts w:ascii="Arial" w:hAnsi="Arial" w:cs="Arial"/>
          <w:sz w:val="20"/>
          <w:szCs w:val="20"/>
        </w:rPr>
        <w:t>, 4(1), 34-40</w:t>
      </w:r>
    </w:p>
    <w:p w14:paraId="2676E277" w14:textId="4A3EDBE2" w:rsidR="00C721DE" w:rsidRPr="00520DF2" w:rsidRDefault="00C721DE" w:rsidP="00E06537">
      <w:pPr>
        <w:ind w:left="720" w:hanging="720"/>
        <w:jc w:val="both"/>
        <w:rPr>
          <w:rFonts w:ascii="Arial" w:hAnsi="Arial" w:cs="Arial"/>
          <w:sz w:val="20"/>
          <w:szCs w:val="20"/>
        </w:rPr>
      </w:pPr>
      <w:r w:rsidRPr="00C721DE">
        <w:rPr>
          <w:rFonts w:ascii="Arial" w:hAnsi="Arial" w:cs="Arial"/>
          <w:sz w:val="20"/>
          <w:szCs w:val="20"/>
        </w:rPr>
        <w:t xml:space="preserve">Adelekan, A. O., &amp; Gbadebo, O. T. (2019). Evaluation of Storage Stability and Quality Parameters in Biscuit Made from Blends of Wheat, Cassava (Manihot esculenta) and Carrot (Daucus carota) Flour. Int. </w:t>
      </w:r>
      <w:r w:rsidRPr="00C721DE">
        <w:rPr>
          <w:rFonts w:ascii="Arial" w:hAnsi="Arial" w:cs="Arial"/>
          <w:i/>
          <w:iCs/>
          <w:sz w:val="20"/>
          <w:szCs w:val="20"/>
        </w:rPr>
        <w:t>Journal of Food Science Nutrition and Engineering</w:t>
      </w:r>
      <w:r w:rsidRPr="00C721DE">
        <w:rPr>
          <w:rFonts w:ascii="Arial" w:hAnsi="Arial" w:cs="Arial"/>
          <w:sz w:val="20"/>
          <w:szCs w:val="20"/>
        </w:rPr>
        <w:t xml:space="preserve"> 13(5), 157-166.</w:t>
      </w:r>
    </w:p>
    <w:p w14:paraId="37BEB99F" w14:textId="77777777" w:rsidR="00E06537" w:rsidRDefault="00E06537" w:rsidP="00E06537">
      <w:pPr>
        <w:ind w:left="720" w:hanging="720"/>
        <w:jc w:val="both"/>
        <w:rPr>
          <w:rFonts w:ascii="Arial" w:hAnsi="Arial" w:cs="Arial"/>
          <w:sz w:val="20"/>
          <w:szCs w:val="20"/>
        </w:rPr>
      </w:pPr>
      <w:r w:rsidRPr="00520DF2">
        <w:rPr>
          <w:rFonts w:ascii="Arial" w:hAnsi="Arial" w:cs="Arial"/>
          <w:sz w:val="20"/>
          <w:szCs w:val="20"/>
        </w:rPr>
        <w:t xml:space="preserve">Adelekan, E. O., Adegunwa, M. O., Adebowale, A. A., Bakare, H. A. and  Alamu, E. O. (2019). Quality evaluation of snack produced from black pepper (Piper nigrum L.), plantain (Musa paradisiaca L.), and tigernut (Cyperus esculentus L.) flour blends. </w:t>
      </w:r>
      <w:r w:rsidRPr="00520DF2">
        <w:rPr>
          <w:rFonts w:ascii="Arial" w:hAnsi="Arial" w:cs="Arial"/>
          <w:i/>
          <w:iCs/>
          <w:sz w:val="20"/>
          <w:szCs w:val="20"/>
        </w:rPr>
        <w:t>Cogent Food and Agriculture</w:t>
      </w:r>
      <w:r w:rsidRPr="00520DF2">
        <w:rPr>
          <w:rFonts w:ascii="Arial" w:hAnsi="Arial" w:cs="Arial"/>
          <w:sz w:val="20"/>
          <w:szCs w:val="20"/>
        </w:rPr>
        <w:t>, 5(1), 1–14.</w:t>
      </w:r>
    </w:p>
    <w:p w14:paraId="2AE3DA6F" w14:textId="77777777" w:rsidR="00A90CE1" w:rsidRDefault="00A90CE1" w:rsidP="00E06537">
      <w:pPr>
        <w:ind w:left="720" w:hanging="720"/>
        <w:jc w:val="both"/>
        <w:rPr>
          <w:rFonts w:ascii="Arial" w:hAnsi="Arial" w:cs="Arial"/>
          <w:sz w:val="20"/>
          <w:szCs w:val="20"/>
        </w:rPr>
      </w:pPr>
      <w:r w:rsidRPr="00A90CE1">
        <w:rPr>
          <w:rFonts w:ascii="Arial" w:hAnsi="Arial" w:cs="Arial"/>
          <w:sz w:val="20"/>
          <w:szCs w:val="20"/>
        </w:rPr>
        <w:t>Daramola, O. A., Idowu, M. A., Atanda, O. O., &amp; Oguntona, C. R. B. (2010). Effects of packaging material on the quality of “pupuru” flour during storage. </w:t>
      </w:r>
      <w:r w:rsidRPr="00A90CE1">
        <w:rPr>
          <w:rFonts w:ascii="Arial" w:hAnsi="Arial" w:cs="Arial"/>
          <w:i/>
          <w:iCs/>
          <w:sz w:val="20"/>
          <w:szCs w:val="20"/>
        </w:rPr>
        <w:t>African Journal of Food Science</w:t>
      </w:r>
      <w:r w:rsidRPr="00A90CE1">
        <w:rPr>
          <w:rFonts w:ascii="Arial" w:hAnsi="Arial" w:cs="Arial"/>
          <w:sz w:val="20"/>
          <w:szCs w:val="20"/>
        </w:rPr>
        <w:t>, </w:t>
      </w:r>
      <w:r w:rsidRPr="00A90CE1">
        <w:rPr>
          <w:rFonts w:ascii="Arial" w:hAnsi="Arial" w:cs="Arial"/>
          <w:i/>
          <w:iCs/>
          <w:sz w:val="20"/>
          <w:szCs w:val="20"/>
        </w:rPr>
        <w:t>4</w:t>
      </w:r>
      <w:r w:rsidRPr="00A90CE1">
        <w:rPr>
          <w:rFonts w:ascii="Arial" w:hAnsi="Arial" w:cs="Arial"/>
          <w:sz w:val="20"/>
          <w:szCs w:val="20"/>
        </w:rPr>
        <w:t>(5), 258-263.</w:t>
      </w:r>
    </w:p>
    <w:p w14:paraId="023FADB8" w14:textId="77777777" w:rsidR="00E06537" w:rsidRDefault="00E06537" w:rsidP="00E06537">
      <w:pPr>
        <w:ind w:left="720" w:hanging="720"/>
        <w:jc w:val="both"/>
        <w:rPr>
          <w:rFonts w:ascii="Arial" w:hAnsi="Arial" w:cs="Arial"/>
          <w:sz w:val="20"/>
          <w:szCs w:val="20"/>
        </w:rPr>
      </w:pPr>
      <w:r w:rsidRPr="00520DF2">
        <w:rPr>
          <w:rFonts w:ascii="Arial" w:hAnsi="Arial" w:cs="Arial"/>
          <w:sz w:val="20"/>
          <w:szCs w:val="20"/>
        </w:rPr>
        <w:t xml:space="preserve">Eunice, K. M., Ukeyima, M. T., Ojotu , E. M. and Owoicho, M. C. (2022). Effect of peanut and cocoa powder addition on the functional, pasting and antioxidant properties of mumu: a traditional breakfast meal made from sorghum. </w:t>
      </w:r>
      <w:r w:rsidRPr="005B7CC4">
        <w:rPr>
          <w:rFonts w:ascii="Arial" w:hAnsi="Arial" w:cs="Arial"/>
          <w:i/>
          <w:iCs/>
          <w:sz w:val="20"/>
          <w:szCs w:val="20"/>
        </w:rPr>
        <w:t>International Journal of Nutrition and Dietetics</w:t>
      </w:r>
      <w:r w:rsidRPr="00520DF2">
        <w:rPr>
          <w:rFonts w:ascii="Arial" w:hAnsi="Arial" w:cs="Arial"/>
          <w:sz w:val="20"/>
          <w:szCs w:val="20"/>
        </w:rPr>
        <w:t>, 8, 15–24.</w:t>
      </w:r>
    </w:p>
    <w:p w14:paraId="5FF813B4" w14:textId="77777777" w:rsidR="00E06537" w:rsidRDefault="00E06537" w:rsidP="00E06537">
      <w:pPr>
        <w:ind w:left="720" w:hanging="720"/>
        <w:jc w:val="both"/>
        <w:rPr>
          <w:rFonts w:ascii="Arial" w:hAnsi="Arial" w:cs="Arial"/>
          <w:sz w:val="20"/>
          <w:szCs w:val="20"/>
        </w:rPr>
      </w:pPr>
      <w:r w:rsidRPr="00520DF2">
        <w:rPr>
          <w:rFonts w:ascii="Arial" w:hAnsi="Arial" w:cs="Arial"/>
          <w:sz w:val="20"/>
          <w:szCs w:val="20"/>
        </w:rPr>
        <w:t>FAO/WHO (2004) Under nourishment around the World. The state of food insecurity in the World Rome. 1-9.</w:t>
      </w:r>
    </w:p>
    <w:p w14:paraId="4B18D282" w14:textId="77777777" w:rsidR="00E06537" w:rsidRDefault="00E06537" w:rsidP="00E06537">
      <w:pPr>
        <w:ind w:left="720" w:hanging="720"/>
        <w:jc w:val="both"/>
        <w:rPr>
          <w:rFonts w:ascii="Arial" w:hAnsi="Arial" w:cs="Arial"/>
          <w:sz w:val="20"/>
          <w:szCs w:val="20"/>
        </w:rPr>
      </w:pPr>
      <w:r w:rsidRPr="00B81526">
        <w:rPr>
          <w:rFonts w:ascii="Arial" w:hAnsi="Arial" w:cs="Arial"/>
          <w:sz w:val="20"/>
          <w:szCs w:val="20"/>
        </w:rPr>
        <w:t xml:space="preserve">Gbaa, S. T., Ahemen, S. A. and Eke, M. O. (2019). Effect of watermelon rind (Citrullus lanatus) addition on the chemical and sensory quality of sorghum-based mumu. </w:t>
      </w:r>
      <w:r w:rsidRPr="00B81526">
        <w:rPr>
          <w:rFonts w:ascii="Arial" w:hAnsi="Arial" w:cs="Arial"/>
          <w:i/>
          <w:iCs/>
          <w:sz w:val="20"/>
          <w:szCs w:val="20"/>
        </w:rPr>
        <w:t>Asian Food Science Journal</w:t>
      </w:r>
      <w:r w:rsidRPr="00B81526">
        <w:rPr>
          <w:rFonts w:ascii="Arial" w:hAnsi="Arial" w:cs="Arial"/>
          <w:sz w:val="20"/>
          <w:szCs w:val="20"/>
        </w:rPr>
        <w:t xml:space="preserve"> 11(4): 1-15</w:t>
      </w:r>
    </w:p>
    <w:p w14:paraId="3B51D112" w14:textId="77777777" w:rsidR="00E06537" w:rsidRPr="00520DF2" w:rsidRDefault="00E06537" w:rsidP="00E06537">
      <w:pPr>
        <w:ind w:left="720" w:hanging="720"/>
        <w:jc w:val="both"/>
        <w:rPr>
          <w:rFonts w:ascii="Arial" w:hAnsi="Arial" w:cs="Arial"/>
          <w:sz w:val="20"/>
          <w:szCs w:val="20"/>
        </w:rPr>
      </w:pPr>
      <w:r w:rsidRPr="005B7CC4">
        <w:rPr>
          <w:rFonts w:ascii="Arial" w:hAnsi="Arial" w:cs="Arial"/>
          <w:sz w:val="20"/>
          <w:szCs w:val="20"/>
        </w:rPr>
        <w:t>IOM (Institute of Medicine). Dietary reference intake: Water, potassium, sodium, chloride and sulfate. Washington, DC. National Academy press; 2005.</w:t>
      </w:r>
    </w:p>
    <w:p w14:paraId="4CCE74E2" w14:textId="77777777" w:rsidR="00E06537" w:rsidRDefault="00E06537" w:rsidP="00E06537">
      <w:pPr>
        <w:ind w:left="720" w:hanging="720"/>
        <w:jc w:val="both"/>
        <w:rPr>
          <w:rFonts w:ascii="Arial" w:hAnsi="Arial" w:cs="Arial"/>
          <w:sz w:val="20"/>
          <w:szCs w:val="20"/>
        </w:rPr>
      </w:pPr>
      <w:r w:rsidRPr="00B81526">
        <w:rPr>
          <w:rFonts w:ascii="Arial" w:hAnsi="Arial" w:cs="Arial"/>
          <w:sz w:val="20"/>
          <w:szCs w:val="20"/>
        </w:rPr>
        <w:lastRenderedPageBreak/>
        <w:t xml:space="preserve">Jomova, K., Makova, M., Alomar, S. Y., Alwasel, S. H., Nepovimova, E., Kuca, K., ... &amp; Valko, M. (2022). Essential metals in health and disease. </w:t>
      </w:r>
      <w:r w:rsidRPr="005B7CC4">
        <w:rPr>
          <w:rFonts w:ascii="Arial" w:hAnsi="Arial" w:cs="Arial"/>
          <w:i/>
          <w:iCs/>
          <w:sz w:val="20"/>
          <w:szCs w:val="20"/>
        </w:rPr>
        <w:t>Chemico-biological interactions</w:t>
      </w:r>
      <w:r w:rsidRPr="00B81526">
        <w:rPr>
          <w:rFonts w:ascii="Arial" w:hAnsi="Arial" w:cs="Arial"/>
          <w:sz w:val="20"/>
          <w:szCs w:val="20"/>
        </w:rPr>
        <w:t>, 367, 110173.</w:t>
      </w:r>
    </w:p>
    <w:p w14:paraId="2766D7AC" w14:textId="77777777" w:rsidR="00E06537" w:rsidRDefault="00E06537" w:rsidP="00E06537">
      <w:pPr>
        <w:ind w:left="720" w:hanging="720"/>
        <w:jc w:val="both"/>
        <w:rPr>
          <w:rFonts w:ascii="Arial" w:hAnsi="Arial" w:cs="Arial"/>
          <w:sz w:val="20"/>
          <w:szCs w:val="20"/>
        </w:rPr>
      </w:pPr>
      <w:r w:rsidRPr="00B81526">
        <w:rPr>
          <w:rFonts w:ascii="Arial" w:hAnsi="Arial" w:cs="Arial"/>
          <w:sz w:val="20"/>
          <w:szCs w:val="20"/>
        </w:rPr>
        <w:t>Kumar, R. R., Rahman, F., Bora, B. and Shameeh, M. (2023). Importance and nutritive value of animal proteins in human diet. In Processing Technologies and Food Protein Digestion (pp. 1-25). Academic Press</w:t>
      </w:r>
    </w:p>
    <w:p w14:paraId="514AB05B" w14:textId="119965AB" w:rsidR="00C721DE" w:rsidRDefault="00E06537" w:rsidP="00C721DE">
      <w:pPr>
        <w:ind w:left="720" w:hanging="720"/>
        <w:jc w:val="both"/>
        <w:rPr>
          <w:rFonts w:ascii="Arial" w:hAnsi="Arial" w:cs="Arial"/>
          <w:sz w:val="20"/>
          <w:szCs w:val="20"/>
        </w:rPr>
      </w:pPr>
      <w:r w:rsidRPr="00B81526">
        <w:rPr>
          <w:rFonts w:ascii="Arial" w:hAnsi="Arial" w:cs="Arial"/>
          <w:sz w:val="20"/>
          <w:szCs w:val="20"/>
        </w:rPr>
        <w:t>Labanna, M. A. (2022). Update on pharmacological aspects of carotenoids: molecules of pharmaceutical promise (Doctoral dissertation, Brac University).</w:t>
      </w:r>
    </w:p>
    <w:p w14:paraId="17431226" w14:textId="72B372A0" w:rsidR="00C721DE" w:rsidRDefault="00C721DE" w:rsidP="00E06537">
      <w:pPr>
        <w:ind w:left="720" w:hanging="720"/>
        <w:jc w:val="both"/>
        <w:rPr>
          <w:rFonts w:ascii="Arial" w:hAnsi="Arial" w:cs="Arial"/>
          <w:sz w:val="20"/>
          <w:szCs w:val="20"/>
        </w:rPr>
      </w:pPr>
      <w:r w:rsidRPr="00C721DE">
        <w:rPr>
          <w:rFonts w:ascii="Arial" w:hAnsi="Arial" w:cs="Arial"/>
          <w:sz w:val="20"/>
          <w:szCs w:val="20"/>
        </w:rPr>
        <w:t xml:space="preserve">Mbakpenev, M. M., Asoo, H. R., &amp; Ivase, P. T. (2019). Effect of Particle Size on Physicochemical and Sensory Properties of Mumu Made From Blends of Maize (Zea mays) and Groundnut (Arachis hypogea). </w:t>
      </w:r>
      <w:r w:rsidRPr="00C721DE">
        <w:rPr>
          <w:rFonts w:ascii="Arial" w:hAnsi="Arial" w:cs="Arial"/>
          <w:i/>
          <w:iCs/>
          <w:sz w:val="20"/>
          <w:szCs w:val="20"/>
        </w:rPr>
        <w:t>Nigerian Food Journal</w:t>
      </w:r>
      <w:r w:rsidRPr="00C721DE">
        <w:rPr>
          <w:rFonts w:ascii="Arial" w:hAnsi="Arial" w:cs="Arial"/>
          <w:sz w:val="20"/>
          <w:szCs w:val="20"/>
        </w:rPr>
        <w:t>, 37(1).</w:t>
      </w:r>
    </w:p>
    <w:p w14:paraId="4EA8F3C0" w14:textId="77777777" w:rsidR="00E06537" w:rsidRDefault="00E06537" w:rsidP="00E06537">
      <w:pPr>
        <w:ind w:left="720" w:hanging="720"/>
        <w:jc w:val="both"/>
        <w:rPr>
          <w:rFonts w:ascii="Arial" w:hAnsi="Arial" w:cs="Arial"/>
          <w:sz w:val="20"/>
          <w:szCs w:val="20"/>
        </w:rPr>
      </w:pPr>
      <w:r w:rsidRPr="00B81526">
        <w:rPr>
          <w:rFonts w:ascii="Arial" w:hAnsi="Arial" w:cs="Arial"/>
          <w:sz w:val="20"/>
          <w:szCs w:val="20"/>
        </w:rPr>
        <w:t xml:space="preserve">Mohamed, E. T., Mahmood, F. N., Merie, G. M. S. and Saadi, A. M. (2025). The Medical Importance of Sodium and Potassium. </w:t>
      </w:r>
      <w:r w:rsidRPr="00B81526">
        <w:rPr>
          <w:rFonts w:ascii="Arial" w:hAnsi="Arial" w:cs="Arial"/>
          <w:i/>
          <w:iCs/>
          <w:sz w:val="20"/>
          <w:szCs w:val="20"/>
        </w:rPr>
        <w:t>International Journal of Pharma Growth Research Review</w:t>
      </w:r>
      <w:r w:rsidRPr="00B81526">
        <w:rPr>
          <w:rFonts w:ascii="Arial" w:hAnsi="Arial" w:cs="Arial"/>
          <w:sz w:val="20"/>
          <w:szCs w:val="20"/>
        </w:rPr>
        <w:t>, 2(2), 01-10</w:t>
      </w:r>
    </w:p>
    <w:p w14:paraId="429BE17E" w14:textId="77777777" w:rsidR="00E06537" w:rsidRDefault="00E06537" w:rsidP="00E06537">
      <w:pPr>
        <w:ind w:left="720" w:hanging="720"/>
        <w:jc w:val="both"/>
        <w:rPr>
          <w:rFonts w:ascii="Arial" w:hAnsi="Arial" w:cs="Arial"/>
          <w:sz w:val="20"/>
          <w:szCs w:val="20"/>
        </w:rPr>
      </w:pPr>
      <w:r w:rsidRPr="00B81526">
        <w:rPr>
          <w:rFonts w:ascii="Arial" w:hAnsi="Arial" w:cs="Arial"/>
          <w:sz w:val="20"/>
          <w:szCs w:val="20"/>
        </w:rPr>
        <w:t>Nguyen, H. H. V., &amp; Nguyen, L. T. (2015). Carrot processing. Handbook of vegetable preservation and processing, 449-466</w:t>
      </w:r>
    </w:p>
    <w:p w14:paraId="71268952" w14:textId="77777777" w:rsidR="00E06537" w:rsidRDefault="00E06537" w:rsidP="00E06537">
      <w:pPr>
        <w:ind w:left="720" w:hanging="720"/>
        <w:jc w:val="both"/>
        <w:rPr>
          <w:rFonts w:ascii="Arial" w:hAnsi="Arial" w:cs="Arial"/>
          <w:sz w:val="20"/>
          <w:szCs w:val="20"/>
        </w:rPr>
      </w:pPr>
      <w:r w:rsidRPr="00520DF2">
        <w:rPr>
          <w:rFonts w:ascii="Arial" w:hAnsi="Arial" w:cs="Arial"/>
          <w:sz w:val="20"/>
          <w:szCs w:val="20"/>
        </w:rPr>
        <w:t xml:space="preserve">Ochelle, P. O., Torkuma, S. T., &amp; Swande, P. I. (2024). Quality evaluation of jam produced from fresh and dried Roselle Calyces (Hibiscus sabdariffa). </w:t>
      </w:r>
      <w:r w:rsidRPr="00520DF2">
        <w:rPr>
          <w:rFonts w:ascii="Arial" w:hAnsi="Arial" w:cs="Arial"/>
          <w:i/>
          <w:iCs/>
          <w:sz w:val="20"/>
          <w:szCs w:val="20"/>
        </w:rPr>
        <w:t xml:space="preserve">Applied sciences research periodicals, </w:t>
      </w:r>
      <w:r w:rsidRPr="00520DF2">
        <w:rPr>
          <w:rFonts w:ascii="Arial" w:hAnsi="Arial" w:cs="Arial"/>
          <w:sz w:val="20"/>
          <w:szCs w:val="20"/>
        </w:rPr>
        <w:t>2(1), 74-95.</w:t>
      </w:r>
    </w:p>
    <w:p w14:paraId="6E6EF3DD" w14:textId="77777777" w:rsidR="00E06537" w:rsidRDefault="00E06537" w:rsidP="00E06537">
      <w:pPr>
        <w:ind w:left="720" w:hanging="720"/>
        <w:jc w:val="both"/>
        <w:rPr>
          <w:rFonts w:ascii="Arial" w:hAnsi="Arial" w:cs="Arial"/>
          <w:sz w:val="20"/>
          <w:szCs w:val="20"/>
        </w:rPr>
      </w:pPr>
      <w:r w:rsidRPr="00B81526">
        <w:rPr>
          <w:rFonts w:ascii="Arial" w:hAnsi="Arial" w:cs="Arial"/>
          <w:sz w:val="20"/>
          <w:szCs w:val="20"/>
        </w:rPr>
        <w:t xml:space="preserve">Ocheme, B. O., Chinma, C. E., Adedeji, O., E., Yakubu, C. M. and Ajibo, U. H. (2018). Proximate composition, functional, and pasting properties of wheat and groundnut protein concentrate flour blends. </w:t>
      </w:r>
      <w:r w:rsidRPr="005B7CC4">
        <w:rPr>
          <w:rFonts w:ascii="Arial" w:hAnsi="Arial" w:cs="Arial"/>
          <w:i/>
          <w:iCs/>
          <w:sz w:val="20"/>
          <w:szCs w:val="20"/>
        </w:rPr>
        <w:t>Food Science and Nutrition</w:t>
      </w:r>
      <w:r w:rsidRPr="00B81526">
        <w:rPr>
          <w:rFonts w:ascii="Arial" w:hAnsi="Arial" w:cs="Arial"/>
          <w:sz w:val="20"/>
          <w:szCs w:val="20"/>
        </w:rPr>
        <w:t>, 6:1173–1178</w:t>
      </w:r>
    </w:p>
    <w:p w14:paraId="318E66D6" w14:textId="77777777" w:rsidR="00E06537" w:rsidRPr="00734E09" w:rsidRDefault="00E06537" w:rsidP="00E06537">
      <w:pPr>
        <w:ind w:left="720" w:hanging="720"/>
        <w:jc w:val="both"/>
        <w:rPr>
          <w:rFonts w:ascii="Arial" w:hAnsi="Arial" w:cs="Arial"/>
          <w:color w:val="000000"/>
          <w:sz w:val="20"/>
          <w:szCs w:val="20"/>
        </w:rPr>
      </w:pPr>
      <w:r w:rsidRPr="00734E09">
        <w:rPr>
          <w:rFonts w:ascii="Arial" w:hAnsi="Arial" w:cs="Arial"/>
          <w:color w:val="000000"/>
          <w:sz w:val="20"/>
          <w:szCs w:val="20"/>
        </w:rPr>
        <w:t xml:space="preserve">Odimegwu, N. E., Ofoedu, C. E., Omeire, G. C., Umelo, M. C., Eluchie, C. N., Alagbaoso, S. O., &amp; Ozoani, P. O. (2019). Production and evaluation of breakfast cereals from flour blends of maize (Zea mays) and jackfruit (Artocarpus heterophyllus Lam.) seeds. </w:t>
      </w:r>
      <w:r w:rsidRPr="00734E09">
        <w:rPr>
          <w:rFonts w:ascii="Arial" w:hAnsi="Arial" w:cs="Arial"/>
          <w:i/>
          <w:iCs/>
          <w:color w:val="000000"/>
          <w:sz w:val="20"/>
          <w:szCs w:val="20"/>
        </w:rPr>
        <w:t>Archives of Current Research International</w:t>
      </w:r>
      <w:r w:rsidRPr="00734E09">
        <w:rPr>
          <w:rFonts w:ascii="Arial" w:hAnsi="Arial" w:cs="Arial"/>
          <w:color w:val="000000"/>
          <w:sz w:val="20"/>
          <w:szCs w:val="20"/>
        </w:rPr>
        <w:t>, 16(3), 1-16.</w:t>
      </w:r>
    </w:p>
    <w:p w14:paraId="3F0BFBD4" w14:textId="77777777" w:rsidR="00E06537" w:rsidRPr="00734E09" w:rsidRDefault="00E06537" w:rsidP="00E06537">
      <w:pPr>
        <w:ind w:left="720" w:hanging="720"/>
        <w:jc w:val="both"/>
        <w:rPr>
          <w:rFonts w:ascii="Arial" w:hAnsi="Arial" w:cs="Arial"/>
          <w:color w:val="000000"/>
          <w:sz w:val="20"/>
          <w:szCs w:val="20"/>
        </w:rPr>
      </w:pPr>
      <w:r w:rsidRPr="00734E09">
        <w:rPr>
          <w:rFonts w:ascii="Arial" w:hAnsi="Arial" w:cs="Arial"/>
          <w:color w:val="000000"/>
          <w:sz w:val="20"/>
          <w:szCs w:val="20"/>
        </w:rPr>
        <w:t>Orngu, A. O. and Mbaeyi-Nwaoha, I. E. (2022). Assessment of the Anti-Nutritional, Functional, and Microbiological Properties of Instant Breakfast Cereals from Yellow Maize (Zea mays), Sesame (Sesamum indicum), and Oyster Mushroom (Pleurotus ostreatus) Flour Blends. </w:t>
      </w:r>
      <w:r w:rsidRPr="00734E09">
        <w:rPr>
          <w:rFonts w:ascii="Arial" w:hAnsi="Arial" w:cs="Arial"/>
          <w:i/>
          <w:iCs/>
          <w:color w:val="000000"/>
          <w:sz w:val="20"/>
          <w:szCs w:val="20"/>
        </w:rPr>
        <w:t>Journal of Food Chemistry Nanotechnology</w:t>
      </w:r>
      <w:r w:rsidRPr="00734E09">
        <w:rPr>
          <w:rFonts w:ascii="Arial" w:hAnsi="Arial" w:cs="Arial"/>
          <w:color w:val="000000"/>
          <w:sz w:val="20"/>
          <w:szCs w:val="20"/>
        </w:rPr>
        <w:t>, 8(3), 83-92</w:t>
      </w:r>
    </w:p>
    <w:p w14:paraId="49C8D6EC" w14:textId="77777777" w:rsidR="00E06537" w:rsidRDefault="00E06537" w:rsidP="00E06537">
      <w:pPr>
        <w:ind w:left="720" w:hanging="720"/>
        <w:jc w:val="both"/>
        <w:rPr>
          <w:rFonts w:ascii="Arial" w:hAnsi="Arial" w:cs="Arial"/>
          <w:sz w:val="20"/>
          <w:szCs w:val="20"/>
        </w:rPr>
      </w:pPr>
      <w:r w:rsidRPr="005B7CC4">
        <w:rPr>
          <w:rFonts w:ascii="Arial" w:hAnsi="Arial" w:cs="Arial"/>
          <w:sz w:val="20"/>
          <w:szCs w:val="20"/>
        </w:rPr>
        <w:t>Razzaque, M. S. and Wimalawansa, S. J. (2025). Minerals and Human Health: From Deficiency to Toxicity. Nutrients, 17(3), 454.</w:t>
      </w:r>
    </w:p>
    <w:p w14:paraId="38E9EC95" w14:textId="77777777" w:rsidR="00E06537" w:rsidRDefault="00E06537" w:rsidP="00E06537">
      <w:pPr>
        <w:ind w:left="720" w:hanging="720"/>
        <w:jc w:val="both"/>
        <w:rPr>
          <w:rFonts w:ascii="Arial" w:hAnsi="Arial" w:cs="Arial"/>
          <w:sz w:val="20"/>
          <w:szCs w:val="20"/>
        </w:rPr>
      </w:pPr>
      <w:r w:rsidRPr="005B7CC4">
        <w:rPr>
          <w:rFonts w:ascii="Arial" w:hAnsi="Arial" w:cs="Arial"/>
          <w:sz w:val="20"/>
          <w:szCs w:val="20"/>
        </w:rPr>
        <w:t>Sanni, T. A., Ogunbusola, E. M. and Araoye, K. T. (2019). Effect of Processing on Chemical Composition, Functional Properties and Antinutritional Factors of Sorrel Seed (</w:t>
      </w:r>
      <w:r w:rsidRPr="005B7CC4">
        <w:rPr>
          <w:rFonts w:ascii="Arial" w:hAnsi="Arial" w:cs="Arial"/>
          <w:i/>
          <w:iCs/>
          <w:sz w:val="20"/>
          <w:szCs w:val="20"/>
        </w:rPr>
        <w:t>Hibiscus sabdariffa</w:t>
      </w:r>
      <w:r w:rsidRPr="005B7CC4">
        <w:rPr>
          <w:rFonts w:ascii="Arial" w:hAnsi="Arial" w:cs="Arial"/>
          <w:sz w:val="20"/>
          <w:szCs w:val="20"/>
        </w:rPr>
        <w:t xml:space="preserve">) Flour. FUOYE </w:t>
      </w:r>
      <w:r w:rsidRPr="005B7CC4">
        <w:rPr>
          <w:rFonts w:ascii="Arial" w:hAnsi="Arial" w:cs="Arial"/>
          <w:i/>
          <w:iCs/>
          <w:sz w:val="20"/>
          <w:szCs w:val="20"/>
        </w:rPr>
        <w:t>Journal of Pure and Applied Sciences</w:t>
      </w:r>
      <w:r w:rsidRPr="005B7CC4">
        <w:rPr>
          <w:rFonts w:ascii="Arial" w:hAnsi="Arial" w:cs="Arial"/>
          <w:sz w:val="20"/>
          <w:szCs w:val="20"/>
        </w:rPr>
        <w:t xml:space="preserve"> (FJPAS), 4(1), 56-70.</w:t>
      </w:r>
    </w:p>
    <w:p w14:paraId="0125E999" w14:textId="77777777" w:rsidR="00E06537" w:rsidRDefault="00E06537" w:rsidP="00E06537">
      <w:pPr>
        <w:ind w:left="720" w:hanging="720"/>
        <w:jc w:val="both"/>
        <w:rPr>
          <w:rFonts w:ascii="Arial" w:hAnsi="Arial" w:cs="Arial"/>
          <w:sz w:val="20"/>
          <w:szCs w:val="20"/>
        </w:rPr>
      </w:pPr>
      <w:r w:rsidRPr="005B7CC4">
        <w:rPr>
          <w:rFonts w:ascii="Arial" w:hAnsi="Arial" w:cs="Arial"/>
          <w:sz w:val="20"/>
          <w:szCs w:val="20"/>
        </w:rPr>
        <w:t xml:space="preserve">Shar F.M, Igbabul, B.D., Ikya., and Dabels, N. (2016). Quality evaluation of soy-mumu supplemented with moringa leaf powder. </w:t>
      </w:r>
      <w:r w:rsidRPr="005B7CC4">
        <w:rPr>
          <w:rFonts w:ascii="Arial" w:hAnsi="Arial" w:cs="Arial"/>
          <w:i/>
          <w:iCs/>
          <w:sz w:val="20"/>
          <w:szCs w:val="20"/>
        </w:rPr>
        <w:t>Journal of food and nutrition sciences</w:t>
      </w:r>
      <w:r w:rsidRPr="005B7CC4">
        <w:rPr>
          <w:rFonts w:ascii="Arial" w:hAnsi="Arial" w:cs="Arial"/>
          <w:sz w:val="20"/>
          <w:szCs w:val="20"/>
        </w:rPr>
        <w:t xml:space="preserve"> 4(5):131-135.</w:t>
      </w:r>
    </w:p>
    <w:p w14:paraId="267F416A" w14:textId="77777777" w:rsidR="00E06537" w:rsidRDefault="00E06537" w:rsidP="00E06537">
      <w:pPr>
        <w:ind w:left="720" w:hanging="720"/>
        <w:jc w:val="both"/>
        <w:rPr>
          <w:rFonts w:ascii="Arial" w:hAnsi="Arial" w:cs="Arial"/>
          <w:sz w:val="20"/>
          <w:szCs w:val="20"/>
        </w:rPr>
      </w:pPr>
      <w:r w:rsidRPr="005B7CC4">
        <w:rPr>
          <w:rFonts w:ascii="Arial" w:hAnsi="Arial" w:cs="Arial"/>
          <w:sz w:val="20"/>
          <w:szCs w:val="20"/>
        </w:rPr>
        <w:t>SON. Standards of foods for infant and young children-infant formula. Standards Organization of Nigeria, Abuja. NIS,2010; pp. 255-256</w:t>
      </w:r>
    </w:p>
    <w:p w14:paraId="7AFD4723" w14:textId="77777777" w:rsidR="00E06537" w:rsidRPr="005B7CC4" w:rsidRDefault="00E06537" w:rsidP="00E06537">
      <w:pPr>
        <w:ind w:left="720" w:hanging="720"/>
        <w:jc w:val="both"/>
        <w:rPr>
          <w:rFonts w:ascii="Arial" w:hAnsi="Arial" w:cs="Arial"/>
          <w:sz w:val="20"/>
          <w:szCs w:val="20"/>
        </w:rPr>
      </w:pPr>
      <w:r w:rsidRPr="005B7CC4">
        <w:rPr>
          <w:rFonts w:ascii="Arial" w:hAnsi="Arial" w:cs="Arial"/>
          <w:sz w:val="20"/>
          <w:szCs w:val="20"/>
        </w:rPr>
        <w:t xml:space="preserve">Vinelli, V., Biscotti, P., Martini, D., Del Bo’, C., Marino, M., Meroño, T., ... &amp; Riso, P. (2022). Effects of dietary fibers on short-chain fatty acids and gut microbiota composition in healthy adults: a systematic review. </w:t>
      </w:r>
      <w:r w:rsidRPr="005B7CC4">
        <w:rPr>
          <w:rFonts w:ascii="Arial" w:hAnsi="Arial" w:cs="Arial"/>
          <w:i/>
          <w:iCs/>
          <w:sz w:val="20"/>
          <w:szCs w:val="20"/>
        </w:rPr>
        <w:t>Nutrients</w:t>
      </w:r>
      <w:r w:rsidRPr="005B7CC4">
        <w:rPr>
          <w:rFonts w:ascii="Arial" w:hAnsi="Arial" w:cs="Arial"/>
          <w:sz w:val="20"/>
          <w:szCs w:val="20"/>
        </w:rPr>
        <w:t>, 14(13), 2559.</w:t>
      </w:r>
    </w:p>
    <w:p w14:paraId="619F07EE" w14:textId="77777777" w:rsidR="00E06537" w:rsidRDefault="00E06537" w:rsidP="00E06537">
      <w:pPr>
        <w:ind w:left="720" w:hanging="720"/>
        <w:jc w:val="both"/>
        <w:rPr>
          <w:rFonts w:ascii="Arial" w:hAnsi="Arial" w:cs="Arial"/>
          <w:sz w:val="20"/>
          <w:szCs w:val="20"/>
        </w:rPr>
      </w:pPr>
      <w:r w:rsidRPr="005B7CC4">
        <w:rPr>
          <w:rFonts w:ascii="Arial" w:hAnsi="Arial" w:cs="Arial"/>
          <w:sz w:val="20"/>
          <w:szCs w:val="20"/>
        </w:rPr>
        <w:lastRenderedPageBreak/>
        <w:t xml:space="preserve">Waclaw Laskowski, Gonna Gorska-warsewicz, Maksymilian Czeczotko and Justyna z Wolinska (2019). How important are cereals and cereal products in the average Polish diet? </w:t>
      </w:r>
      <w:r w:rsidRPr="005B7CC4">
        <w:rPr>
          <w:rFonts w:ascii="Arial" w:hAnsi="Arial" w:cs="Arial"/>
          <w:i/>
          <w:iCs/>
          <w:sz w:val="20"/>
          <w:szCs w:val="20"/>
        </w:rPr>
        <w:t>Nutrients,</w:t>
      </w:r>
      <w:r w:rsidRPr="005B7CC4">
        <w:rPr>
          <w:rFonts w:ascii="Arial" w:hAnsi="Arial" w:cs="Arial"/>
          <w:sz w:val="20"/>
          <w:szCs w:val="20"/>
        </w:rPr>
        <w:t xml:space="preserve"> 11(3): 679.</w:t>
      </w:r>
    </w:p>
    <w:p w14:paraId="2D002195" w14:textId="77777777" w:rsidR="00E06537" w:rsidRDefault="00E06537" w:rsidP="00E06537">
      <w:pPr>
        <w:ind w:left="720" w:hanging="720"/>
        <w:jc w:val="both"/>
        <w:rPr>
          <w:rFonts w:ascii="Arial" w:hAnsi="Arial" w:cs="Arial"/>
          <w:sz w:val="20"/>
          <w:szCs w:val="20"/>
        </w:rPr>
      </w:pPr>
      <w:r w:rsidRPr="005B7CC4">
        <w:rPr>
          <w:rFonts w:ascii="Arial" w:hAnsi="Arial" w:cs="Arial"/>
          <w:sz w:val="20"/>
          <w:szCs w:val="20"/>
        </w:rPr>
        <w:t xml:space="preserve">Zaaboul, F. and Liu, Y. (2022). Vitamin E in foodstuff: Nutritional, analytical, and food technology aspects. </w:t>
      </w:r>
      <w:r w:rsidRPr="005B7CC4">
        <w:rPr>
          <w:rFonts w:ascii="Arial" w:hAnsi="Arial" w:cs="Arial"/>
          <w:i/>
          <w:iCs/>
          <w:sz w:val="20"/>
          <w:szCs w:val="20"/>
        </w:rPr>
        <w:t>Comprehensive Reviews in Food Science and Food Safety</w:t>
      </w:r>
      <w:r w:rsidRPr="005B7CC4">
        <w:rPr>
          <w:rFonts w:ascii="Arial" w:hAnsi="Arial" w:cs="Arial"/>
          <w:sz w:val="20"/>
          <w:szCs w:val="20"/>
        </w:rPr>
        <w:t>, 21(2), 964-998.</w:t>
      </w:r>
    </w:p>
    <w:p w14:paraId="79152F16" w14:textId="77777777" w:rsidR="00E06537" w:rsidRPr="00E06537" w:rsidRDefault="00E06537" w:rsidP="00E06537">
      <w:pPr>
        <w:spacing w:line="240" w:lineRule="auto"/>
        <w:jc w:val="both"/>
        <w:rPr>
          <w:rFonts w:ascii="Arial" w:hAnsi="Arial" w:cs="Arial"/>
          <w:sz w:val="22"/>
          <w:szCs w:val="22"/>
        </w:rPr>
      </w:pPr>
    </w:p>
    <w:p w14:paraId="3CBC56A7" w14:textId="77777777" w:rsidR="001A2429" w:rsidRDefault="001A2429" w:rsidP="00DD155F">
      <w:pPr>
        <w:spacing w:line="240" w:lineRule="auto"/>
        <w:jc w:val="both"/>
        <w:rPr>
          <w:rFonts w:ascii="Times New Roman" w:hAnsi="Times New Roman" w:cs="Times New Roman"/>
        </w:rPr>
      </w:pPr>
    </w:p>
    <w:p w14:paraId="205521A8" w14:textId="77777777" w:rsidR="001A2429" w:rsidRPr="00DD155F" w:rsidRDefault="001A2429" w:rsidP="00DD155F">
      <w:pPr>
        <w:spacing w:line="240" w:lineRule="auto"/>
        <w:jc w:val="both"/>
        <w:rPr>
          <w:rFonts w:ascii="Times New Roman" w:hAnsi="Times New Roman" w:cs="Times New Roman"/>
        </w:rPr>
      </w:pPr>
    </w:p>
    <w:p w14:paraId="7CF8ED77" w14:textId="77777777" w:rsidR="004D1D4C" w:rsidRDefault="004D1D4C" w:rsidP="00A3029A">
      <w:pPr>
        <w:spacing w:line="360" w:lineRule="auto"/>
        <w:jc w:val="both"/>
        <w:rPr>
          <w:rFonts w:ascii="Times New Roman" w:hAnsi="Times New Roman" w:cs="Times New Roman"/>
        </w:rPr>
      </w:pPr>
    </w:p>
    <w:p w14:paraId="74BADA59" w14:textId="77777777" w:rsidR="004D1D4C" w:rsidRDefault="004D1D4C" w:rsidP="00A3029A">
      <w:pPr>
        <w:spacing w:line="360" w:lineRule="auto"/>
        <w:jc w:val="both"/>
        <w:rPr>
          <w:rFonts w:ascii="Times New Roman" w:hAnsi="Times New Roman" w:cs="Times New Roman"/>
        </w:rPr>
      </w:pPr>
    </w:p>
    <w:p w14:paraId="3F578CBB" w14:textId="77777777" w:rsidR="004D1D4C" w:rsidRPr="00A3029A" w:rsidRDefault="004D1D4C" w:rsidP="00A3029A">
      <w:pPr>
        <w:spacing w:line="360" w:lineRule="auto"/>
        <w:jc w:val="both"/>
        <w:rPr>
          <w:rFonts w:ascii="Times New Roman" w:hAnsi="Times New Roman" w:cs="Times New Roman"/>
        </w:rPr>
      </w:pPr>
    </w:p>
    <w:sectPr w:rsidR="004D1D4C" w:rsidRPr="00A3029A" w:rsidSect="00750A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7E0F" w14:textId="77777777" w:rsidR="003A34AB" w:rsidRDefault="003A34AB" w:rsidP="00A35025">
      <w:pPr>
        <w:spacing w:after="0" w:line="240" w:lineRule="auto"/>
      </w:pPr>
      <w:r>
        <w:separator/>
      </w:r>
    </w:p>
  </w:endnote>
  <w:endnote w:type="continuationSeparator" w:id="0">
    <w:p w14:paraId="5B952177" w14:textId="77777777" w:rsidR="003A34AB" w:rsidRDefault="003A34AB" w:rsidP="00A35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2828" w14:textId="77777777" w:rsidR="00BE7ED8" w:rsidRDefault="00BE7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CD14" w14:textId="77777777" w:rsidR="00BE7ED8" w:rsidRDefault="00BE7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D901" w14:textId="77777777" w:rsidR="00BE7ED8" w:rsidRDefault="00BE7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60D0" w14:textId="77777777" w:rsidR="003A34AB" w:rsidRDefault="003A34AB" w:rsidP="00A35025">
      <w:pPr>
        <w:spacing w:after="0" w:line="240" w:lineRule="auto"/>
      </w:pPr>
      <w:r>
        <w:separator/>
      </w:r>
    </w:p>
  </w:footnote>
  <w:footnote w:type="continuationSeparator" w:id="0">
    <w:p w14:paraId="3BE013D4" w14:textId="77777777" w:rsidR="003A34AB" w:rsidRDefault="003A34AB" w:rsidP="00A35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FFD4" w14:textId="1684C699" w:rsidR="00BE7ED8" w:rsidRDefault="00000000">
    <w:pPr>
      <w:pStyle w:val="Header"/>
    </w:pPr>
    <w:r>
      <w:rPr>
        <w:noProof/>
      </w:rPr>
      <w:pict w14:anchorId="26E41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753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E1DB" w14:textId="7D7D0911" w:rsidR="00BE7ED8" w:rsidRDefault="00000000">
    <w:pPr>
      <w:pStyle w:val="Header"/>
    </w:pPr>
    <w:r>
      <w:rPr>
        <w:noProof/>
      </w:rPr>
      <w:pict w14:anchorId="6D33F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753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895D" w14:textId="5AB5207F" w:rsidR="00BE7ED8" w:rsidRDefault="00000000">
    <w:pPr>
      <w:pStyle w:val="Header"/>
    </w:pPr>
    <w:r>
      <w:rPr>
        <w:noProof/>
      </w:rPr>
      <w:pict w14:anchorId="371FD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1753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A6D8C"/>
    <w:multiLevelType w:val="multilevel"/>
    <w:tmpl w:val="E034CE4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909077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D5"/>
    <w:rsid w:val="00021A13"/>
    <w:rsid w:val="00030172"/>
    <w:rsid w:val="000443D5"/>
    <w:rsid w:val="00071303"/>
    <w:rsid w:val="00072938"/>
    <w:rsid w:val="000927E8"/>
    <w:rsid w:val="000C45F1"/>
    <w:rsid w:val="00123C9B"/>
    <w:rsid w:val="00130158"/>
    <w:rsid w:val="0013777D"/>
    <w:rsid w:val="001A2429"/>
    <w:rsid w:val="001B1814"/>
    <w:rsid w:val="001D1188"/>
    <w:rsid w:val="001F68D6"/>
    <w:rsid w:val="0025062C"/>
    <w:rsid w:val="0028115C"/>
    <w:rsid w:val="00292134"/>
    <w:rsid w:val="002C5E3A"/>
    <w:rsid w:val="00346A18"/>
    <w:rsid w:val="00375307"/>
    <w:rsid w:val="003864AC"/>
    <w:rsid w:val="003A34AB"/>
    <w:rsid w:val="004535CA"/>
    <w:rsid w:val="004536F2"/>
    <w:rsid w:val="00483D7C"/>
    <w:rsid w:val="004A4621"/>
    <w:rsid w:val="004D1D4C"/>
    <w:rsid w:val="00544BF2"/>
    <w:rsid w:val="005536C0"/>
    <w:rsid w:val="005A6631"/>
    <w:rsid w:val="005C21DC"/>
    <w:rsid w:val="00604326"/>
    <w:rsid w:val="00624865"/>
    <w:rsid w:val="00624E5C"/>
    <w:rsid w:val="00630A54"/>
    <w:rsid w:val="0066023D"/>
    <w:rsid w:val="006F1621"/>
    <w:rsid w:val="00702DA6"/>
    <w:rsid w:val="00747D97"/>
    <w:rsid w:val="00750A7B"/>
    <w:rsid w:val="00760126"/>
    <w:rsid w:val="00786290"/>
    <w:rsid w:val="007A12B8"/>
    <w:rsid w:val="007E2AC4"/>
    <w:rsid w:val="007E70BB"/>
    <w:rsid w:val="00840AB3"/>
    <w:rsid w:val="00846B30"/>
    <w:rsid w:val="008A250F"/>
    <w:rsid w:val="008E63F7"/>
    <w:rsid w:val="008F0450"/>
    <w:rsid w:val="008F0667"/>
    <w:rsid w:val="0095614B"/>
    <w:rsid w:val="0097279A"/>
    <w:rsid w:val="009B102D"/>
    <w:rsid w:val="009D0A4F"/>
    <w:rsid w:val="009F347F"/>
    <w:rsid w:val="00A116A2"/>
    <w:rsid w:val="00A16C0F"/>
    <w:rsid w:val="00A3029A"/>
    <w:rsid w:val="00A35025"/>
    <w:rsid w:val="00A64CAB"/>
    <w:rsid w:val="00A90CE1"/>
    <w:rsid w:val="00B406D4"/>
    <w:rsid w:val="00B87D56"/>
    <w:rsid w:val="00BE7ED8"/>
    <w:rsid w:val="00C540A5"/>
    <w:rsid w:val="00C65714"/>
    <w:rsid w:val="00C721DE"/>
    <w:rsid w:val="00D56D36"/>
    <w:rsid w:val="00D632E4"/>
    <w:rsid w:val="00D63892"/>
    <w:rsid w:val="00DB462C"/>
    <w:rsid w:val="00DD155F"/>
    <w:rsid w:val="00DF7876"/>
    <w:rsid w:val="00E06537"/>
    <w:rsid w:val="00E337D9"/>
    <w:rsid w:val="00E41A1B"/>
    <w:rsid w:val="00E438BA"/>
    <w:rsid w:val="00E529ED"/>
    <w:rsid w:val="00EB3F5B"/>
    <w:rsid w:val="00EE4629"/>
    <w:rsid w:val="00EF69F8"/>
    <w:rsid w:val="00F17853"/>
    <w:rsid w:val="00F70BC8"/>
    <w:rsid w:val="00F83FA0"/>
    <w:rsid w:val="00FF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4B6DF"/>
  <w15:chartTrackingRefBased/>
  <w15:docId w15:val="{971C3599-E5FC-4D89-9366-0C786334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3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43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43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43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43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4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3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43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43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43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43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4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3D5"/>
    <w:rPr>
      <w:rFonts w:eastAsiaTheme="majorEastAsia" w:cstheme="majorBidi"/>
      <w:color w:val="272727" w:themeColor="text1" w:themeTint="D8"/>
    </w:rPr>
  </w:style>
  <w:style w:type="paragraph" w:styleId="Title">
    <w:name w:val="Title"/>
    <w:basedOn w:val="Normal"/>
    <w:next w:val="Normal"/>
    <w:link w:val="TitleChar"/>
    <w:uiPriority w:val="10"/>
    <w:qFormat/>
    <w:rsid w:val="00044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3D5"/>
    <w:pPr>
      <w:spacing w:before="160"/>
      <w:jc w:val="center"/>
    </w:pPr>
    <w:rPr>
      <w:i/>
      <w:iCs/>
      <w:color w:val="404040" w:themeColor="text1" w:themeTint="BF"/>
    </w:rPr>
  </w:style>
  <w:style w:type="character" w:customStyle="1" w:styleId="QuoteChar">
    <w:name w:val="Quote Char"/>
    <w:basedOn w:val="DefaultParagraphFont"/>
    <w:link w:val="Quote"/>
    <w:uiPriority w:val="29"/>
    <w:rsid w:val="000443D5"/>
    <w:rPr>
      <w:i/>
      <w:iCs/>
      <w:color w:val="404040" w:themeColor="text1" w:themeTint="BF"/>
    </w:rPr>
  </w:style>
  <w:style w:type="paragraph" w:styleId="ListParagraph">
    <w:name w:val="List Paragraph"/>
    <w:basedOn w:val="Normal"/>
    <w:uiPriority w:val="34"/>
    <w:qFormat/>
    <w:rsid w:val="000443D5"/>
    <w:pPr>
      <w:ind w:left="720"/>
      <w:contextualSpacing/>
    </w:pPr>
  </w:style>
  <w:style w:type="character" w:styleId="IntenseEmphasis">
    <w:name w:val="Intense Emphasis"/>
    <w:basedOn w:val="DefaultParagraphFont"/>
    <w:uiPriority w:val="21"/>
    <w:qFormat/>
    <w:rsid w:val="000443D5"/>
    <w:rPr>
      <w:i/>
      <w:iCs/>
      <w:color w:val="2F5496" w:themeColor="accent1" w:themeShade="BF"/>
    </w:rPr>
  </w:style>
  <w:style w:type="paragraph" w:styleId="IntenseQuote">
    <w:name w:val="Intense Quote"/>
    <w:basedOn w:val="Normal"/>
    <w:next w:val="Normal"/>
    <w:link w:val="IntenseQuoteChar"/>
    <w:uiPriority w:val="30"/>
    <w:qFormat/>
    <w:rsid w:val="000443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43D5"/>
    <w:rPr>
      <w:i/>
      <w:iCs/>
      <w:color w:val="2F5496" w:themeColor="accent1" w:themeShade="BF"/>
    </w:rPr>
  </w:style>
  <w:style w:type="character" w:styleId="IntenseReference">
    <w:name w:val="Intense Reference"/>
    <w:basedOn w:val="DefaultParagraphFont"/>
    <w:uiPriority w:val="32"/>
    <w:qFormat/>
    <w:rsid w:val="000443D5"/>
    <w:rPr>
      <w:b/>
      <w:bCs/>
      <w:smallCaps/>
      <w:color w:val="2F5496" w:themeColor="accent1" w:themeShade="BF"/>
      <w:spacing w:val="5"/>
    </w:rPr>
  </w:style>
  <w:style w:type="table" w:styleId="TableGrid">
    <w:name w:val="Table Grid"/>
    <w:basedOn w:val="TableNormal"/>
    <w:uiPriority w:val="39"/>
    <w:rsid w:val="00E438B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025"/>
  </w:style>
  <w:style w:type="paragraph" w:styleId="Footer">
    <w:name w:val="footer"/>
    <w:basedOn w:val="Normal"/>
    <w:link w:val="FooterChar"/>
    <w:uiPriority w:val="99"/>
    <w:unhideWhenUsed/>
    <w:rsid w:val="00A35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025"/>
  </w:style>
  <w:style w:type="character" w:styleId="Hyperlink">
    <w:name w:val="Hyperlink"/>
    <w:basedOn w:val="DefaultParagraphFont"/>
    <w:uiPriority w:val="99"/>
    <w:unhideWhenUsed/>
    <w:rsid w:val="00E41A1B"/>
    <w:rPr>
      <w:color w:val="0563C1" w:themeColor="hyperlink"/>
      <w:u w:val="single"/>
    </w:rPr>
  </w:style>
  <w:style w:type="character" w:styleId="UnresolvedMention">
    <w:name w:val="Unresolved Mention"/>
    <w:basedOn w:val="DefaultParagraphFont"/>
    <w:uiPriority w:val="99"/>
    <w:semiHidden/>
    <w:unhideWhenUsed/>
    <w:rsid w:val="00E41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3919">
      <w:bodyDiv w:val="1"/>
      <w:marLeft w:val="0"/>
      <w:marRight w:val="0"/>
      <w:marTop w:val="0"/>
      <w:marBottom w:val="0"/>
      <w:divBdr>
        <w:top w:val="none" w:sz="0" w:space="0" w:color="auto"/>
        <w:left w:val="none" w:sz="0" w:space="0" w:color="auto"/>
        <w:bottom w:val="none" w:sz="0" w:space="0" w:color="auto"/>
        <w:right w:val="none" w:sz="0" w:space="0" w:color="auto"/>
      </w:divBdr>
    </w:div>
    <w:div w:id="616527349">
      <w:bodyDiv w:val="1"/>
      <w:marLeft w:val="0"/>
      <w:marRight w:val="0"/>
      <w:marTop w:val="0"/>
      <w:marBottom w:val="0"/>
      <w:divBdr>
        <w:top w:val="none" w:sz="0" w:space="0" w:color="auto"/>
        <w:left w:val="none" w:sz="0" w:space="0" w:color="auto"/>
        <w:bottom w:val="none" w:sz="0" w:space="0" w:color="auto"/>
        <w:right w:val="none" w:sz="0" w:space="0" w:color="auto"/>
      </w:divBdr>
    </w:div>
    <w:div w:id="1373769822">
      <w:bodyDiv w:val="1"/>
      <w:marLeft w:val="0"/>
      <w:marRight w:val="0"/>
      <w:marTop w:val="0"/>
      <w:marBottom w:val="0"/>
      <w:divBdr>
        <w:top w:val="none" w:sz="0" w:space="0" w:color="auto"/>
        <w:left w:val="none" w:sz="0" w:space="0" w:color="auto"/>
        <w:bottom w:val="none" w:sz="0" w:space="0" w:color="auto"/>
        <w:right w:val="none" w:sz="0" w:space="0" w:color="auto"/>
      </w:divBdr>
    </w:div>
    <w:div w:id="1975745728">
      <w:bodyDiv w:val="1"/>
      <w:marLeft w:val="0"/>
      <w:marRight w:val="0"/>
      <w:marTop w:val="0"/>
      <w:marBottom w:val="0"/>
      <w:divBdr>
        <w:top w:val="none" w:sz="0" w:space="0" w:color="auto"/>
        <w:left w:val="none" w:sz="0" w:space="0" w:color="auto"/>
        <w:bottom w:val="none" w:sz="0" w:space="0" w:color="auto"/>
        <w:right w:val="none" w:sz="0" w:space="0" w:color="auto"/>
      </w:divBdr>
    </w:div>
    <w:div w:id="198138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7795</Words>
  <Characters>44433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247 MTC</dc:creator>
  <cp:keywords/>
  <dc:description/>
  <cp:lastModifiedBy>Editor GP 005</cp:lastModifiedBy>
  <cp:revision>4</cp:revision>
  <dcterms:created xsi:type="dcterms:W3CDTF">2025-08-21T23:02:00Z</dcterms:created>
  <dcterms:modified xsi:type="dcterms:W3CDTF">2025-08-26T07:38:00Z</dcterms:modified>
</cp:coreProperties>
</file>