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AEF2E" w14:textId="77777777" w:rsidR="00754C9A" w:rsidRDefault="00754C9A" w:rsidP="00441B6F">
      <w:pPr>
        <w:pStyle w:val="Title"/>
        <w:spacing w:after="0"/>
        <w:jc w:val="both"/>
        <w:rPr>
          <w:rFonts w:ascii="Arial" w:hAnsi="Arial" w:cs="Arial"/>
        </w:rPr>
      </w:pPr>
    </w:p>
    <w:p w14:paraId="453ED3DB" w14:textId="77777777" w:rsidR="002A6D26" w:rsidRDefault="00401927" w:rsidP="00681899">
      <w:pPr>
        <w:pStyle w:val="Author"/>
        <w:spacing w:line="240" w:lineRule="auto"/>
        <w:rPr>
          <w:rFonts w:ascii="Arial" w:hAnsi="Arial" w:cs="Arial"/>
          <w:bCs/>
          <w:iCs/>
          <w:kern w:val="28"/>
          <w:sz w:val="36"/>
        </w:rPr>
      </w:pPr>
      <w:r>
        <w:rPr>
          <w:rFonts w:ascii="Arial" w:hAnsi="Arial" w:cs="Arial"/>
          <w:bCs/>
          <w:iCs/>
          <w:kern w:val="28"/>
          <w:sz w:val="36"/>
        </w:rPr>
        <w:t xml:space="preserve"> </w:t>
      </w:r>
      <w:r w:rsidR="002A6D26" w:rsidRPr="002A6D26">
        <w:rPr>
          <w:rFonts w:ascii="Arial" w:hAnsi="Arial" w:cs="Arial"/>
          <w:bCs/>
          <w:iCs/>
          <w:kern w:val="28"/>
          <w:sz w:val="36"/>
        </w:rPr>
        <w:t>Review Article</w:t>
      </w:r>
    </w:p>
    <w:p w14:paraId="75D34A44" w14:textId="3A1EA8CF" w:rsidR="00681899" w:rsidRDefault="00681899" w:rsidP="00681899">
      <w:pPr>
        <w:pStyle w:val="Author"/>
        <w:spacing w:line="240" w:lineRule="auto"/>
        <w:rPr>
          <w:rFonts w:ascii="Arial" w:hAnsi="Arial" w:cs="Arial"/>
          <w:bCs/>
          <w:iCs/>
          <w:kern w:val="28"/>
          <w:sz w:val="22"/>
          <w:szCs w:val="12"/>
        </w:rPr>
      </w:pPr>
      <w:r w:rsidRPr="00681899">
        <w:rPr>
          <w:rFonts w:ascii="Arial" w:hAnsi="Arial" w:cs="Arial"/>
          <w:bCs/>
          <w:iCs/>
          <w:kern w:val="28"/>
          <w:szCs w:val="14"/>
        </w:rPr>
        <w:t xml:space="preserve">Bioactive molecules isolated from </w:t>
      </w:r>
      <w:r w:rsidRPr="00681899">
        <w:rPr>
          <w:rFonts w:ascii="Arial" w:hAnsi="Arial" w:cs="Arial"/>
          <w:bCs/>
          <w:i/>
          <w:kern w:val="28"/>
          <w:szCs w:val="14"/>
        </w:rPr>
        <w:t xml:space="preserve">Phyllanthus </w:t>
      </w:r>
      <w:proofErr w:type="spellStart"/>
      <w:r w:rsidRPr="00681899">
        <w:rPr>
          <w:rFonts w:ascii="Arial" w:hAnsi="Arial" w:cs="Arial"/>
          <w:bCs/>
          <w:i/>
          <w:kern w:val="28"/>
          <w:szCs w:val="14"/>
        </w:rPr>
        <w:t>amarus</w:t>
      </w:r>
      <w:proofErr w:type="spellEnd"/>
      <w:r w:rsidRPr="00681899">
        <w:rPr>
          <w:rFonts w:ascii="Arial" w:hAnsi="Arial" w:cs="Arial"/>
          <w:bCs/>
          <w:iCs/>
          <w:kern w:val="28"/>
          <w:szCs w:val="14"/>
        </w:rPr>
        <w:t xml:space="preserve"> Schum &amp; Thonn, </w:t>
      </w:r>
      <w:r w:rsidRPr="00681899">
        <w:rPr>
          <w:rFonts w:ascii="Arial" w:hAnsi="Arial" w:cs="Arial"/>
          <w:bCs/>
          <w:i/>
          <w:kern w:val="28"/>
          <w:szCs w:val="14"/>
        </w:rPr>
        <w:t xml:space="preserve">Caesalpinia </w:t>
      </w:r>
      <w:proofErr w:type="spellStart"/>
      <w:r w:rsidRPr="00681899">
        <w:rPr>
          <w:rFonts w:ascii="Arial" w:hAnsi="Arial" w:cs="Arial"/>
          <w:bCs/>
          <w:i/>
          <w:kern w:val="28"/>
          <w:szCs w:val="14"/>
        </w:rPr>
        <w:t>bonduc</w:t>
      </w:r>
      <w:proofErr w:type="spellEnd"/>
      <w:r w:rsidRPr="00681899">
        <w:rPr>
          <w:rFonts w:ascii="Arial" w:hAnsi="Arial" w:cs="Arial"/>
          <w:bCs/>
          <w:iCs/>
          <w:kern w:val="28"/>
          <w:szCs w:val="14"/>
        </w:rPr>
        <w:t xml:space="preserve"> (L</w:t>
      </w:r>
      <w:r w:rsidR="00815C9E">
        <w:rPr>
          <w:rFonts w:ascii="Arial" w:hAnsi="Arial" w:cs="Arial"/>
          <w:bCs/>
          <w:iCs/>
          <w:kern w:val="28"/>
          <w:szCs w:val="14"/>
        </w:rPr>
        <w:t>.</w:t>
      </w:r>
      <w:r w:rsidRPr="00681899">
        <w:rPr>
          <w:rFonts w:ascii="Arial" w:hAnsi="Arial" w:cs="Arial"/>
          <w:bCs/>
          <w:iCs/>
          <w:kern w:val="28"/>
          <w:szCs w:val="14"/>
        </w:rPr>
        <w:t xml:space="preserve">) </w:t>
      </w:r>
      <w:proofErr w:type="spellStart"/>
      <w:r w:rsidRPr="00681899">
        <w:rPr>
          <w:rFonts w:ascii="Arial" w:hAnsi="Arial" w:cs="Arial"/>
          <w:bCs/>
          <w:iCs/>
          <w:kern w:val="28"/>
          <w:szCs w:val="14"/>
        </w:rPr>
        <w:t>Roxb</w:t>
      </w:r>
      <w:proofErr w:type="spellEnd"/>
      <w:r w:rsidRPr="00681899">
        <w:rPr>
          <w:rFonts w:ascii="Arial" w:hAnsi="Arial" w:cs="Arial"/>
          <w:bCs/>
          <w:iCs/>
          <w:kern w:val="28"/>
          <w:szCs w:val="14"/>
        </w:rPr>
        <w:t xml:space="preserve">, </w:t>
      </w:r>
      <w:r w:rsidRPr="00681899">
        <w:rPr>
          <w:rFonts w:ascii="Arial" w:hAnsi="Arial" w:cs="Arial"/>
          <w:bCs/>
          <w:i/>
          <w:kern w:val="28"/>
          <w:szCs w:val="14"/>
        </w:rPr>
        <w:t xml:space="preserve">Momordica </w:t>
      </w:r>
      <w:proofErr w:type="spellStart"/>
      <w:r w:rsidRPr="00681899">
        <w:rPr>
          <w:rFonts w:ascii="Arial" w:hAnsi="Arial" w:cs="Arial"/>
          <w:bCs/>
          <w:i/>
          <w:kern w:val="28"/>
          <w:szCs w:val="14"/>
        </w:rPr>
        <w:t>charantia</w:t>
      </w:r>
      <w:proofErr w:type="spellEnd"/>
      <w:r w:rsidRPr="00681899">
        <w:rPr>
          <w:rFonts w:ascii="Arial" w:hAnsi="Arial" w:cs="Arial"/>
          <w:bCs/>
          <w:iCs/>
          <w:kern w:val="28"/>
          <w:szCs w:val="14"/>
        </w:rPr>
        <w:t xml:space="preserve"> Linn and </w:t>
      </w:r>
      <w:proofErr w:type="spellStart"/>
      <w:r w:rsidRPr="00681899">
        <w:rPr>
          <w:rFonts w:ascii="Arial" w:hAnsi="Arial" w:cs="Arial"/>
          <w:bCs/>
          <w:i/>
          <w:kern w:val="28"/>
          <w:szCs w:val="14"/>
        </w:rPr>
        <w:t>Xylopia</w:t>
      </w:r>
      <w:proofErr w:type="spellEnd"/>
      <w:r w:rsidRPr="00681899">
        <w:rPr>
          <w:rFonts w:ascii="Arial" w:hAnsi="Arial" w:cs="Arial"/>
          <w:bCs/>
          <w:i/>
          <w:kern w:val="28"/>
          <w:szCs w:val="14"/>
        </w:rPr>
        <w:t xml:space="preserve"> aethiopica</w:t>
      </w:r>
      <w:r w:rsidRPr="00681899">
        <w:rPr>
          <w:rFonts w:ascii="Arial" w:hAnsi="Arial" w:cs="Arial"/>
          <w:bCs/>
          <w:iCs/>
          <w:kern w:val="28"/>
          <w:szCs w:val="14"/>
        </w:rPr>
        <w:t xml:space="preserve"> (</w:t>
      </w:r>
      <w:proofErr w:type="spellStart"/>
      <w:r w:rsidRPr="00681899">
        <w:rPr>
          <w:rFonts w:ascii="Arial" w:hAnsi="Arial" w:cs="Arial"/>
          <w:bCs/>
          <w:iCs/>
          <w:kern w:val="28"/>
          <w:szCs w:val="14"/>
        </w:rPr>
        <w:t>Dunal</w:t>
      </w:r>
      <w:proofErr w:type="spellEnd"/>
      <w:r w:rsidRPr="00681899">
        <w:rPr>
          <w:rFonts w:ascii="Arial" w:hAnsi="Arial" w:cs="Arial"/>
          <w:bCs/>
          <w:iCs/>
          <w:kern w:val="28"/>
          <w:szCs w:val="14"/>
        </w:rPr>
        <w:t xml:space="preserve">) A. Rich used in the </w:t>
      </w:r>
      <w:proofErr w:type="spellStart"/>
      <w:r w:rsidRPr="00681899">
        <w:rPr>
          <w:rFonts w:ascii="Arial" w:hAnsi="Arial" w:cs="Arial"/>
          <w:bCs/>
          <w:iCs/>
          <w:kern w:val="28"/>
          <w:szCs w:val="14"/>
        </w:rPr>
        <w:t>Diabeto-Dolvo</w:t>
      </w:r>
      <w:proofErr w:type="spellEnd"/>
      <w:r w:rsidRPr="00681899">
        <w:rPr>
          <w:rFonts w:ascii="Arial" w:hAnsi="Arial" w:cs="Arial"/>
          <w:bCs/>
          <w:iCs/>
          <w:kern w:val="28"/>
          <w:szCs w:val="14"/>
        </w:rPr>
        <w:t>® recipe in Togo: A review</w:t>
      </w:r>
    </w:p>
    <w:p w14:paraId="45D50FD6" w14:textId="77777777" w:rsidR="00681899" w:rsidRPr="00286DF9" w:rsidRDefault="00681899" w:rsidP="00681899">
      <w:pPr>
        <w:pStyle w:val="Author"/>
        <w:spacing w:line="240" w:lineRule="auto"/>
        <w:rPr>
          <w:rFonts w:ascii="Arial" w:hAnsi="Arial" w:cs="Arial"/>
          <w:sz w:val="22"/>
          <w:szCs w:val="12"/>
          <w:lang w:val="en-GB"/>
        </w:rPr>
      </w:pPr>
    </w:p>
    <w:p w14:paraId="002F783D" w14:textId="77777777" w:rsidR="00FA0B22" w:rsidRPr="009D7699" w:rsidRDefault="00FA0B22" w:rsidP="00BD4663">
      <w:pPr>
        <w:jc w:val="right"/>
        <w:rPr>
          <w:i/>
          <w:iCs/>
          <w:lang w:val="en-GB"/>
        </w:rPr>
      </w:pPr>
    </w:p>
    <w:p w14:paraId="44B07271" w14:textId="77777777" w:rsidR="002C57D2" w:rsidRPr="009D7699" w:rsidRDefault="002C57D2" w:rsidP="00441B6F">
      <w:pPr>
        <w:pStyle w:val="Affiliation"/>
        <w:spacing w:after="0" w:line="240" w:lineRule="auto"/>
        <w:jc w:val="both"/>
        <w:rPr>
          <w:rFonts w:ascii="Arial" w:hAnsi="Arial" w:cs="Arial"/>
          <w:lang w:val="en-GB"/>
        </w:rPr>
      </w:pPr>
    </w:p>
    <w:p w14:paraId="40233BA8" w14:textId="77777777" w:rsidR="00B01FCD" w:rsidRPr="00FB3A86" w:rsidRDefault="00000000" w:rsidP="00441B6F">
      <w:pPr>
        <w:pStyle w:val="Copyright"/>
        <w:spacing w:after="0" w:line="240" w:lineRule="auto"/>
        <w:jc w:val="both"/>
        <w:rPr>
          <w:rFonts w:ascii="Arial" w:hAnsi="Arial" w:cs="Arial"/>
        </w:rPr>
        <w:sectPr w:rsidR="00B01FCD" w:rsidRPr="00FB3A86" w:rsidSect="00871F8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FFE8F11">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B4775F" w14:textId="55955CC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543B1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8F5D147" w14:textId="77777777" w:rsidTr="001E44FE">
        <w:tc>
          <w:tcPr>
            <w:tcW w:w="9576" w:type="dxa"/>
            <w:shd w:val="clear" w:color="auto" w:fill="F2F2F2"/>
          </w:tcPr>
          <w:p w14:paraId="408C2ADC" w14:textId="256BFC30" w:rsidR="00681899" w:rsidRPr="00196016" w:rsidRDefault="00681899" w:rsidP="00681899">
            <w:pPr>
              <w:tabs>
                <w:tab w:val="left" w:pos="1440"/>
              </w:tabs>
              <w:jc w:val="both"/>
              <w:rPr>
                <w:sz w:val="22"/>
                <w:szCs w:val="22"/>
                <w:lang w:val="en-GB"/>
              </w:rPr>
            </w:pPr>
            <w:r w:rsidRPr="00196016">
              <w:rPr>
                <w:b/>
                <w:bCs/>
                <w:sz w:val="22"/>
                <w:szCs w:val="22"/>
                <w:lang w:val="en-GB"/>
              </w:rPr>
              <w:t>Introduction</w:t>
            </w:r>
            <w:r w:rsidRPr="00196016">
              <w:rPr>
                <w:sz w:val="22"/>
                <w:szCs w:val="22"/>
                <w:lang w:val="en-GB"/>
              </w:rPr>
              <w:t xml:space="preserve">: For millennia, humans have relied on nature to meet their basic needs. The use of plants for therapeutic purposes dates back to prehistoric times, and this custom has been passed down from generation to generation. Thus, in Togo, a recipe commonly called </w:t>
            </w:r>
            <w:proofErr w:type="spellStart"/>
            <w:r w:rsidRPr="00196016">
              <w:rPr>
                <w:sz w:val="22"/>
                <w:szCs w:val="22"/>
                <w:lang w:val="en-GB"/>
              </w:rPr>
              <w:t>Diabeto-Dolvo</w:t>
            </w:r>
            <w:proofErr w:type="spellEnd"/>
            <w:r w:rsidRPr="00196016">
              <w:rPr>
                <w:sz w:val="22"/>
                <w:szCs w:val="22"/>
                <w:lang w:val="en-GB"/>
              </w:rPr>
              <w:t xml:space="preserve">®, composed of four medicinal plants with </w:t>
            </w:r>
            <w:proofErr w:type="spellStart"/>
            <w:r w:rsidRPr="00196016">
              <w:rPr>
                <w:sz w:val="22"/>
                <w:szCs w:val="22"/>
                <w:lang w:val="en-GB"/>
              </w:rPr>
              <w:t>hypoglycemic</w:t>
            </w:r>
            <w:proofErr w:type="spellEnd"/>
            <w:r w:rsidRPr="00196016">
              <w:rPr>
                <w:sz w:val="22"/>
                <w:szCs w:val="22"/>
                <w:lang w:val="en-GB"/>
              </w:rPr>
              <w:t xml:space="preserve"> properties, is traditionally used to treat diabetes. These four plants used in the recipe are </w:t>
            </w:r>
            <w:r w:rsidRPr="0025364D">
              <w:rPr>
                <w:i/>
                <w:iCs/>
                <w:sz w:val="22"/>
                <w:szCs w:val="22"/>
                <w:highlight w:val="yellow"/>
                <w:lang w:val="en-GB"/>
              </w:rPr>
              <w:t xml:space="preserve">Phyllanthus </w:t>
            </w:r>
            <w:proofErr w:type="spellStart"/>
            <w:r w:rsidRPr="0025364D">
              <w:rPr>
                <w:i/>
                <w:iCs/>
                <w:sz w:val="22"/>
                <w:szCs w:val="22"/>
                <w:highlight w:val="yellow"/>
                <w:lang w:val="en-GB"/>
              </w:rPr>
              <w:t>amarus</w:t>
            </w:r>
            <w:proofErr w:type="spellEnd"/>
            <w:r w:rsidR="009D7699" w:rsidRPr="0025364D">
              <w:rPr>
                <w:i/>
                <w:iCs/>
                <w:sz w:val="22"/>
                <w:szCs w:val="22"/>
                <w:highlight w:val="yellow"/>
                <w:lang w:val="en-GB"/>
              </w:rPr>
              <w:t xml:space="preserve"> </w:t>
            </w:r>
            <w:r w:rsidR="009D7699" w:rsidRPr="0025364D">
              <w:rPr>
                <w:rFonts w:ascii="Arial" w:hAnsi="Arial" w:cs="Arial"/>
                <w:bCs/>
                <w:iCs/>
                <w:kern w:val="28"/>
                <w:szCs w:val="14"/>
                <w:highlight w:val="yellow"/>
              </w:rPr>
              <w:t>Schum &amp; Thonn</w:t>
            </w:r>
            <w:r w:rsidRPr="0025364D">
              <w:rPr>
                <w:sz w:val="22"/>
                <w:szCs w:val="22"/>
                <w:highlight w:val="yellow"/>
                <w:lang w:val="en-GB"/>
              </w:rPr>
              <w:t xml:space="preserve">, </w:t>
            </w:r>
            <w:r w:rsidRPr="0025364D">
              <w:rPr>
                <w:i/>
                <w:iCs/>
                <w:sz w:val="22"/>
                <w:szCs w:val="22"/>
                <w:highlight w:val="yellow"/>
                <w:lang w:val="en-GB"/>
              </w:rPr>
              <w:t xml:space="preserve">Caesalpinia </w:t>
            </w:r>
            <w:proofErr w:type="spellStart"/>
            <w:r w:rsidRPr="0025364D">
              <w:rPr>
                <w:i/>
                <w:iCs/>
                <w:sz w:val="22"/>
                <w:szCs w:val="22"/>
                <w:highlight w:val="yellow"/>
                <w:lang w:val="en-GB"/>
              </w:rPr>
              <w:t>bonduc</w:t>
            </w:r>
            <w:proofErr w:type="spellEnd"/>
            <w:r w:rsidR="00843AFF" w:rsidRPr="0025364D">
              <w:rPr>
                <w:i/>
                <w:iCs/>
                <w:sz w:val="22"/>
                <w:szCs w:val="22"/>
                <w:highlight w:val="yellow"/>
                <w:lang w:val="en-GB"/>
              </w:rPr>
              <w:t xml:space="preserve"> </w:t>
            </w:r>
            <w:r w:rsidR="00843AFF" w:rsidRPr="0025364D">
              <w:rPr>
                <w:rFonts w:ascii="Arial" w:hAnsi="Arial" w:cs="Arial"/>
                <w:bCs/>
                <w:iCs/>
                <w:kern w:val="28"/>
                <w:szCs w:val="14"/>
                <w:highlight w:val="yellow"/>
              </w:rPr>
              <w:t xml:space="preserve">(L.) </w:t>
            </w:r>
            <w:proofErr w:type="spellStart"/>
            <w:r w:rsidR="00843AFF" w:rsidRPr="0025364D">
              <w:rPr>
                <w:rFonts w:ascii="Arial" w:hAnsi="Arial" w:cs="Arial"/>
                <w:bCs/>
                <w:iCs/>
                <w:kern w:val="28"/>
                <w:szCs w:val="14"/>
                <w:highlight w:val="yellow"/>
              </w:rPr>
              <w:t>Roxb</w:t>
            </w:r>
            <w:proofErr w:type="spellEnd"/>
            <w:r w:rsidRPr="0025364D">
              <w:rPr>
                <w:sz w:val="22"/>
                <w:szCs w:val="22"/>
                <w:highlight w:val="yellow"/>
                <w:lang w:val="en-GB"/>
              </w:rPr>
              <w:t xml:space="preserve">, </w:t>
            </w:r>
            <w:r w:rsidRPr="0025364D">
              <w:rPr>
                <w:i/>
                <w:iCs/>
                <w:sz w:val="22"/>
                <w:szCs w:val="22"/>
                <w:highlight w:val="yellow"/>
                <w:lang w:val="en-GB"/>
              </w:rPr>
              <w:t xml:space="preserve">Momordica </w:t>
            </w:r>
            <w:proofErr w:type="spellStart"/>
            <w:r w:rsidRPr="0025364D">
              <w:rPr>
                <w:i/>
                <w:iCs/>
                <w:sz w:val="22"/>
                <w:szCs w:val="22"/>
                <w:highlight w:val="yellow"/>
                <w:lang w:val="en-GB"/>
              </w:rPr>
              <w:t>charantia</w:t>
            </w:r>
            <w:proofErr w:type="spellEnd"/>
            <w:r w:rsidR="004B3C6C" w:rsidRPr="0025364D">
              <w:rPr>
                <w:i/>
                <w:iCs/>
                <w:sz w:val="22"/>
                <w:szCs w:val="22"/>
                <w:highlight w:val="yellow"/>
                <w:lang w:val="en-GB"/>
              </w:rPr>
              <w:t xml:space="preserve"> </w:t>
            </w:r>
            <w:r w:rsidR="004B3C6C" w:rsidRPr="0025364D">
              <w:rPr>
                <w:rFonts w:ascii="Arial" w:hAnsi="Arial" w:cs="Arial"/>
                <w:bCs/>
                <w:iCs/>
                <w:kern w:val="28"/>
                <w:szCs w:val="14"/>
                <w:highlight w:val="yellow"/>
              </w:rPr>
              <w:t>Linn</w:t>
            </w:r>
            <w:r w:rsidRPr="0025364D">
              <w:rPr>
                <w:sz w:val="22"/>
                <w:szCs w:val="22"/>
                <w:highlight w:val="yellow"/>
                <w:lang w:val="en-GB"/>
              </w:rPr>
              <w:t xml:space="preserve">, and </w:t>
            </w:r>
            <w:proofErr w:type="spellStart"/>
            <w:r w:rsidRPr="0025364D">
              <w:rPr>
                <w:i/>
                <w:iCs/>
                <w:sz w:val="22"/>
                <w:szCs w:val="22"/>
                <w:highlight w:val="yellow"/>
                <w:lang w:val="en-GB"/>
              </w:rPr>
              <w:t>Xylopia</w:t>
            </w:r>
            <w:proofErr w:type="spellEnd"/>
            <w:r w:rsidRPr="0025364D">
              <w:rPr>
                <w:i/>
                <w:iCs/>
                <w:sz w:val="22"/>
                <w:szCs w:val="22"/>
                <w:highlight w:val="yellow"/>
                <w:lang w:val="en-GB"/>
              </w:rPr>
              <w:t xml:space="preserve"> aethiopica</w:t>
            </w:r>
            <w:r w:rsidR="004B3C6C" w:rsidRPr="0025364D">
              <w:rPr>
                <w:i/>
                <w:iCs/>
                <w:sz w:val="22"/>
                <w:szCs w:val="22"/>
                <w:highlight w:val="yellow"/>
                <w:lang w:val="en-GB"/>
              </w:rPr>
              <w:t xml:space="preserve"> </w:t>
            </w:r>
            <w:r w:rsidR="004B3C6C" w:rsidRPr="0025364D">
              <w:rPr>
                <w:rFonts w:ascii="Arial" w:hAnsi="Arial" w:cs="Arial"/>
                <w:bCs/>
                <w:iCs/>
                <w:kern w:val="28"/>
                <w:szCs w:val="14"/>
                <w:highlight w:val="yellow"/>
              </w:rPr>
              <w:t>(</w:t>
            </w:r>
            <w:proofErr w:type="spellStart"/>
            <w:r w:rsidR="004B3C6C" w:rsidRPr="0025364D">
              <w:rPr>
                <w:rFonts w:ascii="Arial" w:hAnsi="Arial" w:cs="Arial"/>
                <w:bCs/>
                <w:iCs/>
                <w:kern w:val="28"/>
                <w:szCs w:val="14"/>
                <w:highlight w:val="yellow"/>
              </w:rPr>
              <w:t>Dunal</w:t>
            </w:r>
            <w:proofErr w:type="spellEnd"/>
            <w:r w:rsidR="004B3C6C" w:rsidRPr="0025364D">
              <w:rPr>
                <w:rFonts w:ascii="Arial" w:hAnsi="Arial" w:cs="Arial"/>
                <w:bCs/>
                <w:iCs/>
                <w:kern w:val="28"/>
                <w:szCs w:val="14"/>
                <w:highlight w:val="yellow"/>
              </w:rPr>
              <w:t>) A. Rich</w:t>
            </w:r>
            <w:r w:rsidRPr="00196016">
              <w:rPr>
                <w:sz w:val="22"/>
                <w:szCs w:val="22"/>
                <w:lang w:val="en-GB"/>
              </w:rPr>
              <w:t xml:space="preserve">. The primary </w:t>
            </w:r>
            <w:r w:rsidR="00DF47DB">
              <w:rPr>
                <w:sz w:val="22"/>
                <w:szCs w:val="22"/>
                <w:lang w:val="en-GB"/>
              </w:rPr>
              <w:t>objective</w:t>
            </w:r>
            <w:r w:rsidRPr="00196016">
              <w:rPr>
                <w:sz w:val="22"/>
                <w:szCs w:val="22"/>
                <w:lang w:val="en-GB"/>
              </w:rPr>
              <w:t xml:space="preserve"> of this review is to verify the scientific scope of the empirical uses made by the population of these plants, to understand the isolated bioactive molecules and their biological activities to encourage their safe use</w:t>
            </w:r>
          </w:p>
          <w:p w14:paraId="5C550C31" w14:textId="77777777" w:rsidR="00681899" w:rsidRPr="00196016" w:rsidRDefault="00681899" w:rsidP="00681899">
            <w:pPr>
              <w:tabs>
                <w:tab w:val="left" w:pos="1440"/>
              </w:tabs>
              <w:jc w:val="both"/>
              <w:rPr>
                <w:sz w:val="22"/>
                <w:szCs w:val="22"/>
                <w:lang w:val="en-GB"/>
              </w:rPr>
            </w:pPr>
            <w:r w:rsidRPr="00196016">
              <w:rPr>
                <w:b/>
                <w:bCs/>
                <w:sz w:val="22"/>
                <w:szCs w:val="22"/>
                <w:lang w:val="en-GB"/>
              </w:rPr>
              <w:t>Method</w:t>
            </w:r>
            <w:r w:rsidRPr="00196016">
              <w:rPr>
                <w:sz w:val="22"/>
                <w:szCs w:val="22"/>
                <w:lang w:val="en-GB"/>
              </w:rPr>
              <w:t>: Data on these plants were obtained from published literature through a systematic review.</w:t>
            </w:r>
          </w:p>
          <w:p w14:paraId="45C19E93" w14:textId="77777777" w:rsidR="00681899" w:rsidRPr="00196016" w:rsidRDefault="00681899" w:rsidP="00681899">
            <w:pPr>
              <w:tabs>
                <w:tab w:val="left" w:pos="1440"/>
              </w:tabs>
              <w:jc w:val="both"/>
              <w:rPr>
                <w:sz w:val="22"/>
                <w:szCs w:val="22"/>
                <w:lang w:val="en-GB"/>
              </w:rPr>
            </w:pPr>
            <w:r w:rsidRPr="00196016">
              <w:rPr>
                <w:b/>
                <w:bCs/>
                <w:sz w:val="22"/>
                <w:szCs w:val="22"/>
                <w:lang w:val="en-GB"/>
              </w:rPr>
              <w:t>Results</w:t>
            </w:r>
            <w:r w:rsidRPr="00196016">
              <w:rPr>
                <w:sz w:val="22"/>
                <w:szCs w:val="22"/>
                <w:lang w:val="en-GB"/>
              </w:rPr>
              <w:t>: It appears that the majority of bioactive molecules isolated from these plant extracts belong to the families of triterpenoids, diterpenoids, flavonoids, fatty acids, tannins, alkaloids, Lignans and alkaloids. Most of these molecules have been shown to possess antidiabetic, antioxidant, anti-inflammatory, anticancer, and antimicrobial activities.</w:t>
            </w:r>
          </w:p>
          <w:p w14:paraId="06FDACD0" w14:textId="0E05E04F" w:rsidR="00681899" w:rsidRPr="00681899" w:rsidRDefault="00681899" w:rsidP="00681899">
            <w:pPr>
              <w:tabs>
                <w:tab w:val="left" w:pos="1440"/>
              </w:tabs>
              <w:jc w:val="both"/>
              <w:rPr>
                <w:sz w:val="22"/>
                <w:szCs w:val="22"/>
                <w:lang w:val="en-GB"/>
              </w:rPr>
            </w:pPr>
            <w:r w:rsidRPr="00196016">
              <w:rPr>
                <w:b/>
                <w:bCs/>
                <w:sz w:val="22"/>
                <w:szCs w:val="22"/>
                <w:lang w:val="en-GB"/>
              </w:rPr>
              <w:t>Conclusion</w:t>
            </w:r>
            <w:r w:rsidRPr="00196016">
              <w:rPr>
                <w:sz w:val="22"/>
                <w:szCs w:val="22"/>
                <w:lang w:val="en-GB"/>
              </w:rPr>
              <w:t>: This review indicates that the biological activity of these isolated bioactive compounds could validate the traditional use of these plants by the population. These results would, in part, constitute an essential tool for the scientific validation of this traditional recipe used in Togo.</w:t>
            </w:r>
          </w:p>
          <w:p w14:paraId="16E9F8AD" w14:textId="5184A932" w:rsidR="00505F06" w:rsidRPr="00BA1B01" w:rsidRDefault="00505F06" w:rsidP="00441B6F">
            <w:pPr>
              <w:pStyle w:val="Body"/>
              <w:spacing w:after="0"/>
              <w:rPr>
                <w:rFonts w:ascii="Arial" w:eastAsia="Calibri" w:hAnsi="Arial" w:cs="Arial"/>
                <w:szCs w:val="22"/>
              </w:rPr>
            </w:pPr>
          </w:p>
        </w:tc>
      </w:tr>
    </w:tbl>
    <w:p w14:paraId="796A4EC1" w14:textId="77777777" w:rsidR="00636EB2" w:rsidRDefault="00636EB2" w:rsidP="00441B6F">
      <w:pPr>
        <w:pStyle w:val="Body"/>
        <w:spacing w:after="0"/>
        <w:rPr>
          <w:rFonts w:ascii="Arial" w:hAnsi="Arial" w:cs="Arial"/>
          <w:i/>
        </w:rPr>
      </w:pPr>
    </w:p>
    <w:p w14:paraId="35A800E5" w14:textId="3B0F95D1" w:rsidR="00790ADA" w:rsidRDefault="00A24E7E" w:rsidP="00441B6F">
      <w:pPr>
        <w:pStyle w:val="Body"/>
        <w:spacing w:after="0"/>
        <w:rPr>
          <w:rFonts w:ascii="Arial" w:hAnsi="Arial" w:cs="Arial"/>
          <w:i/>
        </w:rPr>
      </w:pPr>
      <w:r>
        <w:rPr>
          <w:rFonts w:ascii="Arial" w:hAnsi="Arial" w:cs="Arial"/>
          <w:i/>
        </w:rPr>
        <w:t xml:space="preserve">Keywords: </w:t>
      </w:r>
      <w:proofErr w:type="spellStart"/>
      <w:r w:rsidR="00681899" w:rsidRPr="00681899">
        <w:rPr>
          <w:rFonts w:ascii="Arial" w:hAnsi="Arial" w:cs="Arial"/>
          <w:i/>
        </w:rPr>
        <w:t>Diabeto-Dolvo</w:t>
      </w:r>
      <w:proofErr w:type="spellEnd"/>
      <w:r w:rsidR="00681899" w:rsidRPr="00681899">
        <w:rPr>
          <w:rFonts w:ascii="Arial" w:hAnsi="Arial" w:cs="Arial"/>
          <w:i/>
        </w:rPr>
        <w:t xml:space="preserve">® Recipe, Togo, </w:t>
      </w:r>
      <w:r w:rsidR="00681899" w:rsidRPr="009F42C8">
        <w:rPr>
          <w:rFonts w:ascii="Arial" w:hAnsi="Arial" w:cs="Arial"/>
          <w:i/>
          <w:highlight w:val="yellow"/>
        </w:rPr>
        <w:t xml:space="preserve">Hypoglycemic </w:t>
      </w:r>
      <w:r w:rsidR="009F42C8" w:rsidRPr="009F42C8">
        <w:rPr>
          <w:rFonts w:ascii="Arial" w:hAnsi="Arial" w:cs="Arial"/>
          <w:i/>
          <w:highlight w:val="yellow"/>
        </w:rPr>
        <w:t>and antidiabetic</w:t>
      </w:r>
      <w:r w:rsidR="009F42C8">
        <w:rPr>
          <w:rFonts w:ascii="Arial" w:hAnsi="Arial" w:cs="Arial"/>
          <w:i/>
        </w:rPr>
        <w:t xml:space="preserve"> </w:t>
      </w:r>
      <w:r w:rsidR="00681899" w:rsidRPr="00681899">
        <w:rPr>
          <w:rFonts w:ascii="Arial" w:hAnsi="Arial" w:cs="Arial"/>
          <w:i/>
        </w:rPr>
        <w:t>Medicinal Plants, Isolated Bioactive Molecules.</w:t>
      </w:r>
    </w:p>
    <w:p w14:paraId="6E39007B" w14:textId="77777777" w:rsidR="00505F06" w:rsidRPr="00A24E7E" w:rsidRDefault="00505F06" w:rsidP="00441B6F">
      <w:pPr>
        <w:pStyle w:val="Body"/>
        <w:spacing w:after="0"/>
        <w:rPr>
          <w:rFonts w:ascii="Arial" w:hAnsi="Arial" w:cs="Arial"/>
          <w:i/>
        </w:rPr>
      </w:pPr>
    </w:p>
    <w:p w14:paraId="1BD45ABC" w14:textId="39C0E7ED" w:rsidR="007F7B32" w:rsidRDefault="00B01FCD" w:rsidP="00681899">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057377A0" w14:textId="51C05482" w:rsidR="00681899" w:rsidRDefault="00681899" w:rsidP="00681899">
      <w:pPr>
        <w:pStyle w:val="AbstHead"/>
        <w:spacing w:after="0"/>
        <w:ind w:left="720"/>
        <w:jc w:val="both"/>
        <w:rPr>
          <w:rFonts w:ascii="Arial" w:hAnsi="Arial" w:cs="Arial"/>
          <w:lang w:val="en-GB"/>
        </w:rPr>
      </w:pPr>
    </w:p>
    <w:p w14:paraId="6D640A81" w14:textId="61DD04D0" w:rsidR="00681899" w:rsidRPr="005B58DD" w:rsidRDefault="00681899" w:rsidP="00681899">
      <w:pPr>
        <w:jc w:val="both"/>
        <w:rPr>
          <w:rFonts w:ascii="Arial" w:hAnsi="Arial" w:cs="Arial"/>
          <w:lang w:val="en-GB"/>
        </w:rPr>
      </w:pPr>
      <w:r w:rsidRPr="005B58DD">
        <w:rPr>
          <w:rFonts w:ascii="Arial" w:hAnsi="Arial" w:cs="Arial"/>
          <w:lang w:val="en-GB"/>
        </w:rPr>
        <w:t>For thousands of years, medicinal plants have played a crucial role in human and animal health</w:t>
      </w:r>
      <w:r w:rsidRPr="005B58DD">
        <w:rPr>
          <w:rFonts w:ascii="Arial" w:hAnsi="Arial" w:cs="Arial"/>
        </w:rPr>
        <w:fldChar w:fldCharType="begin"/>
      </w:r>
      <w:r w:rsidRPr="005B58DD">
        <w:rPr>
          <w:rFonts w:ascii="Arial" w:hAnsi="Arial" w:cs="Arial"/>
          <w:lang w:val="en-GB"/>
        </w:rPr>
        <w:instrText xml:space="preserve"> ADDIN ZOTERO_ITEM CSL_CITATION {"citationID":"Gc8eJYo6","properties":{"formattedCitation":"[1]","plainCitation":"[1]","noteIndex":0},"citationItems":[{"id":110,"uris":["http://zotero.org/users/local/zN6oOCle/items/9UVFRXGK"],"itemData":{"id":110,"type":"article-journal","abstract":"Introduction\nLes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Used by various societies around the world, plants represent a precious and essential resource for the treatment of a wide range of diseases. Some 66-85% of the world's population continues to rely on traditional medicines for their basic healthcare</w:t>
      </w:r>
      <w:r w:rsidR="00BD4663">
        <w:rPr>
          <w:rFonts w:ascii="Arial" w:hAnsi="Arial" w:cs="Arial"/>
          <w:lang w:val="en-GB"/>
        </w:rPr>
        <w:t xml:space="preserve"> </w:t>
      </w:r>
      <w:r w:rsidRPr="005B58DD">
        <w:rPr>
          <w:rFonts w:ascii="Arial" w:hAnsi="Arial" w:cs="Arial"/>
        </w:rPr>
        <w:fldChar w:fldCharType="begin"/>
      </w:r>
      <w:r w:rsidRPr="005B58DD">
        <w:rPr>
          <w:rFonts w:ascii="Arial" w:hAnsi="Arial" w:cs="Arial"/>
          <w:lang w:val="en-GB"/>
        </w:rPr>
        <w:instrText xml:space="preserve"> ADDIN ZOTERO_ITEM CSL_CITATION {"citationID":"Su5giRa8","properties":{"formattedCitation":"[1]","plainCitation":"[1]","noteIndex":0},"citationItems":[{"id":110,"uris":["http://zotero.org/users/local/zN6oOCle/items/9UVFRXGK"],"itemData":{"id":110,"type":"article-journal","abstract":"Introduction\nLes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This use of medicinal plants is encouraged in developing countries because they are often less expensive and financially accessible than pharmaceutical products in rural areas where centres for conventional medical care are often limited or non-existent.</w:t>
      </w:r>
    </w:p>
    <w:p w14:paraId="31F3F412" w14:textId="6DA100DB" w:rsidR="00681899" w:rsidRPr="005B58DD" w:rsidRDefault="00681899" w:rsidP="00681899">
      <w:pPr>
        <w:jc w:val="both"/>
        <w:rPr>
          <w:rFonts w:ascii="Arial" w:hAnsi="Arial" w:cs="Arial"/>
          <w:lang w:val="en-GB"/>
        </w:rPr>
      </w:pPr>
      <w:r w:rsidRPr="005B58DD">
        <w:rPr>
          <w:rFonts w:ascii="Arial" w:hAnsi="Arial" w:cs="Arial"/>
          <w:lang w:val="en-GB"/>
        </w:rPr>
        <w:lastRenderedPageBreak/>
        <w:t>The diversity of medicinal plants is colossal, with thousands of species offering a multitude of palliative and curative virtues. It is important to note that each region of the world has its own medicinal flora, reflecting local traditions, needs and knowledge</w:t>
      </w:r>
      <w:r w:rsidRPr="005B58DD">
        <w:rPr>
          <w:rFonts w:ascii="Arial" w:hAnsi="Arial" w:cs="Arial"/>
        </w:rPr>
        <w:fldChar w:fldCharType="begin"/>
      </w:r>
      <w:r w:rsidRPr="005B58DD">
        <w:rPr>
          <w:rFonts w:ascii="Arial" w:hAnsi="Arial" w:cs="Arial"/>
          <w:lang w:val="en-GB"/>
        </w:rPr>
        <w:instrText xml:space="preserve"> ADDIN ZOTERO_ITEM CSL_CITATION {"citationID":"ek8MNFn9","properties":{"formattedCitation":"[1]","plainCitation":"[1]","noteIndex":0},"citationItems":[{"id":110,"uris":["http://zotero.org/users/local/zN6oOCle/items/9UVFRXGK"],"itemData":{"id":110,"type":"article-journal","abstract":"Introduction\nLes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5B58DD">
        <w:rPr>
          <w:rFonts w:ascii="Arial" w:hAnsi="Arial" w:cs="Arial"/>
        </w:rPr>
        <w:fldChar w:fldCharType="separate"/>
      </w:r>
      <w:r w:rsidRPr="005B58DD">
        <w:rPr>
          <w:rFonts w:ascii="Arial" w:hAnsi="Arial" w:cs="Arial"/>
          <w:lang w:val="en-GB"/>
        </w:rPr>
        <w:t>[1]</w:t>
      </w:r>
      <w:r w:rsidRPr="005B58DD">
        <w:rPr>
          <w:rFonts w:ascii="Arial" w:hAnsi="Arial" w:cs="Arial"/>
        </w:rPr>
        <w:fldChar w:fldCharType="end"/>
      </w:r>
      <w:r w:rsidRPr="005B58DD">
        <w:rPr>
          <w:rFonts w:ascii="Arial" w:hAnsi="Arial" w:cs="Arial"/>
          <w:lang w:val="en-GB"/>
        </w:rPr>
        <w:t xml:space="preserve">. The majority of Togolese people, especially those living in rural areas, traditionally use plants on a daily basis, not only as food, but also for their medicinal properties </w:t>
      </w:r>
      <w:r w:rsidRPr="005B58DD">
        <w:rPr>
          <w:rFonts w:ascii="Arial" w:hAnsi="Arial" w:cs="Arial"/>
        </w:rPr>
        <w:fldChar w:fldCharType="begin"/>
      </w:r>
      <w:r w:rsidRPr="005B58DD">
        <w:rPr>
          <w:rFonts w:ascii="Arial" w:hAnsi="Arial" w:cs="Arial"/>
          <w:lang w:val="en-GB"/>
        </w:rPr>
        <w:instrText xml:space="preserve"> ADDIN ZOTERO_ITEM CSL_CITATION {"citationID":"465T8aVv","properties":{"formattedCitation":"[2]","plainCitation":"[2]","noteIndex":0},"citationItems":[{"id":59,"uris":["http://zotero.org/users/local/zN6oOCle/items/66VUXX2Q"],"itemData":{"id":59,"type":"article-journal","abstract":"CONTEXT: The Tem tribe in the Central Region of Togo is a population with an extensive knowledge of medicinal plants. However, little is known about their medical practices, principally the use of plants in the management of diabetes mellitus (DM) and hypertension (HTN).\nOBJECTIVE: The present study documented the indigenous medicinal plant utilization for the management of DM and HTN in the Togo Central Region.\nMETHODOLOGY: From March to October 2010, 55 traditional healers were interviewed about their knowledge on the use of plants for DM and HTN treatment.\nRESULTS: The results revealed that 35/55 (63.64%) healers had treated at least one case of DM and/or HTN. They highlighted the use of 64 species belonging to 31 families in the treatment of DM and/or HTN. The most used plants against diabetes were Psidium guajava L. (Myrtaceae), Khaya senegalensis A. Juss. (Meliaceae), Sarcocephalus latifolius (Sm.) E.A. Bruce (Rubiaceae), Annona muricata L. (Annonaceae), Bridelia ferruginea Benth. (Phyllanthaceae), and Securidaca longepedunculata Fresen. (Polygalacae), while Allium sativum L. (Liliaceae) and Parkia biglobosa Benth. (Fabaceae), followed by Khaya senegalensis A. Juss. (Meliaceae), Gardenia ternifolia Schumach. (Rubiaceae), and Persea americana Mill. (Lauraceae) were the most commonly cited as antihypertensive.\nCONCLUSION: The issue revealed that traditional healers of the above mentioned region have basic knowledge regarding herbal medicine for DM and HTN in comparison with previous published reports. Further pharmacological screening of the identified plants should be conducted to ascertain the effectiveness of these plants.","container-title":"Pharmaceutical Biology","DOI":"10.3109/13880209.2011.621959","ISSN":"1744-5116","issue":"12","journalAbbreviation":"Pharm Biol","language":"eng","note":"PMID: 22077164","page":"1286-1297","source":"PubMed","title":"Ethnobotanical study of medicinal plants used in the management of diabetes mellitus and hypertension in the Central Region of Togo","volume":"49","author":[{"family":"Karou","given":"Simplice Damintoti"},{"family":"Tchacondo","given":"Tchadjobo"},{"family":"Djikpo Tchibozo","given":"Micheline Agassounon"},{"family":"Abdoul-Rahaman","given":"Saliou"},{"family":"Anani","given":"Kokou"},{"family":"Koudouvo","given":"Koffi"},{"family":"Batawila","given":"Komlan"},{"family":"Agbonon","given":"Amegnona"},{"family":"Simpore","given":"Jacques"},{"family":"Souza","given":"Comlan","non-dropping-particle":"de"}],"issued":{"date-parts":[["2011",12]]}}}],"schema":"https://github.com/citation-style-language/schema/raw/master/csl-citation.json"} </w:instrText>
      </w:r>
      <w:r w:rsidRPr="005B58DD">
        <w:rPr>
          <w:rFonts w:ascii="Arial" w:hAnsi="Arial" w:cs="Arial"/>
        </w:rPr>
        <w:fldChar w:fldCharType="separate"/>
      </w:r>
      <w:r w:rsidRPr="005B58DD">
        <w:rPr>
          <w:rFonts w:ascii="Arial" w:hAnsi="Arial" w:cs="Arial"/>
          <w:lang w:val="en-GB"/>
        </w:rPr>
        <w:t>[2]</w:t>
      </w:r>
      <w:r w:rsidRPr="005B58DD">
        <w:rPr>
          <w:rFonts w:ascii="Arial" w:hAnsi="Arial" w:cs="Arial"/>
        </w:rPr>
        <w:fldChar w:fldCharType="end"/>
      </w:r>
      <w:r w:rsidRPr="005B58DD">
        <w:rPr>
          <w:rFonts w:ascii="Arial" w:hAnsi="Arial" w:cs="Arial"/>
          <w:lang w:val="en-GB"/>
        </w:rPr>
        <w:t xml:space="preserve">. They are used alone or in combination to enhance their virtues.  A recipe based on a combination of plants known as the </w:t>
      </w:r>
      <w:proofErr w:type="spellStart"/>
      <w:r w:rsidRPr="005B58DD">
        <w:rPr>
          <w:rFonts w:ascii="Arial" w:hAnsi="Arial" w:cs="Arial"/>
          <w:lang w:val="en-GB"/>
        </w:rPr>
        <w:t>Diabeto-Dolvo</w:t>
      </w:r>
      <w:proofErr w:type="spellEnd"/>
      <w:r w:rsidRPr="005B58DD">
        <w:rPr>
          <w:rFonts w:ascii="Arial" w:hAnsi="Arial" w:cs="Arial"/>
          <w:lang w:val="en-GB"/>
        </w:rPr>
        <w:t xml:space="preserve">® recipe is used to treat diabetes in Togo </w:t>
      </w:r>
      <w:r w:rsidRPr="005B58DD">
        <w:rPr>
          <w:rFonts w:ascii="Arial" w:eastAsia="Calibri" w:hAnsi="Arial" w:cs="Arial"/>
          <w:color w:val="1F1F1F"/>
        </w:rPr>
        <w:fldChar w:fldCharType="begin"/>
      </w:r>
      <w:r w:rsidRPr="005B58DD">
        <w:rPr>
          <w:rFonts w:ascii="Arial" w:eastAsia="Calibri" w:hAnsi="Arial" w:cs="Arial"/>
          <w:color w:val="1F1F1F"/>
          <w:lang w:val="en-GB"/>
        </w:rPr>
        <w:instrText xml:space="preserve"> ADDIN ZOTERO_ITEM CSL_CITATION {"citationID":"3Mbp9EAn","properties":{"formattedCitation":"[3]","plainCitation":"[3]","noteIndex":0},"citationItems":[{"id":96,"uris":["http://zotero.org/users/local/zN6oOCle/items/KFW6D4ME"],"itemData":{"id":96,"type":"article-journal","container-title":"Journal of Applied Biosciences","issue":"1","page":"16223–16236","source":"Google Scholar","title":"The Togolese medicinal recipe, Diabeto-Dolvo® exerted antidiabetic effects in Wistar rats","volume":"157","author":[{"family":"Gbekley","given":"Holaly Efui"},{"family":"Idoh","given":"Kokou"},{"family":"Titikpina","given":"Nassifatou"},{"family":"Agbodeka","given":"Kodjovi"},{"family":"Anani","given":"Kokou"},{"family":"Katawa","given":"Gnatoulma"},{"family":"Djeri","given":"Bouraima"},{"family":"Tchacondo","given":"Tchadjobo"},{"family":"Karou","given":"Simplice Damintoti"},{"family":"Ameyapoh","given":"Yaovi"}],"issued":{"date-parts":[["2021"]]}}}],"schema":"https://github.com/citation-style-language/schema/raw/master/csl-citation.json"} </w:instrText>
      </w:r>
      <w:r w:rsidRPr="005B58DD">
        <w:rPr>
          <w:rFonts w:ascii="Arial" w:eastAsia="Calibri" w:hAnsi="Arial" w:cs="Arial"/>
          <w:color w:val="1F1F1F"/>
        </w:rPr>
        <w:fldChar w:fldCharType="separate"/>
      </w:r>
      <w:r w:rsidRPr="005B58DD">
        <w:rPr>
          <w:rFonts w:ascii="Arial" w:eastAsia="Calibri" w:hAnsi="Arial" w:cs="Arial"/>
          <w:lang w:val="en-GB"/>
        </w:rPr>
        <w:t>[3]</w:t>
      </w:r>
      <w:r w:rsidRPr="005B58DD">
        <w:rPr>
          <w:rFonts w:ascii="Arial" w:eastAsia="Calibri" w:hAnsi="Arial" w:cs="Arial"/>
          <w:color w:val="1F1F1F"/>
        </w:rPr>
        <w:fldChar w:fldCharType="end"/>
      </w:r>
      <w:r w:rsidRPr="005B58DD">
        <w:rPr>
          <w:rFonts w:ascii="Arial" w:hAnsi="Arial" w:cs="Arial"/>
          <w:lang w:val="en-GB"/>
        </w:rPr>
        <w:t xml:space="preserve">. This recipe is a blend of four anti-diabetic medicinal plants: </w:t>
      </w:r>
      <w:r w:rsidRPr="007A50D5">
        <w:rPr>
          <w:rFonts w:ascii="Arial" w:hAnsi="Arial" w:cs="Arial"/>
          <w:i/>
          <w:iCs/>
          <w:highlight w:val="yellow"/>
          <w:lang w:val="en-GB"/>
        </w:rPr>
        <w:t xml:space="preserve">Phyllanthus </w:t>
      </w:r>
      <w:proofErr w:type="spellStart"/>
      <w:r w:rsidRPr="007A50D5">
        <w:rPr>
          <w:rFonts w:ascii="Arial" w:hAnsi="Arial" w:cs="Arial"/>
          <w:i/>
          <w:iCs/>
          <w:highlight w:val="yellow"/>
          <w:lang w:val="en-GB"/>
        </w:rPr>
        <w:t>amarus</w:t>
      </w:r>
      <w:proofErr w:type="spellEnd"/>
      <w:r w:rsidR="009D7699" w:rsidRPr="007A50D5">
        <w:rPr>
          <w:rFonts w:ascii="Arial" w:hAnsi="Arial" w:cs="Arial"/>
          <w:i/>
          <w:iCs/>
          <w:highlight w:val="yellow"/>
          <w:lang w:val="en-GB"/>
        </w:rPr>
        <w:t xml:space="preserve"> </w:t>
      </w:r>
      <w:r w:rsidR="009D7699" w:rsidRPr="007A50D5">
        <w:rPr>
          <w:rFonts w:ascii="Arial" w:hAnsi="Arial" w:cs="Arial"/>
          <w:bCs/>
          <w:iCs/>
          <w:kern w:val="28"/>
          <w:szCs w:val="14"/>
          <w:highlight w:val="yellow"/>
        </w:rPr>
        <w:t>Schum &amp; Thonn</w:t>
      </w:r>
      <w:r w:rsidRPr="007A50D5">
        <w:rPr>
          <w:rFonts w:ascii="Arial" w:hAnsi="Arial" w:cs="Arial"/>
          <w:highlight w:val="yellow"/>
          <w:lang w:val="en-GB"/>
        </w:rPr>
        <w:t xml:space="preserve">, </w:t>
      </w:r>
      <w:r w:rsidRPr="007A50D5">
        <w:rPr>
          <w:rFonts w:ascii="Arial" w:hAnsi="Arial" w:cs="Arial"/>
          <w:i/>
          <w:iCs/>
          <w:highlight w:val="yellow"/>
          <w:lang w:val="en-GB"/>
        </w:rPr>
        <w:t xml:space="preserve">Caesalpinia </w:t>
      </w:r>
      <w:proofErr w:type="spellStart"/>
      <w:r w:rsidRPr="007A50D5">
        <w:rPr>
          <w:rFonts w:ascii="Arial" w:hAnsi="Arial" w:cs="Arial"/>
          <w:i/>
          <w:iCs/>
          <w:highlight w:val="yellow"/>
          <w:lang w:val="en-GB"/>
        </w:rPr>
        <w:t>bonduc</w:t>
      </w:r>
      <w:proofErr w:type="spellEnd"/>
      <w:r w:rsidR="00843AFF" w:rsidRPr="007A50D5">
        <w:rPr>
          <w:rFonts w:ascii="Arial" w:hAnsi="Arial" w:cs="Arial"/>
          <w:i/>
          <w:iCs/>
          <w:highlight w:val="yellow"/>
          <w:lang w:val="en-GB"/>
        </w:rPr>
        <w:t xml:space="preserve"> </w:t>
      </w:r>
      <w:r w:rsidR="00843AFF" w:rsidRPr="007A50D5">
        <w:rPr>
          <w:rFonts w:ascii="Arial" w:hAnsi="Arial" w:cs="Arial"/>
          <w:bCs/>
          <w:iCs/>
          <w:kern w:val="28"/>
          <w:szCs w:val="14"/>
          <w:highlight w:val="yellow"/>
        </w:rPr>
        <w:t xml:space="preserve">(L.) </w:t>
      </w:r>
      <w:proofErr w:type="spellStart"/>
      <w:r w:rsidR="00843AFF" w:rsidRPr="007A50D5">
        <w:rPr>
          <w:rFonts w:ascii="Arial" w:hAnsi="Arial" w:cs="Arial"/>
          <w:bCs/>
          <w:iCs/>
          <w:kern w:val="28"/>
          <w:szCs w:val="14"/>
          <w:highlight w:val="yellow"/>
        </w:rPr>
        <w:t>Roxb</w:t>
      </w:r>
      <w:proofErr w:type="spellEnd"/>
      <w:r w:rsidRPr="007A50D5">
        <w:rPr>
          <w:rFonts w:ascii="Arial" w:hAnsi="Arial" w:cs="Arial"/>
          <w:highlight w:val="yellow"/>
          <w:lang w:val="en-GB"/>
        </w:rPr>
        <w:t xml:space="preserve">, </w:t>
      </w:r>
      <w:r w:rsidRPr="007A50D5">
        <w:rPr>
          <w:rFonts w:ascii="Arial" w:hAnsi="Arial" w:cs="Arial"/>
          <w:i/>
          <w:iCs/>
          <w:highlight w:val="yellow"/>
          <w:lang w:val="en-GB"/>
        </w:rPr>
        <w:t xml:space="preserve">Momordica </w:t>
      </w:r>
      <w:proofErr w:type="spellStart"/>
      <w:r w:rsidRPr="007A50D5">
        <w:rPr>
          <w:rFonts w:ascii="Arial" w:hAnsi="Arial" w:cs="Arial"/>
          <w:i/>
          <w:iCs/>
          <w:highlight w:val="yellow"/>
          <w:lang w:val="en-GB"/>
        </w:rPr>
        <w:t>charantia</w:t>
      </w:r>
      <w:proofErr w:type="spellEnd"/>
      <w:r w:rsidR="00A43274" w:rsidRPr="007A50D5">
        <w:rPr>
          <w:rFonts w:ascii="Arial" w:hAnsi="Arial" w:cs="Arial"/>
          <w:i/>
          <w:iCs/>
          <w:highlight w:val="yellow"/>
          <w:lang w:val="en-GB"/>
        </w:rPr>
        <w:t xml:space="preserve"> </w:t>
      </w:r>
      <w:r w:rsidR="00A43274" w:rsidRPr="007A50D5">
        <w:rPr>
          <w:rFonts w:ascii="Arial" w:hAnsi="Arial" w:cs="Arial"/>
          <w:highlight w:val="yellow"/>
          <w:lang w:val="en-GB"/>
        </w:rPr>
        <w:t>Linn</w:t>
      </w:r>
      <w:r w:rsidRPr="007A50D5">
        <w:rPr>
          <w:rFonts w:ascii="Arial" w:hAnsi="Arial" w:cs="Arial"/>
          <w:highlight w:val="yellow"/>
          <w:lang w:val="en-GB"/>
        </w:rPr>
        <w:t xml:space="preserve"> and </w:t>
      </w:r>
      <w:proofErr w:type="spellStart"/>
      <w:r w:rsidRPr="007A50D5">
        <w:rPr>
          <w:rFonts w:ascii="Arial" w:hAnsi="Arial" w:cs="Arial"/>
          <w:i/>
          <w:iCs/>
          <w:highlight w:val="yellow"/>
          <w:lang w:val="en-GB"/>
        </w:rPr>
        <w:t>Xylopia</w:t>
      </w:r>
      <w:proofErr w:type="spellEnd"/>
      <w:r w:rsidRPr="007A50D5">
        <w:rPr>
          <w:rFonts w:ascii="Arial" w:hAnsi="Arial" w:cs="Arial"/>
          <w:i/>
          <w:iCs/>
          <w:highlight w:val="yellow"/>
          <w:lang w:val="en-GB"/>
        </w:rPr>
        <w:t xml:space="preserve"> aethiopica</w:t>
      </w:r>
      <w:r w:rsidR="00843AFF" w:rsidRPr="007A50D5">
        <w:rPr>
          <w:rFonts w:ascii="Arial" w:hAnsi="Arial" w:cs="Arial"/>
          <w:i/>
          <w:iCs/>
          <w:highlight w:val="yellow"/>
          <w:lang w:val="en-GB"/>
        </w:rPr>
        <w:t xml:space="preserve"> </w:t>
      </w:r>
      <w:r w:rsidR="00843AFF" w:rsidRPr="007A50D5">
        <w:rPr>
          <w:rFonts w:ascii="Arial" w:hAnsi="Arial" w:cs="Arial"/>
          <w:bCs/>
          <w:iCs/>
          <w:kern w:val="28"/>
          <w:szCs w:val="14"/>
          <w:highlight w:val="yellow"/>
        </w:rPr>
        <w:t>(</w:t>
      </w:r>
      <w:proofErr w:type="spellStart"/>
      <w:r w:rsidR="00843AFF" w:rsidRPr="007A50D5">
        <w:rPr>
          <w:rFonts w:ascii="Arial" w:hAnsi="Arial" w:cs="Arial"/>
          <w:bCs/>
          <w:iCs/>
          <w:kern w:val="28"/>
          <w:szCs w:val="14"/>
          <w:highlight w:val="yellow"/>
        </w:rPr>
        <w:t>Dunal</w:t>
      </w:r>
      <w:proofErr w:type="spellEnd"/>
      <w:r w:rsidR="00843AFF" w:rsidRPr="007A50D5">
        <w:rPr>
          <w:rFonts w:ascii="Arial" w:hAnsi="Arial" w:cs="Arial"/>
          <w:bCs/>
          <w:iCs/>
          <w:kern w:val="28"/>
          <w:szCs w:val="14"/>
          <w:highlight w:val="yellow"/>
        </w:rPr>
        <w:t>) A. Rich</w:t>
      </w:r>
      <w:r w:rsidRPr="007A50D5">
        <w:rPr>
          <w:rFonts w:ascii="Arial" w:hAnsi="Arial" w:cs="Arial"/>
          <w:i/>
          <w:iCs/>
          <w:highlight w:val="yellow"/>
          <w:lang w:val="en-GB"/>
        </w:rPr>
        <w:t>.</w:t>
      </w:r>
      <w:r w:rsidRPr="005B58DD">
        <w:rPr>
          <w:rFonts w:ascii="Arial" w:hAnsi="Arial" w:cs="Arial"/>
          <w:lang w:val="en-GB"/>
        </w:rPr>
        <w:t xml:space="preserve"> In order to optimise the use of this recipe and guarantee effective health cover for the population, it is essential to know and understand the chemical, pharmacological and toxicological characterisation of the plants that make it up.</w:t>
      </w:r>
    </w:p>
    <w:p w14:paraId="1D8CB211" w14:textId="77777777" w:rsidR="00790ADA" w:rsidRPr="00FB3A86" w:rsidRDefault="00790ADA" w:rsidP="00441B6F">
      <w:pPr>
        <w:pStyle w:val="Body"/>
        <w:spacing w:after="0"/>
        <w:rPr>
          <w:rFonts w:ascii="Arial" w:hAnsi="Arial" w:cs="Arial"/>
        </w:rPr>
      </w:pPr>
    </w:p>
    <w:p w14:paraId="3997E8C1" w14:textId="49DF9BD3" w:rsidR="007F7B32" w:rsidRDefault="006B57D0" w:rsidP="00681899">
      <w:pPr>
        <w:pStyle w:val="AbstHead"/>
        <w:numPr>
          <w:ilvl w:val="0"/>
          <w:numId w:val="31"/>
        </w:numPr>
        <w:spacing w:after="0"/>
        <w:jc w:val="both"/>
        <w:rPr>
          <w:rFonts w:ascii="Arial" w:hAnsi="Arial" w:cs="Arial"/>
        </w:rPr>
      </w:pPr>
      <w:r>
        <w:rPr>
          <w:rFonts w:ascii="Arial" w:hAnsi="Arial" w:cs="Arial"/>
        </w:rPr>
        <w:t>methodology</w:t>
      </w:r>
      <w:r w:rsidR="007F7B32">
        <w:rPr>
          <w:rFonts w:ascii="Arial" w:hAnsi="Arial" w:cs="Arial"/>
        </w:rPr>
        <w:t xml:space="preserve"> </w:t>
      </w:r>
    </w:p>
    <w:p w14:paraId="13C8FEE5" w14:textId="77777777" w:rsidR="00790ADA" w:rsidRPr="00FB3A86" w:rsidRDefault="00790ADA" w:rsidP="00441B6F">
      <w:pPr>
        <w:pStyle w:val="AbstHead"/>
        <w:spacing w:after="0"/>
        <w:jc w:val="both"/>
        <w:rPr>
          <w:rFonts w:ascii="Arial" w:hAnsi="Arial" w:cs="Arial"/>
        </w:rPr>
      </w:pPr>
    </w:p>
    <w:p w14:paraId="20E7554F" w14:textId="5852E5E0" w:rsidR="00B95236" w:rsidRPr="00254F44" w:rsidRDefault="00681899" w:rsidP="00441B6F">
      <w:pPr>
        <w:pStyle w:val="Body"/>
        <w:spacing w:after="0"/>
        <w:rPr>
          <w:rFonts w:ascii="Arial" w:hAnsi="Arial" w:cs="Arial"/>
          <w:lang w:val="en-GB"/>
        </w:rPr>
      </w:pPr>
      <w:r w:rsidRPr="00662393">
        <w:rPr>
          <w:rFonts w:ascii="Arial" w:hAnsi="Arial" w:cs="Arial"/>
          <w:lang w:val="en-GB"/>
        </w:rPr>
        <w:t xml:space="preserve">A literature review was carried out on </w:t>
      </w:r>
      <w:r w:rsidRPr="007A50D5">
        <w:rPr>
          <w:rFonts w:ascii="Arial" w:hAnsi="Arial" w:cs="Arial"/>
          <w:i/>
          <w:iCs/>
          <w:highlight w:val="yellow"/>
          <w:lang w:val="en-GB"/>
        </w:rPr>
        <w:t xml:space="preserve">Phyllanthus </w:t>
      </w:r>
      <w:proofErr w:type="spellStart"/>
      <w:r w:rsidRPr="007A50D5">
        <w:rPr>
          <w:rFonts w:ascii="Arial" w:hAnsi="Arial" w:cs="Arial"/>
          <w:i/>
          <w:iCs/>
          <w:highlight w:val="yellow"/>
          <w:lang w:val="en-GB"/>
        </w:rPr>
        <w:t>amarus</w:t>
      </w:r>
      <w:proofErr w:type="spellEnd"/>
      <w:r w:rsidR="009D7699" w:rsidRPr="007A50D5">
        <w:rPr>
          <w:rFonts w:ascii="Arial" w:hAnsi="Arial" w:cs="Arial"/>
          <w:i/>
          <w:iCs/>
          <w:highlight w:val="yellow"/>
          <w:lang w:val="en-GB"/>
        </w:rPr>
        <w:t xml:space="preserve"> </w:t>
      </w:r>
      <w:r w:rsidR="009D7699" w:rsidRPr="007A50D5">
        <w:rPr>
          <w:rFonts w:ascii="Arial" w:hAnsi="Arial" w:cs="Arial"/>
          <w:bCs/>
          <w:iCs/>
          <w:kern w:val="28"/>
          <w:szCs w:val="14"/>
          <w:highlight w:val="yellow"/>
        </w:rPr>
        <w:t>Schum &amp; Thonn</w:t>
      </w:r>
      <w:r w:rsidRPr="007A50D5">
        <w:rPr>
          <w:rFonts w:ascii="Arial" w:hAnsi="Arial" w:cs="Arial"/>
          <w:highlight w:val="yellow"/>
          <w:lang w:val="en-GB"/>
        </w:rPr>
        <w:t xml:space="preserve">, </w:t>
      </w:r>
      <w:r w:rsidRPr="007A50D5">
        <w:rPr>
          <w:rFonts w:ascii="Arial" w:hAnsi="Arial" w:cs="Arial"/>
          <w:i/>
          <w:iCs/>
          <w:highlight w:val="yellow"/>
          <w:lang w:val="en-GB"/>
        </w:rPr>
        <w:t xml:space="preserve">Caesalpinia </w:t>
      </w:r>
      <w:proofErr w:type="spellStart"/>
      <w:r w:rsidRPr="007A50D5">
        <w:rPr>
          <w:rFonts w:ascii="Arial" w:hAnsi="Arial" w:cs="Arial"/>
          <w:i/>
          <w:iCs/>
          <w:highlight w:val="yellow"/>
          <w:lang w:val="en-GB"/>
        </w:rPr>
        <w:t>bonduc</w:t>
      </w:r>
      <w:proofErr w:type="spellEnd"/>
      <w:r w:rsidR="00843AFF" w:rsidRPr="007A50D5">
        <w:rPr>
          <w:rFonts w:ascii="Arial" w:hAnsi="Arial" w:cs="Arial"/>
          <w:i/>
          <w:iCs/>
          <w:highlight w:val="yellow"/>
          <w:lang w:val="en-GB"/>
        </w:rPr>
        <w:t xml:space="preserve"> </w:t>
      </w:r>
      <w:r w:rsidR="00843AFF" w:rsidRPr="007A50D5">
        <w:rPr>
          <w:rFonts w:ascii="Arial" w:hAnsi="Arial" w:cs="Arial"/>
          <w:bCs/>
          <w:iCs/>
          <w:kern w:val="28"/>
          <w:szCs w:val="14"/>
          <w:highlight w:val="yellow"/>
        </w:rPr>
        <w:t xml:space="preserve">(L.) </w:t>
      </w:r>
      <w:proofErr w:type="spellStart"/>
      <w:r w:rsidR="00843AFF" w:rsidRPr="007A50D5">
        <w:rPr>
          <w:rFonts w:ascii="Arial" w:hAnsi="Arial" w:cs="Arial"/>
          <w:bCs/>
          <w:iCs/>
          <w:kern w:val="28"/>
          <w:szCs w:val="14"/>
          <w:highlight w:val="yellow"/>
        </w:rPr>
        <w:t>Roxb</w:t>
      </w:r>
      <w:proofErr w:type="spellEnd"/>
      <w:r w:rsidRPr="007A50D5">
        <w:rPr>
          <w:rFonts w:ascii="Arial" w:hAnsi="Arial" w:cs="Arial"/>
          <w:highlight w:val="yellow"/>
          <w:lang w:val="en-GB"/>
        </w:rPr>
        <w:t xml:space="preserve">, </w:t>
      </w:r>
      <w:r w:rsidRPr="007A50D5">
        <w:rPr>
          <w:rFonts w:ascii="Arial" w:hAnsi="Arial" w:cs="Arial"/>
          <w:i/>
          <w:iCs/>
          <w:highlight w:val="yellow"/>
          <w:lang w:val="en-GB"/>
        </w:rPr>
        <w:t xml:space="preserve">Momordica </w:t>
      </w:r>
      <w:proofErr w:type="spellStart"/>
      <w:r w:rsidRPr="007A50D5">
        <w:rPr>
          <w:rFonts w:ascii="Arial" w:hAnsi="Arial" w:cs="Arial"/>
          <w:i/>
          <w:iCs/>
          <w:highlight w:val="yellow"/>
          <w:lang w:val="en-GB"/>
        </w:rPr>
        <w:t>charantia</w:t>
      </w:r>
      <w:proofErr w:type="spellEnd"/>
      <w:r w:rsidR="00843AFF" w:rsidRPr="007A50D5">
        <w:rPr>
          <w:rFonts w:ascii="Arial" w:hAnsi="Arial" w:cs="Arial"/>
          <w:i/>
          <w:iCs/>
          <w:highlight w:val="yellow"/>
          <w:lang w:val="en-GB"/>
        </w:rPr>
        <w:t xml:space="preserve"> </w:t>
      </w:r>
      <w:r w:rsidR="00843AFF" w:rsidRPr="007A50D5">
        <w:rPr>
          <w:rFonts w:ascii="Arial" w:hAnsi="Arial" w:cs="Arial"/>
          <w:highlight w:val="yellow"/>
          <w:lang w:val="en-GB"/>
        </w:rPr>
        <w:t>Linn</w:t>
      </w:r>
      <w:r w:rsidRPr="007A50D5">
        <w:rPr>
          <w:rFonts w:ascii="Arial" w:hAnsi="Arial" w:cs="Arial"/>
          <w:highlight w:val="yellow"/>
          <w:lang w:val="en-GB"/>
        </w:rPr>
        <w:t xml:space="preserve"> and </w:t>
      </w:r>
      <w:proofErr w:type="spellStart"/>
      <w:r w:rsidRPr="007A50D5">
        <w:rPr>
          <w:rFonts w:ascii="Arial" w:hAnsi="Arial" w:cs="Arial"/>
          <w:i/>
          <w:iCs/>
          <w:highlight w:val="yellow"/>
          <w:lang w:val="en-GB"/>
        </w:rPr>
        <w:t>Xylopia</w:t>
      </w:r>
      <w:proofErr w:type="spellEnd"/>
      <w:r w:rsidRPr="007A50D5">
        <w:rPr>
          <w:rFonts w:ascii="Arial" w:hAnsi="Arial" w:cs="Arial"/>
          <w:i/>
          <w:iCs/>
          <w:highlight w:val="yellow"/>
          <w:lang w:val="en-GB"/>
        </w:rPr>
        <w:t xml:space="preserve"> aethiopica</w:t>
      </w:r>
      <w:r w:rsidR="00843AFF" w:rsidRPr="007A50D5">
        <w:rPr>
          <w:rFonts w:ascii="Arial" w:hAnsi="Arial" w:cs="Arial"/>
          <w:i/>
          <w:iCs/>
          <w:highlight w:val="yellow"/>
          <w:lang w:val="en-GB"/>
        </w:rPr>
        <w:t xml:space="preserve"> </w:t>
      </w:r>
      <w:r w:rsidR="00843AFF" w:rsidRPr="007A50D5">
        <w:rPr>
          <w:rFonts w:ascii="Arial" w:hAnsi="Arial" w:cs="Arial"/>
          <w:bCs/>
          <w:iCs/>
          <w:kern w:val="28"/>
          <w:szCs w:val="14"/>
          <w:highlight w:val="yellow"/>
        </w:rPr>
        <w:t>(</w:t>
      </w:r>
      <w:proofErr w:type="spellStart"/>
      <w:r w:rsidR="00843AFF" w:rsidRPr="007A50D5">
        <w:rPr>
          <w:rFonts w:ascii="Arial" w:hAnsi="Arial" w:cs="Arial"/>
          <w:bCs/>
          <w:iCs/>
          <w:kern w:val="28"/>
          <w:szCs w:val="14"/>
          <w:highlight w:val="yellow"/>
        </w:rPr>
        <w:t>Dunal</w:t>
      </w:r>
      <w:proofErr w:type="spellEnd"/>
      <w:r w:rsidR="00843AFF" w:rsidRPr="007A50D5">
        <w:rPr>
          <w:rFonts w:ascii="Arial" w:hAnsi="Arial" w:cs="Arial"/>
          <w:bCs/>
          <w:iCs/>
          <w:kern w:val="28"/>
          <w:szCs w:val="14"/>
          <w:highlight w:val="yellow"/>
        </w:rPr>
        <w:t>) A. Rich</w:t>
      </w:r>
      <w:r w:rsidRPr="00662393">
        <w:rPr>
          <w:rFonts w:ascii="Arial" w:hAnsi="Arial" w:cs="Arial"/>
          <w:lang w:val="en-GB"/>
        </w:rPr>
        <w:t xml:space="preserve">, which make up the </w:t>
      </w:r>
      <w:proofErr w:type="spellStart"/>
      <w:r w:rsidRPr="00662393">
        <w:rPr>
          <w:rFonts w:ascii="Arial" w:hAnsi="Arial" w:cs="Arial"/>
          <w:lang w:val="en-GB"/>
        </w:rPr>
        <w:t>Diabeto-Dolvo</w:t>
      </w:r>
      <w:proofErr w:type="spellEnd"/>
      <w:r w:rsidRPr="00662393">
        <w:rPr>
          <w:rFonts w:ascii="Arial" w:hAnsi="Arial" w:cs="Arial"/>
          <w:lang w:val="en-GB"/>
        </w:rPr>
        <w:t>® recipe. This review considered phytochemical characterisation, traditional uses and the isolation of bioactive compounds and their biological activities. The keywords ‘</w:t>
      </w:r>
      <w:proofErr w:type="spellStart"/>
      <w:r w:rsidRPr="00662393">
        <w:rPr>
          <w:rFonts w:ascii="Arial" w:hAnsi="Arial" w:cs="Arial"/>
          <w:lang w:val="en-GB"/>
        </w:rPr>
        <w:t>Diabeto-Dolvo</w:t>
      </w:r>
      <w:proofErr w:type="spellEnd"/>
      <w:r w:rsidRPr="00662393">
        <w:rPr>
          <w:rFonts w:ascii="Arial" w:hAnsi="Arial" w:cs="Arial"/>
          <w:lang w:val="en-GB"/>
        </w:rPr>
        <w:t>® recipe, Togo, Hypoglycaemic</w:t>
      </w:r>
      <w:r w:rsidR="00B22BEC">
        <w:rPr>
          <w:rFonts w:ascii="Arial" w:hAnsi="Arial" w:cs="Arial"/>
          <w:lang w:val="en-GB"/>
        </w:rPr>
        <w:t xml:space="preserve"> and antidiabetic</w:t>
      </w:r>
      <w:r w:rsidRPr="00662393">
        <w:rPr>
          <w:rFonts w:ascii="Arial" w:hAnsi="Arial" w:cs="Arial"/>
          <w:lang w:val="en-GB"/>
        </w:rPr>
        <w:t xml:space="preserve"> medicinal plants, Bioactive molecules’ are used alone or in combination to refine the list with the following search engines: Google, Google </w:t>
      </w:r>
      <w:proofErr w:type="spellStart"/>
      <w:r w:rsidRPr="00662393">
        <w:rPr>
          <w:rFonts w:ascii="Arial" w:hAnsi="Arial" w:cs="Arial"/>
          <w:lang w:val="en-GB"/>
        </w:rPr>
        <w:t>schoolar</w:t>
      </w:r>
      <w:proofErr w:type="spellEnd"/>
      <w:r w:rsidRPr="00662393">
        <w:rPr>
          <w:rFonts w:ascii="Arial" w:hAnsi="Arial" w:cs="Arial"/>
          <w:lang w:val="en-GB"/>
        </w:rPr>
        <w:t xml:space="preserve">, </w:t>
      </w:r>
      <w:proofErr w:type="spellStart"/>
      <w:r w:rsidRPr="00662393">
        <w:rPr>
          <w:rFonts w:ascii="Arial" w:hAnsi="Arial" w:cs="Arial"/>
          <w:lang w:val="en-GB"/>
        </w:rPr>
        <w:t>Pubmed</w:t>
      </w:r>
      <w:proofErr w:type="spellEnd"/>
      <w:r w:rsidRPr="00662393">
        <w:rPr>
          <w:rFonts w:ascii="Arial" w:hAnsi="Arial" w:cs="Arial"/>
          <w:lang w:val="en-GB"/>
        </w:rPr>
        <w:t xml:space="preserve">. The online </w:t>
      </w:r>
      <w:proofErr w:type="spellStart"/>
      <w:r w:rsidRPr="00662393">
        <w:rPr>
          <w:rFonts w:ascii="Arial" w:hAnsi="Arial" w:cs="Arial"/>
          <w:lang w:val="en-GB"/>
        </w:rPr>
        <w:t>ChemCalc</w:t>
      </w:r>
      <w:proofErr w:type="spellEnd"/>
      <w:r w:rsidRPr="00662393">
        <w:rPr>
          <w:rFonts w:ascii="Arial" w:hAnsi="Arial" w:cs="Arial"/>
          <w:lang w:val="en-GB"/>
        </w:rPr>
        <w:t xml:space="preserve"> tool was used to calculate the m/z ratio using the crude formulae of each bioactive compound</w:t>
      </w:r>
      <w:r>
        <w:rPr>
          <w:rFonts w:ascii="Arial" w:hAnsi="Arial" w:cs="Arial"/>
          <w:lang w:val="en-GB"/>
        </w:rPr>
        <w:t xml:space="preserve"> isolated</w:t>
      </w:r>
      <w:r w:rsidR="00B95236" w:rsidRPr="00B95236">
        <w:rPr>
          <w:rFonts w:ascii="Arial" w:hAnsi="Arial" w:cs="Arial"/>
        </w:rPr>
        <w:t>.</w:t>
      </w:r>
      <w:r w:rsidR="00254F44">
        <w:rPr>
          <w:rFonts w:ascii="Arial" w:hAnsi="Arial" w:cs="Arial"/>
        </w:rPr>
        <w:t xml:space="preserve"> </w:t>
      </w:r>
      <w:r w:rsidR="00254F44" w:rsidRPr="00254F44">
        <w:rPr>
          <w:rFonts w:ascii="Arial" w:hAnsi="Arial" w:cs="Arial"/>
          <w:highlight w:val="yellow"/>
        </w:rPr>
        <w:t xml:space="preserve">Determining the m/z ratio involves entering the crude formulae of the isolated bioactive compounds into the online tool </w:t>
      </w:r>
      <w:proofErr w:type="spellStart"/>
      <w:r w:rsidR="00254F44" w:rsidRPr="00254F44">
        <w:rPr>
          <w:rFonts w:ascii="Arial" w:hAnsi="Arial" w:cs="Arial"/>
          <w:highlight w:val="yellow"/>
        </w:rPr>
        <w:t>ChemCalc</w:t>
      </w:r>
      <w:proofErr w:type="spellEnd"/>
      <w:r w:rsidR="00254F44" w:rsidRPr="00254F44">
        <w:rPr>
          <w:rFonts w:ascii="Arial" w:hAnsi="Arial" w:cs="Arial"/>
          <w:highlight w:val="yellow"/>
        </w:rPr>
        <w:t xml:space="preserve"> to obtain the result.</w:t>
      </w:r>
    </w:p>
    <w:p w14:paraId="3297DED1" w14:textId="77777777" w:rsidR="00790ADA" w:rsidRPr="00254F44" w:rsidRDefault="00790ADA" w:rsidP="00441B6F">
      <w:pPr>
        <w:pStyle w:val="Body"/>
        <w:spacing w:after="0"/>
        <w:rPr>
          <w:rFonts w:ascii="Arial" w:hAnsi="Arial" w:cs="Arial"/>
          <w:lang w:val="en-GB"/>
        </w:rPr>
      </w:pPr>
    </w:p>
    <w:p w14:paraId="074BD88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4FFC344" w14:textId="77777777" w:rsidR="00681899" w:rsidRPr="00FB3A86" w:rsidRDefault="00681899" w:rsidP="00681899">
      <w:pPr>
        <w:pStyle w:val="Body"/>
        <w:spacing w:after="0"/>
        <w:rPr>
          <w:rFonts w:ascii="Arial" w:hAnsi="Arial" w:cs="Arial"/>
        </w:rPr>
      </w:pPr>
    </w:p>
    <w:p w14:paraId="32F2BAA8" w14:textId="75D70A44" w:rsidR="00681899" w:rsidRDefault="00681899" w:rsidP="00681899">
      <w:pPr>
        <w:pStyle w:val="Body"/>
        <w:spacing w:after="0"/>
        <w:rPr>
          <w:rFonts w:ascii="Arial" w:hAnsi="Arial" w:cs="Arial"/>
        </w:rPr>
      </w:pPr>
      <w:r>
        <w:rPr>
          <w:rFonts w:ascii="Arial" w:hAnsi="Arial" w:cs="Arial"/>
          <w:b/>
          <w:caps/>
          <w:sz w:val="22"/>
        </w:rPr>
        <w:t>3</w:t>
      </w:r>
      <w:r w:rsidRPr="00C30A0F">
        <w:rPr>
          <w:rFonts w:ascii="Arial" w:hAnsi="Arial" w:cs="Arial"/>
          <w:b/>
          <w:caps/>
          <w:sz w:val="22"/>
        </w:rPr>
        <w:t>.1</w:t>
      </w:r>
      <w:r>
        <w:rPr>
          <w:rFonts w:ascii="Arial" w:hAnsi="Arial" w:cs="Arial"/>
          <w:b/>
          <w:caps/>
          <w:sz w:val="22"/>
        </w:rPr>
        <w:t xml:space="preserve">. </w:t>
      </w:r>
      <w:r w:rsidRPr="008F63EB">
        <w:rPr>
          <w:rFonts w:ascii="Arial" w:hAnsi="Arial" w:cs="Arial"/>
          <w:b/>
          <w:i/>
          <w:iCs/>
          <w:sz w:val="22"/>
        </w:rPr>
        <w:t xml:space="preserve">Phyllanthus </w:t>
      </w:r>
      <w:proofErr w:type="spellStart"/>
      <w:r w:rsidRPr="008F63EB">
        <w:rPr>
          <w:rFonts w:ascii="Arial" w:hAnsi="Arial" w:cs="Arial"/>
          <w:b/>
          <w:i/>
          <w:iCs/>
          <w:sz w:val="22"/>
        </w:rPr>
        <w:t>amarus</w:t>
      </w:r>
      <w:proofErr w:type="spellEnd"/>
      <w:r w:rsidRPr="00EA2E83">
        <w:rPr>
          <w:rFonts w:ascii="Arial" w:hAnsi="Arial" w:cs="Arial"/>
          <w:b/>
          <w:sz w:val="22"/>
        </w:rPr>
        <w:t xml:space="preserve"> Schum &amp; Thonn </w:t>
      </w:r>
    </w:p>
    <w:p w14:paraId="24EF864A" w14:textId="77777777" w:rsidR="00681899" w:rsidRDefault="00681899" w:rsidP="00681899">
      <w:pPr>
        <w:pStyle w:val="Body"/>
        <w:spacing w:after="0"/>
        <w:rPr>
          <w:rFonts w:ascii="Arial" w:hAnsi="Arial" w:cs="Arial"/>
        </w:rPr>
      </w:pPr>
    </w:p>
    <w:p w14:paraId="13FF94C2" w14:textId="77777777" w:rsidR="00681899" w:rsidRPr="00F25F44" w:rsidRDefault="00681899" w:rsidP="00681899">
      <w:pPr>
        <w:pStyle w:val="Body"/>
        <w:spacing w:after="0"/>
        <w:rPr>
          <w:rFonts w:ascii="Arial" w:hAnsi="Arial" w:cs="Arial"/>
        </w:rPr>
      </w:pPr>
      <w:r w:rsidRPr="00F25F44">
        <w:rPr>
          <w:rFonts w:ascii="Arial" w:hAnsi="Arial" w:cs="Arial"/>
          <w:b/>
        </w:rPr>
        <w:t>3.1.1</w:t>
      </w:r>
      <w:r>
        <w:rPr>
          <w:rFonts w:ascii="Arial" w:hAnsi="Arial" w:cs="Arial"/>
          <w:b/>
        </w:rPr>
        <w:t xml:space="preserve">. </w:t>
      </w:r>
      <w:r w:rsidRPr="00F25F44">
        <w:rPr>
          <w:rFonts w:ascii="Arial" w:hAnsi="Arial" w:cs="Arial"/>
          <w:b/>
        </w:rPr>
        <w:t xml:space="preserve"> Botanical description </w:t>
      </w:r>
    </w:p>
    <w:p w14:paraId="4EFAA214" w14:textId="77777777" w:rsidR="00681899" w:rsidRDefault="00681899" w:rsidP="00681899">
      <w:pPr>
        <w:pStyle w:val="Body"/>
        <w:spacing w:after="0"/>
        <w:rPr>
          <w:rFonts w:ascii="Arial" w:hAnsi="Arial" w:cs="Arial"/>
        </w:rPr>
      </w:pPr>
    </w:p>
    <w:p w14:paraId="0028BDAC" w14:textId="6E054B3E" w:rsidR="00681899" w:rsidRPr="00F25F44" w:rsidRDefault="00681899" w:rsidP="00681899">
      <w:pPr>
        <w:spacing w:line="276" w:lineRule="auto"/>
        <w:jc w:val="both"/>
        <w:rPr>
          <w:rFonts w:ascii="Arial" w:hAnsi="Arial" w:cs="Arial"/>
          <w:lang w:val="en-GB"/>
        </w:rPr>
      </w:pP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Pr="00F25F44">
        <w:rPr>
          <w:rFonts w:ascii="Arial" w:hAnsi="Arial" w:cs="Arial"/>
          <w:lang w:val="en-GB"/>
        </w:rPr>
        <w:t xml:space="preserve"> </w:t>
      </w:r>
      <w:r w:rsidR="009D7699" w:rsidRPr="00681899">
        <w:rPr>
          <w:rFonts w:ascii="Arial" w:hAnsi="Arial" w:cs="Arial"/>
          <w:bCs/>
          <w:iCs/>
          <w:kern w:val="28"/>
          <w:szCs w:val="14"/>
        </w:rPr>
        <w:t>Schum &amp; Thonn</w:t>
      </w:r>
      <w:r w:rsidR="009D7699" w:rsidRPr="00F25F44">
        <w:rPr>
          <w:rFonts w:ascii="Arial" w:hAnsi="Arial" w:cs="Arial"/>
          <w:lang w:val="en-GB"/>
        </w:rPr>
        <w:t xml:space="preserve"> </w:t>
      </w:r>
      <w:r w:rsidRPr="00F25F44">
        <w:rPr>
          <w:rFonts w:ascii="Arial" w:hAnsi="Arial" w:cs="Arial"/>
          <w:lang w:val="en-GB"/>
        </w:rPr>
        <w:t xml:space="preserve">is an upright annual herbaceous shrub 10 to 60 cm tall. Its main stem is simple or branched. The leaves measure 3-11 × 1.5-6 mm and are oval, elliptical or oblong. Above their stalks are the flowers, followed by the fruit </w:t>
      </w:r>
      <w:r w:rsidRPr="00F25F44">
        <w:rPr>
          <w:rFonts w:ascii="Arial" w:hAnsi="Arial" w:cs="Arial"/>
        </w:rPr>
        <w:fldChar w:fldCharType="begin"/>
      </w:r>
      <w:r w:rsidRPr="00F25F44">
        <w:rPr>
          <w:rFonts w:ascii="Arial" w:hAnsi="Arial" w:cs="Arial"/>
          <w:lang w:val="en-GB"/>
        </w:rPr>
        <w:instrText xml:space="preserve"> ADDIN ZOTERO_ITEM CSL_CITATION {"citationID":"Pj3zIRyN","properties":{"formattedCitation":"[4]","plainCitation":"[4]","noteIndex":0},"citationItems":[{"id":"CHtMYOQP/ElGs8uxg","uris":["http://zotero.org/users/local/prhOGZdL/items/FIRCHVLL"],"itemData":{"id":"y6Y7ksBi/jR2aGcqk","type":"article-journal","container-title":"Nelumbo-The Bulletin of the Botanical Survey of India","issue":"1-4","page":"161–176","source":"Google Scholar","title":"Concept of Phyllanthus niruri (Euphorbiaceae) in Indian floras","volume":"27","author":[{"family":"Mitra","given":"R. L."},{"family":"Jain","given":"S. K."}],"issued":{"date-parts":[["1985"]]}}}],"schema":"https://github.com/citation-style-language/schema/raw/master/csl-citation.json"} </w:instrText>
      </w:r>
      <w:r w:rsidRPr="00F25F44">
        <w:rPr>
          <w:rFonts w:ascii="Arial" w:hAnsi="Arial" w:cs="Arial"/>
        </w:rPr>
        <w:fldChar w:fldCharType="separate"/>
      </w:r>
      <w:r w:rsidRPr="00F25F44">
        <w:rPr>
          <w:rFonts w:ascii="Arial" w:hAnsi="Arial" w:cs="Arial"/>
          <w:lang w:val="en-GB"/>
        </w:rPr>
        <w:t>[4]</w:t>
      </w:r>
      <w:r w:rsidRPr="00F25F44">
        <w:rPr>
          <w:rFonts w:ascii="Arial" w:hAnsi="Arial" w:cs="Arial"/>
        </w:rPr>
        <w:fldChar w:fldCharType="end"/>
      </w:r>
      <w:r w:rsidRPr="00F25F44">
        <w:rPr>
          <w:rFonts w:ascii="Arial" w:hAnsi="Arial" w:cs="Arial"/>
          <w:lang w:val="en-GB"/>
        </w:rPr>
        <w:t xml:space="preserve">. The seed capsules on the stems are 1 to 2 mm long, round, smooth and 2 mm wide, with an average of six seeds inside [6]. </w:t>
      </w: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009D7699">
        <w:rPr>
          <w:rFonts w:ascii="Arial" w:hAnsi="Arial" w:cs="Arial"/>
          <w:i/>
          <w:iCs/>
          <w:lang w:val="en-GB"/>
        </w:rPr>
        <w:t xml:space="preserve"> </w:t>
      </w:r>
      <w:r w:rsidR="009D7699" w:rsidRPr="00681899">
        <w:rPr>
          <w:rFonts w:ascii="Arial" w:hAnsi="Arial" w:cs="Arial"/>
          <w:bCs/>
          <w:iCs/>
          <w:kern w:val="28"/>
          <w:szCs w:val="14"/>
        </w:rPr>
        <w:t>Schum &amp; Thonn</w:t>
      </w:r>
      <w:r w:rsidRPr="00F25F44">
        <w:rPr>
          <w:rFonts w:ascii="Arial" w:hAnsi="Arial" w:cs="Arial"/>
          <w:lang w:val="en-GB"/>
        </w:rPr>
        <w:t xml:space="preserve"> is a medicinal plant frequently found growing wild on islands in tropical and subtropical regions of the world (Figure 1).</w:t>
      </w:r>
    </w:p>
    <w:p w14:paraId="3601323F" w14:textId="77777777" w:rsidR="00681899" w:rsidRPr="003E1956" w:rsidRDefault="00681899" w:rsidP="00681899">
      <w:pPr>
        <w:jc w:val="center"/>
        <w:rPr>
          <w:rFonts w:ascii="Arial" w:eastAsia="Calibri" w:hAnsi="Arial" w:cs="Arial"/>
        </w:rPr>
      </w:pPr>
      <w:r w:rsidRPr="003E1956">
        <w:rPr>
          <w:rFonts w:ascii="Arial" w:hAnsi="Arial" w:cs="Arial"/>
          <w:noProof/>
        </w:rPr>
        <w:drawing>
          <wp:inline distT="0" distB="0" distL="0" distR="0" wp14:anchorId="7FB80911" wp14:editId="1570CBC6">
            <wp:extent cx="2946400" cy="1649984"/>
            <wp:effectExtent l="0" t="0" r="0" b="0"/>
            <wp:docPr id="6" name="Image 6" descr="Phyllanthus Amarus Niruri In Haiti | Phyllanthus Amarus Niruri  Manufacturers Suppliers 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yllanthus Amarus Niruri In Haiti | Phyllanthus Amarus Niruri  Manufacturers Suppliers Hai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70455" cy="1663455"/>
                    </a:xfrm>
                    <a:prstGeom prst="rect">
                      <a:avLst/>
                    </a:prstGeom>
                    <a:noFill/>
                    <a:ln>
                      <a:noFill/>
                    </a:ln>
                  </pic:spPr>
                </pic:pic>
              </a:graphicData>
            </a:graphic>
          </wp:inline>
        </w:drawing>
      </w:r>
    </w:p>
    <w:p w14:paraId="572F0E1A" w14:textId="4FC8DCE5" w:rsidR="00681899" w:rsidRPr="00FF4E5F" w:rsidRDefault="00681899" w:rsidP="00FF4E5F">
      <w:pPr>
        <w:spacing w:before="240"/>
        <w:jc w:val="center"/>
        <w:rPr>
          <w:rFonts w:ascii="Arial" w:hAnsi="Arial" w:cs="Arial"/>
          <w:i/>
          <w:iCs/>
        </w:rPr>
      </w:pPr>
      <w:bookmarkStart w:id="0" w:name="_Toc201675447"/>
      <w:r w:rsidRPr="003E1956">
        <w:rPr>
          <w:rFonts w:ascii="Arial" w:hAnsi="Arial" w:cs="Arial"/>
        </w:rPr>
        <w:t xml:space="preserve">Figure </w:t>
      </w:r>
      <w:r w:rsidRPr="003E1956">
        <w:rPr>
          <w:rFonts w:ascii="Arial" w:hAnsi="Arial" w:cs="Arial"/>
        </w:rPr>
        <w:fldChar w:fldCharType="begin"/>
      </w:r>
      <w:r w:rsidRPr="003E1956">
        <w:rPr>
          <w:rFonts w:ascii="Arial" w:hAnsi="Arial" w:cs="Arial"/>
        </w:rPr>
        <w:instrText xml:space="preserve"> SEQ Figure \* ARABIC </w:instrText>
      </w:r>
      <w:r w:rsidRPr="003E1956">
        <w:rPr>
          <w:rFonts w:ascii="Arial" w:hAnsi="Arial" w:cs="Arial"/>
        </w:rPr>
        <w:fldChar w:fldCharType="separate"/>
      </w:r>
      <w:r w:rsidR="009035F4">
        <w:rPr>
          <w:rFonts w:ascii="Arial" w:hAnsi="Arial" w:cs="Arial"/>
          <w:noProof/>
        </w:rPr>
        <w:t>1</w:t>
      </w:r>
      <w:r w:rsidRPr="003E1956">
        <w:rPr>
          <w:rFonts w:ascii="Arial" w:hAnsi="Arial" w:cs="Arial"/>
        </w:rPr>
        <w:fldChar w:fldCharType="end"/>
      </w:r>
      <w:r w:rsidRPr="003E1956">
        <w:rPr>
          <w:rFonts w:ascii="Arial" w:hAnsi="Arial" w:cs="Arial"/>
        </w:rPr>
        <w:t xml:space="preserve">: </w:t>
      </w:r>
      <w:bookmarkEnd w:id="0"/>
      <w:r w:rsidRPr="003E1956">
        <w:rPr>
          <w:rFonts w:ascii="Arial" w:hAnsi="Arial" w:cs="Arial"/>
        </w:rPr>
        <w:t xml:space="preserve">Photograph of </w:t>
      </w:r>
      <w:r w:rsidRPr="003E1956">
        <w:rPr>
          <w:rFonts w:ascii="Arial" w:hAnsi="Arial" w:cs="Arial"/>
          <w:i/>
          <w:iCs/>
        </w:rPr>
        <w:t xml:space="preserve">Phyllanthus </w:t>
      </w:r>
      <w:proofErr w:type="spellStart"/>
      <w:r w:rsidRPr="003E1956">
        <w:rPr>
          <w:rFonts w:ascii="Arial" w:hAnsi="Arial" w:cs="Arial"/>
          <w:i/>
          <w:iCs/>
        </w:rPr>
        <w:t>amarus</w:t>
      </w:r>
      <w:proofErr w:type="spellEnd"/>
      <w:r w:rsidR="009D7699">
        <w:rPr>
          <w:rFonts w:ascii="Arial" w:hAnsi="Arial" w:cs="Arial"/>
          <w:i/>
          <w:iCs/>
        </w:rPr>
        <w:t xml:space="preserve"> </w:t>
      </w:r>
      <w:r w:rsidR="009D7699" w:rsidRPr="00681899">
        <w:rPr>
          <w:rFonts w:ascii="Arial" w:hAnsi="Arial" w:cs="Arial"/>
          <w:bCs/>
          <w:iCs/>
          <w:kern w:val="28"/>
          <w:szCs w:val="14"/>
        </w:rPr>
        <w:t>Schum &amp; Thonn</w:t>
      </w:r>
    </w:p>
    <w:p w14:paraId="433CEAF0" w14:textId="1EE2EA8D" w:rsidR="00681899" w:rsidRDefault="00681899" w:rsidP="004217A0">
      <w:pPr>
        <w:pStyle w:val="Body"/>
        <w:spacing w:after="0"/>
        <w:rPr>
          <w:rFonts w:ascii="Arial" w:hAnsi="Arial" w:cs="Arial"/>
          <w:b/>
        </w:rPr>
      </w:pPr>
      <w:r w:rsidRPr="00F25F44">
        <w:rPr>
          <w:rFonts w:ascii="Arial" w:hAnsi="Arial" w:cs="Arial"/>
          <w:b/>
        </w:rPr>
        <w:t>3.1.</w:t>
      </w:r>
      <w:r>
        <w:rPr>
          <w:rFonts w:ascii="Arial" w:hAnsi="Arial" w:cs="Arial"/>
          <w:b/>
        </w:rPr>
        <w:t>2.</w:t>
      </w:r>
      <w:r w:rsidRPr="00F25F44">
        <w:rPr>
          <w:rFonts w:ascii="Arial" w:hAnsi="Arial" w:cs="Arial"/>
          <w:b/>
        </w:rPr>
        <w:t xml:space="preserve"> </w:t>
      </w:r>
      <w:r w:rsidRPr="003E1956">
        <w:rPr>
          <w:rFonts w:ascii="Arial" w:hAnsi="Arial" w:cs="Arial"/>
          <w:b/>
        </w:rPr>
        <w:t>Taxonomy</w:t>
      </w:r>
    </w:p>
    <w:p w14:paraId="024CD6DA" w14:textId="77777777" w:rsidR="004217A0" w:rsidRDefault="004217A0" w:rsidP="004217A0">
      <w:pPr>
        <w:pStyle w:val="Body"/>
        <w:spacing w:after="0"/>
        <w:rPr>
          <w:rFonts w:ascii="Arial" w:hAnsi="Arial" w:cs="Arial"/>
          <w:b/>
        </w:rPr>
      </w:pPr>
    </w:p>
    <w:p w14:paraId="130DDDD2" w14:textId="090987A0" w:rsidR="00681899" w:rsidRPr="003E1956" w:rsidRDefault="00681899" w:rsidP="00681899">
      <w:pPr>
        <w:spacing w:line="276" w:lineRule="auto"/>
        <w:jc w:val="both"/>
        <w:rPr>
          <w:rFonts w:ascii="Arial" w:hAnsi="Arial" w:cs="Arial"/>
          <w:lang w:val="en-GB"/>
        </w:rPr>
      </w:pPr>
      <w:r w:rsidRPr="003E1956">
        <w:rPr>
          <w:rFonts w:ascii="Arial" w:hAnsi="Arial" w:cs="Arial"/>
          <w:i/>
          <w:iCs/>
          <w:lang w:val="en-GB"/>
        </w:rPr>
        <w:t xml:space="preserve">Phyllanthus </w:t>
      </w:r>
      <w:proofErr w:type="spellStart"/>
      <w:r w:rsidRPr="003E1956">
        <w:rPr>
          <w:rFonts w:ascii="Arial" w:hAnsi="Arial" w:cs="Arial"/>
          <w:i/>
          <w:iCs/>
          <w:lang w:val="en-GB"/>
        </w:rPr>
        <w:t>amarus</w:t>
      </w:r>
      <w:proofErr w:type="spellEnd"/>
      <w:r w:rsidRPr="003E1956">
        <w:rPr>
          <w:rFonts w:ascii="Arial" w:hAnsi="Arial" w:cs="Arial"/>
          <w:lang w:val="en-GB"/>
        </w:rPr>
        <w:t xml:space="preserve"> </w:t>
      </w:r>
      <w:r w:rsidR="009D7699" w:rsidRPr="00681899">
        <w:rPr>
          <w:rFonts w:ascii="Arial" w:hAnsi="Arial" w:cs="Arial"/>
          <w:bCs/>
          <w:iCs/>
          <w:kern w:val="28"/>
          <w:szCs w:val="14"/>
        </w:rPr>
        <w:t>Schum &amp; Thonn</w:t>
      </w:r>
      <w:r w:rsidR="009D7699" w:rsidRPr="003E1956">
        <w:rPr>
          <w:rFonts w:ascii="Arial" w:hAnsi="Arial" w:cs="Arial"/>
          <w:lang w:val="en-GB"/>
        </w:rPr>
        <w:t xml:space="preserve"> </w:t>
      </w:r>
      <w:r w:rsidRPr="003E1956">
        <w:rPr>
          <w:rFonts w:ascii="Arial" w:hAnsi="Arial" w:cs="Arial"/>
          <w:lang w:val="en-GB"/>
        </w:rPr>
        <w:t xml:space="preserve">belongs to the </w:t>
      </w:r>
      <w:proofErr w:type="spellStart"/>
      <w:r w:rsidRPr="003E1956">
        <w:rPr>
          <w:rFonts w:ascii="Arial" w:hAnsi="Arial" w:cs="Arial"/>
          <w:lang w:val="en-GB"/>
        </w:rPr>
        <w:t>Phyllanthaceae</w:t>
      </w:r>
      <w:proofErr w:type="spellEnd"/>
      <w:r w:rsidRPr="003E1956">
        <w:rPr>
          <w:rFonts w:ascii="Arial" w:hAnsi="Arial" w:cs="Arial"/>
          <w:lang w:val="en-GB"/>
        </w:rPr>
        <w:t xml:space="preserve"> family and is native to West Africa, a species that is now pantropically distributed </w:t>
      </w:r>
      <w:r w:rsidRPr="003E1956">
        <w:rPr>
          <w:rFonts w:ascii="Arial" w:hAnsi="Arial" w:cs="Arial"/>
          <w:color w:val="000000"/>
          <w:highlight w:val="yellow"/>
        </w:rPr>
        <w:fldChar w:fldCharType="begin"/>
      </w:r>
      <w:r w:rsidRPr="003E1956">
        <w:rPr>
          <w:rFonts w:ascii="Arial" w:hAnsi="Arial" w:cs="Arial"/>
          <w:color w:val="000000"/>
          <w:highlight w:val="yellow"/>
          <w:lang w:val="en-GB"/>
        </w:rPr>
        <w:instrText xml:space="preserve"> ADDIN ZOTERO_ITEM CSL_CITATION {"citationID":"bGqq0s6Q","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3E1956">
        <w:rPr>
          <w:rFonts w:ascii="Arial" w:hAnsi="Arial" w:cs="Arial"/>
          <w:color w:val="000000"/>
          <w:highlight w:val="yellow"/>
        </w:rPr>
        <w:fldChar w:fldCharType="separate"/>
      </w:r>
      <w:r w:rsidRPr="003E1956">
        <w:rPr>
          <w:rFonts w:ascii="Arial" w:hAnsi="Arial" w:cs="Arial"/>
          <w:lang w:val="en-GB"/>
        </w:rPr>
        <w:t>[5]</w:t>
      </w:r>
      <w:r w:rsidRPr="003E1956">
        <w:rPr>
          <w:rFonts w:ascii="Arial" w:hAnsi="Arial" w:cs="Arial"/>
          <w:color w:val="000000"/>
          <w:highlight w:val="yellow"/>
        </w:rPr>
        <w:fldChar w:fldCharType="end"/>
      </w:r>
      <w:r w:rsidRPr="003E1956">
        <w:rPr>
          <w:rFonts w:ascii="Arial" w:hAnsi="Arial" w:cs="Arial"/>
          <w:lang w:val="en-GB"/>
        </w:rPr>
        <w:t xml:space="preserve">. The classification of </w:t>
      </w:r>
      <w:proofErr w:type="spellStart"/>
      <w:r w:rsidRPr="00A504D9">
        <w:rPr>
          <w:rFonts w:ascii="Arial" w:hAnsi="Arial" w:cs="Arial"/>
          <w:i/>
          <w:iCs/>
          <w:lang w:val="en-GB"/>
        </w:rPr>
        <w:t>Phullanthus</w:t>
      </w:r>
      <w:proofErr w:type="spellEnd"/>
      <w:r w:rsidRPr="00A504D9">
        <w:rPr>
          <w:rFonts w:ascii="Arial" w:hAnsi="Arial" w:cs="Arial"/>
          <w:i/>
          <w:iCs/>
          <w:lang w:val="en-GB"/>
        </w:rPr>
        <w:t xml:space="preserve"> </w:t>
      </w:r>
      <w:proofErr w:type="spellStart"/>
      <w:r w:rsidRPr="00A504D9">
        <w:rPr>
          <w:rFonts w:ascii="Arial" w:hAnsi="Arial" w:cs="Arial"/>
          <w:i/>
          <w:iCs/>
          <w:lang w:val="en-GB"/>
        </w:rPr>
        <w:t>amarus</w:t>
      </w:r>
      <w:proofErr w:type="spellEnd"/>
      <w:r w:rsidR="009D7699" w:rsidRPr="009D7699">
        <w:rPr>
          <w:rFonts w:ascii="Arial" w:hAnsi="Arial" w:cs="Arial"/>
          <w:bCs/>
          <w:iCs/>
          <w:kern w:val="28"/>
          <w:szCs w:val="14"/>
        </w:rPr>
        <w:t xml:space="preserve"> </w:t>
      </w:r>
      <w:r w:rsidR="009D7699" w:rsidRPr="00681899">
        <w:rPr>
          <w:rFonts w:ascii="Arial" w:hAnsi="Arial" w:cs="Arial"/>
          <w:bCs/>
          <w:iCs/>
          <w:kern w:val="28"/>
          <w:szCs w:val="14"/>
        </w:rPr>
        <w:t>Schum &amp; Thonn</w:t>
      </w:r>
      <w:r w:rsidRPr="003E1956">
        <w:rPr>
          <w:rFonts w:ascii="Arial" w:hAnsi="Arial" w:cs="Arial"/>
          <w:lang w:val="en-GB"/>
        </w:rPr>
        <w:t xml:space="preserve"> is</w:t>
      </w:r>
      <w:r w:rsidRPr="003E1956">
        <w:rPr>
          <w:rFonts w:ascii="Arial" w:hAnsi="Arial" w:cs="Arial"/>
          <w:iCs/>
          <w:color w:val="000000"/>
        </w:rPr>
        <w:t>:</w:t>
      </w:r>
    </w:p>
    <w:tbl>
      <w:tblPr>
        <w:tblW w:w="3472" w:type="dxa"/>
        <w:tblCellMar>
          <w:left w:w="70" w:type="dxa"/>
          <w:right w:w="70" w:type="dxa"/>
        </w:tblCellMar>
        <w:tblLook w:val="04A0" w:firstRow="1" w:lastRow="0" w:firstColumn="1" w:lastColumn="0" w:noHBand="0" w:noVBand="1"/>
      </w:tblPr>
      <w:tblGrid>
        <w:gridCol w:w="1560"/>
        <w:gridCol w:w="1912"/>
      </w:tblGrid>
      <w:tr w:rsidR="00681899" w:rsidRPr="003E1956" w14:paraId="2001EFF0" w14:textId="77777777" w:rsidTr="00555145">
        <w:trPr>
          <w:trHeight w:val="297"/>
        </w:trPr>
        <w:tc>
          <w:tcPr>
            <w:tcW w:w="1560" w:type="dxa"/>
            <w:tcBorders>
              <w:top w:val="nil"/>
              <w:left w:val="nil"/>
              <w:bottom w:val="nil"/>
              <w:right w:val="nil"/>
            </w:tcBorders>
            <w:noWrap/>
            <w:vAlign w:val="center"/>
          </w:tcPr>
          <w:p w14:paraId="16037298"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Kingdom                                         </w:t>
            </w:r>
          </w:p>
        </w:tc>
        <w:tc>
          <w:tcPr>
            <w:tcW w:w="1912" w:type="dxa"/>
            <w:tcBorders>
              <w:top w:val="nil"/>
              <w:left w:val="nil"/>
              <w:bottom w:val="nil"/>
              <w:right w:val="nil"/>
            </w:tcBorders>
            <w:noWrap/>
            <w:vAlign w:val="bottom"/>
          </w:tcPr>
          <w:p w14:paraId="1D4FF8A1"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Plantae</w:t>
            </w:r>
          </w:p>
        </w:tc>
      </w:tr>
      <w:tr w:rsidR="00681899" w:rsidRPr="003E1956" w14:paraId="35F16A2C" w14:textId="77777777" w:rsidTr="00555145">
        <w:trPr>
          <w:trHeight w:val="297"/>
        </w:trPr>
        <w:tc>
          <w:tcPr>
            <w:tcW w:w="1560" w:type="dxa"/>
            <w:tcBorders>
              <w:top w:val="nil"/>
              <w:left w:val="nil"/>
              <w:bottom w:val="nil"/>
              <w:right w:val="nil"/>
            </w:tcBorders>
            <w:noWrap/>
            <w:vAlign w:val="center"/>
          </w:tcPr>
          <w:p w14:paraId="055E8D8D"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Sub-kingdom</w:t>
            </w:r>
          </w:p>
        </w:tc>
        <w:tc>
          <w:tcPr>
            <w:tcW w:w="1912" w:type="dxa"/>
            <w:tcBorders>
              <w:top w:val="nil"/>
              <w:left w:val="nil"/>
              <w:bottom w:val="nil"/>
              <w:right w:val="nil"/>
            </w:tcBorders>
            <w:noWrap/>
            <w:vAlign w:val="bottom"/>
          </w:tcPr>
          <w:p w14:paraId="17691904"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Viridaeplantae</w:t>
            </w:r>
            <w:proofErr w:type="spellEnd"/>
          </w:p>
        </w:tc>
      </w:tr>
      <w:tr w:rsidR="00681899" w:rsidRPr="003E1956" w14:paraId="425A8B8E" w14:textId="77777777" w:rsidTr="00555145">
        <w:trPr>
          <w:trHeight w:val="297"/>
        </w:trPr>
        <w:tc>
          <w:tcPr>
            <w:tcW w:w="1560" w:type="dxa"/>
            <w:tcBorders>
              <w:top w:val="nil"/>
              <w:left w:val="nil"/>
              <w:bottom w:val="nil"/>
              <w:right w:val="nil"/>
            </w:tcBorders>
            <w:noWrap/>
            <w:vAlign w:val="center"/>
          </w:tcPr>
          <w:p w14:paraId="0982EAE9"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Division                                      </w:t>
            </w:r>
          </w:p>
        </w:tc>
        <w:tc>
          <w:tcPr>
            <w:tcW w:w="1912" w:type="dxa"/>
            <w:tcBorders>
              <w:top w:val="nil"/>
              <w:left w:val="nil"/>
              <w:bottom w:val="nil"/>
              <w:right w:val="nil"/>
            </w:tcBorders>
            <w:noWrap/>
            <w:vAlign w:val="bottom"/>
          </w:tcPr>
          <w:p w14:paraId="7E7AA6B6"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Tracheophyta</w:t>
            </w:r>
            <w:proofErr w:type="spellEnd"/>
          </w:p>
        </w:tc>
      </w:tr>
      <w:tr w:rsidR="00681899" w:rsidRPr="003E1956" w14:paraId="58145D42" w14:textId="77777777" w:rsidTr="00555145">
        <w:trPr>
          <w:trHeight w:val="297"/>
        </w:trPr>
        <w:tc>
          <w:tcPr>
            <w:tcW w:w="1560" w:type="dxa"/>
            <w:tcBorders>
              <w:top w:val="nil"/>
              <w:left w:val="nil"/>
              <w:bottom w:val="nil"/>
              <w:right w:val="nil"/>
            </w:tcBorders>
            <w:noWrap/>
            <w:vAlign w:val="center"/>
          </w:tcPr>
          <w:p w14:paraId="26A88EBE"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Class                                          </w:t>
            </w:r>
          </w:p>
        </w:tc>
        <w:tc>
          <w:tcPr>
            <w:tcW w:w="1912" w:type="dxa"/>
            <w:tcBorders>
              <w:top w:val="nil"/>
              <w:left w:val="nil"/>
              <w:bottom w:val="nil"/>
              <w:right w:val="nil"/>
            </w:tcBorders>
            <w:noWrap/>
            <w:vAlign w:val="bottom"/>
          </w:tcPr>
          <w:p w14:paraId="2B78E5CB"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Magnoliopsida</w:t>
            </w:r>
          </w:p>
        </w:tc>
      </w:tr>
      <w:tr w:rsidR="00681899" w:rsidRPr="003E1956" w14:paraId="7618D7FE" w14:textId="77777777" w:rsidTr="00555145">
        <w:trPr>
          <w:trHeight w:val="297"/>
        </w:trPr>
        <w:tc>
          <w:tcPr>
            <w:tcW w:w="1560" w:type="dxa"/>
            <w:tcBorders>
              <w:top w:val="nil"/>
              <w:left w:val="nil"/>
              <w:bottom w:val="nil"/>
              <w:right w:val="nil"/>
            </w:tcBorders>
            <w:noWrap/>
            <w:vAlign w:val="center"/>
          </w:tcPr>
          <w:p w14:paraId="204A95E1"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Sub- class                                    </w:t>
            </w:r>
          </w:p>
        </w:tc>
        <w:tc>
          <w:tcPr>
            <w:tcW w:w="1912" w:type="dxa"/>
            <w:tcBorders>
              <w:top w:val="nil"/>
              <w:left w:val="nil"/>
              <w:bottom w:val="nil"/>
              <w:right w:val="nil"/>
            </w:tcBorders>
            <w:noWrap/>
            <w:vAlign w:val="bottom"/>
          </w:tcPr>
          <w:p w14:paraId="6864979A"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Malpighiales</w:t>
            </w:r>
            <w:proofErr w:type="spellEnd"/>
          </w:p>
        </w:tc>
      </w:tr>
      <w:tr w:rsidR="00681899" w:rsidRPr="003E1956" w14:paraId="08B7A890" w14:textId="77777777" w:rsidTr="00555145">
        <w:trPr>
          <w:trHeight w:val="297"/>
        </w:trPr>
        <w:tc>
          <w:tcPr>
            <w:tcW w:w="1560" w:type="dxa"/>
            <w:tcBorders>
              <w:top w:val="nil"/>
              <w:left w:val="nil"/>
              <w:bottom w:val="nil"/>
              <w:right w:val="nil"/>
            </w:tcBorders>
            <w:noWrap/>
            <w:vAlign w:val="center"/>
          </w:tcPr>
          <w:p w14:paraId="32231E70"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Order                                            </w:t>
            </w:r>
          </w:p>
        </w:tc>
        <w:tc>
          <w:tcPr>
            <w:tcW w:w="1912" w:type="dxa"/>
            <w:tcBorders>
              <w:top w:val="nil"/>
              <w:left w:val="nil"/>
              <w:bottom w:val="nil"/>
              <w:right w:val="nil"/>
            </w:tcBorders>
            <w:noWrap/>
            <w:vAlign w:val="bottom"/>
          </w:tcPr>
          <w:p w14:paraId="08538F93"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Malpighiales</w:t>
            </w:r>
            <w:proofErr w:type="spellEnd"/>
          </w:p>
        </w:tc>
      </w:tr>
      <w:tr w:rsidR="00681899" w:rsidRPr="003E1956" w14:paraId="73E42A98" w14:textId="77777777" w:rsidTr="00555145">
        <w:trPr>
          <w:trHeight w:val="297"/>
        </w:trPr>
        <w:tc>
          <w:tcPr>
            <w:tcW w:w="1560" w:type="dxa"/>
            <w:tcBorders>
              <w:top w:val="nil"/>
              <w:left w:val="nil"/>
              <w:bottom w:val="nil"/>
              <w:right w:val="nil"/>
            </w:tcBorders>
            <w:noWrap/>
            <w:vAlign w:val="center"/>
          </w:tcPr>
          <w:p w14:paraId="08CA4B99"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Family                                         </w:t>
            </w:r>
          </w:p>
        </w:tc>
        <w:tc>
          <w:tcPr>
            <w:tcW w:w="1912" w:type="dxa"/>
            <w:tcBorders>
              <w:top w:val="nil"/>
              <w:left w:val="nil"/>
              <w:bottom w:val="nil"/>
              <w:right w:val="nil"/>
            </w:tcBorders>
            <w:noWrap/>
            <w:vAlign w:val="bottom"/>
          </w:tcPr>
          <w:p w14:paraId="53C2D14C"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Phyllanthaceae</w:t>
            </w:r>
            <w:proofErr w:type="spellEnd"/>
          </w:p>
        </w:tc>
      </w:tr>
      <w:tr w:rsidR="00681899" w:rsidRPr="003E1956" w14:paraId="422D8841" w14:textId="77777777" w:rsidTr="00555145">
        <w:trPr>
          <w:trHeight w:val="297"/>
        </w:trPr>
        <w:tc>
          <w:tcPr>
            <w:tcW w:w="1560" w:type="dxa"/>
            <w:tcBorders>
              <w:top w:val="nil"/>
              <w:left w:val="nil"/>
              <w:bottom w:val="nil"/>
              <w:right w:val="nil"/>
            </w:tcBorders>
            <w:noWrap/>
            <w:vAlign w:val="center"/>
          </w:tcPr>
          <w:p w14:paraId="13430F32" w14:textId="77777777" w:rsidR="00681899" w:rsidRPr="003E1956" w:rsidRDefault="00681899" w:rsidP="00555145">
            <w:pPr>
              <w:spacing w:line="276" w:lineRule="auto"/>
              <w:jc w:val="both"/>
              <w:rPr>
                <w:rFonts w:ascii="Arial" w:hAnsi="Arial" w:cs="Arial"/>
                <w:color w:val="000000"/>
              </w:rPr>
            </w:pPr>
            <w:r w:rsidRPr="003E1956">
              <w:rPr>
                <w:rFonts w:ascii="Arial" w:eastAsia="Calibri" w:hAnsi="Arial" w:cs="Arial"/>
                <w:color w:val="000000"/>
              </w:rPr>
              <w:t xml:space="preserve">Genus                                          </w:t>
            </w:r>
          </w:p>
        </w:tc>
        <w:tc>
          <w:tcPr>
            <w:tcW w:w="1912" w:type="dxa"/>
            <w:tcBorders>
              <w:top w:val="nil"/>
              <w:left w:val="nil"/>
              <w:bottom w:val="nil"/>
              <w:right w:val="nil"/>
            </w:tcBorders>
            <w:noWrap/>
            <w:vAlign w:val="bottom"/>
          </w:tcPr>
          <w:p w14:paraId="0EAA9BF4"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Phyllanthus</w:t>
            </w:r>
          </w:p>
        </w:tc>
      </w:tr>
      <w:tr w:rsidR="00681899" w:rsidRPr="003E1956" w14:paraId="07811DCA" w14:textId="77777777" w:rsidTr="00555145">
        <w:trPr>
          <w:trHeight w:val="61"/>
        </w:trPr>
        <w:tc>
          <w:tcPr>
            <w:tcW w:w="1560" w:type="dxa"/>
            <w:tcBorders>
              <w:top w:val="nil"/>
              <w:left w:val="nil"/>
              <w:bottom w:val="nil"/>
              <w:right w:val="nil"/>
            </w:tcBorders>
            <w:noWrap/>
            <w:vAlign w:val="center"/>
          </w:tcPr>
          <w:p w14:paraId="67D0EA52" w14:textId="77777777" w:rsidR="00681899" w:rsidRPr="003E1956" w:rsidRDefault="00681899" w:rsidP="00555145">
            <w:pPr>
              <w:spacing w:line="276" w:lineRule="auto"/>
              <w:jc w:val="both"/>
              <w:rPr>
                <w:rFonts w:ascii="Arial" w:hAnsi="Arial" w:cs="Arial"/>
                <w:color w:val="000000"/>
              </w:rPr>
            </w:pPr>
            <w:bookmarkStart w:id="1" w:name="RANGE!C12"/>
            <w:r w:rsidRPr="003E1956">
              <w:rPr>
                <w:rFonts w:ascii="Arial" w:eastAsia="Calibri" w:hAnsi="Arial" w:cs="Arial"/>
                <w:color w:val="000000"/>
              </w:rPr>
              <w:t xml:space="preserve">Species                                           </w:t>
            </w:r>
            <w:bookmarkEnd w:id="1"/>
          </w:p>
        </w:tc>
        <w:tc>
          <w:tcPr>
            <w:tcW w:w="1912" w:type="dxa"/>
            <w:tcBorders>
              <w:top w:val="nil"/>
              <w:left w:val="nil"/>
              <w:bottom w:val="nil"/>
              <w:right w:val="nil"/>
            </w:tcBorders>
            <w:noWrap/>
            <w:vAlign w:val="bottom"/>
          </w:tcPr>
          <w:p w14:paraId="54BA3B48" w14:textId="77777777" w:rsidR="00681899" w:rsidRPr="003E1956" w:rsidRDefault="00681899" w:rsidP="00555145">
            <w:pPr>
              <w:spacing w:line="276" w:lineRule="auto"/>
              <w:rPr>
                <w:rFonts w:ascii="Arial" w:hAnsi="Arial" w:cs="Arial"/>
                <w:color w:val="000000"/>
              </w:rPr>
            </w:pPr>
            <w:r w:rsidRPr="003E1956">
              <w:rPr>
                <w:rFonts w:ascii="Arial" w:hAnsi="Arial" w:cs="Arial"/>
                <w:color w:val="000000"/>
              </w:rPr>
              <w:t xml:space="preserve">: </w:t>
            </w:r>
            <w:proofErr w:type="spellStart"/>
            <w:r w:rsidRPr="003E1956">
              <w:rPr>
                <w:rFonts w:ascii="Arial" w:hAnsi="Arial" w:cs="Arial"/>
                <w:color w:val="000000"/>
              </w:rPr>
              <w:t>amarus</w:t>
            </w:r>
            <w:proofErr w:type="spellEnd"/>
          </w:p>
        </w:tc>
      </w:tr>
    </w:tbl>
    <w:p w14:paraId="7F607FAF" w14:textId="77777777" w:rsidR="00681899" w:rsidRPr="00F25F44" w:rsidRDefault="00681899" w:rsidP="00681899">
      <w:pPr>
        <w:pStyle w:val="Body"/>
        <w:spacing w:after="0"/>
        <w:rPr>
          <w:rFonts w:ascii="Arial" w:hAnsi="Arial" w:cs="Arial"/>
        </w:rPr>
      </w:pPr>
    </w:p>
    <w:p w14:paraId="340F4A58" w14:textId="77777777" w:rsidR="00681899" w:rsidRDefault="00681899" w:rsidP="00681899">
      <w:pPr>
        <w:pStyle w:val="Body"/>
        <w:rPr>
          <w:rFonts w:ascii="Arial" w:hAnsi="Arial" w:cs="Arial"/>
          <w:b/>
        </w:rPr>
      </w:pPr>
      <w:r w:rsidRPr="00F25F44">
        <w:rPr>
          <w:rFonts w:ascii="Arial" w:hAnsi="Arial" w:cs="Arial"/>
          <w:b/>
        </w:rPr>
        <w:t>3.1.</w:t>
      </w:r>
      <w:r>
        <w:rPr>
          <w:rFonts w:ascii="Arial" w:hAnsi="Arial" w:cs="Arial"/>
          <w:b/>
        </w:rPr>
        <w:t>3.</w:t>
      </w:r>
      <w:r w:rsidRPr="003E1956">
        <w:t xml:space="preserve"> </w:t>
      </w:r>
      <w:r w:rsidRPr="003E1956">
        <w:rPr>
          <w:rFonts w:ascii="Arial" w:hAnsi="Arial" w:cs="Arial"/>
          <w:b/>
        </w:rPr>
        <w:t>Vernacular names</w:t>
      </w:r>
    </w:p>
    <w:p w14:paraId="49A3EFDB" w14:textId="1E9D18DC" w:rsidR="00681899" w:rsidRPr="003E1956" w:rsidRDefault="00681899" w:rsidP="00681899">
      <w:pPr>
        <w:spacing w:line="276" w:lineRule="auto"/>
        <w:jc w:val="both"/>
        <w:rPr>
          <w:rFonts w:ascii="Arial" w:hAnsi="Arial" w:cs="Arial"/>
          <w:color w:val="000000"/>
          <w:lang w:val="en-GB"/>
        </w:rPr>
      </w:pPr>
      <w:r w:rsidRPr="00A504D9">
        <w:rPr>
          <w:rFonts w:ascii="Arial" w:hAnsi="Arial" w:cs="Arial"/>
          <w:i/>
          <w:iCs/>
          <w:color w:val="000000"/>
          <w:lang w:val="en-GB"/>
        </w:rPr>
        <w:t xml:space="preserve">Phyllanthus </w:t>
      </w:r>
      <w:proofErr w:type="spellStart"/>
      <w:r w:rsidRPr="00A504D9">
        <w:rPr>
          <w:rFonts w:ascii="Arial" w:hAnsi="Arial" w:cs="Arial"/>
          <w:i/>
          <w:iCs/>
          <w:color w:val="000000"/>
          <w:lang w:val="en-GB"/>
        </w:rPr>
        <w:t>amarus</w:t>
      </w:r>
      <w:proofErr w:type="spellEnd"/>
      <w:r w:rsidR="009D7699">
        <w:rPr>
          <w:rFonts w:ascii="Arial" w:hAnsi="Arial" w:cs="Arial"/>
          <w:i/>
          <w:iCs/>
          <w:color w:val="000000"/>
          <w:lang w:val="en-GB"/>
        </w:rPr>
        <w:t xml:space="preserve"> </w:t>
      </w:r>
      <w:r w:rsidR="009D7699" w:rsidRPr="00681899">
        <w:rPr>
          <w:rFonts w:ascii="Arial" w:hAnsi="Arial" w:cs="Arial"/>
          <w:bCs/>
          <w:iCs/>
          <w:kern w:val="28"/>
          <w:szCs w:val="14"/>
        </w:rPr>
        <w:t>Schum &amp; Thonn</w:t>
      </w:r>
      <w:r w:rsidRPr="003E1956">
        <w:rPr>
          <w:rFonts w:ascii="Arial" w:hAnsi="Arial" w:cs="Arial"/>
          <w:color w:val="000000"/>
          <w:lang w:val="en-GB"/>
        </w:rPr>
        <w:t xml:space="preserve"> has many vernacular names, depending on the locality:</w:t>
      </w:r>
    </w:p>
    <w:p w14:paraId="31356EE4" w14:textId="77777777" w:rsidR="00681899" w:rsidRPr="003E1956" w:rsidRDefault="00681899" w:rsidP="00681899">
      <w:pPr>
        <w:numPr>
          <w:ilvl w:val="0"/>
          <w:numId w:val="32"/>
        </w:numPr>
        <w:spacing w:after="100" w:afterAutospacing="1" w:line="276" w:lineRule="auto"/>
        <w:jc w:val="both"/>
        <w:rPr>
          <w:rFonts w:ascii="Arial" w:hAnsi="Arial" w:cs="Arial"/>
          <w:color w:val="000000"/>
          <w:lang w:val="en-GB"/>
        </w:rPr>
      </w:pPr>
      <w:r w:rsidRPr="003E1956">
        <w:rPr>
          <w:rFonts w:ascii="Arial" w:hAnsi="Arial" w:cs="Arial"/>
          <w:color w:val="000000"/>
          <w:lang w:val="en-GB"/>
        </w:rPr>
        <w:t xml:space="preserve">In Togo: </w:t>
      </w:r>
      <w:proofErr w:type="spellStart"/>
      <w:r w:rsidRPr="003E1956">
        <w:rPr>
          <w:rFonts w:ascii="Arial" w:hAnsi="Arial" w:cs="Arial"/>
          <w:color w:val="000000"/>
          <w:lang w:val="en-GB"/>
        </w:rPr>
        <w:t>Tsekulemegbe</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hli</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Ouatchi</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Ahlivi</w:t>
      </w:r>
      <w:proofErr w:type="spellEnd"/>
      <w:r w:rsidRPr="003E1956">
        <w:rPr>
          <w:rFonts w:ascii="Arial" w:hAnsi="Arial" w:cs="Arial"/>
          <w:color w:val="000000"/>
          <w:lang w:val="en-GB"/>
        </w:rPr>
        <w:t xml:space="preserve"> (Mina); </w:t>
      </w:r>
      <w:proofErr w:type="spellStart"/>
      <w:r w:rsidRPr="003E1956">
        <w:rPr>
          <w:rFonts w:ascii="Arial" w:hAnsi="Arial" w:cs="Arial"/>
          <w:color w:val="000000"/>
          <w:lang w:val="en-GB"/>
        </w:rPr>
        <w:t>Owunudu</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Akposso</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Awassiafé</w:t>
      </w:r>
      <w:proofErr w:type="spellEnd"/>
      <w:r w:rsidRPr="003E1956">
        <w:rPr>
          <w:rFonts w:ascii="Arial" w:hAnsi="Arial" w:cs="Arial"/>
          <w:color w:val="000000"/>
          <w:lang w:val="en-GB"/>
        </w:rPr>
        <w:t xml:space="preserve"> (Adja)</w:t>
      </w:r>
    </w:p>
    <w:p w14:paraId="69EBDB7F" w14:textId="77777777" w:rsidR="00681899" w:rsidRPr="003E1956" w:rsidRDefault="00681899" w:rsidP="00681899">
      <w:pPr>
        <w:numPr>
          <w:ilvl w:val="0"/>
          <w:numId w:val="32"/>
        </w:numPr>
        <w:spacing w:before="100" w:beforeAutospacing="1" w:after="100" w:afterAutospacing="1" w:line="276" w:lineRule="auto"/>
        <w:jc w:val="both"/>
        <w:rPr>
          <w:rFonts w:ascii="Arial" w:hAnsi="Arial" w:cs="Arial"/>
          <w:color w:val="000000"/>
          <w:lang w:val="en-GB"/>
        </w:rPr>
      </w:pPr>
      <w:r w:rsidRPr="003E1956">
        <w:rPr>
          <w:rFonts w:ascii="Arial" w:hAnsi="Arial" w:cs="Arial"/>
          <w:color w:val="000000"/>
          <w:lang w:val="en-GB"/>
        </w:rPr>
        <w:t xml:space="preserve"> In Benin: </w:t>
      </w:r>
      <w:proofErr w:type="spellStart"/>
      <w:r w:rsidRPr="003E1956">
        <w:rPr>
          <w:rFonts w:ascii="Arial" w:hAnsi="Arial" w:cs="Arial"/>
          <w:color w:val="000000"/>
          <w:lang w:val="en-GB"/>
        </w:rPr>
        <w:t>Hilinwè</w:t>
      </w:r>
      <w:proofErr w:type="spellEnd"/>
      <w:r w:rsidRPr="003E1956">
        <w:rPr>
          <w:rFonts w:ascii="Arial" w:hAnsi="Arial" w:cs="Arial"/>
          <w:color w:val="000000"/>
          <w:lang w:val="en-GB"/>
        </w:rPr>
        <w:t xml:space="preserve"> (Fon); </w:t>
      </w:r>
      <w:proofErr w:type="spellStart"/>
      <w:r w:rsidRPr="003E1956">
        <w:rPr>
          <w:rFonts w:ascii="Arial" w:hAnsi="Arial" w:cs="Arial"/>
          <w:color w:val="000000"/>
          <w:lang w:val="en-GB"/>
        </w:rPr>
        <w:t>Ahlinvi</w:t>
      </w:r>
      <w:proofErr w:type="spellEnd"/>
      <w:r w:rsidRPr="003E1956">
        <w:rPr>
          <w:rFonts w:ascii="Arial" w:hAnsi="Arial" w:cs="Arial"/>
          <w:color w:val="000000"/>
          <w:lang w:val="en-GB"/>
        </w:rPr>
        <w:t xml:space="preserve"> (Mina); </w:t>
      </w:r>
      <w:proofErr w:type="spellStart"/>
      <w:r w:rsidRPr="003E1956">
        <w:rPr>
          <w:rFonts w:ascii="Arial" w:hAnsi="Arial" w:cs="Arial"/>
          <w:color w:val="000000"/>
          <w:lang w:val="en-GB"/>
        </w:rPr>
        <w:t>Awasiafè</w:t>
      </w:r>
      <w:proofErr w:type="spellEnd"/>
      <w:r w:rsidRPr="003E1956">
        <w:rPr>
          <w:rFonts w:ascii="Arial" w:hAnsi="Arial" w:cs="Arial"/>
          <w:color w:val="000000"/>
          <w:lang w:val="en-GB"/>
        </w:rPr>
        <w:t xml:space="preserve"> (Adja)</w:t>
      </w:r>
    </w:p>
    <w:p w14:paraId="18507998" w14:textId="77777777" w:rsidR="00681899" w:rsidRPr="003E1956" w:rsidRDefault="00681899" w:rsidP="00681899">
      <w:pPr>
        <w:numPr>
          <w:ilvl w:val="0"/>
          <w:numId w:val="32"/>
        </w:numPr>
        <w:spacing w:after="100" w:afterAutospacing="1" w:line="276" w:lineRule="auto"/>
        <w:jc w:val="both"/>
        <w:rPr>
          <w:rFonts w:ascii="Arial" w:hAnsi="Arial" w:cs="Arial"/>
          <w:color w:val="000000"/>
          <w:lang w:val="en-GB"/>
        </w:rPr>
      </w:pPr>
      <w:r w:rsidRPr="003E1956">
        <w:rPr>
          <w:rFonts w:ascii="Arial" w:hAnsi="Arial" w:cs="Arial"/>
          <w:color w:val="000000"/>
          <w:lang w:val="en-GB"/>
        </w:rPr>
        <w:t xml:space="preserve">In Nigeria: </w:t>
      </w:r>
      <w:proofErr w:type="spellStart"/>
      <w:r w:rsidRPr="003E1956">
        <w:rPr>
          <w:rFonts w:ascii="Arial" w:hAnsi="Arial" w:cs="Arial"/>
          <w:color w:val="000000"/>
          <w:lang w:val="en-GB"/>
        </w:rPr>
        <w:t>Eyin</w:t>
      </w:r>
      <w:proofErr w:type="spellEnd"/>
      <w:r w:rsidRPr="003E1956">
        <w:rPr>
          <w:rFonts w:ascii="Arial" w:hAnsi="Arial" w:cs="Arial"/>
          <w:color w:val="000000"/>
          <w:lang w:val="en-GB"/>
        </w:rPr>
        <w:t xml:space="preserve"> </w:t>
      </w:r>
      <w:proofErr w:type="spellStart"/>
      <w:r w:rsidRPr="003E1956">
        <w:rPr>
          <w:rFonts w:ascii="Arial" w:hAnsi="Arial" w:cs="Arial"/>
          <w:color w:val="000000"/>
          <w:lang w:val="en-GB"/>
        </w:rPr>
        <w:t>olobe</w:t>
      </w:r>
      <w:proofErr w:type="spellEnd"/>
      <w:r w:rsidRPr="003E1956">
        <w:rPr>
          <w:rFonts w:ascii="Arial" w:hAnsi="Arial" w:cs="Arial"/>
          <w:color w:val="000000"/>
          <w:lang w:val="en-GB"/>
        </w:rPr>
        <w:t xml:space="preserve"> (Yoruba)</w:t>
      </w:r>
    </w:p>
    <w:p w14:paraId="6255899E" w14:textId="63149525" w:rsidR="00681899" w:rsidRDefault="00681899" w:rsidP="004217A0">
      <w:pPr>
        <w:numPr>
          <w:ilvl w:val="0"/>
          <w:numId w:val="32"/>
        </w:numPr>
        <w:spacing w:line="276" w:lineRule="auto"/>
        <w:jc w:val="both"/>
        <w:rPr>
          <w:rFonts w:ascii="Arial" w:hAnsi="Arial" w:cs="Arial"/>
          <w:color w:val="000000"/>
          <w:lang w:val="en-GB"/>
        </w:rPr>
      </w:pPr>
      <w:r w:rsidRPr="003E1956">
        <w:rPr>
          <w:rFonts w:ascii="Arial" w:hAnsi="Arial" w:cs="Arial"/>
          <w:color w:val="000000"/>
          <w:lang w:val="en-GB"/>
        </w:rPr>
        <w:t xml:space="preserve">In Burkina Faso: </w:t>
      </w:r>
      <w:proofErr w:type="spellStart"/>
      <w:r w:rsidRPr="003E1956">
        <w:rPr>
          <w:rFonts w:ascii="Arial" w:hAnsi="Arial" w:cs="Arial"/>
          <w:color w:val="000000"/>
          <w:lang w:val="en-GB"/>
        </w:rPr>
        <w:t>Womkuuidige</w:t>
      </w:r>
      <w:proofErr w:type="spellEnd"/>
      <w:r w:rsidRPr="003E1956">
        <w:rPr>
          <w:rFonts w:ascii="Arial" w:hAnsi="Arial" w:cs="Arial"/>
          <w:color w:val="000000"/>
          <w:lang w:val="en-GB"/>
        </w:rPr>
        <w:t xml:space="preserve"> (Morée)</w:t>
      </w:r>
    </w:p>
    <w:p w14:paraId="27AA9305" w14:textId="77777777" w:rsidR="004217A0" w:rsidRPr="003E1956" w:rsidRDefault="004217A0" w:rsidP="004217A0">
      <w:pPr>
        <w:spacing w:line="276" w:lineRule="auto"/>
        <w:ind w:left="720"/>
        <w:jc w:val="both"/>
        <w:rPr>
          <w:rFonts w:ascii="Arial" w:hAnsi="Arial" w:cs="Arial"/>
          <w:color w:val="000000"/>
          <w:lang w:val="en-GB"/>
        </w:rPr>
      </w:pPr>
    </w:p>
    <w:p w14:paraId="068D6498" w14:textId="096C3583" w:rsidR="00681899" w:rsidRDefault="00681899" w:rsidP="004217A0">
      <w:pPr>
        <w:pStyle w:val="Body"/>
        <w:spacing w:after="0"/>
        <w:rPr>
          <w:rFonts w:ascii="Arial" w:hAnsi="Arial" w:cs="Arial"/>
          <w:b/>
        </w:rPr>
      </w:pPr>
      <w:r>
        <w:rPr>
          <w:rFonts w:ascii="Arial" w:hAnsi="Arial" w:cs="Arial"/>
          <w:b/>
          <w:lang w:val="en-GB"/>
        </w:rPr>
        <w:t xml:space="preserve">         </w:t>
      </w:r>
      <w:r w:rsidRPr="00F25F44">
        <w:rPr>
          <w:rFonts w:ascii="Arial" w:hAnsi="Arial" w:cs="Arial"/>
          <w:b/>
        </w:rPr>
        <w:t>3.1.</w:t>
      </w:r>
      <w:r>
        <w:rPr>
          <w:rFonts w:ascii="Arial" w:hAnsi="Arial" w:cs="Arial"/>
          <w:b/>
        </w:rPr>
        <w:t>4.</w:t>
      </w:r>
      <w:r w:rsidRPr="003E1956">
        <w:t xml:space="preserve"> </w:t>
      </w:r>
      <w:r w:rsidRPr="009E40D5">
        <w:rPr>
          <w:rFonts w:ascii="Arial" w:hAnsi="Arial" w:cs="Arial"/>
          <w:b/>
        </w:rPr>
        <w:t>Traditional uses</w:t>
      </w:r>
    </w:p>
    <w:p w14:paraId="174D8835" w14:textId="77777777" w:rsidR="004217A0" w:rsidRPr="009E40D5" w:rsidRDefault="004217A0" w:rsidP="004217A0">
      <w:pPr>
        <w:pStyle w:val="Body"/>
        <w:spacing w:after="0"/>
        <w:rPr>
          <w:rFonts w:ascii="Arial" w:hAnsi="Arial" w:cs="Arial"/>
          <w:b/>
        </w:rPr>
      </w:pPr>
    </w:p>
    <w:p w14:paraId="7958C7CC" w14:textId="676B955D" w:rsidR="00681899" w:rsidRDefault="00681899" w:rsidP="00681899">
      <w:pPr>
        <w:spacing w:line="276" w:lineRule="auto"/>
        <w:jc w:val="both"/>
        <w:rPr>
          <w:rFonts w:ascii="Arial" w:hAnsi="Arial" w:cs="Arial"/>
          <w:lang w:val="en-GB"/>
        </w:rPr>
      </w:pPr>
      <w:r w:rsidRPr="00A504D9">
        <w:rPr>
          <w:rFonts w:ascii="Arial" w:hAnsi="Arial" w:cs="Arial"/>
          <w:i/>
          <w:iCs/>
          <w:lang w:val="en-GB"/>
        </w:rPr>
        <w:t xml:space="preserve">Phyllanthus </w:t>
      </w:r>
      <w:proofErr w:type="spellStart"/>
      <w:r w:rsidRPr="00A504D9">
        <w:rPr>
          <w:rFonts w:ascii="Arial" w:hAnsi="Arial" w:cs="Arial"/>
          <w:i/>
          <w:iCs/>
          <w:lang w:val="en-GB"/>
        </w:rPr>
        <w:t>amarus</w:t>
      </w:r>
      <w:proofErr w:type="spellEnd"/>
      <w:r w:rsidR="009D7699">
        <w:rPr>
          <w:rFonts w:ascii="Arial" w:hAnsi="Arial" w:cs="Arial"/>
          <w:i/>
          <w:iCs/>
          <w:lang w:val="en-GB"/>
        </w:rPr>
        <w:t xml:space="preserve"> </w:t>
      </w:r>
      <w:r w:rsidR="009D7699" w:rsidRPr="00681899">
        <w:rPr>
          <w:rFonts w:ascii="Arial" w:hAnsi="Arial" w:cs="Arial"/>
          <w:bCs/>
          <w:iCs/>
          <w:kern w:val="28"/>
          <w:szCs w:val="14"/>
        </w:rPr>
        <w:t>Schum &amp; Thonn</w:t>
      </w:r>
      <w:r w:rsidRPr="009C4247">
        <w:rPr>
          <w:rFonts w:ascii="Arial" w:hAnsi="Arial" w:cs="Arial"/>
          <w:lang w:val="en-GB"/>
        </w:rPr>
        <w:t xml:space="preserve"> is a medicinal plant traditionally used to treat various diseases around the world, either fresh or dried, by ingestion or topical application</w:t>
      </w:r>
      <w:r w:rsidR="00A504D9">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dK8MVgSa","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[5]</w:t>
      </w:r>
      <w:r w:rsidRPr="009C4247">
        <w:rPr>
          <w:rFonts w:ascii="Arial" w:hAnsi="Arial" w:cs="Arial"/>
        </w:rPr>
        <w:fldChar w:fldCharType="end"/>
      </w:r>
      <w:r w:rsidRPr="009C4247">
        <w:rPr>
          <w:rFonts w:ascii="Arial" w:hAnsi="Arial" w:cs="Arial"/>
          <w:lang w:val="en-GB"/>
        </w:rPr>
        <w:t>. Different parts of this plant, such as the leaves, leafy stems, roots, and even the entire plant, are used for therapeutic purposes in the form of infusions (I), macerations (M) or decoctions (D) (Figure 2).</w:t>
      </w:r>
    </w:p>
    <w:p w14:paraId="5DF5E03B" w14:textId="2074C596" w:rsidR="00681899" w:rsidRDefault="00681899" w:rsidP="00681899">
      <w:pPr>
        <w:spacing w:line="360" w:lineRule="auto"/>
        <w:jc w:val="center"/>
        <w:rPr>
          <w:rFonts w:ascii="GVBTLL+TimesNewRoman,Bold" w:hAnsi="GVBTLL+TimesNewRoman,Bold"/>
          <w:b/>
          <w:bCs/>
          <w:color w:val="000000"/>
          <w:sz w:val="22"/>
          <w:szCs w:val="22"/>
          <w:highlight w:val="yellow"/>
          <w:lang w:val="en-GB"/>
        </w:rPr>
      </w:pPr>
    </w:p>
    <w:p w14:paraId="398580C6" w14:textId="77777777" w:rsidR="00564767" w:rsidRPr="00797E9A" w:rsidRDefault="00564767" w:rsidP="00681899">
      <w:pPr>
        <w:spacing w:line="360" w:lineRule="auto"/>
        <w:jc w:val="center"/>
        <w:rPr>
          <w:rFonts w:ascii="GVBTLL+TimesNewRoman,Bold" w:hAnsi="GVBTLL+TimesNewRoman,Bold"/>
          <w:b/>
          <w:bCs/>
          <w:color w:val="000000"/>
          <w:sz w:val="22"/>
          <w:szCs w:val="22"/>
          <w:highlight w:val="yellow"/>
          <w:lang w:val="en-GB"/>
        </w:rPr>
      </w:pPr>
    </w:p>
    <w:p w14:paraId="3ACCD440" w14:textId="09D09AD0" w:rsidR="00564767" w:rsidRPr="00564767" w:rsidRDefault="008C1E87" w:rsidP="00681899">
      <w:pPr>
        <w:spacing w:line="360" w:lineRule="auto"/>
        <w:jc w:val="center"/>
        <w:rPr>
          <w:rFonts w:ascii="GVBTLL+TimesNewRoman,Bold" w:hAnsi="GVBTLL+TimesNewRoman,Bold"/>
          <w:b/>
          <w:bCs/>
          <w:color w:val="000000"/>
          <w:sz w:val="22"/>
          <w:szCs w:val="22"/>
          <w:highlight w:val="yellow"/>
          <w:lang w:val="fr-FR"/>
        </w:rPr>
      </w:pPr>
      <w:r>
        <w:rPr>
          <w:rFonts w:ascii="GVBTLL+TimesNewRoman,Bold" w:hAnsi="GVBTLL+TimesNewRoman,Bold"/>
          <w:b/>
          <w:bCs/>
          <w:noProof/>
          <w:color w:val="000000"/>
          <w:sz w:val="22"/>
          <w:szCs w:val="22"/>
          <w:highlight w:val="yellow"/>
        </w:rPr>
        <w:lastRenderedPageBreak/>
        <w:drawing>
          <wp:inline distT="0" distB="0" distL="0" distR="0" wp14:anchorId="7DDC9675" wp14:editId="2029A5C2">
            <wp:extent cx="4432300" cy="24140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3549" cy="2414777"/>
                    </a:xfrm>
                    <a:prstGeom prst="rect">
                      <a:avLst/>
                    </a:prstGeom>
                    <a:noFill/>
                  </pic:spPr>
                </pic:pic>
              </a:graphicData>
            </a:graphic>
          </wp:inline>
        </w:drawing>
      </w:r>
    </w:p>
    <w:p w14:paraId="716CAC0B" w14:textId="5480FA3B" w:rsidR="00564767" w:rsidRPr="009D7699" w:rsidRDefault="00564767" w:rsidP="00A504D9">
      <w:pPr>
        <w:pStyle w:val="Caption"/>
        <w:spacing w:after="0" w:afterAutospacing="0"/>
        <w:jc w:val="center"/>
        <w:rPr>
          <w:rFonts w:ascii="Arial" w:hAnsi="Arial" w:cs="Arial"/>
          <w:color w:val="auto"/>
          <w:sz w:val="20"/>
          <w:szCs w:val="20"/>
          <w:lang w:val="en-GB"/>
        </w:rPr>
      </w:pPr>
      <w:bookmarkStart w:id="2" w:name="_Toc201675448"/>
      <w:r w:rsidRPr="00FF4E5F">
        <w:rPr>
          <w:rFonts w:ascii="Arial" w:hAnsi="Arial" w:cs="Arial"/>
          <w:i w:val="0"/>
          <w:iCs w:val="0"/>
          <w:color w:val="auto"/>
          <w:sz w:val="20"/>
          <w:szCs w:val="20"/>
          <w:lang w:val="en-GB"/>
        </w:rPr>
        <w:t xml:space="preserve">Figure </w:t>
      </w:r>
      <w:r w:rsidRPr="00FF4E5F">
        <w:rPr>
          <w:rFonts w:ascii="Arial" w:hAnsi="Arial" w:cs="Arial"/>
          <w:i w:val="0"/>
          <w:iCs w:val="0"/>
          <w:color w:val="auto"/>
          <w:sz w:val="20"/>
          <w:szCs w:val="20"/>
        </w:rPr>
        <w:fldChar w:fldCharType="begin"/>
      </w:r>
      <w:r w:rsidRPr="00FF4E5F">
        <w:rPr>
          <w:rFonts w:ascii="Arial" w:hAnsi="Arial" w:cs="Arial"/>
          <w:i w:val="0"/>
          <w:iCs w:val="0"/>
          <w:color w:val="auto"/>
          <w:sz w:val="20"/>
          <w:szCs w:val="20"/>
          <w:lang w:val="en-GB"/>
        </w:rPr>
        <w:instrText xml:space="preserve"> SEQ Figure \* ARABIC </w:instrText>
      </w:r>
      <w:r w:rsidRPr="00FF4E5F">
        <w:rPr>
          <w:rFonts w:ascii="Arial" w:hAnsi="Arial" w:cs="Arial"/>
          <w:i w:val="0"/>
          <w:iCs w:val="0"/>
          <w:color w:val="auto"/>
          <w:sz w:val="20"/>
          <w:szCs w:val="20"/>
        </w:rPr>
        <w:fldChar w:fldCharType="separate"/>
      </w:r>
      <w:r w:rsidR="009035F4" w:rsidRPr="00FF4E5F">
        <w:rPr>
          <w:rFonts w:ascii="Arial" w:hAnsi="Arial" w:cs="Arial"/>
          <w:i w:val="0"/>
          <w:iCs w:val="0"/>
          <w:noProof/>
          <w:color w:val="auto"/>
          <w:sz w:val="20"/>
          <w:szCs w:val="20"/>
          <w:lang w:val="en-GB"/>
        </w:rPr>
        <w:t>2</w:t>
      </w:r>
      <w:r w:rsidRPr="00FF4E5F">
        <w:rPr>
          <w:rFonts w:ascii="Arial" w:hAnsi="Arial" w:cs="Arial"/>
          <w:i w:val="0"/>
          <w:iCs w:val="0"/>
          <w:color w:val="auto"/>
          <w:sz w:val="20"/>
          <w:szCs w:val="20"/>
        </w:rPr>
        <w:fldChar w:fldCharType="end"/>
      </w:r>
      <w:r w:rsidRPr="00FF4E5F">
        <w:rPr>
          <w:rFonts w:ascii="Arial" w:hAnsi="Arial" w:cs="Arial"/>
          <w:i w:val="0"/>
          <w:iCs w:val="0"/>
          <w:color w:val="auto"/>
          <w:sz w:val="20"/>
          <w:szCs w:val="20"/>
          <w:lang w:val="en-GB"/>
        </w:rPr>
        <w:t xml:space="preserve"> : </w:t>
      </w:r>
      <w:r w:rsidR="008C1E87" w:rsidRPr="00FF4E5F">
        <w:rPr>
          <w:rFonts w:ascii="Arial" w:hAnsi="Arial" w:cs="Arial"/>
          <w:i w:val="0"/>
          <w:iCs w:val="0"/>
          <w:color w:val="auto"/>
          <w:sz w:val="20"/>
          <w:szCs w:val="20"/>
          <w:lang w:val="en-GB"/>
        </w:rPr>
        <w:t xml:space="preserve">  Traditional therapeutic use and different methods of preparation of </w:t>
      </w:r>
      <w:r w:rsidR="008C1E87" w:rsidRPr="00FF4E5F">
        <w:rPr>
          <w:rFonts w:ascii="Arial" w:hAnsi="Arial" w:cs="Arial"/>
          <w:color w:val="auto"/>
          <w:sz w:val="20"/>
          <w:szCs w:val="20"/>
          <w:lang w:val="en-GB"/>
        </w:rPr>
        <w:t xml:space="preserve">Phyllanthus </w:t>
      </w:r>
      <w:proofErr w:type="spellStart"/>
      <w:r w:rsidR="008C1E87" w:rsidRPr="00FF4E5F">
        <w:rPr>
          <w:rFonts w:ascii="Arial" w:hAnsi="Arial" w:cs="Arial"/>
          <w:color w:val="auto"/>
          <w:sz w:val="20"/>
          <w:szCs w:val="20"/>
          <w:lang w:val="en-GB"/>
        </w:rPr>
        <w:t>amarus</w:t>
      </w:r>
      <w:proofErr w:type="spellEnd"/>
      <w:r w:rsidR="008C1E87" w:rsidRPr="00FF4E5F">
        <w:rPr>
          <w:rFonts w:ascii="Arial" w:hAnsi="Arial" w:cs="Arial"/>
          <w:color w:val="auto"/>
          <w:sz w:val="20"/>
          <w:szCs w:val="20"/>
          <w:lang w:val="en-GB"/>
        </w:rPr>
        <w:t xml:space="preserve"> </w:t>
      </w:r>
      <w:bookmarkEnd w:id="2"/>
      <w:r w:rsidR="009D7699" w:rsidRPr="009D7699">
        <w:rPr>
          <w:rFonts w:ascii="Arial" w:hAnsi="Arial" w:cs="Arial"/>
          <w:i w:val="0"/>
          <w:iCs w:val="0"/>
          <w:color w:val="auto"/>
          <w:sz w:val="20"/>
          <w:szCs w:val="20"/>
          <w:lang w:val="en-GB"/>
        </w:rPr>
        <w:t>Schum &amp; Thonn</w:t>
      </w:r>
    </w:p>
    <w:p w14:paraId="07A71345" w14:textId="77777777" w:rsidR="00A504D9" w:rsidRPr="00A504D9" w:rsidRDefault="00A504D9" w:rsidP="00A504D9">
      <w:pPr>
        <w:rPr>
          <w:lang w:val="en-GB" w:eastAsia="fr-FR"/>
        </w:rPr>
      </w:pPr>
    </w:p>
    <w:p w14:paraId="1F9828D7" w14:textId="1AB373C2"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Furthermore, other studies have revealed that a decoction made from the leafy branches or the whole plant, either fresh or dried, can be used to treat diabetes in Ivory Coast </w:t>
      </w:r>
      <w:r w:rsidRPr="009C4247">
        <w:rPr>
          <w:rFonts w:ascii="Arial" w:hAnsi="Arial" w:cs="Arial"/>
        </w:rPr>
        <w:fldChar w:fldCharType="begin"/>
      </w:r>
      <w:r w:rsidRPr="009C4247">
        <w:rPr>
          <w:rFonts w:ascii="Arial" w:hAnsi="Arial" w:cs="Arial"/>
          <w:lang w:val="en-GB"/>
        </w:rPr>
        <w:instrText xml:space="preserve"> ADDIN ZOTERO_ITEM CSL_CITATION {"citationID":"pc6wm6R8","properties":{"formattedCitation":"[6]","plainCitation":"[6]","noteIndex":0},"citationItems":[{"id":192,"uris":["http://zotero.org/users/local/zN6oOCle/items/8TQY6CSH"],"itemData":{"id":192,"type":"article-journal","container-title":"Pharmacopée et médecine traditionnelle africaine","issue":"2","page":"45–57","source":"Google Scholar","title":"ENQUETE ETHNOBOTANIQUE SUR LES PLANTES ANTIDIABETIQUES VENDUES SUR QUELQUES MARCHES DU DISTRICT AUTONOME D’ABIDJAN (COTE D’IVOIRE)","volume":"23","author":[{"family":"ODOH","given":"Alida Edwige"},{"family":"KANGA","given":"Yao"},{"family":"FOFANA","given":"Yaya"},{"family":"FOFIE","given":"Yvette"}],"issued":{"date-parts":[["2025"]]}}}],"schema":"https://github.com/citation-style-language/schema/raw/master/csl-citation.json"} </w:instrText>
      </w:r>
      <w:r w:rsidRPr="009C4247">
        <w:rPr>
          <w:rFonts w:ascii="Arial" w:hAnsi="Arial" w:cs="Arial"/>
        </w:rPr>
        <w:fldChar w:fldCharType="separate"/>
      </w:r>
      <w:r w:rsidRPr="009C4247">
        <w:rPr>
          <w:rFonts w:ascii="Arial" w:hAnsi="Arial" w:cs="Arial"/>
          <w:lang w:val="en-GB"/>
        </w:rPr>
        <w:t>[6]</w:t>
      </w:r>
      <w:r w:rsidRPr="009C4247">
        <w:rPr>
          <w:rFonts w:ascii="Arial" w:hAnsi="Arial" w:cs="Arial"/>
        </w:rPr>
        <w:fldChar w:fldCharType="end"/>
      </w:r>
      <w:r w:rsidRPr="009C4247">
        <w:rPr>
          <w:rFonts w:ascii="Arial" w:hAnsi="Arial" w:cs="Arial"/>
          <w:lang w:val="en-GB"/>
        </w:rPr>
        <w:t>.</w:t>
      </w:r>
    </w:p>
    <w:p w14:paraId="2B63954D"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Niger, a decoction of the leaves or aerial parts is used to treat diarrhoea, dysentery, stomach ache, urinary retention, syphilis, urogenital infection, constipation, nausea, snake bites, leprosy, chest pain, smallpox, cramps, kidney problems, heart problems, dizziness, high blood pressure, fever, haemorrhoids and diabetes </w:t>
      </w:r>
      <w:r w:rsidRPr="009C4247">
        <w:rPr>
          <w:rFonts w:ascii="Arial" w:hAnsi="Arial" w:cs="Arial"/>
        </w:rPr>
        <w:fldChar w:fldCharType="begin"/>
      </w:r>
      <w:r w:rsidRPr="009C4247">
        <w:rPr>
          <w:rFonts w:ascii="Arial" w:hAnsi="Arial" w:cs="Arial"/>
          <w:lang w:val="en-GB"/>
        </w:rPr>
        <w:instrText xml:space="preserve"> ADDIN ZOTERO_ITEM CSL_CITATION {"citationID":"CFZAT2gh","properties":{"formattedCitation":"[7]","plainCitation":"[7]","noteIndex":0},"citationItems":[{"id":194,"uris":["http://zotero.org/users/local/zN6oOCle/items/HAZQQ8IJ"],"itemData":{"id":194,"type":"article-journal","abstract":"The use of plants for therapeutic purposes is an ancestral practice that dates back to the earliest times in the history of mankind. Even today the exploitation of plants for medicinal purposes plays a big role for the communities, especially in Africa, despite advances in modern medicine. According to the World Health Organization, about 80% of the population in developing countries use plants for their primary health care. In Niger, the use of medicinal plants is a foundation of traditional medicine across all ages. It remains a very common practice, especially in rural areas. This practice concerns all ages of life, including mother–child care. In infants and young children, mothers use plants as fortifiers for their prophylactic or curative powers, or to facilitate growth and weight gain, and also to fight major causes of infant morbidity and mortality. Mothers also use medicinal plants for their galactogenic power to stimulate lactation. This is even more important in rural areas where breastfeeding is the main source of infant nutrition. Over the years, these medicinal plants have been the subject of chemical and biological investigations to back up their therapeutic potential and virtues. This study aims to summarize current knowledge on the most commonly used medicinal plants in Niger in mother–child care. This helps emphasize the validation of ancestral medicinal plants through the scientific evaluation of the bioactive components and mechanisms. Elements of sustainability are discussed in future developments.","container-title":"Nutraceuticals","DOI":"10.3390/nutraceuticals5010003","ISSN":"1661-3821","issue":"1","language":"en","license":"http://creativecommons.org/licenses/by/3.0/","note":"number: 1\npublisher: Multidisciplinary Digital Publishing Institute","page":"3","source":"www.mdpi.com","title":"Synthesis of Knowledge on Infant Fortification Plants and the Most Commonly Used Galactogenic Plants in Niger and Their Uses in the Republic of Niger","volume":"5","author":[{"family":"Garba","given":"Rahila Hama"},{"family":"Moussa","given":"Idrissa"},{"family":"Sadou","given":"Hassimi"},{"family":"Suharoschi","given":"Ramona"},{"family":"Depeint","given":"Flore"}],"issued":{"date-parts":[["2025",3]]}}}],"schema":"https://github.com/citation-style-language/schema/raw/master/csl-citation.json"} </w:instrText>
      </w:r>
      <w:r w:rsidRPr="009C4247">
        <w:rPr>
          <w:rFonts w:ascii="Arial" w:hAnsi="Arial" w:cs="Arial"/>
        </w:rPr>
        <w:fldChar w:fldCharType="separate"/>
      </w:r>
      <w:r w:rsidRPr="009C4247">
        <w:rPr>
          <w:rFonts w:ascii="Arial" w:hAnsi="Arial" w:cs="Arial"/>
          <w:lang w:val="en-GB"/>
        </w:rPr>
        <w:t>[7]</w:t>
      </w:r>
      <w:r w:rsidRPr="009C4247">
        <w:rPr>
          <w:rFonts w:ascii="Arial" w:hAnsi="Arial" w:cs="Arial"/>
        </w:rPr>
        <w:fldChar w:fldCharType="end"/>
      </w:r>
      <w:r w:rsidRPr="009C4247">
        <w:rPr>
          <w:rFonts w:ascii="Arial" w:hAnsi="Arial" w:cs="Arial"/>
          <w:lang w:val="en-GB"/>
        </w:rPr>
        <w:t>.</w:t>
      </w:r>
    </w:p>
    <w:p w14:paraId="266380FE"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Togo, a decoction of the whole plant is used to treat palpitations and vomiting </w:t>
      </w:r>
      <w:r w:rsidRPr="009C4247">
        <w:rPr>
          <w:rFonts w:ascii="Arial" w:hAnsi="Arial" w:cs="Arial"/>
        </w:rPr>
        <w:fldChar w:fldCharType="begin"/>
      </w:r>
      <w:r w:rsidRPr="009C4247">
        <w:rPr>
          <w:rFonts w:ascii="Arial" w:hAnsi="Arial" w:cs="Arial"/>
          <w:lang w:val="en-GB"/>
        </w:rPr>
        <w:instrText xml:space="preserve"> ADDIN ZOTERO_ITEM CSL_CITATION {"citationID":"CH1iPMO8","properties":{"formattedCitation":"[8]","plainCitation":"[8]","noteIndex":0},"citationItems":[{"id":184,"uris":["http://zotero.org/users/local/zN6oOCle/items/YUM4QZGK"],"itemData":{"id":184,"type":"article-journal","abstract":"In Africa, up to 80% of the population relies on herbal concoctions for their primarily health care. In Togo, western Africa, Tem tribe is a population with old knowledge of medicinal plants, however, still very little is known about their medical practices. The present study was conducted to access for the apprehension of adverse effects of traditional remedies by Tem traditional healers (TH). Enquiry was performed by interviews with healers from August to October 2007 in Tchaoudjo prefecture (Togo). The study allowed us to interview 54 TH including 41(75.93%) males and 13(24.07%) females, who cited 102 recipes assumed to have adverse effects. The recipes were used alone to cure several diseases including haemorrhoids (22.55%), female sexual disorders and infertility (21.57%), gastrointestinal disorders (18.63%), and malaria (6.86%). A total of 34 plants belonging to 21 families were cited to be components of the recipes. Euphorbiaceae and Mimosaceae families were the most represented, however, Nauclea latifolia, Khaya senegalensis, Pseudocedrela kotschyi and Xeroderris stuhlmannii were the main components of recipes linked to adverse effects. A total of 20 adverse effects were linked to the administration of theses drugs, and among them; diarrhoea, abdominal pains, polyuria, general weakness and vomiting were the most frequently encountered. These findings were in accordance with several reports of the literature concerning medicinal plants, although they were based on empirical observations. Laboratory screenings are needed to access for the effectiveness as well as the possible toxic effects of the recipes.","container-title":"African journal of traditional, complementary, and alternative medicines: AJTCAM","DOI":"10.4314/ajtcam.v8i1.60522","ISSN":"2505-0044","issue":"1","journalAbbreviation":"Afr J Tradit Complement Altern Med","language":"eng","note":"PMID: 22238483\nPMCID: PMC3218446","page":"45-60","source":"PubMed","title":"Herbal remedies and their adverse effects in Tem tribe traditional medicine in Togo","volume":"8","author":[{"family":"Tchacondo","given":"Tchadjobo"},{"family":"Karou","given":"Simplice D."},{"family":"Batawila","given":"Komlan"},{"family":"Agban","given":"Amegninou"},{"family":"Ouro-Bang'na","given":"Kawiwou"},{"family":"Anani","given":"Kokou T."},{"family":"Gbeassor","given":"Mensavi"},{"family":"Souza","given":"Comlan","non-dropping-particle":"de"}],"issued":{"date-parts":[["2011"]]}}}],"schema":"https://github.com/citation-style-language/schema/raw/master/csl-citation.json"} </w:instrText>
      </w:r>
      <w:r w:rsidRPr="009C4247">
        <w:rPr>
          <w:rFonts w:ascii="Arial" w:hAnsi="Arial" w:cs="Arial"/>
        </w:rPr>
        <w:fldChar w:fldCharType="separate"/>
      </w:r>
      <w:r w:rsidRPr="009C4247">
        <w:rPr>
          <w:rFonts w:ascii="Arial" w:hAnsi="Arial" w:cs="Arial"/>
          <w:lang w:val="en-GB"/>
        </w:rPr>
        <w:t>[8]</w:t>
      </w:r>
      <w:r w:rsidRPr="009C4247">
        <w:rPr>
          <w:rFonts w:ascii="Arial" w:hAnsi="Arial" w:cs="Arial"/>
        </w:rPr>
        <w:fldChar w:fldCharType="end"/>
      </w:r>
      <w:r w:rsidRPr="009C4247">
        <w:rPr>
          <w:rFonts w:ascii="Arial" w:hAnsi="Arial" w:cs="Arial"/>
          <w:lang w:val="en-GB"/>
        </w:rPr>
        <w:t xml:space="preserve">; it is also used as an antidiabetic and hypotensive agent </w:t>
      </w:r>
      <w:r w:rsidRPr="009C4247">
        <w:rPr>
          <w:rFonts w:ascii="Arial" w:hAnsi="Arial" w:cs="Arial"/>
        </w:rPr>
        <w:fldChar w:fldCharType="begin"/>
      </w:r>
      <w:r w:rsidRPr="009C4247">
        <w:rPr>
          <w:rFonts w:ascii="Arial" w:hAnsi="Arial" w:cs="Arial"/>
          <w:lang w:val="en-GB"/>
        </w:rPr>
        <w:instrText xml:space="preserve"> ADDIN ZOTERO_ITEM CSL_CITATION {"citationID":"Am8EFmj5","properties":{"formattedCitation":"[9]","plainCitation":"[9]","noteIndex":0},"citationItems":[{"id":187,"uris":["http://zotero.org/users/local/zN6oOCle/items/C9T3CJGA"],"itemData":{"id":187,"type":"article-journal","abstract":"CONTEXT: The Tem tribe in the Central Region of Togo is a population with an extensive knowledge of medicinal plants. However, little is known about their medical practices, principally the use of plants in the management of diabetes mellitus (DM) and hypertension (HTN).\nOBJECTIVE: The present study documented the indigenous medicinal plant utilization for the management of DM and HTN in the Togo Central Region.\nMETHODOLOGY: From March to October 2010, 55 traditional healers were interviewed about their knowledge on the use of plants for DM and HTN treatment.\nRESULTS: The results revealed that 35/55 (63.64%) healers had treated at least one case of DM and/or HTN. They highlighted the use of 64 species belonging to 31 families in the treatment of DM and/or HTN. The most used plants against diabetes were Psidium guajava L. (Myrtaceae), Khaya senegalensis A. Juss. (Meliaceae), Sarcocephalus latifolius (Sm.) E.A. Bruce (Rubiaceae), Annona muricata L. (Annonaceae), Bridelia ferruginea Benth. (Phyllanthaceae), and Securidaca longepedunculata Fresen. (Polygalacae), while Allium sativum L. (Liliaceae) and Parkia biglobosa Benth. (Fabaceae), followed by Khaya senegalensis A. Juss. (Meliaceae), Gardenia ternifolia Schumach. (Rubiaceae), and Persea americana Mill. (Lauraceae) were the most commonly cited as antihypertensive.\nCONCLUSION: The issue revealed that traditional healers of the above mentioned region have basic knowledge regarding herbal medicine for DM and HTN in comparison with previous published reports. Further pharmacological screening of the identified plants should be conducted to ascertain the effectiveness of these plants.","container-title":"Pharmaceutical Biology","DOI":"10.3109/13880209.2011.621959","ISSN":"1744-5116","issue":"12","journalAbbreviation":"Pharm Biol","language":"eng","note":"PMID: 22077164","page":"1286-1297","source":"PubMed","title":"Ethnobotanical study of medicinal plants used in the management of diabetes mellitus and hypertension in the Central Region of Togo","volume":"49","author":[{"family":"Karou","given":"Simplice Damintoti"},{"family":"Tchacondo","given":"Tchadjobo"},{"family":"Djikpo Tchibozo","given":"Micheline Agassounon"},{"family":"Abdoul-Rahaman","given":"Saliou"},{"family":"Anani","given":"Kokou"},{"family":"Koudouvo","given":"Koffi"},{"family":"Batawila","given":"Komlan"},{"family":"Agbonon","given":"Amegnona"},{"family":"Simpore","given":"Jacques"},{"family":"Souza","given":"Comlan","non-dropping-particle":"de"}],"issued":{"date-parts":[["2011",12]]}}}],"schema":"https://github.com/citation-style-language/schema/raw/master/csl-citation.json"} </w:instrText>
      </w:r>
      <w:r w:rsidRPr="009C4247">
        <w:rPr>
          <w:rFonts w:ascii="Arial" w:hAnsi="Arial" w:cs="Arial"/>
        </w:rPr>
        <w:fldChar w:fldCharType="separate"/>
      </w:r>
      <w:r w:rsidRPr="009C4247">
        <w:rPr>
          <w:rFonts w:ascii="Arial" w:hAnsi="Arial" w:cs="Arial"/>
          <w:lang w:val="en-GB"/>
        </w:rPr>
        <w:t>[9]</w:t>
      </w:r>
      <w:r w:rsidRPr="009C4247">
        <w:rPr>
          <w:rFonts w:ascii="Arial" w:hAnsi="Arial" w:cs="Arial"/>
        </w:rPr>
        <w:fldChar w:fldCharType="end"/>
      </w:r>
      <w:r w:rsidRPr="009C4247">
        <w:rPr>
          <w:rFonts w:ascii="Arial" w:hAnsi="Arial" w:cs="Arial"/>
          <w:lang w:val="en-GB"/>
        </w:rPr>
        <w:t xml:space="preserve">. The powder or decoction of the leaves is used orally to treat diabetes in the maritime region of Togo </w:t>
      </w:r>
      <w:r w:rsidRPr="009C4247">
        <w:rPr>
          <w:rFonts w:ascii="Arial" w:hAnsi="Arial" w:cs="Arial"/>
        </w:rPr>
        <w:fldChar w:fldCharType="begin"/>
      </w:r>
      <w:r w:rsidRPr="009C4247">
        <w:rPr>
          <w:rFonts w:ascii="Arial" w:hAnsi="Arial" w:cs="Arial"/>
          <w:lang w:val="en-GB"/>
        </w:rPr>
        <w:instrText xml:space="preserve"> ADDIN ZOTERO_ITEM CSL_CITATION {"citationID":"aKFmue73","properties":{"formattedCitation":"[10]","plainCitation":"[10]","noteIndex":0},"citationItems":[{"id":189,"uris":["http://zotero.org/users/local/zN6oOCle/items/4YIQGAKG"],"itemData":{"id":189,"type":"article-journal","container-title":"The Pan African Medical Journal","DOI":"10.11604/pamj.2015.20.437.5660","ISSN":"1937-8688","journalAbbreviation":"Pan Afr Med J","language":"fre","note":"PMID: 26309469\nPMCID: PMC4537902","page":"437","source":"PubMed","title":"[Ethnobotanical study of plants used in the treatment of diabetes in the traditional medicine of Maritime Region,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schema":"https://github.com/citation-style-language/schema/raw/master/csl-citation.json"} </w:instrText>
      </w:r>
      <w:r w:rsidRPr="009C4247">
        <w:rPr>
          <w:rFonts w:ascii="Arial" w:hAnsi="Arial" w:cs="Arial"/>
        </w:rPr>
        <w:fldChar w:fldCharType="separate"/>
      </w:r>
      <w:r w:rsidRPr="009C4247">
        <w:rPr>
          <w:rFonts w:ascii="Arial" w:hAnsi="Arial" w:cs="Arial"/>
          <w:lang w:val="en-GB"/>
        </w:rPr>
        <w:t>[10]</w:t>
      </w:r>
      <w:r w:rsidRPr="009C4247">
        <w:rPr>
          <w:rFonts w:ascii="Arial" w:hAnsi="Arial" w:cs="Arial"/>
        </w:rPr>
        <w:fldChar w:fldCharType="end"/>
      </w:r>
      <w:r w:rsidRPr="009C4247">
        <w:rPr>
          <w:rFonts w:ascii="Arial" w:eastAsia="Calibri" w:hAnsi="Arial" w:cs="Arial"/>
          <w:lang w:val="en-GB"/>
        </w:rPr>
        <w:t>. </w:t>
      </w:r>
    </w:p>
    <w:p w14:paraId="525857D4" w14:textId="77777777" w:rsidR="00681899" w:rsidRPr="009C4247" w:rsidRDefault="00681899" w:rsidP="00681899">
      <w:pPr>
        <w:spacing w:line="276" w:lineRule="auto"/>
        <w:jc w:val="both"/>
        <w:rPr>
          <w:rFonts w:ascii="Arial" w:hAnsi="Arial" w:cs="Arial"/>
          <w:lang w:val="en-GB"/>
        </w:rPr>
      </w:pPr>
      <w:r w:rsidRPr="009C4247">
        <w:rPr>
          <w:rFonts w:ascii="Arial" w:hAnsi="Arial" w:cs="Arial"/>
          <w:lang w:val="en-GB"/>
        </w:rPr>
        <w:t xml:space="preserve">In Guadeloupe , the infusion of the aerial parts or the whole plant is used to treat hepatitis, diabetes and digestive disorders </w:t>
      </w:r>
      <w:r w:rsidRPr="009C4247">
        <w:rPr>
          <w:rFonts w:ascii="Arial" w:hAnsi="Arial" w:cs="Arial"/>
        </w:rPr>
        <w:fldChar w:fldCharType="begin"/>
      </w:r>
      <w:r w:rsidRPr="009C4247">
        <w:rPr>
          <w:rFonts w:ascii="Arial" w:hAnsi="Arial" w:cs="Arial"/>
          <w:lang w:val="en-GB"/>
        </w:rPr>
        <w:instrText xml:space="preserve"> ADDIN ZOTERO_ITEM CSL_CITATION {"citationID":"SESl3FOG","properties":{"formattedCitation":"[5]","plainCitation":"[5]","noteIndex":0},"citationItems":[{"id":183,"uris":["http://zotero.org/users/local/zN6oOCle/items/G9PD2UD2"],"itemData":{"id":183,"type":"article-journal","language":"fr","source":"Zotero","title":"Etude de la composition chimique et du potentiel pharmacologique associé de Phyllanthus amarus Schum et Thonn. (1827) `` Grenn anba fèy ''","author":[{"family":"Matou","given":"Mélissa"},{"family":"Bercion","given":"Sylvie"},{"family":"Merciris","given":"Patrick"},{"family":"Meyssonier","given":"Nicole Laurent"},{"family":"Fernand","given":"Déborah"},{"family":"Marianne-Pepin","given":"Therese"}],"issued":{"date-parts":[["2018"]]}}}],"schema":"https://github.com/citation-style-language/schema/raw/master/csl-citation.json"}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[5]</w:t>
      </w:r>
      <w:r w:rsidRPr="009C4247">
        <w:rPr>
          <w:rFonts w:ascii="Arial" w:hAnsi="Arial" w:cs="Arial"/>
        </w:rPr>
        <w:fldChar w:fldCharType="end"/>
      </w:r>
      <w:r w:rsidRPr="009C4247">
        <w:rPr>
          <w:rFonts w:ascii="Arial" w:hAnsi="Arial" w:cs="Arial"/>
          <w:lang w:val="en-GB"/>
        </w:rPr>
        <w:t>.</w:t>
      </w:r>
    </w:p>
    <w:p w14:paraId="222E4BC4" w14:textId="77777777" w:rsidR="00681899" w:rsidRPr="009C4247" w:rsidRDefault="00681899" w:rsidP="00681899">
      <w:pPr>
        <w:spacing w:line="276" w:lineRule="auto"/>
        <w:jc w:val="both"/>
        <w:rPr>
          <w:rFonts w:ascii="Arial" w:hAnsi="Arial" w:cs="Arial"/>
          <w:lang w:val="en-GB"/>
        </w:rPr>
      </w:pPr>
    </w:p>
    <w:p w14:paraId="651D5952" w14:textId="13D9AB00" w:rsidR="00681899" w:rsidRPr="009D7699" w:rsidRDefault="00681899" w:rsidP="00681899">
      <w:pPr>
        <w:pStyle w:val="Body"/>
        <w:spacing w:after="0"/>
        <w:rPr>
          <w:rFonts w:ascii="Arial" w:hAnsi="Arial" w:cs="Arial"/>
          <w:b/>
        </w:rPr>
      </w:pPr>
      <w:r w:rsidRPr="00F25F44">
        <w:rPr>
          <w:rFonts w:ascii="Arial" w:hAnsi="Arial" w:cs="Arial"/>
          <w:b/>
        </w:rPr>
        <w:t>3.1.</w:t>
      </w:r>
      <w:r>
        <w:rPr>
          <w:rFonts w:ascii="Arial" w:hAnsi="Arial" w:cs="Arial"/>
          <w:b/>
        </w:rPr>
        <w:t>5.</w:t>
      </w:r>
      <w:r w:rsidRPr="003E1956">
        <w:t xml:space="preserve"> </w:t>
      </w:r>
      <w:r w:rsidRPr="009C4247">
        <w:rPr>
          <w:rFonts w:ascii="Arial" w:hAnsi="Arial" w:cs="Arial"/>
          <w:b/>
        </w:rPr>
        <w:t xml:space="preserve">Bioactive molecules isolated from </w:t>
      </w:r>
      <w:r w:rsidRPr="009C4247">
        <w:rPr>
          <w:rFonts w:ascii="Arial" w:hAnsi="Arial" w:cs="Arial"/>
          <w:b/>
          <w:i/>
          <w:iCs/>
        </w:rPr>
        <w:t xml:space="preserve">Phyllanthus </w:t>
      </w:r>
      <w:proofErr w:type="spellStart"/>
      <w:r w:rsidRPr="009C4247">
        <w:rPr>
          <w:rFonts w:ascii="Arial" w:hAnsi="Arial" w:cs="Arial"/>
          <w:b/>
          <w:i/>
          <w:iCs/>
        </w:rPr>
        <w:t>amarus</w:t>
      </w:r>
      <w:proofErr w:type="spellEnd"/>
      <w:r w:rsidR="009D7699">
        <w:rPr>
          <w:rFonts w:ascii="Arial" w:hAnsi="Arial" w:cs="Arial"/>
          <w:b/>
          <w:i/>
          <w:iCs/>
        </w:rPr>
        <w:t xml:space="preserve"> </w:t>
      </w:r>
      <w:r w:rsidR="009D7699" w:rsidRPr="009D7699">
        <w:rPr>
          <w:rFonts w:ascii="Arial" w:hAnsi="Arial" w:cs="Arial"/>
          <w:b/>
        </w:rPr>
        <w:t>Schum &amp; Thonn</w:t>
      </w:r>
    </w:p>
    <w:p w14:paraId="31F884B1" w14:textId="77777777" w:rsidR="00681899" w:rsidRDefault="00681899" w:rsidP="00681899">
      <w:pPr>
        <w:pStyle w:val="Body"/>
        <w:spacing w:after="0"/>
        <w:rPr>
          <w:rFonts w:ascii="Arial" w:hAnsi="Arial" w:cs="Arial"/>
          <w:b/>
          <w:i/>
          <w:iCs/>
        </w:rPr>
      </w:pPr>
    </w:p>
    <w:p w14:paraId="26075557" w14:textId="4713E7F7" w:rsidR="00681899" w:rsidRDefault="00681899" w:rsidP="00681899">
      <w:pPr>
        <w:spacing w:line="276" w:lineRule="auto"/>
        <w:jc w:val="both"/>
        <w:rPr>
          <w:rFonts w:ascii="Arial" w:eastAsia="SimSun" w:hAnsi="Arial" w:cs="Arial"/>
          <w:bCs/>
          <w:color w:val="000000"/>
          <w:lang w:val="en-GB"/>
        </w:rPr>
      </w:pPr>
      <w:r w:rsidRPr="009C4247">
        <w:rPr>
          <w:rFonts w:ascii="Arial" w:hAnsi="Arial" w:cs="Arial"/>
          <w:lang w:val="en-GB"/>
        </w:rPr>
        <w:t xml:space="preserve">Phytochemical analyses have shown that </w:t>
      </w:r>
      <w:r w:rsidRPr="00D95415">
        <w:rPr>
          <w:rFonts w:ascii="Arial" w:hAnsi="Arial" w:cs="Arial"/>
          <w:i/>
          <w:iCs/>
          <w:lang w:val="en-GB"/>
        </w:rPr>
        <w:t xml:space="preserve">Phyllanthus </w:t>
      </w:r>
      <w:proofErr w:type="spellStart"/>
      <w:r w:rsidRPr="00D95415">
        <w:rPr>
          <w:rFonts w:ascii="Arial" w:hAnsi="Arial" w:cs="Arial"/>
          <w:i/>
          <w:iCs/>
          <w:lang w:val="en-GB"/>
        </w:rPr>
        <w:t>amarus</w:t>
      </w:r>
      <w:proofErr w:type="spellEnd"/>
      <w:r w:rsidRPr="009C4247">
        <w:rPr>
          <w:rFonts w:ascii="Arial" w:hAnsi="Arial" w:cs="Arial"/>
          <w:lang w:val="en-GB"/>
        </w:rPr>
        <w:t xml:space="preserve"> </w:t>
      </w:r>
      <w:r w:rsidR="009D7699" w:rsidRPr="00681899">
        <w:rPr>
          <w:rFonts w:ascii="Arial" w:hAnsi="Arial" w:cs="Arial"/>
          <w:bCs/>
          <w:iCs/>
          <w:kern w:val="28"/>
          <w:szCs w:val="14"/>
        </w:rPr>
        <w:t>Schum &amp; Thonn</w:t>
      </w:r>
      <w:r w:rsidR="009D7699" w:rsidRPr="009C4247">
        <w:rPr>
          <w:rFonts w:ascii="Arial" w:hAnsi="Arial" w:cs="Arial"/>
          <w:lang w:val="en-GB"/>
        </w:rPr>
        <w:t xml:space="preserve"> </w:t>
      </w:r>
      <w:r w:rsidRPr="009C4247">
        <w:rPr>
          <w:rFonts w:ascii="Arial" w:hAnsi="Arial" w:cs="Arial"/>
          <w:lang w:val="en-GB"/>
        </w:rPr>
        <w:t xml:space="preserve">leaves contain flavonoids, steroids, terpenes, alkaloids and </w:t>
      </w:r>
      <w:proofErr w:type="spellStart"/>
      <w:r w:rsidRPr="009C4247">
        <w:rPr>
          <w:rFonts w:ascii="Arial" w:hAnsi="Arial" w:cs="Arial"/>
          <w:lang w:val="en-GB"/>
        </w:rPr>
        <w:t>saponosides</w:t>
      </w:r>
      <w:proofErr w:type="spellEnd"/>
      <w:r w:rsidRPr="009C4247">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{"citationID":"Sv9NRFFn","properties":{"formattedCitation":"[11]","plainCitation":"[11]","noteIndex":0},"citationItems":[{"id":"CHtMYOQP/yvBcGWm9","uris":["http://zotero.org/users/local/prhOGZdL/items/GAHAU58W"],"itemData":{"id":19,"type":"article-journal","abstract":"This study evaluated the inhibitory effects of Phyllanthus amarus extracts on Staphylococcus aureus, Streptococcus pneumoniae, Streptococcus pyogenes, Pseudomonas aeruginosa and Candida albicans. These effects were compared with those of ampicillin, gentamicin and pefloxacin. Phytochemical analysis showed that the plant contained flavonoids, steroids, terpenes, alkaloids, benzenoids, saponins and lipids. This plant was found to have remarkable inhibitory effects on the growth of all the organisms tested; S. aureus was the most susceptible (MIC 20ug/ml) while Pseudomonas aeruginosa and C. albicans were the least susceptible (MIC 30ug/ml). The organisms were inhibited in a dose-dependent manner, the inhibition was almost directly proportional to the extract concentration. The aqueous extract had no significant increase inhibitory effects compared to the ethanol extract (p &gt; 0.05). The standard antibiotics had no greater inhibitory effects on the test organisms in relation to the plant extracts (p&gt;0.05). The in vitro analysis revealed that Phyllanthus amarus possesses an antimicrobial activity comparable with those of standard antibiotic discs. Further works is recommended to determine its suitability in chemotherapy.","container-title":"African Journal of Clinical and Experimental Microbiology","DOI":"10.4314/ajcem.v17i3.2","ISSN":"1595-689X","issue":"3","journalAbbreviation":"Af J Clin Exp Micro","language":"en","page":"166","source":"DOI.org (Crossref)","title":"Inhibitory effects of &lt;i&gt;Phyllanthus amarus&lt;/i&gt; extracts on the growth of some pathogenic microorganisms","volume":"17","author":[{"family":"Oluboyo","given":"Bo"},{"family":"Oluboyo","given":"Ao"},{"family":"Kalu","given":"So"}],"issued":{"date-parts":[["2016",5,9]]}}}],"schema":"https://github.com/citation-style-language/schema/raw/master/csl-citation.json"} </w:instrText>
      </w:r>
      <w:r w:rsidRPr="009C4247">
        <w:rPr>
          <w:rFonts w:ascii="Arial" w:hAnsi="Arial" w:cs="Arial"/>
        </w:rPr>
        <w:fldChar w:fldCharType="separate"/>
      </w:r>
      <w:r w:rsidRPr="009C4247">
        <w:rPr>
          <w:rFonts w:ascii="Arial" w:hAnsi="Arial" w:cs="Arial"/>
          <w:lang w:val="en-GB"/>
        </w:rPr>
        <w:t>[11]</w:t>
      </w:r>
      <w:r w:rsidRPr="009C4247">
        <w:rPr>
          <w:rFonts w:ascii="Arial" w:hAnsi="Arial" w:cs="Arial"/>
        </w:rPr>
        <w:fldChar w:fldCharType="end"/>
      </w:r>
      <w:r w:rsidRPr="009C4247">
        <w:rPr>
          <w:rFonts w:ascii="Arial" w:hAnsi="Arial" w:cs="Arial"/>
          <w:lang w:val="en-GB"/>
        </w:rPr>
        <w:t xml:space="preserve">. Phytochemical screening of the aqueous extract of the leaves revealed the presence of tannins, flavonoids, alkaloids, and </w:t>
      </w:r>
      <w:proofErr w:type="spellStart"/>
      <w:r w:rsidRPr="009C4247">
        <w:rPr>
          <w:rFonts w:ascii="Arial" w:hAnsi="Arial" w:cs="Arial"/>
          <w:lang w:val="en-GB"/>
        </w:rPr>
        <w:t>saponosides</w:t>
      </w:r>
      <w:proofErr w:type="spellEnd"/>
      <w:r w:rsidRPr="009C4247">
        <w:rPr>
          <w:rFonts w:ascii="Arial" w:hAnsi="Arial" w:cs="Arial"/>
          <w:lang w:val="en-GB"/>
        </w:rPr>
        <w:t xml:space="preserve"> </w:t>
      </w:r>
      <w:r w:rsidRPr="009C4247">
        <w:rPr>
          <w:rFonts w:ascii="Arial" w:hAnsi="Arial" w:cs="Arial"/>
        </w:rPr>
        <w:fldChar w:fldCharType="begin"/>
      </w:r>
      <w:r w:rsidRPr="009C4247">
        <w:rPr>
          <w:rFonts w:ascii="Arial" w:hAnsi="Arial" w:cs="Arial"/>
          <w:lang w:val="en-GB"/>
        </w:rPr>
        <w:instrText xml:space="preserve"> ADDIN ZOTERO_ITEM CSL_CITATION {"citationID":"Lt7eIoW4","properties":{"formattedCitation":"[12]","plainCitation":"[12]","noteIndex":0},"citationItems":[{"id":"CHtMYOQP/dWqgO4lu","uris":["http://zotero.org/users/local/prhOGZdL/items/Z3KSKC2C"],"itemData":{"id":458,"type":"article-journal","container-title":"International Journal of Biological and Chemical Sciences","issue":"1","page":"203–216","source":"Google Scholar","title":"Etude ethnobotanique et phytochimique des plantes médicinales utilisées dans le traitement des maladies cardiovasculaires à Moundou (Tchad)","volume":"12","author":[{"family":"Dongock","given":"Delphine Nguemo"},{"family":"Bonyo","given":"Alexandre Laohudumaye"},{"family":"Mapongmestem","given":"Pierre Marie"},{"family":"Bayegone","given":"Elysée"}],"issued":{"date-parts":[["2018"]]}}}],"schema":"https://github.com/citation-style-language/schema/raw/master/csl-citation.json"} </w:instrText>
      </w:r>
      <w:r w:rsidRPr="009C4247">
        <w:rPr>
          <w:rFonts w:ascii="Arial" w:hAnsi="Arial" w:cs="Arial"/>
        </w:rPr>
        <w:fldChar w:fldCharType="separate"/>
      </w:r>
      <w:r w:rsidRPr="009C4247">
        <w:rPr>
          <w:rFonts w:ascii="Arial" w:hAnsi="Arial" w:cs="Arial"/>
          <w:lang w:val="en-GB"/>
        </w:rPr>
        <w:t>[12]</w:t>
      </w:r>
      <w:r w:rsidRPr="009C4247">
        <w:rPr>
          <w:rFonts w:ascii="Arial" w:hAnsi="Arial" w:cs="Arial"/>
        </w:rPr>
        <w:fldChar w:fldCharType="end"/>
      </w:r>
      <w:r w:rsidRPr="009C4247">
        <w:rPr>
          <w:rFonts w:ascii="Arial" w:hAnsi="Arial" w:cs="Arial"/>
          <w:lang w:val="en-GB"/>
        </w:rPr>
        <w:t xml:space="preserve">. Based on these preliminary studies, numerous studies have been conducted on </w:t>
      </w:r>
      <w:r w:rsidRPr="00946ECF">
        <w:rPr>
          <w:rFonts w:ascii="Arial" w:hAnsi="Arial" w:cs="Arial"/>
          <w:i/>
          <w:iCs/>
          <w:lang w:val="en-GB"/>
        </w:rPr>
        <w:t xml:space="preserve">Phyllanthus </w:t>
      </w:r>
      <w:proofErr w:type="spellStart"/>
      <w:r w:rsidRPr="00946ECF">
        <w:rPr>
          <w:rFonts w:ascii="Arial" w:hAnsi="Arial" w:cs="Arial"/>
          <w:i/>
          <w:iCs/>
          <w:lang w:val="en-GB"/>
        </w:rPr>
        <w:t>amarus</w:t>
      </w:r>
      <w:proofErr w:type="spellEnd"/>
      <w:r w:rsidR="009D7699">
        <w:rPr>
          <w:rFonts w:ascii="Arial" w:hAnsi="Arial" w:cs="Arial"/>
          <w:i/>
          <w:iCs/>
          <w:lang w:val="en-GB"/>
        </w:rPr>
        <w:t xml:space="preserve"> </w:t>
      </w:r>
      <w:r w:rsidR="009D7699" w:rsidRPr="00681899">
        <w:rPr>
          <w:rFonts w:ascii="Arial" w:hAnsi="Arial" w:cs="Arial"/>
          <w:bCs/>
          <w:iCs/>
          <w:kern w:val="28"/>
          <w:szCs w:val="14"/>
        </w:rPr>
        <w:t>Schum &amp; Thonn</w:t>
      </w:r>
      <w:r w:rsidRPr="009C4247">
        <w:rPr>
          <w:rFonts w:ascii="Arial" w:hAnsi="Arial" w:cs="Arial"/>
          <w:lang w:val="en-GB"/>
        </w:rPr>
        <w:t xml:space="preserve"> using chromatography, leading to the isolation and purification of various bioactive molecules (Table 1)</w:t>
      </w:r>
      <w:r w:rsidRPr="009C4247">
        <w:rPr>
          <w:rFonts w:ascii="Arial" w:eastAsia="SimSun" w:hAnsi="Arial" w:cs="Arial"/>
          <w:bCs/>
          <w:color w:val="000000"/>
          <w:lang w:val="en-GB"/>
        </w:rPr>
        <w:t>.</w:t>
      </w:r>
    </w:p>
    <w:p w14:paraId="79F6CF63" w14:textId="758E6A9E" w:rsidR="00681899" w:rsidRPr="009D7699" w:rsidRDefault="00681899" w:rsidP="00681899">
      <w:pPr>
        <w:rPr>
          <w:rFonts w:ascii="Arial" w:hAnsi="Arial" w:cs="Arial"/>
        </w:rPr>
      </w:pPr>
      <w:r w:rsidRPr="00946ECF">
        <w:rPr>
          <w:rFonts w:ascii="Arial" w:hAnsi="Arial" w:cs="Arial"/>
        </w:rPr>
        <w:t xml:space="preserve">Table 1: Some molecules isolated from </w:t>
      </w:r>
      <w:r w:rsidRPr="00946ECF">
        <w:rPr>
          <w:rFonts w:ascii="Arial" w:hAnsi="Arial" w:cs="Arial"/>
          <w:i/>
          <w:iCs/>
        </w:rPr>
        <w:t xml:space="preserve">Phyllanthus </w:t>
      </w:r>
      <w:proofErr w:type="spellStart"/>
      <w:r w:rsidRPr="00946ECF">
        <w:rPr>
          <w:rFonts w:ascii="Arial" w:hAnsi="Arial" w:cs="Arial"/>
          <w:i/>
          <w:iCs/>
        </w:rPr>
        <w:t>amarus</w:t>
      </w:r>
      <w:proofErr w:type="spellEnd"/>
      <w:r w:rsidR="009D7699">
        <w:rPr>
          <w:rFonts w:ascii="Arial" w:hAnsi="Arial" w:cs="Arial"/>
        </w:rPr>
        <w:t xml:space="preserve"> </w:t>
      </w:r>
      <w:r w:rsidR="009D7699" w:rsidRPr="009D7699">
        <w:rPr>
          <w:rFonts w:ascii="Arial" w:hAnsi="Arial" w:cs="Arial"/>
        </w:rPr>
        <w:t>Schum &amp; Thonn</w:t>
      </w:r>
    </w:p>
    <w:p w14:paraId="49B56E52" w14:textId="77777777" w:rsidR="000946A0" w:rsidRDefault="000946A0" w:rsidP="00681899">
      <w:pPr>
        <w:rPr>
          <w:rFonts w:ascii="Arial" w:hAnsi="Arial" w:cs="Arial"/>
          <w:i/>
          <w:iCs/>
        </w:rPr>
      </w:pPr>
    </w:p>
    <w:tbl>
      <w:tblPr>
        <w:tblStyle w:val="TableGrid"/>
        <w:tblW w:w="9072" w:type="dxa"/>
        <w:tblLook w:val="04A0" w:firstRow="1" w:lastRow="0" w:firstColumn="1" w:lastColumn="0" w:noHBand="0" w:noVBand="1"/>
      </w:tblPr>
      <w:tblGrid>
        <w:gridCol w:w="1715"/>
        <w:gridCol w:w="3595"/>
        <w:gridCol w:w="1281"/>
        <w:gridCol w:w="1342"/>
        <w:gridCol w:w="1139"/>
      </w:tblGrid>
      <w:tr w:rsidR="00147BAE" w:rsidRPr="00147BAE" w14:paraId="7ED477D6" w14:textId="0DCE8543" w:rsidTr="00147BAE">
        <w:trPr>
          <w:trHeight w:val="220"/>
        </w:trPr>
        <w:tc>
          <w:tcPr>
            <w:tcW w:w="1715" w:type="dxa"/>
            <w:noWrap/>
            <w:hideMark/>
          </w:tcPr>
          <w:p w14:paraId="5B84ED5A" w14:textId="5B0021C1" w:rsidR="00147BAE" w:rsidRPr="00147BAE" w:rsidRDefault="00147BAE" w:rsidP="00147BAE">
            <w:pPr>
              <w:rPr>
                <w:rFonts w:ascii="Arial" w:hAnsi="Arial" w:cs="Arial"/>
                <w:sz w:val="20"/>
                <w:szCs w:val="20"/>
              </w:rPr>
            </w:pPr>
            <w:r w:rsidRPr="00147BAE">
              <w:rPr>
                <w:rFonts w:ascii="Arial" w:hAnsi="Arial" w:cs="Arial"/>
                <w:sz w:val="20"/>
                <w:szCs w:val="20"/>
              </w:rPr>
              <w:t>Class/Family</w:t>
            </w:r>
          </w:p>
        </w:tc>
        <w:tc>
          <w:tcPr>
            <w:tcW w:w="3595" w:type="dxa"/>
            <w:noWrap/>
            <w:hideMark/>
          </w:tcPr>
          <w:p w14:paraId="1592899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Isolated molecules</w:t>
            </w:r>
          </w:p>
        </w:tc>
        <w:tc>
          <w:tcPr>
            <w:tcW w:w="1281" w:type="dxa"/>
            <w:hideMark/>
          </w:tcPr>
          <w:p w14:paraId="31B5FF70" w14:textId="77777777" w:rsidR="00147BAE" w:rsidRPr="00147BAE" w:rsidRDefault="00147BAE" w:rsidP="00147BAE">
            <w:pPr>
              <w:rPr>
                <w:rFonts w:ascii="Arial" w:hAnsi="Arial" w:cs="Arial"/>
                <w:sz w:val="20"/>
                <w:szCs w:val="20"/>
              </w:rPr>
            </w:pPr>
            <w:r w:rsidRPr="00147BAE">
              <w:rPr>
                <w:rFonts w:ascii="Arial" w:hAnsi="Arial" w:cs="Arial"/>
                <w:sz w:val="20"/>
                <w:szCs w:val="20"/>
              </w:rPr>
              <w:t>M.MI(M/Z)</w:t>
            </w:r>
          </w:p>
        </w:tc>
        <w:tc>
          <w:tcPr>
            <w:tcW w:w="1342" w:type="dxa"/>
            <w:hideMark/>
          </w:tcPr>
          <w:p w14:paraId="2E15366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FB</w:t>
            </w:r>
          </w:p>
        </w:tc>
        <w:tc>
          <w:tcPr>
            <w:tcW w:w="1139" w:type="dxa"/>
          </w:tcPr>
          <w:p w14:paraId="287BAB21" w14:textId="59476603" w:rsidR="00147BAE" w:rsidRPr="00147BAE" w:rsidRDefault="00147BAE" w:rsidP="00147BAE">
            <w:pPr>
              <w:rPr>
                <w:rFonts w:ascii="Arial" w:hAnsi="Arial" w:cs="Arial"/>
                <w:sz w:val="20"/>
                <w:szCs w:val="20"/>
              </w:rPr>
            </w:pPr>
            <w:r w:rsidRPr="00147BAE">
              <w:rPr>
                <w:rFonts w:ascii="Arial" w:hAnsi="Arial" w:cs="Arial"/>
                <w:sz w:val="20"/>
                <w:szCs w:val="20"/>
              </w:rPr>
              <w:t>Reference</w:t>
            </w:r>
          </w:p>
        </w:tc>
      </w:tr>
      <w:tr w:rsidR="00147BAE" w:rsidRPr="00147BAE" w14:paraId="0C74336F" w14:textId="606090BB" w:rsidTr="00147BAE">
        <w:trPr>
          <w:trHeight w:val="119"/>
        </w:trPr>
        <w:tc>
          <w:tcPr>
            <w:tcW w:w="1715" w:type="dxa"/>
            <w:hideMark/>
          </w:tcPr>
          <w:p w14:paraId="380640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Alkaloid</w:t>
            </w:r>
          </w:p>
        </w:tc>
        <w:tc>
          <w:tcPr>
            <w:tcW w:w="3595" w:type="dxa"/>
            <w:hideMark/>
          </w:tcPr>
          <w:p w14:paraId="62F6C65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Niruroidin</w:t>
            </w:r>
            <w:proofErr w:type="spellEnd"/>
          </w:p>
        </w:tc>
        <w:tc>
          <w:tcPr>
            <w:tcW w:w="1281" w:type="dxa"/>
            <w:hideMark/>
          </w:tcPr>
          <w:p w14:paraId="302452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221.10519</w:t>
            </w:r>
          </w:p>
        </w:tc>
        <w:tc>
          <w:tcPr>
            <w:tcW w:w="1342" w:type="dxa"/>
            <w:hideMark/>
          </w:tcPr>
          <w:p w14:paraId="7C7415C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15</w:t>
            </w:r>
            <w:r w:rsidRPr="00147BAE">
              <w:rPr>
                <w:rFonts w:ascii="Arial" w:hAnsi="Arial" w:cs="Arial"/>
                <w:sz w:val="20"/>
                <w:szCs w:val="20"/>
              </w:rPr>
              <w:t>NO</w:t>
            </w:r>
            <w:r w:rsidRPr="00147BAE">
              <w:rPr>
                <w:rFonts w:ascii="Arial" w:hAnsi="Arial" w:cs="Arial"/>
                <w:sz w:val="20"/>
                <w:szCs w:val="20"/>
                <w:vertAlign w:val="subscript"/>
              </w:rPr>
              <w:t>3</w:t>
            </w:r>
          </w:p>
        </w:tc>
        <w:tc>
          <w:tcPr>
            <w:tcW w:w="1139" w:type="dxa"/>
          </w:tcPr>
          <w:p w14:paraId="3D4EF905" w14:textId="23215D1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{"citationID":"XKsofCBB","properties":{"formattedCitation":"[13]","plainCitation":"[13]","noteIndex":0},"citationItems":[{"id":150,"uris":["http://zotero.org/users/local/zN6oOCle/items/QD67D3D5"],"itemData":{"id":150,"type":"article-journal","container-title":"Industrial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BC79071" w14:textId="707DCDC1" w:rsidTr="00147BAE">
        <w:trPr>
          <w:trHeight w:val="209"/>
        </w:trPr>
        <w:tc>
          <w:tcPr>
            <w:tcW w:w="1715" w:type="dxa"/>
            <w:noWrap/>
          </w:tcPr>
          <w:p w14:paraId="60E5EF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Coumarin</w:t>
            </w:r>
          </w:p>
        </w:tc>
        <w:tc>
          <w:tcPr>
            <w:tcW w:w="3595" w:type="dxa"/>
          </w:tcPr>
          <w:p w14:paraId="701D56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2-Coumaranone</w:t>
            </w:r>
          </w:p>
        </w:tc>
        <w:tc>
          <w:tcPr>
            <w:tcW w:w="1281" w:type="dxa"/>
          </w:tcPr>
          <w:p w14:paraId="307BD7B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144.11503</w:t>
            </w:r>
          </w:p>
        </w:tc>
        <w:tc>
          <w:tcPr>
            <w:tcW w:w="1342" w:type="dxa"/>
          </w:tcPr>
          <w:p w14:paraId="1A0F65F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8</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ABD1F0D" w14:textId="51FD8A6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{"citationID":"7Ai9TXzS","properties":{"formattedCitation":"[14]","plainCitation":"[14]","noteIndex":0},"citationItems":[{"id":154,"uris":["http://zotero.org/users/local/zN6oOCle/items/BSMP2DPR"],"itemData":{"id":154,"type":"article-journal","abstract":"The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D06B2D4" w14:textId="5652BF01" w:rsidTr="00147BAE">
        <w:trPr>
          <w:trHeight w:val="211"/>
        </w:trPr>
        <w:tc>
          <w:tcPr>
            <w:tcW w:w="1715" w:type="dxa"/>
            <w:noWrap/>
            <w:hideMark/>
          </w:tcPr>
          <w:p w14:paraId="11FD25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7939EC6"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Tetradecanoic</w:t>
            </w:r>
            <w:proofErr w:type="spellEnd"/>
            <w:r w:rsidRPr="00147BAE">
              <w:rPr>
                <w:rFonts w:ascii="Arial" w:hAnsi="Arial" w:cs="Arial"/>
                <w:sz w:val="20"/>
                <w:szCs w:val="20"/>
              </w:rPr>
              <w:t xml:space="preserve"> acid</w:t>
            </w:r>
          </w:p>
        </w:tc>
        <w:tc>
          <w:tcPr>
            <w:tcW w:w="1281" w:type="dxa"/>
            <w:hideMark/>
          </w:tcPr>
          <w:p w14:paraId="353EE98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228.20893</w:t>
            </w:r>
          </w:p>
        </w:tc>
        <w:tc>
          <w:tcPr>
            <w:tcW w:w="1342" w:type="dxa"/>
            <w:hideMark/>
          </w:tcPr>
          <w:p w14:paraId="49917A1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EC3B4A8" w14:textId="06B2A69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{"citationID":"iGQ6VhjW","properties":{"formattedCitation":"[14]","plainCitation":"[14]","noteIndex":0},"citationItems":[{"id":154,"uris":["http://zotero.org/users/local/zN6oOCle/items/BSMP2DPR"],"itemData":{"id":154,"type":"article-journal","abstract":"The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D236C05" w14:textId="3A9AC124" w:rsidTr="00147BAE">
        <w:trPr>
          <w:trHeight w:val="350"/>
        </w:trPr>
        <w:tc>
          <w:tcPr>
            <w:tcW w:w="1715" w:type="dxa"/>
            <w:noWrap/>
            <w:hideMark/>
          </w:tcPr>
          <w:p w14:paraId="3507585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5D5D09B"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26B0CE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67FF6D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20BFE18" w14:textId="0EAD082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{"citationID":"3by55ypR","properties":{"formattedCitation":"[14]","plainCitation":"[14]","noteIndex":0},"citationItems":[{"id":154,"uris":["http://zotero.org/users/local/zN6oOCle/items/BSMP2DPR"],"itemData":{"id":154,"type":"article-journal","abstract":"The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143591ED" w14:textId="6A8CE653" w:rsidTr="00147BAE">
        <w:trPr>
          <w:trHeight w:val="132"/>
        </w:trPr>
        <w:tc>
          <w:tcPr>
            <w:tcW w:w="1715" w:type="dxa"/>
            <w:noWrap/>
            <w:hideMark/>
          </w:tcPr>
          <w:p w14:paraId="62F3D7E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FAE9BD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Pentadecanoic acid</w:t>
            </w:r>
          </w:p>
        </w:tc>
        <w:tc>
          <w:tcPr>
            <w:tcW w:w="1281" w:type="dxa"/>
            <w:hideMark/>
          </w:tcPr>
          <w:p w14:paraId="289CBE8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20450DF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B9B993B" w14:textId="1F1DB2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{"citationID":"KpfEecWF","properties":{"formattedCitation":"[14]","plainCitation":"[14]","noteIndex":0},"citationItems":[{"id":154,"uris":["http://zotero.org/users/local/zN6oOCle/items/BSMP2DPR"],"itemData":{"id":154,"type":"article-journal","abstract":"The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035DF8" w14:textId="7E368AF7" w:rsidTr="00147BAE">
        <w:trPr>
          <w:trHeight w:val="320"/>
        </w:trPr>
        <w:tc>
          <w:tcPr>
            <w:tcW w:w="1715" w:type="dxa"/>
            <w:noWrap/>
            <w:hideMark/>
          </w:tcPr>
          <w:p w14:paraId="662BF8B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lastRenderedPageBreak/>
              <w:t>Fatty acid</w:t>
            </w:r>
          </w:p>
        </w:tc>
        <w:tc>
          <w:tcPr>
            <w:tcW w:w="3595" w:type="dxa"/>
            <w:hideMark/>
          </w:tcPr>
          <w:p w14:paraId="3FF1EA4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13-hexyloxacyclotridec-10-en-2-one</w:t>
            </w:r>
          </w:p>
        </w:tc>
        <w:tc>
          <w:tcPr>
            <w:tcW w:w="1281" w:type="dxa"/>
            <w:hideMark/>
          </w:tcPr>
          <w:p w14:paraId="3EB5CFE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280.24023</w:t>
            </w:r>
          </w:p>
        </w:tc>
        <w:tc>
          <w:tcPr>
            <w:tcW w:w="1342" w:type="dxa"/>
            <w:hideMark/>
          </w:tcPr>
          <w:p w14:paraId="5FF4D1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0</w:t>
            </w:r>
            <w:r w:rsidRPr="00147BAE">
              <w:rPr>
                <w:rFonts w:ascii="Arial" w:hAnsi="Arial" w:cs="Arial"/>
                <w:sz w:val="20"/>
                <w:szCs w:val="20"/>
                <w:vertAlign w:val="subscript"/>
              </w:rPr>
              <w:t>2</w:t>
            </w:r>
          </w:p>
        </w:tc>
        <w:tc>
          <w:tcPr>
            <w:tcW w:w="1139" w:type="dxa"/>
          </w:tcPr>
          <w:p w14:paraId="7CE63981" w14:textId="515D7FA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{"citationID":"jt452MRK","properties":{"formattedCitation":"[14]","plainCitation":"[14]","noteIndex":0},"citationItems":[{"id":154,"uris":["http://zotero.org/users/local/zN6oOCle/items/BSMP2DPR"],"itemData":{"id":154,"type":"article-journal","abstract":"The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2757E846" w14:textId="3BD56FBF" w:rsidTr="00147BAE">
        <w:trPr>
          <w:trHeight w:val="268"/>
        </w:trPr>
        <w:tc>
          <w:tcPr>
            <w:tcW w:w="1715" w:type="dxa"/>
            <w:noWrap/>
            <w:hideMark/>
          </w:tcPr>
          <w:p w14:paraId="7238D2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900B42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9-octadecenoic acid</w:t>
            </w:r>
          </w:p>
        </w:tc>
        <w:tc>
          <w:tcPr>
            <w:tcW w:w="1281" w:type="dxa"/>
            <w:hideMark/>
          </w:tcPr>
          <w:p w14:paraId="7B0BFE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163FC43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16989C0" w14:textId="0AF60DF8"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{"citationID":"cxCRZU6h","properties":{"formattedCitation":"[14]","plainCitation":"[14]","noteIndex":0},"citationItems":[{"id":154,"uris":["http://zotero.org/users/local/zN6oOCle/items/BSMP2DPR"],"itemData":{"id":154,"type":"article-journal","abstract":"The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2FEF7CF5" w14:textId="7EE8C725" w:rsidTr="00147BAE">
        <w:trPr>
          <w:trHeight w:val="269"/>
        </w:trPr>
        <w:tc>
          <w:tcPr>
            <w:tcW w:w="1715" w:type="dxa"/>
            <w:noWrap/>
            <w:hideMark/>
          </w:tcPr>
          <w:p w14:paraId="72767AE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656CA76" w14:textId="77777777" w:rsidR="00147BAE" w:rsidRPr="00147BAE" w:rsidRDefault="00147BAE" w:rsidP="00147BAE">
            <w:pPr>
              <w:jc w:val="center"/>
              <w:rPr>
                <w:rFonts w:ascii="Arial" w:hAnsi="Arial" w:cs="Arial"/>
                <w:sz w:val="20"/>
                <w:szCs w:val="20"/>
                <w:lang w:val="en-GB"/>
              </w:rPr>
            </w:pPr>
            <w:r w:rsidRPr="00147BAE">
              <w:rPr>
                <w:rFonts w:ascii="Arial" w:hAnsi="Arial" w:cs="Arial"/>
                <w:sz w:val="20"/>
                <w:szCs w:val="20"/>
                <w:lang w:val="en-GB"/>
              </w:rPr>
              <w:t>Methyl ester of octadecanoic acid</w:t>
            </w:r>
          </w:p>
        </w:tc>
        <w:tc>
          <w:tcPr>
            <w:tcW w:w="1281" w:type="dxa"/>
            <w:hideMark/>
          </w:tcPr>
          <w:p w14:paraId="0AA1EE2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298.28718</w:t>
            </w:r>
          </w:p>
        </w:tc>
        <w:tc>
          <w:tcPr>
            <w:tcW w:w="1342" w:type="dxa"/>
            <w:hideMark/>
          </w:tcPr>
          <w:p w14:paraId="013A2D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5C9506A" w14:textId="1C82ABB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{"citationID":"NHY4bcgb","properties":{"formattedCitation":"[14]","plainCitation":"[14]","noteIndex":0},"citationItems":[{"id":154,"uris":["http://zotero.org/users/local/zN6oOCle/items/BSMP2DPR"],"itemData":{"id":154,"type":"article-journal","abstract":"The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F3802E8" w14:textId="2A082B8E" w:rsidTr="00147BAE">
        <w:trPr>
          <w:trHeight w:val="276"/>
        </w:trPr>
        <w:tc>
          <w:tcPr>
            <w:tcW w:w="1715" w:type="dxa"/>
            <w:noWrap/>
            <w:hideMark/>
          </w:tcPr>
          <w:p w14:paraId="1199A2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DFA7DF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18-nonadecenoic acid</w:t>
            </w:r>
          </w:p>
        </w:tc>
        <w:tc>
          <w:tcPr>
            <w:tcW w:w="1281" w:type="dxa"/>
            <w:hideMark/>
          </w:tcPr>
          <w:p w14:paraId="1DBE6C6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2D52093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161BD39" w14:textId="5C01CC3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{"citationID":"6ARORJTl","properties":{"formattedCitation":"[14]","plainCitation":"[14]","noteIndex":0},"citationItems":[{"id":154,"uris":["http://zotero.org/users/local/zN6oOCle/items/BSMP2DPR"],"itemData":{"id":154,"type":"article-journal","abstract":"The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2167BC4" w14:textId="2244A1C9" w:rsidTr="00147BAE">
        <w:trPr>
          <w:trHeight w:val="280"/>
        </w:trPr>
        <w:tc>
          <w:tcPr>
            <w:tcW w:w="1715" w:type="dxa"/>
            <w:noWrap/>
            <w:hideMark/>
          </w:tcPr>
          <w:p w14:paraId="62D4512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63A1AF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Ricinolic</w:t>
            </w:r>
            <w:proofErr w:type="spellEnd"/>
            <w:r w:rsidRPr="00147BAE">
              <w:rPr>
                <w:rFonts w:ascii="Arial" w:hAnsi="Arial" w:cs="Arial"/>
                <w:sz w:val="20"/>
                <w:szCs w:val="20"/>
              </w:rPr>
              <w:t xml:space="preserve"> acid methyl ester</w:t>
            </w:r>
          </w:p>
        </w:tc>
        <w:tc>
          <w:tcPr>
            <w:tcW w:w="1281" w:type="dxa"/>
            <w:hideMark/>
          </w:tcPr>
          <w:p w14:paraId="7E2928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0BFF09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FA6A9CD" w14:textId="4C0534A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{"citationID":"yCBR0cKe","properties":{"formattedCitation":"[14]","plainCitation":"[14]","noteIndex":0},"citationItems":[{"id":154,"uris":["http://zotero.org/users/local/zN6oOCle/items/BSMP2DPR"],"itemData":{"id":154,"type":"article-journal","abstract":"The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D41BE82" w14:textId="06A7EC2A" w:rsidTr="00147BAE">
        <w:trPr>
          <w:trHeight w:val="269"/>
        </w:trPr>
        <w:tc>
          <w:tcPr>
            <w:tcW w:w="1715" w:type="dxa"/>
            <w:noWrap/>
            <w:hideMark/>
          </w:tcPr>
          <w:p w14:paraId="4396DF4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E006EC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Oxacyclododecan-2-one</w:t>
            </w:r>
          </w:p>
        </w:tc>
        <w:tc>
          <w:tcPr>
            <w:tcW w:w="1281" w:type="dxa"/>
            <w:hideMark/>
          </w:tcPr>
          <w:p w14:paraId="41A7774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184.14633</w:t>
            </w:r>
          </w:p>
        </w:tc>
        <w:tc>
          <w:tcPr>
            <w:tcW w:w="1342" w:type="dxa"/>
            <w:hideMark/>
          </w:tcPr>
          <w:p w14:paraId="5098B41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11</w:t>
            </w:r>
            <w:r w:rsidRPr="00147BAE">
              <w:rPr>
                <w:rFonts w:ascii="Arial" w:hAnsi="Arial" w:cs="Arial"/>
                <w:sz w:val="20"/>
                <w:szCs w:val="20"/>
              </w:rPr>
              <w:t>H</w:t>
            </w:r>
            <w:r w:rsidRPr="00147BAE">
              <w:rPr>
                <w:rFonts w:ascii="Arial" w:hAnsi="Arial" w:cs="Arial"/>
                <w:sz w:val="20"/>
                <w:szCs w:val="20"/>
                <w:vertAlign w:val="subscript"/>
              </w:rPr>
              <w:t>20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A8988A4" w14:textId="7EC295A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{"citationID":"gMafo1U1","properties":{"formattedCitation":"[14]","plainCitation":"[14]","noteIndex":0},"citationItems":[{"id":154,"uris":["http://zotero.org/users/local/zN6oOCle/items/BSMP2DPR"],"itemData":{"id":154,"type":"article-journal","abstract":"The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8DB965E" w14:textId="0C6F9219" w:rsidTr="00147BAE">
        <w:trPr>
          <w:trHeight w:val="273"/>
        </w:trPr>
        <w:tc>
          <w:tcPr>
            <w:tcW w:w="1715" w:type="dxa"/>
            <w:noWrap/>
            <w:hideMark/>
          </w:tcPr>
          <w:p w14:paraId="2E3647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53CF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(E)-13-docosenoic acid</w:t>
            </w:r>
          </w:p>
        </w:tc>
        <w:tc>
          <w:tcPr>
            <w:tcW w:w="1281" w:type="dxa"/>
            <w:hideMark/>
          </w:tcPr>
          <w:p w14:paraId="714293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338.31848</w:t>
            </w:r>
          </w:p>
        </w:tc>
        <w:tc>
          <w:tcPr>
            <w:tcW w:w="1342" w:type="dxa"/>
            <w:hideMark/>
          </w:tcPr>
          <w:p w14:paraId="2219F51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22</w:t>
            </w:r>
            <w:r w:rsidRPr="00147BAE">
              <w:rPr>
                <w:rFonts w:ascii="Arial" w:hAnsi="Arial" w:cs="Arial"/>
                <w:sz w:val="20"/>
                <w:szCs w:val="20"/>
              </w:rPr>
              <w:t>H</w:t>
            </w:r>
            <w:r w:rsidRPr="00147BAE">
              <w:rPr>
                <w:rFonts w:ascii="Arial" w:hAnsi="Arial" w:cs="Arial"/>
                <w:sz w:val="20"/>
                <w:szCs w:val="20"/>
                <w:vertAlign w:val="subscript"/>
              </w:rPr>
              <w:t>42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115AFB4" w14:textId="09F337F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{"citationID":"bE2f8lfp","properties":{"formattedCitation":"[14]","plainCitation":"[14]","noteIndex":0},"citationItems":[{"id":154,"uris":["http://zotero.org/users/local/zN6oOCle/items/BSMP2DPR"],"itemData":{"id":154,"type":"article-journal","abstract":"The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7394DA77" w14:textId="726DFFFB" w:rsidTr="00147BAE">
        <w:trPr>
          <w:trHeight w:val="277"/>
        </w:trPr>
        <w:tc>
          <w:tcPr>
            <w:tcW w:w="1715" w:type="dxa"/>
            <w:noWrap/>
            <w:hideMark/>
          </w:tcPr>
          <w:p w14:paraId="7B24846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2F7CDE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13-tetradecenal</w:t>
            </w:r>
          </w:p>
        </w:tc>
        <w:tc>
          <w:tcPr>
            <w:tcW w:w="1281" w:type="dxa"/>
            <w:hideMark/>
          </w:tcPr>
          <w:p w14:paraId="37A35EE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210.19837</w:t>
            </w:r>
          </w:p>
        </w:tc>
        <w:tc>
          <w:tcPr>
            <w:tcW w:w="1342" w:type="dxa"/>
            <w:hideMark/>
          </w:tcPr>
          <w:p w14:paraId="117C960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26</w:t>
            </w:r>
            <w:r w:rsidRPr="00147BAE">
              <w:rPr>
                <w:rFonts w:ascii="Arial" w:hAnsi="Arial" w:cs="Arial"/>
                <w:sz w:val="20"/>
                <w:szCs w:val="20"/>
              </w:rPr>
              <w:t>O</w:t>
            </w:r>
          </w:p>
        </w:tc>
        <w:tc>
          <w:tcPr>
            <w:tcW w:w="1139" w:type="dxa"/>
          </w:tcPr>
          <w:p w14:paraId="7CA3336D" w14:textId="52B645D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{"citationID":"9XxJPrNp","properties":{"formattedCitation":"[14]","plainCitation":"[14]","noteIndex":0},"citationItems":[{"id":154,"uris":["http://zotero.org/users/local/zN6oOCle/items/BSMP2DPR"],"itemData":{"id":154,"type":"article-journal","abstract":"The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03560B0" w14:textId="4A8494B7" w:rsidTr="00147BAE">
        <w:trPr>
          <w:trHeight w:val="281"/>
        </w:trPr>
        <w:tc>
          <w:tcPr>
            <w:tcW w:w="1715" w:type="dxa"/>
            <w:noWrap/>
            <w:hideMark/>
          </w:tcPr>
          <w:p w14:paraId="308E097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40D9BA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Di-n-</w:t>
            </w:r>
            <w:proofErr w:type="spellStart"/>
            <w:r w:rsidRPr="00147BAE">
              <w:rPr>
                <w:rFonts w:ascii="Arial" w:hAnsi="Arial" w:cs="Arial"/>
                <w:sz w:val="20"/>
                <w:szCs w:val="20"/>
              </w:rPr>
              <w:t>octylphthalate</w:t>
            </w:r>
            <w:proofErr w:type="spellEnd"/>
          </w:p>
        </w:tc>
        <w:tc>
          <w:tcPr>
            <w:tcW w:w="1281" w:type="dxa"/>
            <w:hideMark/>
          </w:tcPr>
          <w:p w14:paraId="291940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390.27701</w:t>
            </w:r>
          </w:p>
        </w:tc>
        <w:tc>
          <w:tcPr>
            <w:tcW w:w="1342" w:type="dxa"/>
            <w:hideMark/>
          </w:tcPr>
          <w:p w14:paraId="48D8620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4</w:t>
            </w:r>
          </w:p>
        </w:tc>
        <w:tc>
          <w:tcPr>
            <w:tcW w:w="1139" w:type="dxa"/>
          </w:tcPr>
          <w:p w14:paraId="326FB67F" w14:textId="35A2E7E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{"citationID":"6ahbJjLD","properties":{"formattedCitation":"[14]","plainCitation":"[14]","noteIndex":0},"citationItems":[{"id":154,"uris":["http://zotero.org/users/local/zN6oOCle/items/BSMP2DPR"],"itemData":{"id":154,"type":"article-journal","abstract":"The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CCF3A4E" w14:textId="45A84453" w:rsidTr="00147BAE">
        <w:trPr>
          <w:trHeight w:val="292"/>
        </w:trPr>
        <w:tc>
          <w:tcPr>
            <w:tcW w:w="1715" w:type="dxa"/>
            <w:hideMark/>
          </w:tcPr>
          <w:p w14:paraId="0ACB17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C63BC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Phenylalanine</w:t>
            </w:r>
          </w:p>
        </w:tc>
        <w:tc>
          <w:tcPr>
            <w:tcW w:w="1281" w:type="dxa"/>
            <w:hideMark/>
          </w:tcPr>
          <w:p w14:paraId="0932C7B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248.03209</w:t>
            </w:r>
          </w:p>
        </w:tc>
        <w:tc>
          <w:tcPr>
            <w:tcW w:w="1342" w:type="dxa"/>
            <w:hideMark/>
          </w:tcPr>
          <w:p w14:paraId="7C25AF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0ED384E6" w14:textId="45A87B9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{"citationID":"lC0YKtgY","properties":{"formattedCitation":"[13]","plainCitation":"[13]","noteIndex":0},"citationItems":[{"id":150,"uris":["http://zotero.org/users/local/zN6oOCle/items/QD67D3D5"],"itemData":{"id":150,"type":"article-journal","container-title":"Industrial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46ABECD" w14:textId="5DB771DB" w:rsidTr="00147BAE">
        <w:trPr>
          <w:trHeight w:val="288"/>
        </w:trPr>
        <w:tc>
          <w:tcPr>
            <w:tcW w:w="1715" w:type="dxa"/>
            <w:noWrap/>
            <w:hideMark/>
          </w:tcPr>
          <w:p w14:paraId="44FCB08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D0E18D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14-methyl-methyl pentadecanoic acid</w:t>
            </w:r>
          </w:p>
        </w:tc>
        <w:tc>
          <w:tcPr>
            <w:tcW w:w="1281" w:type="dxa"/>
            <w:hideMark/>
          </w:tcPr>
          <w:p w14:paraId="10DBE7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5F4BA7A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7079CD4" w14:textId="6B9A196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{"citationID":"r8n4l5HY","properties":{"formattedCitation":"[14]","plainCitation":"[14]","noteIndex":0},"citationItems":[{"id":154,"uris":["http://zotero.org/users/local/zN6oOCle/items/BSMP2DPR"],"itemData":{"id":154,"type":"article-journal","abstract":"The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6933B8F" w14:textId="156468E7" w:rsidTr="00147BAE">
        <w:trPr>
          <w:trHeight w:val="237"/>
        </w:trPr>
        <w:tc>
          <w:tcPr>
            <w:tcW w:w="1715" w:type="dxa"/>
            <w:noWrap/>
            <w:hideMark/>
          </w:tcPr>
          <w:p w14:paraId="3E26AD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3085AED" w14:textId="77777777" w:rsidR="00147BAE" w:rsidRPr="00147BAE" w:rsidRDefault="00147BAE" w:rsidP="00147BAE">
            <w:pPr>
              <w:rPr>
                <w:rFonts w:ascii="Arial" w:hAnsi="Arial" w:cs="Arial"/>
                <w:sz w:val="20"/>
                <w:szCs w:val="20"/>
              </w:rPr>
            </w:pPr>
            <w:r w:rsidRPr="00147BAE">
              <w:rPr>
                <w:rFonts w:ascii="Arial" w:hAnsi="Arial" w:cs="Arial"/>
                <w:sz w:val="20"/>
                <w:szCs w:val="20"/>
              </w:rPr>
              <w:t>8-Octadecenoic acid</w:t>
            </w:r>
          </w:p>
        </w:tc>
        <w:tc>
          <w:tcPr>
            <w:tcW w:w="1281" w:type="dxa"/>
            <w:hideMark/>
          </w:tcPr>
          <w:p w14:paraId="7294F1A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296.27153</w:t>
            </w:r>
          </w:p>
        </w:tc>
        <w:tc>
          <w:tcPr>
            <w:tcW w:w="1342" w:type="dxa"/>
            <w:hideMark/>
          </w:tcPr>
          <w:p w14:paraId="5707F0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F58D81C" w14:textId="11CE9F6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{"citationID":"InNiH5UN","properties":{"formattedCitation":"[14]","plainCitation":"[14]","noteIndex":0},"citationItems":[{"id":154,"uris":["http://zotero.org/users/local/zN6oOCle/items/BSMP2DPR"],"itemData":{"id":154,"type":"article-journal","abstract":"The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612658" w14:textId="04ED5502" w:rsidTr="00147BAE">
        <w:trPr>
          <w:trHeight w:val="341"/>
        </w:trPr>
        <w:tc>
          <w:tcPr>
            <w:tcW w:w="1715" w:type="dxa"/>
            <w:noWrap/>
            <w:hideMark/>
          </w:tcPr>
          <w:p w14:paraId="3960D18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25366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 xml:space="preserve">6-Octadecenoic acid </w:t>
            </w:r>
            <w:proofErr w:type="spellStart"/>
            <w:r w:rsidRPr="00147BAE">
              <w:rPr>
                <w:rFonts w:ascii="Arial" w:hAnsi="Arial" w:cs="Arial"/>
                <w:sz w:val="20"/>
                <w:szCs w:val="20"/>
              </w:rPr>
              <w:t>methylricinoleate</w:t>
            </w:r>
            <w:proofErr w:type="spellEnd"/>
          </w:p>
        </w:tc>
        <w:tc>
          <w:tcPr>
            <w:tcW w:w="1281" w:type="dxa"/>
            <w:hideMark/>
          </w:tcPr>
          <w:p w14:paraId="649EDE7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300.26645</w:t>
            </w:r>
          </w:p>
        </w:tc>
        <w:tc>
          <w:tcPr>
            <w:tcW w:w="1342" w:type="dxa"/>
            <w:hideMark/>
          </w:tcPr>
          <w:p w14:paraId="3DC875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36</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181D0C47" w14:textId="3EC5F16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{"citationID":"niXjWSfn","properties":{"formattedCitation":"[14]","plainCitation":"[14]","noteIndex":0},"citationItems":[{"id":154,"uris":["http://zotero.org/users/local/zN6oOCle/items/BSMP2DPR"],"itemData":{"id":154,"type":"article-journal","abstract":"The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E9FB35E" w14:textId="5BEC7053" w:rsidTr="00147BAE">
        <w:trPr>
          <w:trHeight w:val="219"/>
        </w:trPr>
        <w:tc>
          <w:tcPr>
            <w:tcW w:w="1715" w:type="dxa"/>
            <w:noWrap/>
            <w:hideMark/>
          </w:tcPr>
          <w:p w14:paraId="0008D3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6DAAF9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 xml:space="preserve">Methyl </w:t>
            </w:r>
            <w:proofErr w:type="spellStart"/>
            <w:r w:rsidRPr="00147BAE">
              <w:rPr>
                <w:rFonts w:ascii="Arial" w:hAnsi="Arial" w:cs="Arial"/>
                <w:sz w:val="20"/>
                <w:szCs w:val="20"/>
              </w:rPr>
              <w:t>ricinoleate</w:t>
            </w:r>
            <w:proofErr w:type="spellEnd"/>
          </w:p>
        </w:tc>
        <w:tc>
          <w:tcPr>
            <w:tcW w:w="1281" w:type="dxa"/>
            <w:hideMark/>
          </w:tcPr>
          <w:p w14:paraId="5323A78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310.25079</w:t>
            </w:r>
          </w:p>
        </w:tc>
        <w:tc>
          <w:tcPr>
            <w:tcW w:w="1342" w:type="dxa"/>
            <w:hideMark/>
          </w:tcPr>
          <w:p w14:paraId="19DEAD0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3E5FAD27" w14:textId="4ACBFFF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{"citationID":"NNkyiQMI","properties":{"formattedCitation":"[14]","plainCitation":"[14]","noteIndex":0},"citationItems":[{"id":154,"uris":["http://zotero.org/users/local/zN6oOCle/items/BSMP2DPR"],"itemData":{"id":154,"type":"article-journal","abstract":"The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E783E8B" w14:textId="7EF11DED" w:rsidTr="00147BAE">
        <w:trPr>
          <w:trHeight w:val="265"/>
        </w:trPr>
        <w:tc>
          <w:tcPr>
            <w:tcW w:w="1715" w:type="dxa"/>
            <w:noWrap/>
            <w:hideMark/>
          </w:tcPr>
          <w:p w14:paraId="1FB0D2E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D9697E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Ricinoleic</w:t>
            </w:r>
            <w:proofErr w:type="spellEnd"/>
            <w:r w:rsidRPr="00147BAE">
              <w:rPr>
                <w:rFonts w:ascii="Arial" w:hAnsi="Arial" w:cs="Arial"/>
                <w:sz w:val="20"/>
                <w:szCs w:val="20"/>
              </w:rPr>
              <w:t xml:space="preserve"> acid</w:t>
            </w:r>
          </w:p>
        </w:tc>
        <w:tc>
          <w:tcPr>
            <w:tcW w:w="1281" w:type="dxa"/>
            <w:hideMark/>
          </w:tcPr>
          <w:p w14:paraId="754EE33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298.25079</w:t>
            </w:r>
          </w:p>
        </w:tc>
        <w:tc>
          <w:tcPr>
            <w:tcW w:w="1342" w:type="dxa"/>
            <w:hideMark/>
          </w:tcPr>
          <w:p w14:paraId="6E6FB4C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652FE800" w14:textId="0F26D1D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{"citationID":"ZIewvGKs","properties":{"formattedCitation":"[14]","plainCitation":"[14]","noteIndex":0},"citationItems":[{"id":154,"uris":["http://zotero.org/users/local/zN6oOCle/items/BSMP2DPR"],"itemData":{"id":154,"type":"article-journal","abstract":"The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59EF5A06" w14:textId="7ED2A2AF" w:rsidTr="00147BAE">
        <w:trPr>
          <w:trHeight w:val="186"/>
        </w:trPr>
        <w:tc>
          <w:tcPr>
            <w:tcW w:w="1715" w:type="dxa"/>
            <w:noWrap/>
            <w:hideMark/>
          </w:tcPr>
          <w:p w14:paraId="760430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9B7A029" w14:textId="77777777" w:rsidR="00147BAE" w:rsidRPr="00147BAE" w:rsidRDefault="00147BAE" w:rsidP="00147BAE">
            <w:pPr>
              <w:rPr>
                <w:rFonts w:ascii="Arial" w:hAnsi="Arial" w:cs="Arial"/>
                <w:sz w:val="20"/>
                <w:szCs w:val="20"/>
              </w:rPr>
            </w:pPr>
            <w:r w:rsidRPr="00147BAE">
              <w:rPr>
                <w:rFonts w:ascii="Arial" w:hAnsi="Arial" w:cs="Arial"/>
                <w:sz w:val="20"/>
                <w:szCs w:val="20"/>
              </w:rPr>
              <w:t>9-Octadecenoic acid</w:t>
            </w:r>
          </w:p>
        </w:tc>
        <w:tc>
          <w:tcPr>
            <w:tcW w:w="1281" w:type="dxa"/>
            <w:hideMark/>
          </w:tcPr>
          <w:p w14:paraId="3487F8A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884.78329</w:t>
            </w:r>
          </w:p>
        </w:tc>
        <w:tc>
          <w:tcPr>
            <w:tcW w:w="1342" w:type="dxa"/>
            <w:hideMark/>
          </w:tcPr>
          <w:p w14:paraId="5F5BA5A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57</w:t>
            </w:r>
            <w:r w:rsidRPr="00147BAE">
              <w:rPr>
                <w:rFonts w:ascii="Arial" w:hAnsi="Arial" w:cs="Arial"/>
                <w:sz w:val="20"/>
                <w:szCs w:val="20"/>
              </w:rPr>
              <w:t>H</w:t>
            </w:r>
            <w:r w:rsidRPr="00147BAE">
              <w:rPr>
                <w:rFonts w:ascii="Arial" w:hAnsi="Arial" w:cs="Arial"/>
                <w:sz w:val="20"/>
                <w:szCs w:val="20"/>
                <w:vertAlign w:val="subscript"/>
              </w:rPr>
              <w:t>104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4487D203" w14:textId="5F4CE04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{"citationID":"bXFXKHey","properties":{"formattedCitation":"[14]","plainCitation":"[14]","noteIndex":0},"citationItems":[{"id":154,"uris":["http://zotero.org/users/local/zN6oOCle/items/BSMP2DPR"],"itemData":{"id":154,"type":"article-journal","abstract":"The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318151B5" w14:textId="3C8B512D" w:rsidTr="00147BAE">
        <w:trPr>
          <w:trHeight w:val="248"/>
        </w:trPr>
        <w:tc>
          <w:tcPr>
            <w:tcW w:w="1715" w:type="dxa"/>
            <w:noWrap/>
            <w:hideMark/>
          </w:tcPr>
          <w:p w14:paraId="4E5D8E4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627AABB" w14:textId="77777777" w:rsidR="00147BAE" w:rsidRPr="00147BAE" w:rsidRDefault="00147BAE" w:rsidP="00147BAE">
            <w:pPr>
              <w:jc w:val="center"/>
              <w:rPr>
                <w:rFonts w:ascii="Arial" w:hAnsi="Arial" w:cs="Arial"/>
                <w:sz w:val="20"/>
                <w:szCs w:val="20"/>
                <w:lang w:val="en-GB"/>
              </w:rPr>
            </w:pPr>
            <w:r w:rsidRPr="00147BAE">
              <w:rPr>
                <w:rFonts w:ascii="Arial" w:hAnsi="Arial" w:cs="Arial"/>
                <w:sz w:val="20"/>
                <w:szCs w:val="20"/>
                <w:lang w:val="en-GB"/>
              </w:rPr>
              <w:t>Pyrrolidine-2-carboxylic acid, methyl-phenyl-amide</w:t>
            </w:r>
          </w:p>
        </w:tc>
        <w:tc>
          <w:tcPr>
            <w:tcW w:w="1281" w:type="dxa"/>
            <w:hideMark/>
          </w:tcPr>
          <w:p w14:paraId="6ACDB49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440.18668</w:t>
            </w:r>
          </w:p>
        </w:tc>
        <w:tc>
          <w:tcPr>
            <w:tcW w:w="1342" w:type="dxa"/>
            <w:hideMark/>
          </w:tcPr>
          <w:p w14:paraId="70957A4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N</w:t>
            </w:r>
            <w:r w:rsidRPr="00147BAE">
              <w:rPr>
                <w:rFonts w:ascii="Arial" w:hAnsi="Arial" w:cs="Arial"/>
                <w:sz w:val="20"/>
                <w:szCs w:val="20"/>
                <w:vertAlign w:val="subscript"/>
              </w:rPr>
              <w:t>20</w:t>
            </w:r>
          </w:p>
        </w:tc>
        <w:tc>
          <w:tcPr>
            <w:tcW w:w="1139" w:type="dxa"/>
          </w:tcPr>
          <w:p w14:paraId="2BEC6F45" w14:textId="2345B07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{"citationID":"JJNfPFVX","properties":{"formattedCitation":"[14]","plainCitation":"[14]","noteIndex":0},"citationItems":[{"id":154,"uris":["http://zotero.org/users/local/zN6oOCle/items/BSMP2DPR"],"itemData":{"id":154,"type":"article-journal","abstract":"The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0849B2EF" w14:textId="2A17B4F6" w:rsidTr="00147BAE">
        <w:trPr>
          <w:trHeight w:val="279"/>
        </w:trPr>
        <w:tc>
          <w:tcPr>
            <w:tcW w:w="1715" w:type="dxa"/>
            <w:noWrap/>
            <w:hideMark/>
          </w:tcPr>
          <w:p w14:paraId="49286B1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2EA11F2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763423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4948C8B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F1E6F48" w14:textId="4390359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{"citationID":"AoFrwGB4","properties":{"formattedCitation":"[14]","plainCitation":"[14]","noteIndex":0},"citationItems":[{"id":154,"uris":["http://zotero.org/users/local/zN6oOCle/items/BSMP2DPR"],"itemData":{"id":154,"type":"article-journal","abstract":"The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7DCE996A" w14:textId="31A14209" w:rsidTr="00147BAE">
        <w:trPr>
          <w:trHeight w:val="127"/>
        </w:trPr>
        <w:tc>
          <w:tcPr>
            <w:tcW w:w="1715" w:type="dxa"/>
            <w:noWrap/>
            <w:hideMark/>
          </w:tcPr>
          <w:p w14:paraId="0E623E1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69F5965B"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Tetradecanoic</w:t>
            </w:r>
            <w:proofErr w:type="spellEnd"/>
            <w:r w:rsidRPr="00147BAE">
              <w:rPr>
                <w:rFonts w:ascii="Arial" w:hAnsi="Arial" w:cs="Arial"/>
                <w:sz w:val="20"/>
                <w:szCs w:val="20"/>
              </w:rPr>
              <w:t xml:space="preserve"> acid</w:t>
            </w:r>
          </w:p>
        </w:tc>
        <w:tc>
          <w:tcPr>
            <w:tcW w:w="1281" w:type="dxa"/>
            <w:hideMark/>
          </w:tcPr>
          <w:p w14:paraId="0D96074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228.20893</w:t>
            </w:r>
          </w:p>
        </w:tc>
        <w:tc>
          <w:tcPr>
            <w:tcW w:w="1342" w:type="dxa"/>
            <w:hideMark/>
          </w:tcPr>
          <w:p w14:paraId="4FA165E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C606B7B" w14:textId="0E6523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{"citationID":"PvARO7YG","properties":{"formattedCitation":"[15]","plainCitation":"[15]","noteIndex":0},"citationItems":[{"id":148,"uris":["http://zotero.org/users/local/zN6oOCle/items/6VK599FR"],"itemData":{"id":148,"type":"article-journal","abstract":"The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5B57EAAD" w14:textId="4DD7A035" w:rsidTr="00147BAE">
        <w:trPr>
          <w:trHeight w:val="173"/>
        </w:trPr>
        <w:tc>
          <w:tcPr>
            <w:tcW w:w="1715" w:type="dxa"/>
            <w:noWrap/>
            <w:hideMark/>
          </w:tcPr>
          <w:p w14:paraId="79E0838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5237E6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2DB6237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3F7A8BF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784BE79" w14:textId="590BBA5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{"citationID":"gkbL1blj","properties":{"formattedCitation":"[15]","plainCitation":"[15]","noteIndex":0},"citationItems":[{"id":148,"uris":["http://zotero.org/users/local/zN6oOCle/items/6VK599FR"],"itemData":{"id":148,"type":"article-journal","abstract":"The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70339E60" w14:textId="35EAD7E0" w:rsidTr="00147BAE">
        <w:trPr>
          <w:trHeight w:val="277"/>
        </w:trPr>
        <w:tc>
          <w:tcPr>
            <w:tcW w:w="1715" w:type="dxa"/>
            <w:noWrap/>
            <w:hideMark/>
          </w:tcPr>
          <w:p w14:paraId="56D2E34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664BB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9-Octadecenoic acid</w:t>
            </w:r>
          </w:p>
        </w:tc>
        <w:tc>
          <w:tcPr>
            <w:tcW w:w="1281" w:type="dxa"/>
            <w:hideMark/>
          </w:tcPr>
          <w:p w14:paraId="3672E63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282.25588</w:t>
            </w:r>
          </w:p>
        </w:tc>
        <w:tc>
          <w:tcPr>
            <w:tcW w:w="1342" w:type="dxa"/>
            <w:hideMark/>
          </w:tcPr>
          <w:p w14:paraId="70F7DF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442E6ED2" w14:textId="31F8CE5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{"citationID":"NoUIArG4","properties":{"formattedCitation":"[15]","plainCitation":"[15]","noteIndex":0},"citationItems":[{"id":148,"uris":["http://zotero.org/users/local/zN6oOCle/items/6VK599FR"],"itemData":{"id":148,"type":"article-journal","abstract":"The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581D5E53" w14:textId="7E0E7C5B" w:rsidTr="00147BAE">
        <w:trPr>
          <w:trHeight w:val="125"/>
        </w:trPr>
        <w:tc>
          <w:tcPr>
            <w:tcW w:w="1715" w:type="dxa"/>
            <w:noWrap/>
            <w:hideMark/>
          </w:tcPr>
          <w:p w14:paraId="074FC7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AB3D81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w:t>
            </w:r>
            <w:proofErr w:type="spellStart"/>
            <w:r w:rsidRPr="00147BAE">
              <w:rPr>
                <w:rFonts w:ascii="Arial" w:hAnsi="Arial" w:cs="Arial"/>
                <w:sz w:val="20"/>
                <w:szCs w:val="20"/>
              </w:rPr>
              <w:t>Hexadecanoic</w:t>
            </w:r>
            <w:proofErr w:type="spellEnd"/>
            <w:r w:rsidRPr="00147BAE">
              <w:rPr>
                <w:rFonts w:ascii="Arial" w:hAnsi="Arial" w:cs="Arial"/>
                <w:sz w:val="20"/>
                <w:szCs w:val="20"/>
              </w:rPr>
              <w:t xml:space="preserve"> acid</w:t>
            </w:r>
          </w:p>
        </w:tc>
        <w:tc>
          <w:tcPr>
            <w:tcW w:w="1281" w:type="dxa"/>
            <w:hideMark/>
          </w:tcPr>
          <w:p w14:paraId="007573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256.24023</w:t>
            </w:r>
          </w:p>
        </w:tc>
        <w:tc>
          <w:tcPr>
            <w:tcW w:w="1342" w:type="dxa"/>
            <w:hideMark/>
          </w:tcPr>
          <w:p w14:paraId="34D12FA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71551C66" w14:textId="310F8E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{"citationID":"L8Adijq4","properties":{"formattedCitation":"[15]","plainCitation":"[15]","noteIndex":0},"citationItems":[{"id":148,"uris":["http://zotero.org/users/local/zN6oOCle/items/6VK599FR"],"itemData":{"id":148,"type":"article-journal","abstract":"The phytocomponents of the leaf and root extracts of Phyllanthus amarus (Euphorbiaceae) were studied. The constituents of the leaves and roots were identified and quantified by using GC-MS. Result from the phytochemical analyses showed the presence of saponins, tannins, phenolics, anthocyanins, and glycosides in both leaves and root of the plant. Alkaloids and triterpenoids were, however only absent in the root of P. amarus but present in the leaves of the plant. Flavonoids, coumarins and steroids were absent in the leaves but present in the root part. The mean concentration of the phytochemicals investigated in leaves are 0.73±0.01%, 1.85±0.03%, 1.12±0.01%, 1.80±0.01%, 1.59±0.50%, 0.13±0.10%, and 0.86±0.01%, for saponins, tannins, phenolics, anthocyanins, alkaloids, triterpenoids, and glycosides respectively, while the mean concentration of the phytochemicals investigated in roots are 0.91±0.01%, 1.53±0.03%, 0.70±0.01%, 2.97±0.10%, 2.47±0.03%, 0.62±0.01%, 0.90±0.01% and 2.02±0.10% for saponins, tannins, phenolics, steroids, flavonoids, anthocyanins, glycosides and coumarins respectively. Furthermore, the GC-MS analysis of methanol extracts of the leaves and root of P. amarus revealed the presence of three medicinally important bioactive compounds, which are: 9-Octadecenoic acid which has percentage of abundance of 92.23% and 82.46% in leaves and roots of the plant respectively, followed by n-Hexadecanoic acid and Tetradecanoic acid with their corresponding percentage of abundance of 7.7% and 17.54% for leaves and root. These analytical results suggest the plantto possess a significant role in phyto-medicine. The importance of this plant was discussed in line with the role they play in ethnomedicinal life of the people.","container-title":"Journal of Applied Sciences and Environmental Management","DOI":"10.4314/jasem.v25i2.4","ISSN":"2659-1502, 1119-8362","issue":"2","journalAbbreviation":"jasem","language":"en","page":"159-165","source":"DOI.org (Crossref)","title":"Quantitative and Qualitative Assessment of Phytochemicals in Methanolic Extracts of Hurricane Weed (Phyllanthus amarus Schumach. &amp;Thonn) Plant","volume":"25","author":[{"family":"Ameen","given":"O.A."},{"family":"Hamid","given":"A.A."},{"family":"Yusuf","given":"Q."},{"family":"Njoku","given":"O.G."},{"family":"Oseni","given":"T.O."},{"family":"Jamiu","given":"W."}],"issued":{"date-parts":[["2021",4,14]]}}}],"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[15]</w:t>
            </w:r>
            <w:r w:rsidRPr="00147BAE">
              <w:rPr>
                <w:rFonts w:ascii="Arial" w:hAnsi="Arial" w:cs="Arial"/>
              </w:rPr>
              <w:fldChar w:fldCharType="end"/>
            </w:r>
          </w:p>
        </w:tc>
      </w:tr>
      <w:tr w:rsidR="00147BAE" w:rsidRPr="00147BAE" w14:paraId="7897A0A7" w14:textId="1662F4C8" w:rsidTr="00147BAE">
        <w:trPr>
          <w:trHeight w:val="171"/>
        </w:trPr>
        <w:tc>
          <w:tcPr>
            <w:tcW w:w="1715" w:type="dxa"/>
            <w:noWrap/>
            <w:hideMark/>
          </w:tcPr>
          <w:p w14:paraId="79B880E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363567D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Dodecanoic acid</w:t>
            </w:r>
          </w:p>
        </w:tc>
        <w:tc>
          <w:tcPr>
            <w:tcW w:w="1281" w:type="dxa"/>
            <w:hideMark/>
          </w:tcPr>
          <w:p w14:paraId="39DCB7B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200.17763</w:t>
            </w:r>
          </w:p>
        </w:tc>
        <w:tc>
          <w:tcPr>
            <w:tcW w:w="1342" w:type="dxa"/>
            <w:hideMark/>
          </w:tcPr>
          <w:p w14:paraId="638175F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24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8BE643F" w14:textId="3CE27FB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{"citationID":"7tRL3RdP","properties":{"formattedCitation":"[16]","plainCitation":"[16]","noteIndex":0},"citationItems":[{"id":178,"uris":["http://zotero.org/users/local/zN6oOCle/items/65GGYQ8C"],"itemData":{"id":178,"type":"article-journal","abstract":"Background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2C6A78A" w14:textId="7C57A0E0" w:rsidTr="00147BAE">
        <w:trPr>
          <w:trHeight w:val="203"/>
        </w:trPr>
        <w:tc>
          <w:tcPr>
            <w:tcW w:w="1715" w:type="dxa"/>
            <w:noWrap/>
            <w:hideMark/>
          </w:tcPr>
          <w:p w14:paraId="6BFB26A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D066B13" w14:textId="77777777" w:rsidR="00147BAE" w:rsidRPr="00147BAE" w:rsidRDefault="00147BAE" w:rsidP="00147BAE">
            <w:pPr>
              <w:rPr>
                <w:rFonts w:ascii="Arial" w:hAnsi="Arial" w:cs="Arial"/>
                <w:sz w:val="20"/>
                <w:szCs w:val="20"/>
              </w:rPr>
            </w:pPr>
            <w:r w:rsidRPr="00147BAE">
              <w:rPr>
                <w:rFonts w:ascii="Arial" w:hAnsi="Arial" w:cs="Arial"/>
                <w:sz w:val="20"/>
                <w:szCs w:val="20"/>
              </w:rPr>
              <w:t xml:space="preserve">Methyl </w:t>
            </w:r>
            <w:proofErr w:type="spellStart"/>
            <w:r w:rsidRPr="00147BAE">
              <w:rPr>
                <w:rFonts w:ascii="Arial" w:hAnsi="Arial" w:cs="Arial"/>
                <w:sz w:val="20"/>
                <w:szCs w:val="20"/>
              </w:rPr>
              <w:t>tetradecanoate</w:t>
            </w:r>
            <w:proofErr w:type="spellEnd"/>
          </w:p>
        </w:tc>
        <w:tc>
          <w:tcPr>
            <w:tcW w:w="1281" w:type="dxa"/>
            <w:hideMark/>
          </w:tcPr>
          <w:p w14:paraId="1A46775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1C5E25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A743869" w14:textId="584A274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{"citationID":"QGhGxrYC","properties":{"formattedCitation":"[16]","plainCitation":"[16]","noteIndex":0},"citationItems":[{"id":178,"uris":["http://zotero.org/users/local/zN6oOCle/items/65GGYQ8C"],"itemData":{"id":178,"type":"article-journal","abstract":"Background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E6C68F3" w14:textId="14AEA177" w:rsidTr="00147BAE">
        <w:trPr>
          <w:trHeight w:val="391"/>
        </w:trPr>
        <w:tc>
          <w:tcPr>
            <w:tcW w:w="1715" w:type="dxa"/>
            <w:noWrap/>
            <w:hideMark/>
          </w:tcPr>
          <w:p w14:paraId="7A163C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22C9AE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Methyl 10-trans,12-cis-octadecadienoate</w:t>
            </w:r>
          </w:p>
        </w:tc>
        <w:tc>
          <w:tcPr>
            <w:tcW w:w="1281" w:type="dxa"/>
            <w:hideMark/>
          </w:tcPr>
          <w:p w14:paraId="44406A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294.25588</w:t>
            </w:r>
          </w:p>
        </w:tc>
        <w:tc>
          <w:tcPr>
            <w:tcW w:w="1342" w:type="dxa"/>
            <w:hideMark/>
          </w:tcPr>
          <w:p w14:paraId="76524D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19</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748D369" w14:textId="2FD2D2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{"citationID":"PsTQAsmS","properties":{"formattedCitation":"[16]","plainCitation":"[16]","noteIndex":0},"citationItems":[{"id":178,"uris":["http://zotero.org/users/local/zN6oOCle/items/65GGYQ8C"],"itemData":{"id":178,"type":"article-journal","abstract":"Background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88DDB3E" w14:textId="49B2FC88" w:rsidTr="00147BAE">
        <w:trPr>
          <w:trHeight w:val="213"/>
        </w:trPr>
        <w:tc>
          <w:tcPr>
            <w:tcW w:w="1715" w:type="dxa"/>
            <w:noWrap/>
            <w:hideMark/>
          </w:tcPr>
          <w:p w14:paraId="300314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0130DE5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Pentadecanoic acid</w:t>
            </w:r>
          </w:p>
        </w:tc>
        <w:tc>
          <w:tcPr>
            <w:tcW w:w="1281" w:type="dxa"/>
            <w:hideMark/>
          </w:tcPr>
          <w:p w14:paraId="4ACEB66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242.22458</w:t>
            </w:r>
          </w:p>
        </w:tc>
        <w:tc>
          <w:tcPr>
            <w:tcW w:w="1342" w:type="dxa"/>
            <w:hideMark/>
          </w:tcPr>
          <w:p w14:paraId="77385E7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188E04EA" w14:textId="45DE5E9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{"citationID":"SWwopgtO","properties":{"formattedCitation":"[16]","plainCitation":"[16]","noteIndex":0},"citationItems":[{"id":178,"uris":["http://zotero.org/users/local/zN6oOCle/items/65GGYQ8C"],"itemData":{"id":178,"type":"article-journal","abstract":"Background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368970A" w14:textId="6D728B8B" w:rsidTr="00147BAE">
        <w:trPr>
          <w:trHeight w:val="245"/>
        </w:trPr>
        <w:tc>
          <w:tcPr>
            <w:tcW w:w="1715" w:type="dxa"/>
            <w:noWrap/>
            <w:hideMark/>
          </w:tcPr>
          <w:p w14:paraId="0520C0D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493312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9,12-Octadecadienoic acid</w:t>
            </w:r>
          </w:p>
        </w:tc>
        <w:tc>
          <w:tcPr>
            <w:tcW w:w="1281" w:type="dxa"/>
            <w:hideMark/>
          </w:tcPr>
          <w:p w14:paraId="2DD27E3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280.24023</w:t>
            </w:r>
          </w:p>
        </w:tc>
        <w:tc>
          <w:tcPr>
            <w:tcW w:w="1342" w:type="dxa"/>
            <w:hideMark/>
          </w:tcPr>
          <w:p w14:paraId="7F40C8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2AFD48F" w14:textId="7EDF579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{"citationID":"vxiRuwHw","properties":{"formattedCitation":"[16]","plainCitation":"[16]","noteIndex":0},"citationItems":[{"id":178,"uris":["http://zotero.org/users/local/zN6oOCle/items/65GGYQ8C"],"itemData":{"id":178,"type":"article-journal","abstract":"Background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49CD0E3B" w14:textId="2EF69D1B" w:rsidTr="00147BAE">
        <w:trPr>
          <w:trHeight w:val="291"/>
        </w:trPr>
        <w:tc>
          <w:tcPr>
            <w:tcW w:w="1715" w:type="dxa"/>
            <w:noWrap/>
            <w:hideMark/>
          </w:tcPr>
          <w:p w14:paraId="0E77595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3AB181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11-Octadecenoic acid methyl ester</w:t>
            </w:r>
          </w:p>
        </w:tc>
        <w:tc>
          <w:tcPr>
            <w:tcW w:w="1281" w:type="dxa"/>
            <w:hideMark/>
          </w:tcPr>
          <w:p w14:paraId="25C776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310.28718</w:t>
            </w:r>
          </w:p>
        </w:tc>
        <w:tc>
          <w:tcPr>
            <w:tcW w:w="1342" w:type="dxa"/>
            <w:hideMark/>
          </w:tcPr>
          <w:p w14:paraId="702B579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20</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548C581F" w14:textId="592F1C8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{"citationID":"Gs0NbgFG","properties":{"formattedCitation":"[16]","plainCitation":"[16]","noteIndex":0},"citationItems":[{"id":178,"uris":["http://zotero.org/users/local/zN6oOCle/items/65GGYQ8C"],"itemData":{"id":178,"type":"article-journal","abstract":"Background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3A8B55" w14:textId="045024D2" w:rsidTr="00147BAE">
        <w:trPr>
          <w:trHeight w:val="267"/>
        </w:trPr>
        <w:tc>
          <w:tcPr>
            <w:tcW w:w="1715" w:type="dxa"/>
            <w:noWrap/>
            <w:hideMark/>
          </w:tcPr>
          <w:p w14:paraId="5AA7D2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33E06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Heptadecanoic acid</w:t>
            </w:r>
          </w:p>
        </w:tc>
        <w:tc>
          <w:tcPr>
            <w:tcW w:w="1281" w:type="dxa"/>
            <w:hideMark/>
          </w:tcPr>
          <w:p w14:paraId="2D9DE8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270.25588</w:t>
            </w:r>
          </w:p>
        </w:tc>
        <w:tc>
          <w:tcPr>
            <w:tcW w:w="1342" w:type="dxa"/>
            <w:hideMark/>
          </w:tcPr>
          <w:p w14:paraId="1DF32E0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17</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47F834D" w14:textId="7F676D7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{"citationID":"2iN5n41a","properties":{"formattedCitation":"[16]","plainCitation":"[16]","noteIndex":0},"citationItems":[{"id":178,"uris":["http://zotero.org/users/local/zN6oOCle/items/65GGYQ8C"],"itemData":{"id":178,"type":"article-journal","abstract":"Background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477A0AA" w14:textId="71C4B79F" w:rsidTr="00147BAE">
        <w:trPr>
          <w:trHeight w:val="193"/>
        </w:trPr>
        <w:tc>
          <w:tcPr>
            <w:tcW w:w="1715" w:type="dxa"/>
            <w:noWrap/>
            <w:hideMark/>
          </w:tcPr>
          <w:p w14:paraId="01FFF0D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52C7C52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9,12,15-Octadecatrienoic acid</w:t>
            </w:r>
          </w:p>
        </w:tc>
        <w:tc>
          <w:tcPr>
            <w:tcW w:w="1281" w:type="dxa"/>
            <w:hideMark/>
          </w:tcPr>
          <w:p w14:paraId="54E2F0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278.22458</w:t>
            </w:r>
          </w:p>
        </w:tc>
        <w:tc>
          <w:tcPr>
            <w:tcW w:w="1342" w:type="dxa"/>
            <w:hideMark/>
          </w:tcPr>
          <w:p w14:paraId="21235B7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B244883" w14:textId="3DE068E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{"citationID":"nkSQaIGr","properties":{"formattedCitation":"[16]","plainCitation":"[16]","noteIndex":0},"citationItems":[{"id":178,"uris":["http://zotero.org/users/local/zN6oOCle/items/65GGYQ8C"],"itemData":{"id":178,"type":"article-journal","abstract":"Background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6BA50A" w14:textId="070B848D" w:rsidTr="00147BAE">
        <w:trPr>
          <w:trHeight w:val="411"/>
        </w:trPr>
        <w:tc>
          <w:tcPr>
            <w:tcW w:w="1715" w:type="dxa"/>
            <w:noWrap/>
            <w:hideMark/>
          </w:tcPr>
          <w:p w14:paraId="5C5B96D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0B58979"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Cycloeicosane</w:t>
            </w:r>
            <w:proofErr w:type="spellEnd"/>
            <w:r w:rsidRPr="00147BAE">
              <w:rPr>
                <w:rFonts w:ascii="Arial" w:hAnsi="Arial" w:cs="Arial"/>
                <w:sz w:val="20"/>
                <w:szCs w:val="20"/>
              </w:rPr>
              <w:t xml:space="preserve"> 6, 9, 12-Octadecatrienoic acid</w:t>
            </w:r>
          </w:p>
        </w:tc>
        <w:tc>
          <w:tcPr>
            <w:tcW w:w="1281" w:type="dxa"/>
            <w:hideMark/>
          </w:tcPr>
          <w:p w14:paraId="0F67AD9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278.22458</w:t>
            </w:r>
          </w:p>
        </w:tc>
        <w:tc>
          <w:tcPr>
            <w:tcW w:w="1342" w:type="dxa"/>
            <w:hideMark/>
          </w:tcPr>
          <w:p w14:paraId="177C44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2560EC35" w14:textId="6525D9C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{"citationID":"Nay8q9PW","properties":{"formattedCitation":"[16]","plainCitation":"[16]","noteIndex":0},"citationItems":[{"id":178,"uris":["http://zotero.org/users/local/zN6oOCle/items/65GGYQ8C"],"itemData":{"id":178,"type":"article-journal","abstract":"Background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244AC592" w14:textId="021A592D" w:rsidTr="00147BAE">
        <w:trPr>
          <w:trHeight w:val="267"/>
        </w:trPr>
        <w:tc>
          <w:tcPr>
            <w:tcW w:w="1715" w:type="dxa"/>
            <w:noWrap/>
            <w:hideMark/>
          </w:tcPr>
          <w:p w14:paraId="5DA72BA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71436A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Cis-9-tetradecenoic acid</w:t>
            </w:r>
          </w:p>
        </w:tc>
        <w:tc>
          <w:tcPr>
            <w:tcW w:w="1281" w:type="dxa"/>
            <w:hideMark/>
          </w:tcPr>
          <w:p w14:paraId="426459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240.20893</w:t>
            </w:r>
          </w:p>
        </w:tc>
        <w:tc>
          <w:tcPr>
            <w:tcW w:w="1342" w:type="dxa"/>
            <w:hideMark/>
          </w:tcPr>
          <w:p w14:paraId="1ED674C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2467EB5" w14:textId="7821BD4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{"citationID":"xkb8kXMb","properties":{"formattedCitation":"[16]","plainCitation":"[16]","noteIndex":0},"citationItems":[{"id":178,"uris":["http://zotero.org/users/local/zN6oOCle/items/65GGYQ8C"],"itemData":{"id":178,"type":"article-journal","abstract":"Background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2040C2AD" w14:textId="54114DB7" w:rsidTr="00147BAE">
        <w:trPr>
          <w:trHeight w:val="195"/>
        </w:trPr>
        <w:tc>
          <w:tcPr>
            <w:tcW w:w="1715" w:type="dxa"/>
            <w:noWrap/>
            <w:hideMark/>
          </w:tcPr>
          <w:p w14:paraId="638A2C4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6D0BEFC" w14:textId="77777777" w:rsidR="00147BAE" w:rsidRPr="00147BAE" w:rsidRDefault="00147BAE" w:rsidP="00147BAE">
            <w:pPr>
              <w:rPr>
                <w:rFonts w:ascii="Arial" w:hAnsi="Arial" w:cs="Arial"/>
                <w:sz w:val="20"/>
                <w:szCs w:val="20"/>
              </w:rPr>
            </w:pPr>
            <w:r w:rsidRPr="00147BAE">
              <w:rPr>
                <w:rFonts w:ascii="Arial" w:hAnsi="Arial" w:cs="Arial"/>
                <w:sz w:val="20"/>
                <w:szCs w:val="20"/>
              </w:rPr>
              <w:t>18-methylnonadecanoate methyl</w:t>
            </w:r>
          </w:p>
        </w:tc>
        <w:tc>
          <w:tcPr>
            <w:tcW w:w="1281" w:type="dxa"/>
            <w:hideMark/>
          </w:tcPr>
          <w:p w14:paraId="513BAFA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312.30283</w:t>
            </w:r>
          </w:p>
        </w:tc>
        <w:tc>
          <w:tcPr>
            <w:tcW w:w="1342" w:type="dxa"/>
            <w:hideMark/>
          </w:tcPr>
          <w:p w14:paraId="79CF496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20</w:t>
            </w:r>
            <w:r w:rsidRPr="00147BAE">
              <w:rPr>
                <w:rFonts w:ascii="Arial" w:hAnsi="Arial" w:cs="Arial"/>
                <w:sz w:val="20"/>
                <w:szCs w:val="20"/>
              </w:rPr>
              <w:t>H</w:t>
            </w:r>
            <w:r w:rsidRPr="00147BAE">
              <w:rPr>
                <w:rFonts w:ascii="Arial" w:hAnsi="Arial" w:cs="Arial"/>
                <w:sz w:val="20"/>
                <w:szCs w:val="20"/>
                <w:vertAlign w:val="subscript"/>
              </w:rPr>
              <w:t>40</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36A61079" w14:textId="41664566"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{"citationID":"nVfeOJAx","properties":{"formattedCitation":"[16]","plainCitation":"[16]","noteIndex":0},"citationItems":[{"id":178,"uris":["http://zotero.org/users/local/zN6oOCle/items/65GGYQ8C"],"itemData":{"id":178,"type":"article-journal","abstract":"Background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46BC04A" w14:textId="2FAF25E4" w:rsidTr="00147BAE">
        <w:trPr>
          <w:trHeight w:val="240"/>
        </w:trPr>
        <w:tc>
          <w:tcPr>
            <w:tcW w:w="1715" w:type="dxa"/>
            <w:noWrap/>
            <w:hideMark/>
          </w:tcPr>
          <w:p w14:paraId="6F7925D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15AE5F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Tetracosanoic acid</w:t>
            </w:r>
          </w:p>
        </w:tc>
        <w:tc>
          <w:tcPr>
            <w:tcW w:w="1281" w:type="dxa"/>
            <w:hideMark/>
          </w:tcPr>
          <w:p w14:paraId="5DA232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368.36543</w:t>
            </w:r>
          </w:p>
        </w:tc>
        <w:tc>
          <w:tcPr>
            <w:tcW w:w="1342" w:type="dxa"/>
            <w:hideMark/>
          </w:tcPr>
          <w:p w14:paraId="326CD67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48</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7FF84D41" w14:textId="0B812B5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{"citationID":"kNUEZNvF","properties":{"formattedCitation":"[16]","plainCitation":"[16]","noteIndex":0},"citationItems":[{"id":178,"uris":["http://zotero.org/users/local/zN6oOCle/items/65GGYQ8C"],"itemData":{"id":178,"type":"article-journal","abstract":"Background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0EB787D" w14:textId="4D3B0EBA" w:rsidTr="00147BAE">
        <w:trPr>
          <w:trHeight w:val="274"/>
        </w:trPr>
        <w:tc>
          <w:tcPr>
            <w:tcW w:w="1715" w:type="dxa"/>
            <w:noWrap/>
            <w:hideMark/>
          </w:tcPr>
          <w:p w14:paraId="04BC877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acid</w:t>
            </w:r>
          </w:p>
        </w:tc>
        <w:tc>
          <w:tcPr>
            <w:tcW w:w="3595" w:type="dxa"/>
            <w:hideMark/>
          </w:tcPr>
          <w:p w14:paraId="4FA4A223"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Docosanoic</w:t>
            </w:r>
            <w:proofErr w:type="spellEnd"/>
            <w:r w:rsidRPr="00147BAE">
              <w:rPr>
                <w:rFonts w:ascii="Arial" w:hAnsi="Arial" w:cs="Arial"/>
                <w:sz w:val="20"/>
                <w:szCs w:val="20"/>
              </w:rPr>
              <w:t xml:space="preserve"> acid</w:t>
            </w:r>
          </w:p>
        </w:tc>
        <w:tc>
          <w:tcPr>
            <w:tcW w:w="1281" w:type="dxa"/>
            <w:hideMark/>
          </w:tcPr>
          <w:p w14:paraId="79ECF95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340.33413</w:t>
            </w:r>
          </w:p>
        </w:tc>
        <w:tc>
          <w:tcPr>
            <w:tcW w:w="1342" w:type="dxa"/>
            <w:hideMark/>
          </w:tcPr>
          <w:p w14:paraId="1327977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22</w:t>
            </w:r>
            <w:r w:rsidRPr="00147BAE">
              <w:rPr>
                <w:rFonts w:ascii="Arial" w:hAnsi="Arial" w:cs="Arial"/>
                <w:sz w:val="20"/>
                <w:szCs w:val="20"/>
              </w:rPr>
              <w:t>H</w:t>
            </w:r>
            <w:r w:rsidRPr="00147BAE">
              <w:rPr>
                <w:rFonts w:ascii="Arial" w:hAnsi="Arial" w:cs="Arial"/>
                <w:sz w:val="20"/>
                <w:szCs w:val="20"/>
                <w:vertAlign w:val="subscript"/>
              </w:rPr>
              <w:t>44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E81362A" w14:textId="7568F89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{"citationID":"0kiBfqej","properties":{"formattedCitation":"[16]","plainCitation":"[16]","noteIndex":0},"citationItems":[{"id":178,"uris":["http://zotero.org/users/local/zN6oOCle/items/65GGYQ8C"],"itemData":{"id":178,"type":"article-journal","abstract":"Background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5329FF6" w14:textId="343133E3" w:rsidTr="00147BAE">
        <w:trPr>
          <w:trHeight w:val="194"/>
        </w:trPr>
        <w:tc>
          <w:tcPr>
            <w:tcW w:w="1715" w:type="dxa"/>
            <w:noWrap/>
            <w:hideMark/>
          </w:tcPr>
          <w:p w14:paraId="147A4AB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alcohol</w:t>
            </w:r>
          </w:p>
        </w:tc>
        <w:tc>
          <w:tcPr>
            <w:tcW w:w="3595" w:type="dxa"/>
            <w:hideMark/>
          </w:tcPr>
          <w:p w14:paraId="32906F1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Glycerin</w:t>
            </w:r>
          </w:p>
        </w:tc>
        <w:tc>
          <w:tcPr>
            <w:tcW w:w="1281" w:type="dxa"/>
            <w:hideMark/>
          </w:tcPr>
          <w:p w14:paraId="6A02E32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102.12559</w:t>
            </w:r>
          </w:p>
        </w:tc>
        <w:tc>
          <w:tcPr>
            <w:tcW w:w="1342" w:type="dxa"/>
            <w:hideMark/>
          </w:tcPr>
          <w:p w14:paraId="0BD13D8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w:t>
            </w:r>
            <w:r w:rsidRPr="00147BAE">
              <w:rPr>
                <w:rFonts w:ascii="Arial" w:hAnsi="Arial" w:cs="Arial"/>
                <w:sz w:val="20"/>
                <w:szCs w:val="20"/>
              </w:rPr>
              <w:t>H</w:t>
            </w:r>
            <w:r w:rsidRPr="00147BAE">
              <w:rPr>
                <w:rFonts w:ascii="Arial" w:hAnsi="Arial" w:cs="Arial"/>
                <w:sz w:val="20"/>
                <w:szCs w:val="20"/>
                <w:vertAlign w:val="subscript"/>
              </w:rPr>
              <w:t>18</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557C2550" w14:textId="5716352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{"citationID":"l2UDCMcy","properties":{"formattedCitation":"[14]","plainCitation":"[14]","noteIndex":0},"citationItems":[{"id":154,"uris":["http://zotero.org/users/local/zN6oOCle/items/BSMP2DPR"],"itemData":{"id":154,"type":"article-journal","abstract":"The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6A1DA3F6" w14:textId="460B64AB" w:rsidTr="00147BAE">
        <w:trPr>
          <w:trHeight w:val="343"/>
        </w:trPr>
        <w:tc>
          <w:tcPr>
            <w:tcW w:w="1715" w:type="dxa"/>
            <w:noWrap/>
            <w:hideMark/>
          </w:tcPr>
          <w:p w14:paraId="322F8F7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Fatty alcohol</w:t>
            </w:r>
          </w:p>
        </w:tc>
        <w:tc>
          <w:tcPr>
            <w:tcW w:w="3595" w:type="dxa"/>
            <w:hideMark/>
          </w:tcPr>
          <w:p w14:paraId="65A0704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11,13-dimethyl-12tetradecen-1-ol acetate</w:t>
            </w:r>
          </w:p>
        </w:tc>
        <w:tc>
          <w:tcPr>
            <w:tcW w:w="1281" w:type="dxa"/>
            <w:hideMark/>
          </w:tcPr>
          <w:p w14:paraId="56FFFA4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282.25588</w:t>
            </w:r>
          </w:p>
        </w:tc>
        <w:tc>
          <w:tcPr>
            <w:tcW w:w="1342" w:type="dxa"/>
            <w:hideMark/>
          </w:tcPr>
          <w:p w14:paraId="35326A1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18</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4757293" w14:textId="0A01700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{"citationID":"dOlYVShF","properties":{"formattedCitation":"[16]","plainCitation":"[16]","noteIndex":0},"citationItems":[{"id":178,"uris":["http://zotero.org/users/local/zN6oOCle/items/65GGYQ8C"],"itemData":{"id":178,"type":"article-journal","abstract":"Background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517355E" w14:textId="3345D843" w:rsidTr="00147BAE">
        <w:trPr>
          <w:trHeight w:val="207"/>
        </w:trPr>
        <w:tc>
          <w:tcPr>
            <w:tcW w:w="1715" w:type="dxa"/>
            <w:hideMark/>
          </w:tcPr>
          <w:p w14:paraId="0E2814D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32B57632"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Brevifolin</w:t>
            </w:r>
            <w:proofErr w:type="spellEnd"/>
          </w:p>
        </w:tc>
        <w:tc>
          <w:tcPr>
            <w:tcW w:w="1281" w:type="dxa"/>
            <w:hideMark/>
          </w:tcPr>
          <w:p w14:paraId="7684251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248.03209</w:t>
            </w:r>
          </w:p>
        </w:tc>
        <w:tc>
          <w:tcPr>
            <w:tcW w:w="1342" w:type="dxa"/>
            <w:hideMark/>
          </w:tcPr>
          <w:p w14:paraId="468EF34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63AB87AE" w14:textId="7433C775"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{"citationID":"B1t5tDB8","properties":{"formattedCitation":"[13]","plainCitation":"[13]","noteIndex":0},"citationItems":[{"id":150,"uris":["http://zotero.org/users/local/zN6oOCle/items/QD67D3D5"],"itemData":{"id":150,"type":"article-journal","container-title":"Industrial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BB4E246" w14:textId="51DEAA24" w:rsidTr="00147BAE">
        <w:trPr>
          <w:trHeight w:val="232"/>
        </w:trPr>
        <w:tc>
          <w:tcPr>
            <w:tcW w:w="1715" w:type="dxa"/>
            <w:noWrap/>
            <w:hideMark/>
          </w:tcPr>
          <w:p w14:paraId="166743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12A0AB4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Rutin</w:t>
            </w:r>
          </w:p>
        </w:tc>
        <w:tc>
          <w:tcPr>
            <w:tcW w:w="1281" w:type="dxa"/>
            <w:hideMark/>
          </w:tcPr>
          <w:p w14:paraId="38D75ED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610.15338</w:t>
            </w:r>
          </w:p>
        </w:tc>
        <w:tc>
          <w:tcPr>
            <w:tcW w:w="1342" w:type="dxa"/>
            <w:noWrap/>
            <w:hideMark/>
          </w:tcPr>
          <w:p w14:paraId="395D4F3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16</w:t>
            </w:r>
          </w:p>
        </w:tc>
        <w:tc>
          <w:tcPr>
            <w:tcW w:w="1139" w:type="dxa"/>
          </w:tcPr>
          <w:p w14:paraId="62225E0F" w14:textId="77AA093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{"citationID":"9jvi1mdn","properties":{"formattedCitation":"[13]","plainCitation":"[13]","noteIndex":0},"citationItems":[{"id":150,"uris":["http://zotero.org/users/local/zN6oOCle/items/QD67D3D5"],"itemData":{"id":150,"type":"article-journal","container-title":"Industrial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r w:rsidRPr="00147BAE">
              <w:rPr>
                <w:rFonts w:ascii="Arial" w:hAnsi="Arial" w:cs="Arial"/>
                <w:sz w:val="20"/>
                <w:szCs w:val="20"/>
              </w:rPr>
              <w:t xml:space="preserve"> </w:t>
            </w:r>
            <w:r w:rsidRPr="00147BAE">
              <w:rPr>
                <w:rFonts w:ascii="Arial" w:hAnsi="Arial" w:cs="Arial"/>
              </w:rPr>
              <w:fldChar w:fldCharType="begin"/>
            </w:r>
            <w:r w:rsidRPr="00147BAE">
              <w:rPr>
                <w:rFonts w:ascii="Arial" w:hAnsi="Arial" w:cs="Arial"/>
                <w:sz w:val="20"/>
                <w:szCs w:val="20"/>
              </w:rPr>
              <w:instrText xml:space="preserve"> ADDIN ZOTERO_ITEM CSL_CITATION {"citationID":"4FXRD3XY","properties":{"formattedCitation":"[17]","plainCitation":"[17]","noteIndex":0},"citationItems":[{"id":116,"uris":["http://zotero.org/users/local/zN6oOCle/items/MT2L3CXX"],"itemData":{"id":116,"type":"article-journal","language":"en","source":"Zotero","title":"ISOLATION OF RUTIN FROM PHYLLANTHUS AMARUS","volume":"Vol. 3(4): 1198-1201","author":[{"family":"Shukla","given":"Prabodh"},{"family":"Gopalkrishna","given":"B"},{"family":"Shukla","given":"Padmini"}],"issued":{"date-parts":[["2012"]]}}}],"schema":"https://github.com/citation-style-language/schema/raw/master/csl-citation.json"}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[17]</w:t>
            </w:r>
            <w:r w:rsidRPr="00147BAE">
              <w:rPr>
                <w:rFonts w:ascii="Arial" w:hAnsi="Arial" w:cs="Arial"/>
              </w:rPr>
              <w:fldChar w:fldCharType="end"/>
            </w:r>
            <w:r w:rsidRPr="00147BAE">
              <w:rPr>
                <w:rFonts w:ascii="Arial" w:hAnsi="Arial" w:cs="Arial"/>
                <w:sz w:val="20"/>
                <w:szCs w:val="20"/>
              </w:rPr>
              <w:t xml:space="preserve">  </w:t>
            </w:r>
            <w:r w:rsidRPr="00147BAE">
              <w:rPr>
                <w:rFonts w:ascii="Arial" w:hAnsi="Arial" w:cs="Arial"/>
              </w:rPr>
              <w:fldChar w:fldCharType="begin"/>
            </w:r>
            <w:r w:rsidRPr="00147BAE">
              <w:rPr>
                <w:rFonts w:ascii="Arial" w:hAnsi="Arial" w:cs="Arial"/>
                <w:sz w:val="20"/>
                <w:szCs w:val="20"/>
              </w:rPr>
              <w:instrText xml:space="preserve"> ADDIN ZOTERO_ITEM CSL_CITATION {"citationID":"T1qPFifE","properties":{"formattedCitation":"(Shukla et al., s.\\uc0\\u160{}d.)","plainCitation":"(Shukla et al., s. d.)","dontUpdate":true,"noteIndex":0},"citationItems":[{"id":116,"uris":["http://zotero.org/users/local/zN6oOCle/items/MT2L3CXX"],"itemData":{"id":116,"type":"article-journal","language":"en","source":"Zotero","title":"ISOLATION OF RUTIN FROM PHYLLANTHUS AMARUS","volume":"Vol. 3(4): 1198-1201","author":[{"family":"Shukla","given":"Prabodh"},{"family":"Gopalkrishna","given":"B"},{"family":"Shukla","given":"Padmini"}],"issued":{"date-parts":[["2012"]]}}}],"schema":"https://github.com/citation-style-language/schema/raw/master/csl-citation.json"} </w:instrText>
            </w:r>
            <w:r w:rsidRPr="00147BAE">
              <w:rPr>
                <w:rFonts w:ascii="Arial" w:hAnsi="Arial" w:cs="Arial"/>
              </w:rPr>
              <w:fldChar w:fldCharType="end"/>
            </w:r>
          </w:p>
        </w:tc>
      </w:tr>
      <w:tr w:rsidR="00147BAE" w:rsidRPr="00147BAE" w14:paraId="46FE9E6B" w14:textId="29D82C56" w:rsidTr="00147BAE">
        <w:trPr>
          <w:trHeight w:val="157"/>
        </w:trPr>
        <w:tc>
          <w:tcPr>
            <w:tcW w:w="1715" w:type="dxa"/>
            <w:noWrap/>
            <w:hideMark/>
          </w:tcPr>
          <w:p w14:paraId="7559637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noWrap/>
            <w:hideMark/>
          </w:tcPr>
          <w:p w14:paraId="014A4D8A"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Gallocathechin</w:t>
            </w:r>
            <w:proofErr w:type="spellEnd"/>
          </w:p>
        </w:tc>
        <w:tc>
          <w:tcPr>
            <w:tcW w:w="1281" w:type="dxa"/>
            <w:noWrap/>
            <w:hideMark/>
          </w:tcPr>
          <w:p w14:paraId="1A8D515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270.07395</w:t>
            </w:r>
          </w:p>
        </w:tc>
        <w:tc>
          <w:tcPr>
            <w:tcW w:w="1342" w:type="dxa"/>
            <w:noWrap/>
            <w:hideMark/>
          </w:tcPr>
          <w:p w14:paraId="3A75746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12</w:t>
            </w:r>
            <w:r w:rsidRPr="00147BAE">
              <w:rPr>
                <w:rFonts w:ascii="Arial" w:hAnsi="Arial" w:cs="Arial"/>
                <w:sz w:val="20"/>
                <w:szCs w:val="20"/>
              </w:rPr>
              <w:t>H</w:t>
            </w:r>
            <w:r w:rsidRPr="00147BAE">
              <w:rPr>
                <w:rFonts w:ascii="Arial" w:hAnsi="Arial" w:cs="Arial"/>
                <w:sz w:val="20"/>
                <w:szCs w:val="20"/>
                <w:vertAlign w:val="subscript"/>
              </w:rPr>
              <w:t>14</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3CE23D97" w14:textId="6BA2E84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{"citationID":"zI0kpyXY","properties":{"formattedCitation":"[13]","plainCitation":"[13]","noteIndex":0},"citationItems":[{"id":150,"uris":["http://zotero.org/users/local/zN6oOCle/items/QD67D3D5"],"itemData":{"id":150,"type":"article-journal","container-title":"Industrial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1888791" w14:textId="07BD6535" w:rsidTr="00147BAE">
        <w:trPr>
          <w:trHeight w:val="205"/>
        </w:trPr>
        <w:tc>
          <w:tcPr>
            <w:tcW w:w="1715" w:type="dxa"/>
            <w:hideMark/>
          </w:tcPr>
          <w:p w14:paraId="311043B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5801A87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Epicatechin</w:t>
            </w:r>
          </w:p>
        </w:tc>
        <w:tc>
          <w:tcPr>
            <w:tcW w:w="1281" w:type="dxa"/>
            <w:hideMark/>
          </w:tcPr>
          <w:p w14:paraId="52A84B1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290.07904</w:t>
            </w:r>
          </w:p>
        </w:tc>
        <w:tc>
          <w:tcPr>
            <w:tcW w:w="1342" w:type="dxa"/>
            <w:hideMark/>
          </w:tcPr>
          <w:p w14:paraId="1D55D99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0F4B1DF3" w14:textId="63B5D032"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{"citationID":"iS2AaT8J","properties":{"formattedCitation":"[13]","plainCitation":"[13]","noteIndex":0},"citationItems":[{"id":150,"uris":["http://zotero.org/users/local/zN6oOCle/items/QD67D3D5"],"itemData":{"id":150,"type":"article-journal","container-title":"Industrial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06514DA" w14:textId="45BB67CB" w:rsidTr="00147BAE">
        <w:trPr>
          <w:trHeight w:val="274"/>
        </w:trPr>
        <w:tc>
          <w:tcPr>
            <w:tcW w:w="1715" w:type="dxa"/>
            <w:noWrap/>
            <w:hideMark/>
          </w:tcPr>
          <w:p w14:paraId="6DC56AC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noWrap/>
            <w:hideMark/>
          </w:tcPr>
          <w:p w14:paraId="499DB7A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Niruriflavone</w:t>
            </w:r>
            <w:proofErr w:type="spellEnd"/>
          </w:p>
        </w:tc>
        <w:tc>
          <w:tcPr>
            <w:tcW w:w="1281" w:type="dxa"/>
            <w:noWrap/>
            <w:hideMark/>
          </w:tcPr>
          <w:p w14:paraId="429C180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364.02613</w:t>
            </w:r>
          </w:p>
        </w:tc>
        <w:tc>
          <w:tcPr>
            <w:tcW w:w="1342" w:type="dxa"/>
            <w:noWrap/>
            <w:hideMark/>
          </w:tcPr>
          <w:p w14:paraId="7952968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16</w:t>
            </w:r>
            <w:r w:rsidRPr="00147BAE">
              <w:rPr>
                <w:rFonts w:ascii="Arial" w:hAnsi="Arial" w:cs="Arial"/>
                <w:sz w:val="20"/>
                <w:szCs w:val="20"/>
              </w:rPr>
              <w:t>H</w:t>
            </w:r>
            <w:r w:rsidRPr="00147BAE">
              <w:rPr>
                <w:rFonts w:ascii="Arial" w:hAnsi="Arial" w:cs="Arial"/>
                <w:sz w:val="20"/>
                <w:szCs w:val="20"/>
                <w:vertAlign w:val="subscript"/>
              </w:rPr>
              <w:t>12</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5E141E68" w14:textId="510102D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{"citationID":"848FJXLY","properties":{"formattedCitation":"[13]","plainCitation":"[13]","noteIndex":0},"citationItems":[{"id":150,"uris":["http://zotero.org/users/local/zN6oOCle/items/QD67D3D5"],"itemData":{"id":150,"type":"article-journal","container-title":"Industrial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32EE110" w14:textId="5A6ABA9C" w:rsidTr="00147BAE">
        <w:trPr>
          <w:trHeight w:val="171"/>
        </w:trPr>
        <w:tc>
          <w:tcPr>
            <w:tcW w:w="1715" w:type="dxa"/>
            <w:noWrap/>
            <w:hideMark/>
          </w:tcPr>
          <w:p w14:paraId="70DDD35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lastRenderedPageBreak/>
              <w:t>Flavonoid</w:t>
            </w:r>
          </w:p>
        </w:tc>
        <w:tc>
          <w:tcPr>
            <w:tcW w:w="3595" w:type="dxa"/>
            <w:noWrap/>
            <w:hideMark/>
          </w:tcPr>
          <w:p w14:paraId="0902DE2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Quercein</w:t>
            </w:r>
            <w:proofErr w:type="spellEnd"/>
            <w:r w:rsidRPr="00147BAE">
              <w:rPr>
                <w:rFonts w:ascii="Arial" w:hAnsi="Arial" w:cs="Arial"/>
                <w:sz w:val="20"/>
                <w:szCs w:val="20"/>
              </w:rPr>
              <w:t xml:space="preserve">- 3 -O- </w:t>
            </w:r>
            <w:proofErr w:type="spellStart"/>
            <w:r w:rsidRPr="00147BAE">
              <w:rPr>
                <w:rFonts w:ascii="Arial" w:hAnsi="Arial" w:cs="Arial"/>
                <w:sz w:val="20"/>
                <w:szCs w:val="20"/>
              </w:rPr>
              <w:t>rutinoside</w:t>
            </w:r>
            <w:proofErr w:type="spellEnd"/>
          </w:p>
        </w:tc>
        <w:tc>
          <w:tcPr>
            <w:tcW w:w="1281" w:type="dxa"/>
            <w:noWrap/>
            <w:hideMark/>
          </w:tcPr>
          <w:p w14:paraId="4E11FE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610.15339</w:t>
            </w:r>
          </w:p>
        </w:tc>
        <w:tc>
          <w:tcPr>
            <w:tcW w:w="1342" w:type="dxa"/>
            <w:noWrap/>
            <w:hideMark/>
          </w:tcPr>
          <w:p w14:paraId="2368B68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16</w:t>
            </w:r>
          </w:p>
        </w:tc>
        <w:tc>
          <w:tcPr>
            <w:tcW w:w="1139" w:type="dxa"/>
          </w:tcPr>
          <w:p w14:paraId="4985282C" w14:textId="2ED651B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{"citationID":"BlEpanp1","properties":{"formattedCitation":"[13]","plainCitation":"[13]","noteIndex":0},"citationItems":[{"id":150,"uris":["http://zotero.org/users/local/zN6oOCle/items/QD67D3D5"],"itemData":{"id":150,"type":"article-journal","container-title":"Industrial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FE13B97" w14:textId="2841BAD3" w:rsidTr="00147BAE">
        <w:trPr>
          <w:trHeight w:val="182"/>
        </w:trPr>
        <w:tc>
          <w:tcPr>
            <w:tcW w:w="1715" w:type="dxa"/>
            <w:hideMark/>
          </w:tcPr>
          <w:p w14:paraId="4C3125F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148A9E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Narirutin</w:t>
            </w:r>
          </w:p>
        </w:tc>
        <w:tc>
          <w:tcPr>
            <w:tcW w:w="1281" w:type="dxa"/>
            <w:hideMark/>
          </w:tcPr>
          <w:p w14:paraId="24DEDF8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580.17921</w:t>
            </w:r>
          </w:p>
        </w:tc>
        <w:tc>
          <w:tcPr>
            <w:tcW w:w="1342" w:type="dxa"/>
            <w:hideMark/>
          </w:tcPr>
          <w:p w14:paraId="1530E58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14</w:t>
            </w:r>
          </w:p>
        </w:tc>
        <w:tc>
          <w:tcPr>
            <w:tcW w:w="1139" w:type="dxa"/>
          </w:tcPr>
          <w:p w14:paraId="618A254F" w14:textId="01FDB43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{"citationID":"e2WO6b5D","properties":{"formattedCitation":"[13]","plainCitation":"[13]","noteIndex":0},"citationItems":[{"id":150,"uris":["http://zotero.org/users/local/zN6oOCle/items/QD67D3D5"],"itemData":{"id":150,"type":"article-journal","container-title":"Industrial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31D857C" w14:textId="7BBC78AD" w:rsidTr="00147BAE">
        <w:trPr>
          <w:trHeight w:val="228"/>
        </w:trPr>
        <w:tc>
          <w:tcPr>
            <w:tcW w:w="1715" w:type="dxa"/>
            <w:hideMark/>
          </w:tcPr>
          <w:p w14:paraId="4EB7CC6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Flavonoid</w:t>
            </w:r>
          </w:p>
        </w:tc>
        <w:tc>
          <w:tcPr>
            <w:tcW w:w="3595" w:type="dxa"/>
            <w:hideMark/>
          </w:tcPr>
          <w:p w14:paraId="7C2935E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Quercetin-3-O-hexoside</w:t>
            </w:r>
          </w:p>
        </w:tc>
        <w:tc>
          <w:tcPr>
            <w:tcW w:w="1281" w:type="dxa"/>
            <w:hideMark/>
          </w:tcPr>
          <w:p w14:paraId="5405B86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464.09548</w:t>
            </w:r>
          </w:p>
        </w:tc>
        <w:tc>
          <w:tcPr>
            <w:tcW w:w="1342" w:type="dxa"/>
            <w:hideMark/>
          </w:tcPr>
          <w:p w14:paraId="7A7F5CF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21</w:t>
            </w:r>
            <w:r w:rsidRPr="00147BAE">
              <w:rPr>
                <w:rFonts w:ascii="Arial" w:hAnsi="Arial" w:cs="Arial"/>
                <w:sz w:val="20"/>
                <w:szCs w:val="20"/>
              </w:rPr>
              <w:t>H</w:t>
            </w:r>
            <w:r w:rsidRPr="00147BAE">
              <w:rPr>
                <w:rFonts w:ascii="Arial" w:hAnsi="Arial" w:cs="Arial"/>
                <w:sz w:val="20"/>
                <w:szCs w:val="20"/>
                <w:vertAlign w:val="subscript"/>
              </w:rPr>
              <w:t>20</w:t>
            </w:r>
            <w:r w:rsidRPr="00147BAE">
              <w:rPr>
                <w:rFonts w:ascii="Arial" w:hAnsi="Arial" w:cs="Arial"/>
                <w:sz w:val="20"/>
                <w:szCs w:val="20"/>
              </w:rPr>
              <w:t>O</w:t>
            </w:r>
            <w:r w:rsidRPr="00147BAE">
              <w:rPr>
                <w:rFonts w:ascii="Arial" w:hAnsi="Arial" w:cs="Arial"/>
                <w:sz w:val="20"/>
                <w:szCs w:val="20"/>
                <w:vertAlign w:val="subscript"/>
              </w:rPr>
              <w:t>12</w:t>
            </w:r>
          </w:p>
        </w:tc>
        <w:tc>
          <w:tcPr>
            <w:tcW w:w="1139" w:type="dxa"/>
          </w:tcPr>
          <w:p w14:paraId="4E825474" w14:textId="7CF74CC3"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{"citationID":"JDdBibWt","properties":{"formattedCitation":"[13]","plainCitation":"[13]","noteIndex":0},"citationItems":[{"id":150,"uris":["http://zotero.org/users/local/zN6oOCle/items/QD67D3D5"],"itemData":{"id":150,"type":"article-journal","container-title":"Industrial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FF9FE2F" w14:textId="1115EAF1" w:rsidTr="00147BAE">
        <w:trPr>
          <w:trHeight w:val="118"/>
        </w:trPr>
        <w:tc>
          <w:tcPr>
            <w:tcW w:w="1715" w:type="dxa"/>
            <w:noWrap/>
            <w:hideMark/>
          </w:tcPr>
          <w:p w14:paraId="1E96AA4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15105E63"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Phyllanthin</w:t>
            </w:r>
            <w:proofErr w:type="spellEnd"/>
          </w:p>
        </w:tc>
        <w:tc>
          <w:tcPr>
            <w:tcW w:w="1281" w:type="dxa"/>
            <w:noWrap/>
            <w:hideMark/>
          </w:tcPr>
          <w:p w14:paraId="3001C39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418.23554</w:t>
            </w:r>
          </w:p>
        </w:tc>
        <w:tc>
          <w:tcPr>
            <w:tcW w:w="1342" w:type="dxa"/>
            <w:noWrap/>
            <w:hideMark/>
          </w:tcPr>
          <w:p w14:paraId="4EB990E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34</w:t>
            </w:r>
            <w:r w:rsidRPr="00147BAE">
              <w:rPr>
                <w:rFonts w:ascii="Arial" w:hAnsi="Arial" w:cs="Arial"/>
                <w:sz w:val="20"/>
                <w:szCs w:val="20"/>
              </w:rPr>
              <w:t>O</w:t>
            </w:r>
            <w:r w:rsidRPr="00147BAE">
              <w:rPr>
                <w:rFonts w:ascii="Arial" w:hAnsi="Arial" w:cs="Arial"/>
                <w:sz w:val="20"/>
                <w:szCs w:val="20"/>
                <w:vertAlign w:val="subscript"/>
              </w:rPr>
              <w:t>6</w:t>
            </w:r>
          </w:p>
        </w:tc>
        <w:tc>
          <w:tcPr>
            <w:tcW w:w="1139" w:type="dxa"/>
          </w:tcPr>
          <w:p w14:paraId="7CFF728E" w14:textId="3648CA2E"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{"citationID":"5z4E1j4C","properties":{"formattedCitation":"[13]","plainCitation":"[13]","noteIndex":0},"citationItems":[{"id":150,"uris":["http://zotero.org/users/local/zN6oOCle/items/QD67D3D5"],"itemData":{"id":150,"type":"article-journal","container-title":"Industrial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003024FF" w14:textId="68C96515" w:rsidTr="00147BAE">
        <w:trPr>
          <w:trHeight w:val="164"/>
        </w:trPr>
        <w:tc>
          <w:tcPr>
            <w:tcW w:w="1715" w:type="dxa"/>
            <w:hideMark/>
          </w:tcPr>
          <w:p w14:paraId="7499375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4ED4F36"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Hypophyllanthin</w:t>
            </w:r>
            <w:proofErr w:type="spellEnd"/>
          </w:p>
        </w:tc>
        <w:tc>
          <w:tcPr>
            <w:tcW w:w="1281" w:type="dxa"/>
            <w:hideMark/>
          </w:tcPr>
          <w:p w14:paraId="0F04AA7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430.19915</w:t>
            </w:r>
          </w:p>
        </w:tc>
        <w:tc>
          <w:tcPr>
            <w:tcW w:w="1342" w:type="dxa"/>
            <w:hideMark/>
          </w:tcPr>
          <w:p w14:paraId="410BE3D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56D7E4A5" w14:textId="2181228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{"citationID":"FBVCNEzz","properties":{"formattedCitation":"[13]","plainCitation":"[13]","noteIndex":0},"citationItems":[{"id":150,"uris":["http://zotero.org/users/local/zN6oOCle/items/QD67D3D5"],"itemData":{"id":150,"type":"article-journal","container-title":"Industrial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5473ADC" w14:textId="258A22F1" w:rsidTr="00147BAE">
        <w:trPr>
          <w:trHeight w:val="210"/>
        </w:trPr>
        <w:tc>
          <w:tcPr>
            <w:tcW w:w="1715" w:type="dxa"/>
            <w:noWrap/>
            <w:hideMark/>
          </w:tcPr>
          <w:p w14:paraId="5207EA1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14ACF2BE" w14:textId="77777777" w:rsidR="00147BAE" w:rsidRPr="00147BAE" w:rsidRDefault="00147BAE" w:rsidP="00147BAE">
            <w:pPr>
              <w:ind w:firstLineChars="100" w:firstLine="200"/>
              <w:jc w:val="center"/>
              <w:rPr>
                <w:rFonts w:ascii="Arial" w:hAnsi="Arial" w:cs="Arial"/>
                <w:sz w:val="20"/>
                <w:szCs w:val="20"/>
              </w:rPr>
            </w:pPr>
            <w:proofErr w:type="spellStart"/>
            <w:r w:rsidRPr="00147BAE">
              <w:rPr>
                <w:rFonts w:ascii="Arial" w:hAnsi="Arial" w:cs="Arial"/>
                <w:sz w:val="20"/>
                <w:szCs w:val="20"/>
              </w:rPr>
              <w:t>Virgatusin</w:t>
            </w:r>
            <w:proofErr w:type="spellEnd"/>
          </w:p>
        </w:tc>
        <w:tc>
          <w:tcPr>
            <w:tcW w:w="1281" w:type="dxa"/>
            <w:noWrap/>
            <w:hideMark/>
          </w:tcPr>
          <w:p w14:paraId="49E9183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416.18350</w:t>
            </w:r>
          </w:p>
        </w:tc>
        <w:tc>
          <w:tcPr>
            <w:tcW w:w="1342" w:type="dxa"/>
            <w:noWrap/>
            <w:hideMark/>
          </w:tcPr>
          <w:p w14:paraId="0E531B3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3DEE8D7F" w14:textId="72154F8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{"citationID":"1MMRPcpC","properties":{"formattedCitation":"[13]","plainCitation":"[13]","noteIndex":0},"citationItems":[{"id":150,"uris":["http://zotero.org/users/local/zN6oOCle/items/QD67D3D5"],"itemData":{"id":150,"type":"article-journal","container-title":"Industrial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6690F23" w14:textId="107AB965" w:rsidTr="00147BAE">
        <w:trPr>
          <w:trHeight w:val="113"/>
        </w:trPr>
        <w:tc>
          <w:tcPr>
            <w:tcW w:w="1715" w:type="dxa"/>
            <w:noWrap/>
            <w:hideMark/>
          </w:tcPr>
          <w:p w14:paraId="38A9E0C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682086AF" w14:textId="77777777" w:rsidR="00147BAE" w:rsidRPr="00147BAE" w:rsidRDefault="00147BAE" w:rsidP="00147BAE">
            <w:pPr>
              <w:ind w:firstLineChars="100" w:firstLine="200"/>
              <w:jc w:val="center"/>
              <w:rPr>
                <w:rFonts w:ascii="Arial" w:hAnsi="Arial" w:cs="Arial"/>
                <w:sz w:val="20"/>
                <w:szCs w:val="20"/>
              </w:rPr>
            </w:pPr>
            <w:proofErr w:type="spellStart"/>
            <w:r w:rsidRPr="00147BAE">
              <w:rPr>
                <w:rFonts w:ascii="Arial" w:hAnsi="Arial" w:cs="Arial"/>
                <w:sz w:val="20"/>
                <w:szCs w:val="20"/>
              </w:rPr>
              <w:t>Niranthin</w:t>
            </w:r>
            <w:proofErr w:type="spellEnd"/>
          </w:p>
        </w:tc>
        <w:tc>
          <w:tcPr>
            <w:tcW w:w="1281" w:type="dxa"/>
            <w:noWrap/>
            <w:hideMark/>
          </w:tcPr>
          <w:p w14:paraId="42DBCC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432.21480</w:t>
            </w:r>
          </w:p>
        </w:tc>
        <w:tc>
          <w:tcPr>
            <w:tcW w:w="1342" w:type="dxa"/>
            <w:noWrap/>
            <w:hideMark/>
          </w:tcPr>
          <w:p w14:paraId="053B7E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32</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220300F6" w14:textId="3698F5B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{"citationID":"fTZguhZX","properties":{"formattedCitation":"[13]","plainCitation":"[13]","noteIndex":0},"citationItems":[{"id":150,"uris":["http://zotero.org/users/local/zN6oOCle/items/QD67D3D5"],"itemData":{"id":150,"type":"article-journal","container-title":"Industrial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4975FE0" w14:textId="293A52E8" w:rsidTr="00147BAE">
        <w:trPr>
          <w:trHeight w:val="159"/>
        </w:trPr>
        <w:tc>
          <w:tcPr>
            <w:tcW w:w="1715" w:type="dxa"/>
            <w:noWrap/>
            <w:hideMark/>
          </w:tcPr>
          <w:p w14:paraId="1776904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3A89B01C"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Phyllanthusiin</w:t>
            </w:r>
            <w:proofErr w:type="spellEnd"/>
            <w:r w:rsidRPr="00147BAE">
              <w:rPr>
                <w:rFonts w:ascii="Arial" w:hAnsi="Arial" w:cs="Arial"/>
                <w:sz w:val="20"/>
                <w:szCs w:val="20"/>
              </w:rPr>
              <w:t xml:space="preserve"> U</w:t>
            </w:r>
          </w:p>
        </w:tc>
        <w:tc>
          <w:tcPr>
            <w:tcW w:w="1281" w:type="dxa"/>
            <w:noWrap/>
            <w:hideMark/>
          </w:tcPr>
          <w:p w14:paraId="4F36047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924.08688</w:t>
            </w:r>
          </w:p>
        </w:tc>
        <w:tc>
          <w:tcPr>
            <w:tcW w:w="1342" w:type="dxa"/>
            <w:noWrap/>
            <w:hideMark/>
          </w:tcPr>
          <w:p w14:paraId="6656A22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40</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26</w:t>
            </w:r>
          </w:p>
        </w:tc>
        <w:tc>
          <w:tcPr>
            <w:tcW w:w="1139" w:type="dxa"/>
          </w:tcPr>
          <w:p w14:paraId="44FA6858" w14:textId="25182BB4"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{"citationID":"Jd3ZELXp","properties":{"formattedCitation":"[13]","plainCitation":"[13]","noteIndex":0},"citationItems":[{"id":150,"uris":["http://zotero.org/users/local/zN6oOCle/items/QD67D3D5"],"itemData":{"id":150,"type":"article-journal","container-title":"Industrial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08E1AF7" w14:textId="23945392" w:rsidTr="00147BAE">
        <w:trPr>
          <w:trHeight w:val="205"/>
        </w:trPr>
        <w:tc>
          <w:tcPr>
            <w:tcW w:w="1715" w:type="dxa"/>
            <w:hideMark/>
          </w:tcPr>
          <w:p w14:paraId="5E45E69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AAB52D8"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Desmethylniranthine</w:t>
            </w:r>
            <w:proofErr w:type="spellEnd"/>
          </w:p>
        </w:tc>
        <w:tc>
          <w:tcPr>
            <w:tcW w:w="1281" w:type="dxa"/>
            <w:hideMark/>
          </w:tcPr>
          <w:p w14:paraId="5996003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418.19915</w:t>
            </w:r>
          </w:p>
        </w:tc>
        <w:tc>
          <w:tcPr>
            <w:tcW w:w="1342" w:type="dxa"/>
            <w:hideMark/>
          </w:tcPr>
          <w:p w14:paraId="6A92E5F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71A27520" w14:textId="2B515C4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{"citationID":"FnvroQZo","properties":{"formattedCitation":"[13]","plainCitation":"[13]","noteIndex":0},"citationItems":[{"id":150,"uris":["http://zotero.org/users/local/zN6oOCle/items/QD67D3D5"],"itemData":{"id":150,"type":"article-journal","container-title":"Industrial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16BDD50B" w14:textId="7A77F9AD" w:rsidTr="00147BAE">
        <w:trPr>
          <w:trHeight w:val="95"/>
        </w:trPr>
        <w:tc>
          <w:tcPr>
            <w:tcW w:w="1715" w:type="dxa"/>
            <w:hideMark/>
          </w:tcPr>
          <w:p w14:paraId="06AD39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hideMark/>
          </w:tcPr>
          <w:p w14:paraId="3E826BDD"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Desmethyleneniranthine</w:t>
            </w:r>
            <w:proofErr w:type="spellEnd"/>
          </w:p>
        </w:tc>
        <w:tc>
          <w:tcPr>
            <w:tcW w:w="1281" w:type="dxa"/>
            <w:hideMark/>
          </w:tcPr>
          <w:p w14:paraId="2C70CAC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418.19915</w:t>
            </w:r>
          </w:p>
        </w:tc>
        <w:tc>
          <w:tcPr>
            <w:tcW w:w="1342" w:type="dxa"/>
            <w:hideMark/>
          </w:tcPr>
          <w:p w14:paraId="7E1F6DA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23</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7</w:t>
            </w:r>
          </w:p>
        </w:tc>
        <w:tc>
          <w:tcPr>
            <w:tcW w:w="1139" w:type="dxa"/>
          </w:tcPr>
          <w:p w14:paraId="0738C3D6" w14:textId="6B4DD8F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{"citationID":"pmCxNU9A","properties":{"formattedCitation":"[13]","plainCitation":"[13]","noteIndex":0},"citationItems":[{"id":150,"uris":["http://zotero.org/users/local/zN6oOCle/items/QD67D3D5"],"itemData":{"id":150,"type":"article-journal","container-title":"Industrial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07D1E97" w14:textId="415FBEC8" w:rsidTr="00147BAE">
        <w:trPr>
          <w:trHeight w:val="283"/>
        </w:trPr>
        <w:tc>
          <w:tcPr>
            <w:tcW w:w="1715" w:type="dxa"/>
            <w:noWrap/>
            <w:hideMark/>
          </w:tcPr>
          <w:p w14:paraId="0BA2BDC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Lignan</w:t>
            </w:r>
          </w:p>
        </w:tc>
        <w:tc>
          <w:tcPr>
            <w:tcW w:w="3595" w:type="dxa"/>
            <w:noWrap/>
            <w:hideMark/>
          </w:tcPr>
          <w:p w14:paraId="7D56FFEF"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Phyllanthusiin</w:t>
            </w:r>
            <w:proofErr w:type="spellEnd"/>
            <w:r w:rsidRPr="00147BAE">
              <w:rPr>
                <w:rFonts w:ascii="Arial" w:hAnsi="Arial" w:cs="Arial"/>
                <w:sz w:val="20"/>
                <w:szCs w:val="20"/>
              </w:rPr>
              <w:t xml:space="preserve"> C</w:t>
            </w:r>
          </w:p>
        </w:tc>
        <w:tc>
          <w:tcPr>
            <w:tcW w:w="1281" w:type="dxa"/>
            <w:noWrap/>
            <w:hideMark/>
          </w:tcPr>
          <w:p w14:paraId="0DA57E1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926.10565</w:t>
            </w:r>
          </w:p>
        </w:tc>
        <w:tc>
          <w:tcPr>
            <w:tcW w:w="1342" w:type="dxa"/>
            <w:noWrap/>
            <w:hideMark/>
          </w:tcPr>
          <w:p w14:paraId="20E230F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40</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26</w:t>
            </w:r>
          </w:p>
        </w:tc>
        <w:tc>
          <w:tcPr>
            <w:tcW w:w="1139" w:type="dxa"/>
          </w:tcPr>
          <w:p w14:paraId="3221765E" w14:textId="248A9A3C"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{"citationID":"m1xL0Sxx","properties":{"formattedCitation":"[13]","plainCitation":"[13]","noteIndex":0},"citationItems":[{"id":150,"uris":["http://zotero.org/users/local/zN6oOCle/items/QD67D3D5"],"itemData":{"id":150,"type":"article-journal","container-title":"Industrial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BA9D27B" w14:textId="1C155D40" w:rsidTr="00147BAE">
        <w:trPr>
          <w:trHeight w:val="273"/>
        </w:trPr>
        <w:tc>
          <w:tcPr>
            <w:tcW w:w="1715" w:type="dxa"/>
            <w:noWrap/>
            <w:hideMark/>
          </w:tcPr>
          <w:p w14:paraId="7B0B5CC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7DF3E50F"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Octacosyl</w:t>
            </w:r>
            <w:proofErr w:type="spellEnd"/>
            <w:r w:rsidRPr="00147BAE">
              <w:rPr>
                <w:rFonts w:ascii="Arial" w:hAnsi="Arial" w:cs="Arial"/>
                <w:sz w:val="20"/>
                <w:szCs w:val="20"/>
              </w:rPr>
              <w:t xml:space="preserve"> heptafluorobutyrate</w:t>
            </w:r>
          </w:p>
        </w:tc>
        <w:tc>
          <w:tcPr>
            <w:tcW w:w="1281" w:type="dxa"/>
            <w:hideMark/>
          </w:tcPr>
          <w:p w14:paraId="10A7607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606.42468</w:t>
            </w:r>
          </w:p>
        </w:tc>
        <w:tc>
          <w:tcPr>
            <w:tcW w:w="1342" w:type="dxa"/>
            <w:hideMark/>
          </w:tcPr>
          <w:p w14:paraId="002CA45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32</w:t>
            </w:r>
            <w:r w:rsidRPr="00147BAE">
              <w:rPr>
                <w:rFonts w:ascii="Arial" w:hAnsi="Arial" w:cs="Arial"/>
                <w:sz w:val="20"/>
                <w:szCs w:val="20"/>
              </w:rPr>
              <w:t>H</w:t>
            </w:r>
            <w:r w:rsidRPr="00147BAE">
              <w:rPr>
                <w:rFonts w:ascii="Arial" w:hAnsi="Arial" w:cs="Arial"/>
                <w:sz w:val="20"/>
                <w:szCs w:val="20"/>
                <w:vertAlign w:val="subscript"/>
              </w:rPr>
              <w:t>57</w:t>
            </w:r>
            <w:r w:rsidRPr="00147BAE">
              <w:rPr>
                <w:rFonts w:ascii="Arial" w:hAnsi="Arial" w:cs="Arial"/>
                <w:sz w:val="20"/>
                <w:szCs w:val="20"/>
              </w:rPr>
              <w:t>F</w:t>
            </w:r>
            <w:r w:rsidRPr="00147BAE">
              <w:rPr>
                <w:rFonts w:ascii="Arial" w:hAnsi="Arial" w:cs="Arial"/>
                <w:sz w:val="20"/>
                <w:szCs w:val="20"/>
                <w:vertAlign w:val="subscript"/>
              </w:rPr>
              <w:t>7</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0EA99B36" w14:textId="744BC35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{"citationID":"5purfrm1","properties":{"formattedCitation":"[16]","plainCitation":"[16]","noteIndex":0},"citationItems":[{"id":178,"uris":["http://zotero.org/users/local/zN6oOCle/items/65GGYQ8C"],"itemData":{"id":178,"type":"article-journal","abstract":"Background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1506F3CE" w14:textId="76257E51" w:rsidTr="00147BAE">
        <w:trPr>
          <w:trHeight w:val="135"/>
        </w:trPr>
        <w:tc>
          <w:tcPr>
            <w:tcW w:w="1715" w:type="dxa"/>
            <w:noWrap/>
            <w:hideMark/>
          </w:tcPr>
          <w:p w14:paraId="4CFCA4F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13511EED"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Tetratriacontyl</w:t>
            </w:r>
            <w:proofErr w:type="spellEnd"/>
            <w:r w:rsidRPr="00147BAE">
              <w:rPr>
                <w:rFonts w:ascii="Arial" w:hAnsi="Arial" w:cs="Arial"/>
                <w:sz w:val="20"/>
                <w:szCs w:val="20"/>
              </w:rPr>
              <w:t xml:space="preserve"> heptafluorobutyrate</w:t>
            </w:r>
          </w:p>
        </w:tc>
        <w:tc>
          <w:tcPr>
            <w:tcW w:w="1281" w:type="dxa"/>
            <w:hideMark/>
          </w:tcPr>
          <w:p w14:paraId="2A1C2E5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634.45598</w:t>
            </w:r>
          </w:p>
        </w:tc>
        <w:tc>
          <w:tcPr>
            <w:tcW w:w="1342" w:type="dxa"/>
            <w:hideMark/>
          </w:tcPr>
          <w:p w14:paraId="162B451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34</w:t>
            </w:r>
            <w:r w:rsidRPr="00147BAE">
              <w:rPr>
                <w:rFonts w:ascii="Arial" w:hAnsi="Arial" w:cs="Arial"/>
                <w:sz w:val="20"/>
                <w:szCs w:val="20"/>
              </w:rPr>
              <w:t>H</w:t>
            </w:r>
            <w:r w:rsidRPr="00147BAE">
              <w:rPr>
                <w:rFonts w:ascii="Arial" w:hAnsi="Arial" w:cs="Arial"/>
                <w:sz w:val="20"/>
                <w:szCs w:val="20"/>
                <w:vertAlign w:val="subscript"/>
              </w:rPr>
              <w:t>61</w:t>
            </w:r>
            <w:r w:rsidRPr="00147BAE">
              <w:rPr>
                <w:rFonts w:ascii="Arial" w:hAnsi="Arial" w:cs="Arial"/>
                <w:sz w:val="20"/>
                <w:szCs w:val="20"/>
              </w:rPr>
              <w:t>F</w:t>
            </w:r>
            <w:r w:rsidRPr="00147BAE">
              <w:rPr>
                <w:rFonts w:ascii="Arial" w:hAnsi="Arial" w:cs="Arial"/>
                <w:sz w:val="20"/>
                <w:szCs w:val="20"/>
                <w:vertAlign w:val="subscript"/>
              </w:rPr>
              <w:t>7</w:t>
            </w:r>
            <w:r w:rsidRPr="00147BAE">
              <w:rPr>
                <w:rFonts w:ascii="Arial" w:hAnsi="Arial" w:cs="Arial"/>
                <w:sz w:val="20"/>
                <w:szCs w:val="20"/>
              </w:rPr>
              <w:t>O</w:t>
            </w:r>
            <w:r w:rsidRPr="00147BAE">
              <w:rPr>
                <w:rFonts w:ascii="Arial" w:hAnsi="Arial" w:cs="Arial"/>
                <w:sz w:val="20"/>
                <w:szCs w:val="20"/>
                <w:vertAlign w:val="subscript"/>
              </w:rPr>
              <w:t>2</w:t>
            </w:r>
          </w:p>
        </w:tc>
        <w:tc>
          <w:tcPr>
            <w:tcW w:w="1139" w:type="dxa"/>
          </w:tcPr>
          <w:p w14:paraId="65A2102D" w14:textId="1991CEC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{"citationID":"zptwZTdj","properties":{"formattedCitation":"[16]","plainCitation":"[16]","noteIndex":0},"citationItems":[{"id":178,"uris":["http://zotero.org/users/local/zN6oOCle/items/65GGYQ8C"],"itemData":{"id":178,"type":"article-journal","abstract":"Background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7D96463C" w14:textId="222814A7" w:rsidTr="00147BAE">
        <w:trPr>
          <w:trHeight w:val="181"/>
        </w:trPr>
        <w:tc>
          <w:tcPr>
            <w:tcW w:w="1715" w:type="dxa"/>
            <w:noWrap/>
            <w:hideMark/>
          </w:tcPr>
          <w:p w14:paraId="46C3D4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Lipid</w:t>
            </w:r>
          </w:p>
        </w:tc>
        <w:tc>
          <w:tcPr>
            <w:tcW w:w="3595" w:type="dxa"/>
            <w:hideMark/>
          </w:tcPr>
          <w:p w14:paraId="61CB0B5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Bis(2-ethylhexyl) phthalate)</w:t>
            </w:r>
          </w:p>
        </w:tc>
        <w:tc>
          <w:tcPr>
            <w:tcW w:w="1281" w:type="dxa"/>
            <w:hideMark/>
          </w:tcPr>
          <w:p w14:paraId="457FD52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390.27701</w:t>
            </w:r>
          </w:p>
        </w:tc>
        <w:tc>
          <w:tcPr>
            <w:tcW w:w="1342" w:type="dxa"/>
            <w:hideMark/>
          </w:tcPr>
          <w:p w14:paraId="54207E3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24</w:t>
            </w:r>
            <w:r w:rsidRPr="00147BAE">
              <w:rPr>
                <w:rFonts w:ascii="Arial" w:hAnsi="Arial" w:cs="Arial"/>
                <w:sz w:val="20"/>
                <w:szCs w:val="20"/>
              </w:rPr>
              <w:t>H</w:t>
            </w:r>
            <w:r w:rsidRPr="00147BAE">
              <w:rPr>
                <w:rFonts w:ascii="Arial" w:hAnsi="Arial" w:cs="Arial"/>
                <w:sz w:val="20"/>
                <w:szCs w:val="20"/>
                <w:vertAlign w:val="subscript"/>
              </w:rPr>
              <w:t>38</w:t>
            </w:r>
            <w:r w:rsidRPr="00147BAE">
              <w:rPr>
                <w:rFonts w:ascii="Arial" w:hAnsi="Arial" w:cs="Arial"/>
                <w:sz w:val="20"/>
                <w:szCs w:val="20"/>
              </w:rPr>
              <w:t>O</w:t>
            </w:r>
            <w:r w:rsidRPr="00147BAE">
              <w:rPr>
                <w:rFonts w:ascii="Arial" w:hAnsi="Arial" w:cs="Arial"/>
                <w:sz w:val="20"/>
                <w:szCs w:val="20"/>
                <w:vertAlign w:val="subscript"/>
              </w:rPr>
              <w:t>4</w:t>
            </w:r>
          </w:p>
        </w:tc>
        <w:tc>
          <w:tcPr>
            <w:tcW w:w="1139" w:type="dxa"/>
          </w:tcPr>
          <w:p w14:paraId="3E408F0C" w14:textId="09B5763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{"citationID":"SYNaCKAm","properties":{"formattedCitation":"[16]","plainCitation":"[16]","noteIndex":0},"citationItems":[{"id":178,"uris":["http://zotero.org/users/local/zN6oOCle/items/65GGYQ8C"],"itemData":{"id":178,"type":"article-journal","abstract":"Background and Objective: The presence of natural antioxidant activity in plants has been well acknowledged worldwide. There is increasing demand for a natural antioxidant to replace synthetic additives in the food and pharmacological industries. The main goal of this study was to fractionate and identify active antioxidant principles in Phyllanthus amarus leaves. Materials and Methods: Samples of matured and healthy looking leaves of Phyllanthus amarus were collected. Extraction of the plant was done using ethanol and fractionation with different solvents of varied polarity via column chromatography, starting from n-hexane, chloroform, ethyl acetate, ethanol, methanol and lastly, water. The fractions were screened for antioxidant activity by a 2, 2-Diphenylpicrylhydrazyl (DPPH) assay. Fraction 10b shows high antioxidant activity and was subjected to further analysis using the GC-MS and FTIR analysis and 32 compounds were identified. Total phenol and total flavonoid contents were analyzed by the Folin Ciocalteu method and aluminium chloride colorimetric method, respectively. Results: The result for total antioxidant activity shows that fraction 10b has the highest antioxidant activity (83 mg mLG1) while fraction 2a shows the lowest antioxidant activity (13 mg mLG1). The result for total phenol content showed that fraction 10b has the highest phenol content (430 mg mLG1) and fraction 2a has the lowest phenol content (9 mg mLG1). Fraction 3b shows the highest concentration of total flavonoid content (143 mg mLG1) while fraction 2a shows the lowest concentration (23 mg mLG1). The result shows a strong positive correlation between total antioxidant and total phenol content. The relationship between total antioxidant and total flavonoid content shows negative. Conclusion: This present study concluded that the high phenol content present in Phyllanthus amarus leaves is entirely responsible for the antioxidant activity of the plant.","container-title":"American Journal of Biochemistry and Molecular Biology","DOI":"10.3923/ajbmb.2022.30.40","ISSN":"21504210","issue":"1","journalAbbreviation":"American J. of Biochemistry and Molecular Biology","language":"en","page":"30-40","source":"DOI.org (Crossref)","title":"Purification and GC-MS Spectroscopic Identification of Active Antioxidant Principles in Ethanol Extract of Phyllanthus amarus Leaves","volume":"12","author":[{"family":"Ejeh Yakub","given":"Ojochenemi"},{"family":"John Isaac","given":"Umaru"},{"family":"Roy Emocho","given":"Yohanna"},{"family":"Theresa Eh","given":"Ogbole"}],"issued":{"date-parts":[["2022",1,15]]}}}],"schema":"https://github.com/citation-style-language/schema/raw/master/csl-citation.json"}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[16]</w:t>
            </w:r>
            <w:r w:rsidRPr="00147BAE">
              <w:rPr>
                <w:rFonts w:ascii="Arial" w:hAnsi="Arial" w:cs="Arial"/>
              </w:rPr>
              <w:fldChar w:fldCharType="end"/>
            </w:r>
          </w:p>
        </w:tc>
      </w:tr>
      <w:tr w:rsidR="00147BAE" w:rsidRPr="00147BAE" w14:paraId="66E0E0A2" w14:textId="65BE41B0" w:rsidTr="00147BAE">
        <w:trPr>
          <w:trHeight w:val="120"/>
        </w:trPr>
        <w:tc>
          <w:tcPr>
            <w:tcW w:w="1715" w:type="dxa"/>
            <w:hideMark/>
          </w:tcPr>
          <w:p w14:paraId="0911789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Phenolic acid</w:t>
            </w:r>
          </w:p>
        </w:tc>
        <w:tc>
          <w:tcPr>
            <w:tcW w:w="3595" w:type="dxa"/>
            <w:hideMark/>
          </w:tcPr>
          <w:p w14:paraId="7E4BF80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Gallic acid</w:t>
            </w:r>
          </w:p>
        </w:tc>
        <w:tc>
          <w:tcPr>
            <w:tcW w:w="1281" w:type="dxa"/>
            <w:hideMark/>
          </w:tcPr>
          <w:p w14:paraId="4376B66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170.02152</w:t>
            </w:r>
          </w:p>
        </w:tc>
        <w:tc>
          <w:tcPr>
            <w:tcW w:w="1342" w:type="dxa"/>
            <w:hideMark/>
          </w:tcPr>
          <w:p w14:paraId="3C3F63B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7</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5</w:t>
            </w:r>
          </w:p>
        </w:tc>
        <w:tc>
          <w:tcPr>
            <w:tcW w:w="1139" w:type="dxa"/>
          </w:tcPr>
          <w:p w14:paraId="5573C089" w14:textId="1183F27F"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{"citationID":"O2aiyOL3","properties":{"formattedCitation":"[13]","plainCitation":"[13]","noteIndex":0},"citationItems":[{"id":150,"uris":["http://zotero.org/users/local/zN6oOCle/items/QD67D3D5"],"itemData":{"id":150,"type":"article-journal","container-title":"Industrial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E84A6A7" w14:textId="26E46C6D" w:rsidTr="00147BAE">
        <w:trPr>
          <w:trHeight w:val="117"/>
        </w:trPr>
        <w:tc>
          <w:tcPr>
            <w:tcW w:w="1715" w:type="dxa"/>
            <w:hideMark/>
          </w:tcPr>
          <w:p w14:paraId="5C168470" w14:textId="77777777" w:rsidR="00147BAE" w:rsidRPr="00147BAE" w:rsidRDefault="00147BAE" w:rsidP="00147BAE">
            <w:pPr>
              <w:jc w:val="both"/>
              <w:rPr>
                <w:rFonts w:ascii="Arial" w:hAnsi="Arial" w:cs="Arial"/>
                <w:sz w:val="20"/>
                <w:szCs w:val="20"/>
              </w:rPr>
            </w:pPr>
            <w:r w:rsidRPr="00147BAE">
              <w:rPr>
                <w:rFonts w:ascii="Arial" w:hAnsi="Arial" w:cs="Arial"/>
                <w:sz w:val="20"/>
                <w:szCs w:val="20"/>
              </w:rPr>
              <w:t>Phenolic acid</w:t>
            </w:r>
          </w:p>
        </w:tc>
        <w:tc>
          <w:tcPr>
            <w:tcW w:w="3595" w:type="dxa"/>
            <w:hideMark/>
          </w:tcPr>
          <w:p w14:paraId="66E39181"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Caffeoylhexaric</w:t>
            </w:r>
            <w:proofErr w:type="spellEnd"/>
            <w:r w:rsidRPr="00147BAE">
              <w:rPr>
                <w:rFonts w:ascii="Arial" w:hAnsi="Arial" w:cs="Arial"/>
                <w:sz w:val="20"/>
                <w:szCs w:val="20"/>
              </w:rPr>
              <w:t xml:space="preserve"> acid</w:t>
            </w:r>
          </w:p>
        </w:tc>
        <w:tc>
          <w:tcPr>
            <w:tcW w:w="1281" w:type="dxa"/>
            <w:hideMark/>
          </w:tcPr>
          <w:p w14:paraId="4351F3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372.06926</w:t>
            </w:r>
          </w:p>
        </w:tc>
        <w:tc>
          <w:tcPr>
            <w:tcW w:w="1342" w:type="dxa"/>
            <w:hideMark/>
          </w:tcPr>
          <w:p w14:paraId="39F2B13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11</w:t>
            </w:r>
          </w:p>
        </w:tc>
        <w:tc>
          <w:tcPr>
            <w:tcW w:w="1139" w:type="dxa"/>
          </w:tcPr>
          <w:p w14:paraId="3B656024" w14:textId="0DFAAA9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{"citationID":"ee7DfAKl","properties":{"formattedCitation":"[13]","plainCitation":"[13]","noteIndex":0},"citationItems":[{"id":150,"uris":["http://zotero.org/users/local/zN6oOCle/items/QD67D3D5"],"itemData":{"id":150,"type":"article-journal","container-title":"Industrial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77CD32DE" w14:textId="07FD9970" w:rsidTr="00147BAE">
        <w:trPr>
          <w:trHeight w:val="263"/>
        </w:trPr>
        <w:tc>
          <w:tcPr>
            <w:tcW w:w="1715" w:type="dxa"/>
            <w:hideMark/>
          </w:tcPr>
          <w:p w14:paraId="31FA263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Phenolic ester</w:t>
            </w:r>
          </w:p>
        </w:tc>
        <w:tc>
          <w:tcPr>
            <w:tcW w:w="3595" w:type="dxa"/>
            <w:hideMark/>
          </w:tcPr>
          <w:p w14:paraId="6497F14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Caffeic acid-3-O-glucuronide</w:t>
            </w:r>
          </w:p>
        </w:tc>
        <w:tc>
          <w:tcPr>
            <w:tcW w:w="1281" w:type="dxa"/>
            <w:hideMark/>
          </w:tcPr>
          <w:p w14:paraId="340F211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356.07435</w:t>
            </w:r>
          </w:p>
        </w:tc>
        <w:tc>
          <w:tcPr>
            <w:tcW w:w="1342" w:type="dxa"/>
            <w:hideMark/>
          </w:tcPr>
          <w:p w14:paraId="4374EDA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15</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3F381DA8" w14:textId="646E012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{"citationID":"G4UQanl5","properties":{"formattedCitation":"[13]","plainCitation":"[13]","noteIndex":0},"citationItems":[{"id":150,"uris":["http://zotero.org/users/local/zN6oOCle/items/QD67D3D5"],"itemData":{"id":150,"type":"article-journal","container-title":"Industrial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AF8E195" w14:textId="7A212280" w:rsidTr="00147BAE">
        <w:trPr>
          <w:trHeight w:val="181"/>
        </w:trPr>
        <w:tc>
          <w:tcPr>
            <w:tcW w:w="1715" w:type="dxa"/>
            <w:noWrap/>
            <w:hideMark/>
          </w:tcPr>
          <w:p w14:paraId="162578B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Polyphenols</w:t>
            </w:r>
          </w:p>
        </w:tc>
        <w:tc>
          <w:tcPr>
            <w:tcW w:w="3595" w:type="dxa"/>
            <w:hideMark/>
          </w:tcPr>
          <w:p w14:paraId="3695E1D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1,2,3-Benzenetriol</w:t>
            </w:r>
          </w:p>
        </w:tc>
        <w:tc>
          <w:tcPr>
            <w:tcW w:w="1281" w:type="dxa"/>
            <w:hideMark/>
          </w:tcPr>
          <w:p w14:paraId="2F07017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126.03169</w:t>
            </w:r>
          </w:p>
        </w:tc>
        <w:tc>
          <w:tcPr>
            <w:tcW w:w="1342" w:type="dxa"/>
            <w:hideMark/>
          </w:tcPr>
          <w:p w14:paraId="3AD07A8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6</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3</w:t>
            </w:r>
          </w:p>
        </w:tc>
        <w:tc>
          <w:tcPr>
            <w:tcW w:w="1139" w:type="dxa"/>
          </w:tcPr>
          <w:p w14:paraId="51150747" w14:textId="6B2FCAE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{"citationID":"rrYJpleb","properties":{"formattedCitation":"[14]","plainCitation":"[14]","noteIndex":0},"citationItems":[{"id":154,"uris":["http://zotero.org/users/local/zN6oOCle/items/BSMP2DPR"],"itemData":{"id":154,"type":"article-journal","abstract":"The purpose of study was to carryout spectroscopic study of four fractions obtained from Phyllanthus amarus Schum. and Thonn. aqueous leaf. extract and determine their antimicrobial activities. The plant leaves were dried, powdered and extracted with sterile distilled water. Aqueous extract obtained was fractionated with solvents of varying polarity through column chromatography. Fractions were characterized using UV-VIS, FTIR and GC/MS techniques. The UV-VIS profile indicated different peaks ranging from 200-800nm, Fraction A showed peaks at 661,491,396 and 272, fraction B, 660 and 600.50. Fraction C had only one peak, 651, and fraction D, two peaks 759,294. The IR spectrum showed hydroxyl (OH) absorption, methylene, methyl and carboxylic group absorptions. Compounds present in the various fractions included 1,2-benzenedicarboxylic acid dioctyl ester (phthalic acid), ricinoleic acid, pentadecanoic acid, tetradecanoic acid, Glycerin, 2-Coumaranone, n-hexadecanoic acid and others as detected by gas chromatography mass spectra. Compound obtained from the fractions were potent against Escherichia coli, Staphylococcus aureus and Candida albicans.The antimicrobial properties observed in these fractions are reflection of the compounds present in aqueous extract as detected by the spectroscopic analyses.","container-title":"American Journal of Microbiological Research","DOI":"10.12691/ajmr-12-4-2","ISSN":"2328-4129","issue":"4","journalAbbreviation":"AJMR","language":"en","page":"85-91","source":"DOI.org (Crossref)","title":"Spectroscopic and Antimicrobial Activities of Fractions Derived from Phyllanthus Amarus Schum and Thonn Aqueous Leaf Extract","volume":"12","author":[{"family":"Patience Ogheneochuko","given":"Adomi"},{"family":"Ubreye Benjamin","given":"Owhe-Ureghe"},{"family":"Tavs Atavwoda","given":"Abere"},{"family":"Henry Akpobor","given":"Okeri"},{"family":"Johnson Oji","given":"Otutu"}],"issued":{"date-parts":[["2024",8,30]]}}}],"schema":"https://github.com/citation-style-language/schema/raw/master/csl-citation.json"}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[14]</w:t>
            </w:r>
            <w:r w:rsidRPr="00147BAE">
              <w:rPr>
                <w:rFonts w:ascii="Arial" w:hAnsi="Arial" w:cs="Arial"/>
              </w:rPr>
              <w:fldChar w:fldCharType="end"/>
            </w:r>
          </w:p>
        </w:tc>
      </w:tr>
      <w:tr w:rsidR="00147BAE" w:rsidRPr="00147BAE" w14:paraId="421389E0" w14:textId="7154DAF8" w:rsidTr="00147BAE">
        <w:trPr>
          <w:trHeight w:val="227"/>
        </w:trPr>
        <w:tc>
          <w:tcPr>
            <w:tcW w:w="1715" w:type="dxa"/>
            <w:noWrap/>
            <w:hideMark/>
          </w:tcPr>
          <w:p w14:paraId="68F303D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4DE752E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Monogalloyl</w:t>
            </w:r>
            <w:proofErr w:type="spellEnd"/>
            <w:r w:rsidRPr="00147BAE">
              <w:rPr>
                <w:rFonts w:ascii="Arial" w:hAnsi="Arial" w:cs="Arial"/>
                <w:sz w:val="20"/>
                <w:szCs w:val="20"/>
              </w:rPr>
              <w:t xml:space="preserve"> </w:t>
            </w:r>
            <w:proofErr w:type="spellStart"/>
            <w:r w:rsidRPr="00147BAE">
              <w:rPr>
                <w:rFonts w:ascii="Arial" w:hAnsi="Arial" w:cs="Arial"/>
                <w:sz w:val="20"/>
                <w:szCs w:val="20"/>
              </w:rPr>
              <w:t>hexoside</w:t>
            </w:r>
            <w:proofErr w:type="spellEnd"/>
          </w:p>
        </w:tc>
        <w:tc>
          <w:tcPr>
            <w:tcW w:w="1281" w:type="dxa"/>
            <w:noWrap/>
            <w:hideMark/>
          </w:tcPr>
          <w:p w14:paraId="3E64552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332.07435</w:t>
            </w:r>
          </w:p>
        </w:tc>
        <w:tc>
          <w:tcPr>
            <w:tcW w:w="1342" w:type="dxa"/>
            <w:noWrap/>
            <w:hideMark/>
          </w:tcPr>
          <w:p w14:paraId="2A23FFA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57F1A022" w14:textId="2388CD0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{"citationID":"wpfTNMr8","properties":{"formattedCitation":"[13]","plainCitation":"[13]","noteIndex":0},"citationItems":[{"id":150,"uris":["http://zotero.org/users/local/zN6oOCle/items/QD67D3D5"],"itemData":{"id":150,"type":"article-journal","container-title":"Industrial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4FC2DBC6" w14:textId="30D772B5" w:rsidTr="00147BAE">
        <w:trPr>
          <w:trHeight w:val="117"/>
        </w:trPr>
        <w:tc>
          <w:tcPr>
            <w:tcW w:w="1715" w:type="dxa"/>
            <w:noWrap/>
            <w:hideMark/>
          </w:tcPr>
          <w:p w14:paraId="029D38E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649CF0A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Ellagic acid</w:t>
            </w:r>
          </w:p>
        </w:tc>
        <w:tc>
          <w:tcPr>
            <w:tcW w:w="1281" w:type="dxa"/>
            <w:noWrap/>
            <w:hideMark/>
          </w:tcPr>
          <w:p w14:paraId="73C8FE60"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302.00763</w:t>
            </w:r>
          </w:p>
        </w:tc>
        <w:tc>
          <w:tcPr>
            <w:tcW w:w="1342" w:type="dxa"/>
            <w:noWrap/>
            <w:hideMark/>
          </w:tcPr>
          <w:p w14:paraId="00D3933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14</w:t>
            </w:r>
            <w:r w:rsidRPr="00147BAE">
              <w:rPr>
                <w:rFonts w:ascii="Arial" w:hAnsi="Arial" w:cs="Arial"/>
                <w:sz w:val="20"/>
                <w:szCs w:val="20"/>
              </w:rPr>
              <w:t>H</w:t>
            </w:r>
            <w:r w:rsidRPr="00147BAE">
              <w:rPr>
                <w:rFonts w:ascii="Arial" w:hAnsi="Arial" w:cs="Arial"/>
                <w:sz w:val="20"/>
                <w:szCs w:val="20"/>
                <w:vertAlign w:val="subscript"/>
              </w:rPr>
              <w:t>6</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6E2FE75F" w14:textId="522F3560"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{"citationID":"ijqZhTgT","properties":{"formattedCitation":"[13]","plainCitation":"[13]","noteIndex":0},"citationItems":[{"id":150,"uris":["http://zotero.org/users/local/zN6oOCle/items/QD67D3D5"],"itemData":{"id":150,"type":"article-journal","container-title":"Industrial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0530C36" w14:textId="59CCDF9C" w:rsidTr="00147BAE">
        <w:trPr>
          <w:trHeight w:val="163"/>
        </w:trPr>
        <w:tc>
          <w:tcPr>
            <w:tcW w:w="1715" w:type="dxa"/>
            <w:noWrap/>
            <w:hideMark/>
          </w:tcPr>
          <w:p w14:paraId="0176296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2D1E2324"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Corilagin</w:t>
            </w:r>
            <w:proofErr w:type="spellEnd"/>
          </w:p>
        </w:tc>
        <w:tc>
          <w:tcPr>
            <w:tcW w:w="1281" w:type="dxa"/>
            <w:noWrap/>
            <w:hideMark/>
          </w:tcPr>
          <w:p w14:paraId="7836D8B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634.08061</w:t>
            </w:r>
          </w:p>
        </w:tc>
        <w:tc>
          <w:tcPr>
            <w:tcW w:w="1342" w:type="dxa"/>
            <w:noWrap/>
            <w:hideMark/>
          </w:tcPr>
          <w:p w14:paraId="6B2407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27</w:t>
            </w:r>
            <w:r w:rsidRPr="00147BAE">
              <w:rPr>
                <w:rFonts w:ascii="Arial" w:hAnsi="Arial" w:cs="Arial"/>
                <w:sz w:val="20"/>
                <w:szCs w:val="20"/>
              </w:rPr>
              <w:t>H</w:t>
            </w:r>
            <w:r w:rsidRPr="00147BAE">
              <w:rPr>
                <w:rFonts w:ascii="Arial" w:hAnsi="Arial" w:cs="Arial"/>
                <w:sz w:val="20"/>
                <w:szCs w:val="20"/>
                <w:vertAlign w:val="subscript"/>
              </w:rPr>
              <w:t>22</w:t>
            </w:r>
            <w:r w:rsidRPr="00147BAE">
              <w:rPr>
                <w:rFonts w:ascii="Arial" w:hAnsi="Arial" w:cs="Arial"/>
                <w:sz w:val="20"/>
                <w:szCs w:val="20"/>
              </w:rPr>
              <w:t>O</w:t>
            </w:r>
            <w:r w:rsidRPr="00147BAE">
              <w:rPr>
                <w:rFonts w:ascii="Arial" w:hAnsi="Arial" w:cs="Arial"/>
                <w:sz w:val="20"/>
                <w:szCs w:val="20"/>
                <w:vertAlign w:val="subscript"/>
              </w:rPr>
              <w:t>18</w:t>
            </w:r>
          </w:p>
        </w:tc>
        <w:tc>
          <w:tcPr>
            <w:tcW w:w="1139" w:type="dxa"/>
          </w:tcPr>
          <w:p w14:paraId="356D93A6" w14:textId="781F92EA"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{"citationID":"MiIaBGug","properties":{"formattedCitation":"[13]","plainCitation":"[13]","noteIndex":0},"citationItems":[{"id":150,"uris":["http://zotero.org/users/local/zN6oOCle/items/QD67D3D5"],"itemData":{"id":150,"type":"article-journal","container-title":"Industrial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F4952DB" w14:textId="7EFE52BF" w:rsidTr="00147BAE">
        <w:trPr>
          <w:trHeight w:val="210"/>
        </w:trPr>
        <w:tc>
          <w:tcPr>
            <w:tcW w:w="1715" w:type="dxa"/>
            <w:noWrap/>
            <w:hideMark/>
          </w:tcPr>
          <w:p w14:paraId="6D08605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7564B295"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Brevifolin</w:t>
            </w:r>
            <w:proofErr w:type="spellEnd"/>
            <w:r w:rsidRPr="00147BAE">
              <w:rPr>
                <w:rFonts w:ascii="Arial" w:hAnsi="Arial" w:cs="Arial"/>
                <w:sz w:val="20"/>
                <w:szCs w:val="20"/>
              </w:rPr>
              <w:t xml:space="preserve"> carboxylic acid</w:t>
            </w:r>
          </w:p>
        </w:tc>
        <w:tc>
          <w:tcPr>
            <w:tcW w:w="1281" w:type="dxa"/>
            <w:noWrap/>
            <w:hideMark/>
          </w:tcPr>
          <w:p w14:paraId="3323FB5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292.02192</w:t>
            </w:r>
          </w:p>
        </w:tc>
        <w:tc>
          <w:tcPr>
            <w:tcW w:w="1342" w:type="dxa"/>
            <w:noWrap/>
            <w:hideMark/>
          </w:tcPr>
          <w:p w14:paraId="066DD9C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8</w:t>
            </w:r>
            <w:r w:rsidRPr="00147BAE">
              <w:rPr>
                <w:rFonts w:ascii="Arial" w:hAnsi="Arial" w:cs="Arial"/>
                <w:sz w:val="20"/>
                <w:szCs w:val="20"/>
              </w:rPr>
              <w:t>O</w:t>
            </w:r>
            <w:r w:rsidRPr="00147BAE">
              <w:rPr>
                <w:rFonts w:ascii="Arial" w:hAnsi="Arial" w:cs="Arial"/>
                <w:sz w:val="20"/>
                <w:szCs w:val="20"/>
                <w:vertAlign w:val="subscript"/>
              </w:rPr>
              <w:t>8</w:t>
            </w:r>
          </w:p>
        </w:tc>
        <w:tc>
          <w:tcPr>
            <w:tcW w:w="1139" w:type="dxa"/>
          </w:tcPr>
          <w:p w14:paraId="1385A190" w14:textId="6E54228D"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{"citationID":"KiN2a7BP","properties":{"formattedCitation":"[13]","plainCitation":"[13]","noteIndex":0},"citationItems":[{"id":150,"uris":["http://zotero.org/users/local/zN6oOCle/items/QD67D3D5"],"itemData":{"id":150,"type":"article-journal","container-title":"Industrial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2F82009C" w14:textId="4A3D5865" w:rsidTr="00147BAE">
        <w:trPr>
          <w:trHeight w:val="227"/>
        </w:trPr>
        <w:tc>
          <w:tcPr>
            <w:tcW w:w="1715" w:type="dxa"/>
            <w:noWrap/>
            <w:hideMark/>
          </w:tcPr>
          <w:p w14:paraId="7AFC7D0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4355CE89"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Geraniin</w:t>
            </w:r>
          </w:p>
        </w:tc>
        <w:tc>
          <w:tcPr>
            <w:tcW w:w="1281" w:type="dxa"/>
            <w:noWrap/>
            <w:hideMark/>
          </w:tcPr>
          <w:p w14:paraId="4DE138CF"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952.08180</w:t>
            </w:r>
          </w:p>
        </w:tc>
        <w:tc>
          <w:tcPr>
            <w:tcW w:w="1342" w:type="dxa"/>
            <w:noWrap/>
            <w:hideMark/>
          </w:tcPr>
          <w:p w14:paraId="544D2B46"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41</w:t>
            </w:r>
            <w:r w:rsidRPr="00147BAE">
              <w:rPr>
                <w:rFonts w:ascii="Arial" w:hAnsi="Arial" w:cs="Arial"/>
                <w:sz w:val="20"/>
                <w:szCs w:val="20"/>
              </w:rPr>
              <w:t>H</w:t>
            </w:r>
            <w:r w:rsidRPr="00147BAE">
              <w:rPr>
                <w:rFonts w:ascii="Arial" w:hAnsi="Arial" w:cs="Arial"/>
                <w:sz w:val="20"/>
                <w:szCs w:val="20"/>
                <w:vertAlign w:val="subscript"/>
              </w:rPr>
              <w:t>28</w:t>
            </w:r>
            <w:r w:rsidRPr="00147BAE">
              <w:rPr>
                <w:rFonts w:ascii="Arial" w:hAnsi="Arial" w:cs="Arial"/>
                <w:sz w:val="20"/>
                <w:szCs w:val="20"/>
              </w:rPr>
              <w:t>O</w:t>
            </w:r>
            <w:r w:rsidRPr="00147BAE">
              <w:rPr>
                <w:rFonts w:ascii="Arial" w:hAnsi="Arial" w:cs="Arial"/>
                <w:sz w:val="20"/>
                <w:szCs w:val="20"/>
                <w:vertAlign w:val="subscript"/>
              </w:rPr>
              <w:t>27</w:t>
            </w:r>
          </w:p>
        </w:tc>
        <w:tc>
          <w:tcPr>
            <w:tcW w:w="1139" w:type="dxa"/>
          </w:tcPr>
          <w:p w14:paraId="26843B7B" w14:textId="2CBE6BB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{"citationID":"hip6eQEl","properties":{"formattedCitation":"[13]","plainCitation":"[13]","noteIndex":0},"citationItems":[{"id":150,"uris":["http://zotero.org/users/local/zN6oOCle/items/QD67D3D5"],"itemData":{"id":150,"type":"article-journal","container-title":"Industrial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388DAFF9" w14:textId="5AE3B3E6" w:rsidTr="00147BAE">
        <w:trPr>
          <w:trHeight w:val="159"/>
        </w:trPr>
        <w:tc>
          <w:tcPr>
            <w:tcW w:w="1715" w:type="dxa"/>
            <w:noWrap/>
            <w:hideMark/>
          </w:tcPr>
          <w:p w14:paraId="295E34E5"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1E1FEEF7"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Aramiic</w:t>
            </w:r>
            <w:proofErr w:type="spellEnd"/>
            <w:r w:rsidRPr="00147BAE">
              <w:rPr>
                <w:rFonts w:ascii="Arial" w:hAnsi="Arial" w:cs="Arial"/>
                <w:sz w:val="20"/>
                <w:szCs w:val="20"/>
              </w:rPr>
              <w:t xml:space="preserve"> acid</w:t>
            </w:r>
          </w:p>
        </w:tc>
        <w:tc>
          <w:tcPr>
            <w:tcW w:w="1281" w:type="dxa"/>
            <w:noWrap/>
            <w:hideMark/>
          </w:tcPr>
          <w:p w14:paraId="4A1F2EEE"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970.09236</w:t>
            </w:r>
          </w:p>
        </w:tc>
        <w:tc>
          <w:tcPr>
            <w:tcW w:w="1342" w:type="dxa"/>
            <w:noWrap/>
            <w:hideMark/>
          </w:tcPr>
          <w:p w14:paraId="295838F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41</w:t>
            </w:r>
            <w:r w:rsidRPr="00147BAE">
              <w:rPr>
                <w:rFonts w:ascii="Arial" w:hAnsi="Arial" w:cs="Arial"/>
                <w:sz w:val="20"/>
                <w:szCs w:val="20"/>
              </w:rPr>
              <w:t>H</w:t>
            </w:r>
            <w:r w:rsidRPr="00147BAE">
              <w:rPr>
                <w:rFonts w:ascii="Arial" w:hAnsi="Arial" w:cs="Arial"/>
                <w:sz w:val="20"/>
                <w:szCs w:val="20"/>
                <w:vertAlign w:val="subscript"/>
              </w:rPr>
              <w:t>30</w:t>
            </w:r>
            <w:r w:rsidRPr="00147BAE">
              <w:rPr>
                <w:rFonts w:ascii="Arial" w:hAnsi="Arial" w:cs="Arial"/>
                <w:sz w:val="20"/>
                <w:szCs w:val="20"/>
              </w:rPr>
              <w:t>O</w:t>
            </w:r>
            <w:r w:rsidRPr="00147BAE">
              <w:rPr>
                <w:rFonts w:ascii="Arial" w:hAnsi="Arial" w:cs="Arial"/>
                <w:sz w:val="20"/>
                <w:szCs w:val="20"/>
                <w:vertAlign w:val="subscript"/>
              </w:rPr>
              <w:t>28</w:t>
            </w:r>
          </w:p>
        </w:tc>
        <w:tc>
          <w:tcPr>
            <w:tcW w:w="1139" w:type="dxa"/>
          </w:tcPr>
          <w:p w14:paraId="7A7019CA" w14:textId="20363181"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{"citationID":"qyK2syaA","properties":{"formattedCitation":"[13]","plainCitation":"[13]","noteIndex":0},"citationItems":[{"id":150,"uris":["http://zotero.org/users/local/zN6oOCle/items/QD67D3D5"],"itemData":{"id":150,"type":"article-journal","container-title":"Industrial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635AD27C" w14:textId="0AAD796A" w:rsidTr="00147BAE">
        <w:trPr>
          <w:trHeight w:val="205"/>
        </w:trPr>
        <w:tc>
          <w:tcPr>
            <w:tcW w:w="1715" w:type="dxa"/>
            <w:noWrap/>
            <w:hideMark/>
          </w:tcPr>
          <w:p w14:paraId="2EA4BA4D"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noWrap/>
            <w:hideMark/>
          </w:tcPr>
          <w:p w14:paraId="008BE375" w14:textId="77777777" w:rsidR="00147BAE" w:rsidRPr="00147BAE" w:rsidRDefault="00147BAE" w:rsidP="00147BAE">
            <w:pPr>
              <w:jc w:val="center"/>
              <w:rPr>
                <w:rFonts w:ascii="Arial" w:hAnsi="Arial" w:cs="Arial"/>
                <w:sz w:val="20"/>
                <w:szCs w:val="20"/>
              </w:rPr>
            </w:pPr>
            <w:proofErr w:type="spellStart"/>
            <w:r w:rsidRPr="00147BAE">
              <w:rPr>
                <w:rFonts w:ascii="Arial" w:hAnsi="Arial" w:cs="Arial"/>
                <w:sz w:val="20"/>
                <w:szCs w:val="20"/>
              </w:rPr>
              <w:t>Syringin</w:t>
            </w:r>
            <w:proofErr w:type="spellEnd"/>
          </w:p>
        </w:tc>
        <w:tc>
          <w:tcPr>
            <w:tcW w:w="1281" w:type="dxa"/>
            <w:noWrap/>
            <w:hideMark/>
          </w:tcPr>
          <w:p w14:paraId="11A1BDEC"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258.07395</w:t>
            </w:r>
          </w:p>
        </w:tc>
        <w:tc>
          <w:tcPr>
            <w:tcW w:w="1342" w:type="dxa"/>
            <w:noWrap/>
            <w:hideMark/>
          </w:tcPr>
          <w:p w14:paraId="04FFC5F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Cambria Math" w:hAnsi="Cambria Math" w:cs="Cambria Math"/>
                <w:sz w:val="20"/>
                <w:szCs w:val="20"/>
              </w:rPr>
              <w:t>₁₁</w:t>
            </w:r>
            <w:r w:rsidRPr="00147BAE">
              <w:rPr>
                <w:rFonts w:ascii="Arial" w:hAnsi="Arial" w:cs="Arial"/>
                <w:sz w:val="20"/>
                <w:szCs w:val="20"/>
              </w:rPr>
              <w:t>H</w:t>
            </w:r>
            <w:r w:rsidRPr="00147BAE">
              <w:rPr>
                <w:rFonts w:ascii="Cambria Math" w:hAnsi="Cambria Math" w:cs="Cambria Math"/>
                <w:sz w:val="20"/>
                <w:szCs w:val="20"/>
              </w:rPr>
              <w:t>₁₄</w:t>
            </w:r>
            <w:r w:rsidRPr="00147BAE">
              <w:rPr>
                <w:rFonts w:ascii="Arial" w:hAnsi="Arial" w:cs="Arial"/>
                <w:sz w:val="20"/>
                <w:szCs w:val="20"/>
              </w:rPr>
              <w:t>O</w:t>
            </w:r>
            <w:r w:rsidRPr="00147BAE">
              <w:rPr>
                <w:rFonts w:ascii="Cambria Math" w:hAnsi="Cambria Math" w:cs="Cambria Math"/>
                <w:sz w:val="20"/>
                <w:szCs w:val="20"/>
              </w:rPr>
              <w:t>₇</w:t>
            </w:r>
          </w:p>
        </w:tc>
        <w:tc>
          <w:tcPr>
            <w:tcW w:w="1139" w:type="dxa"/>
          </w:tcPr>
          <w:p w14:paraId="733E4AE4" w14:textId="5A15F149"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{"citationID":"FH4zhRAF","properties":{"formattedCitation":"[13]","plainCitation":"[13]","noteIndex":0},"citationItems":[{"id":150,"uris":["http://zotero.org/users/local/zN6oOCle/items/QD67D3D5"],"itemData":{"id":150,"type":"article-journal","container-title":"Industrial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598AE5CE" w14:textId="6C4D4D76" w:rsidTr="00147BAE">
        <w:trPr>
          <w:trHeight w:val="95"/>
        </w:trPr>
        <w:tc>
          <w:tcPr>
            <w:tcW w:w="1715" w:type="dxa"/>
            <w:hideMark/>
          </w:tcPr>
          <w:p w14:paraId="2E49CC42"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hideMark/>
          </w:tcPr>
          <w:p w14:paraId="602DBCAB"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β-</w:t>
            </w:r>
            <w:proofErr w:type="spellStart"/>
            <w:r w:rsidRPr="00147BAE">
              <w:rPr>
                <w:rFonts w:ascii="Arial" w:hAnsi="Arial" w:cs="Arial"/>
                <w:sz w:val="20"/>
                <w:szCs w:val="20"/>
              </w:rPr>
              <w:t>glucogallin</w:t>
            </w:r>
            <w:proofErr w:type="spellEnd"/>
          </w:p>
        </w:tc>
        <w:tc>
          <w:tcPr>
            <w:tcW w:w="1281" w:type="dxa"/>
            <w:hideMark/>
          </w:tcPr>
          <w:p w14:paraId="55ABCAE8"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332.07435</w:t>
            </w:r>
          </w:p>
        </w:tc>
        <w:tc>
          <w:tcPr>
            <w:tcW w:w="1342" w:type="dxa"/>
            <w:hideMark/>
          </w:tcPr>
          <w:p w14:paraId="3A93F781"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13</w:t>
            </w:r>
            <w:r w:rsidRPr="00147BAE">
              <w:rPr>
                <w:rFonts w:ascii="Arial" w:hAnsi="Arial" w:cs="Arial"/>
                <w:sz w:val="20"/>
                <w:szCs w:val="20"/>
              </w:rPr>
              <w:t>H</w:t>
            </w:r>
            <w:r w:rsidRPr="00147BAE">
              <w:rPr>
                <w:rFonts w:ascii="Arial" w:hAnsi="Arial" w:cs="Arial"/>
                <w:sz w:val="20"/>
                <w:szCs w:val="20"/>
                <w:vertAlign w:val="subscript"/>
              </w:rPr>
              <w:t>16</w:t>
            </w:r>
            <w:r w:rsidRPr="00147BAE">
              <w:rPr>
                <w:rFonts w:ascii="Arial" w:hAnsi="Arial" w:cs="Arial"/>
                <w:sz w:val="20"/>
                <w:szCs w:val="20"/>
              </w:rPr>
              <w:t>O</w:t>
            </w:r>
            <w:r w:rsidRPr="00147BAE">
              <w:rPr>
                <w:rFonts w:ascii="Arial" w:hAnsi="Arial" w:cs="Arial"/>
                <w:sz w:val="20"/>
                <w:szCs w:val="20"/>
                <w:vertAlign w:val="subscript"/>
              </w:rPr>
              <w:t>10</w:t>
            </w:r>
          </w:p>
        </w:tc>
        <w:tc>
          <w:tcPr>
            <w:tcW w:w="1139" w:type="dxa"/>
          </w:tcPr>
          <w:p w14:paraId="2A02DEE5" w14:textId="16D66C0B"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{"citationID":"qigOGIW7","properties":{"formattedCitation":"[13]","plainCitation":"[13]","noteIndex":0},"citationItems":[{"id":150,"uris":["http://zotero.org/users/local/zN6oOCle/items/QD67D3D5"],"itemData":{"id":150,"type":"article-journal","container-title":"Industrial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r w:rsidR="00147BAE" w:rsidRPr="00147BAE" w14:paraId="1E28E984" w14:textId="0DA5EFB9" w:rsidTr="00147BAE">
        <w:trPr>
          <w:trHeight w:val="127"/>
        </w:trPr>
        <w:tc>
          <w:tcPr>
            <w:tcW w:w="1715" w:type="dxa"/>
            <w:hideMark/>
          </w:tcPr>
          <w:p w14:paraId="409EF6CA"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Tannins</w:t>
            </w:r>
          </w:p>
        </w:tc>
        <w:tc>
          <w:tcPr>
            <w:tcW w:w="3595" w:type="dxa"/>
            <w:hideMark/>
          </w:tcPr>
          <w:p w14:paraId="2D6E6CE4"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Emblicanin A</w:t>
            </w:r>
          </w:p>
        </w:tc>
        <w:tc>
          <w:tcPr>
            <w:tcW w:w="1281" w:type="dxa"/>
            <w:hideMark/>
          </w:tcPr>
          <w:p w14:paraId="00542193"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782.06027</w:t>
            </w:r>
          </w:p>
        </w:tc>
        <w:tc>
          <w:tcPr>
            <w:tcW w:w="1342" w:type="dxa"/>
            <w:hideMark/>
          </w:tcPr>
          <w:p w14:paraId="3698C777" w14:textId="77777777" w:rsidR="00147BAE" w:rsidRPr="00147BAE" w:rsidRDefault="00147BAE" w:rsidP="00147BAE">
            <w:pPr>
              <w:jc w:val="center"/>
              <w:rPr>
                <w:rFonts w:ascii="Arial" w:hAnsi="Arial" w:cs="Arial"/>
                <w:sz w:val="20"/>
                <w:szCs w:val="20"/>
              </w:rPr>
            </w:pPr>
            <w:r w:rsidRPr="00147BAE">
              <w:rPr>
                <w:rFonts w:ascii="Arial" w:hAnsi="Arial" w:cs="Arial"/>
                <w:sz w:val="20"/>
                <w:szCs w:val="20"/>
              </w:rPr>
              <w:t>C</w:t>
            </w:r>
            <w:r w:rsidRPr="00147BAE">
              <w:rPr>
                <w:rFonts w:ascii="Arial" w:hAnsi="Arial" w:cs="Arial"/>
                <w:sz w:val="20"/>
                <w:szCs w:val="20"/>
                <w:vertAlign w:val="subscript"/>
              </w:rPr>
              <w:t>34</w:t>
            </w:r>
            <w:r w:rsidRPr="00147BAE">
              <w:rPr>
                <w:rFonts w:ascii="Arial" w:hAnsi="Arial" w:cs="Arial"/>
                <w:sz w:val="20"/>
                <w:szCs w:val="20"/>
              </w:rPr>
              <w:t>H</w:t>
            </w:r>
            <w:r w:rsidRPr="00147BAE">
              <w:rPr>
                <w:rFonts w:ascii="Arial" w:hAnsi="Arial" w:cs="Arial"/>
                <w:sz w:val="20"/>
                <w:szCs w:val="20"/>
                <w:vertAlign w:val="subscript"/>
              </w:rPr>
              <w:t>22</w:t>
            </w:r>
            <w:r w:rsidRPr="00147BAE">
              <w:rPr>
                <w:rFonts w:ascii="Arial" w:hAnsi="Arial" w:cs="Arial"/>
                <w:sz w:val="20"/>
                <w:szCs w:val="20"/>
              </w:rPr>
              <w:t>O</w:t>
            </w:r>
            <w:r w:rsidRPr="00147BAE">
              <w:rPr>
                <w:rFonts w:ascii="Arial" w:hAnsi="Arial" w:cs="Arial"/>
                <w:sz w:val="20"/>
                <w:szCs w:val="20"/>
                <w:vertAlign w:val="subscript"/>
              </w:rPr>
              <w:t>22</w:t>
            </w:r>
          </w:p>
        </w:tc>
        <w:tc>
          <w:tcPr>
            <w:tcW w:w="1139" w:type="dxa"/>
          </w:tcPr>
          <w:p w14:paraId="33CDBEB7" w14:textId="3AFB9267" w:rsidR="00147BAE" w:rsidRPr="00147BAE" w:rsidRDefault="00147BAE" w:rsidP="00147BAE">
            <w:pPr>
              <w:jc w:val="center"/>
              <w:rPr>
                <w:rFonts w:ascii="Arial" w:hAnsi="Arial" w:cs="Arial"/>
                <w:sz w:val="20"/>
                <w:szCs w:val="20"/>
              </w:rPr>
            </w:pPr>
            <w:r w:rsidRPr="00147BAE">
              <w:rPr>
                <w:rFonts w:ascii="Arial" w:hAnsi="Arial" w:cs="Arial"/>
              </w:rPr>
              <w:fldChar w:fldCharType="begin"/>
            </w:r>
            <w:r w:rsidRPr="00147BAE">
              <w:rPr>
                <w:rFonts w:ascii="Arial" w:hAnsi="Arial" w:cs="Arial"/>
                <w:sz w:val="20"/>
                <w:szCs w:val="20"/>
              </w:rPr>
              <w:instrText xml:space="preserve"> ADDIN ZOTERO_ITEM CSL_CITATION {"citationID":"SDZgQBmc","properties":{"formattedCitation":"[13]","plainCitation":"[13]","noteIndex":0},"citationItems":[{"id":150,"uris":["http://zotero.org/users/local/zN6oOCle/items/QD67D3D5"],"itemData":{"id":150,"type":"article-journal","container-title":"Industrial Crops and Products","DOI":"10.1016/j.indcrop.2015.10.045","ISSN":"09266690","journalAbbreviation":"Industrial Crops and Products","language":"en","page":"91-103","source":"DOI.org (Crossref)","title":"Ultrasound-assisted and pressurized liquid extraction of phenolic compounds from Phyllanthus amarus and its composition evaluation by UPLC-QTOF","volume":"79","author":[{"family":"Sousa","given":"Adriana Dutra"},{"family":"Maia","given":"Ana Isabel Vitorino"},{"family":"Rodrigues","given":"Tigressa Helena Soares"},{"family":"Canuto","given":"Kirley Marques"},{"family":"Ribeiro","given":"Paulo Riceli Vasconcelos"},{"family":"De Cassia Alves Pereira","given":"Rita"},{"family":"Vieira","given":"Roberto Fontes"},{"family":"De Brito","given":"Edy Sousa"}],"issued":{"date-parts":[["2016",1]]}}}],"schema":"https://github.com/citation-style-language/schema/raw/master/csl-citation.json"} </w:instrText>
            </w:r>
            <w:r w:rsidRPr="00147BAE">
              <w:rPr>
                <w:rFonts w:ascii="Arial" w:hAnsi="Arial" w:cs="Arial"/>
              </w:rPr>
              <w:fldChar w:fldCharType="separate"/>
            </w:r>
            <w:r w:rsidRPr="00147BAE">
              <w:rPr>
                <w:rFonts w:ascii="Arial" w:hAnsi="Arial" w:cs="Arial"/>
                <w:sz w:val="20"/>
                <w:szCs w:val="20"/>
              </w:rPr>
              <w:t>[13]</w:t>
            </w:r>
            <w:r w:rsidRPr="00147BAE">
              <w:rPr>
                <w:rFonts w:ascii="Arial" w:hAnsi="Arial" w:cs="Arial"/>
              </w:rPr>
              <w:fldChar w:fldCharType="end"/>
            </w:r>
          </w:p>
        </w:tc>
      </w:tr>
    </w:tbl>
    <w:p w14:paraId="14AC884B" w14:textId="42BC8CC4" w:rsidR="00D95415" w:rsidRDefault="00D95415" w:rsidP="00D95415">
      <w:pPr>
        <w:rPr>
          <w:rFonts w:ascii="Arial" w:hAnsi="Arial" w:cs="Arial"/>
          <w:lang w:val="en-GB"/>
        </w:rPr>
      </w:pPr>
      <w:r w:rsidRPr="00D95415">
        <w:rPr>
          <w:rFonts w:ascii="Arial" w:hAnsi="Arial" w:cs="Arial"/>
          <w:lang w:val="en-GB"/>
        </w:rPr>
        <w:t xml:space="preserve">Note: M.MI = Monoisotopic Mass; M/Z = Mass to Charge Ratio; FB = Molecular Formula </w:t>
      </w:r>
    </w:p>
    <w:p w14:paraId="3AE42B68" w14:textId="77777777" w:rsidR="00147BAE" w:rsidRPr="00147BAE" w:rsidRDefault="00147BAE" w:rsidP="0021614B">
      <w:pPr>
        <w:jc w:val="both"/>
        <w:rPr>
          <w:rFonts w:ascii="Arial" w:hAnsi="Arial" w:cs="Arial"/>
          <w:lang w:val="en-GB"/>
        </w:rPr>
      </w:pPr>
    </w:p>
    <w:p w14:paraId="10421A6B" w14:textId="1F60C1D4" w:rsidR="00D95415" w:rsidRDefault="00D95415" w:rsidP="0021614B">
      <w:pPr>
        <w:jc w:val="both"/>
        <w:rPr>
          <w:rFonts w:ascii="Arial" w:hAnsi="Arial" w:cs="Arial"/>
        </w:rPr>
      </w:pPr>
      <w:r w:rsidRPr="00D95415">
        <w:rPr>
          <w:rFonts w:ascii="Arial" w:hAnsi="Arial" w:cs="Arial"/>
        </w:rPr>
        <w:t xml:space="preserve">The various molecules isolated from </w:t>
      </w:r>
      <w:r w:rsidRPr="0021614B">
        <w:rPr>
          <w:rFonts w:ascii="Arial" w:hAnsi="Arial" w:cs="Arial"/>
          <w:i/>
          <w:iCs/>
        </w:rPr>
        <w:t xml:space="preserve">Phyllanthus </w:t>
      </w:r>
      <w:proofErr w:type="spellStart"/>
      <w:r w:rsidRPr="0021614B">
        <w:rPr>
          <w:rFonts w:ascii="Arial" w:hAnsi="Arial" w:cs="Arial"/>
          <w:i/>
          <w:iCs/>
        </w:rPr>
        <w:t>amarus</w:t>
      </w:r>
      <w:proofErr w:type="spellEnd"/>
      <w:r w:rsidRPr="00D95415">
        <w:rPr>
          <w:rFonts w:ascii="Arial" w:hAnsi="Arial" w:cs="Arial"/>
        </w:rPr>
        <w:t xml:space="preserve"> </w:t>
      </w:r>
      <w:r w:rsidR="009D7699" w:rsidRPr="00681899">
        <w:rPr>
          <w:rFonts w:ascii="Arial" w:hAnsi="Arial" w:cs="Arial"/>
          <w:bCs/>
          <w:iCs/>
          <w:kern w:val="28"/>
          <w:szCs w:val="14"/>
        </w:rPr>
        <w:t>Schum &amp; Thonn</w:t>
      </w:r>
      <w:r w:rsidR="009D7699" w:rsidRPr="00D95415">
        <w:rPr>
          <w:rFonts w:ascii="Arial" w:hAnsi="Arial" w:cs="Arial"/>
        </w:rPr>
        <w:t xml:space="preserve"> </w:t>
      </w:r>
      <w:r w:rsidRPr="00D95415">
        <w:rPr>
          <w:rFonts w:ascii="Arial" w:hAnsi="Arial" w:cs="Arial"/>
        </w:rPr>
        <w:t xml:space="preserve">have been the subject of several biological studies. Studies carried out on certain molecules extracted from this plant have proven antibacterial, antifungal, anti-inflammatory, antioxidant, anticancer, </w:t>
      </w:r>
      <w:r w:rsidRPr="00563FB7">
        <w:rPr>
          <w:rFonts w:ascii="Arial" w:hAnsi="Arial" w:cs="Arial"/>
          <w:highlight w:val="yellow"/>
        </w:rPr>
        <w:t>antidiabetic</w:t>
      </w:r>
      <w:r w:rsidRPr="00D95415">
        <w:rPr>
          <w:rFonts w:ascii="Arial" w:hAnsi="Arial" w:cs="Arial"/>
        </w:rPr>
        <w:t xml:space="preserve"> and antitumor properties [16]. Quercetin is a </w:t>
      </w:r>
      <w:proofErr w:type="spellStart"/>
      <w:r w:rsidRPr="00D95415">
        <w:rPr>
          <w:rFonts w:ascii="Arial" w:hAnsi="Arial" w:cs="Arial"/>
        </w:rPr>
        <w:t>flavonol</w:t>
      </w:r>
      <w:proofErr w:type="spellEnd"/>
      <w:r w:rsidRPr="00D95415">
        <w:rPr>
          <w:rFonts w:ascii="Arial" w:hAnsi="Arial" w:cs="Arial"/>
        </w:rPr>
        <w:t xml:space="preserve"> found in a large number of fruits, vegetables, and plants. It is a polyphenol that has a large number of biological activities: antioxidant, anti-inflammatory, anticancer. This molecule has demonstrated an improvement in healing by promoting wound contraction through the activities of fibroblasts and the deposition of collagen in the wound bed</w:t>
      </w:r>
      <w:r w:rsidRPr="004E7CA4">
        <w:rPr>
          <w:rFonts w:ascii="Arial" w:hAnsi="Arial" w:cs="Arial"/>
        </w:rPr>
        <w:t>.</w:t>
      </w:r>
      <w:r w:rsidRPr="00D95415">
        <w:rPr>
          <w:rFonts w:ascii="Arial" w:hAnsi="Arial" w:cs="Arial"/>
        </w:rPr>
        <w:t xml:space="preserve"> Other studies have proven several biological activities of this plant (Figure 3).</w:t>
      </w:r>
    </w:p>
    <w:p w14:paraId="73106249" w14:textId="77777777" w:rsidR="004E7CA4" w:rsidRDefault="004E7CA4" w:rsidP="00D95415">
      <w:pPr>
        <w:rPr>
          <w:noProof/>
        </w:rPr>
      </w:pPr>
    </w:p>
    <w:p w14:paraId="4B938A7E" w14:textId="77777777" w:rsidR="00163C58" w:rsidRDefault="00163C58" w:rsidP="004E7CA4">
      <w:pPr>
        <w:jc w:val="center"/>
        <w:rPr>
          <w:rFonts w:ascii="Arial" w:hAnsi="Arial" w:cs="Arial"/>
        </w:rPr>
      </w:pPr>
    </w:p>
    <w:p w14:paraId="63D20200" w14:textId="74C88497" w:rsidR="00D95415" w:rsidRPr="00D95415" w:rsidRDefault="00163C58" w:rsidP="009F42C8">
      <w:pPr>
        <w:rPr>
          <w:rFonts w:ascii="Arial" w:hAnsi="Arial" w:cs="Arial"/>
        </w:rPr>
      </w:pPr>
      <w:r w:rsidRPr="00163C58">
        <w:rPr>
          <w:rFonts w:ascii="Arial" w:hAnsi="Arial" w:cs="Arial"/>
          <w:noProof/>
        </w:rPr>
        <w:lastRenderedPageBreak/>
        <w:drawing>
          <wp:inline distT="0" distB="0" distL="0" distR="0" wp14:anchorId="5C6CF334" wp14:editId="6A4235DD">
            <wp:extent cx="3790315" cy="2539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26" t="15158" r="11084" b="6084"/>
                    <a:stretch/>
                  </pic:blipFill>
                  <pic:spPr bwMode="auto">
                    <a:xfrm>
                      <a:off x="0" y="0"/>
                      <a:ext cx="3790315" cy="2539850"/>
                    </a:xfrm>
                    <a:prstGeom prst="rect">
                      <a:avLst/>
                    </a:prstGeom>
                    <a:ln>
                      <a:noFill/>
                    </a:ln>
                    <a:extLst>
                      <a:ext uri="{53640926-AAD7-44D8-BBD7-CCE9431645EC}">
                        <a14:shadowObscured xmlns:a14="http://schemas.microsoft.com/office/drawing/2010/main"/>
                      </a:ext>
                    </a:extLst>
                  </pic:spPr>
                </pic:pic>
              </a:graphicData>
            </a:graphic>
          </wp:inline>
        </w:drawing>
      </w:r>
    </w:p>
    <w:p w14:paraId="52FC2AF9" w14:textId="77777777" w:rsidR="00D95415" w:rsidRPr="00D95415" w:rsidRDefault="00D95415" w:rsidP="00D95415">
      <w:pPr>
        <w:rPr>
          <w:rFonts w:ascii="Arial" w:hAnsi="Arial" w:cs="Arial"/>
        </w:rPr>
      </w:pPr>
      <w:r w:rsidRPr="00D95415">
        <w:rPr>
          <w:rFonts w:ascii="Arial" w:hAnsi="Arial" w:cs="Arial"/>
        </w:rPr>
        <w:t xml:space="preserve"> </w:t>
      </w:r>
    </w:p>
    <w:p w14:paraId="2F0983D3" w14:textId="6ECDC8FC" w:rsidR="00D95415" w:rsidRDefault="00D95415" w:rsidP="00D95415">
      <w:pPr>
        <w:rPr>
          <w:rFonts w:ascii="Arial" w:hAnsi="Arial" w:cs="Arial"/>
        </w:rPr>
      </w:pPr>
      <w:r w:rsidRPr="004E7CA4">
        <w:rPr>
          <w:rFonts w:ascii="Arial" w:hAnsi="Arial" w:cs="Arial"/>
        </w:rPr>
        <w:t xml:space="preserve">Figure 3: </w:t>
      </w:r>
      <w:r w:rsidR="004E7CA4" w:rsidRPr="004E7CA4">
        <w:rPr>
          <w:rFonts w:ascii="Arial" w:hAnsi="Arial" w:cs="Arial"/>
        </w:rPr>
        <w:t>Graphics diagram showing different p</w:t>
      </w:r>
      <w:r w:rsidR="004E7CA4">
        <w:rPr>
          <w:rFonts w:ascii="Arial" w:hAnsi="Arial" w:cs="Arial"/>
        </w:rPr>
        <w:t>h</w:t>
      </w:r>
      <w:r w:rsidR="004E7CA4" w:rsidRPr="004E7CA4">
        <w:rPr>
          <w:rFonts w:ascii="Arial" w:hAnsi="Arial" w:cs="Arial"/>
        </w:rPr>
        <w:t xml:space="preserve">armacological effects of </w:t>
      </w:r>
      <w:r w:rsidR="004E7CA4" w:rsidRPr="004E7CA4">
        <w:rPr>
          <w:rFonts w:ascii="Arial" w:hAnsi="Arial" w:cs="Arial"/>
          <w:i/>
          <w:iCs/>
        </w:rPr>
        <w:t xml:space="preserve">Phyllanthus </w:t>
      </w:r>
      <w:proofErr w:type="spellStart"/>
      <w:r w:rsidR="004E7CA4" w:rsidRPr="004E7CA4">
        <w:rPr>
          <w:rFonts w:ascii="Arial" w:hAnsi="Arial" w:cs="Arial"/>
          <w:i/>
          <w:iCs/>
        </w:rPr>
        <w:t>amarus</w:t>
      </w:r>
      <w:proofErr w:type="spellEnd"/>
      <w:r w:rsidR="004E7CA4">
        <w:rPr>
          <w:rFonts w:ascii="Arial" w:hAnsi="Arial" w:cs="Arial"/>
        </w:rPr>
        <w:t xml:space="preserve"> </w:t>
      </w:r>
      <w:r w:rsidR="009D7699" w:rsidRPr="00681899">
        <w:rPr>
          <w:rFonts w:ascii="Arial" w:hAnsi="Arial" w:cs="Arial"/>
          <w:bCs/>
          <w:iCs/>
          <w:kern w:val="28"/>
          <w:szCs w:val="14"/>
        </w:rPr>
        <w:t>Schum &amp; Thonn</w:t>
      </w:r>
      <w:r w:rsidR="009D7699" w:rsidRPr="004E7CA4">
        <w:rPr>
          <w:rFonts w:ascii="Arial" w:hAnsi="Arial" w:cs="Arial"/>
        </w:rPr>
        <w:t xml:space="preserve"> </w:t>
      </w:r>
      <w:r w:rsidRPr="004E7CA4">
        <w:rPr>
          <w:rFonts w:ascii="Arial" w:hAnsi="Arial" w:cs="Arial"/>
        </w:rPr>
        <w:t>[5]</w:t>
      </w:r>
    </w:p>
    <w:p w14:paraId="433F13A9" w14:textId="77777777" w:rsidR="00D95415" w:rsidRPr="00D95415" w:rsidRDefault="00D95415" w:rsidP="00D95415">
      <w:pPr>
        <w:rPr>
          <w:rFonts w:ascii="Arial" w:hAnsi="Arial" w:cs="Arial"/>
        </w:rPr>
      </w:pPr>
    </w:p>
    <w:p w14:paraId="1B1308AD" w14:textId="3792B1D8" w:rsidR="00D95415" w:rsidRDefault="00D95415" w:rsidP="009D7699">
      <w:pPr>
        <w:jc w:val="both"/>
        <w:rPr>
          <w:rFonts w:ascii="Arial" w:hAnsi="Arial" w:cs="Arial"/>
        </w:rPr>
      </w:pPr>
      <w:r w:rsidRPr="00D95415">
        <w:rPr>
          <w:rFonts w:ascii="Arial" w:hAnsi="Arial" w:cs="Arial"/>
        </w:rPr>
        <w:t xml:space="preserve">These results show that </w:t>
      </w:r>
      <w:r w:rsidRPr="0021614B">
        <w:rPr>
          <w:rFonts w:ascii="Arial" w:hAnsi="Arial" w:cs="Arial"/>
          <w:i/>
          <w:iCs/>
        </w:rPr>
        <w:t xml:space="preserve">Phyllanthus </w:t>
      </w:r>
      <w:proofErr w:type="spellStart"/>
      <w:r w:rsidRPr="0021614B">
        <w:rPr>
          <w:rFonts w:ascii="Arial" w:hAnsi="Arial" w:cs="Arial"/>
          <w:i/>
          <w:iCs/>
        </w:rPr>
        <w:t>amarus</w:t>
      </w:r>
      <w:proofErr w:type="spellEnd"/>
      <w:r w:rsidRPr="00D95415">
        <w:rPr>
          <w:rFonts w:ascii="Arial" w:hAnsi="Arial" w:cs="Arial"/>
        </w:rPr>
        <w:t xml:space="preserve"> </w:t>
      </w:r>
      <w:r w:rsidR="009D7699" w:rsidRPr="00681899">
        <w:rPr>
          <w:rFonts w:ascii="Arial" w:hAnsi="Arial" w:cs="Arial"/>
          <w:bCs/>
          <w:iCs/>
          <w:kern w:val="28"/>
          <w:szCs w:val="14"/>
        </w:rPr>
        <w:t>Schum &amp; Thonn</w:t>
      </w:r>
      <w:r w:rsidR="009D7699" w:rsidRPr="00D95415">
        <w:rPr>
          <w:rFonts w:ascii="Arial" w:hAnsi="Arial" w:cs="Arial"/>
        </w:rPr>
        <w:t xml:space="preserve"> </w:t>
      </w:r>
      <w:r w:rsidRPr="00D95415">
        <w:rPr>
          <w:rFonts w:ascii="Arial" w:hAnsi="Arial" w:cs="Arial"/>
        </w:rPr>
        <w:t>has multiple biological activities, which justifies its use in traditional medicine around the world to treat several conditions.</w:t>
      </w:r>
    </w:p>
    <w:p w14:paraId="689762E2" w14:textId="77777777" w:rsidR="00D95415" w:rsidRPr="00D95415" w:rsidRDefault="00D95415" w:rsidP="00D95415">
      <w:pPr>
        <w:rPr>
          <w:rFonts w:ascii="Arial" w:hAnsi="Arial" w:cs="Arial"/>
        </w:rPr>
      </w:pPr>
    </w:p>
    <w:p w14:paraId="44409237" w14:textId="0E55540F" w:rsidR="00D95415" w:rsidRPr="00D95415" w:rsidRDefault="00D95415" w:rsidP="00D95415">
      <w:pPr>
        <w:rPr>
          <w:rFonts w:ascii="Arial" w:hAnsi="Arial" w:cs="Arial"/>
          <w:b/>
          <w:bCs/>
          <w:sz w:val="22"/>
          <w:szCs w:val="22"/>
        </w:rPr>
      </w:pPr>
      <w:r w:rsidRPr="00D95415">
        <w:rPr>
          <w:rFonts w:ascii="Arial" w:hAnsi="Arial" w:cs="Arial"/>
          <w:b/>
          <w:bCs/>
          <w:sz w:val="22"/>
          <w:szCs w:val="22"/>
        </w:rPr>
        <w:t xml:space="preserve">3.2. </w:t>
      </w:r>
      <w:r w:rsidRPr="005B0557">
        <w:rPr>
          <w:rFonts w:ascii="Arial" w:hAnsi="Arial" w:cs="Arial"/>
          <w:b/>
          <w:bCs/>
          <w:i/>
          <w:iCs/>
          <w:sz w:val="22"/>
          <w:szCs w:val="22"/>
        </w:rPr>
        <w:t xml:space="preserve">Caesalpinia </w:t>
      </w:r>
      <w:proofErr w:type="spellStart"/>
      <w:r w:rsidRPr="005B0557">
        <w:rPr>
          <w:rFonts w:ascii="Arial" w:hAnsi="Arial" w:cs="Arial"/>
          <w:b/>
          <w:bCs/>
          <w:i/>
          <w:iCs/>
          <w:sz w:val="22"/>
          <w:szCs w:val="22"/>
        </w:rPr>
        <w:t>bonduc</w:t>
      </w:r>
      <w:proofErr w:type="spellEnd"/>
      <w:r w:rsidRPr="00D95415">
        <w:rPr>
          <w:rFonts w:ascii="Arial" w:hAnsi="Arial" w:cs="Arial"/>
          <w:b/>
          <w:bCs/>
          <w:sz w:val="22"/>
          <w:szCs w:val="22"/>
        </w:rPr>
        <w:t xml:space="preserve"> (L</w:t>
      </w:r>
      <w:r w:rsidR="00815C9E">
        <w:rPr>
          <w:rFonts w:ascii="Arial" w:hAnsi="Arial" w:cs="Arial"/>
          <w:b/>
          <w:bCs/>
          <w:sz w:val="22"/>
          <w:szCs w:val="22"/>
        </w:rPr>
        <w:t>.</w:t>
      </w:r>
      <w:r w:rsidRPr="00D95415">
        <w:rPr>
          <w:rFonts w:ascii="Arial" w:hAnsi="Arial" w:cs="Arial"/>
          <w:b/>
          <w:bCs/>
          <w:sz w:val="22"/>
          <w:szCs w:val="22"/>
        </w:rPr>
        <w:t xml:space="preserve">) </w:t>
      </w:r>
      <w:proofErr w:type="spellStart"/>
      <w:r w:rsidRPr="00D95415">
        <w:rPr>
          <w:rFonts w:ascii="Arial" w:hAnsi="Arial" w:cs="Arial"/>
          <w:b/>
          <w:bCs/>
          <w:sz w:val="22"/>
          <w:szCs w:val="22"/>
        </w:rPr>
        <w:t>Roxb</w:t>
      </w:r>
      <w:proofErr w:type="spellEnd"/>
    </w:p>
    <w:p w14:paraId="7C3618C0" w14:textId="77777777" w:rsidR="00D95415" w:rsidRPr="00D95415" w:rsidRDefault="00D95415" w:rsidP="00D95415">
      <w:pPr>
        <w:rPr>
          <w:rFonts w:ascii="Arial" w:hAnsi="Arial" w:cs="Arial"/>
        </w:rPr>
      </w:pPr>
    </w:p>
    <w:p w14:paraId="4FD982E0" w14:textId="0F5F1B08" w:rsidR="00D95415" w:rsidRDefault="00D95415" w:rsidP="00D95415">
      <w:pPr>
        <w:rPr>
          <w:rFonts w:ascii="Arial" w:hAnsi="Arial" w:cs="Arial"/>
          <w:b/>
          <w:bCs/>
        </w:rPr>
      </w:pPr>
      <w:r w:rsidRPr="00D95415">
        <w:rPr>
          <w:rFonts w:ascii="Arial" w:hAnsi="Arial" w:cs="Arial"/>
          <w:b/>
          <w:bCs/>
        </w:rPr>
        <w:t>3.2.1. Botanical description</w:t>
      </w:r>
    </w:p>
    <w:p w14:paraId="4E9CAD5D" w14:textId="77777777" w:rsidR="005B0557" w:rsidRPr="00D95415" w:rsidRDefault="005B0557" w:rsidP="00D95415">
      <w:pPr>
        <w:rPr>
          <w:rFonts w:ascii="Arial" w:hAnsi="Arial" w:cs="Arial"/>
          <w:b/>
          <w:bCs/>
        </w:rPr>
      </w:pPr>
    </w:p>
    <w:p w14:paraId="09B31811" w14:textId="17826ADE" w:rsidR="00D95415" w:rsidRDefault="00D95415" w:rsidP="00D95415">
      <w:pPr>
        <w:jc w:val="both"/>
        <w:rPr>
          <w:rFonts w:ascii="Arial" w:hAnsi="Arial" w:cs="Arial"/>
        </w:rPr>
      </w:pPr>
      <w:r w:rsidRPr="00D95415">
        <w:rPr>
          <w:rFonts w:ascii="Arial" w:hAnsi="Arial" w:cs="Arial"/>
          <w:i/>
          <w:iCs/>
        </w:rPr>
        <w:t xml:space="preserve">Caesalpinia </w:t>
      </w:r>
      <w:proofErr w:type="spellStart"/>
      <w:r w:rsidRPr="00D95415">
        <w:rPr>
          <w:rFonts w:ascii="Arial" w:hAnsi="Arial" w:cs="Arial"/>
          <w:i/>
          <w:iCs/>
        </w:rPr>
        <w:t>bonduc</w:t>
      </w:r>
      <w:proofErr w:type="spellEnd"/>
      <w:r w:rsidRPr="00D95415">
        <w:rPr>
          <w:rFonts w:ascii="Arial" w:hAnsi="Arial" w:cs="Arial"/>
          <w:i/>
          <w:iCs/>
        </w:rPr>
        <w:t xml:space="preserve"> </w:t>
      </w:r>
      <w:r w:rsidR="009D7699" w:rsidRPr="009D7699">
        <w:rPr>
          <w:rFonts w:ascii="Arial" w:hAnsi="Arial" w:cs="Arial"/>
        </w:rPr>
        <w:t xml:space="preserve">(L.) </w:t>
      </w:r>
      <w:proofErr w:type="spellStart"/>
      <w:r w:rsidR="009D7699" w:rsidRPr="009D7699">
        <w:rPr>
          <w:rFonts w:ascii="Arial" w:hAnsi="Arial" w:cs="Arial"/>
        </w:rPr>
        <w:t>Roxb</w:t>
      </w:r>
      <w:proofErr w:type="spellEnd"/>
      <w:r w:rsidR="009D7699" w:rsidRPr="009D7699">
        <w:rPr>
          <w:rFonts w:ascii="Arial" w:hAnsi="Arial" w:cs="Arial"/>
          <w:i/>
          <w:iCs/>
        </w:rPr>
        <w:t xml:space="preserve"> </w:t>
      </w:r>
      <w:r w:rsidRPr="00D95415">
        <w:rPr>
          <w:rFonts w:ascii="Arial" w:hAnsi="Arial" w:cs="Arial"/>
        </w:rPr>
        <w:t>is a climbing shrub about one meter high. It is entirely covered with short, very sharp, yellowish or brown, straight or curved thorns, 2 to 4 mm long. It has leaves about 30 to 70 mm long, bipinnate, a pubescent rachis armed with curved thorns, 3 to 8 pairs of opposite leaflets, each bearing 6 to 10 pairs of ovate to elliptical leaflets, often with a mucronate apex. This shrub often forms impenetrable thorny thickets. It is considered invasive and its compact presence also provides shelter for animals and encourages their nesting [18]. This perennial legume reproduces by seed but benefits from several vegetative reproduction strategies. The stems of this plant can be cloned by layering and by cuttings. The plant (Figure 4) flowers during August-October and fruits from December to April [19].</w:t>
      </w:r>
    </w:p>
    <w:p w14:paraId="1713965D" w14:textId="77777777" w:rsidR="00D95415" w:rsidRPr="00D95415" w:rsidRDefault="00D95415" w:rsidP="00D95415">
      <w:pPr>
        <w:rPr>
          <w:rFonts w:ascii="Arial" w:hAnsi="Arial" w:cs="Arial"/>
        </w:rPr>
      </w:pPr>
    </w:p>
    <w:p w14:paraId="36AEEC0A" w14:textId="005449B0" w:rsidR="00D95415" w:rsidRPr="00D95415" w:rsidRDefault="00D95415" w:rsidP="00D95415">
      <w:pPr>
        <w:jc w:val="center"/>
        <w:rPr>
          <w:rFonts w:ascii="Arial" w:hAnsi="Arial" w:cs="Arial"/>
        </w:rPr>
      </w:pPr>
      <w:r>
        <w:rPr>
          <w:rFonts w:asciiTheme="minorHAnsi" w:hAnsiTheme="minorHAnsi"/>
          <w:noProof/>
          <w:color w:val="000000" w:themeColor="text1"/>
          <w:shd w:val="clear" w:color="auto" w:fill="FFFFFF"/>
        </w:rPr>
        <w:drawing>
          <wp:inline distT="0" distB="0" distL="0" distR="0" wp14:anchorId="3C9B8322" wp14:editId="350290E9">
            <wp:extent cx="2661285" cy="1915160"/>
            <wp:effectExtent l="0" t="0" r="5715" b="8890"/>
            <wp:docPr id="3" name="Image 3" descr="C:\Users\Dr AMAVI\Downloads\IMAGES DES PLANTES\IMG_20211010_16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Dr AMAVI\Downloads\IMAGES DES PLANTES\IMG_20211010_163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40" t="13806" r="2927" b="10411"/>
                    <a:stretch>
                      <a:fillRect/>
                    </a:stretch>
                  </pic:blipFill>
                  <pic:spPr>
                    <a:xfrm>
                      <a:off x="0" y="0"/>
                      <a:ext cx="2676619" cy="1926208"/>
                    </a:xfrm>
                    <a:prstGeom prst="rect">
                      <a:avLst/>
                    </a:prstGeom>
                    <a:noFill/>
                    <a:ln>
                      <a:noFill/>
                    </a:ln>
                  </pic:spPr>
                </pic:pic>
              </a:graphicData>
            </a:graphic>
          </wp:inline>
        </w:drawing>
      </w:r>
    </w:p>
    <w:p w14:paraId="36022CF1" w14:textId="1F55EDBD" w:rsidR="00D95415" w:rsidRDefault="00D95415" w:rsidP="00815C9E">
      <w:pPr>
        <w:jc w:val="center"/>
        <w:rPr>
          <w:rFonts w:ascii="Arial" w:hAnsi="Arial" w:cs="Arial"/>
        </w:rPr>
      </w:pPr>
      <w:r w:rsidRPr="00D95415">
        <w:rPr>
          <w:rFonts w:ascii="Arial" w:hAnsi="Arial" w:cs="Arial"/>
        </w:rPr>
        <w:t xml:space="preserve">Figure 4: Photograph of the </w:t>
      </w:r>
      <w:r w:rsidRPr="0021614B">
        <w:rPr>
          <w:rFonts w:ascii="Arial" w:hAnsi="Arial" w:cs="Arial"/>
          <w:i/>
          <w:iCs/>
        </w:rPr>
        <w:t xml:space="preserve">Caesalpinia </w:t>
      </w:r>
      <w:proofErr w:type="spellStart"/>
      <w:r w:rsidRPr="0021614B">
        <w:rPr>
          <w:rFonts w:ascii="Arial" w:hAnsi="Arial" w:cs="Arial"/>
          <w:i/>
          <w:iCs/>
        </w:rPr>
        <w:t>bonduc</w:t>
      </w:r>
      <w:proofErr w:type="spellEnd"/>
      <w:r w:rsidRPr="00D95415">
        <w:rPr>
          <w:rFonts w:ascii="Arial" w:hAnsi="Arial" w:cs="Arial"/>
        </w:rPr>
        <w:t xml:space="preserve"> </w:t>
      </w:r>
      <w:r w:rsidR="00FE17D0" w:rsidRPr="00FE17D0">
        <w:rPr>
          <w:rFonts w:ascii="Arial" w:hAnsi="Arial" w:cs="Arial"/>
        </w:rPr>
        <w:t xml:space="preserve">(L.) </w:t>
      </w:r>
      <w:proofErr w:type="spellStart"/>
      <w:r w:rsidR="00FE17D0" w:rsidRPr="00FE17D0">
        <w:rPr>
          <w:rFonts w:ascii="Arial" w:hAnsi="Arial" w:cs="Arial"/>
        </w:rPr>
        <w:t>Roxb</w:t>
      </w:r>
      <w:proofErr w:type="spellEnd"/>
      <w:r w:rsidR="00FE17D0" w:rsidRPr="00FE17D0">
        <w:rPr>
          <w:rFonts w:ascii="Arial" w:hAnsi="Arial" w:cs="Arial"/>
        </w:rPr>
        <w:t xml:space="preserve"> </w:t>
      </w:r>
      <w:r w:rsidRPr="00D95415">
        <w:rPr>
          <w:rFonts w:ascii="Arial" w:hAnsi="Arial" w:cs="Arial"/>
        </w:rPr>
        <w:t>plant</w:t>
      </w:r>
    </w:p>
    <w:p w14:paraId="0AE8C4A6" w14:textId="77777777" w:rsidR="00D95415" w:rsidRPr="00D95415" w:rsidRDefault="00D95415" w:rsidP="00D95415">
      <w:pPr>
        <w:rPr>
          <w:rFonts w:ascii="Arial" w:hAnsi="Arial" w:cs="Arial"/>
        </w:rPr>
      </w:pPr>
    </w:p>
    <w:p w14:paraId="0C82FA96" w14:textId="3AEBC37F" w:rsidR="00D95415" w:rsidRPr="00D95415" w:rsidRDefault="00D95415" w:rsidP="00D95415">
      <w:pPr>
        <w:rPr>
          <w:rFonts w:ascii="Arial" w:hAnsi="Arial" w:cs="Arial"/>
          <w:b/>
          <w:bCs/>
        </w:rPr>
      </w:pPr>
      <w:r w:rsidRPr="00D95415">
        <w:rPr>
          <w:rFonts w:ascii="Arial" w:hAnsi="Arial" w:cs="Arial"/>
          <w:b/>
          <w:bCs/>
        </w:rPr>
        <w:t>3.2.2. Taxonomy</w:t>
      </w:r>
    </w:p>
    <w:p w14:paraId="01B7AAF8" w14:textId="77777777" w:rsidR="00D95415" w:rsidRPr="00D95415" w:rsidRDefault="00D95415" w:rsidP="00D95415">
      <w:pPr>
        <w:rPr>
          <w:rFonts w:ascii="Arial" w:hAnsi="Arial" w:cs="Arial"/>
        </w:rPr>
      </w:pPr>
    </w:p>
    <w:p w14:paraId="17D40896" w14:textId="6F46D376" w:rsidR="00D95415" w:rsidRDefault="00D95415" w:rsidP="00D95415">
      <w:pPr>
        <w:jc w:val="both"/>
        <w:rPr>
          <w:rFonts w:ascii="Arial" w:hAnsi="Arial" w:cs="Arial"/>
        </w:rPr>
      </w:pPr>
      <w:r w:rsidRPr="00D95415">
        <w:rPr>
          <w:rFonts w:ascii="Arial" w:hAnsi="Arial" w:cs="Arial"/>
        </w:rPr>
        <w:t xml:space="preserve">Belonging to the Fabaceae family, </w:t>
      </w:r>
      <w:r w:rsidRPr="00D95415">
        <w:rPr>
          <w:rFonts w:ascii="Arial" w:hAnsi="Arial" w:cs="Arial"/>
          <w:i/>
          <w:iCs/>
        </w:rPr>
        <w:t xml:space="preserve">Caesalpinia </w:t>
      </w:r>
      <w:proofErr w:type="spellStart"/>
      <w:r w:rsidRPr="00D95415">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Pr="00D95415">
        <w:rPr>
          <w:rFonts w:ascii="Arial" w:hAnsi="Arial" w:cs="Arial"/>
        </w:rPr>
        <w:t xml:space="preserve"> is a thorny species. It is widely distributed in tropical regions of the globe</w:t>
      </w:r>
      <w:r>
        <w:rPr>
          <w:rFonts w:ascii="Arial" w:hAnsi="Arial" w:cs="Arial"/>
        </w:rPr>
        <w:t xml:space="preserve"> </w:t>
      </w:r>
      <w:r w:rsidRPr="00D95415">
        <w:rPr>
          <w:rFonts w:ascii="Arial" w:hAnsi="Arial" w:cs="Arial"/>
        </w:rPr>
        <w:t xml:space="preserve">[20]. The white variety and the black variety are the two varieties of </w:t>
      </w:r>
      <w:r w:rsidRPr="00D95415">
        <w:rPr>
          <w:rFonts w:ascii="Arial" w:hAnsi="Arial" w:cs="Arial"/>
          <w:i/>
          <w:iCs/>
        </w:rPr>
        <w:t xml:space="preserve">Caesalpinia </w:t>
      </w:r>
      <w:proofErr w:type="spellStart"/>
      <w:r w:rsidRPr="00D95415">
        <w:rPr>
          <w:rFonts w:ascii="Arial" w:hAnsi="Arial" w:cs="Arial"/>
          <w:i/>
          <w:iCs/>
        </w:rPr>
        <w:t>bonduc</w:t>
      </w:r>
      <w:proofErr w:type="spellEnd"/>
      <w:r>
        <w:rPr>
          <w:rFonts w:ascii="Arial" w:hAnsi="Arial" w:cs="Arial"/>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00623642" w:rsidRPr="00623642">
        <w:rPr>
          <w:rFonts w:ascii="Arial" w:hAnsi="Arial" w:cs="Arial"/>
        </w:rPr>
        <w:t xml:space="preserve"> </w:t>
      </w:r>
      <w:r w:rsidRPr="00D95415">
        <w:rPr>
          <w:rFonts w:ascii="Arial" w:hAnsi="Arial" w:cs="Arial"/>
        </w:rPr>
        <w:t>[19].</w:t>
      </w:r>
    </w:p>
    <w:tbl>
      <w:tblPr>
        <w:tblpPr w:leftFromText="141" w:rightFromText="141" w:vertAnchor="text" w:tblpY="1"/>
        <w:tblOverlap w:val="never"/>
        <w:tblW w:w="4109" w:type="dxa"/>
        <w:tblCellMar>
          <w:left w:w="70" w:type="dxa"/>
          <w:right w:w="70" w:type="dxa"/>
        </w:tblCellMar>
        <w:tblLook w:val="04A0" w:firstRow="1" w:lastRow="0" w:firstColumn="1" w:lastColumn="0" w:noHBand="0" w:noVBand="1"/>
      </w:tblPr>
      <w:tblGrid>
        <w:gridCol w:w="1892"/>
        <w:gridCol w:w="2217"/>
      </w:tblGrid>
      <w:tr w:rsidR="005B0557" w:rsidRPr="0027656C" w14:paraId="05F38A2D" w14:textId="77777777" w:rsidTr="00555145">
        <w:trPr>
          <w:trHeight w:val="73"/>
        </w:trPr>
        <w:tc>
          <w:tcPr>
            <w:tcW w:w="1892" w:type="dxa"/>
            <w:tcBorders>
              <w:top w:val="nil"/>
              <w:left w:val="nil"/>
              <w:bottom w:val="nil"/>
              <w:right w:val="nil"/>
            </w:tcBorders>
            <w:noWrap/>
            <w:vAlign w:val="center"/>
          </w:tcPr>
          <w:p w14:paraId="63FB1533"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Kingdom                                       </w:t>
            </w:r>
          </w:p>
        </w:tc>
        <w:tc>
          <w:tcPr>
            <w:tcW w:w="2217" w:type="dxa"/>
            <w:tcBorders>
              <w:top w:val="nil"/>
              <w:left w:val="nil"/>
              <w:bottom w:val="nil"/>
              <w:right w:val="nil"/>
            </w:tcBorders>
            <w:noWrap/>
            <w:vAlign w:val="bottom"/>
          </w:tcPr>
          <w:p w14:paraId="32691FBE" w14:textId="77777777" w:rsidR="005B0557" w:rsidRPr="0027656C" w:rsidRDefault="005B0557" w:rsidP="00555145">
            <w:pPr>
              <w:rPr>
                <w:rFonts w:ascii="Arial" w:hAnsi="Arial" w:cs="Arial"/>
                <w:color w:val="000000"/>
              </w:rPr>
            </w:pPr>
            <w:r w:rsidRPr="0027656C">
              <w:rPr>
                <w:rFonts w:ascii="Arial" w:hAnsi="Arial" w:cs="Arial"/>
                <w:color w:val="000000"/>
              </w:rPr>
              <w:t>: Plantae</w:t>
            </w:r>
          </w:p>
        </w:tc>
      </w:tr>
      <w:tr w:rsidR="005B0557" w:rsidRPr="0027656C" w14:paraId="1FA9F15D" w14:textId="77777777" w:rsidTr="00555145">
        <w:trPr>
          <w:trHeight w:val="143"/>
        </w:trPr>
        <w:tc>
          <w:tcPr>
            <w:tcW w:w="1892" w:type="dxa"/>
            <w:tcBorders>
              <w:top w:val="nil"/>
              <w:left w:val="nil"/>
              <w:bottom w:val="nil"/>
              <w:right w:val="nil"/>
            </w:tcBorders>
            <w:noWrap/>
            <w:vAlign w:val="center"/>
          </w:tcPr>
          <w:p w14:paraId="6B08A521"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Sub-kingdom</w:t>
            </w:r>
          </w:p>
        </w:tc>
        <w:tc>
          <w:tcPr>
            <w:tcW w:w="2217" w:type="dxa"/>
            <w:tcBorders>
              <w:top w:val="nil"/>
              <w:left w:val="nil"/>
              <w:bottom w:val="nil"/>
              <w:right w:val="nil"/>
            </w:tcBorders>
            <w:noWrap/>
            <w:vAlign w:val="bottom"/>
          </w:tcPr>
          <w:p w14:paraId="45B3D973"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Tracheobionta</w:t>
            </w:r>
            <w:proofErr w:type="spellEnd"/>
          </w:p>
        </w:tc>
      </w:tr>
      <w:tr w:rsidR="005B0557" w:rsidRPr="0027656C" w14:paraId="24D872F0" w14:textId="77777777" w:rsidTr="00555145">
        <w:trPr>
          <w:trHeight w:val="60"/>
        </w:trPr>
        <w:tc>
          <w:tcPr>
            <w:tcW w:w="1892" w:type="dxa"/>
            <w:tcBorders>
              <w:top w:val="nil"/>
              <w:left w:val="nil"/>
              <w:bottom w:val="nil"/>
              <w:right w:val="nil"/>
            </w:tcBorders>
            <w:noWrap/>
            <w:vAlign w:val="center"/>
          </w:tcPr>
          <w:p w14:paraId="559D356E"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Division                                      </w:t>
            </w:r>
          </w:p>
        </w:tc>
        <w:tc>
          <w:tcPr>
            <w:tcW w:w="2217" w:type="dxa"/>
            <w:tcBorders>
              <w:top w:val="nil"/>
              <w:left w:val="nil"/>
              <w:bottom w:val="nil"/>
              <w:right w:val="nil"/>
            </w:tcBorders>
            <w:noWrap/>
            <w:vAlign w:val="bottom"/>
          </w:tcPr>
          <w:p w14:paraId="0B17A317"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Magnoliophyta</w:t>
            </w:r>
            <w:proofErr w:type="spellEnd"/>
          </w:p>
        </w:tc>
      </w:tr>
      <w:tr w:rsidR="005B0557" w:rsidRPr="0027656C" w14:paraId="636CDF93" w14:textId="77777777" w:rsidTr="00555145">
        <w:trPr>
          <w:trHeight w:val="329"/>
        </w:trPr>
        <w:tc>
          <w:tcPr>
            <w:tcW w:w="1892" w:type="dxa"/>
            <w:tcBorders>
              <w:top w:val="nil"/>
              <w:left w:val="nil"/>
              <w:bottom w:val="nil"/>
              <w:right w:val="nil"/>
            </w:tcBorders>
            <w:noWrap/>
            <w:vAlign w:val="center"/>
          </w:tcPr>
          <w:p w14:paraId="1EBE22E7"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Class                                          </w:t>
            </w:r>
          </w:p>
        </w:tc>
        <w:tc>
          <w:tcPr>
            <w:tcW w:w="2217" w:type="dxa"/>
            <w:tcBorders>
              <w:top w:val="nil"/>
              <w:left w:val="nil"/>
              <w:bottom w:val="nil"/>
              <w:right w:val="nil"/>
            </w:tcBorders>
            <w:noWrap/>
            <w:vAlign w:val="bottom"/>
          </w:tcPr>
          <w:p w14:paraId="7F4DB6DB" w14:textId="77777777" w:rsidR="005B0557" w:rsidRPr="0027656C" w:rsidRDefault="005B0557" w:rsidP="00555145">
            <w:pPr>
              <w:rPr>
                <w:rFonts w:ascii="Arial" w:hAnsi="Arial" w:cs="Arial"/>
                <w:color w:val="000000"/>
              </w:rPr>
            </w:pPr>
            <w:r w:rsidRPr="0027656C">
              <w:rPr>
                <w:rFonts w:ascii="Arial" w:hAnsi="Arial" w:cs="Arial"/>
                <w:color w:val="000000"/>
              </w:rPr>
              <w:t>: Magnoliopsida</w:t>
            </w:r>
          </w:p>
        </w:tc>
      </w:tr>
      <w:tr w:rsidR="005B0557" w:rsidRPr="0027656C" w14:paraId="4A3A0080" w14:textId="77777777" w:rsidTr="00555145">
        <w:trPr>
          <w:trHeight w:val="273"/>
        </w:trPr>
        <w:tc>
          <w:tcPr>
            <w:tcW w:w="1892" w:type="dxa"/>
            <w:tcBorders>
              <w:top w:val="nil"/>
              <w:left w:val="nil"/>
              <w:bottom w:val="nil"/>
              <w:right w:val="nil"/>
            </w:tcBorders>
            <w:noWrap/>
            <w:vAlign w:val="center"/>
          </w:tcPr>
          <w:p w14:paraId="62C9F985"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Sub class                                    </w:t>
            </w:r>
          </w:p>
        </w:tc>
        <w:tc>
          <w:tcPr>
            <w:tcW w:w="2217" w:type="dxa"/>
            <w:tcBorders>
              <w:top w:val="nil"/>
              <w:left w:val="nil"/>
              <w:bottom w:val="nil"/>
              <w:right w:val="nil"/>
            </w:tcBorders>
            <w:noWrap/>
            <w:vAlign w:val="bottom"/>
          </w:tcPr>
          <w:p w14:paraId="79764B77"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Rosidae</w:t>
            </w:r>
            <w:proofErr w:type="spellEnd"/>
          </w:p>
        </w:tc>
      </w:tr>
      <w:tr w:rsidR="005B0557" w:rsidRPr="0027656C" w14:paraId="35BE6DB9" w14:textId="77777777" w:rsidTr="00555145">
        <w:trPr>
          <w:trHeight w:val="273"/>
        </w:trPr>
        <w:tc>
          <w:tcPr>
            <w:tcW w:w="1892" w:type="dxa"/>
            <w:tcBorders>
              <w:top w:val="nil"/>
              <w:left w:val="nil"/>
              <w:bottom w:val="nil"/>
              <w:right w:val="nil"/>
            </w:tcBorders>
            <w:noWrap/>
            <w:vAlign w:val="center"/>
          </w:tcPr>
          <w:p w14:paraId="2E321A79"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Order                                            </w:t>
            </w:r>
          </w:p>
        </w:tc>
        <w:tc>
          <w:tcPr>
            <w:tcW w:w="2217" w:type="dxa"/>
            <w:tcBorders>
              <w:top w:val="nil"/>
              <w:left w:val="nil"/>
              <w:bottom w:val="nil"/>
              <w:right w:val="nil"/>
            </w:tcBorders>
            <w:noWrap/>
            <w:vAlign w:val="bottom"/>
          </w:tcPr>
          <w:p w14:paraId="532E63FB"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Fabales</w:t>
            </w:r>
            <w:proofErr w:type="spellEnd"/>
          </w:p>
        </w:tc>
      </w:tr>
      <w:tr w:rsidR="005B0557" w:rsidRPr="0027656C" w14:paraId="129AD0E9" w14:textId="77777777" w:rsidTr="00555145">
        <w:trPr>
          <w:trHeight w:val="273"/>
        </w:trPr>
        <w:tc>
          <w:tcPr>
            <w:tcW w:w="1892" w:type="dxa"/>
            <w:tcBorders>
              <w:top w:val="nil"/>
              <w:left w:val="nil"/>
              <w:bottom w:val="nil"/>
              <w:right w:val="nil"/>
            </w:tcBorders>
            <w:noWrap/>
            <w:vAlign w:val="center"/>
          </w:tcPr>
          <w:p w14:paraId="65842E5E"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Family                                        </w:t>
            </w:r>
          </w:p>
        </w:tc>
        <w:tc>
          <w:tcPr>
            <w:tcW w:w="2217" w:type="dxa"/>
            <w:tcBorders>
              <w:top w:val="nil"/>
              <w:left w:val="nil"/>
              <w:bottom w:val="nil"/>
              <w:right w:val="nil"/>
            </w:tcBorders>
            <w:noWrap/>
            <w:vAlign w:val="bottom"/>
          </w:tcPr>
          <w:p w14:paraId="1AF3B606" w14:textId="77777777" w:rsidR="005B0557" w:rsidRPr="0027656C" w:rsidRDefault="005B0557" w:rsidP="00555145">
            <w:pPr>
              <w:rPr>
                <w:rFonts w:ascii="Arial" w:hAnsi="Arial" w:cs="Arial"/>
                <w:color w:val="000000"/>
              </w:rPr>
            </w:pPr>
            <w:r w:rsidRPr="0027656C">
              <w:rPr>
                <w:rFonts w:ascii="Arial" w:hAnsi="Arial" w:cs="Arial"/>
                <w:color w:val="000000"/>
              </w:rPr>
              <w:t>: Fabaceae</w:t>
            </w:r>
          </w:p>
        </w:tc>
      </w:tr>
      <w:tr w:rsidR="005B0557" w:rsidRPr="0027656C" w14:paraId="299BA637" w14:textId="77777777" w:rsidTr="00555145">
        <w:trPr>
          <w:trHeight w:val="273"/>
        </w:trPr>
        <w:tc>
          <w:tcPr>
            <w:tcW w:w="1892" w:type="dxa"/>
            <w:tcBorders>
              <w:top w:val="nil"/>
              <w:left w:val="nil"/>
              <w:bottom w:val="nil"/>
              <w:right w:val="nil"/>
            </w:tcBorders>
            <w:noWrap/>
            <w:vAlign w:val="center"/>
          </w:tcPr>
          <w:p w14:paraId="584D2E1E" w14:textId="77777777" w:rsidR="005B0557" w:rsidRPr="0027656C" w:rsidRDefault="005B0557" w:rsidP="00555145">
            <w:pPr>
              <w:jc w:val="both"/>
              <w:rPr>
                <w:rFonts w:ascii="Arial" w:hAnsi="Arial" w:cs="Arial"/>
                <w:color w:val="000000"/>
              </w:rPr>
            </w:pPr>
            <w:r w:rsidRPr="0027656C">
              <w:rPr>
                <w:rFonts w:ascii="Arial" w:hAnsi="Arial" w:cs="Arial"/>
                <w:color w:val="000000"/>
              </w:rPr>
              <w:t xml:space="preserve">Sub-family </w:t>
            </w:r>
          </w:p>
        </w:tc>
        <w:tc>
          <w:tcPr>
            <w:tcW w:w="2217" w:type="dxa"/>
            <w:tcBorders>
              <w:top w:val="nil"/>
              <w:left w:val="nil"/>
              <w:bottom w:val="nil"/>
              <w:right w:val="nil"/>
            </w:tcBorders>
            <w:noWrap/>
            <w:vAlign w:val="bottom"/>
          </w:tcPr>
          <w:p w14:paraId="23EF2CF0"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Caesalpinioideae</w:t>
            </w:r>
            <w:proofErr w:type="spellEnd"/>
          </w:p>
        </w:tc>
      </w:tr>
      <w:tr w:rsidR="005B0557" w:rsidRPr="0027656C" w14:paraId="02C06BB5" w14:textId="77777777" w:rsidTr="00555145">
        <w:trPr>
          <w:trHeight w:val="273"/>
        </w:trPr>
        <w:tc>
          <w:tcPr>
            <w:tcW w:w="1892" w:type="dxa"/>
            <w:tcBorders>
              <w:top w:val="nil"/>
              <w:left w:val="nil"/>
              <w:bottom w:val="nil"/>
              <w:right w:val="nil"/>
            </w:tcBorders>
            <w:noWrap/>
            <w:vAlign w:val="center"/>
          </w:tcPr>
          <w:p w14:paraId="53445A34" w14:textId="77777777" w:rsidR="005B0557" w:rsidRPr="0027656C" w:rsidRDefault="005B0557" w:rsidP="00555145">
            <w:pPr>
              <w:jc w:val="both"/>
              <w:rPr>
                <w:rFonts w:ascii="Arial" w:hAnsi="Arial" w:cs="Arial"/>
                <w:color w:val="000000"/>
              </w:rPr>
            </w:pPr>
            <w:r w:rsidRPr="0027656C">
              <w:rPr>
                <w:rFonts w:ascii="Arial" w:eastAsia="Calibri" w:hAnsi="Arial" w:cs="Arial"/>
                <w:color w:val="000000"/>
              </w:rPr>
              <w:t xml:space="preserve">Genus                                           </w:t>
            </w:r>
          </w:p>
        </w:tc>
        <w:tc>
          <w:tcPr>
            <w:tcW w:w="2217" w:type="dxa"/>
            <w:tcBorders>
              <w:top w:val="nil"/>
              <w:left w:val="nil"/>
              <w:bottom w:val="nil"/>
              <w:right w:val="nil"/>
            </w:tcBorders>
            <w:noWrap/>
            <w:vAlign w:val="bottom"/>
          </w:tcPr>
          <w:p w14:paraId="00456F03" w14:textId="77777777" w:rsidR="005B0557" w:rsidRPr="0027656C" w:rsidRDefault="005B0557" w:rsidP="00555145">
            <w:pPr>
              <w:rPr>
                <w:rFonts w:ascii="Arial" w:hAnsi="Arial" w:cs="Arial"/>
                <w:color w:val="000000"/>
              </w:rPr>
            </w:pPr>
            <w:r w:rsidRPr="0027656C">
              <w:rPr>
                <w:rFonts w:ascii="Arial" w:hAnsi="Arial" w:cs="Arial"/>
                <w:color w:val="000000"/>
              </w:rPr>
              <w:t>: Caesalpinia</w:t>
            </w:r>
          </w:p>
        </w:tc>
      </w:tr>
      <w:tr w:rsidR="005B0557" w:rsidRPr="0027656C" w14:paraId="616D621C" w14:textId="77777777" w:rsidTr="00555145">
        <w:trPr>
          <w:trHeight w:val="60"/>
        </w:trPr>
        <w:tc>
          <w:tcPr>
            <w:tcW w:w="1892" w:type="dxa"/>
            <w:tcBorders>
              <w:top w:val="nil"/>
              <w:left w:val="nil"/>
              <w:bottom w:val="nil"/>
              <w:right w:val="nil"/>
            </w:tcBorders>
            <w:noWrap/>
            <w:vAlign w:val="center"/>
          </w:tcPr>
          <w:p w14:paraId="2AF0B947" w14:textId="77777777" w:rsidR="005B0557" w:rsidRPr="0027656C" w:rsidRDefault="005B0557" w:rsidP="00555145">
            <w:pPr>
              <w:jc w:val="both"/>
              <w:rPr>
                <w:rFonts w:ascii="Arial" w:hAnsi="Arial" w:cs="Arial"/>
                <w:color w:val="000000"/>
              </w:rPr>
            </w:pPr>
            <w:bookmarkStart w:id="3" w:name="RANGE!C13"/>
            <w:r w:rsidRPr="0027656C">
              <w:rPr>
                <w:rFonts w:ascii="Arial" w:eastAsia="Calibri" w:hAnsi="Arial" w:cs="Arial"/>
                <w:color w:val="000000"/>
              </w:rPr>
              <w:t xml:space="preserve">Species                                            </w:t>
            </w:r>
            <w:bookmarkEnd w:id="3"/>
          </w:p>
        </w:tc>
        <w:tc>
          <w:tcPr>
            <w:tcW w:w="2217" w:type="dxa"/>
            <w:tcBorders>
              <w:top w:val="nil"/>
              <w:left w:val="nil"/>
              <w:bottom w:val="nil"/>
              <w:right w:val="nil"/>
            </w:tcBorders>
            <w:noWrap/>
            <w:vAlign w:val="bottom"/>
          </w:tcPr>
          <w:p w14:paraId="70009552" w14:textId="77777777" w:rsidR="005B0557" w:rsidRPr="0027656C" w:rsidRDefault="005B0557" w:rsidP="00555145">
            <w:pPr>
              <w:rPr>
                <w:rFonts w:ascii="Arial" w:hAnsi="Arial" w:cs="Arial"/>
                <w:color w:val="000000"/>
              </w:rPr>
            </w:pPr>
            <w:r w:rsidRPr="0027656C">
              <w:rPr>
                <w:rFonts w:ascii="Arial" w:hAnsi="Arial" w:cs="Arial"/>
                <w:color w:val="000000"/>
              </w:rPr>
              <w:t xml:space="preserve">: </w:t>
            </w:r>
            <w:proofErr w:type="spellStart"/>
            <w:r w:rsidRPr="0027656C">
              <w:rPr>
                <w:rFonts w:ascii="Arial" w:hAnsi="Arial" w:cs="Arial"/>
                <w:color w:val="000000"/>
              </w:rPr>
              <w:t>bonduc</w:t>
            </w:r>
            <w:proofErr w:type="spellEnd"/>
          </w:p>
        </w:tc>
      </w:tr>
    </w:tbl>
    <w:p w14:paraId="1A117984" w14:textId="77777777" w:rsidR="005B0557" w:rsidRPr="00D95415" w:rsidRDefault="005B0557" w:rsidP="00D95415">
      <w:pPr>
        <w:jc w:val="both"/>
        <w:rPr>
          <w:rFonts w:ascii="Arial" w:hAnsi="Arial" w:cs="Arial"/>
        </w:rPr>
      </w:pPr>
    </w:p>
    <w:p w14:paraId="6883536E" w14:textId="77777777" w:rsidR="005B0557" w:rsidRDefault="005B0557" w:rsidP="00D95415">
      <w:pPr>
        <w:rPr>
          <w:rFonts w:ascii="Arial" w:hAnsi="Arial" w:cs="Arial"/>
        </w:rPr>
      </w:pPr>
    </w:p>
    <w:p w14:paraId="01CEAF1F" w14:textId="77777777" w:rsidR="005B0557" w:rsidRDefault="005B0557" w:rsidP="00D95415">
      <w:pPr>
        <w:rPr>
          <w:rFonts w:ascii="Arial" w:hAnsi="Arial" w:cs="Arial"/>
        </w:rPr>
      </w:pPr>
    </w:p>
    <w:p w14:paraId="6E78682C" w14:textId="77777777" w:rsidR="005B0557" w:rsidRDefault="005B0557" w:rsidP="00D95415">
      <w:pPr>
        <w:rPr>
          <w:rFonts w:ascii="Arial" w:hAnsi="Arial" w:cs="Arial"/>
        </w:rPr>
      </w:pPr>
    </w:p>
    <w:p w14:paraId="510174E4" w14:textId="77777777" w:rsidR="005B0557" w:rsidRDefault="005B0557" w:rsidP="00D95415">
      <w:pPr>
        <w:rPr>
          <w:rFonts w:ascii="Arial" w:hAnsi="Arial" w:cs="Arial"/>
        </w:rPr>
      </w:pPr>
    </w:p>
    <w:p w14:paraId="3E6493EE" w14:textId="77777777" w:rsidR="005B0557" w:rsidRDefault="005B0557" w:rsidP="00D95415">
      <w:pPr>
        <w:rPr>
          <w:rFonts w:ascii="Arial" w:hAnsi="Arial" w:cs="Arial"/>
        </w:rPr>
      </w:pPr>
    </w:p>
    <w:p w14:paraId="2654EB02" w14:textId="77777777" w:rsidR="005B0557" w:rsidRDefault="005B0557" w:rsidP="00D95415">
      <w:pPr>
        <w:rPr>
          <w:rFonts w:ascii="Arial" w:hAnsi="Arial" w:cs="Arial"/>
        </w:rPr>
      </w:pPr>
    </w:p>
    <w:p w14:paraId="191A038E" w14:textId="77777777" w:rsidR="005B0557" w:rsidRDefault="005B0557" w:rsidP="00D95415">
      <w:pPr>
        <w:rPr>
          <w:rFonts w:ascii="Arial" w:hAnsi="Arial" w:cs="Arial"/>
        </w:rPr>
      </w:pPr>
    </w:p>
    <w:p w14:paraId="57BC82CD" w14:textId="77777777" w:rsidR="005B0557" w:rsidRDefault="005B0557" w:rsidP="00D95415">
      <w:pPr>
        <w:rPr>
          <w:rFonts w:ascii="Arial" w:hAnsi="Arial" w:cs="Arial"/>
        </w:rPr>
      </w:pPr>
    </w:p>
    <w:p w14:paraId="2C153EB4" w14:textId="77777777" w:rsidR="005B0557" w:rsidRDefault="005B0557" w:rsidP="00D95415">
      <w:pPr>
        <w:rPr>
          <w:rFonts w:ascii="Arial" w:hAnsi="Arial" w:cs="Arial"/>
        </w:rPr>
      </w:pPr>
    </w:p>
    <w:p w14:paraId="10756067" w14:textId="77777777" w:rsidR="005B0557" w:rsidRDefault="005B0557" w:rsidP="00D95415">
      <w:pPr>
        <w:rPr>
          <w:rFonts w:ascii="Arial" w:hAnsi="Arial" w:cs="Arial"/>
        </w:rPr>
      </w:pPr>
    </w:p>
    <w:p w14:paraId="3C80972F" w14:textId="77777777" w:rsidR="005B0557" w:rsidRDefault="005B0557" w:rsidP="00D95415">
      <w:pPr>
        <w:rPr>
          <w:rFonts w:ascii="Arial" w:hAnsi="Arial" w:cs="Arial"/>
        </w:rPr>
      </w:pPr>
    </w:p>
    <w:p w14:paraId="3E890572" w14:textId="77777777" w:rsidR="005B0557" w:rsidRDefault="005B0557" w:rsidP="00D95415">
      <w:pPr>
        <w:rPr>
          <w:rFonts w:ascii="Arial" w:hAnsi="Arial" w:cs="Arial"/>
        </w:rPr>
      </w:pPr>
    </w:p>
    <w:p w14:paraId="0E608C36" w14:textId="2A9F5B94" w:rsidR="00D95415" w:rsidRPr="00D95415" w:rsidRDefault="00D95415" w:rsidP="00D95415">
      <w:pPr>
        <w:rPr>
          <w:rFonts w:ascii="Arial" w:hAnsi="Arial" w:cs="Arial"/>
          <w:b/>
          <w:bCs/>
        </w:rPr>
      </w:pPr>
      <w:r w:rsidRPr="00D95415">
        <w:rPr>
          <w:rFonts w:ascii="Arial" w:hAnsi="Arial" w:cs="Arial"/>
          <w:b/>
          <w:bCs/>
        </w:rPr>
        <w:t>3.2.3. Vernacular names</w:t>
      </w:r>
    </w:p>
    <w:p w14:paraId="7A0DBCFC" w14:textId="77777777" w:rsidR="00D95415" w:rsidRPr="00D95415" w:rsidRDefault="00D95415" w:rsidP="00D95415">
      <w:pPr>
        <w:rPr>
          <w:rFonts w:ascii="Arial" w:hAnsi="Arial" w:cs="Arial"/>
        </w:rPr>
      </w:pPr>
    </w:p>
    <w:p w14:paraId="28EF9B1B" w14:textId="621F1E1E" w:rsidR="00D95415" w:rsidRPr="00D95415" w:rsidRDefault="00D95415" w:rsidP="0021614B">
      <w:pPr>
        <w:jc w:val="both"/>
        <w:rPr>
          <w:rFonts w:ascii="Arial" w:hAnsi="Arial" w:cs="Arial"/>
        </w:rPr>
      </w:pPr>
      <w:r w:rsidRPr="00D95415">
        <w:rPr>
          <w:rFonts w:ascii="Arial" w:hAnsi="Arial" w:cs="Arial"/>
        </w:rPr>
        <w:t xml:space="preserve">Depending on the country and language, various local names are given to </w:t>
      </w:r>
      <w:r w:rsidRPr="0021614B">
        <w:rPr>
          <w:rFonts w:ascii="Arial" w:hAnsi="Arial" w:cs="Arial"/>
          <w:i/>
          <w:iCs/>
        </w:rPr>
        <w:t xml:space="preserve">Caesalpinia </w:t>
      </w:r>
      <w:proofErr w:type="spellStart"/>
      <w:r w:rsidRPr="0021614B">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Pr="00D95415">
        <w:rPr>
          <w:rFonts w:ascii="Arial" w:hAnsi="Arial" w:cs="Arial"/>
        </w:rPr>
        <w:t>:</w:t>
      </w:r>
    </w:p>
    <w:p w14:paraId="0B1E2A16"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Togo:  </w:t>
      </w:r>
      <w:proofErr w:type="spellStart"/>
      <w:r w:rsidRPr="00D95415">
        <w:rPr>
          <w:rFonts w:ascii="Arial" w:hAnsi="Arial" w:cs="Arial"/>
        </w:rPr>
        <w:t>Adjikou</w:t>
      </w:r>
      <w:proofErr w:type="spellEnd"/>
      <w:r w:rsidRPr="00D95415">
        <w:rPr>
          <w:rFonts w:ascii="Arial" w:hAnsi="Arial" w:cs="Arial"/>
        </w:rPr>
        <w:t xml:space="preserve"> (Ewe)</w:t>
      </w:r>
    </w:p>
    <w:p w14:paraId="1F414837"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Benin: </w:t>
      </w:r>
      <w:proofErr w:type="spellStart"/>
      <w:r w:rsidRPr="00D95415">
        <w:rPr>
          <w:rFonts w:ascii="Arial" w:hAnsi="Arial" w:cs="Arial"/>
        </w:rPr>
        <w:t>Adjikountin</w:t>
      </w:r>
      <w:proofErr w:type="spellEnd"/>
      <w:r w:rsidRPr="00D95415">
        <w:rPr>
          <w:rFonts w:ascii="Arial" w:hAnsi="Arial" w:cs="Arial"/>
        </w:rPr>
        <w:t xml:space="preserve"> (Mahi, </w:t>
      </w:r>
      <w:proofErr w:type="spellStart"/>
      <w:r w:rsidRPr="00D95415">
        <w:rPr>
          <w:rFonts w:ascii="Arial" w:hAnsi="Arial" w:cs="Arial"/>
        </w:rPr>
        <w:t>Goun</w:t>
      </w:r>
      <w:proofErr w:type="spellEnd"/>
      <w:r w:rsidRPr="00D95415">
        <w:rPr>
          <w:rFonts w:ascii="Arial" w:hAnsi="Arial" w:cs="Arial"/>
        </w:rPr>
        <w:t xml:space="preserve"> et Fon)</w:t>
      </w:r>
    </w:p>
    <w:p w14:paraId="267C1EA1" w14:textId="77777777" w:rsidR="00D95415" w:rsidRPr="005E76A3" w:rsidRDefault="00D95415" w:rsidP="00D95415">
      <w:pPr>
        <w:rPr>
          <w:rFonts w:ascii="Arial" w:hAnsi="Arial" w:cs="Arial"/>
          <w:lang w:val="nl-BE"/>
        </w:rPr>
      </w:pPr>
      <w:r w:rsidRPr="005E76A3">
        <w:rPr>
          <w:rFonts w:ascii="Arial" w:hAnsi="Arial" w:cs="Arial"/>
          <w:lang w:val="nl-BE"/>
        </w:rPr>
        <w:t>•</w:t>
      </w:r>
      <w:r w:rsidRPr="005E76A3">
        <w:rPr>
          <w:rFonts w:ascii="Arial" w:hAnsi="Arial" w:cs="Arial"/>
          <w:lang w:val="nl-BE"/>
        </w:rPr>
        <w:tab/>
        <w:t>In India: Kantkarej, Kantikaranja (Hindi)</w:t>
      </w:r>
    </w:p>
    <w:p w14:paraId="02AFC642" w14:textId="77777777" w:rsidR="00D95415" w:rsidRP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Saudi Arabia: </w:t>
      </w:r>
      <w:proofErr w:type="spellStart"/>
      <w:r w:rsidRPr="00D95415">
        <w:rPr>
          <w:rFonts w:ascii="Arial" w:hAnsi="Arial" w:cs="Arial"/>
        </w:rPr>
        <w:t>Bunduk</w:t>
      </w:r>
      <w:proofErr w:type="spellEnd"/>
      <w:r w:rsidRPr="00D95415">
        <w:rPr>
          <w:rFonts w:ascii="Arial" w:hAnsi="Arial" w:cs="Arial"/>
        </w:rPr>
        <w:t xml:space="preserve">, </w:t>
      </w:r>
      <w:proofErr w:type="spellStart"/>
      <w:r w:rsidRPr="00D95415">
        <w:rPr>
          <w:rFonts w:ascii="Arial" w:hAnsi="Arial" w:cs="Arial"/>
        </w:rPr>
        <w:t>Akitamaket</w:t>
      </w:r>
      <w:proofErr w:type="spellEnd"/>
      <w:r w:rsidRPr="00D95415">
        <w:rPr>
          <w:rFonts w:ascii="Arial" w:hAnsi="Arial" w:cs="Arial"/>
        </w:rPr>
        <w:t xml:space="preserve"> (Arabe)</w:t>
      </w:r>
    </w:p>
    <w:p w14:paraId="657DC0E0" w14:textId="73D38640" w:rsidR="00D95415" w:rsidRDefault="00D95415" w:rsidP="00D95415">
      <w:pPr>
        <w:rPr>
          <w:rFonts w:ascii="Arial" w:hAnsi="Arial" w:cs="Arial"/>
        </w:rPr>
      </w:pPr>
      <w:r w:rsidRPr="00D95415">
        <w:rPr>
          <w:rFonts w:ascii="Arial" w:hAnsi="Arial" w:cs="Arial"/>
        </w:rPr>
        <w:t>•</w:t>
      </w:r>
      <w:r w:rsidRPr="00D95415">
        <w:rPr>
          <w:rFonts w:ascii="Arial" w:hAnsi="Arial" w:cs="Arial"/>
        </w:rPr>
        <w:tab/>
        <w:t xml:space="preserve">In Pakistan: </w:t>
      </w:r>
      <w:proofErr w:type="spellStart"/>
      <w:r w:rsidRPr="00D95415">
        <w:rPr>
          <w:rFonts w:ascii="Arial" w:hAnsi="Arial" w:cs="Arial"/>
        </w:rPr>
        <w:t>Akitmakit</w:t>
      </w:r>
      <w:proofErr w:type="spellEnd"/>
      <w:r w:rsidRPr="00D95415">
        <w:rPr>
          <w:rFonts w:ascii="Arial" w:hAnsi="Arial" w:cs="Arial"/>
        </w:rPr>
        <w:t xml:space="preserve"> (Urdu)</w:t>
      </w:r>
    </w:p>
    <w:p w14:paraId="14D2357F" w14:textId="77777777" w:rsidR="00815C9E" w:rsidRPr="00D95415" w:rsidRDefault="00815C9E" w:rsidP="00D95415">
      <w:pPr>
        <w:rPr>
          <w:rFonts w:ascii="Arial" w:hAnsi="Arial" w:cs="Arial"/>
        </w:rPr>
      </w:pPr>
    </w:p>
    <w:p w14:paraId="245D4DAF" w14:textId="3684E181" w:rsidR="00D95415" w:rsidRDefault="00D95415" w:rsidP="00D95415">
      <w:pPr>
        <w:rPr>
          <w:rFonts w:ascii="Arial" w:hAnsi="Arial" w:cs="Arial"/>
          <w:b/>
          <w:bCs/>
        </w:rPr>
      </w:pPr>
      <w:r w:rsidRPr="0021614B">
        <w:rPr>
          <w:rFonts w:ascii="Arial" w:hAnsi="Arial" w:cs="Arial"/>
          <w:b/>
          <w:bCs/>
        </w:rPr>
        <w:t>3.2.4. Traditional uses</w:t>
      </w:r>
    </w:p>
    <w:p w14:paraId="22CBE15D" w14:textId="77777777" w:rsidR="0021614B" w:rsidRPr="0021614B" w:rsidRDefault="0021614B" w:rsidP="00D95415">
      <w:pPr>
        <w:rPr>
          <w:rFonts w:ascii="Arial" w:hAnsi="Arial" w:cs="Arial"/>
          <w:b/>
          <w:bCs/>
        </w:rPr>
      </w:pPr>
    </w:p>
    <w:p w14:paraId="2A79F32A" w14:textId="3F394E52" w:rsidR="00D95415" w:rsidRPr="00D95415" w:rsidRDefault="00D95415" w:rsidP="00D95415">
      <w:pPr>
        <w:jc w:val="both"/>
        <w:rPr>
          <w:rFonts w:ascii="Arial" w:hAnsi="Arial" w:cs="Arial"/>
        </w:rPr>
      </w:pPr>
      <w:r w:rsidRPr="00D95415">
        <w:rPr>
          <w:rFonts w:ascii="Arial" w:hAnsi="Arial" w:cs="Arial"/>
          <w:i/>
          <w:iCs/>
        </w:rPr>
        <w:t xml:space="preserve">Caesalpinia </w:t>
      </w:r>
      <w:proofErr w:type="spellStart"/>
      <w:r w:rsidRPr="00D95415">
        <w:rPr>
          <w:rFonts w:ascii="Arial" w:hAnsi="Arial" w:cs="Arial"/>
          <w:i/>
          <w:iCs/>
        </w:rPr>
        <w:t>bonduc</w:t>
      </w:r>
      <w:proofErr w:type="spellEnd"/>
      <w:r w:rsidRPr="00D95415">
        <w:rPr>
          <w:rFonts w:ascii="Arial" w:hAnsi="Arial" w:cs="Arial"/>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00623642">
        <w:rPr>
          <w:rFonts w:ascii="Arial" w:hAnsi="Arial" w:cs="Arial"/>
        </w:rPr>
        <w:t xml:space="preserve"> </w:t>
      </w:r>
      <w:r w:rsidRPr="00D95415">
        <w:rPr>
          <w:rFonts w:ascii="Arial" w:hAnsi="Arial" w:cs="Arial"/>
        </w:rPr>
        <w:t xml:space="preserve">is used for several therapeutic purposes worldwide. Thus, the seeds of </w:t>
      </w:r>
      <w:r w:rsidRPr="00D95415">
        <w:rPr>
          <w:rFonts w:ascii="Arial" w:hAnsi="Arial" w:cs="Arial"/>
          <w:i/>
          <w:iCs/>
        </w:rPr>
        <w:t xml:space="preserve">Caesalpinia </w:t>
      </w:r>
      <w:proofErr w:type="spellStart"/>
      <w:r w:rsidRPr="00D95415">
        <w:rPr>
          <w:rFonts w:ascii="Arial" w:hAnsi="Arial" w:cs="Arial"/>
          <w:i/>
          <w:iCs/>
        </w:rPr>
        <w:t>bonduc</w:t>
      </w:r>
      <w:proofErr w:type="spellEnd"/>
      <w:r w:rsidRPr="00D95415">
        <w:rPr>
          <w:rFonts w:ascii="Arial" w:hAnsi="Arial" w:cs="Arial"/>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00623642">
        <w:rPr>
          <w:rFonts w:ascii="Arial" w:hAnsi="Arial" w:cs="Arial"/>
        </w:rPr>
        <w:t xml:space="preserve"> </w:t>
      </w:r>
      <w:r w:rsidRPr="00D95415">
        <w:rPr>
          <w:rFonts w:ascii="Arial" w:hAnsi="Arial" w:cs="Arial"/>
        </w:rPr>
        <w:t>are used as a tonic, febrifuge, specific in the treatment of hydrocele as well as skin diseases [20]. The very aesthetic seeds are used in the Antilles and New Caledonia to make necklaces</w:t>
      </w:r>
      <w:r>
        <w:rPr>
          <w:rFonts w:ascii="Arial" w:hAnsi="Arial" w:cs="Arial"/>
        </w:rPr>
        <w:t xml:space="preserve"> </w:t>
      </w:r>
      <w:r w:rsidRPr="00D95415">
        <w:rPr>
          <w:rFonts w:ascii="Arial" w:hAnsi="Arial" w:cs="Arial"/>
        </w:rPr>
        <w:t>[18]. The young branches and leaves are traditionally used to treat malaria in Southwest Nigeria [21].</w:t>
      </w:r>
      <w:r w:rsidR="00623642">
        <w:rPr>
          <w:rFonts w:ascii="Arial" w:hAnsi="Arial" w:cs="Arial"/>
        </w:rPr>
        <w:t xml:space="preserve"> </w:t>
      </w:r>
    </w:p>
    <w:p w14:paraId="23725BC4" w14:textId="77777777" w:rsidR="00D95415" w:rsidRPr="00D95415" w:rsidRDefault="00D95415" w:rsidP="00D95415">
      <w:pPr>
        <w:jc w:val="both"/>
        <w:rPr>
          <w:rFonts w:ascii="Arial" w:hAnsi="Arial" w:cs="Arial"/>
        </w:rPr>
      </w:pPr>
      <w:r w:rsidRPr="00D95415">
        <w:rPr>
          <w:rFonts w:ascii="Arial" w:hAnsi="Arial" w:cs="Arial"/>
        </w:rPr>
        <w:t xml:space="preserve">The maceration of the root is used in Benin to improve male sexual activity and treat prostatic hyperplasia [22]. It is used to treat infertility or sexual impotence in Togo [23]. </w:t>
      </w:r>
    </w:p>
    <w:p w14:paraId="753728F2" w14:textId="484D1535" w:rsidR="00D95415" w:rsidRPr="00D95415" w:rsidRDefault="00D95415" w:rsidP="00D95415">
      <w:pPr>
        <w:jc w:val="both"/>
        <w:rPr>
          <w:rFonts w:ascii="Arial" w:hAnsi="Arial" w:cs="Arial"/>
        </w:rPr>
      </w:pPr>
      <w:r w:rsidRPr="00D95415">
        <w:rPr>
          <w:rFonts w:ascii="Arial" w:hAnsi="Arial" w:cs="Arial"/>
        </w:rPr>
        <w:t>Taking the juice of this plant for two weeks after a meal in traditional medicine can clear the throat in case of sore throats [24]. The powder of the seeds of this plant is used to treat diabetes [25].</w:t>
      </w:r>
    </w:p>
    <w:p w14:paraId="602AB556" w14:textId="77777777" w:rsidR="00D95415" w:rsidRPr="00D95415" w:rsidRDefault="00D95415" w:rsidP="00D95415">
      <w:pPr>
        <w:rPr>
          <w:rFonts w:ascii="Arial" w:hAnsi="Arial" w:cs="Arial"/>
        </w:rPr>
      </w:pPr>
    </w:p>
    <w:p w14:paraId="617B93F5" w14:textId="60A3BC55" w:rsidR="00D95415" w:rsidRPr="005B0557" w:rsidRDefault="00D95415" w:rsidP="00D95415">
      <w:pPr>
        <w:rPr>
          <w:rFonts w:ascii="Arial" w:hAnsi="Arial" w:cs="Arial"/>
          <w:b/>
          <w:bCs/>
          <w:i/>
          <w:iCs/>
        </w:rPr>
      </w:pPr>
      <w:r w:rsidRPr="00D95415">
        <w:rPr>
          <w:rFonts w:ascii="Arial" w:hAnsi="Arial" w:cs="Arial"/>
          <w:b/>
          <w:bCs/>
        </w:rPr>
        <w:t xml:space="preserve">3.2.5. Bioactive molecules isolated from </w:t>
      </w:r>
      <w:r w:rsidRPr="005B0557">
        <w:rPr>
          <w:rFonts w:ascii="Arial" w:hAnsi="Arial" w:cs="Arial"/>
          <w:b/>
          <w:bCs/>
          <w:i/>
          <w:iCs/>
        </w:rPr>
        <w:t xml:space="preserve">Caesalpinia </w:t>
      </w:r>
      <w:proofErr w:type="spellStart"/>
      <w:r w:rsidRPr="005B0557">
        <w:rPr>
          <w:rFonts w:ascii="Arial" w:hAnsi="Arial" w:cs="Arial"/>
          <w:b/>
          <w:bCs/>
          <w:i/>
          <w:iCs/>
        </w:rPr>
        <w:t>bonduc</w:t>
      </w:r>
      <w:proofErr w:type="spellEnd"/>
      <w:r w:rsidR="00623642">
        <w:rPr>
          <w:rFonts w:ascii="Arial" w:hAnsi="Arial" w:cs="Arial"/>
          <w:b/>
          <w:bCs/>
          <w:i/>
          <w:iCs/>
        </w:rPr>
        <w:t xml:space="preserve"> </w:t>
      </w:r>
      <w:r w:rsidR="00623642" w:rsidRPr="00623642">
        <w:rPr>
          <w:rFonts w:ascii="Arial" w:hAnsi="Arial" w:cs="Arial"/>
          <w:b/>
          <w:bCs/>
        </w:rPr>
        <w:t xml:space="preserve">(L.) </w:t>
      </w:r>
      <w:proofErr w:type="spellStart"/>
      <w:r w:rsidR="00623642" w:rsidRPr="00623642">
        <w:rPr>
          <w:rFonts w:ascii="Arial" w:hAnsi="Arial" w:cs="Arial"/>
          <w:b/>
          <w:bCs/>
        </w:rPr>
        <w:t>Roxb</w:t>
      </w:r>
      <w:proofErr w:type="spellEnd"/>
    </w:p>
    <w:p w14:paraId="339A9355" w14:textId="77777777" w:rsidR="00D95415" w:rsidRPr="00D95415" w:rsidRDefault="00D95415" w:rsidP="00D95415">
      <w:pPr>
        <w:rPr>
          <w:rFonts w:ascii="Arial" w:hAnsi="Arial" w:cs="Arial"/>
          <w:b/>
          <w:bCs/>
        </w:rPr>
      </w:pPr>
    </w:p>
    <w:p w14:paraId="5CE81789" w14:textId="26E0DBE0" w:rsidR="00D95415" w:rsidRPr="00D95415" w:rsidRDefault="00D95415" w:rsidP="0021614B">
      <w:pPr>
        <w:jc w:val="both"/>
        <w:rPr>
          <w:rFonts w:ascii="Arial" w:hAnsi="Arial" w:cs="Arial"/>
        </w:rPr>
      </w:pPr>
      <w:r w:rsidRPr="00D95415">
        <w:rPr>
          <w:rFonts w:ascii="Arial" w:hAnsi="Arial" w:cs="Arial"/>
        </w:rPr>
        <w:t xml:space="preserve">A previous study showed that the hydro-ethanolic extract of </w:t>
      </w:r>
      <w:r w:rsidRPr="005B0557">
        <w:rPr>
          <w:rFonts w:ascii="Arial" w:hAnsi="Arial" w:cs="Arial"/>
          <w:i/>
          <w:iCs/>
        </w:rPr>
        <w:t xml:space="preserve">Caesalpinia </w:t>
      </w:r>
      <w:proofErr w:type="spellStart"/>
      <w:r w:rsidRPr="005B0557">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Pr="00D95415">
        <w:rPr>
          <w:rFonts w:ascii="Arial" w:hAnsi="Arial" w:cs="Arial"/>
        </w:rPr>
        <w:t xml:space="preserve"> leaves contains major chemical groups of bioactive compounds such as terpenes and phenolic compounds [26]. Another study conducted on </w:t>
      </w:r>
      <w:r w:rsidRPr="005B0557">
        <w:rPr>
          <w:rFonts w:ascii="Arial" w:hAnsi="Arial" w:cs="Arial"/>
          <w:i/>
          <w:iCs/>
        </w:rPr>
        <w:t xml:space="preserve">Caesalpinia </w:t>
      </w:r>
      <w:proofErr w:type="spellStart"/>
      <w:r w:rsidRPr="005B0557">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Pr="00D95415">
        <w:rPr>
          <w:rFonts w:ascii="Arial" w:hAnsi="Arial" w:cs="Arial"/>
        </w:rPr>
        <w:t xml:space="preserve"> seed revealed the presence of flavonoids, phenols and </w:t>
      </w:r>
      <w:proofErr w:type="spellStart"/>
      <w:r w:rsidRPr="00D95415">
        <w:rPr>
          <w:rFonts w:ascii="Arial" w:hAnsi="Arial" w:cs="Arial"/>
        </w:rPr>
        <w:t>saponosides</w:t>
      </w:r>
      <w:proofErr w:type="spellEnd"/>
      <w:r w:rsidRPr="00D95415">
        <w:rPr>
          <w:rFonts w:ascii="Arial" w:hAnsi="Arial" w:cs="Arial"/>
        </w:rPr>
        <w:t xml:space="preserve"> [27]. Various chemical compounds such as catechol tannins, gallic tannins, flavonoids, anthocyanins, </w:t>
      </w:r>
      <w:proofErr w:type="spellStart"/>
      <w:r w:rsidRPr="00D95415">
        <w:rPr>
          <w:rFonts w:ascii="Arial" w:hAnsi="Arial" w:cs="Arial"/>
        </w:rPr>
        <w:t>saponosides</w:t>
      </w:r>
      <w:proofErr w:type="spellEnd"/>
      <w:r w:rsidRPr="00D95415">
        <w:rPr>
          <w:rFonts w:ascii="Arial" w:hAnsi="Arial" w:cs="Arial"/>
        </w:rPr>
        <w:t xml:space="preserve"> and alkaloids were revealed from the aqueous and ethanolic extracts of </w:t>
      </w:r>
      <w:r w:rsidRPr="005B0557">
        <w:rPr>
          <w:rFonts w:ascii="Arial" w:hAnsi="Arial" w:cs="Arial"/>
          <w:i/>
          <w:iCs/>
        </w:rPr>
        <w:t xml:space="preserve">Caesalpinia </w:t>
      </w:r>
      <w:proofErr w:type="spellStart"/>
      <w:r w:rsidRPr="005B0557">
        <w:rPr>
          <w:rFonts w:ascii="Arial" w:hAnsi="Arial" w:cs="Arial"/>
          <w:i/>
          <w:iCs/>
        </w:rPr>
        <w:t>bonduc</w:t>
      </w:r>
      <w:proofErr w:type="spellEnd"/>
      <w:r w:rsidRPr="00D95415">
        <w:rPr>
          <w:rFonts w:ascii="Arial" w:hAnsi="Arial" w:cs="Arial"/>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00623642">
        <w:rPr>
          <w:rFonts w:ascii="Arial" w:hAnsi="Arial" w:cs="Arial"/>
        </w:rPr>
        <w:t xml:space="preserve"> </w:t>
      </w:r>
      <w:r w:rsidRPr="00D95415">
        <w:rPr>
          <w:rFonts w:ascii="Arial" w:hAnsi="Arial" w:cs="Arial"/>
        </w:rPr>
        <w:t>roots</w:t>
      </w:r>
      <w:r w:rsidR="0021614B">
        <w:rPr>
          <w:rFonts w:ascii="Arial" w:hAnsi="Arial" w:cs="Arial"/>
        </w:rPr>
        <w:t xml:space="preserve"> </w:t>
      </w:r>
      <w:r w:rsidRPr="00D95415">
        <w:rPr>
          <w:rFonts w:ascii="Arial" w:hAnsi="Arial" w:cs="Arial"/>
        </w:rPr>
        <w:t>[28].</w:t>
      </w:r>
    </w:p>
    <w:p w14:paraId="4EDBD46F" w14:textId="56456F67" w:rsidR="00D95415" w:rsidRPr="00D95415" w:rsidRDefault="00D95415" w:rsidP="0021614B">
      <w:pPr>
        <w:jc w:val="both"/>
        <w:rPr>
          <w:rFonts w:ascii="Arial" w:hAnsi="Arial" w:cs="Arial"/>
        </w:rPr>
      </w:pPr>
      <w:r w:rsidRPr="00D95415">
        <w:rPr>
          <w:rFonts w:ascii="Arial" w:hAnsi="Arial" w:cs="Arial"/>
        </w:rPr>
        <w:t xml:space="preserve">Several researches have been conducted on </w:t>
      </w:r>
      <w:r w:rsidRPr="005B0557">
        <w:rPr>
          <w:rFonts w:ascii="Arial" w:hAnsi="Arial" w:cs="Arial"/>
          <w:i/>
          <w:iCs/>
        </w:rPr>
        <w:t xml:space="preserve">Caesalpinia </w:t>
      </w:r>
      <w:proofErr w:type="spellStart"/>
      <w:r w:rsidRPr="005B0557">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Pr="00D95415">
        <w:rPr>
          <w:rFonts w:ascii="Arial" w:hAnsi="Arial" w:cs="Arial"/>
        </w:rPr>
        <w:t>, resulting in the isolation of some bioactive molecules (Table 2).</w:t>
      </w:r>
    </w:p>
    <w:p w14:paraId="5A363052" w14:textId="277EF10D" w:rsidR="00D95415" w:rsidRPr="00D95415" w:rsidRDefault="00D95415" w:rsidP="00BA0434">
      <w:pPr>
        <w:jc w:val="both"/>
        <w:rPr>
          <w:rFonts w:ascii="Arial" w:hAnsi="Arial" w:cs="Arial"/>
        </w:rPr>
      </w:pPr>
      <w:r w:rsidRPr="00D95415">
        <w:rPr>
          <w:rFonts w:ascii="Arial" w:hAnsi="Arial" w:cs="Arial"/>
        </w:rPr>
        <w:lastRenderedPageBreak/>
        <w:t>Table 2: Some bioactive molecules isolated from</w:t>
      </w:r>
      <w:r w:rsidRPr="0021614B">
        <w:rPr>
          <w:rFonts w:ascii="Arial" w:hAnsi="Arial" w:cs="Arial"/>
          <w:i/>
          <w:iCs/>
        </w:rPr>
        <w:t xml:space="preserve"> Caesalpinia </w:t>
      </w:r>
      <w:proofErr w:type="spellStart"/>
      <w:r w:rsidRPr="0021614B">
        <w:rPr>
          <w:rFonts w:ascii="Arial" w:hAnsi="Arial" w:cs="Arial"/>
          <w:i/>
          <w:iCs/>
        </w:rPr>
        <w:t>bonduc</w:t>
      </w:r>
      <w:proofErr w:type="spellEnd"/>
      <w:r w:rsidR="00623642">
        <w:rPr>
          <w:rFonts w:ascii="Arial" w:hAnsi="Arial" w:cs="Arial"/>
          <w:i/>
          <w:iCs/>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p>
    <w:tbl>
      <w:tblPr>
        <w:tblStyle w:val="TableGrid"/>
        <w:tblpPr w:leftFromText="141" w:rightFromText="141" w:horzAnchor="margin" w:tblpY="210"/>
        <w:tblW w:w="8830" w:type="dxa"/>
        <w:tblLook w:val="04A0" w:firstRow="1" w:lastRow="0" w:firstColumn="1" w:lastColumn="0" w:noHBand="0" w:noVBand="1"/>
      </w:tblPr>
      <w:tblGrid>
        <w:gridCol w:w="1548"/>
        <w:gridCol w:w="3513"/>
        <w:gridCol w:w="1373"/>
        <w:gridCol w:w="1257"/>
        <w:gridCol w:w="1139"/>
      </w:tblGrid>
      <w:tr w:rsidR="005B0557" w:rsidRPr="005B0557" w14:paraId="1662F1D6" w14:textId="77777777" w:rsidTr="00815C9E">
        <w:trPr>
          <w:trHeight w:val="132"/>
        </w:trPr>
        <w:tc>
          <w:tcPr>
            <w:tcW w:w="1548" w:type="dxa"/>
            <w:noWrap/>
            <w:hideMark/>
          </w:tcPr>
          <w:p w14:paraId="36E2897B" w14:textId="168AE46E" w:rsidR="005B0557" w:rsidRPr="005B0557" w:rsidRDefault="00797E9A" w:rsidP="00797E9A">
            <w:pPr>
              <w:rPr>
                <w:rFonts w:ascii="Arial" w:hAnsi="Arial" w:cs="Arial"/>
                <w:color w:val="000000"/>
                <w:sz w:val="20"/>
                <w:szCs w:val="20"/>
              </w:rPr>
            </w:pPr>
            <w:bookmarkStart w:id="4" w:name="_Hlk205198083"/>
            <w:r>
              <w:rPr>
                <w:rFonts w:ascii="Arial" w:hAnsi="Arial" w:cs="Arial"/>
                <w:color w:val="000000" w:themeColor="text1"/>
                <w:sz w:val="20"/>
                <w:szCs w:val="20"/>
              </w:rPr>
              <w:lastRenderedPageBreak/>
              <w:t>Class</w:t>
            </w:r>
            <w:r w:rsidR="005B0557" w:rsidRPr="005B0557">
              <w:rPr>
                <w:rFonts w:ascii="Arial" w:hAnsi="Arial" w:cs="Arial"/>
                <w:color w:val="000000" w:themeColor="text1"/>
                <w:sz w:val="20"/>
                <w:szCs w:val="20"/>
              </w:rPr>
              <w:t>/Family</w:t>
            </w:r>
          </w:p>
        </w:tc>
        <w:tc>
          <w:tcPr>
            <w:tcW w:w="3513" w:type="dxa"/>
            <w:noWrap/>
            <w:hideMark/>
          </w:tcPr>
          <w:p w14:paraId="2BC10DAD"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Isolated bioactive molecules</w:t>
            </w:r>
          </w:p>
        </w:tc>
        <w:tc>
          <w:tcPr>
            <w:tcW w:w="1373" w:type="dxa"/>
            <w:noWrap/>
            <w:hideMark/>
          </w:tcPr>
          <w:p w14:paraId="28365F18" w14:textId="77777777" w:rsidR="005B0557" w:rsidRPr="005B0557" w:rsidRDefault="005B0557" w:rsidP="005B0557">
            <w:pPr>
              <w:rPr>
                <w:rFonts w:ascii="Arial" w:hAnsi="Arial" w:cs="Arial"/>
                <w:color w:val="000000"/>
                <w:sz w:val="20"/>
                <w:szCs w:val="20"/>
              </w:rPr>
            </w:pPr>
            <w:r w:rsidRPr="005B0557">
              <w:rPr>
                <w:rFonts w:ascii="Arial" w:hAnsi="Arial" w:cs="Arial"/>
                <w:color w:val="000000" w:themeColor="text1"/>
                <w:sz w:val="20"/>
                <w:szCs w:val="20"/>
              </w:rPr>
              <w:t>M.MI (M/Z)</w:t>
            </w:r>
          </w:p>
        </w:tc>
        <w:tc>
          <w:tcPr>
            <w:tcW w:w="1257" w:type="dxa"/>
            <w:noWrap/>
            <w:hideMark/>
          </w:tcPr>
          <w:p w14:paraId="48EAECDE"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FB</w:t>
            </w:r>
          </w:p>
        </w:tc>
        <w:tc>
          <w:tcPr>
            <w:tcW w:w="1139" w:type="dxa"/>
            <w:noWrap/>
            <w:hideMark/>
          </w:tcPr>
          <w:p w14:paraId="778DCF9F" w14:textId="77777777" w:rsidR="005B0557" w:rsidRPr="005B0557" w:rsidRDefault="005B0557" w:rsidP="005B0557">
            <w:pPr>
              <w:jc w:val="center"/>
              <w:rPr>
                <w:rFonts w:ascii="Arial" w:hAnsi="Arial" w:cs="Arial"/>
                <w:color w:val="000000"/>
                <w:sz w:val="20"/>
                <w:szCs w:val="20"/>
              </w:rPr>
            </w:pPr>
            <w:r w:rsidRPr="005B0557">
              <w:rPr>
                <w:rFonts w:ascii="Arial" w:hAnsi="Arial" w:cs="Arial"/>
                <w:color w:val="000000" w:themeColor="text1"/>
                <w:sz w:val="20"/>
                <w:szCs w:val="20"/>
              </w:rPr>
              <w:t>Reference</w:t>
            </w:r>
          </w:p>
        </w:tc>
      </w:tr>
      <w:tr w:rsidR="005B0557" w:rsidRPr="005B0557" w14:paraId="7704FDCA" w14:textId="77777777" w:rsidTr="00815C9E">
        <w:trPr>
          <w:trHeight w:val="178"/>
        </w:trPr>
        <w:tc>
          <w:tcPr>
            <w:tcW w:w="1548" w:type="dxa"/>
            <w:hideMark/>
          </w:tcPr>
          <w:p w14:paraId="6CE467F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1749A84"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Caesaldekarin</w:t>
            </w:r>
            <w:proofErr w:type="spellEnd"/>
            <w:r w:rsidRPr="005B0557">
              <w:rPr>
                <w:rFonts w:ascii="Arial" w:hAnsi="Arial" w:cs="Arial"/>
                <w:bCs/>
                <w:sz w:val="20"/>
                <w:szCs w:val="20"/>
              </w:rPr>
              <w:t xml:space="preserve"> C</w:t>
            </w:r>
          </w:p>
        </w:tc>
        <w:tc>
          <w:tcPr>
            <w:tcW w:w="1373" w:type="dxa"/>
            <w:hideMark/>
          </w:tcPr>
          <w:p w14:paraId="4158672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346.21441</w:t>
            </w:r>
          </w:p>
        </w:tc>
        <w:tc>
          <w:tcPr>
            <w:tcW w:w="1257" w:type="dxa"/>
            <w:hideMark/>
          </w:tcPr>
          <w:p w14:paraId="7779717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0903EF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{"citationID":"Uj73Ua2S","properties":{"formattedCitation":"[29]","plainCitation":"[29]","noteIndex":0},"citationItems":[{"id":168,"uris":["http://zotero.org/users/local/zN6oOCle/items/CM7AXMFR"],"itemData":{"id":168,"type":"article-journal","abstract":"Phytochemical investigation of the root bark of Caesalpinia bonduc has yielded a novel diterpene as well as seven other known compounds. The new diterpene was characterised as 5-hydroxyvihaticanal (Caesaldekarin M) and the known compounds were Caesaldekarin C, F and H, Demethylcaesaldekarin C, Vouacapen-5, 19-diol, Caesalmin D and E-Caesalpin. The compounds were isolated using column chromatography and identified based on their spectroscopic data.","language":"en","source":"Zotero","title":"Caesaldekarin M, A New Diterpene from Caesalpinia bonduc","author":[{"family":"Agbo","given":"E O"},{"family":"Bashir","given":"S"},{"family":"Igoli","given":"N P"},{"family":"Nnamonu","given":"L A"},{"family":"Igoli","given":"J O"},{"family":"Gray","given":"A I"}],"issued":{"date-parts":[["2015"]]}}}],"schema":"https://github.com/citation-style-language/schema/raw/master/csl-citation.json"}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[29]</w:t>
            </w:r>
            <w:r w:rsidRPr="005B0557">
              <w:rPr>
                <w:rFonts w:ascii="Arial" w:hAnsi="Arial" w:cs="Arial"/>
                <w:bCs/>
                <w:color w:val="000000"/>
              </w:rPr>
              <w:fldChar w:fldCharType="end"/>
            </w:r>
          </w:p>
        </w:tc>
      </w:tr>
      <w:tr w:rsidR="005B0557" w:rsidRPr="005B0557" w14:paraId="1274BB9C" w14:textId="77777777" w:rsidTr="00815C9E">
        <w:trPr>
          <w:trHeight w:val="223"/>
        </w:trPr>
        <w:tc>
          <w:tcPr>
            <w:tcW w:w="1548" w:type="dxa"/>
            <w:hideMark/>
          </w:tcPr>
          <w:p w14:paraId="15891C6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812819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5-hydroxyvihaticanal</w:t>
            </w:r>
          </w:p>
        </w:tc>
        <w:tc>
          <w:tcPr>
            <w:tcW w:w="1373" w:type="dxa"/>
            <w:hideMark/>
          </w:tcPr>
          <w:p w14:paraId="09025B3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316.20384</w:t>
            </w:r>
          </w:p>
        </w:tc>
        <w:tc>
          <w:tcPr>
            <w:tcW w:w="1257" w:type="dxa"/>
            <w:hideMark/>
          </w:tcPr>
          <w:p w14:paraId="3A72334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4A25427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{"citationID":"OzCx2ose","properties":{"formattedCitation":"[29]","plainCitation":"[29]","noteIndex":0},"citationItems":[{"id":168,"uris":["http://zotero.org/users/local/zN6oOCle/items/CM7AXMFR"],"itemData":{"id":168,"type":"article-journal","abstract":"Phytochemical investigation of the root bark of Caesalpinia bonduc has yielded a novel diterpene as well as seven other known compounds. The new diterpene was characterised as 5-hydroxyvihaticanal (Caesaldekarin M) and the known compounds were Caesaldekarin C, F and H, Demethylcaesaldekarin C, Vouacapen-5, 19-diol, Caesalmin D and E-Caesalpin. The compounds were isolated using column chromatography and identified based on their spectroscopic data.","language":"en","source":"Zotero","title":"Caesaldekarin M, A New Diterpene from Caesalpinia bonduc","author":[{"family":"Agbo","given":"E O"},{"family":"Bashir","given":"S"},{"family":"Igoli","given":"N P"},{"family":"Nnamonu","given":"L A"},{"family":"Igoli","given":"J O"},{"family":"Gray","given":"A I"}],"issued":{"date-parts":[["2015"]]}}}],"schema":"https://github.com/citation-style-language/schema/raw/master/csl-citation.json"}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[29]</w:t>
            </w:r>
            <w:r w:rsidRPr="005B0557">
              <w:rPr>
                <w:rFonts w:ascii="Arial" w:hAnsi="Arial" w:cs="Arial"/>
                <w:bCs/>
                <w:color w:val="000000"/>
              </w:rPr>
              <w:fldChar w:fldCharType="end"/>
            </w:r>
          </w:p>
        </w:tc>
      </w:tr>
      <w:tr w:rsidR="005B0557" w:rsidRPr="005B0557" w14:paraId="39D840E1" w14:textId="77777777" w:rsidTr="00815C9E">
        <w:trPr>
          <w:trHeight w:val="128"/>
        </w:trPr>
        <w:tc>
          <w:tcPr>
            <w:tcW w:w="1548" w:type="dxa"/>
            <w:hideMark/>
          </w:tcPr>
          <w:p w14:paraId="234E0F5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4B02566"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A</w:t>
            </w:r>
          </w:p>
        </w:tc>
        <w:tc>
          <w:tcPr>
            <w:tcW w:w="1373" w:type="dxa"/>
            <w:hideMark/>
          </w:tcPr>
          <w:p w14:paraId="74977FE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488.20463</w:t>
            </w:r>
          </w:p>
        </w:tc>
        <w:tc>
          <w:tcPr>
            <w:tcW w:w="1257" w:type="dxa"/>
            <w:hideMark/>
          </w:tcPr>
          <w:p w14:paraId="73120C64"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26</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9</w:t>
            </w:r>
          </w:p>
        </w:tc>
        <w:tc>
          <w:tcPr>
            <w:tcW w:w="1139" w:type="dxa"/>
            <w:noWrap/>
            <w:hideMark/>
          </w:tcPr>
          <w:p w14:paraId="16724BF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{"citationID":"jaIm1Zko","properties":{"formattedCitation":"[30]","plainCitation":"[30]","noteIndex":0},"citationItems":[{"id":164,"uris":["http://zotero.org/users/local/zN6oOCle/items/K3PQAA37"],"itemData":{"id":164,"type":"article-journal","abstract":"Ten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F6EADA3" w14:textId="77777777" w:rsidTr="00815C9E">
        <w:trPr>
          <w:trHeight w:val="159"/>
        </w:trPr>
        <w:tc>
          <w:tcPr>
            <w:tcW w:w="1548" w:type="dxa"/>
            <w:hideMark/>
          </w:tcPr>
          <w:p w14:paraId="383DD9E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7DCFE15"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B</w:t>
            </w:r>
          </w:p>
        </w:tc>
        <w:tc>
          <w:tcPr>
            <w:tcW w:w="1373" w:type="dxa"/>
            <w:hideMark/>
          </w:tcPr>
          <w:p w14:paraId="340C47F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5630B9F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65C567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{"citationID":"VbScKN8V","properties":{"formattedCitation":"[30]","plainCitation":"[30]","noteIndex":0},"citationItems":[{"id":164,"uris":["http://zotero.org/users/local/zN6oOCle/items/K3PQAA37"],"itemData":{"id":164,"type":"article-journal","abstract":"Ten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4ED8DBF5" w14:textId="77777777" w:rsidTr="00815C9E">
        <w:trPr>
          <w:trHeight w:val="206"/>
        </w:trPr>
        <w:tc>
          <w:tcPr>
            <w:tcW w:w="1548" w:type="dxa"/>
            <w:hideMark/>
          </w:tcPr>
          <w:p w14:paraId="140810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47B050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C</w:t>
            </w:r>
          </w:p>
        </w:tc>
        <w:tc>
          <w:tcPr>
            <w:tcW w:w="1373" w:type="dxa"/>
            <w:hideMark/>
          </w:tcPr>
          <w:p w14:paraId="4E7C161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314.18819</w:t>
            </w:r>
          </w:p>
        </w:tc>
        <w:tc>
          <w:tcPr>
            <w:tcW w:w="1257" w:type="dxa"/>
            <w:hideMark/>
          </w:tcPr>
          <w:p w14:paraId="096732B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26</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5711543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{"citationID":"TvQk2Pj2","properties":{"formattedCitation":"[30]","plainCitation":"[30]","noteIndex":0},"citationItems":[{"id":164,"uris":["http://zotero.org/users/local/zN6oOCle/items/K3PQAA37"],"itemData":{"id":164,"type":"article-journal","abstract":"Ten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A5DB42C" w14:textId="77777777" w:rsidTr="00815C9E">
        <w:trPr>
          <w:trHeight w:val="110"/>
        </w:trPr>
        <w:tc>
          <w:tcPr>
            <w:tcW w:w="1548" w:type="dxa"/>
            <w:hideMark/>
          </w:tcPr>
          <w:p w14:paraId="707B2A4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011012A"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D</w:t>
            </w:r>
          </w:p>
        </w:tc>
        <w:tc>
          <w:tcPr>
            <w:tcW w:w="1373" w:type="dxa"/>
            <w:hideMark/>
          </w:tcPr>
          <w:p w14:paraId="6766845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418.23554</w:t>
            </w:r>
          </w:p>
        </w:tc>
        <w:tc>
          <w:tcPr>
            <w:tcW w:w="1257" w:type="dxa"/>
            <w:hideMark/>
          </w:tcPr>
          <w:p w14:paraId="62F006D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2D44903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{"citationID":"o8I6Py3M","properties":{"formattedCitation":"[30]","plainCitation":"[30]","noteIndex":0},"citationItems":[{"id":164,"uris":["http://zotero.org/users/local/zN6oOCle/items/K3PQAA37"],"itemData":{"id":164,"type":"article-journal","abstract":"Ten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770568E2" w14:textId="77777777" w:rsidTr="00815C9E">
        <w:trPr>
          <w:trHeight w:val="155"/>
        </w:trPr>
        <w:tc>
          <w:tcPr>
            <w:tcW w:w="1548" w:type="dxa"/>
            <w:hideMark/>
          </w:tcPr>
          <w:p w14:paraId="37D5D12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0C6995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E</w:t>
            </w:r>
          </w:p>
        </w:tc>
        <w:tc>
          <w:tcPr>
            <w:tcW w:w="1373" w:type="dxa"/>
            <w:hideMark/>
          </w:tcPr>
          <w:p w14:paraId="7DF5915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418.23554</w:t>
            </w:r>
          </w:p>
        </w:tc>
        <w:tc>
          <w:tcPr>
            <w:tcW w:w="1257" w:type="dxa"/>
            <w:hideMark/>
          </w:tcPr>
          <w:p w14:paraId="50D4D42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0FDB9C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{"citationID":"ZgQRbiwM","properties":{"formattedCitation":"[30]","plainCitation":"[30]","noteIndex":0},"citationItems":[{"id":164,"uris":["http://zotero.org/users/local/zN6oOCle/items/K3PQAA37"],"itemData":{"id":164,"type":"article-journal","abstract":"Ten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70B14A64" w14:textId="77777777" w:rsidTr="00815C9E">
        <w:trPr>
          <w:trHeight w:val="201"/>
        </w:trPr>
        <w:tc>
          <w:tcPr>
            <w:tcW w:w="1548" w:type="dxa"/>
            <w:hideMark/>
          </w:tcPr>
          <w:p w14:paraId="2595A40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8C393F6"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F</w:t>
            </w:r>
          </w:p>
        </w:tc>
        <w:tc>
          <w:tcPr>
            <w:tcW w:w="1373" w:type="dxa"/>
            <w:hideMark/>
          </w:tcPr>
          <w:p w14:paraId="02102D4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432.21480</w:t>
            </w:r>
          </w:p>
        </w:tc>
        <w:tc>
          <w:tcPr>
            <w:tcW w:w="1257" w:type="dxa"/>
            <w:hideMark/>
          </w:tcPr>
          <w:p w14:paraId="41A56EE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 xml:space="preserve"> 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29D898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{"citationID":"WJTtK5Os","properties":{"formattedCitation":"[30]","plainCitation":"[30]","noteIndex":0},"citationItems":[{"id":164,"uris":["http://zotero.org/users/local/zN6oOCle/items/K3PQAA37"],"itemData":{"id":164,"type":"article-journal","abstract":"Ten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74BD947" w14:textId="77777777" w:rsidTr="00815C9E">
        <w:trPr>
          <w:trHeight w:val="246"/>
        </w:trPr>
        <w:tc>
          <w:tcPr>
            <w:tcW w:w="1548" w:type="dxa"/>
            <w:hideMark/>
          </w:tcPr>
          <w:p w14:paraId="5C7FDC6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03873B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G</w:t>
            </w:r>
          </w:p>
        </w:tc>
        <w:tc>
          <w:tcPr>
            <w:tcW w:w="1373" w:type="dxa"/>
            <w:hideMark/>
          </w:tcPr>
          <w:p w14:paraId="00BB910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448.20972</w:t>
            </w:r>
          </w:p>
        </w:tc>
        <w:tc>
          <w:tcPr>
            <w:tcW w:w="1257" w:type="dxa"/>
            <w:hideMark/>
          </w:tcPr>
          <w:p w14:paraId="36B70B0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72E53A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{"citationID":"r33zohjF","properties":{"formattedCitation":"[30]","plainCitation":"[30]","noteIndex":0},"citationItems":[{"id":164,"uris":["http://zotero.org/users/local/zN6oOCle/items/K3PQAA37"],"itemData":{"id":164,"type":"article-journal","abstract":"Ten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1E044A4" w14:textId="77777777" w:rsidTr="00815C9E">
        <w:trPr>
          <w:trHeight w:val="123"/>
        </w:trPr>
        <w:tc>
          <w:tcPr>
            <w:tcW w:w="1548" w:type="dxa"/>
            <w:hideMark/>
          </w:tcPr>
          <w:p w14:paraId="73DB47B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E5A356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H</w:t>
            </w:r>
          </w:p>
        </w:tc>
        <w:tc>
          <w:tcPr>
            <w:tcW w:w="1373" w:type="dxa"/>
            <w:hideMark/>
          </w:tcPr>
          <w:p w14:paraId="25BFA40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422.23045</w:t>
            </w:r>
          </w:p>
        </w:tc>
        <w:tc>
          <w:tcPr>
            <w:tcW w:w="1257" w:type="dxa"/>
            <w:hideMark/>
          </w:tcPr>
          <w:p w14:paraId="4404AB29"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 C</w:t>
            </w:r>
            <w:r w:rsidRPr="005B0557">
              <w:rPr>
                <w:rFonts w:ascii="Arial" w:hAnsi="Arial" w:cs="Arial"/>
                <w:bCs/>
                <w:color w:val="1F1F1F"/>
                <w:sz w:val="20"/>
                <w:szCs w:val="20"/>
                <w:vertAlign w:val="subscript"/>
              </w:rPr>
              <w:t>23</w:t>
            </w:r>
            <w:r w:rsidRPr="005B0557">
              <w:rPr>
                <w:rFonts w:ascii="Arial" w:hAnsi="Arial" w:cs="Arial"/>
                <w:bCs/>
                <w:color w:val="1F1F1F"/>
                <w:sz w:val="20"/>
                <w:szCs w:val="20"/>
              </w:rPr>
              <w:t>H</w:t>
            </w:r>
            <w:r w:rsidRPr="005B0557">
              <w:rPr>
                <w:rFonts w:ascii="Arial" w:hAnsi="Arial" w:cs="Arial"/>
                <w:bCs/>
                <w:color w:val="1F1F1F"/>
                <w:sz w:val="20"/>
                <w:szCs w:val="20"/>
                <w:vertAlign w:val="subscript"/>
              </w:rPr>
              <w:t>34</w:t>
            </w:r>
            <w:r w:rsidRPr="005B0557">
              <w:rPr>
                <w:rFonts w:ascii="Arial" w:hAnsi="Arial" w:cs="Arial"/>
                <w:bCs/>
                <w:color w:val="1F1F1F"/>
                <w:sz w:val="20"/>
                <w:szCs w:val="20"/>
              </w:rPr>
              <w:t>O</w:t>
            </w:r>
            <w:r w:rsidRPr="005B0557">
              <w:rPr>
                <w:rFonts w:ascii="Arial" w:hAnsi="Arial" w:cs="Arial"/>
                <w:bCs/>
                <w:color w:val="1F1F1F"/>
                <w:sz w:val="20"/>
                <w:szCs w:val="20"/>
                <w:vertAlign w:val="subscript"/>
              </w:rPr>
              <w:t>7</w:t>
            </w:r>
          </w:p>
        </w:tc>
        <w:tc>
          <w:tcPr>
            <w:tcW w:w="1139" w:type="dxa"/>
            <w:noWrap/>
            <w:hideMark/>
          </w:tcPr>
          <w:p w14:paraId="02271F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{"citationID":"zRpox9Yq","properties":{"formattedCitation":"[30]","plainCitation":"[30]","noteIndex":0},"citationItems":[{"id":164,"uris":["http://zotero.org/users/local/zN6oOCle/items/K3PQAA37"],"itemData":{"id":164,"type":"article-journal","abstract":"Ten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4D4F10BA" w14:textId="77777777" w:rsidTr="00815C9E">
        <w:trPr>
          <w:trHeight w:val="169"/>
        </w:trPr>
        <w:tc>
          <w:tcPr>
            <w:tcW w:w="1548" w:type="dxa"/>
            <w:hideMark/>
          </w:tcPr>
          <w:p w14:paraId="03B6238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D7D6AEC"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I</w:t>
            </w:r>
          </w:p>
        </w:tc>
        <w:tc>
          <w:tcPr>
            <w:tcW w:w="1373" w:type="dxa"/>
            <w:hideMark/>
          </w:tcPr>
          <w:p w14:paraId="4F7BD61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436.20972</w:t>
            </w:r>
          </w:p>
        </w:tc>
        <w:tc>
          <w:tcPr>
            <w:tcW w:w="1257" w:type="dxa"/>
            <w:hideMark/>
          </w:tcPr>
          <w:p w14:paraId="5CD23CCD"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23</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8</w:t>
            </w:r>
          </w:p>
        </w:tc>
        <w:tc>
          <w:tcPr>
            <w:tcW w:w="1139" w:type="dxa"/>
            <w:noWrap/>
            <w:hideMark/>
          </w:tcPr>
          <w:p w14:paraId="087360A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{"citationID":"QnJn7A4N","properties":{"formattedCitation":"[30]","plainCitation":"[30]","noteIndex":0},"citationItems":[{"id":164,"uris":["http://zotero.org/users/local/zN6oOCle/items/K3PQAA37"],"itemData":{"id":164,"type":"article-journal","abstract":"Ten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7B3DACA" w14:textId="77777777" w:rsidTr="00815C9E">
        <w:trPr>
          <w:trHeight w:val="215"/>
        </w:trPr>
        <w:tc>
          <w:tcPr>
            <w:tcW w:w="1548" w:type="dxa"/>
            <w:hideMark/>
          </w:tcPr>
          <w:p w14:paraId="6D417C4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44A4974"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Cassabonducin</w:t>
            </w:r>
            <w:proofErr w:type="spellEnd"/>
            <w:r w:rsidRPr="005B0557">
              <w:rPr>
                <w:rFonts w:ascii="Arial" w:hAnsi="Arial" w:cs="Arial"/>
                <w:bCs/>
                <w:color w:val="1F1F1F"/>
                <w:sz w:val="20"/>
                <w:szCs w:val="20"/>
              </w:rPr>
              <w:t xml:space="preserve"> J</w:t>
            </w:r>
          </w:p>
        </w:tc>
        <w:tc>
          <w:tcPr>
            <w:tcW w:w="1373" w:type="dxa"/>
            <w:hideMark/>
          </w:tcPr>
          <w:p w14:paraId="30F0928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494.21520</w:t>
            </w:r>
          </w:p>
        </w:tc>
        <w:tc>
          <w:tcPr>
            <w:tcW w:w="1257" w:type="dxa"/>
            <w:hideMark/>
          </w:tcPr>
          <w:p w14:paraId="1831FF0A"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25</w:t>
            </w:r>
            <w:r w:rsidRPr="005B0557">
              <w:rPr>
                <w:rFonts w:ascii="Arial" w:hAnsi="Arial" w:cs="Arial"/>
                <w:bCs/>
                <w:color w:val="1F1F1F"/>
                <w:sz w:val="20"/>
                <w:szCs w:val="20"/>
              </w:rPr>
              <w:t>H</w:t>
            </w:r>
            <w:r w:rsidRPr="005B0557">
              <w:rPr>
                <w:rFonts w:ascii="Arial" w:hAnsi="Arial" w:cs="Arial"/>
                <w:bCs/>
                <w:color w:val="1F1F1F"/>
                <w:sz w:val="20"/>
                <w:szCs w:val="20"/>
                <w:vertAlign w:val="subscript"/>
              </w:rPr>
              <w:t>34</w:t>
            </w:r>
            <w:r w:rsidRPr="005B0557">
              <w:rPr>
                <w:rFonts w:ascii="Arial" w:hAnsi="Arial" w:cs="Arial"/>
                <w:bCs/>
                <w:color w:val="1F1F1F"/>
                <w:sz w:val="20"/>
                <w:szCs w:val="20"/>
              </w:rPr>
              <w:t>O</w:t>
            </w:r>
            <w:r w:rsidRPr="005B0557">
              <w:rPr>
                <w:rFonts w:ascii="Arial" w:hAnsi="Arial" w:cs="Arial"/>
                <w:bCs/>
                <w:color w:val="1F1F1F"/>
                <w:sz w:val="20"/>
                <w:szCs w:val="20"/>
                <w:vertAlign w:val="subscript"/>
              </w:rPr>
              <w:t>10</w:t>
            </w:r>
          </w:p>
        </w:tc>
        <w:tc>
          <w:tcPr>
            <w:tcW w:w="1139" w:type="dxa"/>
            <w:noWrap/>
            <w:hideMark/>
          </w:tcPr>
          <w:p w14:paraId="5111ECB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{"citationID":"lMT949V6","properties":{"formattedCitation":"[30]","plainCitation":"[30]","noteIndex":0},"citationItems":[{"id":164,"uris":["http://zotero.org/users/local/zN6oOCle/items/K3PQAA37"],"itemData":{"id":164,"type":"article-journal","abstract":"Ten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17F7607C" w14:textId="77777777" w:rsidTr="00815C9E">
        <w:trPr>
          <w:trHeight w:val="105"/>
        </w:trPr>
        <w:tc>
          <w:tcPr>
            <w:tcW w:w="1548" w:type="dxa"/>
            <w:hideMark/>
          </w:tcPr>
          <w:p w14:paraId="09DD3FD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7E6E763" w14:textId="77777777" w:rsidR="005B0557" w:rsidRPr="00797E9A" w:rsidRDefault="005B0557" w:rsidP="00797E9A">
            <w:pPr>
              <w:jc w:val="center"/>
              <w:rPr>
                <w:rFonts w:ascii="Arial" w:hAnsi="Arial" w:cs="Arial"/>
                <w:sz w:val="20"/>
                <w:szCs w:val="20"/>
              </w:rPr>
            </w:pPr>
            <w:r w:rsidRPr="00797E9A">
              <w:rPr>
                <w:rFonts w:ascii="Arial" w:hAnsi="Arial" w:cs="Arial"/>
                <w:sz w:val="20"/>
                <w:szCs w:val="20"/>
              </w:rPr>
              <w:t>ε-Caesalpin-</w:t>
            </w:r>
            <w:r w:rsidRPr="00797E9A">
              <w:rPr>
                <w:rFonts w:ascii="MS Gothic" w:eastAsia="MS Gothic" w:hAnsi="MS Gothic" w:cs="MS Gothic" w:hint="eastAsia"/>
                <w:sz w:val="20"/>
                <w:szCs w:val="20"/>
              </w:rPr>
              <w:t>Ⅶ</w:t>
            </w:r>
          </w:p>
        </w:tc>
        <w:tc>
          <w:tcPr>
            <w:tcW w:w="1373" w:type="dxa"/>
            <w:hideMark/>
          </w:tcPr>
          <w:p w14:paraId="404770F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416.21989</w:t>
            </w:r>
          </w:p>
        </w:tc>
        <w:tc>
          <w:tcPr>
            <w:tcW w:w="1257" w:type="dxa"/>
            <w:hideMark/>
          </w:tcPr>
          <w:p w14:paraId="0FC6AAAD"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24</w:t>
            </w:r>
            <w:r w:rsidRPr="005B0557">
              <w:rPr>
                <w:rFonts w:ascii="Arial" w:hAnsi="Arial" w:cs="Arial"/>
                <w:bCs/>
                <w:color w:val="1F1F1F"/>
                <w:sz w:val="20"/>
                <w:szCs w:val="20"/>
              </w:rPr>
              <w:t>H</w:t>
            </w:r>
            <w:r w:rsidRPr="005B0557">
              <w:rPr>
                <w:rFonts w:ascii="Arial" w:hAnsi="Arial" w:cs="Arial"/>
                <w:bCs/>
                <w:color w:val="1F1F1F"/>
                <w:sz w:val="20"/>
                <w:szCs w:val="20"/>
                <w:vertAlign w:val="subscript"/>
              </w:rPr>
              <w:t>32</w:t>
            </w:r>
            <w:r w:rsidRPr="005B0557">
              <w:rPr>
                <w:rFonts w:ascii="Arial" w:hAnsi="Arial" w:cs="Arial"/>
                <w:bCs/>
                <w:color w:val="1F1F1F"/>
                <w:sz w:val="20"/>
                <w:szCs w:val="20"/>
              </w:rPr>
              <w:t>O</w:t>
            </w:r>
            <w:r w:rsidRPr="005B0557">
              <w:rPr>
                <w:rFonts w:ascii="Arial" w:hAnsi="Arial" w:cs="Arial"/>
                <w:bCs/>
                <w:color w:val="1F1F1F"/>
                <w:sz w:val="20"/>
                <w:szCs w:val="20"/>
                <w:vertAlign w:val="subscript"/>
              </w:rPr>
              <w:t>6</w:t>
            </w:r>
          </w:p>
        </w:tc>
        <w:tc>
          <w:tcPr>
            <w:tcW w:w="1139" w:type="dxa"/>
            <w:noWrap/>
            <w:hideMark/>
          </w:tcPr>
          <w:p w14:paraId="538E5FA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{"citationID":"7OIUclOm","properties":{"formattedCitation":"[30]","plainCitation":"[30]","noteIndex":0},"citationItems":[{"id":164,"uris":["http://zotero.org/users/local/zN6oOCle/items/K3PQAA37"],"itemData":{"id":164,"type":"article-journal","abstract":"Ten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0B4749BB" w14:textId="77777777" w:rsidTr="00815C9E">
        <w:trPr>
          <w:trHeight w:val="123"/>
        </w:trPr>
        <w:tc>
          <w:tcPr>
            <w:tcW w:w="1548" w:type="dxa"/>
            <w:hideMark/>
          </w:tcPr>
          <w:p w14:paraId="083D22F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C73B7EC" w14:textId="687D4521" w:rsidR="005B0557" w:rsidRPr="005B0557" w:rsidRDefault="005B0557" w:rsidP="00815C9E">
            <w:pPr>
              <w:rPr>
                <w:rFonts w:ascii="Arial" w:hAnsi="Arial" w:cs="Arial"/>
                <w:bCs/>
                <w:color w:val="000000"/>
                <w:sz w:val="20"/>
                <w:szCs w:val="20"/>
              </w:rPr>
            </w:pPr>
            <w:r w:rsidRPr="005B0557">
              <w:rPr>
                <w:rFonts w:ascii="Arial" w:hAnsi="Arial" w:cs="Arial"/>
                <w:bCs/>
                <w:color w:val="000000"/>
                <w:sz w:val="20"/>
                <w:szCs w:val="20"/>
              </w:rPr>
              <w:t>6-acetoxy-3desacetoxycaesaldekarin</w:t>
            </w:r>
          </w:p>
        </w:tc>
        <w:tc>
          <w:tcPr>
            <w:tcW w:w="1373" w:type="dxa"/>
            <w:hideMark/>
          </w:tcPr>
          <w:p w14:paraId="6E63B02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414.20424</w:t>
            </w:r>
          </w:p>
        </w:tc>
        <w:tc>
          <w:tcPr>
            <w:tcW w:w="1257" w:type="dxa"/>
            <w:hideMark/>
          </w:tcPr>
          <w:p w14:paraId="016A8737"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C</w:t>
            </w:r>
            <w:r w:rsidRPr="005B0557">
              <w:rPr>
                <w:rFonts w:ascii="Arial" w:hAnsi="Arial" w:cs="Arial"/>
                <w:bCs/>
                <w:color w:val="1F1F1F"/>
                <w:sz w:val="20"/>
                <w:szCs w:val="20"/>
                <w:vertAlign w:val="subscript"/>
              </w:rPr>
              <w:t>24</w:t>
            </w:r>
            <w:r w:rsidRPr="005B0557">
              <w:rPr>
                <w:rFonts w:ascii="Arial" w:hAnsi="Arial" w:cs="Arial"/>
                <w:bCs/>
                <w:color w:val="1F1F1F"/>
                <w:sz w:val="20"/>
                <w:szCs w:val="20"/>
              </w:rPr>
              <w:t>H</w:t>
            </w:r>
            <w:r w:rsidRPr="005B0557">
              <w:rPr>
                <w:rFonts w:ascii="Arial" w:hAnsi="Arial" w:cs="Arial"/>
                <w:bCs/>
                <w:color w:val="1F1F1F"/>
                <w:sz w:val="20"/>
                <w:szCs w:val="20"/>
                <w:vertAlign w:val="subscript"/>
              </w:rPr>
              <w:t>30</w:t>
            </w:r>
            <w:r w:rsidRPr="005B0557">
              <w:rPr>
                <w:rFonts w:ascii="Arial" w:hAnsi="Arial" w:cs="Arial"/>
                <w:bCs/>
                <w:color w:val="1F1F1F"/>
                <w:sz w:val="20"/>
                <w:szCs w:val="20"/>
              </w:rPr>
              <w:t>O</w:t>
            </w:r>
            <w:r w:rsidRPr="005B0557">
              <w:rPr>
                <w:rFonts w:ascii="Arial" w:hAnsi="Arial" w:cs="Arial"/>
                <w:bCs/>
                <w:color w:val="1F1F1F"/>
                <w:sz w:val="20"/>
                <w:szCs w:val="20"/>
                <w:vertAlign w:val="subscript"/>
              </w:rPr>
              <w:t>6</w:t>
            </w:r>
          </w:p>
        </w:tc>
        <w:tc>
          <w:tcPr>
            <w:tcW w:w="1139" w:type="dxa"/>
            <w:noWrap/>
            <w:hideMark/>
          </w:tcPr>
          <w:p w14:paraId="6ED20CF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{"citationID":"cCHMGN9s","properties":{"formattedCitation":"[30]","plainCitation":"[30]","noteIndex":0},"citationItems":[{"id":164,"uris":["http://zotero.org/users/local/zN6oOCle/items/K3PQAA37"],"itemData":{"id":164,"type":"article-journal","abstract":"Ten previously undescribed cassane diterpenoids, cassabonducins A–J, and eleven known compounds were isolated from the seeds of Caesalpinia bonduc. The structures of the undescribed compounds were elucidated by extensive analysis of spectroscopic data (IR, HRESIMS, and 1H, 13C and 2D NMR) and their absolute configu­ rations were determined by the ECD data and single-crystal X-ray diffraction analysis. ε-Caesalpin-</w:instrText>
            </w:r>
            <w:r w:rsidRPr="005B0557">
              <w:rPr>
                <w:rFonts w:ascii="MS Gothic" w:eastAsia="MS Gothic" w:hAnsi="MS Gothic" w:cs="MS Gothic" w:hint="eastAsia"/>
                <w:bCs/>
                <w:color w:val="000000"/>
                <w:sz w:val="20"/>
                <w:szCs w:val="20"/>
              </w:rPr>
              <w:instrText>Ⅶ</w:instrText>
            </w:r>
            <w:r w:rsidRPr="005B0557">
              <w:rPr>
                <w:rFonts w:ascii="Arial" w:hAnsi="Arial" w:cs="Arial"/>
                <w:bCs/>
                <w:color w:val="000000"/>
                <w:sz w:val="20"/>
                <w:szCs w:val="20"/>
              </w:rPr>
              <w:instrText xml:space="preserve"> was ob­ tained from natural resources for the first time. Cassabonducin A possessed noteworthy inhibitory activity against LPS-induced nitric oxide (NO) production in RAW 264.7 macrophages with IC50 value of 6.12 μM. Cassabonducin D and neocaesalpin N showed moderate α-glucosidase inhibition at the concentration of 50 μM with inhibitory capacities of 47.17% and 43.83%, respectively.","container-title":"Phytochemistry","DOI":"10.1016/j.phytochem.2021.112973","ISSN":"00319422","journalAbbreviation":"Phytochemistry","language":"en","page":"112973","source":"DOI.org (Crossref)","title":"Cassane diterpenoids from the seeds of Caesalpinia bonduc and their nitric oxide production and α-glucosidase inhibitory activities","volume":"193","author":[{"family":"Tu","given":"Wen-Chao"},{"family":"Ding","given":"Lin-Fen"},{"family":"Peng","given":"Li-Yan"},{"family":"Song","given":"Liu-Dong"},{"family":"Wu","given":"Xing-De"},{"family":"Zhao","given":"Qin-Shi"}],"issued":{"date-parts":[["2022",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[30]</w:t>
            </w:r>
            <w:r w:rsidRPr="005B0557">
              <w:rPr>
                <w:rFonts w:ascii="Arial" w:hAnsi="Arial" w:cs="Arial"/>
                <w:bCs/>
                <w:color w:val="000000"/>
              </w:rPr>
              <w:fldChar w:fldCharType="end"/>
            </w:r>
          </w:p>
        </w:tc>
      </w:tr>
      <w:tr w:rsidR="005B0557" w:rsidRPr="005B0557" w14:paraId="32D54292" w14:textId="77777777" w:rsidTr="00815C9E">
        <w:trPr>
          <w:trHeight w:val="169"/>
        </w:trPr>
        <w:tc>
          <w:tcPr>
            <w:tcW w:w="1548" w:type="dxa"/>
            <w:hideMark/>
          </w:tcPr>
          <w:p w14:paraId="48E4313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5412A9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6 </w:t>
            </w:r>
            <w:r w:rsidRPr="005B0557">
              <w:rPr>
                <w:rFonts w:ascii="Arial" w:hAnsi="Arial" w:cs="Arial"/>
                <w:bCs/>
                <w:i/>
                <w:iCs/>
                <w:color w:val="000000"/>
                <w:sz w:val="20"/>
                <w:szCs w:val="20"/>
              </w:rPr>
              <w:t>α</w:t>
            </w:r>
            <w:r w:rsidRPr="005B0557">
              <w:rPr>
                <w:rFonts w:ascii="Arial" w:hAnsi="Arial" w:cs="Arial"/>
                <w:bCs/>
                <w:color w:val="000000"/>
                <w:sz w:val="20"/>
                <w:szCs w:val="20"/>
              </w:rPr>
              <w:t> -</w:t>
            </w:r>
            <w:proofErr w:type="spellStart"/>
            <w:r w:rsidRPr="005B0557">
              <w:rPr>
                <w:rFonts w:ascii="Arial" w:hAnsi="Arial" w:cs="Arial"/>
                <w:bCs/>
                <w:color w:val="000000"/>
                <w:sz w:val="20"/>
                <w:szCs w:val="20"/>
              </w:rPr>
              <w:t>hydroxycaesalpinin</w:t>
            </w:r>
            <w:proofErr w:type="spellEnd"/>
            <w:r w:rsidRPr="005B0557">
              <w:rPr>
                <w:rFonts w:ascii="Arial" w:hAnsi="Arial" w:cs="Arial"/>
                <w:bCs/>
                <w:color w:val="000000"/>
                <w:sz w:val="20"/>
                <w:szCs w:val="20"/>
              </w:rPr>
              <w:t xml:space="preserve"> P</w:t>
            </w:r>
          </w:p>
        </w:tc>
        <w:tc>
          <w:tcPr>
            <w:tcW w:w="1373" w:type="dxa"/>
            <w:hideMark/>
          </w:tcPr>
          <w:p w14:paraId="600B458F"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432.21480</w:t>
            </w:r>
          </w:p>
        </w:tc>
        <w:tc>
          <w:tcPr>
            <w:tcW w:w="1257" w:type="dxa"/>
            <w:hideMark/>
          </w:tcPr>
          <w:p w14:paraId="2B78580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42D6505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{"citationID":"ArayQLq5","properties":{"formattedCitation":"[31]","plainCitation":"[31]","noteIndex":0},"citationItems":[{"id":166,"uris":["http://zotero.org/users/local/zN6oOCle/items/HE59X2LY"],"itemData":{"id":166,"type":"article-journal","abstract":"Ten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303E11A3" w14:textId="77777777" w:rsidTr="001D76AA">
        <w:trPr>
          <w:trHeight w:val="214"/>
        </w:trPr>
        <w:tc>
          <w:tcPr>
            <w:tcW w:w="1548" w:type="dxa"/>
            <w:hideMark/>
          </w:tcPr>
          <w:p w14:paraId="3A67A58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545A7E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caesalpinin</w:t>
            </w:r>
            <w:proofErr w:type="spellEnd"/>
            <w:r w:rsidRPr="005B0557">
              <w:rPr>
                <w:rFonts w:ascii="Arial" w:hAnsi="Arial" w:cs="Arial"/>
                <w:bCs/>
                <w:color w:val="000000"/>
                <w:sz w:val="20"/>
                <w:szCs w:val="20"/>
              </w:rPr>
              <w:t xml:space="preserve"> E1</w:t>
            </w:r>
          </w:p>
        </w:tc>
        <w:tc>
          <w:tcPr>
            <w:tcW w:w="1373" w:type="dxa"/>
            <w:hideMark/>
          </w:tcPr>
          <w:p w14:paraId="4C47E2F3"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374.20932</w:t>
            </w:r>
          </w:p>
        </w:tc>
        <w:tc>
          <w:tcPr>
            <w:tcW w:w="1257" w:type="dxa"/>
            <w:hideMark/>
          </w:tcPr>
          <w:p w14:paraId="7CDA526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5E990AB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{"citationID":"7lQ4Mxbd","properties":{"formattedCitation":"[31]","plainCitation":"[31]","noteIndex":0},"citationItems":[{"id":166,"uris":["http://zotero.org/users/local/zN6oOCle/items/HE59X2LY"],"itemData":{"id":166,"type":"article-journal","abstract":"Ten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2AC4BD24" w14:textId="77777777" w:rsidTr="001D76AA">
        <w:trPr>
          <w:trHeight w:val="119"/>
        </w:trPr>
        <w:tc>
          <w:tcPr>
            <w:tcW w:w="1548" w:type="dxa"/>
            <w:hideMark/>
          </w:tcPr>
          <w:p w14:paraId="5837624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5FC2CD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6-deacetylcaesalmine Z</w:t>
            </w:r>
          </w:p>
        </w:tc>
        <w:tc>
          <w:tcPr>
            <w:tcW w:w="1373" w:type="dxa"/>
            <w:hideMark/>
          </w:tcPr>
          <w:p w14:paraId="4F4EF9C7"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408.21480</w:t>
            </w:r>
          </w:p>
        </w:tc>
        <w:tc>
          <w:tcPr>
            <w:tcW w:w="1257" w:type="dxa"/>
            <w:hideMark/>
          </w:tcPr>
          <w:p w14:paraId="23D12FD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2B244DA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{"citationID":"OjbsMDiS","properties":{"formattedCitation":"[31]","plainCitation":"[31]","noteIndex":0},"citationItems":[{"id":166,"uris":["http://zotero.org/users/local/zN6oOCle/items/HE59X2LY"],"itemData":{"id":166,"type":"article-journal","abstract":"Ten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0F040EF7" w14:textId="77777777" w:rsidTr="001D76AA">
        <w:trPr>
          <w:trHeight w:val="151"/>
        </w:trPr>
        <w:tc>
          <w:tcPr>
            <w:tcW w:w="1548" w:type="dxa"/>
            <w:hideMark/>
          </w:tcPr>
          <w:p w14:paraId="5898D90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AC9EDC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caesalmine</w:t>
            </w:r>
            <w:proofErr w:type="spellEnd"/>
            <w:r w:rsidRPr="005B0557">
              <w:rPr>
                <w:rFonts w:ascii="Arial" w:hAnsi="Arial" w:cs="Arial"/>
                <w:bCs/>
                <w:color w:val="000000"/>
                <w:sz w:val="20"/>
                <w:szCs w:val="20"/>
              </w:rPr>
              <w:t xml:space="preserve"> Z</w:t>
            </w:r>
          </w:p>
        </w:tc>
        <w:tc>
          <w:tcPr>
            <w:tcW w:w="1373" w:type="dxa"/>
            <w:hideMark/>
          </w:tcPr>
          <w:p w14:paraId="2FB3D325"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466.22028</w:t>
            </w:r>
          </w:p>
        </w:tc>
        <w:tc>
          <w:tcPr>
            <w:tcW w:w="1257" w:type="dxa"/>
            <w:hideMark/>
          </w:tcPr>
          <w:p w14:paraId="20B802F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4E5787D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{"citationID":"oP6Wgh5p","properties":{"formattedCitation":"[31]","plainCitation":"[31]","noteIndex":0},"citationItems":[{"id":166,"uris":["http://zotero.org/users/local/zN6oOCle/items/HE59X2LY"],"itemData":{"id":166,"type":"article-journal","abstract":"Ten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7C2FEEC5" w14:textId="77777777" w:rsidTr="001D76AA">
        <w:trPr>
          <w:trHeight w:val="197"/>
        </w:trPr>
        <w:tc>
          <w:tcPr>
            <w:tcW w:w="1548" w:type="dxa"/>
            <w:hideMark/>
          </w:tcPr>
          <w:p w14:paraId="29BEDFD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A9EFBBA"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I</w:t>
            </w:r>
          </w:p>
        </w:tc>
        <w:tc>
          <w:tcPr>
            <w:tcW w:w="1373" w:type="dxa"/>
            <w:hideMark/>
          </w:tcPr>
          <w:p w14:paraId="602BCB43"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506.21520</w:t>
            </w:r>
          </w:p>
        </w:tc>
        <w:tc>
          <w:tcPr>
            <w:tcW w:w="1257" w:type="dxa"/>
            <w:hideMark/>
          </w:tcPr>
          <w:p w14:paraId="0B21A82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253BA4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{"citationID":"mV2aeviu","properties":{"formattedCitation":"[31]","plainCitation":"[31]","noteIndex":0},"citationItems":[{"id":166,"uris":["http://zotero.org/users/local/zN6oOCle/items/HE59X2LY"],"itemData":{"id":166,"type":"article-journal","abstract":"Ten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721421BF" w14:textId="77777777" w:rsidTr="00772F47">
        <w:trPr>
          <w:trHeight w:val="101"/>
        </w:trPr>
        <w:tc>
          <w:tcPr>
            <w:tcW w:w="1548" w:type="dxa"/>
            <w:hideMark/>
          </w:tcPr>
          <w:p w14:paraId="55E808E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1A98FC2"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K</w:t>
            </w:r>
          </w:p>
        </w:tc>
        <w:tc>
          <w:tcPr>
            <w:tcW w:w="1373" w:type="dxa"/>
            <w:hideMark/>
          </w:tcPr>
          <w:p w14:paraId="20FCCE29"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552.22068</w:t>
            </w:r>
          </w:p>
        </w:tc>
        <w:tc>
          <w:tcPr>
            <w:tcW w:w="1257" w:type="dxa"/>
            <w:hideMark/>
          </w:tcPr>
          <w:p w14:paraId="1D7DB5B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12</w:t>
            </w:r>
          </w:p>
        </w:tc>
        <w:tc>
          <w:tcPr>
            <w:tcW w:w="1139" w:type="dxa"/>
            <w:noWrap/>
            <w:hideMark/>
          </w:tcPr>
          <w:p w14:paraId="7AB0F78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{"citationID":"x29fL7BJ","properties":{"formattedCitation":"[31]","plainCitation":"[31]","noteIndex":0},"citationItems":[{"id":166,"uris":["http://zotero.org/users/local/zN6oOCle/items/HE59X2LY"],"itemData":{"id":166,"type":"article-journal","abstract":"Ten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47D3A8A2" w14:textId="77777777" w:rsidTr="00772F47">
        <w:trPr>
          <w:trHeight w:val="147"/>
        </w:trPr>
        <w:tc>
          <w:tcPr>
            <w:tcW w:w="1548" w:type="dxa"/>
            <w:hideMark/>
          </w:tcPr>
          <w:p w14:paraId="095F8F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320D355D"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L</w:t>
            </w:r>
          </w:p>
        </w:tc>
        <w:tc>
          <w:tcPr>
            <w:tcW w:w="1373" w:type="dxa"/>
            <w:hideMark/>
          </w:tcPr>
          <w:p w14:paraId="3FC50D8C"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450.18898</w:t>
            </w:r>
          </w:p>
        </w:tc>
        <w:tc>
          <w:tcPr>
            <w:tcW w:w="1257" w:type="dxa"/>
            <w:hideMark/>
          </w:tcPr>
          <w:p w14:paraId="05A588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23</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3A7C26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{"citationID":"mqQAtenh","properties":{"formattedCitation":"[31]","plainCitation":"[31]","noteIndex":0},"citationItems":[{"id":166,"uris":["http://zotero.org/users/local/zN6oOCle/items/HE59X2LY"],"itemData":{"id":166,"type":"article-journal","abstract":"Ten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52FFAB57" w14:textId="77777777" w:rsidTr="00772F47">
        <w:trPr>
          <w:trHeight w:val="51"/>
        </w:trPr>
        <w:tc>
          <w:tcPr>
            <w:tcW w:w="1548" w:type="dxa"/>
            <w:hideMark/>
          </w:tcPr>
          <w:p w14:paraId="1DF92A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7AE87C7A"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M</w:t>
            </w:r>
          </w:p>
        </w:tc>
        <w:tc>
          <w:tcPr>
            <w:tcW w:w="1373" w:type="dxa"/>
            <w:hideMark/>
          </w:tcPr>
          <w:p w14:paraId="43FC57E5"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508.23085</w:t>
            </w:r>
          </w:p>
        </w:tc>
        <w:tc>
          <w:tcPr>
            <w:tcW w:w="1257" w:type="dxa"/>
            <w:hideMark/>
          </w:tcPr>
          <w:p w14:paraId="42C4C48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11B4752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{"citationID":"i21DwjPt","properties":{"formattedCitation":"[31]","plainCitation":"[31]","noteIndex":0},"citationItems":[{"id":166,"uris":["http://zotero.org/users/local/zN6oOCle/items/HE59X2LY"],"itemData":{"id":166,"type":"article-journal","abstract":"Ten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5C681B7F" w14:textId="77777777" w:rsidTr="00772F47">
        <w:trPr>
          <w:trHeight w:val="96"/>
        </w:trPr>
        <w:tc>
          <w:tcPr>
            <w:tcW w:w="1548" w:type="dxa"/>
            <w:hideMark/>
          </w:tcPr>
          <w:p w14:paraId="355D15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F165FD9"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 xml:space="preserve"> N</w:t>
            </w:r>
          </w:p>
        </w:tc>
        <w:tc>
          <w:tcPr>
            <w:tcW w:w="1373" w:type="dxa"/>
            <w:hideMark/>
          </w:tcPr>
          <w:p w14:paraId="2867F049"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494.25158</w:t>
            </w:r>
          </w:p>
        </w:tc>
        <w:tc>
          <w:tcPr>
            <w:tcW w:w="1257" w:type="dxa"/>
            <w:hideMark/>
          </w:tcPr>
          <w:p w14:paraId="3679DBF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38</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7BF7619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{"citationID":"vrvlCivu","properties":{"formattedCitation":"[31]","plainCitation":"[31]","noteIndex":0},"citationItems":[{"id":166,"uris":["http://zotero.org/users/local/zN6oOCle/items/HE59X2LY"],"itemData":{"id":166,"type":"article-journal","abstract":"Ten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6F0CC046" w14:textId="77777777" w:rsidTr="00772F47">
        <w:trPr>
          <w:trHeight w:val="143"/>
        </w:trPr>
        <w:tc>
          <w:tcPr>
            <w:tcW w:w="1548" w:type="dxa"/>
            <w:hideMark/>
          </w:tcPr>
          <w:p w14:paraId="20F3CD2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41207D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14- e</w:t>
            </w:r>
            <w:r w:rsidRPr="005B0557">
              <w:rPr>
                <w:rFonts w:ascii="Arial" w:hAnsi="Arial" w:cs="Arial"/>
                <w:bCs/>
                <w:i/>
                <w:iCs/>
                <w:color w:val="000000"/>
                <w:sz w:val="20"/>
                <w:szCs w:val="20"/>
              </w:rPr>
              <w:t>pi</w:t>
            </w:r>
            <w:r w:rsidRPr="005B0557">
              <w:rPr>
                <w:rFonts w:ascii="Arial" w:hAnsi="Arial" w:cs="Arial"/>
                <w:bCs/>
                <w:color w:val="000000"/>
                <w:sz w:val="20"/>
                <w:szCs w:val="20"/>
              </w:rPr>
              <w:t> -</w:t>
            </w:r>
            <w:proofErr w:type="spellStart"/>
            <w:r w:rsidRPr="005B0557">
              <w:rPr>
                <w:rFonts w:ascii="Arial" w:hAnsi="Arial" w:cs="Arial"/>
                <w:bCs/>
                <w:color w:val="000000"/>
                <w:sz w:val="20"/>
                <w:szCs w:val="20"/>
              </w:rPr>
              <w:t>neocaesalpin</w:t>
            </w:r>
            <w:proofErr w:type="spellEnd"/>
            <w:r w:rsidRPr="005B0557">
              <w:rPr>
                <w:rFonts w:ascii="Arial" w:hAnsi="Arial" w:cs="Arial"/>
                <w:bCs/>
                <w:color w:val="000000"/>
                <w:sz w:val="20"/>
                <w:szCs w:val="20"/>
              </w:rPr>
              <w:t xml:space="preserve"> L</w:t>
            </w:r>
          </w:p>
        </w:tc>
        <w:tc>
          <w:tcPr>
            <w:tcW w:w="1373" w:type="dxa"/>
            <w:hideMark/>
          </w:tcPr>
          <w:p w14:paraId="02C49A0E" w14:textId="77777777" w:rsidR="005B0557" w:rsidRPr="005B0557" w:rsidRDefault="005B0557" w:rsidP="005B0557">
            <w:pPr>
              <w:rPr>
                <w:rFonts w:ascii="Arial" w:hAnsi="Arial" w:cs="Arial"/>
                <w:bCs/>
                <w:color w:val="1C1D1E"/>
                <w:sz w:val="20"/>
                <w:szCs w:val="20"/>
              </w:rPr>
            </w:pPr>
            <w:r w:rsidRPr="005B0557">
              <w:rPr>
                <w:rFonts w:ascii="Arial" w:hAnsi="Arial" w:cs="Arial"/>
                <w:bCs/>
                <w:color w:val="1C1D1E"/>
                <w:sz w:val="20"/>
                <w:szCs w:val="20"/>
              </w:rPr>
              <w:t>524.22576</w:t>
            </w:r>
          </w:p>
        </w:tc>
        <w:tc>
          <w:tcPr>
            <w:tcW w:w="1257" w:type="dxa"/>
            <w:hideMark/>
          </w:tcPr>
          <w:p w14:paraId="4B56CCB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11</w:t>
            </w:r>
          </w:p>
        </w:tc>
        <w:tc>
          <w:tcPr>
            <w:tcW w:w="1139" w:type="dxa"/>
            <w:noWrap/>
            <w:hideMark/>
          </w:tcPr>
          <w:p w14:paraId="5BF8B38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{"citationID":"O9F1O8eA","properties":{"formattedCitation":"[31]","plainCitation":"[31]","noteIndex":0},"citationItems":[{"id":166,"uris":["http://zotero.org/users/local/zN6oOCle/items/HE59X2LY"],"itemData":{"id":166,"type":"article-journal","abstract":"Ten new cassane-type diterpenoids were isolated from the seeds of Caesalpinia bonduc (L.) Roxb., including 6α-hydroxycaesalpinin P (1), 14-epi-caesalpinin E1 (2), 6-deacetylcaesalmin Z (3), 14-epi-caesalmin Z (4), caesalpinolides I (5), K (6), L (7), M (9) and N (10), and 14-epi-neocaesalpin L (8). Their planar structures and absolute configurations were fully determined by comprehensive spectroscopic methods, including 2D NMR and electronic circular dichroism spectra. Compounds 1–4 are tetracyclic cassane diterpenoids possessing a furan ring, and compounds 5 –10 are tetracyclic cassane diterpenoids possessing a fused butenolide moiety. The antiinflammatory and cytotoxic activities of the isolates were evaluated, while none of them showed obvious effects. The current study identified ten new cassane-type diterpenoids from the seeds of C. bonduc (L.) Roxb., which enriched the chemical diversity of the titled herbal medicine.","container-title":"Chemistry &amp; Biodiversity","DOI":"10.1002/cbdv.202100309","ISSN":"1612-1872, 1612-1880","issue":"9","journalAbbreviation":"Chemistry &amp; Biodiversity","language":"en","page":"e2100309","source":"DOI.org (Crossref)","title":"Cassane</w:instrText>
            </w:r>
            <w:r w:rsidRPr="005B0557">
              <w:rPr>
                <w:rFonts w:ascii="Cambria Math" w:hAnsi="Cambria Math" w:cs="Cambria Math"/>
                <w:bCs/>
                <w:color w:val="000000"/>
                <w:sz w:val="20"/>
                <w:szCs w:val="20"/>
              </w:rPr>
              <w:instrText>‐</w:instrText>
            </w:r>
            <w:r w:rsidRPr="005B0557">
              <w:rPr>
                <w:rFonts w:ascii="Arial" w:hAnsi="Arial" w:cs="Arial"/>
                <w:bCs/>
                <w:color w:val="000000"/>
                <w:sz w:val="20"/>
                <w:szCs w:val="20"/>
              </w:rPr>
              <w:instrText xml:space="preserve">Type Diterpenoids from the Seeds of &lt;i&gt;Caesalpinia bonduc&lt;/i&gt; (L.) Roxb.","volume":"18","author":[{"family":"Cao","given":"Jun"},{"family":"Xu","given":"Yunshao"},{"family":"Lou","given":"Ruohan"},{"family":"Shi","given":"Wei"},{"family":"Chen","given":"Jiali"},{"family":"Gan","given":"Lishe"},{"family":"Lu","given":"Jinjian"},{"family":"Lin","given":"Ligen"}],"issued":{"date-parts":[["2021",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[31]</w:t>
            </w:r>
            <w:r w:rsidRPr="005B0557">
              <w:rPr>
                <w:rFonts w:ascii="Arial" w:hAnsi="Arial" w:cs="Arial"/>
                <w:bCs/>
                <w:color w:val="000000"/>
              </w:rPr>
              <w:fldChar w:fldCharType="end"/>
            </w:r>
          </w:p>
        </w:tc>
      </w:tr>
      <w:tr w:rsidR="005B0557" w:rsidRPr="005B0557" w14:paraId="46EA3432" w14:textId="77777777" w:rsidTr="00772F47">
        <w:trPr>
          <w:trHeight w:val="188"/>
        </w:trPr>
        <w:tc>
          <w:tcPr>
            <w:tcW w:w="1548" w:type="dxa"/>
            <w:hideMark/>
          </w:tcPr>
          <w:p w14:paraId="5739230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601CF6F"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Norcaesalpinin</w:t>
            </w:r>
            <w:proofErr w:type="spellEnd"/>
            <w:r w:rsidRPr="005B0557">
              <w:rPr>
                <w:rFonts w:ascii="Arial" w:hAnsi="Arial" w:cs="Arial"/>
                <w:bCs/>
                <w:color w:val="1F1F1F"/>
                <w:sz w:val="20"/>
                <w:szCs w:val="20"/>
              </w:rPr>
              <w:t xml:space="preserve"> O</w:t>
            </w:r>
          </w:p>
        </w:tc>
        <w:tc>
          <w:tcPr>
            <w:tcW w:w="1373" w:type="dxa"/>
            <w:hideMark/>
          </w:tcPr>
          <w:p w14:paraId="4E7FB3E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360.19367</w:t>
            </w:r>
          </w:p>
        </w:tc>
        <w:tc>
          <w:tcPr>
            <w:tcW w:w="1257" w:type="dxa"/>
            <w:hideMark/>
          </w:tcPr>
          <w:p w14:paraId="1424C7C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621125F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{"citationID":"RXtVyFBg","properties":{"formattedCitation":"[32]","plainCitation":"[32]","noteIndex":0},"citationItems":[{"id":162,"uris":["http://zotero.org/users/local/zN6oOCle/items/7H37KZKW"],"itemData":{"id":162,"type":"article-journal","abstract":"In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65DD1E48" w14:textId="77777777" w:rsidTr="00772F47">
        <w:trPr>
          <w:trHeight w:val="235"/>
        </w:trPr>
        <w:tc>
          <w:tcPr>
            <w:tcW w:w="1548" w:type="dxa"/>
            <w:hideMark/>
          </w:tcPr>
          <w:p w14:paraId="21E1363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57EA6DFE"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Norcaesalpinin</w:t>
            </w:r>
            <w:proofErr w:type="spellEnd"/>
            <w:r w:rsidRPr="005B0557">
              <w:rPr>
                <w:rFonts w:ascii="Arial" w:hAnsi="Arial" w:cs="Arial"/>
                <w:bCs/>
                <w:color w:val="1F1F1F"/>
                <w:sz w:val="20"/>
                <w:szCs w:val="20"/>
              </w:rPr>
              <w:t xml:space="preserve"> P</w:t>
            </w:r>
          </w:p>
        </w:tc>
        <w:tc>
          <w:tcPr>
            <w:tcW w:w="1373" w:type="dxa"/>
            <w:hideMark/>
          </w:tcPr>
          <w:p w14:paraId="578A8D1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418.19915</w:t>
            </w:r>
          </w:p>
        </w:tc>
        <w:tc>
          <w:tcPr>
            <w:tcW w:w="1257" w:type="dxa"/>
            <w:hideMark/>
          </w:tcPr>
          <w:p w14:paraId="79531001"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23</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299EB1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{"citationID":"NDulmFAy","properties":{"formattedCitation":"[32]","plainCitation":"[32]","noteIndex":0},"citationItems":[{"id":162,"uris":["http://zotero.org/users/local/zN6oOCle/items/7H37KZKW"],"itemData":{"id":162,"type":"article-journal","abstract":"In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21DB5366" w14:textId="77777777" w:rsidTr="00772F47">
        <w:trPr>
          <w:trHeight w:val="125"/>
        </w:trPr>
        <w:tc>
          <w:tcPr>
            <w:tcW w:w="1548" w:type="dxa"/>
            <w:hideMark/>
          </w:tcPr>
          <w:p w14:paraId="6EDFA83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5445032"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Caesalpinin</w:t>
            </w:r>
            <w:proofErr w:type="spellEnd"/>
            <w:r w:rsidRPr="005B0557">
              <w:rPr>
                <w:rFonts w:ascii="Arial" w:hAnsi="Arial" w:cs="Arial"/>
                <w:bCs/>
                <w:color w:val="1F1F1F"/>
                <w:sz w:val="20"/>
                <w:szCs w:val="20"/>
              </w:rPr>
              <w:t xml:space="preserve"> MQ</w:t>
            </w:r>
          </w:p>
        </w:tc>
        <w:tc>
          <w:tcPr>
            <w:tcW w:w="1373" w:type="dxa"/>
            <w:hideMark/>
          </w:tcPr>
          <w:p w14:paraId="78C5535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451A63B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2070C8F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{"citationID":"4nhdyTOx","properties":{"formattedCitation":"[32]","plainCitation":"[32]","noteIndex":0},"citationItems":[{"id":162,"uris":["http://zotero.org/users/local/zN6oOCle/items/7H37KZKW"],"itemData":{"id":162,"type":"article-journal","abstract":"In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7B349BDE" w14:textId="77777777" w:rsidTr="00F43960">
        <w:trPr>
          <w:trHeight w:val="50"/>
        </w:trPr>
        <w:tc>
          <w:tcPr>
            <w:tcW w:w="1548" w:type="dxa"/>
            <w:hideMark/>
          </w:tcPr>
          <w:p w14:paraId="761B407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E847829"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Caesall</w:t>
            </w:r>
            <w:proofErr w:type="spellEnd"/>
            <w:r w:rsidRPr="005B0557">
              <w:rPr>
                <w:rFonts w:ascii="Arial" w:hAnsi="Arial" w:cs="Arial"/>
                <w:bCs/>
                <w:color w:val="1F1F1F"/>
                <w:sz w:val="20"/>
                <w:szCs w:val="20"/>
              </w:rPr>
              <w:t xml:space="preserve"> O</w:t>
            </w:r>
          </w:p>
        </w:tc>
        <w:tc>
          <w:tcPr>
            <w:tcW w:w="1373" w:type="dxa"/>
            <w:hideMark/>
          </w:tcPr>
          <w:p w14:paraId="0B02847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374.20932</w:t>
            </w:r>
          </w:p>
        </w:tc>
        <w:tc>
          <w:tcPr>
            <w:tcW w:w="1257" w:type="dxa"/>
            <w:hideMark/>
          </w:tcPr>
          <w:p w14:paraId="7AA01B8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6B4CC52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{"citationID":"7Fbuv93l","properties":{"formattedCitation":"[32]","plainCitation":"[32]","noteIndex":0},"citationItems":[{"id":162,"uris":["http://zotero.org/users/local/zN6oOCle/items/7H37KZKW"],"itemData":{"id":162,"type":"article-journal","abstract":"In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1792850E" w14:textId="77777777" w:rsidTr="00F43960">
        <w:trPr>
          <w:trHeight w:val="61"/>
        </w:trPr>
        <w:tc>
          <w:tcPr>
            <w:tcW w:w="1548" w:type="dxa"/>
            <w:hideMark/>
          </w:tcPr>
          <w:p w14:paraId="2C4C9C1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120D15B8" w14:textId="77777777" w:rsidR="005B0557" w:rsidRPr="005B0557" w:rsidRDefault="005B0557" w:rsidP="005B0557">
            <w:pPr>
              <w:jc w:val="center"/>
              <w:rPr>
                <w:rFonts w:ascii="Arial" w:hAnsi="Arial" w:cs="Arial"/>
                <w:bCs/>
                <w:color w:val="1F1F1F"/>
                <w:sz w:val="20"/>
                <w:szCs w:val="20"/>
              </w:rPr>
            </w:pPr>
            <w:proofErr w:type="spellStart"/>
            <w:r w:rsidRPr="005B0557">
              <w:rPr>
                <w:rFonts w:ascii="Arial" w:hAnsi="Arial" w:cs="Arial"/>
                <w:bCs/>
                <w:color w:val="1F1F1F"/>
                <w:sz w:val="20"/>
                <w:szCs w:val="20"/>
              </w:rPr>
              <w:t>Caesall</w:t>
            </w:r>
            <w:proofErr w:type="spellEnd"/>
            <w:r w:rsidRPr="005B0557">
              <w:rPr>
                <w:rFonts w:ascii="Arial" w:hAnsi="Arial" w:cs="Arial"/>
                <w:bCs/>
                <w:color w:val="1F1F1F"/>
                <w:sz w:val="20"/>
                <w:szCs w:val="20"/>
              </w:rPr>
              <w:t xml:space="preserve"> P</w:t>
            </w:r>
          </w:p>
        </w:tc>
        <w:tc>
          <w:tcPr>
            <w:tcW w:w="1373" w:type="dxa"/>
            <w:hideMark/>
          </w:tcPr>
          <w:p w14:paraId="1B06F4E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374.20932</w:t>
            </w:r>
          </w:p>
        </w:tc>
        <w:tc>
          <w:tcPr>
            <w:tcW w:w="1257" w:type="dxa"/>
            <w:hideMark/>
          </w:tcPr>
          <w:p w14:paraId="74ED4F0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4EFE947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{"citationID":"99sxptxn","properties":{"formattedCitation":"[32]","plainCitation":"[32]","noteIndex":0},"citationItems":[{"id":162,"uris":["http://zotero.org/users/local/zN6oOCle/items/7H37KZKW"],"itemData":{"id":162,"type":"article-journal","abstract":"In this paper, chemical investigation on the chloroform soluble fraction of seed kernels of Caesalpinia bonduc resulted in the isolation of five new cassane diterpenoids: norcaesalpinin O (1), norcaesalpinin P (2), caesalpinin MQ (3), caesall O/P (4/5) and seven known compounds (6–12). Compounds structures were elucidated by 1H NMR, 13C NMR, 2D NMR, HR-MS and ECD (electronic circular dichroism) spectral analysis. The characters for new compounds with the presence of an aromatized C ring or demethyl group at C-17 position in the structures were found. By means of bioactive screenings, the inhibitory effect on type-4 phosphodiesterase (PDE4, the target protein of asthma disease) and nuclear factor-kappa B (NF-κB) expression were valued. Compound 1 was found to exhibit moderate inhibitory activity on PDE4 and much better binding affinity than other structures by docking studies for interaction analyzing. Compounds 6, 10 and 11 displayed considerable inhibitory strength against NF-κB expression with inhibitory ratio 48.6%, 42.9% and 37.1% at 10 µM, respectively. The isolation of cassane-type diterpenoids with anti-inflammation activity from C. bonduc implied that this plant might be a good source for anti-inflammation agents finding.","container-title":"Bioorganic Chemistry","DOI":"10.1016/j.bioorg.2020.103573","ISSN":"00452068","journalAbbreviation":"Bioorganic Chemistry","language":"en","page":"103573","source":"DOI.org (Crossref)","title":"New cassane-type diterpenoids from kernels of Caesalpinia bonduc (Linn.) Roxb. and their inhibitory activities on phosphodiesterase (PDE) and nuclear factor-kappa B (NF-κB) expression","volume":"96","author":[{"family":"Liu","given":"Ting"},{"family":"Wang","given":"Miao"},{"family":"Qi","given":"Shizhou"},{"family":"Shen","given":"Xueying"},{"family":"Wang","given":"Ying"},{"family":"Jing","given":"Wenhua"},{"family":"Yang","given":"Yiren"},{"family":"Li","given":"Xianzhe"},{"family":"Gao","given":"Huiyuan"}],"issued":{"date-parts":[["2020",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[32]</w:t>
            </w:r>
            <w:r w:rsidRPr="005B0557">
              <w:rPr>
                <w:rFonts w:ascii="Arial" w:hAnsi="Arial" w:cs="Arial"/>
                <w:bCs/>
                <w:color w:val="000000"/>
              </w:rPr>
              <w:fldChar w:fldCharType="end"/>
            </w:r>
          </w:p>
        </w:tc>
      </w:tr>
      <w:tr w:rsidR="005B0557" w:rsidRPr="005B0557" w14:paraId="7DB95A46" w14:textId="77777777" w:rsidTr="00F43960">
        <w:trPr>
          <w:trHeight w:val="106"/>
        </w:trPr>
        <w:tc>
          <w:tcPr>
            <w:tcW w:w="1548" w:type="dxa"/>
            <w:hideMark/>
          </w:tcPr>
          <w:p w14:paraId="6B072C2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0D3675C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F</w:t>
            </w:r>
          </w:p>
        </w:tc>
        <w:tc>
          <w:tcPr>
            <w:tcW w:w="1373" w:type="dxa"/>
            <w:hideMark/>
          </w:tcPr>
          <w:p w14:paraId="7D50BBB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344.19876</w:t>
            </w:r>
          </w:p>
        </w:tc>
        <w:tc>
          <w:tcPr>
            <w:tcW w:w="1257" w:type="dxa"/>
            <w:hideMark/>
          </w:tcPr>
          <w:p w14:paraId="1D3D46D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r w:rsidRPr="005B0557">
              <w:rPr>
                <w:rFonts w:ascii="Arial" w:hAnsi="Arial" w:cs="Arial"/>
                <w:bCs/>
                <w:color w:val="000000"/>
                <w:sz w:val="20"/>
                <w:szCs w:val="20"/>
              </w:rPr>
              <w:t xml:space="preserve">  </w:t>
            </w:r>
          </w:p>
        </w:tc>
        <w:tc>
          <w:tcPr>
            <w:tcW w:w="1139" w:type="dxa"/>
            <w:noWrap/>
            <w:hideMark/>
          </w:tcPr>
          <w:p w14:paraId="52D2D81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HEjb9dp","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623FFDBE" w14:textId="77777777" w:rsidTr="00F43960">
        <w:trPr>
          <w:trHeight w:val="153"/>
        </w:trPr>
        <w:tc>
          <w:tcPr>
            <w:tcW w:w="1548" w:type="dxa"/>
            <w:hideMark/>
          </w:tcPr>
          <w:p w14:paraId="4AC920C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20FC053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G</w:t>
            </w:r>
          </w:p>
        </w:tc>
        <w:tc>
          <w:tcPr>
            <w:tcW w:w="1373" w:type="dxa"/>
            <w:hideMark/>
          </w:tcPr>
          <w:p w14:paraId="7F60869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364.22497</w:t>
            </w:r>
          </w:p>
        </w:tc>
        <w:tc>
          <w:tcPr>
            <w:tcW w:w="1257" w:type="dxa"/>
            <w:hideMark/>
          </w:tcPr>
          <w:p w14:paraId="35181B8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   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r w:rsidRPr="005B0557">
              <w:rPr>
                <w:rFonts w:ascii="Arial" w:hAnsi="Arial" w:cs="Arial"/>
                <w:bCs/>
                <w:color w:val="FFFFFF"/>
                <w:sz w:val="20"/>
                <w:szCs w:val="20"/>
              </w:rPr>
              <w:t xml:space="preserve"> </w:t>
            </w:r>
          </w:p>
        </w:tc>
        <w:tc>
          <w:tcPr>
            <w:tcW w:w="1139" w:type="dxa"/>
            <w:noWrap/>
            <w:hideMark/>
          </w:tcPr>
          <w:p w14:paraId="78E41D2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4PHVjXV","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0472C2B1" w14:textId="77777777" w:rsidTr="00F43960">
        <w:trPr>
          <w:trHeight w:val="199"/>
        </w:trPr>
        <w:tc>
          <w:tcPr>
            <w:tcW w:w="1548" w:type="dxa"/>
            <w:hideMark/>
          </w:tcPr>
          <w:p w14:paraId="4BF65D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hideMark/>
          </w:tcPr>
          <w:p w14:paraId="456B250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Caesaldekarin</w:t>
            </w:r>
            <w:proofErr w:type="spellEnd"/>
            <w:r w:rsidRPr="005B0557">
              <w:rPr>
                <w:rFonts w:ascii="Arial" w:hAnsi="Arial" w:cs="Arial"/>
                <w:bCs/>
                <w:color w:val="000000"/>
                <w:sz w:val="20"/>
                <w:szCs w:val="20"/>
              </w:rPr>
              <w:t xml:space="preserve"> C</w:t>
            </w:r>
          </w:p>
        </w:tc>
        <w:tc>
          <w:tcPr>
            <w:tcW w:w="1373" w:type="dxa"/>
            <w:hideMark/>
          </w:tcPr>
          <w:p w14:paraId="3A78056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346.21441</w:t>
            </w:r>
          </w:p>
        </w:tc>
        <w:tc>
          <w:tcPr>
            <w:tcW w:w="1257" w:type="dxa"/>
            <w:hideMark/>
          </w:tcPr>
          <w:p w14:paraId="297469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7209FE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IFIOT88","properties":{"formattedCitation":"[33]","plainCitation":"[33]","noteIndex":0},"citationItems":[{"id":160,"uris":["http://zotero.org/users/local/zN6oOCle/items/KHSCUTMM"],"itemData":{"id":160,"type":"article-journal","language":"en","source":"Zotero","title":"CASSANE DITERPENES FROM CAESALPINIA BONDUCELLA","author":[{"family":"Tinto","given":"Winstonf"}],"issued":{"date-parts":[["1997"]]}}}],"schema":"https://github.com/citation-style-language/schema/raw/master/csl-citation.json"}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[33]</w:t>
            </w:r>
            <w:r w:rsidRPr="005B0557">
              <w:rPr>
                <w:rFonts w:ascii="Arial" w:hAnsi="Arial" w:cs="Arial"/>
                <w:bCs/>
                <w:color w:val="000000"/>
              </w:rPr>
              <w:fldChar w:fldCharType="end"/>
            </w:r>
          </w:p>
        </w:tc>
      </w:tr>
      <w:tr w:rsidR="005B0557" w:rsidRPr="005B0557" w14:paraId="1EF9E552" w14:textId="77777777" w:rsidTr="00853F36">
        <w:trPr>
          <w:trHeight w:val="103"/>
        </w:trPr>
        <w:tc>
          <w:tcPr>
            <w:tcW w:w="1548" w:type="dxa"/>
            <w:hideMark/>
          </w:tcPr>
          <w:p w14:paraId="41A3B62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4090A6D4"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Neocaesalpin</w:t>
            </w:r>
            <w:proofErr w:type="spellEnd"/>
            <w:r w:rsidRPr="005B0557">
              <w:rPr>
                <w:rFonts w:ascii="Arial" w:hAnsi="Arial" w:cs="Arial"/>
                <w:bCs/>
                <w:color w:val="000000"/>
                <w:sz w:val="20"/>
                <w:szCs w:val="20"/>
              </w:rPr>
              <w:t xml:space="preserve"> C</w:t>
            </w:r>
          </w:p>
        </w:tc>
        <w:tc>
          <w:tcPr>
            <w:tcW w:w="1373" w:type="dxa"/>
            <w:noWrap/>
            <w:hideMark/>
          </w:tcPr>
          <w:p w14:paraId="085CDBA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468.23593</w:t>
            </w:r>
          </w:p>
        </w:tc>
        <w:tc>
          <w:tcPr>
            <w:tcW w:w="1257" w:type="dxa"/>
            <w:noWrap/>
            <w:hideMark/>
          </w:tcPr>
          <w:p w14:paraId="6D623CF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6CCA10F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WjpwkB6","properties":{"formattedCitation":"[34]","plainCitation":"[34]","noteIndex":0},"citationItems":[{"id":207,"uris":["http://zotero.org/users/local/zN6oOCle/items/8MZC86KM"],"itemData":{"id":207,"type":"article-journal","language":"en","source":"Zotero","title":"Chemical Studies on the Philippine Crude Drug Calumbibit (Seeds of Caesalpinia bonduc): The Isolation of New Cassane Diterpenes Fused with a,b-Butenolide","author":[{"family":"Kinoshita","given":"Takeshi"}],"issued":{"date-parts":[["2000"]]}}}],"schema":"https://github.com/citation-style-language/schema/raw/master/csl-citation.json"}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[34]</w:t>
            </w:r>
            <w:r w:rsidRPr="005B0557">
              <w:rPr>
                <w:rFonts w:ascii="Arial" w:hAnsi="Arial" w:cs="Arial"/>
                <w:bCs/>
                <w:color w:val="000000"/>
              </w:rPr>
              <w:fldChar w:fldCharType="end"/>
            </w:r>
          </w:p>
        </w:tc>
      </w:tr>
      <w:tr w:rsidR="005B0557" w:rsidRPr="005B0557" w14:paraId="1768B17A" w14:textId="77777777" w:rsidTr="00853F36">
        <w:trPr>
          <w:trHeight w:val="149"/>
        </w:trPr>
        <w:tc>
          <w:tcPr>
            <w:tcW w:w="1548" w:type="dxa"/>
            <w:hideMark/>
          </w:tcPr>
          <w:p w14:paraId="73DF2B9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53973D0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Nocaesalpine</w:t>
            </w:r>
            <w:proofErr w:type="spellEnd"/>
            <w:r w:rsidRPr="005B0557">
              <w:rPr>
                <w:rFonts w:ascii="Arial" w:hAnsi="Arial" w:cs="Arial"/>
                <w:bCs/>
                <w:color w:val="000000"/>
                <w:sz w:val="20"/>
                <w:szCs w:val="20"/>
              </w:rPr>
              <w:t xml:space="preserve"> D</w:t>
            </w:r>
          </w:p>
        </w:tc>
        <w:tc>
          <w:tcPr>
            <w:tcW w:w="1373" w:type="dxa"/>
            <w:noWrap/>
            <w:hideMark/>
          </w:tcPr>
          <w:p w14:paraId="6C0D305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432.21480</w:t>
            </w:r>
          </w:p>
        </w:tc>
        <w:tc>
          <w:tcPr>
            <w:tcW w:w="1257" w:type="dxa"/>
            <w:noWrap/>
            <w:hideMark/>
          </w:tcPr>
          <w:p w14:paraId="5104BB5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24</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3D94FAD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aFb9Ctr","properties":{"formattedCitation":"[34]","plainCitation":"[34]","noteIndex":0},"citationItems":[{"id":207,"uris":["http://zotero.org/users/local/zN6oOCle/items/8MZC86KM"],"itemData":{"id":207,"type":"article-journal","language":"en","source":"Zotero","title":"Chemical Studies on the Philippine Crude Drug Calumbibit (Seeds of Caesalpinia bonduc): The Isolation of New Cassane Diterpenes Fused with a,b-Butenolide","author":[{"family":"Kinoshita","given":"Takeshi"}],"issued":{"date-parts":[["2000"]]}}}],"schema":"https://github.com/citation-style-language/schema/raw/master/csl-citation.json"}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[34]</w:t>
            </w:r>
            <w:r w:rsidRPr="005B0557">
              <w:rPr>
                <w:rFonts w:ascii="Arial" w:hAnsi="Arial" w:cs="Arial"/>
                <w:bCs/>
                <w:color w:val="000000"/>
              </w:rPr>
              <w:fldChar w:fldCharType="end"/>
            </w:r>
          </w:p>
        </w:tc>
      </w:tr>
      <w:tr w:rsidR="005B0557" w:rsidRPr="005B0557" w14:paraId="6E3DD28D" w14:textId="77777777" w:rsidTr="00853F36">
        <w:trPr>
          <w:trHeight w:val="180"/>
        </w:trPr>
        <w:tc>
          <w:tcPr>
            <w:tcW w:w="1548" w:type="dxa"/>
            <w:hideMark/>
          </w:tcPr>
          <w:p w14:paraId="266D49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49B6C9F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-C</w:t>
            </w:r>
          </w:p>
        </w:tc>
        <w:tc>
          <w:tcPr>
            <w:tcW w:w="1373" w:type="dxa"/>
            <w:noWrap/>
            <w:hideMark/>
          </w:tcPr>
          <w:p w14:paraId="046F1B8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334.21441</w:t>
            </w:r>
          </w:p>
        </w:tc>
        <w:tc>
          <w:tcPr>
            <w:tcW w:w="1257" w:type="dxa"/>
            <w:noWrap/>
            <w:hideMark/>
          </w:tcPr>
          <w:p w14:paraId="357F6A6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7422986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uHN9GoT","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55B786A5" w14:textId="77777777" w:rsidTr="00853F36">
        <w:trPr>
          <w:trHeight w:val="227"/>
        </w:trPr>
        <w:tc>
          <w:tcPr>
            <w:tcW w:w="1548" w:type="dxa"/>
            <w:hideMark/>
          </w:tcPr>
          <w:p w14:paraId="54C3665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67398F23"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-D</w:t>
            </w:r>
          </w:p>
        </w:tc>
        <w:tc>
          <w:tcPr>
            <w:tcW w:w="1373" w:type="dxa"/>
            <w:noWrap/>
            <w:hideMark/>
          </w:tcPr>
          <w:p w14:paraId="26351DC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334.21441</w:t>
            </w:r>
          </w:p>
        </w:tc>
        <w:tc>
          <w:tcPr>
            <w:tcW w:w="1257" w:type="dxa"/>
            <w:noWrap/>
            <w:hideMark/>
          </w:tcPr>
          <w:p w14:paraId="5EC398D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10CAF8C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0rVfJyRh","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296AB0BE" w14:textId="77777777" w:rsidTr="00853F36">
        <w:trPr>
          <w:trHeight w:val="130"/>
        </w:trPr>
        <w:tc>
          <w:tcPr>
            <w:tcW w:w="1548" w:type="dxa"/>
            <w:hideMark/>
          </w:tcPr>
          <w:p w14:paraId="7CB54E4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528971BB"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Caesalpinolide</w:t>
            </w:r>
            <w:proofErr w:type="spellEnd"/>
            <w:r w:rsidRPr="005B0557">
              <w:rPr>
                <w:rFonts w:ascii="Arial" w:hAnsi="Arial" w:cs="Arial"/>
                <w:bCs/>
                <w:color w:val="000000"/>
                <w:sz w:val="20"/>
                <w:szCs w:val="20"/>
              </w:rPr>
              <w:t>-E</w:t>
            </w:r>
          </w:p>
        </w:tc>
        <w:tc>
          <w:tcPr>
            <w:tcW w:w="1373" w:type="dxa"/>
            <w:noWrap/>
            <w:hideMark/>
          </w:tcPr>
          <w:p w14:paraId="7DDCEEB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376.22497</w:t>
            </w:r>
          </w:p>
        </w:tc>
        <w:tc>
          <w:tcPr>
            <w:tcW w:w="1257" w:type="dxa"/>
            <w:noWrap/>
            <w:hideMark/>
          </w:tcPr>
          <w:p w14:paraId="1FBEF63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5</w:t>
            </w:r>
          </w:p>
        </w:tc>
        <w:tc>
          <w:tcPr>
            <w:tcW w:w="1139" w:type="dxa"/>
            <w:noWrap/>
            <w:hideMark/>
          </w:tcPr>
          <w:p w14:paraId="7BF9637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DsHVEez","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624D6BEF" w14:textId="77777777" w:rsidTr="00616E17">
        <w:trPr>
          <w:trHeight w:val="177"/>
        </w:trPr>
        <w:tc>
          <w:tcPr>
            <w:tcW w:w="1548" w:type="dxa"/>
            <w:hideMark/>
          </w:tcPr>
          <w:p w14:paraId="7D0B26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Diterpenoid</w:t>
            </w:r>
          </w:p>
        </w:tc>
        <w:tc>
          <w:tcPr>
            <w:tcW w:w="3513" w:type="dxa"/>
            <w:noWrap/>
            <w:hideMark/>
          </w:tcPr>
          <w:p w14:paraId="2FC11B9F"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Cassane</w:t>
            </w:r>
            <w:proofErr w:type="spellEnd"/>
            <w:r w:rsidRPr="005B0557">
              <w:rPr>
                <w:rFonts w:ascii="Arial" w:hAnsi="Arial" w:cs="Arial"/>
                <w:bCs/>
                <w:color w:val="000000"/>
                <w:sz w:val="20"/>
                <w:szCs w:val="20"/>
              </w:rPr>
              <w:t xml:space="preserve"> </w:t>
            </w:r>
            <w:proofErr w:type="spellStart"/>
            <w:r w:rsidRPr="005B0557">
              <w:rPr>
                <w:rFonts w:ascii="Arial" w:hAnsi="Arial" w:cs="Arial"/>
                <w:bCs/>
                <w:color w:val="000000"/>
                <w:sz w:val="20"/>
                <w:szCs w:val="20"/>
              </w:rPr>
              <w:t>furanoditerpene</w:t>
            </w:r>
            <w:proofErr w:type="spellEnd"/>
          </w:p>
        </w:tc>
        <w:tc>
          <w:tcPr>
            <w:tcW w:w="1373" w:type="dxa"/>
            <w:noWrap/>
            <w:hideMark/>
          </w:tcPr>
          <w:p w14:paraId="1E4D5F8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358.21441</w:t>
            </w:r>
          </w:p>
        </w:tc>
        <w:tc>
          <w:tcPr>
            <w:tcW w:w="1257" w:type="dxa"/>
            <w:noWrap/>
            <w:hideMark/>
          </w:tcPr>
          <w:p w14:paraId="1956A3C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2BD6963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3ZjpsXd","properties":{"formattedCitation":"[35]","plainCitation":"[35]","noteIndex":0},"citationItems":[{"id":208,"uris":["http://zotero.org/users/local/zN6oOCle/items/PT9ZPMRR"],"itemData":{"id":208,"type":"article-journal","container-title":"Phytochemistry","DOI":"10.1016/j.phytochem.2008.12.008","ISSN":"00319422","issue":"2","journalAbbreviation":"Phytochemistry","language":"en","license":"https://www.elsevier.com/tdm/userlicense/1.0/","page":"256-261","source":"DOI.org (Crossref)","title":"Cassane Diterpenes from Caesalpinia bonduc","volume":"70","author":[{"family":"Yadav","given":"Prem P."},{"family":"Maurya","given":"Ranjani"},{"family":"Sarkar","given":"Jayanta"},{"family":"Arora","given":"Ashish"},{"family":"Kanojiya","given":"Sanjeev"},{"family":"Sinha","given":"Sudhir"},{"family":"Srivastava","given":"M.N."},{"family":"Raghubir","given":"Ram"}],"issued":{"date-parts":[["2009",1]]}}}],"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[35]</w:t>
            </w:r>
            <w:r w:rsidRPr="005B0557">
              <w:rPr>
                <w:rFonts w:ascii="Arial" w:hAnsi="Arial" w:cs="Arial"/>
                <w:bCs/>
                <w:color w:val="000000"/>
              </w:rPr>
              <w:fldChar w:fldCharType="end"/>
            </w:r>
          </w:p>
        </w:tc>
      </w:tr>
      <w:tr w:rsidR="005B0557" w:rsidRPr="005B0557" w14:paraId="3AEBB37D" w14:textId="77777777" w:rsidTr="00616E17">
        <w:trPr>
          <w:trHeight w:val="81"/>
        </w:trPr>
        <w:tc>
          <w:tcPr>
            <w:tcW w:w="1548" w:type="dxa"/>
            <w:noWrap/>
            <w:hideMark/>
          </w:tcPr>
          <w:p w14:paraId="4F329341"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6247FFE0"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Caesalpinin</w:t>
            </w:r>
            <w:proofErr w:type="spellEnd"/>
            <w:r w:rsidRPr="005B0557">
              <w:rPr>
                <w:rFonts w:ascii="Arial" w:hAnsi="Arial" w:cs="Arial"/>
                <w:bCs/>
                <w:color w:val="1B1B1B"/>
                <w:sz w:val="20"/>
                <w:szCs w:val="20"/>
              </w:rPr>
              <w:t xml:space="preserve"> A</w:t>
            </w:r>
          </w:p>
        </w:tc>
        <w:tc>
          <w:tcPr>
            <w:tcW w:w="1373" w:type="dxa"/>
            <w:hideMark/>
          </w:tcPr>
          <w:p w14:paraId="7F30175A"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421.23654</w:t>
            </w:r>
          </w:p>
        </w:tc>
        <w:tc>
          <w:tcPr>
            <w:tcW w:w="1257" w:type="dxa"/>
            <w:hideMark/>
          </w:tcPr>
          <w:p w14:paraId="72FCD5DF"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25</w:t>
            </w:r>
            <w:r w:rsidRPr="005B0557">
              <w:rPr>
                <w:rFonts w:ascii="Arial" w:hAnsi="Arial" w:cs="Arial"/>
                <w:bCs/>
                <w:color w:val="1B1B1B"/>
                <w:sz w:val="20"/>
                <w:szCs w:val="20"/>
              </w:rPr>
              <w:t>H</w:t>
            </w:r>
            <w:r w:rsidRPr="005B0557">
              <w:rPr>
                <w:rFonts w:ascii="Arial" w:hAnsi="Arial" w:cs="Arial"/>
                <w:bCs/>
                <w:color w:val="1B1B1B"/>
                <w:sz w:val="20"/>
                <w:szCs w:val="20"/>
                <w:vertAlign w:val="subscript"/>
              </w:rPr>
              <w:t>31</w:t>
            </w:r>
            <w:r w:rsidRPr="005B0557">
              <w:rPr>
                <w:rFonts w:ascii="Arial" w:hAnsi="Arial" w:cs="Arial"/>
                <w:bCs/>
                <w:color w:val="1B1B1B"/>
                <w:sz w:val="20"/>
                <w:szCs w:val="20"/>
              </w:rPr>
              <w:t>N</w:t>
            </w:r>
            <w:r w:rsidRPr="005B0557">
              <w:rPr>
                <w:rFonts w:ascii="Arial" w:hAnsi="Arial" w:cs="Arial"/>
                <w:bCs/>
                <w:color w:val="1B1B1B"/>
                <w:sz w:val="20"/>
                <w:szCs w:val="20"/>
                <w:vertAlign w:val="subscript"/>
              </w:rPr>
              <w:t>3</w:t>
            </w:r>
            <w:r w:rsidRPr="005B0557">
              <w:rPr>
                <w:rFonts w:ascii="Arial" w:hAnsi="Arial" w:cs="Arial"/>
                <w:bCs/>
                <w:color w:val="1B1B1B"/>
                <w:sz w:val="20"/>
                <w:szCs w:val="20"/>
              </w:rPr>
              <w:t>O</w:t>
            </w:r>
            <w:r w:rsidRPr="005B0557">
              <w:rPr>
                <w:rFonts w:ascii="Arial" w:hAnsi="Arial" w:cs="Arial"/>
                <w:bCs/>
                <w:color w:val="1B1B1B"/>
                <w:sz w:val="20"/>
                <w:szCs w:val="20"/>
                <w:vertAlign w:val="subscript"/>
              </w:rPr>
              <w:t>3</w:t>
            </w:r>
          </w:p>
        </w:tc>
        <w:tc>
          <w:tcPr>
            <w:tcW w:w="1139" w:type="dxa"/>
            <w:noWrap/>
            <w:hideMark/>
          </w:tcPr>
          <w:p w14:paraId="68A5C7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{"citationID":"vYxyWG73","properties":{"formattedCitation":"[36]","plainCitation":"[36]","noteIndex":0},"citationItems":[{"id":216,"uris":["http://zotero.org/users/local/zN6oOCle/items/9PGR7IAV"],"itemData":{"id":216,"type":"article-journal","abstract":"Candida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5909D9C7" w14:textId="77777777" w:rsidTr="00616E17">
        <w:trPr>
          <w:trHeight w:val="127"/>
        </w:trPr>
        <w:tc>
          <w:tcPr>
            <w:tcW w:w="1548" w:type="dxa"/>
            <w:noWrap/>
            <w:hideMark/>
          </w:tcPr>
          <w:p w14:paraId="7F518D7C"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76ADCE65" w14:textId="77777777" w:rsidR="005B0557" w:rsidRPr="005B0557" w:rsidRDefault="005B0557" w:rsidP="005B0557">
            <w:pPr>
              <w:jc w:val="center"/>
              <w:rPr>
                <w:rFonts w:ascii="Arial" w:hAnsi="Arial" w:cs="Arial"/>
                <w:bCs/>
                <w:color w:val="1B1B1B"/>
                <w:sz w:val="20"/>
                <w:szCs w:val="20"/>
              </w:rPr>
            </w:pPr>
            <w:r w:rsidRPr="005B0557">
              <w:rPr>
                <w:rFonts w:ascii="Arial" w:hAnsi="Arial" w:cs="Arial"/>
                <w:bCs/>
                <w:color w:val="1B1B1B"/>
                <w:sz w:val="20"/>
                <w:szCs w:val="20"/>
              </w:rPr>
              <w:t>β-</w:t>
            </w:r>
            <w:proofErr w:type="spellStart"/>
            <w:r w:rsidRPr="005B0557">
              <w:rPr>
                <w:rFonts w:ascii="Arial" w:hAnsi="Arial" w:cs="Arial"/>
                <w:bCs/>
                <w:color w:val="1B1B1B"/>
                <w:sz w:val="20"/>
                <w:szCs w:val="20"/>
              </w:rPr>
              <w:t>amyrine</w:t>
            </w:r>
            <w:proofErr w:type="spellEnd"/>
          </w:p>
        </w:tc>
        <w:tc>
          <w:tcPr>
            <w:tcW w:w="1373" w:type="dxa"/>
            <w:hideMark/>
          </w:tcPr>
          <w:p w14:paraId="04D3FEBE"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426.38617</w:t>
            </w:r>
          </w:p>
        </w:tc>
        <w:tc>
          <w:tcPr>
            <w:tcW w:w="1257" w:type="dxa"/>
            <w:hideMark/>
          </w:tcPr>
          <w:p w14:paraId="53E070DA"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30</w:t>
            </w:r>
            <w:r w:rsidRPr="005B0557">
              <w:rPr>
                <w:rFonts w:ascii="Arial" w:hAnsi="Arial" w:cs="Arial"/>
                <w:bCs/>
                <w:color w:val="1B1B1B"/>
                <w:sz w:val="20"/>
                <w:szCs w:val="20"/>
              </w:rPr>
              <w:t>H</w:t>
            </w:r>
            <w:r w:rsidRPr="005B0557">
              <w:rPr>
                <w:rFonts w:ascii="Arial" w:hAnsi="Arial" w:cs="Arial"/>
                <w:bCs/>
                <w:color w:val="1B1B1B"/>
                <w:sz w:val="20"/>
                <w:szCs w:val="20"/>
                <w:vertAlign w:val="subscript"/>
              </w:rPr>
              <w:t>50</w:t>
            </w:r>
            <w:r w:rsidRPr="005B0557">
              <w:rPr>
                <w:rFonts w:ascii="Arial" w:hAnsi="Arial" w:cs="Arial"/>
                <w:bCs/>
                <w:color w:val="1B1B1B"/>
                <w:sz w:val="20"/>
                <w:szCs w:val="20"/>
              </w:rPr>
              <w:t>O</w:t>
            </w:r>
          </w:p>
        </w:tc>
        <w:tc>
          <w:tcPr>
            <w:tcW w:w="1139" w:type="dxa"/>
            <w:noWrap/>
            <w:hideMark/>
          </w:tcPr>
          <w:p w14:paraId="64562D0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{"citationID":"ZhDVps0g","properties":{"formattedCitation":"[36]","plainCitation":"[36]","noteIndex":0},"citationItems":[{"id":216,"uris":["http://zotero.org/users/local/zN6oOCle/items/9PGR7IAV"],"itemData":{"id":216,"type":"article-journal","abstract":"Candida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4555E73E" w14:textId="77777777" w:rsidTr="00616E17">
        <w:trPr>
          <w:trHeight w:val="159"/>
        </w:trPr>
        <w:tc>
          <w:tcPr>
            <w:tcW w:w="1548" w:type="dxa"/>
            <w:noWrap/>
            <w:hideMark/>
          </w:tcPr>
          <w:p w14:paraId="69F493A3"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66D0C714"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Bonducellpin</w:t>
            </w:r>
            <w:proofErr w:type="spellEnd"/>
            <w:r w:rsidRPr="005B0557">
              <w:rPr>
                <w:rFonts w:ascii="Arial" w:hAnsi="Arial" w:cs="Arial"/>
                <w:bCs/>
                <w:color w:val="000000"/>
                <w:sz w:val="20"/>
                <w:szCs w:val="20"/>
              </w:rPr>
              <w:t xml:space="preserve"> H</w:t>
            </w:r>
          </w:p>
        </w:tc>
        <w:tc>
          <w:tcPr>
            <w:tcW w:w="1373" w:type="dxa"/>
            <w:hideMark/>
          </w:tcPr>
          <w:p w14:paraId="7272358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534.24650</w:t>
            </w:r>
          </w:p>
        </w:tc>
        <w:tc>
          <w:tcPr>
            <w:tcW w:w="1257" w:type="dxa"/>
            <w:hideMark/>
          </w:tcPr>
          <w:p w14:paraId="227DB35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28</w:t>
            </w:r>
            <w:r w:rsidRPr="005B0557">
              <w:rPr>
                <w:rFonts w:ascii="Arial" w:hAnsi="Arial" w:cs="Arial"/>
                <w:bCs/>
                <w:color w:val="000000"/>
                <w:sz w:val="20"/>
                <w:szCs w:val="20"/>
              </w:rPr>
              <w:t>H</w:t>
            </w:r>
            <w:r w:rsidRPr="005B0557">
              <w:rPr>
                <w:rFonts w:ascii="Arial" w:hAnsi="Arial" w:cs="Arial"/>
                <w:bCs/>
                <w:color w:val="000000"/>
                <w:sz w:val="20"/>
                <w:szCs w:val="20"/>
                <w:vertAlign w:val="subscript"/>
              </w:rPr>
              <w:t>38</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4B5635A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{"citationID":"b0bBJFeV","properties":{"formattedCitation":"[37]","plainCitation":"[37]","noteIndex":0},"citationItems":[{"id":214,"uris":["http://zotero.org/users/local/zN6oOCle/items/6XGIGL9D"],"itemData":{"id":214,"type":"article-journal","container-title":"Phytochemistry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56162F98" w14:textId="77777777" w:rsidTr="00616E17">
        <w:trPr>
          <w:trHeight w:val="204"/>
        </w:trPr>
        <w:tc>
          <w:tcPr>
            <w:tcW w:w="1548" w:type="dxa"/>
            <w:noWrap/>
            <w:hideMark/>
          </w:tcPr>
          <w:p w14:paraId="0B95149C" w14:textId="77777777" w:rsidR="005B0557" w:rsidRPr="005B0557" w:rsidRDefault="005B0557" w:rsidP="005B0557">
            <w:pPr>
              <w:jc w:val="center"/>
              <w:rPr>
                <w:rFonts w:ascii="Arial" w:hAnsi="Arial" w:cs="Arial"/>
                <w:bCs/>
                <w:sz w:val="20"/>
                <w:szCs w:val="20"/>
              </w:rPr>
            </w:pPr>
            <w:r w:rsidRPr="005B0557">
              <w:rPr>
                <w:rFonts w:ascii="Arial" w:hAnsi="Arial" w:cs="Arial"/>
                <w:bCs/>
                <w:color w:val="000000"/>
                <w:sz w:val="20"/>
                <w:szCs w:val="20"/>
              </w:rPr>
              <w:t>Diterpenoid</w:t>
            </w:r>
          </w:p>
        </w:tc>
        <w:tc>
          <w:tcPr>
            <w:tcW w:w="3513" w:type="dxa"/>
            <w:hideMark/>
          </w:tcPr>
          <w:p w14:paraId="71446B67"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Bonducellpin</w:t>
            </w:r>
            <w:proofErr w:type="spellEnd"/>
            <w:r w:rsidRPr="005B0557">
              <w:rPr>
                <w:rFonts w:ascii="Arial" w:hAnsi="Arial" w:cs="Arial"/>
                <w:bCs/>
                <w:color w:val="000000"/>
                <w:sz w:val="20"/>
                <w:szCs w:val="20"/>
              </w:rPr>
              <w:t xml:space="preserve"> I</w:t>
            </w:r>
          </w:p>
        </w:tc>
        <w:tc>
          <w:tcPr>
            <w:tcW w:w="1373" w:type="dxa"/>
            <w:hideMark/>
          </w:tcPr>
          <w:p w14:paraId="68D93A3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474.18898</w:t>
            </w:r>
          </w:p>
        </w:tc>
        <w:tc>
          <w:tcPr>
            <w:tcW w:w="1257" w:type="dxa"/>
            <w:hideMark/>
          </w:tcPr>
          <w:p w14:paraId="709C1E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25</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3052085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{"citationID":"0nNQp9aX","properties":{"formattedCitation":"[37]","plainCitation":"[37]","noteIndex":0},"citationItems":[{"id":214,"uris":["http://zotero.org/users/local/zN6oOCle/items/6XGIGL9D"],"itemData":{"id":214,"type":"article-journal","container-title":"Phytochemistry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1AFA451C" w14:textId="77777777" w:rsidTr="00616E17">
        <w:trPr>
          <w:trHeight w:val="109"/>
        </w:trPr>
        <w:tc>
          <w:tcPr>
            <w:tcW w:w="1548" w:type="dxa"/>
            <w:noWrap/>
            <w:hideMark/>
          </w:tcPr>
          <w:p w14:paraId="2C2CB31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Sterol</w:t>
            </w:r>
          </w:p>
        </w:tc>
        <w:tc>
          <w:tcPr>
            <w:tcW w:w="3513" w:type="dxa"/>
            <w:hideMark/>
          </w:tcPr>
          <w:p w14:paraId="49DF16CD"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Campesterol</w:t>
            </w:r>
            <w:proofErr w:type="spellEnd"/>
          </w:p>
        </w:tc>
        <w:tc>
          <w:tcPr>
            <w:tcW w:w="1373" w:type="dxa"/>
            <w:hideMark/>
          </w:tcPr>
          <w:p w14:paraId="0E7A9F1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400.37052</w:t>
            </w:r>
          </w:p>
        </w:tc>
        <w:tc>
          <w:tcPr>
            <w:tcW w:w="1257" w:type="dxa"/>
            <w:hideMark/>
          </w:tcPr>
          <w:p w14:paraId="1135654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28</w:t>
            </w:r>
            <w:r w:rsidRPr="005B0557">
              <w:rPr>
                <w:rFonts w:ascii="Arial" w:hAnsi="Arial" w:cs="Arial"/>
                <w:bCs/>
                <w:color w:val="1B1B1B"/>
                <w:sz w:val="20"/>
                <w:szCs w:val="20"/>
              </w:rPr>
              <w:t>H</w:t>
            </w:r>
            <w:r w:rsidRPr="005B0557">
              <w:rPr>
                <w:rFonts w:ascii="Arial" w:hAnsi="Arial" w:cs="Arial"/>
                <w:bCs/>
                <w:color w:val="1B1B1B"/>
                <w:sz w:val="20"/>
                <w:szCs w:val="20"/>
                <w:vertAlign w:val="subscript"/>
              </w:rPr>
              <w:t>48</w:t>
            </w:r>
            <w:r w:rsidRPr="005B0557">
              <w:rPr>
                <w:rFonts w:ascii="Arial" w:hAnsi="Arial" w:cs="Arial"/>
                <w:bCs/>
                <w:color w:val="1B1B1B"/>
                <w:sz w:val="20"/>
                <w:szCs w:val="20"/>
              </w:rPr>
              <w:t>O</w:t>
            </w:r>
          </w:p>
        </w:tc>
        <w:tc>
          <w:tcPr>
            <w:tcW w:w="1139" w:type="dxa"/>
            <w:noWrap/>
            <w:hideMark/>
          </w:tcPr>
          <w:p w14:paraId="487A682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{"citationID":"UDV8U37S","properties":{"formattedCitation":"[36]","plainCitation":"[36]","noteIndex":0},"citationItems":[{"id":216,"uris":["http://zotero.org/users/local/zN6oOCle/items/9PGR7IAV"],"itemData":{"id":216,"type":"article-journal","abstract":"Candida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5D3AA565" w14:textId="77777777" w:rsidTr="00616E17">
        <w:trPr>
          <w:trHeight w:val="155"/>
        </w:trPr>
        <w:tc>
          <w:tcPr>
            <w:tcW w:w="1548" w:type="dxa"/>
            <w:noWrap/>
            <w:hideMark/>
          </w:tcPr>
          <w:p w14:paraId="0E3A0BB5"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Sterol</w:t>
            </w:r>
          </w:p>
        </w:tc>
        <w:tc>
          <w:tcPr>
            <w:tcW w:w="3513" w:type="dxa"/>
            <w:hideMark/>
          </w:tcPr>
          <w:p w14:paraId="63DFCBA2" w14:textId="77777777" w:rsidR="005B0557" w:rsidRPr="005B0557" w:rsidRDefault="005B0557" w:rsidP="005B0557">
            <w:pPr>
              <w:jc w:val="center"/>
              <w:rPr>
                <w:rFonts w:ascii="Arial" w:hAnsi="Arial" w:cs="Arial"/>
                <w:bCs/>
                <w:color w:val="1B1B1B"/>
                <w:sz w:val="20"/>
                <w:szCs w:val="20"/>
              </w:rPr>
            </w:pPr>
            <w:r w:rsidRPr="005B0557">
              <w:rPr>
                <w:rFonts w:ascii="Arial" w:hAnsi="Arial" w:cs="Arial"/>
                <w:bCs/>
                <w:color w:val="1B1B1B"/>
                <w:sz w:val="20"/>
                <w:szCs w:val="20"/>
              </w:rPr>
              <w:t>β-sitosterol</w:t>
            </w:r>
          </w:p>
        </w:tc>
        <w:tc>
          <w:tcPr>
            <w:tcW w:w="1373" w:type="dxa"/>
            <w:hideMark/>
          </w:tcPr>
          <w:p w14:paraId="1B93FE7D"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414.38617</w:t>
            </w:r>
          </w:p>
        </w:tc>
        <w:tc>
          <w:tcPr>
            <w:tcW w:w="1257" w:type="dxa"/>
            <w:hideMark/>
          </w:tcPr>
          <w:p w14:paraId="1796C5D3"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29</w:t>
            </w:r>
            <w:r w:rsidRPr="005B0557">
              <w:rPr>
                <w:rFonts w:ascii="Arial" w:hAnsi="Arial" w:cs="Arial"/>
                <w:bCs/>
                <w:color w:val="1B1B1B"/>
                <w:sz w:val="20"/>
                <w:szCs w:val="20"/>
              </w:rPr>
              <w:t>H</w:t>
            </w:r>
            <w:r w:rsidRPr="005B0557">
              <w:rPr>
                <w:rFonts w:ascii="Arial" w:hAnsi="Arial" w:cs="Arial"/>
                <w:bCs/>
                <w:color w:val="1B1B1B"/>
                <w:sz w:val="20"/>
                <w:szCs w:val="20"/>
                <w:vertAlign w:val="subscript"/>
              </w:rPr>
              <w:t>50</w:t>
            </w:r>
            <w:r w:rsidRPr="005B0557">
              <w:rPr>
                <w:rFonts w:ascii="Arial" w:hAnsi="Arial" w:cs="Arial"/>
                <w:bCs/>
                <w:color w:val="1B1B1B"/>
                <w:sz w:val="20"/>
                <w:szCs w:val="20"/>
              </w:rPr>
              <w:t>O</w:t>
            </w:r>
          </w:p>
        </w:tc>
        <w:tc>
          <w:tcPr>
            <w:tcW w:w="1139" w:type="dxa"/>
            <w:noWrap/>
            <w:hideMark/>
          </w:tcPr>
          <w:p w14:paraId="0E2FDCE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{"citationID":"z6Fa6bfg","properties":{"formattedCitation":"[36]","plainCitation":"[36]","noteIndex":0},"citationItems":[{"id":216,"uris":["http://zotero.org/users/local/zN6oOCle/items/9PGR7IAV"],"itemData":{"id":216,"type":"article-journal","abstract":"Candida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4E5FEDA5" w14:textId="77777777" w:rsidTr="00701FA4">
        <w:trPr>
          <w:trHeight w:val="59"/>
        </w:trPr>
        <w:tc>
          <w:tcPr>
            <w:tcW w:w="1548" w:type="dxa"/>
            <w:noWrap/>
            <w:hideMark/>
          </w:tcPr>
          <w:p w14:paraId="2DE7E9DC" w14:textId="50F3961D" w:rsidR="005B0557" w:rsidRPr="005B0557" w:rsidRDefault="005B0557" w:rsidP="005B0557">
            <w:pPr>
              <w:jc w:val="center"/>
              <w:rPr>
                <w:rFonts w:ascii="Arial" w:hAnsi="Arial" w:cs="Arial"/>
                <w:bCs/>
                <w:sz w:val="20"/>
                <w:szCs w:val="20"/>
              </w:rPr>
            </w:pPr>
            <w:r w:rsidRPr="005B0557">
              <w:rPr>
                <w:rFonts w:ascii="Arial" w:hAnsi="Arial" w:cs="Arial"/>
                <w:bCs/>
                <w:sz w:val="20"/>
                <w:szCs w:val="20"/>
              </w:rPr>
              <w:t>St</w:t>
            </w:r>
            <w:r w:rsidR="00FF4E5F">
              <w:rPr>
                <w:rFonts w:ascii="Arial" w:hAnsi="Arial" w:cs="Arial"/>
                <w:bCs/>
                <w:sz w:val="20"/>
                <w:szCs w:val="20"/>
              </w:rPr>
              <w:t>er</w:t>
            </w:r>
            <w:r w:rsidRPr="005B0557">
              <w:rPr>
                <w:rFonts w:ascii="Arial" w:hAnsi="Arial" w:cs="Arial"/>
                <w:bCs/>
                <w:sz w:val="20"/>
                <w:szCs w:val="20"/>
              </w:rPr>
              <w:t>ol</w:t>
            </w:r>
          </w:p>
        </w:tc>
        <w:tc>
          <w:tcPr>
            <w:tcW w:w="3513" w:type="dxa"/>
            <w:hideMark/>
          </w:tcPr>
          <w:p w14:paraId="3503726B" w14:textId="77777777" w:rsidR="005B0557" w:rsidRPr="005B0557" w:rsidRDefault="005B0557" w:rsidP="005B0557">
            <w:pPr>
              <w:jc w:val="center"/>
              <w:rPr>
                <w:rFonts w:ascii="Arial" w:hAnsi="Arial" w:cs="Arial"/>
                <w:bCs/>
                <w:color w:val="1B1B1B"/>
                <w:sz w:val="20"/>
                <w:szCs w:val="20"/>
              </w:rPr>
            </w:pPr>
            <w:proofErr w:type="spellStart"/>
            <w:r w:rsidRPr="005B0557">
              <w:rPr>
                <w:rFonts w:ascii="Arial" w:hAnsi="Arial" w:cs="Arial"/>
                <w:bCs/>
                <w:color w:val="1B1B1B"/>
                <w:sz w:val="20"/>
                <w:szCs w:val="20"/>
              </w:rPr>
              <w:t>Fucosterol</w:t>
            </w:r>
            <w:proofErr w:type="spellEnd"/>
          </w:p>
        </w:tc>
        <w:tc>
          <w:tcPr>
            <w:tcW w:w="1373" w:type="dxa"/>
            <w:hideMark/>
          </w:tcPr>
          <w:p w14:paraId="6049300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412.37052</w:t>
            </w:r>
          </w:p>
        </w:tc>
        <w:tc>
          <w:tcPr>
            <w:tcW w:w="1257" w:type="dxa"/>
            <w:hideMark/>
          </w:tcPr>
          <w:p w14:paraId="72C3C551"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29</w:t>
            </w:r>
            <w:r w:rsidRPr="005B0557">
              <w:rPr>
                <w:rFonts w:ascii="Arial" w:hAnsi="Arial" w:cs="Arial"/>
                <w:bCs/>
                <w:color w:val="1B1B1B"/>
                <w:sz w:val="20"/>
                <w:szCs w:val="20"/>
              </w:rPr>
              <w:t>H</w:t>
            </w:r>
            <w:r w:rsidRPr="005B0557">
              <w:rPr>
                <w:rFonts w:ascii="Arial" w:hAnsi="Arial" w:cs="Arial"/>
                <w:bCs/>
                <w:color w:val="1B1B1B"/>
                <w:sz w:val="20"/>
                <w:szCs w:val="20"/>
                <w:vertAlign w:val="subscript"/>
              </w:rPr>
              <w:t>48</w:t>
            </w:r>
            <w:r w:rsidRPr="005B0557">
              <w:rPr>
                <w:rFonts w:ascii="Arial" w:hAnsi="Arial" w:cs="Arial"/>
                <w:bCs/>
                <w:color w:val="1B1B1B"/>
                <w:sz w:val="20"/>
                <w:szCs w:val="20"/>
              </w:rPr>
              <w:t>O</w:t>
            </w:r>
          </w:p>
        </w:tc>
        <w:tc>
          <w:tcPr>
            <w:tcW w:w="1139" w:type="dxa"/>
            <w:noWrap/>
            <w:hideMark/>
          </w:tcPr>
          <w:p w14:paraId="5B75B9A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{"citationID":"yud8x5yB","properties":{"formattedCitation":"[36]","plainCitation":"[36]","noteIndex":0},"citationItems":[{"id":216,"uris":["http://zotero.org/users/local/zN6oOCle/items/9PGR7IAV"],"itemData":{"id":216,"type":"article-journal","abstract":"Candida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62196FC5" w14:textId="77777777" w:rsidTr="004A5A83">
        <w:trPr>
          <w:trHeight w:val="156"/>
        </w:trPr>
        <w:tc>
          <w:tcPr>
            <w:tcW w:w="1548" w:type="dxa"/>
            <w:noWrap/>
            <w:hideMark/>
          </w:tcPr>
          <w:p w14:paraId="512CB2B3"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Polysterol</w:t>
            </w:r>
            <w:proofErr w:type="spellEnd"/>
          </w:p>
        </w:tc>
        <w:tc>
          <w:tcPr>
            <w:tcW w:w="3513" w:type="dxa"/>
            <w:hideMark/>
          </w:tcPr>
          <w:p w14:paraId="3AD05C1D"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Stigmasteryl</w:t>
            </w:r>
            <w:proofErr w:type="spellEnd"/>
            <w:r w:rsidRPr="005B0557">
              <w:rPr>
                <w:rFonts w:ascii="Arial" w:hAnsi="Arial" w:cs="Arial"/>
                <w:bCs/>
                <w:color w:val="000000"/>
                <w:sz w:val="20"/>
                <w:szCs w:val="20"/>
              </w:rPr>
              <w:t xml:space="preserve"> ester</w:t>
            </w:r>
          </w:p>
        </w:tc>
        <w:tc>
          <w:tcPr>
            <w:tcW w:w="1373" w:type="dxa"/>
            <w:hideMark/>
          </w:tcPr>
          <w:p w14:paraId="666A8B4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674.60018</w:t>
            </w:r>
          </w:p>
        </w:tc>
        <w:tc>
          <w:tcPr>
            <w:tcW w:w="1257" w:type="dxa"/>
            <w:hideMark/>
          </w:tcPr>
          <w:p w14:paraId="206D9B8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47</w:t>
            </w:r>
            <w:r w:rsidRPr="005B0557">
              <w:rPr>
                <w:rFonts w:ascii="Arial" w:hAnsi="Arial" w:cs="Arial"/>
                <w:bCs/>
                <w:color w:val="000000"/>
                <w:sz w:val="20"/>
                <w:szCs w:val="20"/>
              </w:rPr>
              <w:t>H</w:t>
            </w:r>
            <w:r w:rsidRPr="005B0557">
              <w:rPr>
                <w:rFonts w:ascii="Arial" w:hAnsi="Arial" w:cs="Arial"/>
                <w:bCs/>
                <w:color w:val="000000"/>
                <w:sz w:val="20"/>
                <w:szCs w:val="20"/>
                <w:vertAlign w:val="subscript"/>
              </w:rPr>
              <w:t>78</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27F44C2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{"citationID":"Zd6FLTtX","properties":{"formattedCitation":"[38]","plainCitation":"[38]","noteIndex":0},"citationItems":[{"id":220,"uris":["http://zotero.org/users/local/zN6oOCle/items/JXNZYCSR"],"itemData":{"id":220,"type":"article-journal","abstract":"Objective: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3C68DC44" w14:textId="77777777" w:rsidTr="00701FA4">
        <w:trPr>
          <w:trHeight w:val="137"/>
        </w:trPr>
        <w:tc>
          <w:tcPr>
            <w:tcW w:w="1548" w:type="dxa"/>
            <w:noWrap/>
            <w:hideMark/>
          </w:tcPr>
          <w:p w14:paraId="04E1B3F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Fatty acid</w:t>
            </w:r>
          </w:p>
        </w:tc>
        <w:tc>
          <w:tcPr>
            <w:tcW w:w="3513" w:type="dxa"/>
            <w:hideMark/>
          </w:tcPr>
          <w:p w14:paraId="61C26EB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n-</w:t>
            </w:r>
            <w:proofErr w:type="spellStart"/>
            <w:r w:rsidRPr="005B0557">
              <w:rPr>
                <w:rFonts w:ascii="Arial" w:hAnsi="Arial" w:cs="Arial"/>
                <w:bCs/>
                <w:color w:val="000000"/>
                <w:sz w:val="20"/>
                <w:szCs w:val="20"/>
              </w:rPr>
              <w:t>Hexadecanoic</w:t>
            </w:r>
            <w:proofErr w:type="spellEnd"/>
            <w:r w:rsidRPr="005B0557">
              <w:rPr>
                <w:rFonts w:ascii="Arial" w:hAnsi="Arial" w:cs="Arial"/>
                <w:bCs/>
                <w:color w:val="000000"/>
                <w:sz w:val="20"/>
                <w:szCs w:val="20"/>
              </w:rPr>
              <w:t xml:space="preserve"> acid</w:t>
            </w:r>
          </w:p>
        </w:tc>
        <w:tc>
          <w:tcPr>
            <w:tcW w:w="1373" w:type="dxa"/>
            <w:hideMark/>
          </w:tcPr>
          <w:p w14:paraId="7B1F183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256.24023</w:t>
            </w:r>
          </w:p>
        </w:tc>
        <w:tc>
          <w:tcPr>
            <w:tcW w:w="1257" w:type="dxa"/>
            <w:hideMark/>
          </w:tcPr>
          <w:p w14:paraId="72F18BE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3790786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{"citationID":"a8WyYQkl","properties":{"formattedCitation":"[39]","plainCitation":"[39]","noteIndex":0},"citationItems":[{"id":172,"uris":["http://zotero.org/users/local/zN6oOCle/items/UE98MFTY"],"itemData":{"id":172,"type":"article-journal","abstract":"The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39D22D1F" w14:textId="77777777" w:rsidTr="00701FA4">
        <w:trPr>
          <w:trHeight w:val="183"/>
        </w:trPr>
        <w:tc>
          <w:tcPr>
            <w:tcW w:w="1548" w:type="dxa"/>
            <w:noWrap/>
            <w:hideMark/>
          </w:tcPr>
          <w:p w14:paraId="1DD7016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Fatty acid</w:t>
            </w:r>
          </w:p>
        </w:tc>
        <w:tc>
          <w:tcPr>
            <w:tcW w:w="3513" w:type="dxa"/>
            <w:hideMark/>
          </w:tcPr>
          <w:p w14:paraId="5C5DD16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9,12-Octadecadienoic acid (</w:t>
            </w:r>
            <w:proofErr w:type="spellStart"/>
            <w:r w:rsidRPr="005B0557">
              <w:rPr>
                <w:rFonts w:ascii="Arial" w:hAnsi="Arial" w:cs="Arial"/>
                <w:bCs/>
                <w:color w:val="000000"/>
                <w:sz w:val="20"/>
                <w:szCs w:val="20"/>
              </w:rPr>
              <w:t>z,z</w:t>
            </w:r>
            <w:proofErr w:type="spellEnd"/>
            <w:r w:rsidRPr="005B0557">
              <w:rPr>
                <w:rFonts w:ascii="Arial" w:hAnsi="Arial" w:cs="Arial"/>
                <w:bCs/>
                <w:color w:val="000000"/>
                <w:sz w:val="20"/>
                <w:szCs w:val="20"/>
              </w:rPr>
              <w:t xml:space="preserve">)- </w:t>
            </w:r>
          </w:p>
        </w:tc>
        <w:tc>
          <w:tcPr>
            <w:tcW w:w="1373" w:type="dxa"/>
            <w:hideMark/>
          </w:tcPr>
          <w:p w14:paraId="1637B92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294.25588</w:t>
            </w:r>
          </w:p>
        </w:tc>
        <w:tc>
          <w:tcPr>
            <w:tcW w:w="1257" w:type="dxa"/>
            <w:hideMark/>
          </w:tcPr>
          <w:p w14:paraId="72C711B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19</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59FF7FA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{"citationID":"7V5YTiCB","properties":{"formattedCitation":"[39]","plainCitation":"[39]","noteIndex":0},"citationItems":[{"id":172,"uris":["http://zotero.org/users/local/zN6oOCle/items/UE98MFTY"],"itemData":{"id":172,"type":"article-journal","abstract":"The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3C956572" w14:textId="77777777" w:rsidTr="004A5A83">
        <w:trPr>
          <w:trHeight w:val="310"/>
        </w:trPr>
        <w:tc>
          <w:tcPr>
            <w:tcW w:w="1548" w:type="dxa"/>
            <w:noWrap/>
            <w:hideMark/>
          </w:tcPr>
          <w:p w14:paraId="4F19E23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Lipid</w:t>
            </w:r>
          </w:p>
        </w:tc>
        <w:tc>
          <w:tcPr>
            <w:tcW w:w="3513" w:type="dxa"/>
            <w:hideMark/>
          </w:tcPr>
          <w:p w14:paraId="2F083DA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2-Benzenedicarboxylic acid</w:t>
            </w:r>
          </w:p>
        </w:tc>
        <w:tc>
          <w:tcPr>
            <w:tcW w:w="1373" w:type="dxa"/>
            <w:hideMark/>
          </w:tcPr>
          <w:p w14:paraId="6A324286"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278.15181</w:t>
            </w:r>
          </w:p>
        </w:tc>
        <w:tc>
          <w:tcPr>
            <w:tcW w:w="1257" w:type="dxa"/>
            <w:hideMark/>
          </w:tcPr>
          <w:p w14:paraId="252F0F7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1971C4B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{"citationID":"y3CJGcxZ","properties":{"formattedCitation":"[39]","plainCitation":"[39]","noteIndex":0},"citationItems":[{"id":172,"uris":["http://zotero.org/users/local/zN6oOCle/items/UE98MFTY"],"itemData":{"id":172,"type":"article-journal","abstract":"The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52AAFEF0" w14:textId="77777777" w:rsidTr="004A5A83">
        <w:trPr>
          <w:trHeight w:val="141"/>
        </w:trPr>
        <w:tc>
          <w:tcPr>
            <w:tcW w:w="1548" w:type="dxa"/>
            <w:noWrap/>
            <w:hideMark/>
          </w:tcPr>
          <w:p w14:paraId="4A6197A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Ester</w:t>
            </w:r>
          </w:p>
        </w:tc>
        <w:tc>
          <w:tcPr>
            <w:tcW w:w="3513" w:type="dxa"/>
            <w:noWrap/>
            <w:hideMark/>
          </w:tcPr>
          <w:p w14:paraId="1D031E2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 xml:space="preserve">1,2-Benzene dicarboxylic acid mono </w:t>
            </w:r>
            <w:r w:rsidRPr="005B0557">
              <w:rPr>
                <w:rFonts w:ascii="Arial" w:hAnsi="Arial" w:cs="Arial"/>
                <w:bCs/>
                <w:color w:val="000000"/>
                <w:sz w:val="20"/>
                <w:szCs w:val="20"/>
              </w:rPr>
              <w:lastRenderedPageBreak/>
              <w:t>(2-ethylhexyl ester)</w:t>
            </w:r>
          </w:p>
        </w:tc>
        <w:tc>
          <w:tcPr>
            <w:tcW w:w="1373" w:type="dxa"/>
            <w:noWrap/>
            <w:hideMark/>
          </w:tcPr>
          <w:p w14:paraId="1BA8CB7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lastRenderedPageBreak/>
              <w:t>278.15181</w:t>
            </w:r>
          </w:p>
        </w:tc>
        <w:tc>
          <w:tcPr>
            <w:tcW w:w="1257" w:type="dxa"/>
            <w:hideMark/>
          </w:tcPr>
          <w:p w14:paraId="35931D8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67E18B5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{"citationID":"VK9dV6DS","properties":{"formattedCitation":"[36]","plainCitation":"[36]","noteIndex":0},"citationItems":[{"id":216,"uris":["http://zotero.org/users/local/zN6oOCle/items/9PGR7IAV"],"itemData":{"id":216,"type":"article-journal","abstract":"Candida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[36]</w:t>
            </w:r>
            <w:r w:rsidRPr="005B0557">
              <w:rPr>
                <w:rFonts w:ascii="Arial" w:hAnsi="Arial" w:cs="Arial"/>
                <w:bCs/>
                <w:color w:val="000000"/>
              </w:rPr>
              <w:fldChar w:fldCharType="end"/>
            </w:r>
          </w:p>
        </w:tc>
      </w:tr>
      <w:tr w:rsidR="005B0557" w:rsidRPr="005B0557" w14:paraId="00217843" w14:textId="77777777" w:rsidTr="004A5A83">
        <w:trPr>
          <w:trHeight w:val="107"/>
        </w:trPr>
        <w:tc>
          <w:tcPr>
            <w:tcW w:w="1548" w:type="dxa"/>
            <w:noWrap/>
            <w:hideMark/>
          </w:tcPr>
          <w:p w14:paraId="05032CD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Ester</w:t>
            </w:r>
          </w:p>
        </w:tc>
        <w:tc>
          <w:tcPr>
            <w:tcW w:w="3513" w:type="dxa"/>
            <w:hideMark/>
          </w:tcPr>
          <w:p w14:paraId="65DBB39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Methyl (+) -7-isojasmonate</w:t>
            </w:r>
          </w:p>
        </w:tc>
        <w:tc>
          <w:tcPr>
            <w:tcW w:w="1373" w:type="dxa"/>
            <w:hideMark/>
          </w:tcPr>
          <w:p w14:paraId="38852A8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224.14124</w:t>
            </w:r>
          </w:p>
        </w:tc>
        <w:tc>
          <w:tcPr>
            <w:tcW w:w="1257" w:type="dxa"/>
            <w:hideMark/>
          </w:tcPr>
          <w:p w14:paraId="67BE51BD"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13</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3</w:t>
            </w:r>
          </w:p>
        </w:tc>
        <w:tc>
          <w:tcPr>
            <w:tcW w:w="1139" w:type="dxa"/>
            <w:noWrap/>
            <w:hideMark/>
          </w:tcPr>
          <w:p w14:paraId="0B52BCC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{"citationID":"D3Fl0sWZ","properties":{"formattedCitation":"[38]","plainCitation":"[38]","noteIndex":0},"citationItems":[{"id":220,"uris":["http://zotero.org/users/local/zN6oOCle/items/JXNZYCSR"],"itemData":{"id":220,"type":"article-journal","abstract":"Objective: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828929F" w14:textId="77777777" w:rsidTr="00701FA4">
        <w:trPr>
          <w:trHeight w:val="224"/>
        </w:trPr>
        <w:tc>
          <w:tcPr>
            <w:tcW w:w="1548" w:type="dxa"/>
            <w:noWrap/>
            <w:hideMark/>
          </w:tcPr>
          <w:p w14:paraId="1F0F64E1"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2C9DCA9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6- O -</w:t>
            </w:r>
            <w:proofErr w:type="spellStart"/>
            <w:r w:rsidRPr="005B0557">
              <w:rPr>
                <w:rFonts w:ascii="Arial" w:hAnsi="Arial" w:cs="Arial"/>
                <w:bCs/>
                <w:sz w:val="20"/>
                <w:szCs w:val="20"/>
              </w:rPr>
              <w:t>methylcesalpinianone</w:t>
            </w:r>
            <w:proofErr w:type="spellEnd"/>
          </w:p>
        </w:tc>
        <w:tc>
          <w:tcPr>
            <w:tcW w:w="1373" w:type="dxa"/>
            <w:noWrap/>
            <w:hideMark/>
          </w:tcPr>
          <w:p w14:paraId="3C726D6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316.09469</w:t>
            </w:r>
          </w:p>
        </w:tc>
        <w:tc>
          <w:tcPr>
            <w:tcW w:w="1257" w:type="dxa"/>
            <w:noWrap/>
            <w:hideMark/>
          </w:tcPr>
          <w:p w14:paraId="0CDB109C"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17</w:t>
            </w:r>
            <w:r w:rsidRPr="005B0557">
              <w:rPr>
                <w:rFonts w:ascii="Arial" w:hAnsi="Arial" w:cs="Arial"/>
                <w:bCs/>
                <w:sz w:val="20"/>
                <w:szCs w:val="20"/>
              </w:rPr>
              <w:t>H</w:t>
            </w:r>
            <w:r w:rsidRPr="005B0557">
              <w:rPr>
                <w:rFonts w:ascii="Arial" w:hAnsi="Arial" w:cs="Arial"/>
                <w:bCs/>
                <w:sz w:val="20"/>
                <w:szCs w:val="20"/>
                <w:vertAlign w:val="subscript"/>
              </w:rPr>
              <w:t>16</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4B18F98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{"citationID":"HN4Er0aj","properties":{"formattedCitation":"[40]","plainCitation":"[40]","noteIndex":0},"citationItems":[{"id":124,"uris":["http://zotero.org/users/local/zN6oOCle/items/USIGNAYS"],"itemData":{"id":124,"type":"article-journal","abstract":"Cancer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6AD9018D" w14:textId="77777777" w:rsidTr="00701FA4">
        <w:trPr>
          <w:trHeight w:val="128"/>
        </w:trPr>
        <w:tc>
          <w:tcPr>
            <w:tcW w:w="1548" w:type="dxa"/>
            <w:noWrap/>
            <w:hideMark/>
          </w:tcPr>
          <w:p w14:paraId="678D9F8C"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3F2EAA22" w14:textId="77777777" w:rsidR="005B0557" w:rsidRPr="005B0557" w:rsidRDefault="005B0557" w:rsidP="005B0557">
            <w:pPr>
              <w:jc w:val="center"/>
              <w:rPr>
                <w:rFonts w:ascii="Arial" w:hAnsi="Arial" w:cs="Arial"/>
                <w:bCs/>
                <w:sz w:val="20"/>
                <w:szCs w:val="20"/>
              </w:rPr>
            </w:pPr>
            <w:proofErr w:type="spellStart"/>
            <w:r w:rsidRPr="005B0557">
              <w:rPr>
                <w:rFonts w:ascii="Arial" w:hAnsi="Arial" w:cs="Arial"/>
                <w:bCs/>
                <w:sz w:val="20"/>
                <w:szCs w:val="20"/>
              </w:rPr>
              <w:t>Caesalpinianone</w:t>
            </w:r>
            <w:proofErr w:type="spellEnd"/>
          </w:p>
        </w:tc>
        <w:tc>
          <w:tcPr>
            <w:tcW w:w="1373" w:type="dxa"/>
            <w:noWrap/>
            <w:hideMark/>
          </w:tcPr>
          <w:p w14:paraId="7C419FE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302.07904</w:t>
            </w:r>
          </w:p>
        </w:tc>
        <w:tc>
          <w:tcPr>
            <w:tcW w:w="1257" w:type="dxa"/>
            <w:noWrap/>
            <w:hideMark/>
          </w:tcPr>
          <w:p w14:paraId="7C9F9084"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16</w:t>
            </w:r>
            <w:r w:rsidRPr="005B0557">
              <w:rPr>
                <w:rFonts w:ascii="Arial" w:hAnsi="Arial" w:cs="Arial"/>
                <w:bCs/>
                <w:sz w:val="20"/>
                <w:szCs w:val="20"/>
              </w:rPr>
              <w:t>H</w:t>
            </w:r>
            <w:r w:rsidRPr="005B0557">
              <w:rPr>
                <w:rFonts w:ascii="Arial" w:hAnsi="Arial" w:cs="Arial"/>
                <w:bCs/>
                <w:sz w:val="20"/>
                <w:szCs w:val="20"/>
                <w:vertAlign w:val="subscript"/>
              </w:rPr>
              <w:t>14</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10781C0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{"citationID":"QshqJ54r","properties":{"formattedCitation":"[40]","plainCitation":"[40]","noteIndex":0},"citationItems":[{"id":124,"uris":["http://zotero.org/users/local/zN6oOCle/items/USIGNAYS"],"itemData":{"id":124,"type":"article-journal","abstract":"Cancer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06C40F96" w14:textId="77777777" w:rsidTr="00701FA4">
        <w:trPr>
          <w:trHeight w:val="160"/>
        </w:trPr>
        <w:tc>
          <w:tcPr>
            <w:tcW w:w="1548" w:type="dxa"/>
            <w:noWrap/>
            <w:hideMark/>
          </w:tcPr>
          <w:p w14:paraId="221D6E7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5E23A8F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Quercetin-3-methyl ether</w:t>
            </w:r>
          </w:p>
        </w:tc>
        <w:tc>
          <w:tcPr>
            <w:tcW w:w="1373" w:type="dxa"/>
            <w:noWrap/>
            <w:hideMark/>
          </w:tcPr>
          <w:p w14:paraId="1915EE7D"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316.05830</w:t>
            </w:r>
          </w:p>
        </w:tc>
        <w:tc>
          <w:tcPr>
            <w:tcW w:w="1257" w:type="dxa"/>
            <w:noWrap/>
            <w:hideMark/>
          </w:tcPr>
          <w:p w14:paraId="796AF451"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16</w:t>
            </w:r>
            <w:r w:rsidRPr="005B0557">
              <w:rPr>
                <w:rFonts w:ascii="Arial" w:hAnsi="Arial" w:cs="Arial"/>
                <w:bCs/>
                <w:sz w:val="20"/>
                <w:szCs w:val="20"/>
              </w:rPr>
              <w:t>H</w:t>
            </w:r>
            <w:r w:rsidRPr="005B0557">
              <w:rPr>
                <w:rFonts w:ascii="Arial" w:hAnsi="Arial" w:cs="Arial"/>
                <w:bCs/>
                <w:sz w:val="20"/>
                <w:szCs w:val="20"/>
                <w:vertAlign w:val="subscript"/>
              </w:rPr>
              <w:t>12</w:t>
            </w:r>
            <w:r w:rsidRPr="005B0557">
              <w:rPr>
                <w:rFonts w:ascii="Arial" w:hAnsi="Arial" w:cs="Arial"/>
                <w:bCs/>
                <w:sz w:val="20"/>
                <w:szCs w:val="20"/>
              </w:rPr>
              <w:t>O</w:t>
            </w:r>
            <w:r w:rsidRPr="005B0557">
              <w:rPr>
                <w:rFonts w:ascii="Arial" w:hAnsi="Arial" w:cs="Arial"/>
                <w:bCs/>
                <w:sz w:val="20"/>
                <w:szCs w:val="20"/>
                <w:vertAlign w:val="subscript"/>
              </w:rPr>
              <w:t>7</w:t>
            </w:r>
          </w:p>
        </w:tc>
        <w:tc>
          <w:tcPr>
            <w:tcW w:w="1139" w:type="dxa"/>
            <w:noWrap/>
            <w:hideMark/>
          </w:tcPr>
          <w:p w14:paraId="172BCF8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{"citationID":"ltETYYcp","properties":{"formattedCitation":"[40]","plainCitation":"[40]","noteIndex":0},"citationItems":[{"id":124,"uris":["http://zotero.org/users/local/zN6oOCle/items/USIGNAYS"],"itemData":{"id":124,"type":"article-journal","abstract":"Cancer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2610298A" w14:textId="77777777" w:rsidTr="004A5A83">
        <w:trPr>
          <w:trHeight w:val="420"/>
        </w:trPr>
        <w:tc>
          <w:tcPr>
            <w:tcW w:w="1548" w:type="dxa"/>
            <w:noWrap/>
            <w:hideMark/>
          </w:tcPr>
          <w:p w14:paraId="2A9695C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6DFDCF0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Kaempferol-3-O-α-L-rhamnopyranosyl-1→2) -β-D-</w:t>
            </w:r>
            <w:proofErr w:type="spellStart"/>
            <w:r w:rsidRPr="005B0557">
              <w:rPr>
                <w:rFonts w:ascii="Arial" w:hAnsi="Arial" w:cs="Arial"/>
                <w:bCs/>
                <w:sz w:val="20"/>
                <w:szCs w:val="20"/>
              </w:rPr>
              <w:t>xylopyranoside</w:t>
            </w:r>
            <w:proofErr w:type="spellEnd"/>
          </w:p>
        </w:tc>
        <w:tc>
          <w:tcPr>
            <w:tcW w:w="1373" w:type="dxa"/>
            <w:noWrap/>
            <w:hideMark/>
          </w:tcPr>
          <w:p w14:paraId="3CFC65E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564.14791</w:t>
            </w:r>
          </w:p>
        </w:tc>
        <w:tc>
          <w:tcPr>
            <w:tcW w:w="1257" w:type="dxa"/>
            <w:noWrap/>
            <w:hideMark/>
          </w:tcPr>
          <w:p w14:paraId="39DD723B"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26</w:t>
            </w:r>
            <w:r w:rsidRPr="005B0557">
              <w:rPr>
                <w:rFonts w:ascii="Arial" w:hAnsi="Arial" w:cs="Arial"/>
                <w:bCs/>
                <w:sz w:val="20"/>
                <w:szCs w:val="20"/>
              </w:rPr>
              <w:t>H</w:t>
            </w:r>
            <w:r w:rsidRPr="005B0557">
              <w:rPr>
                <w:rFonts w:ascii="Arial" w:hAnsi="Arial" w:cs="Arial"/>
                <w:bCs/>
                <w:sz w:val="20"/>
                <w:szCs w:val="20"/>
                <w:vertAlign w:val="subscript"/>
              </w:rPr>
              <w:t>28</w:t>
            </w:r>
            <w:r w:rsidRPr="005B0557">
              <w:rPr>
                <w:rFonts w:ascii="Arial" w:hAnsi="Arial" w:cs="Arial"/>
                <w:bCs/>
                <w:sz w:val="20"/>
                <w:szCs w:val="20"/>
              </w:rPr>
              <w:t>O</w:t>
            </w:r>
            <w:r w:rsidRPr="005B0557">
              <w:rPr>
                <w:rFonts w:ascii="Arial" w:hAnsi="Arial" w:cs="Arial"/>
                <w:bCs/>
                <w:sz w:val="20"/>
                <w:szCs w:val="20"/>
                <w:vertAlign w:val="subscript"/>
              </w:rPr>
              <w:t>14</w:t>
            </w:r>
          </w:p>
        </w:tc>
        <w:tc>
          <w:tcPr>
            <w:tcW w:w="1139" w:type="dxa"/>
            <w:noWrap/>
            <w:hideMark/>
          </w:tcPr>
          <w:p w14:paraId="7F74272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{"citationID":"BVM9xD8f","properties":{"formattedCitation":"[40]","plainCitation":"[40]","noteIndex":0},"citationItems":[{"id":124,"uris":["http://zotero.org/users/local/zN6oOCle/items/USIGNAYS"],"itemData":{"id":124,"type":"article-journal","abstract":"Cancer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6303ADD3" w14:textId="77777777" w:rsidTr="00701FA4">
        <w:trPr>
          <w:trHeight w:val="215"/>
        </w:trPr>
        <w:tc>
          <w:tcPr>
            <w:tcW w:w="1548" w:type="dxa"/>
            <w:noWrap/>
            <w:hideMark/>
          </w:tcPr>
          <w:p w14:paraId="5516698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57DB241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Kaempferol</w:t>
            </w:r>
          </w:p>
        </w:tc>
        <w:tc>
          <w:tcPr>
            <w:tcW w:w="1373" w:type="dxa"/>
            <w:noWrap/>
            <w:hideMark/>
          </w:tcPr>
          <w:p w14:paraId="0D03EA69"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286.04774</w:t>
            </w:r>
          </w:p>
        </w:tc>
        <w:tc>
          <w:tcPr>
            <w:tcW w:w="1257" w:type="dxa"/>
            <w:noWrap/>
            <w:hideMark/>
          </w:tcPr>
          <w:p w14:paraId="6A447B22" w14:textId="77777777" w:rsidR="005B0557" w:rsidRPr="005B0557" w:rsidRDefault="005B0557" w:rsidP="005B0557">
            <w:pPr>
              <w:rPr>
                <w:rFonts w:ascii="Arial" w:hAnsi="Arial" w:cs="Arial"/>
                <w:bCs/>
                <w:sz w:val="20"/>
                <w:szCs w:val="20"/>
              </w:rPr>
            </w:pPr>
            <w:r w:rsidRPr="005B0557">
              <w:rPr>
                <w:rFonts w:ascii="Arial" w:hAnsi="Arial" w:cs="Arial"/>
                <w:bCs/>
                <w:sz w:val="20"/>
                <w:szCs w:val="20"/>
              </w:rPr>
              <w:t>C</w:t>
            </w:r>
            <w:r w:rsidRPr="005B0557">
              <w:rPr>
                <w:rFonts w:ascii="Arial" w:hAnsi="Arial" w:cs="Arial"/>
                <w:bCs/>
                <w:sz w:val="20"/>
                <w:szCs w:val="20"/>
                <w:vertAlign w:val="subscript"/>
              </w:rPr>
              <w:t>15</w:t>
            </w:r>
            <w:r w:rsidRPr="005B0557">
              <w:rPr>
                <w:rFonts w:ascii="Arial" w:hAnsi="Arial" w:cs="Arial"/>
                <w:bCs/>
                <w:sz w:val="20"/>
                <w:szCs w:val="20"/>
              </w:rPr>
              <w:t>H</w:t>
            </w:r>
            <w:r w:rsidRPr="005B0557">
              <w:rPr>
                <w:rFonts w:ascii="Arial" w:hAnsi="Arial" w:cs="Arial"/>
                <w:bCs/>
                <w:sz w:val="20"/>
                <w:szCs w:val="20"/>
                <w:vertAlign w:val="subscript"/>
              </w:rPr>
              <w:t>10</w:t>
            </w:r>
            <w:r w:rsidRPr="005B0557">
              <w:rPr>
                <w:rFonts w:ascii="Arial" w:hAnsi="Arial" w:cs="Arial"/>
                <w:bCs/>
                <w:sz w:val="20"/>
                <w:szCs w:val="20"/>
              </w:rPr>
              <w:t>O</w:t>
            </w:r>
            <w:r w:rsidRPr="005B0557">
              <w:rPr>
                <w:rFonts w:ascii="Arial" w:hAnsi="Arial" w:cs="Arial"/>
                <w:bCs/>
                <w:sz w:val="20"/>
                <w:szCs w:val="20"/>
                <w:vertAlign w:val="subscript"/>
              </w:rPr>
              <w:t>6</w:t>
            </w:r>
          </w:p>
        </w:tc>
        <w:tc>
          <w:tcPr>
            <w:tcW w:w="1139" w:type="dxa"/>
            <w:noWrap/>
            <w:hideMark/>
          </w:tcPr>
          <w:p w14:paraId="6034C20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{"citationID":"sTBIDZu9","properties":{"formattedCitation":"[40]","plainCitation":"[40]","noteIndex":0},"citationItems":[{"id":124,"uris":["http://zotero.org/users/local/zN6oOCle/items/USIGNAYS"],"itemData":{"id":124,"type":"article-journal","abstract":"Cancer is one of the most important causes of death all around the world. Screening plants and their secondary metabolites as cytotoxic agents is one of the common methods for identifying new compounds used in chemotherapy and inhibition cancer process. Caesalpinia bonduc (L.) Roxb. from the Fabaceae family was used for improving wound, fever, tumor, hydrocele, hernia, smallpox, toothache, inflammation, and as astringent, anthelmintic, antidiabetic, and antimalarial agent in traditional medicine. A bioassay-guided study of this species led to the isolation of three flavonoids. At first, the cytotoxicity of methanol extract of aerial parts (leaves and stems), seeds, and legumes of this plant was tested against MCF-7 and PC-3 by MTT assay. The methanol extract of legumes showed better inhibitory activities (IC50 &lt; 500 µg/mL). As a result, this extract was selected for fractionation. In the next step, the ethyl acetate (EtOAc) fraction was selected for phytochemical analysis based on the inhibitory activity (IC50 = 170 ± 0.9 µg/mL). In this way, total phenol content (625 ± 7.2 GAE/g extract) and antioxidant activity (IC50 = 6.1 ± 0.3 µg/mL) was compared by BHT (IC50 = 13.5 ± 0.7 µg/mL). Finally, three compounds including, quercetin-3-methyl ether (1), kaempferol (2), and kaempferol-3-O-α-L-rhamnopyranosyl1→2)-β-D-xylopyranoside (3) were isolated from EtOAc fraction, and all isolated compounds were tested for their cytotoxicity and compound 1 showed better inhibitory activity than other two compounds. This study suggests that Caesalpinia bonduc could be considered for further investigations as a natural source of biological compounds.","container-title":"Iranian Journal of Pharmaceutical Research","DOI":"10.22037/ijpr.2020.112557.13824","issue":"1","journalAbbreviation":"IJPR","language":"en","source":"DOI.org (CSL JSON)","title":"Bioassay-guided Isolation of Flavonoids from Caesalpinia bonduc (L.) Roxb. and Evaluation of Their Cytotoxicity","URL":"https://doi.org/10.22037/ijpr.2020.112557.13824","volume":"20","author":[{"family":"Pournaghi","given":"Narges"},{"family":"Khalighi-Sigaroodi","given":"Farahnaz"},{"family":"Safari","given":"Elahe"},{"family":"Hajiaghaee","given":"Reza"}],"accessed":{"date-parts":[["2025",4,15]]},"issued":{"date-parts":[["2021",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[40]</w:t>
            </w:r>
            <w:r w:rsidRPr="005B0557">
              <w:rPr>
                <w:rFonts w:ascii="Arial" w:hAnsi="Arial" w:cs="Arial"/>
                <w:bCs/>
                <w:color w:val="000000"/>
              </w:rPr>
              <w:fldChar w:fldCharType="end"/>
            </w:r>
          </w:p>
        </w:tc>
      </w:tr>
      <w:tr w:rsidR="005B0557" w:rsidRPr="005B0557" w14:paraId="5A5161D1" w14:textId="77777777" w:rsidTr="00701FA4">
        <w:trPr>
          <w:trHeight w:val="403"/>
        </w:trPr>
        <w:tc>
          <w:tcPr>
            <w:tcW w:w="1548" w:type="dxa"/>
            <w:noWrap/>
            <w:hideMark/>
          </w:tcPr>
          <w:p w14:paraId="1F30757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116E25F" w14:textId="46FCDFC3" w:rsidR="005B0557" w:rsidRPr="00701FA4" w:rsidRDefault="005B0557" w:rsidP="00701FA4">
            <w:pPr>
              <w:rPr>
                <w:rFonts w:ascii="Arial" w:hAnsi="Arial" w:cs="Arial"/>
                <w:bCs/>
                <w:sz w:val="20"/>
                <w:szCs w:val="20"/>
                <w:lang w:val="en-GB"/>
              </w:rPr>
            </w:pPr>
            <w:r w:rsidRPr="00701FA4">
              <w:rPr>
                <w:rFonts w:ascii="Arial" w:hAnsi="Arial" w:cs="Arial"/>
                <w:bCs/>
                <w:sz w:val="20"/>
                <w:szCs w:val="20"/>
                <w:lang w:val="en-GB"/>
              </w:rPr>
              <w:t>Thro-2,3-bis(4-hydroxy-3-methoxyphenyl)-3-methoxy</w:t>
            </w:r>
            <w:r w:rsidR="00701FA4">
              <w:rPr>
                <w:rFonts w:ascii="Arial" w:hAnsi="Arial" w:cs="Arial"/>
                <w:bCs/>
                <w:sz w:val="20"/>
                <w:szCs w:val="20"/>
                <w:lang w:val="en-GB"/>
              </w:rPr>
              <w:t>-</w:t>
            </w:r>
            <w:r w:rsidRPr="00701FA4">
              <w:rPr>
                <w:rFonts w:ascii="Arial" w:hAnsi="Arial" w:cs="Arial"/>
                <w:bCs/>
                <w:sz w:val="20"/>
                <w:szCs w:val="20"/>
                <w:lang w:val="en-GB"/>
              </w:rPr>
              <w:t>propanol</w:t>
            </w:r>
          </w:p>
        </w:tc>
        <w:tc>
          <w:tcPr>
            <w:tcW w:w="1373" w:type="dxa"/>
            <w:hideMark/>
          </w:tcPr>
          <w:p w14:paraId="05F71A53"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334.14164</w:t>
            </w:r>
          </w:p>
        </w:tc>
        <w:tc>
          <w:tcPr>
            <w:tcW w:w="1257" w:type="dxa"/>
            <w:hideMark/>
          </w:tcPr>
          <w:p w14:paraId="73B9A46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22</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3E459A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{"citationID":"wIAKbNB9","properties":{"formattedCitation":"[41]","plainCitation":"[41]","noteIndex":0},"citationItems":[{"id":174,"uris":["http://zotero.org/users/local/zN6oOCle/items/7JIZX3D8"],"itemData":{"id":174,"type":"article-journal","abstract":"This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0DD89D36" w14:textId="77777777" w:rsidTr="00701FA4">
        <w:trPr>
          <w:trHeight w:val="129"/>
        </w:trPr>
        <w:tc>
          <w:tcPr>
            <w:tcW w:w="1548" w:type="dxa"/>
            <w:noWrap/>
            <w:hideMark/>
          </w:tcPr>
          <w:p w14:paraId="7F22878F"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AB763B8"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Evofolin</w:t>
            </w:r>
            <w:proofErr w:type="spellEnd"/>
            <w:r w:rsidRPr="005B0557">
              <w:rPr>
                <w:rFonts w:ascii="Arial" w:hAnsi="Arial" w:cs="Arial"/>
                <w:bCs/>
                <w:color w:val="000000"/>
                <w:sz w:val="20"/>
                <w:szCs w:val="20"/>
              </w:rPr>
              <w:t>-B</w:t>
            </w:r>
          </w:p>
        </w:tc>
        <w:tc>
          <w:tcPr>
            <w:tcW w:w="1373" w:type="dxa"/>
            <w:hideMark/>
          </w:tcPr>
          <w:p w14:paraId="187983E8"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318.11034</w:t>
            </w:r>
          </w:p>
        </w:tc>
        <w:tc>
          <w:tcPr>
            <w:tcW w:w="1257" w:type="dxa"/>
            <w:hideMark/>
          </w:tcPr>
          <w:p w14:paraId="08C60AA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092E14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{"citationID":"PPns5yLg","properties":{"formattedCitation":"[41]","plainCitation":"[41]","noteIndex":0},"citationItems":[{"id":174,"uris":["http://zotero.org/users/local/zN6oOCle/items/7JIZX3D8"],"itemData":{"id":174,"type":"article-journal","abstract":"This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60D0C771" w14:textId="77777777" w:rsidTr="004A5A83">
        <w:trPr>
          <w:trHeight w:val="350"/>
        </w:trPr>
        <w:tc>
          <w:tcPr>
            <w:tcW w:w="1548" w:type="dxa"/>
            <w:noWrap/>
            <w:hideMark/>
          </w:tcPr>
          <w:p w14:paraId="4A13DA3D"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6A823C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Trans-linalool-3,6-oxide-β-D glucopyranoside</w:t>
            </w:r>
          </w:p>
        </w:tc>
        <w:tc>
          <w:tcPr>
            <w:tcW w:w="1373" w:type="dxa"/>
            <w:hideMark/>
          </w:tcPr>
          <w:p w14:paraId="2B71B6C1"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332.18350</w:t>
            </w:r>
          </w:p>
        </w:tc>
        <w:tc>
          <w:tcPr>
            <w:tcW w:w="1257" w:type="dxa"/>
            <w:hideMark/>
          </w:tcPr>
          <w:p w14:paraId="447CD0C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28</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0361FA6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{"citationID":"yEAY7r4b","properties":{"formattedCitation":"[41]","plainCitation":"[41]","noteIndex":0},"citationItems":[{"id":174,"uris":["http://zotero.org/users/local/zN6oOCle/items/7JIZX3D8"],"itemData":{"id":174,"type":"article-journal","abstract":"This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5197C096" w14:textId="77777777" w:rsidTr="004A5A83">
        <w:trPr>
          <w:trHeight w:val="350"/>
        </w:trPr>
        <w:tc>
          <w:tcPr>
            <w:tcW w:w="1548" w:type="dxa"/>
            <w:noWrap/>
            <w:hideMark/>
          </w:tcPr>
          <w:p w14:paraId="44801B75"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AA367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1-(2-methylbutyryl) </w:t>
            </w:r>
            <w:proofErr w:type="spellStart"/>
            <w:r w:rsidRPr="005B0557">
              <w:rPr>
                <w:rFonts w:ascii="Arial" w:hAnsi="Arial" w:cs="Arial"/>
                <w:bCs/>
                <w:color w:val="000000"/>
                <w:sz w:val="20"/>
                <w:szCs w:val="20"/>
              </w:rPr>
              <w:t>phloroglucinolglucopyranoside</w:t>
            </w:r>
            <w:proofErr w:type="spellEnd"/>
          </w:p>
        </w:tc>
        <w:tc>
          <w:tcPr>
            <w:tcW w:w="1373" w:type="dxa"/>
            <w:hideMark/>
          </w:tcPr>
          <w:p w14:paraId="79F745D8"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372.14203</w:t>
            </w:r>
          </w:p>
        </w:tc>
        <w:tc>
          <w:tcPr>
            <w:tcW w:w="1257" w:type="dxa"/>
            <w:hideMark/>
          </w:tcPr>
          <w:p w14:paraId="1E3F638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00DA4BB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{"citationID":"Ko0p4QdE","properties":{"formattedCitation":"[41]","plainCitation":"[41]","noteIndex":0},"citationItems":[{"id":174,"uris":["http://zotero.org/users/local/zN6oOCle/items/7JIZX3D8"],"itemData":{"id":174,"type":"article-journal","abstract":"This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1ECA1EE3" w14:textId="77777777" w:rsidTr="004A5A83">
        <w:trPr>
          <w:trHeight w:val="350"/>
        </w:trPr>
        <w:tc>
          <w:tcPr>
            <w:tcW w:w="1548" w:type="dxa"/>
            <w:noWrap/>
            <w:hideMark/>
          </w:tcPr>
          <w:p w14:paraId="45C4262A"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0F8FF3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1-(3-methylbutyryl) </w:t>
            </w:r>
            <w:proofErr w:type="spellStart"/>
            <w:r w:rsidRPr="005B0557">
              <w:rPr>
                <w:rFonts w:ascii="Arial" w:hAnsi="Arial" w:cs="Arial"/>
                <w:bCs/>
                <w:color w:val="000000"/>
                <w:sz w:val="20"/>
                <w:szCs w:val="20"/>
              </w:rPr>
              <w:t>phloroglucinolglucopyranoside</w:t>
            </w:r>
            <w:proofErr w:type="spellEnd"/>
          </w:p>
        </w:tc>
        <w:tc>
          <w:tcPr>
            <w:tcW w:w="1373" w:type="dxa"/>
            <w:hideMark/>
          </w:tcPr>
          <w:p w14:paraId="3B6482CE"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372.14203</w:t>
            </w:r>
          </w:p>
        </w:tc>
        <w:tc>
          <w:tcPr>
            <w:tcW w:w="1257" w:type="dxa"/>
            <w:hideMark/>
          </w:tcPr>
          <w:p w14:paraId="19FAE2C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9</w:t>
            </w:r>
          </w:p>
        </w:tc>
        <w:tc>
          <w:tcPr>
            <w:tcW w:w="1139" w:type="dxa"/>
            <w:noWrap/>
            <w:hideMark/>
          </w:tcPr>
          <w:p w14:paraId="48DB43F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{"citationID":"oEKfICOc","properties":{"formattedCitation":"[41]","plainCitation":"[41]","noteIndex":0},"citationItems":[{"id":174,"uris":["http://zotero.org/users/local/zN6oOCle/items/7JIZX3D8"],"itemData":{"id":174,"type":"article-journal","abstract":"This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25D60E16" w14:textId="77777777" w:rsidTr="00701FA4">
        <w:trPr>
          <w:trHeight w:val="181"/>
        </w:trPr>
        <w:tc>
          <w:tcPr>
            <w:tcW w:w="1548" w:type="dxa"/>
            <w:noWrap/>
            <w:hideMark/>
          </w:tcPr>
          <w:p w14:paraId="4B0FB5F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Lignan</w:t>
            </w:r>
          </w:p>
        </w:tc>
        <w:tc>
          <w:tcPr>
            <w:tcW w:w="3513" w:type="dxa"/>
            <w:hideMark/>
          </w:tcPr>
          <w:p w14:paraId="34C5AEB6"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Isolariciresinol</w:t>
            </w:r>
            <w:proofErr w:type="spellEnd"/>
          </w:p>
        </w:tc>
        <w:tc>
          <w:tcPr>
            <w:tcW w:w="1373" w:type="dxa"/>
            <w:hideMark/>
          </w:tcPr>
          <w:p w14:paraId="1ECC4300"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360.15729</w:t>
            </w:r>
          </w:p>
        </w:tc>
        <w:tc>
          <w:tcPr>
            <w:tcW w:w="1257" w:type="dxa"/>
            <w:hideMark/>
          </w:tcPr>
          <w:p w14:paraId="1D332A6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EEE44E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{"citationID":"RmMpEzEu","properties":{"formattedCitation":"[41]","plainCitation":"[41]","noteIndex":0},"citationItems":[{"id":174,"uris":["http://zotero.org/users/local/zN6oOCle/items/7JIZX3D8"],"itemData":{"id":174,"type":"article-journal","abstract":"This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50FE90F9" w14:textId="77777777" w:rsidTr="00701FA4">
        <w:trPr>
          <w:trHeight w:val="244"/>
        </w:trPr>
        <w:tc>
          <w:tcPr>
            <w:tcW w:w="1548" w:type="dxa"/>
            <w:noWrap/>
            <w:hideMark/>
          </w:tcPr>
          <w:p w14:paraId="1FE7365D"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noWrap/>
            <w:hideMark/>
          </w:tcPr>
          <w:p w14:paraId="041D557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Methyl gallate</w:t>
            </w:r>
          </w:p>
        </w:tc>
        <w:tc>
          <w:tcPr>
            <w:tcW w:w="1373" w:type="dxa"/>
            <w:noWrap/>
            <w:hideMark/>
          </w:tcPr>
          <w:p w14:paraId="74659617"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184.03717</w:t>
            </w:r>
          </w:p>
        </w:tc>
        <w:tc>
          <w:tcPr>
            <w:tcW w:w="1257" w:type="dxa"/>
            <w:hideMark/>
          </w:tcPr>
          <w:p w14:paraId="783BEFF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8</w:t>
            </w:r>
            <w:r w:rsidRPr="005B0557">
              <w:rPr>
                <w:rFonts w:ascii="Arial" w:hAnsi="Arial" w:cs="Arial"/>
                <w:bCs/>
                <w:color w:val="000000"/>
                <w:sz w:val="20"/>
                <w:szCs w:val="20"/>
              </w:rPr>
              <w:t>H</w:t>
            </w:r>
            <w:r w:rsidRPr="005B0557">
              <w:rPr>
                <w:rFonts w:ascii="Arial" w:hAnsi="Arial" w:cs="Arial"/>
                <w:bCs/>
                <w:color w:val="000000"/>
                <w:sz w:val="20"/>
                <w:szCs w:val="20"/>
                <w:vertAlign w:val="subscript"/>
              </w:rPr>
              <w:t>8</w:t>
            </w:r>
            <w:r w:rsidRPr="005B0557">
              <w:rPr>
                <w:rFonts w:ascii="Arial" w:hAnsi="Arial" w:cs="Arial"/>
                <w:bCs/>
                <w:color w:val="000000"/>
                <w:sz w:val="20"/>
                <w:szCs w:val="20"/>
              </w:rPr>
              <w:t>O</w:t>
            </w:r>
          </w:p>
        </w:tc>
        <w:tc>
          <w:tcPr>
            <w:tcW w:w="1139" w:type="dxa"/>
            <w:noWrap/>
            <w:hideMark/>
          </w:tcPr>
          <w:p w14:paraId="2E7170BB"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{"citationID":"3ChxeyKV","properties":{"formattedCitation":"[41]","plainCitation":"[41]","noteIndex":0},"citationItems":[{"id":174,"uris":["http://zotero.org/users/local/zN6oOCle/items/7JIZX3D8"],"itemData":{"id":174,"type":"article-journal","abstract":"This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14A9F50F" w14:textId="77777777" w:rsidTr="00701FA4">
        <w:trPr>
          <w:trHeight w:val="117"/>
        </w:trPr>
        <w:tc>
          <w:tcPr>
            <w:tcW w:w="1548" w:type="dxa"/>
            <w:noWrap/>
            <w:hideMark/>
          </w:tcPr>
          <w:p w14:paraId="510C6E8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4F93B95"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Acide</w:t>
            </w:r>
            <w:proofErr w:type="spellEnd"/>
            <w:r w:rsidRPr="005B0557">
              <w:rPr>
                <w:rFonts w:ascii="Arial" w:hAnsi="Arial" w:cs="Arial"/>
                <w:bCs/>
                <w:color w:val="000000"/>
                <w:sz w:val="20"/>
                <w:szCs w:val="20"/>
              </w:rPr>
              <w:t xml:space="preserve"> </w:t>
            </w:r>
            <w:proofErr w:type="spellStart"/>
            <w:r w:rsidRPr="005B0557">
              <w:rPr>
                <w:rFonts w:ascii="Arial" w:hAnsi="Arial" w:cs="Arial"/>
                <w:bCs/>
                <w:color w:val="000000"/>
                <w:sz w:val="20"/>
                <w:szCs w:val="20"/>
              </w:rPr>
              <w:t>protocatéchique</w:t>
            </w:r>
            <w:proofErr w:type="spellEnd"/>
          </w:p>
        </w:tc>
        <w:tc>
          <w:tcPr>
            <w:tcW w:w="1373" w:type="dxa"/>
            <w:hideMark/>
          </w:tcPr>
          <w:p w14:paraId="486FBDB6" w14:textId="77777777" w:rsidR="005B0557" w:rsidRPr="005B0557" w:rsidRDefault="005B0557" w:rsidP="005B0557">
            <w:pPr>
              <w:rPr>
                <w:rFonts w:ascii="Arial" w:hAnsi="Arial" w:cs="Arial"/>
                <w:bCs/>
                <w:color w:val="1F1F1F"/>
                <w:sz w:val="20"/>
                <w:szCs w:val="20"/>
              </w:rPr>
            </w:pPr>
            <w:r w:rsidRPr="005B0557">
              <w:rPr>
                <w:rFonts w:ascii="Arial" w:hAnsi="Arial" w:cs="Arial"/>
                <w:bCs/>
                <w:color w:val="1F1F1F"/>
                <w:sz w:val="20"/>
                <w:szCs w:val="20"/>
              </w:rPr>
              <w:t>154.02661</w:t>
            </w:r>
          </w:p>
        </w:tc>
        <w:tc>
          <w:tcPr>
            <w:tcW w:w="1257" w:type="dxa"/>
            <w:hideMark/>
          </w:tcPr>
          <w:p w14:paraId="01CDCF41"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7</w:t>
            </w:r>
            <w:r w:rsidRPr="005B0557">
              <w:rPr>
                <w:rFonts w:ascii="Arial" w:hAnsi="Arial" w:cs="Arial"/>
                <w:bCs/>
                <w:color w:val="000000"/>
                <w:sz w:val="20"/>
                <w:szCs w:val="20"/>
              </w:rPr>
              <w:t>H</w:t>
            </w:r>
            <w:r w:rsidRPr="005B0557">
              <w:rPr>
                <w:rFonts w:ascii="Arial" w:hAnsi="Arial" w:cs="Arial"/>
                <w:bCs/>
                <w:color w:val="000000"/>
                <w:sz w:val="20"/>
                <w:szCs w:val="20"/>
                <w:vertAlign w:val="subscript"/>
              </w:rPr>
              <w:t>6</w:t>
            </w:r>
            <w:r w:rsidRPr="005B0557">
              <w:rPr>
                <w:rFonts w:ascii="Arial" w:hAnsi="Arial" w:cs="Arial"/>
                <w:bCs/>
                <w:color w:val="000000"/>
                <w:sz w:val="20"/>
                <w:szCs w:val="20"/>
              </w:rPr>
              <w:t>O</w:t>
            </w:r>
            <w:r w:rsidRPr="005B0557">
              <w:rPr>
                <w:rFonts w:ascii="Arial" w:hAnsi="Arial" w:cs="Arial"/>
                <w:bCs/>
                <w:color w:val="000000"/>
                <w:sz w:val="20"/>
                <w:szCs w:val="20"/>
                <w:vertAlign w:val="subscript"/>
              </w:rPr>
              <w:t>4</w:t>
            </w:r>
          </w:p>
        </w:tc>
        <w:tc>
          <w:tcPr>
            <w:tcW w:w="1139" w:type="dxa"/>
            <w:noWrap/>
            <w:hideMark/>
          </w:tcPr>
          <w:p w14:paraId="4F94A5D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{"citationID":"HZBcHGhH","properties":{"formattedCitation":"[41]","plainCitation":"[41]","noteIndex":0},"citationItems":[{"id":174,"uris":["http://zotero.org/users/local/zN6oOCle/items/7JIZX3D8"],"itemData":{"id":174,"type":"article-journal","abstract":"This phytochemical investigation of Caesalpinia bonduc reported eight known compounds, namely threo-2,3-bis(4-hydroxy-3-methoxyphenyl)-3-methoxy-propanol (1), evofolin-B (2), trans-Linalool-3,6-oxide-β-D-glucopyranoside (3), 1-(2-methylbutyryl)phloroglucinol-glucopyranoside (4), 1-(3-methylbutyryl)phloroglucinol-glucopyranoside (5), (+)-isolariciresinol (6), protocatechuic acid (7), methyl gallate (8). The structures of these compounds were identified by 1D- and 2D- nuclear magnetic resonance (NMR) spectroscopy and mass spectrometry (MS) and by comparison with those reported in the literature. Compound 2 exhibited significant cytotoxic effects against the HepG2 cell line with an IC50 value of 48.37±3.18 µM.","container-title":"VNU Journal of Science: Natural Sciences and Technology","DOI":"10.25073/2588-1140/vnunst.5500","ISSN":"2588-1140, 2615-9317","issue":"4","journalAbbreviation":"NST","language":"en","source":"DOI.org (Crossref)","title":"Chemical Constituents of Caesalpinia bonduc","URL":"https://js.vnu.edu.vn/NST/article/view/5500","volume":"38","author":[{"family":"Thi Huyen","given":"Le"},{"family":"Thu Hau","given":"Nguyen Thi"}],"accessed":{"date-parts":[["2025",4,18]]},"issued":{"date-parts":[["2022",12,8]]}}}],"schema":"https://github.com/citation-style-language/schema/raw/master/csl-citation.json"}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[41]</w:t>
            </w:r>
            <w:r w:rsidRPr="005B0557">
              <w:rPr>
                <w:rFonts w:ascii="Arial" w:hAnsi="Arial" w:cs="Arial"/>
                <w:bCs/>
                <w:color w:val="000000"/>
              </w:rPr>
              <w:fldChar w:fldCharType="end"/>
            </w:r>
          </w:p>
        </w:tc>
      </w:tr>
      <w:tr w:rsidR="005B0557" w:rsidRPr="005B0557" w14:paraId="0B4F81CE" w14:textId="77777777" w:rsidTr="00701FA4">
        <w:trPr>
          <w:trHeight w:val="163"/>
        </w:trPr>
        <w:tc>
          <w:tcPr>
            <w:tcW w:w="1548" w:type="dxa"/>
            <w:noWrap/>
            <w:hideMark/>
          </w:tcPr>
          <w:p w14:paraId="572AF86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6891503"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Neocesalpine</w:t>
            </w:r>
            <w:proofErr w:type="spellEnd"/>
            <w:r w:rsidRPr="005B0557">
              <w:rPr>
                <w:rFonts w:ascii="Arial" w:hAnsi="Arial" w:cs="Arial"/>
                <w:bCs/>
                <w:color w:val="000000"/>
                <w:sz w:val="20"/>
                <w:szCs w:val="20"/>
              </w:rPr>
              <w:t xml:space="preserve"> P</w:t>
            </w:r>
          </w:p>
        </w:tc>
        <w:tc>
          <w:tcPr>
            <w:tcW w:w="1373" w:type="dxa"/>
            <w:hideMark/>
          </w:tcPr>
          <w:p w14:paraId="73F7DC6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360.19367</w:t>
            </w:r>
          </w:p>
        </w:tc>
        <w:tc>
          <w:tcPr>
            <w:tcW w:w="1257" w:type="dxa"/>
            <w:hideMark/>
          </w:tcPr>
          <w:p w14:paraId="06CEF366" w14:textId="77777777" w:rsidR="005B0557" w:rsidRPr="005B0557" w:rsidRDefault="005B0557" w:rsidP="005B0557">
            <w:pPr>
              <w:rPr>
                <w:rFonts w:ascii="Arial" w:hAnsi="Arial" w:cs="Arial"/>
                <w:bCs/>
                <w:color w:val="1B1B1B"/>
                <w:sz w:val="20"/>
                <w:szCs w:val="20"/>
              </w:rPr>
            </w:pPr>
            <w:r w:rsidRPr="005B0557">
              <w:rPr>
                <w:rFonts w:ascii="Arial" w:hAnsi="Arial" w:cs="Arial"/>
                <w:bCs/>
                <w:color w:val="1B1B1B"/>
                <w:sz w:val="20"/>
                <w:szCs w:val="20"/>
              </w:rPr>
              <w:t>C</w:t>
            </w:r>
            <w:r w:rsidRPr="005B0557">
              <w:rPr>
                <w:rFonts w:ascii="Arial" w:hAnsi="Arial" w:cs="Arial"/>
                <w:bCs/>
                <w:color w:val="1B1B1B"/>
                <w:sz w:val="20"/>
                <w:szCs w:val="20"/>
                <w:vertAlign w:val="subscript"/>
              </w:rPr>
              <w:t>21</w:t>
            </w:r>
            <w:r w:rsidRPr="005B0557">
              <w:rPr>
                <w:rFonts w:ascii="Arial" w:hAnsi="Arial" w:cs="Arial"/>
                <w:bCs/>
                <w:color w:val="1B1B1B"/>
                <w:sz w:val="20"/>
                <w:szCs w:val="20"/>
              </w:rPr>
              <w:t>H</w:t>
            </w:r>
            <w:r w:rsidRPr="005B0557">
              <w:rPr>
                <w:rFonts w:ascii="Arial" w:hAnsi="Arial" w:cs="Arial"/>
                <w:bCs/>
                <w:color w:val="1B1B1B"/>
                <w:sz w:val="20"/>
                <w:szCs w:val="20"/>
                <w:vertAlign w:val="subscript"/>
              </w:rPr>
              <w:t>28</w:t>
            </w:r>
            <w:r w:rsidRPr="005B0557">
              <w:rPr>
                <w:rFonts w:ascii="Arial" w:hAnsi="Arial" w:cs="Arial"/>
                <w:bCs/>
                <w:color w:val="1B1B1B"/>
                <w:sz w:val="20"/>
                <w:szCs w:val="20"/>
              </w:rPr>
              <w:t>O</w:t>
            </w:r>
            <w:r w:rsidRPr="005B0557">
              <w:rPr>
                <w:rFonts w:ascii="Arial" w:hAnsi="Arial" w:cs="Arial"/>
                <w:bCs/>
                <w:color w:val="1B1B1B"/>
                <w:sz w:val="20"/>
                <w:szCs w:val="20"/>
                <w:vertAlign w:val="subscript"/>
              </w:rPr>
              <w:t>5</w:t>
            </w:r>
          </w:p>
        </w:tc>
        <w:tc>
          <w:tcPr>
            <w:tcW w:w="1139" w:type="dxa"/>
            <w:noWrap/>
            <w:hideMark/>
          </w:tcPr>
          <w:p w14:paraId="4C5C485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{"citationID":"jTzl4kUg","properties":{"formattedCitation":"[42]","plainCitation":"[42]","noteIndex":0},"citationItems":[{"id":218,"uris":["http://zotero.org/users/local/zN6oOCle/items/EE3T3K4G"],"itemData":{"id":218,"type":"article-journal","abstract":"From the ethanolic extract of Caesalpinia bonduc, one new diterpene, neocaesalpin P (1) and six known diterpenoids, neocaesalpin H (2), cordylane A (3), caesalpinin B (4), bonducellpin E (5), caesalpinolide A (6), and 17-methylvouacapane8(14),-9(11)-diene (7) were isolated. Structures of these compounds were determined from NMR spectroscopic studies. Compounds 1-7 exhibited modest antibacterial activities. All of these compounds were weakly active in glutathione S-transferase inhibition assays.","container-title":"Natural Product Communications","DOI":"10.1177/1934578x0900400302","ISSN":"1934-578X, 1555-9475","issue":"3","language":"en","license":"https://journals.sagepub.com/page/policies/text-and-data-mining-license","note":"publisher: SAGE Publications","source":"Crossref","title":"Minor Chemical Constituents of &lt;i&gt;Caesalpinia Bonduc&lt;/i&gt;","URL":"https://journals.sagepub.com/doi/10.1177/1934578X0900400302","volume":"4","author":[{"family":"Ata","given":"Athar"},{"family":"Udenigwe","given":"Chibuike C."},{"family":"Gale","given":"Elikana M."},{"family":"Samarasekera","given":"Radhika"}],"accessed":{"date-parts":[["2025",5,1]]},"issued":{"date-parts":[["2009",3]]}}}],"schema":"https://github.com/citation-style-language/schema/raw/master/csl-citation.json"}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[42]</w:t>
            </w:r>
            <w:r w:rsidRPr="005B0557">
              <w:rPr>
                <w:rFonts w:ascii="Arial" w:hAnsi="Arial" w:cs="Arial"/>
                <w:bCs/>
                <w:color w:val="000000"/>
              </w:rPr>
              <w:fldChar w:fldCharType="end"/>
            </w:r>
          </w:p>
        </w:tc>
      </w:tr>
      <w:tr w:rsidR="005B0557" w:rsidRPr="005B0557" w14:paraId="6643EAA4" w14:textId="77777777" w:rsidTr="004A5A83">
        <w:trPr>
          <w:trHeight w:val="310"/>
        </w:trPr>
        <w:tc>
          <w:tcPr>
            <w:tcW w:w="1548" w:type="dxa"/>
            <w:noWrap/>
            <w:hideMark/>
          </w:tcPr>
          <w:p w14:paraId="043373A9"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4E8DA3C" w14:textId="77777777" w:rsidR="005B0557" w:rsidRPr="005B0557" w:rsidRDefault="005B0557" w:rsidP="00FF4E5F">
            <w:pPr>
              <w:jc w:val="center"/>
              <w:rPr>
                <w:rFonts w:ascii="Arial" w:hAnsi="Arial" w:cs="Arial"/>
                <w:bCs/>
                <w:color w:val="000000"/>
                <w:sz w:val="20"/>
                <w:szCs w:val="20"/>
              </w:rPr>
            </w:pPr>
            <w:r w:rsidRPr="005B0557">
              <w:rPr>
                <w:rFonts w:ascii="Arial" w:hAnsi="Arial" w:cs="Arial"/>
                <w:bCs/>
                <w:color w:val="000000"/>
                <w:sz w:val="20"/>
                <w:szCs w:val="20"/>
              </w:rPr>
              <w:t>7-acetoxycesalpinine P</w:t>
            </w:r>
          </w:p>
        </w:tc>
        <w:tc>
          <w:tcPr>
            <w:tcW w:w="1373" w:type="dxa"/>
            <w:hideMark/>
          </w:tcPr>
          <w:p w14:paraId="3409005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474.22537</w:t>
            </w:r>
          </w:p>
        </w:tc>
        <w:tc>
          <w:tcPr>
            <w:tcW w:w="1257" w:type="dxa"/>
            <w:hideMark/>
          </w:tcPr>
          <w:p w14:paraId="585F13E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r w:rsidRPr="005B0557">
              <w:rPr>
                <w:rFonts w:ascii="Arial" w:hAnsi="Arial" w:cs="Arial"/>
                <w:bCs/>
                <w:color w:val="000000"/>
                <w:sz w:val="20"/>
                <w:szCs w:val="20"/>
              </w:rPr>
              <w:t xml:space="preserve"> </w:t>
            </w:r>
          </w:p>
        </w:tc>
        <w:tc>
          <w:tcPr>
            <w:tcW w:w="1139" w:type="dxa"/>
            <w:noWrap/>
            <w:hideMark/>
          </w:tcPr>
          <w:p w14:paraId="528C2A6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{"citationID":"XmsJKTeZ","properties":{"formattedCitation":"[37]","plainCitation":"[37]","noteIndex":0},"citationItems":[{"id":214,"uris":["http://zotero.org/users/local/zN6oOCle/items/6XGIGL9D"],"itemData":{"id":214,"type":"article-journal","container-title":"Phytochemistry Letters","DOI":"10.1016/j.phytol.2015.05.018","ISSN":"1874-3900","language":"en","license":"https://www.elsevier.com/tdm/userlicense/1.0/","note":"publisher: Elsevier BV","page":"99-102","source":"Crossref","title":"Three new cassane-type furanoditerpenes from the seed of Vietnamese Caesalpinia bonducella","volume":"13","author":[{"family":"Dang","given":"Phu Hoang"},{"family":"Nguyen","given":"Mai Thanh Thi"},{"family":"Nguyen","given":"Hai Xuan"},{"family":"Vu","given":"Dung Thuy Thi"},{"family":"Truong","given":"Son Van"},{"family":"Nguyen","given":"Nhan Trung"}],"issued":{"date-parts":[["2015",9]]}}}],"schema":"https://github.com/citation-style-language/schema/raw/master/csl-citation.json"}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[37]</w:t>
            </w:r>
            <w:r w:rsidRPr="005B0557">
              <w:rPr>
                <w:rFonts w:ascii="Arial" w:hAnsi="Arial" w:cs="Arial"/>
                <w:bCs/>
                <w:color w:val="000000"/>
              </w:rPr>
              <w:fldChar w:fldCharType="end"/>
            </w:r>
          </w:p>
        </w:tc>
      </w:tr>
      <w:tr w:rsidR="005B0557" w:rsidRPr="005B0557" w14:paraId="050AC665" w14:textId="77777777" w:rsidTr="004A5A83">
        <w:trPr>
          <w:trHeight w:val="226"/>
        </w:trPr>
        <w:tc>
          <w:tcPr>
            <w:tcW w:w="1548" w:type="dxa"/>
            <w:noWrap/>
            <w:hideMark/>
          </w:tcPr>
          <w:p w14:paraId="568D700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B0F2C8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Kaempferol 7,4'-dimethyl ether</w:t>
            </w:r>
          </w:p>
        </w:tc>
        <w:tc>
          <w:tcPr>
            <w:tcW w:w="1373" w:type="dxa"/>
            <w:hideMark/>
          </w:tcPr>
          <w:p w14:paraId="602B560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314.07904</w:t>
            </w:r>
          </w:p>
        </w:tc>
        <w:tc>
          <w:tcPr>
            <w:tcW w:w="1257" w:type="dxa"/>
            <w:hideMark/>
          </w:tcPr>
          <w:p w14:paraId="798F824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17</w:t>
            </w:r>
            <w:r w:rsidRPr="005B0557">
              <w:rPr>
                <w:rFonts w:ascii="Arial" w:hAnsi="Arial" w:cs="Arial"/>
                <w:bCs/>
                <w:color w:val="000000"/>
                <w:sz w:val="20"/>
                <w:szCs w:val="20"/>
              </w:rPr>
              <w:t>H</w:t>
            </w:r>
            <w:r w:rsidRPr="005B0557">
              <w:rPr>
                <w:rFonts w:ascii="Arial" w:hAnsi="Arial" w:cs="Arial"/>
                <w:bCs/>
                <w:color w:val="000000"/>
                <w:sz w:val="20"/>
                <w:szCs w:val="20"/>
                <w:vertAlign w:val="subscript"/>
              </w:rPr>
              <w:t>14</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11870D0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{"citationID":"wGQY5FO1","properties":{"formattedCitation":"[38]","plainCitation":"[38]","noteIndex":0},"citationItems":[{"id":220,"uris":["http://zotero.org/users/local/zN6oOCle/items/JXNZYCSR"],"itemData":{"id":220,"type":"article-journal","abstract":"Objective: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6A17983" w14:textId="77777777" w:rsidTr="004A5A83">
        <w:trPr>
          <w:trHeight w:val="215"/>
        </w:trPr>
        <w:tc>
          <w:tcPr>
            <w:tcW w:w="1548" w:type="dxa"/>
            <w:noWrap/>
            <w:hideMark/>
          </w:tcPr>
          <w:p w14:paraId="0969BAC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38302776" w14:textId="77777777" w:rsidR="005B0557" w:rsidRPr="005B0557" w:rsidRDefault="005B0557" w:rsidP="005B0557">
            <w:pPr>
              <w:jc w:val="center"/>
              <w:rPr>
                <w:rFonts w:ascii="Arial" w:hAnsi="Arial" w:cs="Arial"/>
                <w:bCs/>
                <w:color w:val="000000"/>
                <w:sz w:val="20"/>
                <w:szCs w:val="20"/>
                <w:lang w:val="en-GB"/>
              </w:rPr>
            </w:pPr>
            <w:r w:rsidRPr="005B0557">
              <w:rPr>
                <w:rFonts w:ascii="Arial" w:hAnsi="Arial" w:cs="Arial"/>
                <w:bCs/>
                <w:color w:val="000000"/>
                <w:sz w:val="20"/>
                <w:szCs w:val="20"/>
                <w:lang w:val="en-GB"/>
              </w:rPr>
              <w:t>3’,4’-methylenedioxyether 5,7-dimethyl epicatechin</w:t>
            </w:r>
          </w:p>
        </w:tc>
        <w:tc>
          <w:tcPr>
            <w:tcW w:w="1373" w:type="dxa"/>
            <w:hideMark/>
          </w:tcPr>
          <w:p w14:paraId="2A669D4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330.11034</w:t>
            </w:r>
          </w:p>
        </w:tc>
        <w:tc>
          <w:tcPr>
            <w:tcW w:w="1257" w:type="dxa"/>
            <w:hideMark/>
          </w:tcPr>
          <w:p w14:paraId="3DAD7F1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3F199A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{"citationID":"aUCZxBik","properties":{"formattedCitation":"[38]","plainCitation":"[38]","noteIndex":0},"citationItems":[{"id":220,"uris":["http://zotero.org/users/local/zN6oOCle/items/JXNZYCSR"],"itemData":{"id":220,"type":"article-journal","abstract":"Objective: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48C6B9E8" w14:textId="77777777" w:rsidTr="00701FA4">
        <w:trPr>
          <w:trHeight w:val="167"/>
        </w:trPr>
        <w:tc>
          <w:tcPr>
            <w:tcW w:w="1548" w:type="dxa"/>
            <w:noWrap/>
            <w:hideMark/>
          </w:tcPr>
          <w:p w14:paraId="1BBF4D2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4FF1A8C"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Myricetin 5-methyl ether</w:t>
            </w:r>
          </w:p>
        </w:tc>
        <w:tc>
          <w:tcPr>
            <w:tcW w:w="1373" w:type="dxa"/>
            <w:hideMark/>
          </w:tcPr>
          <w:p w14:paraId="19AA36B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332.05322</w:t>
            </w:r>
          </w:p>
        </w:tc>
        <w:tc>
          <w:tcPr>
            <w:tcW w:w="1257" w:type="dxa"/>
            <w:hideMark/>
          </w:tcPr>
          <w:p w14:paraId="3202CE3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30AF1BB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{"citationID":"Tg8gwrS1","properties":{"formattedCitation":"[38]","plainCitation":"[38]","noteIndex":0},"citationItems":[{"id":220,"uris":["http://zotero.org/users/local/zN6oOCle/items/JXNZYCSR"],"itemData":{"id":220,"type":"article-journal","abstract":"Objective: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54FE0AF" w14:textId="77777777" w:rsidTr="00701FA4">
        <w:trPr>
          <w:trHeight w:val="199"/>
        </w:trPr>
        <w:tc>
          <w:tcPr>
            <w:tcW w:w="1548" w:type="dxa"/>
            <w:noWrap/>
            <w:hideMark/>
          </w:tcPr>
          <w:p w14:paraId="0AD6DA3E"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F7F31A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Catechin 5,7,4'-trimethyl ether</w:t>
            </w:r>
          </w:p>
        </w:tc>
        <w:tc>
          <w:tcPr>
            <w:tcW w:w="1373" w:type="dxa"/>
            <w:hideMark/>
          </w:tcPr>
          <w:p w14:paraId="7DA07ED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332.12599</w:t>
            </w:r>
          </w:p>
        </w:tc>
        <w:tc>
          <w:tcPr>
            <w:tcW w:w="1257" w:type="dxa"/>
            <w:hideMark/>
          </w:tcPr>
          <w:p w14:paraId="112E567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39B8102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{"citationID":"du2w0lEu","properties":{"formattedCitation":"[38]","plainCitation":"[38]","noteIndex":0},"citationItems":[{"id":220,"uris":["http://zotero.org/users/local/zN6oOCle/items/JXNZYCSR"],"itemData":{"id":220,"type":"article-journal","abstract":"Objective: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A1DB7EF" w14:textId="77777777" w:rsidTr="00701FA4">
        <w:trPr>
          <w:trHeight w:val="103"/>
        </w:trPr>
        <w:tc>
          <w:tcPr>
            <w:tcW w:w="1548" w:type="dxa"/>
            <w:noWrap/>
            <w:hideMark/>
          </w:tcPr>
          <w:p w14:paraId="446B8ED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D538BD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Epicatechin 5,7,3'-trimethyl ether</w:t>
            </w:r>
          </w:p>
        </w:tc>
        <w:tc>
          <w:tcPr>
            <w:tcW w:w="1373" w:type="dxa"/>
            <w:hideMark/>
          </w:tcPr>
          <w:p w14:paraId="3928D11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332.12599</w:t>
            </w:r>
          </w:p>
        </w:tc>
        <w:tc>
          <w:tcPr>
            <w:tcW w:w="1257" w:type="dxa"/>
            <w:hideMark/>
          </w:tcPr>
          <w:p w14:paraId="6DE9F6F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20</w:t>
            </w:r>
            <w:r w:rsidRPr="005B0557">
              <w:rPr>
                <w:rFonts w:ascii="Arial" w:hAnsi="Arial" w:cs="Arial"/>
                <w:bCs/>
                <w:color w:val="000000"/>
                <w:sz w:val="20"/>
                <w:szCs w:val="20"/>
              </w:rPr>
              <w:t>O</w:t>
            </w:r>
            <w:r w:rsidRPr="005B0557">
              <w:rPr>
                <w:rFonts w:ascii="Arial" w:hAnsi="Arial" w:cs="Arial"/>
                <w:bCs/>
                <w:color w:val="000000"/>
                <w:sz w:val="20"/>
                <w:szCs w:val="20"/>
                <w:vertAlign w:val="subscript"/>
              </w:rPr>
              <w:t>6</w:t>
            </w:r>
          </w:p>
        </w:tc>
        <w:tc>
          <w:tcPr>
            <w:tcW w:w="1139" w:type="dxa"/>
            <w:noWrap/>
            <w:hideMark/>
          </w:tcPr>
          <w:p w14:paraId="43B3F72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{"citationID":"ebwB6zEZ","properties":{"formattedCitation":"[38]","plainCitation":"[38]","noteIndex":0},"citationItems":[{"id":220,"uris":["http://zotero.org/users/local/zN6oOCle/items/JXNZYCSR"],"itemData":{"id":220,"type":"article-journal","abstract":"Objective: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77CF6031" w14:textId="77777777" w:rsidTr="004A5A83">
        <w:trPr>
          <w:trHeight w:val="46"/>
        </w:trPr>
        <w:tc>
          <w:tcPr>
            <w:tcW w:w="1548" w:type="dxa"/>
            <w:noWrap/>
            <w:hideMark/>
          </w:tcPr>
          <w:p w14:paraId="1126361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F5401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Kaempferol 3-(3’’,4’’-diacetylrhamnoside)</w:t>
            </w:r>
          </w:p>
        </w:tc>
        <w:tc>
          <w:tcPr>
            <w:tcW w:w="1373" w:type="dxa"/>
            <w:hideMark/>
          </w:tcPr>
          <w:p w14:paraId="38A9376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516.12678</w:t>
            </w:r>
          </w:p>
        </w:tc>
        <w:tc>
          <w:tcPr>
            <w:tcW w:w="1257" w:type="dxa"/>
            <w:hideMark/>
          </w:tcPr>
          <w:p w14:paraId="4EBF645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25</w:t>
            </w:r>
            <w:r w:rsidRPr="005B0557">
              <w:rPr>
                <w:rFonts w:ascii="Arial" w:hAnsi="Arial" w:cs="Arial"/>
                <w:bCs/>
                <w:color w:val="000000"/>
                <w:sz w:val="20"/>
                <w:szCs w:val="20"/>
              </w:rPr>
              <w:t>H</w:t>
            </w:r>
            <w:r w:rsidRPr="005B0557">
              <w:rPr>
                <w:rFonts w:ascii="Arial" w:hAnsi="Arial" w:cs="Arial"/>
                <w:bCs/>
                <w:color w:val="000000"/>
                <w:sz w:val="20"/>
                <w:szCs w:val="20"/>
                <w:vertAlign w:val="subscript"/>
              </w:rPr>
              <w:t>24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12</w:t>
            </w:r>
          </w:p>
        </w:tc>
        <w:tc>
          <w:tcPr>
            <w:tcW w:w="1139" w:type="dxa"/>
            <w:noWrap/>
            <w:hideMark/>
          </w:tcPr>
          <w:p w14:paraId="1F78C94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{"citationID":"Cl6psyS4","properties":{"formattedCitation":"[38]","plainCitation":"[38]","noteIndex":0},"citationItems":[{"id":220,"uris":["http://zotero.org/users/local/zN6oOCle/items/JXNZYCSR"],"itemData":{"id":220,"type":"article-journal","abstract":"Objective: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49BCA2A" w14:textId="77777777" w:rsidTr="004A5A83">
        <w:trPr>
          <w:trHeight w:val="159"/>
        </w:trPr>
        <w:tc>
          <w:tcPr>
            <w:tcW w:w="1548" w:type="dxa"/>
            <w:noWrap/>
            <w:hideMark/>
          </w:tcPr>
          <w:p w14:paraId="69AA341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19DD6D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Myricetin 3-rutinoside</w:t>
            </w:r>
          </w:p>
        </w:tc>
        <w:tc>
          <w:tcPr>
            <w:tcW w:w="1373" w:type="dxa"/>
            <w:hideMark/>
          </w:tcPr>
          <w:p w14:paraId="5F47A03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626.14830</w:t>
            </w:r>
          </w:p>
        </w:tc>
        <w:tc>
          <w:tcPr>
            <w:tcW w:w="1257" w:type="dxa"/>
            <w:hideMark/>
          </w:tcPr>
          <w:p w14:paraId="59DA3AF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2414FF88"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{"citationID":"G1p5IXva","properties":{"formattedCitation":"[38]","plainCitation":"[38]","noteIndex":0},"citationItems":[{"id":220,"uris":["http://zotero.org/users/local/zN6oOCle/items/JXNZYCSR"],"itemData":{"id":220,"type":"article-journal","abstract":"Objective: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6365CF7" w14:textId="77777777" w:rsidTr="004A5A83">
        <w:trPr>
          <w:trHeight w:val="62"/>
        </w:trPr>
        <w:tc>
          <w:tcPr>
            <w:tcW w:w="1548" w:type="dxa"/>
            <w:noWrap/>
            <w:hideMark/>
          </w:tcPr>
          <w:p w14:paraId="77A78B3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194B4A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Quercetin 7,4’-diglucoside</w:t>
            </w:r>
          </w:p>
        </w:tc>
        <w:tc>
          <w:tcPr>
            <w:tcW w:w="1373" w:type="dxa"/>
            <w:hideMark/>
          </w:tcPr>
          <w:p w14:paraId="70E2D49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626.14830</w:t>
            </w:r>
          </w:p>
        </w:tc>
        <w:tc>
          <w:tcPr>
            <w:tcW w:w="1257" w:type="dxa"/>
            <w:hideMark/>
          </w:tcPr>
          <w:p w14:paraId="4901823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59EC383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{"citationID":"dt3zz1D7","properties":{"formattedCitation":"[38]","plainCitation":"[38]","noteIndex":0},"citationItems":[{"id":220,"uris":["http://zotero.org/users/local/zN6oOCle/items/JXNZYCSR"],"itemData":{"id":220,"type":"article-journal","abstract":"Objective: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823DD04" w14:textId="77777777" w:rsidTr="004A5A83">
        <w:trPr>
          <w:trHeight w:val="180"/>
        </w:trPr>
        <w:tc>
          <w:tcPr>
            <w:tcW w:w="1548" w:type="dxa"/>
            <w:noWrap/>
            <w:hideMark/>
          </w:tcPr>
          <w:p w14:paraId="7E9963A4"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5D908A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6-hydroxykaempferol 7-(6’’-(E)-</w:t>
            </w:r>
            <w:proofErr w:type="spellStart"/>
            <w:r w:rsidRPr="005B0557">
              <w:rPr>
                <w:rFonts w:ascii="Arial" w:hAnsi="Arial" w:cs="Arial"/>
                <w:bCs/>
                <w:color w:val="000000"/>
                <w:sz w:val="20"/>
                <w:szCs w:val="20"/>
              </w:rPr>
              <w:t>caffeylglucoside</w:t>
            </w:r>
            <w:proofErr w:type="spellEnd"/>
            <w:r w:rsidRPr="005B0557">
              <w:rPr>
                <w:rFonts w:ascii="Arial" w:hAnsi="Arial" w:cs="Arial"/>
                <w:bCs/>
                <w:color w:val="000000"/>
                <w:sz w:val="20"/>
                <w:szCs w:val="20"/>
              </w:rPr>
              <w:t>)</w:t>
            </w:r>
          </w:p>
        </w:tc>
        <w:tc>
          <w:tcPr>
            <w:tcW w:w="1373" w:type="dxa"/>
            <w:hideMark/>
          </w:tcPr>
          <w:p w14:paraId="0D260C9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626.12717</w:t>
            </w:r>
          </w:p>
        </w:tc>
        <w:tc>
          <w:tcPr>
            <w:tcW w:w="1257" w:type="dxa"/>
            <w:hideMark/>
          </w:tcPr>
          <w:p w14:paraId="07BE81C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26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15</w:t>
            </w:r>
          </w:p>
        </w:tc>
        <w:tc>
          <w:tcPr>
            <w:tcW w:w="1139" w:type="dxa"/>
            <w:noWrap/>
            <w:hideMark/>
          </w:tcPr>
          <w:p w14:paraId="3284B51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{"citationID":"VV0gnkOV","properties":{"formattedCitation":"[38]","plainCitation":"[38]","noteIndex":0},"citationItems":[{"id":220,"uris":["http://zotero.org/users/local/zN6oOCle/items/JXNZYCSR"],"itemData":{"id":220,"type":"article-journal","abstract":"Objective: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2E5D4B3F" w14:textId="77777777" w:rsidTr="004A5A83">
        <w:trPr>
          <w:trHeight w:val="274"/>
        </w:trPr>
        <w:tc>
          <w:tcPr>
            <w:tcW w:w="1548" w:type="dxa"/>
            <w:noWrap/>
            <w:hideMark/>
          </w:tcPr>
          <w:p w14:paraId="02E2BBFF"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F52DB6F"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Chrysosplenol</w:t>
            </w:r>
            <w:proofErr w:type="spellEnd"/>
            <w:r w:rsidRPr="005B0557">
              <w:rPr>
                <w:rFonts w:ascii="Arial" w:hAnsi="Arial" w:cs="Arial"/>
                <w:bCs/>
                <w:color w:val="000000"/>
                <w:sz w:val="20"/>
                <w:szCs w:val="20"/>
              </w:rPr>
              <w:t xml:space="preserve"> C 6,4’-diglucoside</w:t>
            </w:r>
          </w:p>
        </w:tc>
        <w:tc>
          <w:tcPr>
            <w:tcW w:w="1373" w:type="dxa"/>
            <w:hideMark/>
          </w:tcPr>
          <w:p w14:paraId="38B91B3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684.19016</w:t>
            </w:r>
          </w:p>
        </w:tc>
        <w:tc>
          <w:tcPr>
            <w:tcW w:w="1257" w:type="dxa"/>
            <w:hideMark/>
          </w:tcPr>
          <w:p w14:paraId="30555742"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36</w:t>
            </w:r>
            <w:r w:rsidRPr="005B0557">
              <w:rPr>
                <w:rFonts w:ascii="Arial" w:hAnsi="Arial" w:cs="Arial"/>
                <w:bCs/>
                <w:color w:val="000000"/>
                <w:sz w:val="20"/>
                <w:szCs w:val="20"/>
              </w:rPr>
              <w:t>O</w:t>
            </w:r>
            <w:r w:rsidRPr="005B0557">
              <w:rPr>
                <w:rFonts w:ascii="Arial" w:hAnsi="Arial" w:cs="Arial"/>
                <w:bCs/>
                <w:color w:val="000000"/>
                <w:sz w:val="20"/>
                <w:szCs w:val="20"/>
                <w:vertAlign w:val="subscript"/>
              </w:rPr>
              <w:t>18</w:t>
            </w:r>
          </w:p>
        </w:tc>
        <w:tc>
          <w:tcPr>
            <w:tcW w:w="1139" w:type="dxa"/>
            <w:noWrap/>
            <w:hideMark/>
          </w:tcPr>
          <w:p w14:paraId="55014FC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{"citationID":"woqajCo0","properties":{"formattedCitation":"[38]","plainCitation":"[38]","noteIndex":0},"citationItems":[{"id":220,"uris":["http://zotero.org/users/local/zN6oOCle/items/JXNZYCSR"],"itemData":{"id":220,"type":"article-journal","abstract":"Objective: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01190DA4" w14:textId="77777777" w:rsidTr="004A5A83">
        <w:trPr>
          <w:trHeight w:val="46"/>
        </w:trPr>
        <w:tc>
          <w:tcPr>
            <w:tcW w:w="1548" w:type="dxa"/>
            <w:noWrap/>
            <w:hideMark/>
          </w:tcPr>
          <w:p w14:paraId="4C1C8933"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7DC8572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8-Prenylquercetin 4’-methyl</w:t>
            </w:r>
          </w:p>
        </w:tc>
        <w:tc>
          <w:tcPr>
            <w:tcW w:w="1373" w:type="dxa"/>
            <w:hideMark/>
          </w:tcPr>
          <w:p w14:paraId="09C41C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530.17881</w:t>
            </w:r>
          </w:p>
        </w:tc>
        <w:tc>
          <w:tcPr>
            <w:tcW w:w="1257" w:type="dxa"/>
            <w:hideMark/>
          </w:tcPr>
          <w:p w14:paraId="438D0AF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27</w:t>
            </w:r>
            <w:r w:rsidRPr="005B0557">
              <w:rPr>
                <w:rFonts w:ascii="Arial" w:hAnsi="Arial" w:cs="Arial"/>
                <w:bCs/>
                <w:color w:val="000000"/>
                <w:sz w:val="20"/>
                <w:szCs w:val="20"/>
              </w:rPr>
              <w:t>H</w:t>
            </w:r>
            <w:r w:rsidRPr="005B0557">
              <w:rPr>
                <w:rFonts w:ascii="Arial" w:hAnsi="Arial" w:cs="Arial"/>
                <w:bCs/>
                <w:color w:val="000000"/>
                <w:sz w:val="20"/>
                <w:szCs w:val="20"/>
                <w:vertAlign w:val="subscript"/>
              </w:rPr>
              <w:t>30</w:t>
            </w:r>
            <w:r w:rsidRPr="005B0557">
              <w:rPr>
                <w:rFonts w:ascii="Arial" w:hAnsi="Arial" w:cs="Arial"/>
                <w:bCs/>
                <w:color w:val="000000"/>
                <w:sz w:val="20"/>
                <w:szCs w:val="20"/>
              </w:rPr>
              <w:t>O</w:t>
            </w:r>
            <w:r w:rsidRPr="005B0557">
              <w:rPr>
                <w:rFonts w:ascii="Arial" w:hAnsi="Arial" w:cs="Arial"/>
                <w:bCs/>
                <w:color w:val="000000"/>
                <w:sz w:val="20"/>
                <w:szCs w:val="20"/>
                <w:vertAlign w:val="subscript"/>
              </w:rPr>
              <w:t>11</w:t>
            </w:r>
          </w:p>
        </w:tc>
        <w:tc>
          <w:tcPr>
            <w:tcW w:w="1139" w:type="dxa"/>
            <w:noWrap/>
            <w:hideMark/>
          </w:tcPr>
          <w:p w14:paraId="14EA71B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{"citationID":"AZx9QYLI","properties":{"formattedCitation":"[38]","plainCitation":"[38]","noteIndex":0},"citationItems":[{"id":220,"uris":["http://zotero.org/users/local/zN6oOCle/items/JXNZYCSR"],"itemData":{"id":220,"type":"article-journal","abstract":"Objective: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3D2AAA1" w14:textId="77777777" w:rsidTr="004A5A83">
        <w:trPr>
          <w:trHeight w:val="99"/>
        </w:trPr>
        <w:tc>
          <w:tcPr>
            <w:tcW w:w="1548" w:type="dxa"/>
            <w:noWrap/>
            <w:hideMark/>
          </w:tcPr>
          <w:p w14:paraId="392CFABC"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D9BD3F2"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Chrysosplenol</w:t>
            </w:r>
            <w:proofErr w:type="spellEnd"/>
            <w:r w:rsidRPr="005B0557">
              <w:rPr>
                <w:rFonts w:ascii="Arial" w:hAnsi="Arial" w:cs="Arial"/>
                <w:bCs/>
                <w:color w:val="000000"/>
                <w:sz w:val="20"/>
                <w:szCs w:val="20"/>
              </w:rPr>
              <w:t xml:space="preserve"> D</w:t>
            </w:r>
          </w:p>
        </w:tc>
        <w:tc>
          <w:tcPr>
            <w:tcW w:w="1373" w:type="dxa"/>
            <w:hideMark/>
          </w:tcPr>
          <w:p w14:paraId="2E1E9B18"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360.08452</w:t>
            </w:r>
          </w:p>
        </w:tc>
        <w:tc>
          <w:tcPr>
            <w:tcW w:w="1257" w:type="dxa"/>
            <w:hideMark/>
          </w:tcPr>
          <w:p w14:paraId="6730B9B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16</w:t>
            </w:r>
            <w:r w:rsidRPr="005B0557">
              <w:rPr>
                <w:rFonts w:ascii="Arial" w:hAnsi="Arial" w:cs="Arial"/>
                <w:bCs/>
                <w:color w:val="000000"/>
                <w:sz w:val="20"/>
                <w:szCs w:val="20"/>
              </w:rPr>
              <w:t>O</w:t>
            </w:r>
            <w:r w:rsidRPr="005B0557">
              <w:rPr>
                <w:rFonts w:ascii="Arial" w:hAnsi="Arial" w:cs="Arial"/>
                <w:bCs/>
                <w:color w:val="000000"/>
                <w:sz w:val="20"/>
                <w:szCs w:val="20"/>
                <w:vertAlign w:val="subscript"/>
              </w:rPr>
              <w:t>8</w:t>
            </w:r>
          </w:p>
        </w:tc>
        <w:tc>
          <w:tcPr>
            <w:tcW w:w="1139" w:type="dxa"/>
            <w:noWrap/>
            <w:hideMark/>
          </w:tcPr>
          <w:p w14:paraId="53508A3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{"citationID":"57sVFqci","properties":{"formattedCitation":"[38]","plainCitation":"[38]","noteIndex":0},"citationItems":[{"id":220,"uris":["http://zotero.org/users/local/zN6oOCle/items/JXNZYCSR"],"itemData":{"id":220,"type":"article-journal","abstract":"Objective: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4A1E697" w14:textId="77777777" w:rsidTr="004A5A83">
        <w:trPr>
          <w:trHeight w:val="216"/>
        </w:trPr>
        <w:tc>
          <w:tcPr>
            <w:tcW w:w="1548" w:type="dxa"/>
            <w:noWrap/>
            <w:hideMark/>
          </w:tcPr>
          <w:p w14:paraId="53E8D61A"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266A87B4"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Catechin 7-O-gallate</w:t>
            </w:r>
          </w:p>
        </w:tc>
        <w:tc>
          <w:tcPr>
            <w:tcW w:w="1373" w:type="dxa"/>
            <w:hideMark/>
          </w:tcPr>
          <w:p w14:paraId="5FE4B937"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442.09000</w:t>
            </w:r>
          </w:p>
        </w:tc>
        <w:tc>
          <w:tcPr>
            <w:tcW w:w="1257" w:type="dxa"/>
            <w:hideMark/>
          </w:tcPr>
          <w:p w14:paraId="64A24EF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22</w:t>
            </w:r>
            <w:r w:rsidRPr="005B0557">
              <w:rPr>
                <w:rFonts w:ascii="Arial" w:hAnsi="Arial" w:cs="Arial"/>
                <w:bCs/>
                <w:color w:val="000000"/>
                <w:sz w:val="20"/>
                <w:szCs w:val="20"/>
              </w:rPr>
              <w:t>H</w:t>
            </w:r>
            <w:r w:rsidRPr="005B0557">
              <w:rPr>
                <w:rFonts w:ascii="Arial" w:hAnsi="Arial" w:cs="Arial"/>
                <w:bCs/>
                <w:color w:val="000000"/>
                <w:sz w:val="20"/>
                <w:szCs w:val="20"/>
                <w:vertAlign w:val="subscript"/>
              </w:rPr>
              <w:t>18</w:t>
            </w:r>
            <w:r w:rsidRPr="005B0557">
              <w:rPr>
                <w:rFonts w:ascii="Arial" w:hAnsi="Arial" w:cs="Arial"/>
                <w:bCs/>
                <w:color w:val="000000"/>
                <w:sz w:val="20"/>
                <w:szCs w:val="20"/>
              </w:rPr>
              <w:t>O</w:t>
            </w:r>
            <w:r w:rsidRPr="005B0557">
              <w:rPr>
                <w:rFonts w:ascii="Arial" w:hAnsi="Arial" w:cs="Arial"/>
                <w:bCs/>
                <w:color w:val="000000"/>
                <w:sz w:val="20"/>
                <w:szCs w:val="20"/>
                <w:vertAlign w:val="subscript"/>
              </w:rPr>
              <w:t>10</w:t>
            </w:r>
          </w:p>
        </w:tc>
        <w:tc>
          <w:tcPr>
            <w:tcW w:w="1139" w:type="dxa"/>
            <w:noWrap/>
            <w:hideMark/>
          </w:tcPr>
          <w:p w14:paraId="41BD4236"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{"citationID":"lnV6nIzI","properties":{"formattedCitation":"[38]","plainCitation":"[38]","noteIndex":0},"citationItems":[{"id":220,"uris":["http://zotero.org/users/local/zN6oOCle/items/JXNZYCSR"],"itemData":{"id":220,"type":"article-journal","abstract":"Objective: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0E7C0C60" w14:textId="77777777" w:rsidTr="004A5A83">
        <w:trPr>
          <w:trHeight w:val="64"/>
        </w:trPr>
        <w:tc>
          <w:tcPr>
            <w:tcW w:w="1548" w:type="dxa"/>
            <w:noWrap/>
            <w:hideMark/>
          </w:tcPr>
          <w:p w14:paraId="2217E196"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935E9D9"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Acacetin 7-(4’’’-acetylrutinoside)</w:t>
            </w:r>
          </w:p>
        </w:tc>
        <w:tc>
          <w:tcPr>
            <w:tcW w:w="1373" w:type="dxa"/>
            <w:hideMark/>
          </w:tcPr>
          <w:p w14:paraId="7458DFB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634.18977</w:t>
            </w:r>
          </w:p>
        </w:tc>
        <w:tc>
          <w:tcPr>
            <w:tcW w:w="1257" w:type="dxa"/>
            <w:hideMark/>
          </w:tcPr>
          <w:p w14:paraId="108AED3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30</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 xml:space="preserve">15 </w:t>
            </w:r>
          </w:p>
        </w:tc>
        <w:tc>
          <w:tcPr>
            <w:tcW w:w="1139" w:type="dxa"/>
            <w:noWrap/>
            <w:hideMark/>
          </w:tcPr>
          <w:p w14:paraId="3CBBDF8E"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{"citationID":"cdNU2zl8","properties":{"formattedCitation":"[38]","plainCitation":"[38]","noteIndex":0},"citationItems":[{"id":220,"uris":["http://zotero.org/users/local/zN6oOCle/items/JXNZYCSR"],"itemData":{"id":220,"type":"article-journal","abstract":"Objective: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727354F" w14:textId="77777777" w:rsidTr="004A5A83">
        <w:trPr>
          <w:trHeight w:val="182"/>
        </w:trPr>
        <w:tc>
          <w:tcPr>
            <w:tcW w:w="1548" w:type="dxa"/>
            <w:noWrap/>
            <w:hideMark/>
          </w:tcPr>
          <w:p w14:paraId="47F384C8"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6439D88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 xml:space="preserve">Kaempferol 3-(4 </w:t>
            </w:r>
            <w:proofErr w:type="spellStart"/>
            <w:r w:rsidRPr="005B0557">
              <w:rPr>
                <w:rFonts w:ascii="Arial" w:hAnsi="Arial" w:cs="Arial"/>
                <w:bCs/>
                <w:color w:val="000000"/>
                <w:sz w:val="20"/>
                <w:szCs w:val="20"/>
              </w:rPr>
              <w:t>diacetylglucoside</w:t>
            </w:r>
            <w:proofErr w:type="spellEnd"/>
            <w:r w:rsidRPr="005B0557">
              <w:rPr>
                <w:rFonts w:ascii="Arial" w:hAnsi="Arial" w:cs="Arial"/>
                <w:bCs/>
                <w:color w:val="000000"/>
                <w:sz w:val="20"/>
                <w:szCs w:val="20"/>
              </w:rPr>
              <w:t>) -7-rhamnoside</w:t>
            </w:r>
          </w:p>
        </w:tc>
        <w:tc>
          <w:tcPr>
            <w:tcW w:w="1373" w:type="dxa"/>
            <w:hideMark/>
          </w:tcPr>
          <w:p w14:paraId="1A3588A5"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678.17960</w:t>
            </w:r>
          </w:p>
        </w:tc>
        <w:tc>
          <w:tcPr>
            <w:tcW w:w="1257" w:type="dxa"/>
            <w:hideMark/>
          </w:tcPr>
          <w:p w14:paraId="12C7D93E"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31</w:t>
            </w:r>
            <w:r w:rsidRPr="005B0557">
              <w:rPr>
                <w:rFonts w:ascii="Arial" w:hAnsi="Arial" w:cs="Arial"/>
                <w:bCs/>
                <w:color w:val="000000"/>
                <w:sz w:val="20"/>
                <w:szCs w:val="20"/>
              </w:rPr>
              <w:t>H</w:t>
            </w:r>
            <w:r w:rsidRPr="005B0557">
              <w:rPr>
                <w:rFonts w:ascii="Arial" w:hAnsi="Arial" w:cs="Arial"/>
                <w:bCs/>
                <w:color w:val="000000"/>
                <w:sz w:val="20"/>
                <w:szCs w:val="20"/>
                <w:vertAlign w:val="subscript"/>
              </w:rPr>
              <w:t>34</w:t>
            </w:r>
            <w:r w:rsidRPr="005B0557">
              <w:rPr>
                <w:rFonts w:ascii="Arial" w:hAnsi="Arial" w:cs="Arial"/>
                <w:bCs/>
                <w:color w:val="000000"/>
                <w:sz w:val="20"/>
                <w:szCs w:val="20"/>
              </w:rPr>
              <w:t>O</w:t>
            </w:r>
            <w:r w:rsidRPr="005B0557">
              <w:rPr>
                <w:rFonts w:ascii="Arial" w:hAnsi="Arial" w:cs="Arial"/>
                <w:bCs/>
                <w:color w:val="000000"/>
                <w:sz w:val="20"/>
                <w:szCs w:val="20"/>
                <w:vertAlign w:val="subscript"/>
              </w:rPr>
              <w:t>17</w:t>
            </w:r>
          </w:p>
        </w:tc>
        <w:tc>
          <w:tcPr>
            <w:tcW w:w="1139" w:type="dxa"/>
            <w:noWrap/>
            <w:hideMark/>
          </w:tcPr>
          <w:p w14:paraId="17E5D4F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{"citationID":"kscJncQ3","properties":{"formattedCitation":"[38]","plainCitation":"[38]","noteIndex":0},"citationItems":[{"id":220,"uris":["http://zotero.org/users/local/zN6oOCle/items/JXNZYCSR"],"itemData":{"id":220,"type":"article-journal","abstract":"Objective: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5B7F0C68" w14:textId="77777777" w:rsidTr="004A5A83">
        <w:trPr>
          <w:trHeight w:val="350"/>
        </w:trPr>
        <w:tc>
          <w:tcPr>
            <w:tcW w:w="1548" w:type="dxa"/>
            <w:noWrap/>
            <w:hideMark/>
          </w:tcPr>
          <w:p w14:paraId="6634F90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19427FE0" w14:textId="77777777" w:rsidR="005B0557" w:rsidRPr="005B0557" w:rsidRDefault="005B0557" w:rsidP="005B0557">
            <w:pPr>
              <w:jc w:val="center"/>
              <w:rPr>
                <w:rFonts w:ascii="Arial" w:hAnsi="Arial" w:cs="Arial"/>
                <w:bCs/>
                <w:color w:val="000000"/>
                <w:sz w:val="20"/>
                <w:szCs w:val="20"/>
                <w:lang w:val="fr-FR"/>
              </w:rPr>
            </w:pPr>
            <w:proofErr w:type="spellStart"/>
            <w:r w:rsidRPr="005B0557">
              <w:rPr>
                <w:rFonts w:ascii="Arial" w:hAnsi="Arial" w:cs="Arial"/>
                <w:bCs/>
                <w:color w:val="000000"/>
                <w:sz w:val="20"/>
                <w:szCs w:val="20"/>
                <w:lang w:val="fr-FR"/>
              </w:rPr>
              <w:t>Quercetin</w:t>
            </w:r>
            <w:proofErr w:type="spellEnd"/>
            <w:r w:rsidRPr="005B0557">
              <w:rPr>
                <w:rFonts w:ascii="Arial" w:hAnsi="Arial" w:cs="Arial"/>
                <w:bCs/>
                <w:color w:val="000000"/>
                <w:sz w:val="20"/>
                <w:szCs w:val="20"/>
                <w:lang w:val="fr-FR"/>
              </w:rPr>
              <w:t xml:space="preserve"> 3-(2’’’-p </w:t>
            </w:r>
            <w:proofErr w:type="spellStart"/>
            <w:r w:rsidRPr="005B0557">
              <w:rPr>
                <w:rFonts w:ascii="Arial" w:hAnsi="Arial" w:cs="Arial"/>
                <w:bCs/>
                <w:color w:val="000000"/>
                <w:sz w:val="20"/>
                <w:szCs w:val="20"/>
                <w:lang w:val="fr-FR"/>
              </w:rPr>
              <w:t>coumarylsambubioside</w:t>
            </w:r>
            <w:proofErr w:type="spellEnd"/>
            <w:r w:rsidRPr="005B0557">
              <w:rPr>
                <w:rFonts w:ascii="Arial" w:hAnsi="Arial" w:cs="Arial"/>
                <w:bCs/>
                <w:color w:val="000000"/>
                <w:sz w:val="20"/>
                <w:szCs w:val="20"/>
                <w:lang w:val="fr-FR"/>
              </w:rPr>
              <w:t>) -7-glucoside</w:t>
            </w:r>
          </w:p>
        </w:tc>
        <w:tc>
          <w:tcPr>
            <w:tcW w:w="1373" w:type="dxa"/>
            <w:hideMark/>
          </w:tcPr>
          <w:p w14:paraId="2730714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904.22734</w:t>
            </w:r>
          </w:p>
        </w:tc>
        <w:tc>
          <w:tcPr>
            <w:tcW w:w="1257" w:type="dxa"/>
            <w:hideMark/>
          </w:tcPr>
          <w:p w14:paraId="08771793"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41</w:t>
            </w:r>
            <w:r w:rsidRPr="005B0557">
              <w:rPr>
                <w:rFonts w:ascii="Arial" w:hAnsi="Arial" w:cs="Arial"/>
                <w:bCs/>
                <w:color w:val="000000"/>
                <w:sz w:val="20"/>
                <w:szCs w:val="20"/>
              </w:rPr>
              <w:t>H</w:t>
            </w:r>
            <w:r w:rsidRPr="005B0557">
              <w:rPr>
                <w:rFonts w:ascii="Arial" w:hAnsi="Arial" w:cs="Arial"/>
                <w:bCs/>
                <w:color w:val="000000"/>
                <w:sz w:val="20"/>
                <w:szCs w:val="20"/>
                <w:vertAlign w:val="subscript"/>
              </w:rPr>
              <w:t>44</w:t>
            </w:r>
            <w:r w:rsidRPr="005B0557">
              <w:rPr>
                <w:rFonts w:ascii="Arial" w:hAnsi="Arial" w:cs="Arial"/>
                <w:bCs/>
                <w:color w:val="000000"/>
                <w:sz w:val="20"/>
                <w:szCs w:val="20"/>
              </w:rPr>
              <w:t>O</w:t>
            </w:r>
            <w:r w:rsidRPr="005B0557">
              <w:rPr>
                <w:rFonts w:ascii="Arial" w:hAnsi="Arial" w:cs="Arial"/>
                <w:bCs/>
                <w:color w:val="000000"/>
                <w:sz w:val="20"/>
                <w:szCs w:val="20"/>
                <w:vertAlign w:val="subscript"/>
              </w:rPr>
              <w:t>23</w:t>
            </w:r>
          </w:p>
        </w:tc>
        <w:tc>
          <w:tcPr>
            <w:tcW w:w="1139" w:type="dxa"/>
            <w:noWrap/>
            <w:hideMark/>
          </w:tcPr>
          <w:p w14:paraId="5BD0274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{"citationID":"KnrNZMY0","properties":{"formattedCitation":"[38]","plainCitation":"[38]","noteIndex":0},"citationItems":[{"id":220,"uris":["http://zotero.org/users/local/zN6oOCle/items/JXNZYCSR"],"itemData":{"id":220,"type":"article-journal","abstract":"Objective: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8771E07" w14:textId="77777777" w:rsidTr="00701FA4">
        <w:trPr>
          <w:trHeight w:val="229"/>
        </w:trPr>
        <w:tc>
          <w:tcPr>
            <w:tcW w:w="1548" w:type="dxa"/>
            <w:noWrap/>
            <w:hideMark/>
          </w:tcPr>
          <w:p w14:paraId="340BCE2B"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43F12009" w14:textId="77777777" w:rsidR="005B0557" w:rsidRPr="005B0557" w:rsidRDefault="005B0557" w:rsidP="005B0557">
            <w:pPr>
              <w:jc w:val="center"/>
              <w:rPr>
                <w:rFonts w:ascii="Arial" w:hAnsi="Arial" w:cs="Arial"/>
                <w:bCs/>
                <w:color w:val="000000"/>
                <w:sz w:val="20"/>
                <w:szCs w:val="20"/>
              </w:rPr>
            </w:pPr>
            <w:proofErr w:type="spellStart"/>
            <w:r w:rsidRPr="005B0557">
              <w:rPr>
                <w:rFonts w:ascii="Arial" w:hAnsi="Arial" w:cs="Arial"/>
                <w:bCs/>
                <w:color w:val="000000"/>
                <w:sz w:val="20"/>
                <w:szCs w:val="20"/>
              </w:rPr>
              <w:t>Derriobtusone</w:t>
            </w:r>
            <w:proofErr w:type="spellEnd"/>
            <w:r w:rsidRPr="005B0557">
              <w:rPr>
                <w:rFonts w:ascii="Arial" w:hAnsi="Arial" w:cs="Arial"/>
                <w:bCs/>
                <w:color w:val="000000"/>
                <w:sz w:val="20"/>
                <w:szCs w:val="20"/>
              </w:rPr>
              <w:t xml:space="preserve"> A</w:t>
            </w:r>
          </w:p>
        </w:tc>
        <w:tc>
          <w:tcPr>
            <w:tcW w:w="1373" w:type="dxa"/>
            <w:hideMark/>
          </w:tcPr>
          <w:p w14:paraId="1466E000"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292.07356</w:t>
            </w:r>
          </w:p>
        </w:tc>
        <w:tc>
          <w:tcPr>
            <w:tcW w:w="1257" w:type="dxa"/>
            <w:hideMark/>
          </w:tcPr>
          <w:p w14:paraId="49AC1499"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 xml:space="preserve">4 </w:t>
            </w:r>
          </w:p>
        </w:tc>
        <w:tc>
          <w:tcPr>
            <w:tcW w:w="1139" w:type="dxa"/>
            <w:noWrap/>
            <w:hideMark/>
          </w:tcPr>
          <w:p w14:paraId="699F1F0D"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{"citationID":"TFdlkPZr","properties":{"formattedCitation":"[38]","plainCitation":"[38]","noteIndex":0},"citationItems":[{"id":220,"uris":["http://zotero.org/users/local/zN6oOCle/items/JXNZYCSR"],"itemData":{"id":220,"type":"article-journal","abstract":"Objective: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6E453754" w14:textId="77777777" w:rsidTr="00701FA4">
        <w:trPr>
          <w:trHeight w:val="133"/>
        </w:trPr>
        <w:tc>
          <w:tcPr>
            <w:tcW w:w="1548" w:type="dxa"/>
            <w:noWrap/>
            <w:hideMark/>
          </w:tcPr>
          <w:p w14:paraId="2CC7A007" w14:textId="77777777" w:rsidR="005B0557" w:rsidRPr="005B0557" w:rsidRDefault="005B0557" w:rsidP="005B0557">
            <w:pPr>
              <w:jc w:val="center"/>
              <w:rPr>
                <w:rFonts w:ascii="Arial" w:hAnsi="Arial" w:cs="Arial"/>
                <w:bCs/>
                <w:sz w:val="20"/>
                <w:szCs w:val="20"/>
              </w:rPr>
            </w:pPr>
            <w:r w:rsidRPr="005B0557">
              <w:rPr>
                <w:rFonts w:ascii="Arial" w:hAnsi="Arial" w:cs="Arial"/>
                <w:bCs/>
                <w:sz w:val="20"/>
                <w:szCs w:val="20"/>
              </w:rPr>
              <w:t>Flavonoid</w:t>
            </w:r>
          </w:p>
        </w:tc>
        <w:tc>
          <w:tcPr>
            <w:tcW w:w="3513" w:type="dxa"/>
            <w:hideMark/>
          </w:tcPr>
          <w:p w14:paraId="0152E9D7"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6-methoxykaempferol</w:t>
            </w:r>
          </w:p>
        </w:tc>
        <w:tc>
          <w:tcPr>
            <w:tcW w:w="1373" w:type="dxa"/>
            <w:hideMark/>
          </w:tcPr>
          <w:p w14:paraId="64E1808B"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316.05830</w:t>
            </w:r>
          </w:p>
        </w:tc>
        <w:tc>
          <w:tcPr>
            <w:tcW w:w="1257" w:type="dxa"/>
            <w:hideMark/>
          </w:tcPr>
          <w:p w14:paraId="3A0D517A"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12</w:t>
            </w:r>
            <w:r w:rsidRPr="005B0557">
              <w:rPr>
                <w:rFonts w:ascii="Arial" w:hAnsi="Arial" w:cs="Arial"/>
                <w:bCs/>
                <w:color w:val="000000"/>
                <w:sz w:val="20"/>
                <w:szCs w:val="20"/>
              </w:rPr>
              <w:t>O</w:t>
            </w:r>
            <w:r w:rsidRPr="005B0557">
              <w:rPr>
                <w:rFonts w:ascii="Arial" w:hAnsi="Arial" w:cs="Arial"/>
                <w:bCs/>
                <w:color w:val="000000"/>
                <w:sz w:val="20"/>
                <w:szCs w:val="20"/>
                <w:vertAlign w:val="subscript"/>
              </w:rPr>
              <w:t>7</w:t>
            </w:r>
          </w:p>
        </w:tc>
        <w:tc>
          <w:tcPr>
            <w:tcW w:w="1139" w:type="dxa"/>
            <w:noWrap/>
            <w:hideMark/>
          </w:tcPr>
          <w:p w14:paraId="2BFB99BA"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{"citationID":"mhZotVvX","properties":{"formattedCitation":"[38]","plainCitation":"[38]","noteIndex":0},"citationItems":[{"id":220,"uris":["http://zotero.org/users/local/zN6oOCle/items/JXNZYCSR"],"itemData":{"id":220,"type":"article-journal","abstract":"Objective: To screen plant extract fractions and elucidate the components present in Caesalpinia crista (C. crista) leaves for cholinergic and anti-amyloidogenic activities for the treatment of Alzheimer’s diseases. Methods: This work has been carried out to study the action of C. crista extracts from nonpolar to polar solvents toward inhibition of oxidative stress, cholinergic and amyloidosis. The antioxidant activity was studied using DPPH total antioxidant assay; cholinergic assay by Ellman’s method and anti-amyloidogenic assay by thioflavin-T fluorescence and transmission electron microscopy. Results: The quantification of polyphenols was carried out following C. crista methanolic extract (CCMeOH) HPLC fingerprinting, along with LC-MS and elucidated by MS LAMPS database. GC-MS of CCMeOH was screened for potential moieties. In vitro experimental results showed that the CCMeOH was potential extract that exhibited active inhibition of antioxidant property, cholinergic enzymes acetylcholinesterase and butyrylcholinesterase. For anti-amyloidogenic evaluations, among all the extracts, the CCMeOH was found to have the potential toward inhibiting the oligomers, fibrillation of Aβ42 with good defibrillation of amyloid cascading properties. Conclusions: These results are also supported by the presence of polyphenols as the active ingredients. Multi-potent target drug therapy is a promising option in treating the Alzheimer’s diseases. Methanolic extract of C. crista shows potential activity against cholinergic enzymes, Aβ42 aggregation with antioxidant activity.","container-title":"Asian Pacific Journal of Tropical Biomedicine","DOI":"10.4103/2221-1691.244159","ISSN":"2221-1691","issue":"10","journalAbbreviation":"Asian Pac J Trop Biomed","language":"en","note":"publisher: Medknow","page":"500","source":"Crossref","title":"Phytochemical composition of Caesalpinia crista extract as potential source for inhibiting cholinesterase and β-amyloid aggregation: Significance to Alzheimer's disease","title-short":"Phytochemical composition of Caesalpinia crista extract as potential source for inhibiting cholinesterase and β-amyloid aggregation","volume":"8","author":[{"family":"Keri","given":"RangappaSangappa"},{"family":"Chethana","given":"KolambeRajappa"},{"family":"Sasidhar","given":"BalappaSomappa"},{"family":"Naika","given":"Mahadeva"}],"issued":{"date-parts":[["2018"]]}}}],"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[38]</w:t>
            </w:r>
            <w:r w:rsidRPr="005B0557">
              <w:rPr>
                <w:rFonts w:ascii="Arial" w:hAnsi="Arial" w:cs="Arial"/>
                <w:bCs/>
                <w:color w:val="000000"/>
              </w:rPr>
              <w:fldChar w:fldCharType="end"/>
            </w:r>
          </w:p>
        </w:tc>
      </w:tr>
      <w:tr w:rsidR="005B0557" w:rsidRPr="005B0557" w14:paraId="12B739C3" w14:textId="77777777" w:rsidTr="004A5A83">
        <w:trPr>
          <w:trHeight w:val="310"/>
        </w:trPr>
        <w:tc>
          <w:tcPr>
            <w:tcW w:w="1548" w:type="dxa"/>
            <w:noWrap/>
            <w:hideMark/>
          </w:tcPr>
          <w:p w14:paraId="70688BA5"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Aldehyde</w:t>
            </w:r>
          </w:p>
        </w:tc>
        <w:tc>
          <w:tcPr>
            <w:tcW w:w="3513" w:type="dxa"/>
            <w:hideMark/>
          </w:tcPr>
          <w:p w14:paraId="75C23C23"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9,17-octadecadienal (z)-</w:t>
            </w:r>
          </w:p>
        </w:tc>
        <w:tc>
          <w:tcPr>
            <w:tcW w:w="1373" w:type="dxa"/>
            <w:hideMark/>
          </w:tcPr>
          <w:p w14:paraId="378A0D04"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264.24532</w:t>
            </w:r>
          </w:p>
        </w:tc>
        <w:tc>
          <w:tcPr>
            <w:tcW w:w="1257" w:type="dxa"/>
            <w:hideMark/>
          </w:tcPr>
          <w:p w14:paraId="4622277F"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18</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p>
        </w:tc>
        <w:tc>
          <w:tcPr>
            <w:tcW w:w="1139" w:type="dxa"/>
            <w:noWrap/>
            <w:hideMark/>
          </w:tcPr>
          <w:p w14:paraId="27521332"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{"citationID":"EKBABA9H","properties":{"formattedCitation":"[39]","plainCitation":"[39]","noteIndex":0},"citationItems":[{"id":172,"uris":["http://zotero.org/users/local/zN6oOCle/items/UE98MFTY"],"itemData":{"id":172,"type":"article-journal","abstract":"The popularly known Kazharchi Kai (Tamil), Caesalpinia bonduc L. (Fam: Caesalpiniaceae) is a traditional medicinal plant widely distributed in India which finds use as a therapeutic in indigenous systems of medicine such as Ayurveda, Siddha, Unani and Homoeopathy is a herbal remedy for  treating of various ailments. The plant has been reported for its anticancer, hepatoprotective, antioxidant, antimalarial, antimicrobial, antipyretic, antifertility, anti-inflammatory and antimalarial properties. In particular C. bonduc seeds contain cassane diterpenoids viz., caesalpinins and caesalmins, cassane diterpenoids, and norcassane diterpenoids. This plant contains bioactive secondary metabolites (BASM) with unique structures and diverse mechanisms of action that can be well exploited to finetune novel therapeutic herbal formulations. In the present study an attempt has been made to screen for bioactive metabolites in the seed extracts of C. bonduc followed by GCMS analysis. GCMS analysis indicated the presence of 2,2,3,5-tetramethylheptane, (Z)-hept-2-enal, 2,2,3,5-tetramethylheptane, 3,3- dimethyloctane, 5-ethyl-2,2,3-trimethylheptane, 2,6,10-trimethyldodecane, 3- methylnonane, 3,8-dimethylundecane, 6-Ethyl-3,8-dimethylundecane, 2,3,4- trimethyldecane, 3-Methyldecane, (2E,4E)-deca-2,4-dienal, (1R,4E,9S)-4,11,11- trimethyl-8-methylidenebicyclo[7.2]undec-4-ene, Hexadecanoic acid, methyl (9Z,12Z)-octadeca-9,12-dienoate, (9Z)-octadeca-9,17-dienal, 2- (ethylhexoxycarbonyl) benzoic acid. Of all, compounds such as Hexadecanoic acid, methyl (9Z,12Z)-octadeca-9,12-dienoate, and (9Z)-octadeca-9,17-dienal with unusual bioactivity score could serve as promising lead candidate for the design of novel anticancer drug, In-silico predictions of molecular and biological activity of these bioactive compounds phytocompounds could pave way for its effective utilization   in pharma industry scale as a potential candidate towards biomedical applications. However, before such an exercise, in-silico ADMET pharmacoinformatic studies followed by pre-clinical and clinical trials pursued in this exercise may well be required for its launch into the global pharma-market on commercial scale.\r\nKeywords: Phytochemical Screening; Bioactive Secondary Metabolites (BASM); GCMS; Medicinal Plant; Ethnobotany; CBSPEE; PBNPs","container-title":"Journal of Drug Delivery and Therapeutics","DOI":"10.22270/jddt.v12i4-S.5491","ISSN":"2250-1177","issue":"4-S","journalAbbreviation":"J. Drug Delivery Ther.","language":"en","license":"http://creativecommons.org/licenses/by-nc/4.0","page":"43-52","source":"DOI.org (Crossref)","title":"Phytochemical screening and GC-MS analysis of bioactive compounds in Caesalpinia bonduc L. from Alagarkovil Reserve Forest (ARF), Dindigul District, South India","volume":"12","author":[{"family":"Grace Lydial","given":"Pushpalatha G"},{"family":"Abraham","given":"Gc"}],"issued":{"date-parts":[["2022",8,15]]}}}],"schema":"https://github.com/citation-style-language/schema/raw/master/csl-citation.json"}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rPr>
              <w:t>[39]</w:t>
            </w:r>
            <w:r w:rsidRPr="005B0557">
              <w:rPr>
                <w:rFonts w:ascii="Arial" w:hAnsi="Arial" w:cs="Arial"/>
                <w:bCs/>
                <w:color w:val="000000"/>
              </w:rPr>
              <w:fldChar w:fldCharType="end"/>
            </w:r>
          </w:p>
        </w:tc>
      </w:tr>
      <w:tr w:rsidR="005B0557" w:rsidRPr="005B0557" w14:paraId="42C45467" w14:textId="77777777" w:rsidTr="00701FA4">
        <w:trPr>
          <w:trHeight w:val="223"/>
        </w:trPr>
        <w:tc>
          <w:tcPr>
            <w:tcW w:w="1548" w:type="dxa"/>
            <w:noWrap/>
            <w:hideMark/>
          </w:tcPr>
          <w:p w14:paraId="1A2FA417" w14:textId="31AF70BD" w:rsidR="005B0557" w:rsidRPr="005B0557" w:rsidRDefault="005B0557" w:rsidP="00701FA4">
            <w:pPr>
              <w:rPr>
                <w:rFonts w:ascii="Arial" w:hAnsi="Arial" w:cs="Arial"/>
                <w:bCs/>
                <w:sz w:val="20"/>
                <w:szCs w:val="20"/>
              </w:rPr>
            </w:pPr>
            <w:r w:rsidRPr="005B0557">
              <w:rPr>
                <w:rFonts w:ascii="Arial" w:hAnsi="Arial" w:cs="Arial"/>
                <w:bCs/>
                <w:sz w:val="20"/>
                <w:szCs w:val="20"/>
              </w:rPr>
              <w:t>Carboxylic</w:t>
            </w:r>
            <w:r w:rsidR="00701FA4">
              <w:rPr>
                <w:rFonts w:ascii="Arial" w:hAnsi="Arial" w:cs="Arial"/>
                <w:bCs/>
                <w:sz w:val="20"/>
                <w:szCs w:val="20"/>
              </w:rPr>
              <w:t xml:space="preserve"> </w:t>
            </w:r>
            <w:r w:rsidRPr="005B0557">
              <w:rPr>
                <w:rFonts w:ascii="Arial" w:hAnsi="Arial" w:cs="Arial"/>
                <w:bCs/>
                <w:sz w:val="20"/>
                <w:szCs w:val="20"/>
              </w:rPr>
              <w:t>acid</w:t>
            </w:r>
          </w:p>
        </w:tc>
        <w:tc>
          <w:tcPr>
            <w:tcW w:w="3513" w:type="dxa"/>
            <w:hideMark/>
          </w:tcPr>
          <w:p w14:paraId="30B6CD50" w14:textId="77777777" w:rsidR="005B0557" w:rsidRPr="005B0557" w:rsidRDefault="005B0557" w:rsidP="005B0557">
            <w:pPr>
              <w:jc w:val="center"/>
              <w:rPr>
                <w:rFonts w:ascii="Arial" w:hAnsi="Arial" w:cs="Arial"/>
                <w:bCs/>
                <w:color w:val="000000"/>
                <w:sz w:val="20"/>
                <w:szCs w:val="20"/>
              </w:rPr>
            </w:pPr>
            <w:r w:rsidRPr="005B0557">
              <w:rPr>
                <w:rFonts w:ascii="Arial" w:hAnsi="Arial" w:cs="Arial"/>
                <w:bCs/>
                <w:color w:val="000000"/>
                <w:sz w:val="20"/>
                <w:szCs w:val="20"/>
              </w:rPr>
              <w:t>n-Hexanoic acid</w:t>
            </w:r>
          </w:p>
        </w:tc>
        <w:tc>
          <w:tcPr>
            <w:tcW w:w="1373" w:type="dxa"/>
            <w:hideMark/>
          </w:tcPr>
          <w:p w14:paraId="6FEF506C"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256.24023</w:t>
            </w:r>
          </w:p>
        </w:tc>
        <w:tc>
          <w:tcPr>
            <w:tcW w:w="1257" w:type="dxa"/>
            <w:hideMark/>
          </w:tcPr>
          <w:p w14:paraId="4AED41AF" w14:textId="77777777" w:rsidR="005B0557" w:rsidRPr="005B0557" w:rsidRDefault="005B0557" w:rsidP="005B0557">
            <w:pPr>
              <w:rPr>
                <w:rFonts w:ascii="Arial" w:hAnsi="Arial" w:cs="Arial"/>
                <w:bCs/>
                <w:color w:val="000000"/>
                <w:sz w:val="20"/>
                <w:szCs w:val="20"/>
              </w:rPr>
            </w:pPr>
            <w:r w:rsidRPr="005B0557">
              <w:rPr>
                <w:rFonts w:ascii="Arial" w:hAnsi="Arial" w:cs="Arial"/>
                <w:bCs/>
                <w:color w:val="000000"/>
                <w:sz w:val="20"/>
                <w:szCs w:val="20"/>
              </w:rPr>
              <w:t>C</w:t>
            </w:r>
            <w:r w:rsidRPr="005B0557">
              <w:rPr>
                <w:rFonts w:ascii="Arial" w:hAnsi="Arial" w:cs="Arial"/>
                <w:bCs/>
                <w:color w:val="000000"/>
                <w:sz w:val="20"/>
                <w:szCs w:val="20"/>
                <w:vertAlign w:val="subscript"/>
              </w:rPr>
              <w:t>16</w:t>
            </w:r>
            <w:r w:rsidRPr="005B0557">
              <w:rPr>
                <w:rFonts w:ascii="Arial" w:hAnsi="Arial" w:cs="Arial"/>
                <w:bCs/>
                <w:color w:val="000000"/>
                <w:sz w:val="20"/>
                <w:szCs w:val="20"/>
              </w:rPr>
              <w:t>H</w:t>
            </w:r>
            <w:r w:rsidRPr="005B0557">
              <w:rPr>
                <w:rFonts w:ascii="Arial" w:hAnsi="Arial" w:cs="Arial"/>
                <w:bCs/>
                <w:color w:val="000000"/>
                <w:sz w:val="20"/>
                <w:szCs w:val="20"/>
                <w:vertAlign w:val="subscript"/>
              </w:rPr>
              <w:t>32</w:t>
            </w:r>
            <w:r w:rsidRPr="005B0557">
              <w:rPr>
                <w:rFonts w:ascii="Arial" w:hAnsi="Arial" w:cs="Arial"/>
                <w:bCs/>
                <w:color w:val="000000"/>
                <w:sz w:val="20"/>
                <w:szCs w:val="20"/>
              </w:rPr>
              <w:t>O</w:t>
            </w:r>
            <w:r w:rsidRPr="005B0557">
              <w:rPr>
                <w:rFonts w:ascii="Arial" w:hAnsi="Arial" w:cs="Arial"/>
                <w:bCs/>
                <w:color w:val="000000"/>
                <w:sz w:val="20"/>
                <w:szCs w:val="20"/>
                <w:vertAlign w:val="subscript"/>
              </w:rPr>
              <w:t>2</w:t>
            </w:r>
          </w:p>
        </w:tc>
        <w:tc>
          <w:tcPr>
            <w:tcW w:w="1139" w:type="dxa"/>
            <w:noWrap/>
            <w:hideMark/>
          </w:tcPr>
          <w:p w14:paraId="0AFDB98F" w14:textId="77777777" w:rsidR="005B0557" w:rsidRPr="005B0557" w:rsidRDefault="005B0557" w:rsidP="005B0557">
            <w:pPr>
              <w:jc w:val="center"/>
              <w:rPr>
                <w:rFonts w:ascii="Arial" w:hAnsi="Arial" w:cs="Arial"/>
                <w:bCs/>
                <w:color w:val="000000"/>
                <w:sz w:val="20"/>
                <w:szCs w:val="20"/>
                <w:lang w:val="en-GB"/>
              </w:rPr>
            </w:pPr>
            <w:r w:rsidRPr="005B0557">
              <w:rPr>
                <w:rFonts w:ascii="Arial" w:hAnsi="Arial" w:cs="Arial"/>
                <w:bCs/>
                <w:color w:val="000000"/>
              </w:rPr>
              <w:fldChar w:fldCharType="begin"/>
            </w:r>
            <w:r w:rsidRPr="005B0557">
              <w:rPr>
                <w:rFonts w:ascii="Arial" w:hAnsi="Arial" w:cs="Arial"/>
                <w:bCs/>
                <w:color w:val="000000"/>
                <w:sz w:val="20"/>
                <w:szCs w:val="20"/>
              </w:rPr>
              <w:instrText xml:space="preserve"> ADDIN ZOTERO_ITEM CSL_CITATION {"citationID":"5XQaqgTp","properties":{"formattedCitation":"[36]","plainCitation":"[36]","noteIndex":0},"citationItems":[{"id":216,"uris":["http://zotero.org/users/local/zN6oOCle/items/9PGR7IAV"],"itemData":{"id":216,"type":"article-journal","abstract":"Candida species are currently developing resistance to prevailing commercially available drugs, which raises an instantaneous need to discover novel antifungals. To cope with this shocking situation, phytochemicals are the richest, safest, and most potent source of excellent antimicrobials with broad-spectrum activity. The aim of the current study is to explore the anticandidal potential of the various fractions purified from the hydroalcoholic extract of C. bonduc seed. Out of five fractions purified from the hydroalcoholic extract, fraction 3 (Fr. 3) recorded the best activity against C. albicans (8 μg/mL) and thus this species was chosen for further mechanism of action studies. The phytochemical examination reveals that Fr. 3 was found to contain steroids and triterpenoids. This was further supported by LC-QTOF-MS and GCMS analyses. Our findings show that Fr. 3 targets the ergosterol biosynthesis pathway in C. albicans by inhibiting the lanosterol 14-α demethylase enzyme and downregulating expression of its related gene ERG11. Molecular docking outcomes disclosed favorable structural dynamics of the compounds, implying that the compounds present in Fr. 3 would be able to successfully bind to the lanosterol 14-α demethylase, as evidenced by the docked compounds’ strong interaction with the target enzyme’s amino acid residues. Considering virulence factors, the Fr. 3 recorded significant antibiofilm activity as well as germ-tube reduction potential. Furthermore, Fr. 3 enhances the production of intracellular reactive oxygen sp</w:instrText>
            </w:r>
            <w:r w:rsidRPr="005B0557">
              <w:rPr>
                <w:rFonts w:ascii="Arial" w:hAnsi="Arial" w:cs="Arial"/>
                <w:bCs/>
                <w:color w:val="000000"/>
                <w:sz w:val="20"/>
                <w:szCs w:val="20"/>
                <w:lang w:val="en-GB"/>
              </w:rPr>
              <w:instrText xml:space="preserve">ecies (ROS). This suggests that the antifungal activity of Fr. 3 was associated with membrane damage and the induction of ROS production, resulting in cell death. Fluorescence microscopic analysis of PI stained Candida further showed changes in the plasma membrane permeability, which causes severe loss of intracellular material and osmotic balance. This was demonstrated by the potassium ion leakage and release of genetic materials. Finally, the erythrocyte lysis assay confirmed the low cytotoxicity of Fr. 3. Both in silico and in vitro results suggest that Fr. 3 has the potential to propel forward novel antifungal drug discovery programmes.","container-title":"Frontiers in Pharmacology","DOI":"10.3389/fphar.2023.1189241","ISSN":"1663-9812","journalAbbreviation":"Front. Pharmacol.","language":"en","license":"https://creativecommons.org/licenses/by/4.0/","note":"publisher: Frontiers Media SA","source":"Crossref","title":"A semi purified hydroalcoholic fraction from Caesalpinia bonduc seeds causes ergosterol biosynthesis inhibition in Candida albicans resulting in cell membrane damage","URL":"https://www.frontiersin.org/articles/10.3389/fphar.2023.1189241/full","volume":"14","author":[{"family":"Sasidharan","given":"Shan"},{"family":"Nishanth","given":"Kumar S."},{"family":"Nair","given":"Hareendran. J"}],"accessed":{"date-parts":[["2025",5,1]]},"issued":{"date-parts":[["2023",6,12]]}}}],"schema":"https://github.com/citation-style-language/schema/raw/master/csl-citation.json"} </w:instrText>
            </w:r>
            <w:r w:rsidRPr="005B0557">
              <w:rPr>
                <w:rFonts w:ascii="Arial" w:hAnsi="Arial" w:cs="Arial"/>
                <w:bCs/>
                <w:color w:val="000000"/>
              </w:rPr>
              <w:fldChar w:fldCharType="separate"/>
            </w:r>
            <w:r w:rsidRPr="005B0557">
              <w:rPr>
                <w:rFonts w:ascii="Arial" w:hAnsi="Arial" w:cs="Arial"/>
                <w:sz w:val="20"/>
                <w:szCs w:val="20"/>
                <w:lang w:val="en-GB"/>
              </w:rPr>
              <w:t>[36]</w:t>
            </w:r>
            <w:r w:rsidRPr="005B0557">
              <w:rPr>
                <w:rFonts w:ascii="Arial" w:hAnsi="Arial" w:cs="Arial"/>
                <w:bCs/>
                <w:color w:val="000000"/>
              </w:rPr>
              <w:fldChar w:fldCharType="end"/>
            </w:r>
          </w:p>
        </w:tc>
      </w:tr>
    </w:tbl>
    <w:bookmarkEnd w:id="4"/>
    <w:p w14:paraId="122B4EEA" w14:textId="2BB0CF16" w:rsidR="004A5A83" w:rsidRPr="004A5A83" w:rsidRDefault="004A5A83" w:rsidP="004A5A83">
      <w:pPr>
        <w:spacing w:after="240"/>
        <w:rPr>
          <w:rFonts w:ascii="Arial" w:hAnsi="Arial" w:cs="Arial"/>
          <w:lang w:val="en-GB"/>
        </w:rPr>
      </w:pPr>
      <w:r w:rsidRPr="00D95415">
        <w:rPr>
          <w:rFonts w:ascii="Arial" w:hAnsi="Arial" w:cs="Arial"/>
          <w:lang w:val="en-GB"/>
        </w:rPr>
        <w:t xml:space="preserve">Note: M.MI = Monoisotopic Mass; M/Z = Mass to Charge Ratio; FB = Molecular Formula </w:t>
      </w:r>
      <w:r w:rsidRPr="004A5A83">
        <w:rPr>
          <w:rFonts w:ascii="Arial" w:hAnsi="Arial" w:cs="Arial"/>
          <w:lang w:val="en-GB"/>
        </w:rPr>
        <w:t xml:space="preserve"> </w:t>
      </w:r>
    </w:p>
    <w:p w14:paraId="4B03B066" w14:textId="7E8120F8" w:rsidR="004A5A83" w:rsidRDefault="004A5A83" w:rsidP="004A5A83">
      <w:pPr>
        <w:pStyle w:val="Body"/>
        <w:spacing w:after="0"/>
        <w:rPr>
          <w:rFonts w:ascii="Arial" w:hAnsi="Arial" w:cs="Arial"/>
        </w:rPr>
      </w:pPr>
      <w:r w:rsidRPr="004A5A83">
        <w:rPr>
          <w:rFonts w:ascii="Arial" w:hAnsi="Arial" w:cs="Arial"/>
        </w:rPr>
        <w:lastRenderedPageBreak/>
        <w:t xml:space="preserve">The various bioactive compounds isolated </w:t>
      </w:r>
      <w:r w:rsidRPr="00C90CA3">
        <w:rPr>
          <w:rFonts w:ascii="Arial" w:hAnsi="Arial" w:cs="Arial"/>
          <w:i/>
          <w:iCs/>
        </w:rPr>
        <w:t xml:space="preserve">from Caesalpinia </w:t>
      </w:r>
      <w:proofErr w:type="spellStart"/>
      <w:r w:rsidRPr="00C90CA3">
        <w:rPr>
          <w:rFonts w:ascii="Arial" w:hAnsi="Arial" w:cs="Arial"/>
          <w:i/>
          <w:iCs/>
        </w:rPr>
        <w:t>bonduc</w:t>
      </w:r>
      <w:proofErr w:type="spellEnd"/>
      <w:r w:rsidRPr="004A5A83">
        <w:rPr>
          <w:rFonts w:ascii="Arial" w:hAnsi="Arial" w:cs="Arial"/>
        </w:rPr>
        <w:t xml:space="preserve"> </w:t>
      </w:r>
      <w:r w:rsidR="00623642" w:rsidRPr="00623642">
        <w:rPr>
          <w:rFonts w:ascii="Arial" w:hAnsi="Arial" w:cs="Arial"/>
        </w:rPr>
        <w:t xml:space="preserve">(L.) </w:t>
      </w:r>
      <w:proofErr w:type="spellStart"/>
      <w:r w:rsidR="00623642" w:rsidRPr="00623642">
        <w:rPr>
          <w:rFonts w:ascii="Arial" w:hAnsi="Arial" w:cs="Arial"/>
        </w:rPr>
        <w:t>Roxb</w:t>
      </w:r>
      <w:proofErr w:type="spellEnd"/>
      <w:r w:rsidR="00623642">
        <w:rPr>
          <w:rFonts w:ascii="Arial" w:hAnsi="Arial" w:cs="Arial"/>
        </w:rPr>
        <w:t xml:space="preserve"> </w:t>
      </w:r>
      <w:r w:rsidRPr="004A5A83">
        <w:rPr>
          <w:rFonts w:ascii="Arial" w:hAnsi="Arial" w:cs="Arial"/>
        </w:rPr>
        <w:t>have been subjected to several biological tests. The majority of the biological activities demonstrated are: antioxidant, antidiabetic, antibacterial, anti-inflammatory, antifungal, antiviral, antiarthritic [39].</w:t>
      </w:r>
    </w:p>
    <w:p w14:paraId="4D0F01DF" w14:textId="77777777" w:rsidR="004A5A83" w:rsidRDefault="004A5A83" w:rsidP="00441B6F">
      <w:pPr>
        <w:pStyle w:val="Body"/>
        <w:spacing w:after="0"/>
        <w:rPr>
          <w:rFonts w:ascii="Arial" w:hAnsi="Arial" w:cs="Arial"/>
        </w:rPr>
      </w:pPr>
    </w:p>
    <w:p w14:paraId="0C1AC476" w14:textId="4E905B2C" w:rsidR="00C90CA3" w:rsidRPr="00D95415" w:rsidRDefault="00C90CA3" w:rsidP="00C90CA3">
      <w:pPr>
        <w:rPr>
          <w:rFonts w:ascii="Arial" w:hAnsi="Arial" w:cs="Arial"/>
          <w:b/>
          <w:bCs/>
          <w:sz w:val="22"/>
          <w:szCs w:val="22"/>
        </w:rPr>
      </w:pPr>
      <w:r w:rsidRPr="00D95415">
        <w:rPr>
          <w:rFonts w:ascii="Arial" w:hAnsi="Arial" w:cs="Arial"/>
          <w:b/>
          <w:bCs/>
          <w:sz w:val="22"/>
          <w:szCs w:val="22"/>
        </w:rPr>
        <w:t>3.</w:t>
      </w:r>
      <w:r>
        <w:rPr>
          <w:rFonts w:ascii="Arial" w:hAnsi="Arial" w:cs="Arial"/>
          <w:b/>
          <w:bCs/>
          <w:sz w:val="22"/>
          <w:szCs w:val="22"/>
        </w:rPr>
        <w:t>3</w:t>
      </w:r>
      <w:r w:rsidRPr="00C90CA3">
        <w:rPr>
          <w:rFonts w:ascii="Arial" w:hAnsi="Arial" w:cs="Arial"/>
          <w:b/>
          <w:bCs/>
          <w:i/>
          <w:iCs/>
          <w:sz w:val="22"/>
          <w:szCs w:val="22"/>
        </w:rPr>
        <w:t xml:space="preserve">.  Momordica </w:t>
      </w:r>
      <w:proofErr w:type="spellStart"/>
      <w:r w:rsidRPr="00C90CA3">
        <w:rPr>
          <w:rFonts w:ascii="Arial" w:hAnsi="Arial" w:cs="Arial"/>
          <w:b/>
          <w:bCs/>
          <w:i/>
          <w:iCs/>
          <w:sz w:val="22"/>
          <w:szCs w:val="22"/>
        </w:rPr>
        <w:t>charantia</w:t>
      </w:r>
      <w:proofErr w:type="spellEnd"/>
      <w:r w:rsidRPr="00C90CA3">
        <w:rPr>
          <w:rFonts w:ascii="Arial" w:hAnsi="Arial" w:cs="Arial"/>
          <w:b/>
          <w:bCs/>
          <w:sz w:val="22"/>
          <w:szCs w:val="22"/>
        </w:rPr>
        <w:t xml:space="preserve"> Linn</w:t>
      </w:r>
    </w:p>
    <w:p w14:paraId="6094243E" w14:textId="27674A38" w:rsidR="004A5A83" w:rsidRDefault="004A5A83" w:rsidP="00441B6F">
      <w:pPr>
        <w:pStyle w:val="Body"/>
        <w:spacing w:after="0"/>
        <w:rPr>
          <w:rFonts w:ascii="Arial" w:hAnsi="Arial" w:cs="Arial"/>
        </w:rPr>
      </w:pPr>
    </w:p>
    <w:p w14:paraId="409710E6" w14:textId="4D373BCE" w:rsidR="004A5A83" w:rsidRPr="00C90CA3" w:rsidRDefault="00C90CA3" w:rsidP="00441B6F">
      <w:pPr>
        <w:pStyle w:val="Body"/>
        <w:spacing w:after="0"/>
        <w:rPr>
          <w:rFonts w:ascii="Arial" w:hAnsi="Arial" w:cs="Arial"/>
          <w:b/>
          <w:bCs/>
        </w:rPr>
      </w:pPr>
      <w:r w:rsidRPr="00C90CA3">
        <w:rPr>
          <w:rFonts w:ascii="Arial" w:hAnsi="Arial" w:cs="Arial"/>
          <w:b/>
          <w:bCs/>
        </w:rPr>
        <w:t>3.3.1</w:t>
      </w:r>
      <w:r w:rsidRPr="00C90CA3">
        <w:rPr>
          <w:rFonts w:ascii="Arial" w:hAnsi="Arial" w:cs="Arial"/>
          <w:b/>
          <w:bCs/>
          <w:i/>
          <w:iCs/>
        </w:rPr>
        <w:t xml:space="preserve">. </w:t>
      </w:r>
      <w:r w:rsidRPr="00C90CA3">
        <w:rPr>
          <w:rFonts w:ascii="Arial" w:hAnsi="Arial" w:cs="Arial"/>
          <w:b/>
          <w:bCs/>
          <w:iCs/>
          <w:color w:val="000000" w:themeColor="text1"/>
        </w:rPr>
        <w:t>Botanical description</w:t>
      </w:r>
    </w:p>
    <w:p w14:paraId="484BF0D6" w14:textId="4E24A16E" w:rsidR="004A5A83" w:rsidRDefault="004A5A83" w:rsidP="00441B6F">
      <w:pPr>
        <w:pStyle w:val="Body"/>
        <w:spacing w:after="0"/>
        <w:rPr>
          <w:rFonts w:ascii="Arial" w:hAnsi="Arial" w:cs="Arial"/>
        </w:rPr>
      </w:pPr>
    </w:p>
    <w:p w14:paraId="15948157" w14:textId="6B3AC3B6" w:rsidR="00C90CA3" w:rsidRDefault="00C90CA3" w:rsidP="00C90CA3">
      <w:pPr>
        <w:jc w:val="both"/>
        <w:rPr>
          <w:rFonts w:ascii="Arial" w:hAnsi="Arial" w:cs="Arial"/>
          <w:lang w:val="en-GB"/>
        </w:rPr>
      </w:pPr>
      <w:r w:rsidRPr="00C90CA3">
        <w:rPr>
          <w:rFonts w:ascii="Arial" w:hAnsi="Arial" w:cs="Arial"/>
          <w:i/>
          <w:iCs/>
          <w:lang w:val="en-GB"/>
        </w:rPr>
        <w:t xml:space="preserve">Momordica </w:t>
      </w:r>
      <w:proofErr w:type="spellStart"/>
      <w:r w:rsidRPr="00C90CA3">
        <w:rPr>
          <w:rFonts w:ascii="Arial" w:hAnsi="Arial" w:cs="Arial"/>
          <w:i/>
          <w:iCs/>
          <w:lang w:val="en-GB"/>
        </w:rPr>
        <w:t>charantia</w:t>
      </w:r>
      <w:proofErr w:type="spellEnd"/>
      <w:r w:rsidRPr="00C90CA3">
        <w:rPr>
          <w:rFonts w:ascii="Arial" w:hAnsi="Arial" w:cs="Arial"/>
          <w:lang w:val="en-GB"/>
        </w:rPr>
        <w:t xml:space="preserve"> </w:t>
      </w:r>
      <w:r w:rsidR="00623642" w:rsidRPr="00623642">
        <w:rPr>
          <w:rFonts w:ascii="Arial" w:hAnsi="Arial" w:cs="Arial"/>
          <w:lang w:val="en-GB"/>
        </w:rPr>
        <w:t xml:space="preserve">Linn </w:t>
      </w:r>
      <w:r w:rsidRPr="00C90CA3">
        <w:rPr>
          <w:rFonts w:ascii="Arial" w:hAnsi="Arial" w:cs="Arial"/>
          <w:lang w:val="en-GB"/>
        </w:rPr>
        <w:t xml:space="preserve">is a climbing and ground-covering annual plant that can reach a height of 5m, usually very branched. The stems are delicate and equipped with simple tendrils and the roots may have nodules (Figure 5) </w:t>
      </w:r>
      <w:r w:rsidRPr="00C90CA3">
        <w:rPr>
          <w:rStyle w:val="Heading1Char"/>
          <w:rFonts w:cs="Arial"/>
          <w:sz w:val="20"/>
        </w:rPr>
        <w:fldChar w:fldCharType="begin"/>
      </w:r>
      <w:r w:rsidRPr="00C90CA3">
        <w:rPr>
          <w:rStyle w:val="Heading1Char"/>
          <w:rFonts w:cs="Arial"/>
          <w:sz w:val="20"/>
          <w:lang w:val="en-GB"/>
        </w:rPr>
        <w:instrText xml:space="preserve"> ADDIN ZOTERO_ITEM CSL_CITATION {"citationID":"ucsYOQPB","properties":{"formattedCitation":"[43]","plainCitation":"[43]","noteIndex":0},"citationItems":[{"id":"CHtMYOQP/wttJNN1V","uris":["http://zotero.org/users/local/prhOGZdL/items/JL66CJ9K"],"itemData":{"id":614,"type":"book","abstract":"4e de couv.: Pour les êtres humains que nous sommes, savoir nommer est essentiel, nous dit François Couplan. Et à travers leur nom, les plantes nous content souvent leur histoire. Celle, par exemple, des pâquerettes dont les fleurs éclosent à proximité des fêtes de Pâques, celle de la berce dont l'apparence «mal léchée» fait penser à un ours (Bär, en allemand), celle aussi de la belladone, d'origine italienne, utilisée pour vivifier le regard des belles femmes (bella donna) ou encore du calice enflé de l'alkékenge qui lui vaut son nom \"d'amour en cage\". Dans cet ouvrage, avec un langage accessible à tous, l'auteur nous dévoile l'origine des noms communs et botaniques des plantes les plus courantes de nos régions : les plantes sauvages, les légumes, les condiments, les fruits, les plantes ornementales et les autres plantes d'usages divers. Les noms des genres sont documentés, ainsi que ceux des espèces principales. Nul besoin d'être botaniste ou spécialiste pour apprécier l'étymologie des plantes qui nous est ici donnée. Il suffit de s'intéresser au monde végétal, vouloir mettre un nom sur une plante et la laisser nous parler d'elle.","ISBN":"978-2-7592-1799-1","language":"fr","note":"Google-Books-ID: upZddPJu3l4C","number-of-pages":"226","publisher":"Editions Quae","source":"Google Books","title":"Les plantes et leurs noms: Histoires insolites","title-short":"Les plantes et leurs noms","author":[{"family":"Couplan","given":"François"}],"issued":{"date-parts":[["2012",6,14]]}}}],"schema":"https://github.com/citation-style-language/schema/raw/master/csl-citation.json"} </w:instrText>
      </w:r>
      <w:r w:rsidRPr="00C90CA3">
        <w:rPr>
          <w:rStyle w:val="Heading1Char"/>
          <w:rFonts w:cs="Arial"/>
          <w:sz w:val="20"/>
        </w:rPr>
        <w:fldChar w:fldCharType="separate"/>
      </w:r>
      <w:r w:rsidRPr="00C90CA3">
        <w:rPr>
          <w:rFonts w:ascii="Arial" w:hAnsi="Arial" w:cs="Arial"/>
          <w:lang w:val="en-GB"/>
        </w:rPr>
        <w:t>[43]</w:t>
      </w:r>
      <w:r w:rsidRPr="00C90CA3">
        <w:rPr>
          <w:rStyle w:val="Heading1Char"/>
          <w:rFonts w:cs="Arial"/>
          <w:sz w:val="20"/>
        </w:rPr>
        <w:fldChar w:fldCharType="end"/>
      </w:r>
      <w:r w:rsidRPr="00C90CA3">
        <w:rPr>
          <w:rFonts w:ascii="Arial" w:hAnsi="Arial" w:cs="Arial"/>
          <w:lang w:val="en-GB"/>
        </w:rPr>
        <w:t xml:space="preserve">. The alternate leaves are similar in shape to vine leaves, the blades have 3, 5 or 7 lobes with toothed or crenate edges. The leaves have a strong </w:t>
      </w:r>
      <w:proofErr w:type="spellStart"/>
      <w:r w:rsidRPr="00C90CA3">
        <w:rPr>
          <w:rFonts w:ascii="Arial" w:hAnsi="Arial" w:cs="Arial"/>
          <w:lang w:val="en-GB"/>
        </w:rPr>
        <w:t>odor</w:t>
      </w:r>
      <w:proofErr w:type="spellEnd"/>
      <w:r w:rsidRPr="00C90CA3">
        <w:rPr>
          <w:rFonts w:ascii="Arial" w:hAnsi="Arial" w:cs="Arial"/>
          <w:lang w:val="en-GB"/>
        </w:rPr>
        <w:t xml:space="preserve"> and a bitter taste. The flowers are small and yellowish, borne on slender peduncles. The male flowers have three stamens and the female flowers have a three-lobed stigma and an inferior ovary. Depending on the cultivar, the surface of the fruits is more or less tuberculate. The mature fruits are bright orange and divide from the bottom to the top into 2 or 3 segments which reveal the seeds in their red, transparent and gelatinous mucilage.</w:t>
      </w:r>
    </w:p>
    <w:p w14:paraId="438C1BD3" w14:textId="3979CC43" w:rsidR="004A5A83" w:rsidRDefault="00C90CA3" w:rsidP="00441B6F">
      <w:pPr>
        <w:pStyle w:val="Body"/>
        <w:spacing w:after="0"/>
        <w:rPr>
          <w:rFonts w:ascii="Arial" w:hAnsi="Arial" w:cs="Arial"/>
        </w:rPr>
      </w:pPr>
      <w:r>
        <w:rPr>
          <w:rFonts w:asciiTheme="minorHAnsi" w:hAnsiTheme="minorHAnsi"/>
          <w:noProof/>
        </w:rPr>
        <w:drawing>
          <wp:anchor distT="0" distB="0" distL="114300" distR="114300" simplePos="0" relativeHeight="251661312" behindDoc="0" locked="0" layoutInCell="1" allowOverlap="1" wp14:anchorId="5806FD5F" wp14:editId="4D29C04A">
            <wp:simplePos x="0" y="0"/>
            <wp:positionH relativeFrom="margin">
              <wp:posOffset>2540</wp:posOffset>
            </wp:positionH>
            <wp:positionV relativeFrom="paragraph">
              <wp:posOffset>131445</wp:posOffset>
            </wp:positionV>
            <wp:extent cx="2781300" cy="1758950"/>
            <wp:effectExtent l="0" t="0" r="0" b="0"/>
            <wp:wrapSquare wrapText="bothSides"/>
            <wp:docPr id="21" name="Image 21" descr="Dlium Bitter melon (Momordica chara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lium Bitter melon (Momordica charant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13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92E00" w14:textId="352A793C" w:rsidR="004A5A83" w:rsidRDefault="004A5A83" w:rsidP="00441B6F">
      <w:pPr>
        <w:pStyle w:val="Body"/>
        <w:spacing w:after="0"/>
        <w:rPr>
          <w:rFonts w:ascii="Arial" w:hAnsi="Arial" w:cs="Arial"/>
        </w:rPr>
      </w:pPr>
    </w:p>
    <w:p w14:paraId="6C196E4A" w14:textId="2A1D5DC9" w:rsidR="00C90CA3" w:rsidRDefault="00C90CA3" w:rsidP="00441B6F">
      <w:pPr>
        <w:pStyle w:val="Body"/>
        <w:spacing w:after="0"/>
        <w:rPr>
          <w:rFonts w:ascii="Arial" w:hAnsi="Arial" w:cs="Arial"/>
        </w:rPr>
      </w:pPr>
    </w:p>
    <w:p w14:paraId="43A3B38C" w14:textId="5EAF32CF" w:rsidR="00C90CA3" w:rsidRDefault="00C90CA3" w:rsidP="00441B6F">
      <w:pPr>
        <w:pStyle w:val="Body"/>
        <w:spacing w:after="0"/>
        <w:rPr>
          <w:rFonts w:ascii="Arial" w:hAnsi="Arial" w:cs="Arial"/>
        </w:rPr>
      </w:pPr>
    </w:p>
    <w:p w14:paraId="023D1F2F" w14:textId="3BF95889" w:rsidR="00C90CA3" w:rsidRDefault="00C90CA3" w:rsidP="00441B6F">
      <w:pPr>
        <w:pStyle w:val="Body"/>
        <w:spacing w:after="0"/>
        <w:rPr>
          <w:rFonts w:ascii="Arial" w:hAnsi="Arial" w:cs="Arial"/>
        </w:rPr>
      </w:pPr>
    </w:p>
    <w:p w14:paraId="67C65121" w14:textId="748BBED7" w:rsidR="00C90CA3" w:rsidRDefault="00C90CA3" w:rsidP="00441B6F">
      <w:pPr>
        <w:pStyle w:val="Body"/>
        <w:spacing w:after="0"/>
        <w:rPr>
          <w:rFonts w:ascii="Arial" w:hAnsi="Arial" w:cs="Arial"/>
        </w:rPr>
      </w:pPr>
    </w:p>
    <w:p w14:paraId="30252CC7" w14:textId="657ACFCC" w:rsidR="00C90CA3" w:rsidRDefault="00C90CA3" w:rsidP="00441B6F">
      <w:pPr>
        <w:pStyle w:val="Body"/>
        <w:spacing w:after="0"/>
        <w:rPr>
          <w:rFonts w:ascii="Arial" w:hAnsi="Arial" w:cs="Arial"/>
        </w:rPr>
      </w:pPr>
    </w:p>
    <w:p w14:paraId="3382B1FB" w14:textId="580206F9" w:rsidR="00C90CA3" w:rsidRDefault="00C90CA3" w:rsidP="00FF4E5F">
      <w:pPr>
        <w:pStyle w:val="Body"/>
        <w:spacing w:after="0"/>
        <w:jc w:val="center"/>
        <w:rPr>
          <w:rFonts w:ascii="Arial" w:hAnsi="Arial" w:cs="Arial"/>
        </w:rPr>
      </w:pPr>
    </w:p>
    <w:p w14:paraId="60D261E3" w14:textId="26810700" w:rsidR="00C90CA3" w:rsidRDefault="00C90CA3" w:rsidP="00441B6F">
      <w:pPr>
        <w:pStyle w:val="Body"/>
        <w:spacing w:after="0"/>
        <w:rPr>
          <w:rFonts w:ascii="Arial" w:hAnsi="Arial" w:cs="Arial"/>
        </w:rPr>
      </w:pPr>
    </w:p>
    <w:p w14:paraId="3EF64585" w14:textId="0704FEE1" w:rsidR="00C90CA3" w:rsidRDefault="00C90CA3" w:rsidP="00441B6F">
      <w:pPr>
        <w:pStyle w:val="Body"/>
        <w:spacing w:after="0"/>
        <w:rPr>
          <w:rFonts w:ascii="Arial" w:hAnsi="Arial" w:cs="Arial"/>
        </w:rPr>
      </w:pPr>
    </w:p>
    <w:p w14:paraId="65B2BFF9" w14:textId="7E1F6194" w:rsidR="00C90CA3" w:rsidRDefault="00C90CA3" w:rsidP="00441B6F">
      <w:pPr>
        <w:pStyle w:val="Body"/>
        <w:spacing w:after="0"/>
        <w:rPr>
          <w:rFonts w:ascii="Arial" w:hAnsi="Arial" w:cs="Arial"/>
        </w:rPr>
      </w:pPr>
    </w:p>
    <w:p w14:paraId="76B89038" w14:textId="77777777" w:rsidR="00C90CA3" w:rsidRPr="00797E9A" w:rsidRDefault="00C90CA3" w:rsidP="00034B91">
      <w:pPr>
        <w:pStyle w:val="Caption"/>
        <w:spacing w:after="0" w:afterAutospacing="0"/>
        <w:rPr>
          <w:i w:val="0"/>
          <w:iCs w:val="0"/>
          <w:color w:val="auto"/>
          <w:sz w:val="24"/>
          <w:szCs w:val="24"/>
          <w:lang w:val="en-GB"/>
        </w:rPr>
      </w:pPr>
    </w:p>
    <w:p w14:paraId="3AFF8D8D" w14:textId="4406F7B7" w:rsidR="00C90CA3" w:rsidRPr="00623642" w:rsidRDefault="00C90CA3" w:rsidP="00034B91">
      <w:pPr>
        <w:pStyle w:val="Caption"/>
        <w:spacing w:after="0" w:afterAutospacing="0"/>
        <w:rPr>
          <w:rFonts w:ascii="Arial" w:hAnsi="Arial" w:cs="Arial"/>
          <w:i w:val="0"/>
          <w:iCs w:val="0"/>
          <w:color w:val="auto"/>
          <w:sz w:val="20"/>
          <w:szCs w:val="20"/>
          <w:lang w:val="en-GB"/>
        </w:rPr>
      </w:pPr>
      <w:r w:rsidRPr="00FF4E5F">
        <w:rPr>
          <w:rFonts w:ascii="Arial" w:hAnsi="Arial" w:cs="Arial"/>
          <w:i w:val="0"/>
          <w:iCs w:val="0"/>
          <w:color w:val="auto"/>
          <w:sz w:val="20"/>
          <w:szCs w:val="20"/>
          <w:lang w:val="en-GB"/>
        </w:rPr>
        <w:t xml:space="preserve">Figure </w:t>
      </w:r>
      <w:r w:rsidR="00667CF0" w:rsidRPr="009D7699">
        <w:rPr>
          <w:rFonts w:ascii="Arial" w:hAnsi="Arial" w:cs="Arial"/>
          <w:i w:val="0"/>
          <w:iCs w:val="0"/>
          <w:color w:val="auto"/>
          <w:sz w:val="20"/>
          <w:szCs w:val="20"/>
          <w:lang w:val="en-GB"/>
        </w:rPr>
        <w:t>5</w:t>
      </w:r>
      <w:r w:rsidRPr="00FF4E5F">
        <w:rPr>
          <w:rFonts w:ascii="Arial" w:hAnsi="Arial" w:cs="Arial"/>
          <w:color w:val="auto"/>
          <w:sz w:val="20"/>
          <w:szCs w:val="20"/>
          <w:lang w:val="en-GB"/>
        </w:rPr>
        <w:t xml:space="preserve">: </w:t>
      </w:r>
      <w:r w:rsidRPr="00FF4E5F">
        <w:rPr>
          <w:rFonts w:ascii="Arial" w:hAnsi="Arial" w:cs="Arial"/>
          <w:i w:val="0"/>
          <w:iCs w:val="0"/>
          <w:color w:val="auto"/>
          <w:sz w:val="20"/>
          <w:szCs w:val="20"/>
          <w:lang w:val="en-GB"/>
        </w:rPr>
        <w:t>Photograph</w:t>
      </w:r>
      <w:r w:rsidR="00623642">
        <w:rPr>
          <w:rFonts w:ascii="Arial" w:hAnsi="Arial" w:cs="Arial"/>
          <w:i w:val="0"/>
          <w:iCs w:val="0"/>
          <w:color w:val="auto"/>
          <w:sz w:val="20"/>
          <w:szCs w:val="20"/>
          <w:lang w:val="en-GB"/>
        </w:rPr>
        <w:t xml:space="preserve"> </w:t>
      </w:r>
      <w:r w:rsidRPr="00FF4E5F">
        <w:rPr>
          <w:rFonts w:ascii="Arial" w:hAnsi="Arial" w:cs="Arial"/>
          <w:i w:val="0"/>
          <w:iCs w:val="0"/>
          <w:color w:val="auto"/>
          <w:sz w:val="20"/>
          <w:szCs w:val="20"/>
          <w:lang w:val="en-GB"/>
        </w:rPr>
        <w:t>de</w:t>
      </w:r>
      <w:r w:rsidRPr="00FF4E5F">
        <w:rPr>
          <w:rFonts w:ascii="Arial" w:hAnsi="Arial" w:cs="Arial"/>
          <w:color w:val="auto"/>
          <w:sz w:val="20"/>
          <w:szCs w:val="20"/>
          <w:lang w:val="en-GB"/>
        </w:rPr>
        <w:t xml:space="preserve"> Momordica </w:t>
      </w:r>
      <w:proofErr w:type="spellStart"/>
      <w:r w:rsidRPr="00FF4E5F">
        <w:rPr>
          <w:rFonts w:ascii="Arial" w:hAnsi="Arial" w:cs="Arial"/>
          <w:color w:val="auto"/>
          <w:sz w:val="20"/>
          <w:szCs w:val="20"/>
          <w:lang w:val="en-GB"/>
        </w:rPr>
        <w:t>charantia</w:t>
      </w:r>
      <w:proofErr w:type="spellEnd"/>
      <w:r w:rsidR="00623642" w:rsidRPr="00623642">
        <w:rPr>
          <w:rFonts w:ascii="Arial" w:hAnsi="Arial" w:cs="Arial"/>
          <w:i w:val="0"/>
          <w:iCs w:val="0"/>
          <w:color w:val="auto"/>
          <w:sz w:val="20"/>
          <w:szCs w:val="20"/>
          <w:lang w:val="en-GB"/>
        </w:rPr>
        <w:t xml:space="preserve"> Linn</w:t>
      </w:r>
    </w:p>
    <w:p w14:paraId="416E1E30" w14:textId="77777777" w:rsidR="00034B91" w:rsidRPr="00034B91" w:rsidRDefault="00034B91" w:rsidP="00034B91">
      <w:pPr>
        <w:rPr>
          <w:lang w:val="en-GB" w:eastAsia="fr-FR"/>
        </w:rPr>
      </w:pPr>
    </w:p>
    <w:p w14:paraId="4DE18907" w14:textId="36A82CF0" w:rsidR="00C90CA3" w:rsidRPr="004F6857" w:rsidRDefault="004F6857" w:rsidP="00441B6F">
      <w:pPr>
        <w:pStyle w:val="Body"/>
        <w:spacing w:after="0"/>
        <w:rPr>
          <w:rFonts w:ascii="Arial" w:hAnsi="Arial" w:cs="Arial"/>
          <w:lang w:val="en-GB"/>
        </w:rPr>
      </w:pPr>
      <w:r w:rsidRPr="004F6857">
        <w:rPr>
          <w:rFonts w:ascii="Arial" w:hAnsi="Arial" w:cs="Arial"/>
          <w:lang w:val="en-GB"/>
        </w:rPr>
        <w:t>This plant is cultivated in tropical and subtropical regions worldwide, mainly in Asia, India, China, South America and Brazil [44].</w:t>
      </w:r>
    </w:p>
    <w:p w14:paraId="0F95B81A" w14:textId="76B59C69" w:rsidR="00C90CA3" w:rsidRPr="004F6857" w:rsidRDefault="00C90CA3" w:rsidP="00441B6F">
      <w:pPr>
        <w:pStyle w:val="Body"/>
        <w:spacing w:after="0"/>
        <w:rPr>
          <w:rFonts w:ascii="Arial" w:hAnsi="Arial" w:cs="Arial"/>
          <w:lang w:val="en-GB"/>
        </w:rPr>
      </w:pPr>
    </w:p>
    <w:p w14:paraId="6DEFB6F9" w14:textId="458810E4" w:rsidR="004F6857" w:rsidRDefault="004F6857" w:rsidP="004F6857">
      <w:pPr>
        <w:pStyle w:val="Body"/>
        <w:spacing w:after="0"/>
        <w:rPr>
          <w:rFonts w:ascii="Arial" w:hAnsi="Arial" w:cs="Arial"/>
          <w:b/>
          <w:bCs/>
          <w:iCs/>
          <w:color w:val="000000" w:themeColor="text1"/>
        </w:rPr>
      </w:pPr>
      <w:r w:rsidRPr="00C90CA3">
        <w:rPr>
          <w:rFonts w:ascii="Arial" w:hAnsi="Arial" w:cs="Arial"/>
          <w:b/>
          <w:bCs/>
        </w:rPr>
        <w:t>3.3.</w:t>
      </w:r>
      <w:r>
        <w:rPr>
          <w:rFonts w:ascii="Arial" w:hAnsi="Arial" w:cs="Arial"/>
          <w:b/>
          <w:bCs/>
        </w:rPr>
        <w:t>2</w:t>
      </w:r>
      <w:r w:rsidRPr="00C90CA3">
        <w:rPr>
          <w:rFonts w:ascii="Arial" w:hAnsi="Arial" w:cs="Arial"/>
          <w:b/>
          <w:bCs/>
          <w:i/>
          <w:iCs/>
        </w:rPr>
        <w:t xml:space="preserve">. </w:t>
      </w:r>
      <w:r>
        <w:rPr>
          <w:rFonts w:ascii="Arial" w:hAnsi="Arial" w:cs="Arial"/>
          <w:b/>
          <w:bCs/>
          <w:iCs/>
          <w:color w:val="000000" w:themeColor="text1"/>
        </w:rPr>
        <w:t>Taxonomy</w:t>
      </w:r>
    </w:p>
    <w:p w14:paraId="0FFCCC0E" w14:textId="1B086867" w:rsidR="004F6857" w:rsidRDefault="004F6857" w:rsidP="004F6857">
      <w:pPr>
        <w:pStyle w:val="Body"/>
        <w:spacing w:after="0"/>
        <w:rPr>
          <w:rFonts w:ascii="Arial" w:hAnsi="Arial" w:cs="Arial"/>
          <w:b/>
          <w:bCs/>
          <w:iCs/>
          <w:color w:val="000000" w:themeColor="text1"/>
        </w:rPr>
      </w:pPr>
    </w:p>
    <w:p w14:paraId="2C9A099E" w14:textId="0D1E6541" w:rsidR="004F6857" w:rsidRPr="004F6857" w:rsidRDefault="004F6857" w:rsidP="004F6857">
      <w:pPr>
        <w:pStyle w:val="Body"/>
        <w:spacing w:after="0"/>
        <w:rPr>
          <w:rFonts w:ascii="Arial" w:hAnsi="Arial" w:cs="Arial"/>
          <w:b/>
          <w:bCs/>
          <w:lang w:val="en-GB"/>
        </w:rPr>
      </w:pPr>
      <w:r w:rsidRPr="004F6857">
        <w:rPr>
          <w:rFonts w:ascii="Arial" w:hAnsi="Arial" w:cs="Arial"/>
          <w:i/>
          <w:iCs/>
          <w:lang w:val="en-GB"/>
        </w:rPr>
        <w:t xml:space="preserve">Momordica </w:t>
      </w:r>
      <w:proofErr w:type="spellStart"/>
      <w:r w:rsidRPr="004F6857">
        <w:rPr>
          <w:rFonts w:ascii="Arial" w:hAnsi="Arial" w:cs="Arial"/>
          <w:i/>
          <w:iCs/>
          <w:lang w:val="en-GB"/>
        </w:rPr>
        <w:t>charantia</w:t>
      </w:r>
      <w:proofErr w:type="spellEnd"/>
      <w:r w:rsidRPr="004F6857">
        <w:rPr>
          <w:rFonts w:ascii="Arial" w:hAnsi="Arial" w:cs="Arial"/>
          <w:lang w:val="en-GB"/>
        </w:rPr>
        <w:t xml:space="preserve"> </w:t>
      </w:r>
      <w:r w:rsidR="00623642" w:rsidRPr="00623642">
        <w:rPr>
          <w:rFonts w:ascii="Arial" w:hAnsi="Arial" w:cs="Arial"/>
          <w:lang w:val="en-GB"/>
        </w:rPr>
        <w:t>Linn</w:t>
      </w:r>
      <w:r w:rsidR="00623642">
        <w:rPr>
          <w:rFonts w:ascii="Arial" w:hAnsi="Arial" w:cs="Arial"/>
          <w:lang w:val="en-GB"/>
        </w:rPr>
        <w:t xml:space="preserve"> </w:t>
      </w:r>
      <w:r w:rsidRPr="004F6857">
        <w:rPr>
          <w:rFonts w:ascii="Arial" w:hAnsi="Arial" w:cs="Arial"/>
          <w:lang w:val="en-GB"/>
        </w:rPr>
        <w:t>is a climbing plant belonging to the Cucurbitaceae family according to the following classification</w:t>
      </w:r>
      <w:r w:rsidRPr="004F6857">
        <w:rPr>
          <w:rFonts w:ascii="Arial" w:hAnsi="Arial" w:cs="Arial"/>
          <w:b/>
          <w:bCs/>
          <w:lang w:val="en-GB"/>
        </w:rPr>
        <w:t>:</w:t>
      </w:r>
    </w:p>
    <w:tbl>
      <w:tblPr>
        <w:tblW w:w="3686" w:type="dxa"/>
        <w:tblCellMar>
          <w:left w:w="70" w:type="dxa"/>
          <w:right w:w="70" w:type="dxa"/>
        </w:tblCellMar>
        <w:tblLook w:val="04A0" w:firstRow="1" w:lastRow="0" w:firstColumn="1" w:lastColumn="0" w:noHBand="0" w:noVBand="1"/>
      </w:tblPr>
      <w:tblGrid>
        <w:gridCol w:w="1701"/>
        <w:gridCol w:w="1985"/>
      </w:tblGrid>
      <w:tr w:rsidR="004F6857" w14:paraId="57FA1C82" w14:textId="77777777" w:rsidTr="00555145">
        <w:trPr>
          <w:trHeight w:val="60"/>
        </w:trPr>
        <w:tc>
          <w:tcPr>
            <w:tcW w:w="1701" w:type="dxa"/>
            <w:tcBorders>
              <w:top w:val="nil"/>
              <w:left w:val="nil"/>
              <w:bottom w:val="nil"/>
              <w:right w:val="nil"/>
            </w:tcBorders>
            <w:noWrap/>
            <w:vAlign w:val="center"/>
          </w:tcPr>
          <w:p w14:paraId="29734111" w14:textId="0E69B7B7" w:rsidR="004F6857" w:rsidRPr="004F6857" w:rsidRDefault="00FF4E5F" w:rsidP="00555145">
            <w:pPr>
              <w:spacing w:line="276" w:lineRule="auto"/>
              <w:jc w:val="both"/>
              <w:rPr>
                <w:rFonts w:ascii="Arial" w:hAnsi="Arial" w:cs="Arial"/>
                <w:color w:val="000000"/>
              </w:rPr>
            </w:pPr>
            <w:r>
              <w:rPr>
                <w:rFonts w:ascii="Arial" w:eastAsia="Calibri" w:hAnsi="Arial" w:cs="Arial"/>
                <w:color w:val="000000"/>
              </w:rPr>
              <w:t>Kingdom</w:t>
            </w:r>
            <w:r w:rsidR="004F6857" w:rsidRPr="004F6857">
              <w:rPr>
                <w:rFonts w:ascii="Arial" w:eastAsia="Calibri" w:hAnsi="Arial" w:cs="Arial"/>
                <w:color w:val="000000"/>
              </w:rPr>
              <w:t xml:space="preserve">                                         </w:t>
            </w:r>
          </w:p>
        </w:tc>
        <w:tc>
          <w:tcPr>
            <w:tcW w:w="1985" w:type="dxa"/>
            <w:tcBorders>
              <w:top w:val="nil"/>
              <w:left w:val="nil"/>
              <w:bottom w:val="nil"/>
              <w:right w:val="nil"/>
            </w:tcBorders>
            <w:noWrap/>
            <w:vAlign w:val="bottom"/>
          </w:tcPr>
          <w:p w14:paraId="4593F3BB"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Plantae</w:t>
            </w:r>
          </w:p>
        </w:tc>
      </w:tr>
      <w:tr w:rsidR="004F6857" w14:paraId="75B5C1AF" w14:textId="77777777" w:rsidTr="00555145">
        <w:trPr>
          <w:trHeight w:val="130"/>
        </w:trPr>
        <w:tc>
          <w:tcPr>
            <w:tcW w:w="1701" w:type="dxa"/>
            <w:tcBorders>
              <w:top w:val="nil"/>
              <w:left w:val="nil"/>
              <w:bottom w:val="nil"/>
              <w:right w:val="nil"/>
            </w:tcBorders>
            <w:noWrap/>
            <w:vAlign w:val="center"/>
          </w:tcPr>
          <w:p w14:paraId="31247D52" w14:textId="3EBF48C2" w:rsidR="004F6857" w:rsidRPr="004F6857" w:rsidRDefault="00FF4E5F" w:rsidP="00555145">
            <w:pPr>
              <w:spacing w:line="276" w:lineRule="auto"/>
              <w:jc w:val="both"/>
              <w:rPr>
                <w:rFonts w:ascii="Arial" w:hAnsi="Arial" w:cs="Arial"/>
                <w:color w:val="000000"/>
              </w:rPr>
            </w:pPr>
            <w:r w:rsidRPr="003E1956">
              <w:rPr>
                <w:rFonts w:ascii="Arial" w:eastAsia="Calibri" w:hAnsi="Arial" w:cs="Arial"/>
                <w:color w:val="000000"/>
              </w:rPr>
              <w:t>Sub-kingdom</w:t>
            </w:r>
          </w:p>
        </w:tc>
        <w:tc>
          <w:tcPr>
            <w:tcW w:w="1985" w:type="dxa"/>
            <w:tcBorders>
              <w:top w:val="nil"/>
              <w:left w:val="nil"/>
              <w:bottom w:val="nil"/>
              <w:right w:val="nil"/>
            </w:tcBorders>
            <w:noWrap/>
            <w:vAlign w:val="bottom"/>
          </w:tcPr>
          <w:p w14:paraId="5FE8815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Tracheobionta</w:t>
            </w:r>
            <w:proofErr w:type="spellEnd"/>
          </w:p>
        </w:tc>
      </w:tr>
      <w:tr w:rsidR="004F6857" w14:paraId="118A9C2A" w14:textId="77777777" w:rsidTr="00555145">
        <w:trPr>
          <w:trHeight w:val="60"/>
        </w:trPr>
        <w:tc>
          <w:tcPr>
            <w:tcW w:w="1701" w:type="dxa"/>
            <w:tcBorders>
              <w:top w:val="nil"/>
              <w:left w:val="nil"/>
              <w:bottom w:val="nil"/>
              <w:right w:val="nil"/>
            </w:tcBorders>
            <w:noWrap/>
            <w:vAlign w:val="center"/>
          </w:tcPr>
          <w:p w14:paraId="58D45ECB" w14:textId="77777777"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 xml:space="preserve">Division                                      </w:t>
            </w:r>
          </w:p>
        </w:tc>
        <w:tc>
          <w:tcPr>
            <w:tcW w:w="1985" w:type="dxa"/>
            <w:tcBorders>
              <w:top w:val="nil"/>
              <w:left w:val="nil"/>
              <w:bottom w:val="nil"/>
              <w:right w:val="nil"/>
            </w:tcBorders>
            <w:noWrap/>
            <w:vAlign w:val="bottom"/>
          </w:tcPr>
          <w:p w14:paraId="66457446"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Magnoliophyta</w:t>
            </w:r>
            <w:proofErr w:type="spellEnd"/>
          </w:p>
        </w:tc>
      </w:tr>
      <w:tr w:rsidR="004F6857" w14:paraId="5BEC14F6" w14:textId="77777777" w:rsidTr="00555145">
        <w:trPr>
          <w:trHeight w:val="60"/>
        </w:trPr>
        <w:tc>
          <w:tcPr>
            <w:tcW w:w="1701" w:type="dxa"/>
            <w:tcBorders>
              <w:top w:val="nil"/>
              <w:left w:val="nil"/>
              <w:bottom w:val="nil"/>
              <w:right w:val="nil"/>
            </w:tcBorders>
            <w:noWrap/>
            <w:vAlign w:val="center"/>
          </w:tcPr>
          <w:p w14:paraId="0D95BEF8" w14:textId="126EFE59"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 xml:space="preserve">Class                                          </w:t>
            </w:r>
          </w:p>
        </w:tc>
        <w:tc>
          <w:tcPr>
            <w:tcW w:w="1985" w:type="dxa"/>
            <w:tcBorders>
              <w:top w:val="nil"/>
              <w:left w:val="nil"/>
              <w:bottom w:val="nil"/>
              <w:right w:val="nil"/>
            </w:tcBorders>
            <w:noWrap/>
            <w:vAlign w:val="bottom"/>
          </w:tcPr>
          <w:p w14:paraId="44CBDD0D"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Magnoliopsida</w:t>
            </w:r>
          </w:p>
        </w:tc>
      </w:tr>
      <w:tr w:rsidR="004F6857" w14:paraId="7DEFA5C9" w14:textId="77777777" w:rsidTr="00555145">
        <w:trPr>
          <w:trHeight w:val="98"/>
        </w:trPr>
        <w:tc>
          <w:tcPr>
            <w:tcW w:w="1701" w:type="dxa"/>
            <w:tcBorders>
              <w:top w:val="nil"/>
              <w:left w:val="nil"/>
              <w:bottom w:val="nil"/>
              <w:right w:val="nil"/>
            </w:tcBorders>
            <w:noWrap/>
            <w:vAlign w:val="center"/>
          </w:tcPr>
          <w:p w14:paraId="0AED0806" w14:textId="2CC128BE" w:rsidR="004F6857" w:rsidRPr="004F6857" w:rsidRDefault="004F6857" w:rsidP="00555145">
            <w:pPr>
              <w:spacing w:line="276" w:lineRule="auto"/>
              <w:jc w:val="both"/>
              <w:rPr>
                <w:rFonts w:ascii="Arial" w:hAnsi="Arial" w:cs="Arial"/>
                <w:color w:val="000000"/>
              </w:rPr>
            </w:pPr>
            <w:proofErr w:type="spellStart"/>
            <w:r w:rsidRPr="004F6857">
              <w:rPr>
                <w:rFonts w:ascii="Arial" w:eastAsia="Calibri" w:hAnsi="Arial" w:cs="Arial"/>
                <w:color w:val="000000"/>
              </w:rPr>
              <w:t>Sou</w:t>
            </w:r>
            <w:r w:rsidR="00FF4E5F">
              <w:rPr>
                <w:rFonts w:ascii="Arial" w:eastAsia="Calibri" w:hAnsi="Arial" w:cs="Arial"/>
                <w:color w:val="000000"/>
              </w:rPr>
              <w:t>b</w:t>
            </w:r>
            <w:proofErr w:type="spellEnd"/>
            <w:r w:rsidRPr="004F6857">
              <w:rPr>
                <w:rFonts w:ascii="Arial" w:eastAsia="Calibri" w:hAnsi="Arial" w:cs="Arial"/>
                <w:color w:val="000000"/>
              </w:rPr>
              <w:t xml:space="preserve"> class                                    </w:t>
            </w:r>
          </w:p>
        </w:tc>
        <w:tc>
          <w:tcPr>
            <w:tcW w:w="1985" w:type="dxa"/>
            <w:tcBorders>
              <w:top w:val="nil"/>
              <w:left w:val="nil"/>
              <w:bottom w:val="nil"/>
              <w:right w:val="nil"/>
            </w:tcBorders>
            <w:noWrap/>
            <w:vAlign w:val="bottom"/>
          </w:tcPr>
          <w:p w14:paraId="42597BD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Dilleniidae</w:t>
            </w:r>
            <w:proofErr w:type="spellEnd"/>
          </w:p>
        </w:tc>
      </w:tr>
      <w:tr w:rsidR="004F6857" w14:paraId="12930205" w14:textId="77777777" w:rsidTr="00555145">
        <w:trPr>
          <w:trHeight w:val="60"/>
        </w:trPr>
        <w:tc>
          <w:tcPr>
            <w:tcW w:w="1701" w:type="dxa"/>
            <w:tcBorders>
              <w:top w:val="nil"/>
              <w:left w:val="nil"/>
              <w:bottom w:val="nil"/>
              <w:right w:val="nil"/>
            </w:tcBorders>
            <w:noWrap/>
            <w:vAlign w:val="center"/>
          </w:tcPr>
          <w:p w14:paraId="6DB81E4E" w14:textId="305C6FAB"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Ord</w:t>
            </w:r>
            <w:r w:rsidR="00FF4E5F">
              <w:rPr>
                <w:rFonts w:ascii="Arial" w:eastAsia="Calibri" w:hAnsi="Arial" w:cs="Arial"/>
                <w:color w:val="000000"/>
              </w:rPr>
              <w:t>e</w:t>
            </w:r>
            <w:r w:rsidRPr="004F6857">
              <w:rPr>
                <w:rFonts w:ascii="Arial" w:eastAsia="Calibri" w:hAnsi="Arial" w:cs="Arial"/>
                <w:color w:val="000000"/>
              </w:rPr>
              <w:t xml:space="preserve">r                                            </w:t>
            </w:r>
          </w:p>
        </w:tc>
        <w:tc>
          <w:tcPr>
            <w:tcW w:w="1985" w:type="dxa"/>
            <w:tcBorders>
              <w:top w:val="nil"/>
              <w:left w:val="nil"/>
              <w:bottom w:val="nil"/>
              <w:right w:val="nil"/>
            </w:tcBorders>
            <w:noWrap/>
            <w:vAlign w:val="bottom"/>
          </w:tcPr>
          <w:p w14:paraId="4B6F9424"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Violales</w:t>
            </w:r>
            <w:proofErr w:type="spellEnd"/>
          </w:p>
        </w:tc>
      </w:tr>
      <w:tr w:rsidR="004F6857" w14:paraId="51711FC2" w14:textId="77777777" w:rsidTr="00555145">
        <w:trPr>
          <w:trHeight w:val="60"/>
        </w:trPr>
        <w:tc>
          <w:tcPr>
            <w:tcW w:w="1701" w:type="dxa"/>
            <w:tcBorders>
              <w:top w:val="nil"/>
              <w:left w:val="nil"/>
              <w:bottom w:val="nil"/>
              <w:right w:val="nil"/>
            </w:tcBorders>
            <w:noWrap/>
            <w:vAlign w:val="center"/>
          </w:tcPr>
          <w:p w14:paraId="2CC14499" w14:textId="5F996774"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Famil</w:t>
            </w:r>
            <w:r w:rsidR="00FF4E5F">
              <w:rPr>
                <w:rFonts w:ascii="Arial" w:eastAsia="Calibri" w:hAnsi="Arial" w:cs="Arial"/>
                <w:color w:val="000000"/>
              </w:rPr>
              <w:t>y</w:t>
            </w:r>
            <w:r w:rsidRPr="004F6857">
              <w:rPr>
                <w:rFonts w:ascii="Arial" w:eastAsia="Calibri" w:hAnsi="Arial" w:cs="Arial"/>
                <w:color w:val="000000"/>
              </w:rPr>
              <w:t xml:space="preserve">                                       </w:t>
            </w:r>
          </w:p>
        </w:tc>
        <w:tc>
          <w:tcPr>
            <w:tcW w:w="1985" w:type="dxa"/>
            <w:tcBorders>
              <w:top w:val="nil"/>
              <w:left w:val="nil"/>
              <w:bottom w:val="nil"/>
              <w:right w:val="nil"/>
            </w:tcBorders>
            <w:noWrap/>
            <w:vAlign w:val="bottom"/>
          </w:tcPr>
          <w:p w14:paraId="0D715FB3"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Cucurbitaceae</w:t>
            </w:r>
          </w:p>
        </w:tc>
      </w:tr>
      <w:tr w:rsidR="004F6857" w14:paraId="71AB3F7D" w14:textId="77777777" w:rsidTr="00555145">
        <w:trPr>
          <w:trHeight w:val="67"/>
        </w:trPr>
        <w:tc>
          <w:tcPr>
            <w:tcW w:w="1701" w:type="dxa"/>
            <w:tcBorders>
              <w:top w:val="nil"/>
              <w:left w:val="nil"/>
              <w:bottom w:val="nil"/>
              <w:right w:val="nil"/>
            </w:tcBorders>
            <w:noWrap/>
            <w:vAlign w:val="center"/>
          </w:tcPr>
          <w:p w14:paraId="7BDC251F" w14:textId="575E0F11" w:rsidR="004F6857" w:rsidRPr="004F6857" w:rsidRDefault="004F6857" w:rsidP="00555145">
            <w:pPr>
              <w:spacing w:line="276" w:lineRule="auto"/>
              <w:jc w:val="both"/>
              <w:rPr>
                <w:rFonts w:ascii="Arial" w:hAnsi="Arial" w:cs="Arial"/>
                <w:color w:val="000000"/>
              </w:rPr>
            </w:pPr>
            <w:r w:rsidRPr="004F6857">
              <w:rPr>
                <w:rFonts w:ascii="Arial" w:eastAsia="Calibri" w:hAnsi="Arial" w:cs="Arial"/>
                <w:color w:val="000000"/>
              </w:rPr>
              <w:t>Gen</w:t>
            </w:r>
            <w:r w:rsidR="00FF4E5F">
              <w:rPr>
                <w:rFonts w:ascii="Arial" w:eastAsia="Calibri" w:hAnsi="Arial" w:cs="Arial"/>
                <w:color w:val="000000"/>
              </w:rPr>
              <w:t>us</w:t>
            </w:r>
            <w:r w:rsidRPr="004F6857">
              <w:rPr>
                <w:rFonts w:ascii="Arial" w:eastAsia="Calibri" w:hAnsi="Arial" w:cs="Arial"/>
                <w:color w:val="000000"/>
              </w:rPr>
              <w:t xml:space="preserve">                                           </w:t>
            </w:r>
          </w:p>
        </w:tc>
        <w:tc>
          <w:tcPr>
            <w:tcW w:w="1985" w:type="dxa"/>
            <w:tcBorders>
              <w:top w:val="nil"/>
              <w:left w:val="nil"/>
              <w:bottom w:val="nil"/>
              <w:right w:val="nil"/>
            </w:tcBorders>
            <w:noWrap/>
            <w:vAlign w:val="bottom"/>
          </w:tcPr>
          <w:p w14:paraId="478919B0"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Momordica</w:t>
            </w:r>
          </w:p>
        </w:tc>
      </w:tr>
      <w:tr w:rsidR="004F6857" w14:paraId="054C13DE" w14:textId="77777777" w:rsidTr="00555145">
        <w:trPr>
          <w:trHeight w:val="60"/>
        </w:trPr>
        <w:tc>
          <w:tcPr>
            <w:tcW w:w="1701" w:type="dxa"/>
            <w:tcBorders>
              <w:top w:val="nil"/>
              <w:left w:val="nil"/>
              <w:bottom w:val="nil"/>
              <w:right w:val="nil"/>
            </w:tcBorders>
            <w:noWrap/>
            <w:vAlign w:val="center"/>
          </w:tcPr>
          <w:p w14:paraId="51AF9459" w14:textId="6ED8C4F4" w:rsidR="004F6857" w:rsidRPr="004F6857" w:rsidRDefault="00FF4E5F" w:rsidP="00555145">
            <w:pPr>
              <w:spacing w:line="276" w:lineRule="auto"/>
              <w:jc w:val="both"/>
              <w:rPr>
                <w:rFonts w:ascii="Arial" w:hAnsi="Arial" w:cs="Arial"/>
                <w:color w:val="000000"/>
              </w:rPr>
            </w:pPr>
            <w:r>
              <w:rPr>
                <w:rFonts w:ascii="Arial" w:eastAsia="Calibri" w:hAnsi="Arial" w:cs="Arial"/>
                <w:color w:val="000000"/>
              </w:rPr>
              <w:t>Species</w:t>
            </w:r>
            <w:r w:rsidR="004F6857" w:rsidRPr="004F6857">
              <w:rPr>
                <w:rFonts w:ascii="Arial" w:eastAsia="Calibri" w:hAnsi="Arial" w:cs="Arial"/>
                <w:color w:val="000000"/>
              </w:rPr>
              <w:t xml:space="preserve">                                           </w:t>
            </w:r>
          </w:p>
        </w:tc>
        <w:tc>
          <w:tcPr>
            <w:tcW w:w="1985" w:type="dxa"/>
            <w:tcBorders>
              <w:top w:val="nil"/>
              <w:left w:val="nil"/>
              <w:bottom w:val="nil"/>
              <w:right w:val="nil"/>
            </w:tcBorders>
            <w:noWrap/>
            <w:vAlign w:val="bottom"/>
          </w:tcPr>
          <w:p w14:paraId="57DAF093" w14:textId="77777777" w:rsidR="004F6857" w:rsidRPr="004F6857" w:rsidRDefault="004F6857" w:rsidP="00555145">
            <w:pPr>
              <w:spacing w:line="276" w:lineRule="auto"/>
              <w:rPr>
                <w:rFonts w:ascii="Arial" w:hAnsi="Arial" w:cs="Arial"/>
                <w:color w:val="000000"/>
              </w:rPr>
            </w:pPr>
            <w:r w:rsidRPr="004F6857">
              <w:rPr>
                <w:rFonts w:ascii="Arial" w:hAnsi="Arial" w:cs="Arial"/>
                <w:color w:val="000000"/>
              </w:rPr>
              <w:t xml:space="preserve">: </w:t>
            </w:r>
            <w:proofErr w:type="spellStart"/>
            <w:r w:rsidRPr="004F6857">
              <w:rPr>
                <w:rFonts w:ascii="Arial" w:hAnsi="Arial" w:cs="Arial"/>
                <w:color w:val="000000"/>
              </w:rPr>
              <w:t>charantia</w:t>
            </w:r>
            <w:proofErr w:type="spellEnd"/>
          </w:p>
        </w:tc>
      </w:tr>
    </w:tbl>
    <w:p w14:paraId="2BD04583" w14:textId="51C77220" w:rsidR="00E25184" w:rsidRDefault="00E25184" w:rsidP="00441B6F">
      <w:pPr>
        <w:pStyle w:val="Body"/>
        <w:spacing w:after="0"/>
        <w:rPr>
          <w:rFonts w:ascii="Arial" w:hAnsi="Arial" w:cs="Arial"/>
          <w:b/>
          <w:bCs/>
          <w:lang w:val="en-GB"/>
        </w:rPr>
      </w:pPr>
      <w:r w:rsidRPr="00E25184">
        <w:rPr>
          <w:rFonts w:ascii="Arial" w:hAnsi="Arial" w:cs="Arial"/>
          <w:b/>
          <w:bCs/>
          <w:lang w:val="en-GB"/>
        </w:rPr>
        <w:lastRenderedPageBreak/>
        <w:t>3.3.3. Vernacular names</w:t>
      </w:r>
    </w:p>
    <w:p w14:paraId="6B720EB6" w14:textId="77777777" w:rsidR="00564767" w:rsidRPr="00E25184" w:rsidRDefault="00564767" w:rsidP="00441B6F">
      <w:pPr>
        <w:pStyle w:val="Body"/>
        <w:spacing w:after="0"/>
        <w:rPr>
          <w:rFonts w:ascii="Arial" w:hAnsi="Arial" w:cs="Arial"/>
          <w:b/>
          <w:bCs/>
          <w:lang w:val="en-GB"/>
        </w:rPr>
      </w:pPr>
    </w:p>
    <w:p w14:paraId="3A05D2A4"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 xml:space="preserve">Many vernacular names are given to </w:t>
      </w:r>
      <w:r w:rsidRPr="00DB624C">
        <w:rPr>
          <w:rFonts w:ascii="Arial" w:hAnsi="Arial" w:cs="Arial"/>
          <w:i/>
          <w:iCs/>
          <w:lang w:val="en-GB"/>
        </w:rPr>
        <w:t xml:space="preserve">Momordica </w:t>
      </w:r>
      <w:proofErr w:type="spellStart"/>
      <w:r w:rsidRPr="00DB624C">
        <w:rPr>
          <w:rFonts w:ascii="Arial" w:hAnsi="Arial" w:cs="Arial"/>
          <w:i/>
          <w:iCs/>
          <w:lang w:val="en-GB"/>
        </w:rPr>
        <w:t>charantia</w:t>
      </w:r>
      <w:proofErr w:type="spellEnd"/>
      <w:r w:rsidRPr="006A72FE">
        <w:rPr>
          <w:rFonts w:ascii="Arial" w:hAnsi="Arial" w:cs="Arial"/>
          <w:lang w:val="en-GB"/>
        </w:rPr>
        <w:t xml:space="preserve"> Linn depending on the localities in different African countries:</w:t>
      </w:r>
    </w:p>
    <w:p w14:paraId="0C6EB5FF"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Togo: Aduka (Adja), </w:t>
      </w:r>
      <w:proofErr w:type="spellStart"/>
      <w:r w:rsidRPr="006A72FE">
        <w:rPr>
          <w:rFonts w:ascii="Arial" w:hAnsi="Arial" w:cs="Arial"/>
          <w:lang w:val="en-GB"/>
        </w:rPr>
        <w:t>Anyanyran</w:t>
      </w:r>
      <w:proofErr w:type="spellEnd"/>
      <w:r w:rsidRPr="006A72FE">
        <w:rPr>
          <w:rFonts w:ascii="Arial" w:hAnsi="Arial" w:cs="Arial"/>
          <w:lang w:val="en-GB"/>
        </w:rPr>
        <w:t xml:space="preserve"> (</w:t>
      </w:r>
      <w:proofErr w:type="spellStart"/>
      <w:r w:rsidRPr="006A72FE">
        <w:rPr>
          <w:rFonts w:ascii="Arial" w:hAnsi="Arial" w:cs="Arial"/>
          <w:lang w:val="en-GB"/>
        </w:rPr>
        <w:t>Ewé</w:t>
      </w:r>
      <w:proofErr w:type="spellEnd"/>
      <w:r w:rsidRPr="006A72FE">
        <w:rPr>
          <w:rFonts w:ascii="Arial" w:hAnsi="Arial" w:cs="Arial"/>
          <w:lang w:val="en-GB"/>
        </w:rPr>
        <w:t xml:space="preserve">); </w:t>
      </w:r>
      <w:proofErr w:type="spellStart"/>
      <w:r w:rsidRPr="006A72FE">
        <w:rPr>
          <w:rFonts w:ascii="Arial" w:hAnsi="Arial" w:cs="Arial"/>
          <w:lang w:val="en-GB"/>
        </w:rPr>
        <w:t>Guèssikan</w:t>
      </w:r>
      <w:proofErr w:type="spellEnd"/>
      <w:r w:rsidRPr="006A72FE">
        <w:rPr>
          <w:rFonts w:ascii="Arial" w:hAnsi="Arial" w:cs="Arial"/>
          <w:lang w:val="en-GB"/>
        </w:rPr>
        <w:t xml:space="preserve"> (Mina) </w:t>
      </w:r>
    </w:p>
    <w:p w14:paraId="0E48B801"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 In   Benin: </w:t>
      </w:r>
      <w:proofErr w:type="spellStart"/>
      <w:r w:rsidRPr="006A72FE">
        <w:rPr>
          <w:rFonts w:ascii="Arial" w:hAnsi="Arial" w:cs="Arial"/>
          <w:lang w:val="en-GB"/>
        </w:rPr>
        <w:t>Gninsikin</w:t>
      </w:r>
      <w:proofErr w:type="spellEnd"/>
      <w:r w:rsidRPr="006A72FE">
        <w:rPr>
          <w:rFonts w:ascii="Arial" w:hAnsi="Arial" w:cs="Arial"/>
          <w:lang w:val="en-GB"/>
        </w:rPr>
        <w:t xml:space="preserve"> (Fon); </w:t>
      </w:r>
      <w:proofErr w:type="spellStart"/>
      <w:r w:rsidRPr="006A72FE">
        <w:rPr>
          <w:rFonts w:ascii="Arial" w:hAnsi="Arial" w:cs="Arial"/>
          <w:lang w:val="en-GB"/>
        </w:rPr>
        <w:t>Djoukéassou</w:t>
      </w:r>
      <w:proofErr w:type="spellEnd"/>
      <w:r w:rsidRPr="006A72FE">
        <w:rPr>
          <w:rFonts w:ascii="Arial" w:hAnsi="Arial" w:cs="Arial"/>
          <w:lang w:val="en-GB"/>
        </w:rPr>
        <w:t xml:space="preserve"> (Adja); </w:t>
      </w:r>
      <w:proofErr w:type="spellStart"/>
      <w:r w:rsidRPr="006A72FE">
        <w:rPr>
          <w:rFonts w:ascii="Arial" w:hAnsi="Arial" w:cs="Arial"/>
          <w:lang w:val="en-GB"/>
        </w:rPr>
        <w:t>Aniagnaran</w:t>
      </w:r>
      <w:proofErr w:type="spellEnd"/>
      <w:r w:rsidRPr="006A72FE">
        <w:rPr>
          <w:rFonts w:ascii="Arial" w:hAnsi="Arial" w:cs="Arial"/>
          <w:lang w:val="en-GB"/>
        </w:rPr>
        <w:t xml:space="preserve"> (Mina)</w:t>
      </w:r>
    </w:p>
    <w:p w14:paraId="16C7B2F7"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Ivory Coast: </w:t>
      </w:r>
      <w:proofErr w:type="spellStart"/>
      <w:r w:rsidRPr="006A72FE">
        <w:rPr>
          <w:rFonts w:ascii="Arial" w:hAnsi="Arial" w:cs="Arial"/>
          <w:lang w:val="en-GB"/>
        </w:rPr>
        <w:t>Adioukrou</w:t>
      </w:r>
      <w:proofErr w:type="spellEnd"/>
      <w:r w:rsidRPr="006A72FE">
        <w:rPr>
          <w:rFonts w:ascii="Arial" w:hAnsi="Arial" w:cs="Arial"/>
          <w:lang w:val="en-GB"/>
        </w:rPr>
        <w:t xml:space="preserve"> (Sing </w:t>
      </w:r>
      <w:proofErr w:type="spellStart"/>
      <w:r w:rsidRPr="006A72FE">
        <w:rPr>
          <w:rFonts w:ascii="Arial" w:hAnsi="Arial" w:cs="Arial"/>
          <w:lang w:val="en-GB"/>
        </w:rPr>
        <w:t>Biep</w:t>
      </w:r>
      <w:proofErr w:type="spellEnd"/>
      <w:r w:rsidRPr="006A72FE">
        <w:rPr>
          <w:rFonts w:ascii="Arial" w:hAnsi="Arial" w:cs="Arial"/>
          <w:lang w:val="en-GB"/>
        </w:rPr>
        <w:t xml:space="preserve">) </w:t>
      </w:r>
    </w:p>
    <w:p w14:paraId="062974D7"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Cameroon: </w:t>
      </w:r>
      <w:proofErr w:type="spellStart"/>
      <w:r w:rsidRPr="006A72FE">
        <w:rPr>
          <w:rFonts w:ascii="Arial" w:hAnsi="Arial" w:cs="Arial"/>
          <w:lang w:val="en-GB"/>
        </w:rPr>
        <w:t>Oyal-zom</w:t>
      </w:r>
      <w:proofErr w:type="spellEnd"/>
      <w:r w:rsidRPr="006A72FE">
        <w:rPr>
          <w:rFonts w:ascii="Arial" w:hAnsi="Arial" w:cs="Arial"/>
          <w:lang w:val="en-GB"/>
        </w:rPr>
        <w:t xml:space="preserve"> (</w:t>
      </w:r>
      <w:proofErr w:type="spellStart"/>
      <w:r w:rsidRPr="006A72FE">
        <w:rPr>
          <w:rFonts w:ascii="Arial" w:hAnsi="Arial" w:cs="Arial"/>
          <w:lang w:val="en-GB"/>
        </w:rPr>
        <w:t>Ewondo</w:t>
      </w:r>
      <w:proofErr w:type="spellEnd"/>
      <w:r w:rsidRPr="006A72FE">
        <w:rPr>
          <w:rFonts w:ascii="Arial" w:hAnsi="Arial" w:cs="Arial"/>
          <w:lang w:val="en-GB"/>
        </w:rPr>
        <w:t>)</w:t>
      </w:r>
    </w:p>
    <w:p w14:paraId="7F741E0A" w14:textId="18F9C2F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 In South Africa: </w:t>
      </w:r>
      <w:proofErr w:type="spellStart"/>
      <w:r w:rsidRPr="006A72FE">
        <w:rPr>
          <w:rFonts w:ascii="Arial" w:hAnsi="Arial" w:cs="Arial"/>
          <w:lang w:val="en-GB"/>
        </w:rPr>
        <w:t>Monamelala</w:t>
      </w:r>
      <w:proofErr w:type="spellEnd"/>
      <w:r w:rsidRPr="006A72FE">
        <w:rPr>
          <w:rFonts w:ascii="Arial" w:hAnsi="Arial" w:cs="Arial"/>
          <w:lang w:val="en-GB"/>
        </w:rPr>
        <w:t xml:space="preserve"> (Pedi)</w:t>
      </w:r>
    </w:p>
    <w:p w14:paraId="24B15FD8" w14:textId="77777777" w:rsidR="006A72FE" w:rsidRPr="006A72FE"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t xml:space="preserve">In Nigeria: </w:t>
      </w:r>
      <w:proofErr w:type="spellStart"/>
      <w:r w:rsidRPr="006A72FE">
        <w:rPr>
          <w:rFonts w:ascii="Arial" w:hAnsi="Arial" w:cs="Arial"/>
          <w:lang w:val="en-GB"/>
        </w:rPr>
        <w:t>Ejinrin</w:t>
      </w:r>
      <w:proofErr w:type="spellEnd"/>
      <w:r w:rsidRPr="006A72FE">
        <w:rPr>
          <w:rFonts w:ascii="Arial" w:hAnsi="Arial" w:cs="Arial"/>
          <w:lang w:val="en-GB"/>
        </w:rPr>
        <w:t xml:space="preserve"> (Yoruba)</w:t>
      </w:r>
    </w:p>
    <w:p w14:paraId="40FE9BBD" w14:textId="50F0084B" w:rsidR="00E25184" w:rsidRDefault="006A72FE" w:rsidP="006A72FE">
      <w:pPr>
        <w:pStyle w:val="Body"/>
        <w:spacing w:after="0"/>
        <w:rPr>
          <w:rFonts w:ascii="Arial" w:hAnsi="Arial" w:cs="Arial"/>
          <w:lang w:val="en-GB"/>
        </w:rPr>
      </w:pPr>
      <w:r w:rsidRPr="006A72FE">
        <w:rPr>
          <w:rFonts w:ascii="Arial" w:hAnsi="Arial" w:cs="Arial"/>
          <w:lang w:val="en-GB"/>
        </w:rPr>
        <w:t>•</w:t>
      </w:r>
      <w:r w:rsidRPr="006A72FE">
        <w:rPr>
          <w:rFonts w:ascii="Arial" w:hAnsi="Arial" w:cs="Arial"/>
          <w:lang w:val="en-GB"/>
        </w:rPr>
        <w:tab/>
      </w:r>
      <w:r>
        <w:rPr>
          <w:rFonts w:ascii="Arial" w:hAnsi="Arial" w:cs="Arial"/>
          <w:lang w:val="en-GB"/>
        </w:rPr>
        <w:t>In</w:t>
      </w:r>
      <w:r w:rsidRPr="006A72FE">
        <w:rPr>
          <w:rFonts w:ascii="Arial" w:hAnsi="Arial" w:cs="Arial"/>
          <w:lang w:val="en-GB"/>
        </w:rPr>
        <w:t xml:space="preserve"> Ghana: </w:t>
      </w:r>
      <w:proofErr w:type="spellStart"/>
      <w:r w:rsidRPr="006A72FE">
        <w:rPr>
          <w:rFonts w:ascii="Arial" w:hAnsi="Arial" w:cs="Arial"/>
          <w:lang w:val="en-GB"/>
        </w:rPr>
        <w:t>Nyanya</w:t>
      </w:r>
      <w:proofErr w:type="spellEnd"/>
      <w:r w:rsidRPr="006A72FE">
        <w:rPr>
          <w:rFonts w:ascii="Arial" w:hAnsi="Arial" w:cs="Arial"/>
          <w:lang w:val="en-GB"/>
        </w:rPr>
        <w:t xml:space="preserve"> (Akan); </w:t>
      </w:r>
      <w:proofErr w:type="spellStart"/>
      <w:r w:rsidRPr="006A72FE">
        <w:rPr>
          <w:rFonts w:ascii="Arial" w:hAnsi="Arial" w:cs="Arial"/>
          <w:lang w:val="en-GB"/>
        </w:rPr>
        <w:t>Daddagu</w:t>
      </w:r>
      <w:proofErr w:type="spellEnd"/>
      <w:r w:rsidRPr="006A72FE">
        <w:rPr>
          <w:rFonts w:ascii="Arial" w:hAnsi="Arial" w:cs="Arial"/>
          <w:lang w:val="en-GB"/>
        </w:rPr>
        <w:t xml:space="preserve"> (Hausa); </w:t>
      </w:r>
      <w:proofErr w:type="spellStart"/>
      <w:r w:rsidRPr="006A72FE">
        <w:rPr>
          <w:rFonts w:ascii="Arial" w:hAnsi="Arial" w:cs="Arial"/>
          <w:lang w:val="en-GB"/>
        </w:rPr>
        <w:t>Kakle</w:t>
      </w:r>
      <w:proofErr w:type="spellEnd"/>
      <w:r w:rsidRPr="006A72FE">
        <w:rPr>
          <w:rFonts w:ascii="Arial" w:hAnsi="Arial" w:cs="Arial"/>
          <w:lang w:val="en-GB"/>
        </w:rPr>
        <w:t xml:space="preserve"> (</w:t>
      </w:r>
      <w:proofErr w:type="spellStart"/>
      <w:r w:rsidRPr="006A72FE">
        <w:rPr>
          <w:rFonts w:ascii="Arial" w:hAnsi="Arial" w:cs="Arial"/>
          <w:lang w:val="en-GB"/>
        </w:rPr>
        <w:t>Ewé</w:t>
      </w:r>
      <w:proofErr w:type="spellEnd"/>
      <w:r w:rsidRPr="006A72FE">
        <w:rPr>
          <w:rFonts w:ascii="Arial" w:hAnsi="Arial" w:cs="Arial"/>
          <w:lang w:val="en-GB"/>
        </w:rPr>
        <w:t>)</w:t>
      </w:r>
    </w:p>
    <w:p w14:paraId="237AF56C" w14:textId="77777777" w:rsidR="006A72FE" w:rsidRPr="006A72FE" w:rsidRDefault="006A72FE" w:rsidP="006A72FE">
      <w:pPr>
        <w:pStyle w:val="Body"/>
        <w:spacing w:after="0"/>
        <w:rPr>
          <w:rFonts w:ascii="Arial" w:hAnsi="Arial" w:cs="Arial"/>
          <w:b/>
          <w:bCs/>
          <w:lang w:val="en-GB"/>
        </w:rPr>
      </w:pPr>
    </w:p>
    <w:p w14:paraId="65AC22EC" w14:textId="5471FDA4" w:rsidR="00502516" w:rsidRDefault="006A72FE" w:rsidP="00441B6F">
      <w:pPr>
        <w:pStyle w:val="Body"/>
        <w:spacing w:after="0"/>
        <w:rPr>
          <w:rFonts w:ascii="Arial" w:hAnsi="Arial" w:cs="Arial"/>
          <w:b/>
          <w:bCs/>
        </w:rPr>
      </w:pPr>
      <w:r w:rsidRPr="006A72FE">
        <w:rPr>
          <w:rFonts w:ascii="Arial" w:hAnsi="Arial" w:cs="Arial"/>
          <w:b/>
          <w:bCs/>
        </w:rPr>
        <w:t>3.3. 4.</w:t>
      </w:r>
      <w:r w:rsidRPr="006A72FE">
        <w:rPr>
          <w:rFonts w:ascii="Arial" w:hAnsi="Arial" w:cs="Arial"/>
          <w:b/>
          <w:bCs/>
        </w:rPr>
        <w:tab/>
        <w:t>Traditional uses</w:t>
      </w:r>
      <w:r w:rsidR="00502516" w:rsidRPr="006A72FE">
        <w:rPr>
          <w:rFonts w:ascii="Arial" w:hAnsi="Arial" w:cs="Arial"/>
          <w:b/>
          <w:bCs/>
        </w:rPr>
        <w:t xml:space="preserve"> </w:t>
      </w:r>
    </w:p>
    <w:p w14:paraId="341C5C6A" w14:textId="595805D0" w:rsidR="006A72FE" w:rsidRDefault="006A72FE" w:rsidP="00441B6F">
      <w:pPr>
        <w:pStyle w:val="Body"/>
        <w:spacing w:after="0"/>
        <w:rPr>
          <w:rFonts w:ascii="Arial" w:hAnsi="Arial" w:cs="Arial"/>
          <w:b/>
          <w:bCs/>
        </w:rPr>
      </w:pPr>
    </w:p>
    <w:p w14:paraId="55EBE7DD" w14:textId="29560A85" w:rsidR="00EF303C" w:rsidRPr="00EF303C" w:rsidRDefault="00EF303C" w:rsidP="00EF303C">
      <w:pPr>
        <w:jc w:val="both"/>
        <w:rPr>
          <w:rFonts w:ascii="Arial" w:hAnsi="Arial" w:cs="Arial"/>
          <w:lang w:val="en-GB"/>
        </w:rPr>
      </w:pPr>
      <w:r w:rsidRPr="00EF303C">
        <w:rPr>
          <w:rFonts w:ascii="Arial" w:hAnsi="Arial" w:cs="Arial"/>
          <w:i/>
          <w:iCs/>
          <w:lang w:val="en-GB"/>
        </w:rPr>
        <w:t xml:space="preserve">Momordica </w:t>
      </w:r>
      <w:proofErr w:type="spellStart"/>
      <w:r w:rsidRPr="00EF303C">
        <w:rPr>
          <w:rFonts w:ascii="Arial" w:hAnsi="Arial" w:cs="Arial"/>
          <w:i/>
          <w:iCs/>
          <w:lang w:val="en-GB"/>
        </w:rPr>
        <w:t>charantia</w:t>
      </w:r>
      <w:proofErr w:type="spellEnd"/>
      <w:r w:rsidR="00623642">
        <w:rPr>
          <w:rFonts w:ascii="Arial" w:hAnsi="Arial" w:cs="Arial"/>
          <w:lang w:val="en-GB"/>
        </w:rPr>
        <w:t xml:space="preserve"> </w:t>
      </w:r>
      <w:r w:rsidR="00623642" w:rsidRPr="00623642">
        <w:rPr>
          <w:rFonts w:ascii="Arial" w:hAnsi="Arial" w:cs="Arial"/>
          <w:lang w:val="en-GB"/>
        </w:rPr>
        <w:t>Linn</w:t>
      </w:r>
      <w:r w:rsidRPr="00EF303C">
        <w:rPr>
          <w:rFonts w:ascii="Arial" w:hAnsi="Arial" w:cs="Arial"/>
          <w:lang w:val="en-GB"/>
        </w:rPr>
        <w:t xml:space="preserve"> has several therapeutic properties. In addition to its therapeutic properties, it is also used in rituals. However, 75% of its use is for therapeutic purposes, while it is only used in 25% of cases for rituals </w:t>
      </w:r>
      <w:r w:rsidRPr="00EF303C">
        <w:rPr>
          <w:rFonts w:ascii="Arial" w:hAnsi="Arial" w:cs="Arial"/>
        </w:rPr>
        <w:fldChar w:fldCharType="begin"/>
      </w:r>
      <w:r w:rsidRPr="00EF303C">
        <w:rPr>
          <w:rFonts w:ascii="Arial" w:hAnsi="Arial" w:cs="Arial"/>
          <w:lang w:val="en-GB"/>
        </w:rPr>
        <w:instrText xml:space="preserve"> ADDIN ZOTERO_ITEM CSL_CITATION {"citationID":"y387TzUy","properties":{"formattedCitation":"[45]","plainCitation":"[45]","noteIndex":0},"citationItems":[{"id":"CHtMYOQP/xwUxUljy","uris":["http://zotero.org/users/local/prhOGZdL/items/PCPPB3P4"],"itemData":{"id":"y6Y7ksBi/YBJbmBsg","type":"article","title":"14.Johnsonetal.2016.pdf"}}],"schema":"https://github.com/citation-style-language/schema/raw/master/csl-citation.json"} </w:instrText>
      </w:r>
      <w:r w:rsidRPr="00EF303C">
        <w:rPr>
          <w:rFonts w:ascii="Arial" w:hAnsi="Arial" w:cs="Arial"/>
        </w:rPr>
        <w:fldChar w:fldCharType="separate"/>
      </w:r>
      <w:r w:rsidRPr="00EF303C">
        <w:rPr>
          <w:rFonts w:ascii="Arial" w:hAnsi="Arial" w:cs="Arial"/>
          <w:lang w:val="en-GB"/>
        </w:rPr>
        <w:t>[45]</w:t>
      </w:r>
      <w:r w:rsidRPr="00EF303C">
        <w:rPr>
          <w:rFonts w:ascii="Arial" w:hAnsi="Arial" w:cs="Arial"/>
        </w:rPr>
        <w:fldChar w:fldCharType="end"/>
      </w:r>
      <w:r w:rsidRPr="00EF303C">
        <w:rPr>
          <w:rFonts w:ascii="Arial" w:hAnsi="Arial" w:cs="Arial"/>
          <w:lang w:val="en-GB"/>
        </w:rPr>
        <w:t>.</w:t>
      </w:r>
    </w:p>
    <w:p w14:paraId="562AF21C" w14:textId="42498021" w:rsidR="00EF303C" w:rsidRPr="00EF303C" w:rsidRDefault="00EF303C" w:rsidP="00EF303C">
      <w:pPr>
        <w:jc w:val="both"/>
        <w:rPr>
          <w:rFonts w:ascii="Arial" w:hAnsi="Arial" w:cs="Arial"/>
          <w:lang w:val="en-GB"/>
        </w:rPr>
      </w:pPr>
      <w:r w:rsidRPr="00EF303C">
        <w:rPr>
          <w:rFonts w:ascii="Arial" w:hAnsi="Arial" w:cs="Arial"/>
          <w:lang w:val="en-GB"/>
        </w:rPr>
        <w:t xml:space="preserve">In Togo, this plant is used by the Guin-Mina’s people of the southeast under the name </w:t>
      </w:r>
      <w:proofErr w:type="spellStart"/>
      <w:r w:rsidRPr="00EF303C">
        <w:rPr>
          <w:rFonts w:ascii="Arial" w:hAnsi="Arial" w:cs="Arial"/>
          <w:lang w:val="en-GB"/>
        </w:rPr>
        <w:t>Anyanran</w:t>
      </w:r>
      <w:proofErr w:type="spellEnd"/>
      <w:r w:rsidRPr="00EF303C">
        <w:rPr>
          <w:rFonts w:ascii="Arial" w:hAnsi="Arial" w:cs="Arial"/>
          <w:lang w:val="en-GB"/>
        </w:rPr>
        <w:t xml:space="preserve"> in the now famous traditional religious ceremonies of "Ekpe Soso" or "Lifting of the Stone," which are held in </w:t>
      </w:r>
      <w:proofErr w:type="spellStart"/>
      <w:r w:rsidRPr="00EF303C">
        <w:rPr>
          <w:rFonts w:ascii="Arial" w:hAnsi="Arial" w:cs="Arial"/>
          <w:lang w:val="en-GB"/>
        </w:rPr>
        <w:t>Glidji</w:t>
      </w:r>
      <w:proofErr w:type="spellEnd"/>
      <w:r w:rsidRPr="00EF303C">
        <w:rPr>
          <w:rFonts w:ascii="Arial" w:hAnsi="Arial" w:cs="Arial"/>
          <w:lang w:val="en-GB"/>
        </w:rPr>
        <w:t xml:space="preserve"> in September of each year, where it is worn as a necklace. In the maritime region of the country, the infusion, alcoholate, and decoction of this plant are used to treat diabetes orally or by bathing </w:t>
      </w:r>
      <w:r w:rsidRPr="00EF303C">
        <w:rPr>
          <w:rFonts w:ascii="Arial" w:hAnsi="Arial" w:cs="Arial"/>
        </w:rPr>
        <w:fldChar w:fldCharType="begin"/>
      </w:r>
      <w:r w:rsidRPr="00EF303C">
        <w:rPr>
          <w:rFonts w:ascii="Arial" w:hAnsi="Arial" w:cs="Arial"/>
          <w:lang w:val="en-GB"/>
        </w:rPr>
        <w:instrText xml:space="preserve"> ADDIN ZOTERO_ITEM CSL_CITATION {"citationID":"iEmTN0Ri","properties":{"formattedCitation":"[1]","plainCitation":"[1]","noteIndex":0},"citationItems":[{"id":110,"uris":["http://zotero.org/users/local/zN6oOCle/items/9UVFRXGK"],"itemData":{"id":110,"type":"article-journal","abstract":"Introduction\nLes plantes constituent une grande source de principes actifs qui peuvent être utilisés pour traiter de nombreuses maladies, dont le diabète. L'objectif de cette étude était de recenser les plantes utilisées en médecine traditionnelle pour traiter le diabète dans la région Maritime du Togo.\n\nMéthodes\nDe janvier 2013 à juin 2014, une enquête ethnobotanique a été réalisée auprès de 164 guérisseurs traditionnels dans la région Maritime par des interviews directes à l'aide d'un questionnaire semi structuré.\n\nRésultats\nLes données recueillies ont permis d'identifier 112 espèces végétales appartenant à 51 familles. Les familles les plus représentées ont été les Caesalpiniaceae / Fabaceae avec 9 espèces, suivie des Euphorbiaceae et des Compositae avec 8 espèces chacune. Les espèces les plus citées ont été Allium sativum, Alium cepa, Guilandina bonduc, Moringa oleifera et de Picralima nitida qui ont eu une valeur usuelle de 0,05. En termes de recettes, 132 recettes sont préparées à partir des 112 espèces de plantes. Les recettes à plantes uniques ont été au nombre de 78, tandis que 54 recettes sont obtenues par des associations de plantes. Les parties de plantes les plus utilisées ont été les feuilles suivies par les racines. La principale méthode de préparation reste la décoction.\n\nConclusion\nLa région maritime du Togo dispose d'une biodiversité floristique importante en matière de plantes antidiabétiques. Ces résultats constituent une bonne base de données pour le criblage biologique dans la recherche de molécules antidiabétiques à base des plantes.","container-title":"The Pan African Medical Journal","DOI":"10.11604/pamj.2015.20.437.5660","ISSN":"1937-8688","journalAbbreviation":"Pan Afr Med J","note":"PMID: 26309469\nPMCID: PMC4537902","page":"437","source":"PubMed Central","title":"Étude ethnobotanique des plantes utilisées dans le traitement du diabète dans la médecine traditionnelle de la région Maritime du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4,30]]}}}],"schema":"https://github.com/citation-style-language/schema/raw/master/csl-citation.json"} </w:instrText>
      </w:r>
      <w:r w:rsidRPr="00EF303C">
        <w:rPr>
          <w:rFonts w:ascii="Arial" w:hAnsi="Arial" w:cs="Arial"/>
        </w:rPr>
        <w:fldChar w:fldCharType="separate"/>
      </w:r>
      <w:r w:rsidRPr="00EF303C">
        <w:rPr>
          <w:rFonts w:ascii="Arial" w:hAnsi="Arial" w:cs="Arial"/>
          <w:lang w:val="en-GB"/>
        </w:rPr>
        <w:t>[1]</w:t>
      </w:r>
      <w:r w:rsidRPr="00EF303C">
        <w:rPr>
          <w:rFonts w:ascii="Arial" w:hAnsi="Arial" w:cs="Arial"/>
        </w:rPr>
        <w:fldChar w:fldCharType="end"/>
      </w:r>
      <w:r w:rsidRPr="00EF303C">
        <w:rPr>
          <w:rFonts w:ascii="Arial" w:hAnsi="Arial" w:cs="Arial"/>
          <w:lang w:val="en-GB"/>
        </w:rPr>
        <w:t>.</w:t>
      </w:r>
    </w:p>
    <w:p w14:paraId="4D7353C7" w14:textId="0AA3C2C0" w:rsidR="00EF303C" w:rsidRPr="00EF303C" w:rsidRDefault="00EF303C" w:rsidP="00EF303C">
      <w:pPr>
        <w:jc w:val="both"/>
        <w:rPr>
          <w:rFonts w:ascii="Arial" w:hAnsi="Arial" w:cs="Arial"/>
          <w:lang w:val="en-GB"/>
        </w:rPr>
      </w:pPr>
      <w:r w:rsidRPr="00EF303C">
        <w:rPr>
          <w:rFonts w:ascii="Arial" w:hAnsi="Arial" w:cs="Arial"/>
          <w:lang w:val="en-GB"/>
        </w:rPr>
        <w:t xml:space="preserve">A decoction of the leafy branches of this plant is traditionally used to treat persistent fever orally or ocularly in Ivory Coast </w:t>
      </w:r>
      <w:r w:rsidRPr="00EF303C">
        <w:rPr>
          <w:rFonts w:ascii="Arial" w:hAnsi="Arial" w:cs="Arial"/>
        </w:rPr>
        <w:fldChar w:fldCharType="begin"/>
      </w:r>
      <w:r w:rsidRPr="00EF303C">
        <w:rPr>
          <w:rFonts w:ascii="Arial" w:hAnsi="Arial" w:cs="Arial"/>
          <w:lang w:val="en-GB"/>
        </w:rPr>
        <w:instrText xml:space="preserve"> ADDIN ZOTERO_ITEM CSL_CITATION {"citationID":"QuTJxJlK","properties":{"formattedCitation":"[46]","plainCitation":"[46]","noteIndex":0},"citationItems":[{"id":"CHtMYOQP/yO5Kgr1u","uris":["http://zotero.org/users/local/prhOGZdL/items/JXGVXKXJ"],"itemData":{"id":"y6Y7ksBi/KCni2o7V","type":"article-journal","container-title":". Vol.","issue":"2","language":"fr","page":"21","source":"Zotero","title":"Étude ethnobotanique des plantes médicinales utilisées dans le Département de Transua, District du Zanzan (Côte d’Ivoire)","author":[{"family":"Kouadio","given":"BÉNÉ"},{"family":"Djeneb","given":"CAMARA"},{"family":"Yvette","given":"FOFIE N’Guessan Bra"},{"family":"Basile","given":"YAPI Adon"},{"family":"Cynthia","given":"YAPO Yomeh"},{"family":"Alain","given":"AMBE Serge"},{"family":"Noël","given":"ZIRIHI Guédé"}]}}],"schema":"https://github.com/citation-style-language/schema/raw/master/csl-citation.json"} </w:instrText>
      </w:r>
      <w:r w:rsidRPr="00EF303C">
        <w:rPr>
          <w:rFonts w:ascii="Arial" w:hAnsi="Arial" w:cs="Arial"/>
        </w:rPr>
        <w:fldChar w:fldCharType="separate"/>
      </w:r>
      <w:r w:rsidRPr="00EF303C">
        <w:rPr>
          <w:rFonts w:ascii="Arial" w:hAnsi="Arial" w:cs="Arial"/>
          <w:lang w:val="en-GB"/>
        </w:rPr>
        <w:t>[46]</w:t>
      </w:r>
      <w:r w:rsidRPr="00EF303C">
        <w:rPr>
          <w:rFonts w:ascii="Arial" w:hAnsi="Arial" w:cs="Arial"/>
        </w:rPr>
        <w:fldChar w:fldCharType="end"/>
      </w:r>
      <w:r w:rsidRPr="00EF303C">
        <w:rPr>
          <w:rFonts w:ascii="Arial" w:hAnsi="Arial" w:cs="Arial"/>
          <w:lang w:val="en-GB"/>
        </w:rPr>
        <w:t xml:space="preserve">. The leafy stems of this plant are used by traditional practitioners in Benin to treat sexually transmitted infections related to HIV-AIDS </w:t>
      </w:r>
      <w:r w:rsidRPr="00EF303C">
        <w:rPr>
          <w:rFonts w:ascii="Arial" w:hAnsi="Arial" w:cs="Arial"/>
        </w:rPr>
        <w:fldChar w:fldCharType="begin"/>
      </w:r>
      <w:r w:rsidRPr="00EF303C">
        <w:rPr>
          <w:rFonts w:ascii="Arial" w:hAnsi="Arial" w:cs="Arial"/>
          <w:lang w:val="en-GB"/>
        </w:rPr>
        <w:instrText xml:space="preserve"> ADDIN ZOTERO_ITEM CSL_CITATION {"citationID":"FqOKU9Ry","properties":{"formattedCitation":"[26]","plainCitation":"[26]","noteIndex":0},"citationItems":[{"id":"CHtMYOQP/vu4nTvm8","uris":["http://zotero.org/users/local/prhOGZdL/items/NFSIMWHX"],"itemData":{"id":"y6Y7ksBi/pxqAlNpr","type":"article-journal","abstract":"Phytochemical screening of thirteen medicinal plants used in the treatment of sexually transmitted infections (STI), HIV/AIDS in Benin, showed that mucilage, gallic tannins and anthocyanins were the most common chemical groups. Water-ethanol (HE): 4/6 v/v, aqueous (A) and dichloromethane (DCM) extracts were prepared for each plant and tested for toxicity against shrimp larvae (Artemia salina Leach). Twenty two extracts were found not toxic (LC50 ≥ 0.1 mg / mL) with A13 aqueous extract of Vitex doniana Sweet (LC 50 = 1.35 mg / mL) as the most selective one. Antibacterial tests of extracts showed bacteriostatic activity on both strains tested (E. coli ATCC 25922 and S. aureus ATCC 25923) with the minimum inhibitory concentrations (MIC) ranging from 0.625 mg / mL to 5 mg/mL on E. coli and 0.078 to 1.25 mg/ml on S. aureus. Only the hydroethanolic extract of Acanthospermum hispidum (HE7) showed bactericidal activity against both strains with minimum bactericidal concentrations (MBC) values of 2.5 mg/mL and 0.625 mg/mL on E. coli ATCC 25922 and S. aureus ATCC 25923 respectively, while the hydro ethanolic extracts of Ocimum gratissimum (HE3), Caesalpinia bonduc (HE9) and Calotropis procera (HE10) were active against S. aureus ATCC 25923 with MBC values of 0.3125 mg/mL, 0.625 mg/mL and 1.25 mg/mL, respectively.","container-title":"International Journal of Pharmaceutical Sciences and Research","language":"en","page":"7","source":"Zotero","title":"PHYTOCHEMICAL ANALYSIS, TOXICITY AND ANTIBACTERIAL ACTIVITY OF BENIN MEDICINAL PLANTS EXTRACTS USED IN THE TREATMENT OF SEXUALLY TRANSMITTED INFECTIONS ASSOCIATED WITH HIV/AIDS","volume":"5","author":[{"family":"Houngbeme","given":"Alban G"},{"family":"Gandonou","given":"Clément"},{"family":"Yehouenou","given":"Boniface"},{"family":"Kpoviessi","given":"Salomé D S"},{"family":"Sohounhloue","given":"Dominique"},{"family":"Moudachirou","given":"Mansourou"},{"family":"Gbaguidi","given":"Fernand A"},{"family":"Porto-Novo","given":"Oganla"}]}}],"schema":"https://github.com/citation-style-language/schema/raw/master/csl-citation.json"} </w:instrText>
      </w:r>
      <w:r w:rsidRPr="00EF303C">
        <w:rPr>
          <w:rFonts w:ascii="Arial" w:hAnsi="Arial" w:cs="Arial"/>
        </w:rPr>
        <w:fldChar w:fldCharType="separate"/>
      </w:r>
      <w:r w:rsidRPr="00EF303C">
        <w:rPr>
          <w:rFonts w:ascii="Arial" w:hAnsi="Arial" w:cs="Arial"/>
          <w:lang w:val="en-GB"/>
        </w:rPr>
        <w:t>[26]</w:t>
      </w:r>
      <w:r w:rsidRPr="00EF303C">
        <w:rPr>
          <w:rFonts w:ascii="Arial" w:hAnsi="Arial" w:cs="Arial"/>
        </w:rPr>
        <w:fldChar w:fldCharType="end"/>
      </w:r>
      <w:r w:rsidRPr="00EF303C">
        <w:rPr>
          <w:rFonts w:ascii="Arial" w:hAnsi="Arial" w:cs="Arial"/>
          <w:lang w:val="en-GB"/>
        </w:rPr>
        <w:t>.</w:t>
      </w:r>
    </w:p>
    <w:p w14:paraId="20E3D43B" w14:textId="4713EDC7" w:rsidR="006A72FE" w:rsidRDefault="00EF303C" w:rsidP="00EF303C">
      <w:pPr>
        <w:pStyle w:val="Body"/>
        <w:spacing w:after="0"/>
        <w:rPr>
          <w:rFonts w:ascii="Arial" w:hAnsi="Arial" w:cs="Arial"/>
          <w:lang w:val="en-GB"/>
        </w:rPr>
      </w:pPr>
      <w:r w:rsidRPr="00EF303C">
        <w:rPr>
          <w:rFonts w:ascii="Arial" w:hAnsi="Arial" w:cs="Arial"/>
          <w:lang w:val="en-GB"/>
        </w:rPr>
        <w:t xml:space="preserve">A decoction of the leafy branches or the whole plant in fresh or dried form of </w:t>
      </w:r>
      <w:r w:rsidRPr="00EF303C">
        <w:rPr>
          <w:rFonts w:ascii="Arial" w:hAnsi="Arial" w:cs="Arial"/>
          <w:i/>
          <w:iCs/>
          <w:lang w:val="en-GB"/>
        </w:rPr>
        <w:t xml:space="preserve">Momordica </w:t>
      </w:r>
      <w:proofErr w:type="spellStart"/>
      <w:r w:rsidRPr="00EF303C">
        <w:rPr>
          <w:rFonts w:ascii="Arial" w:hAnsi="Arial" w:cs="Arial"/>
          <w:i/>
          <w:iCs/>
          <w:lang w:val="en-GB"/>
        </w:rPr>
        <w:t>charantia</w:t>
      </w:r>
      <w:proofErr w:type="spellEnd"/>
      <w:r w:rsidRPr="00EF303C">
        <w:rPr>
          <w:rFonts w:ascii="Arial" w:hAnsi="Arial" w:cs="Arial"/>
          <w:i/>
          <w:iCs/>
          <w:lang w:val="en-GB"/>
        </w:rPr>
        <w:t xml:space="preserve"> </w:t>
      </w:r>
      <w:r w:rsidR="00623642" w:rsidRPr="00623642">
        <w:rPr>
          <w:rFonts w:ascii="Arial" w:hAnsi="Arial" w:cs="Arial"/>
          <w:lang w:val="en-GB"/>
        </w:rPr>
        <w:t>Linn</w:t>
      </w:r>
      <w:r w:rsidR="00623642" w:rsidRPr="00EF303C">
        <w:rPr>
          <w:rFonts w:ascii="Arial" w:hAnsi="Arial" w:cs="Arial"/>
          <w:lang w:val="en-GB"/>
        </w:rPr>
        <w:t xml:space="preserve"> </w:t>
      </w:r>
      <w:r w:rsidRPr="00EF303C">
        <w:rPr>
          <w:rFonts w:ascii="Arial" w:hAnsi="Arial" w:cs="Arial"/>
          <w:lang w:val="en-GB"/>
        </w:rPr>
        <w:t>is used to treat diabetes in Ivory Coast</w:t>
      </w:r>
      <w:r w:rsidR="001A1B44">
        <w:rPr>
          <w:rFonts w:ascii="Arial" w:hAnsi="Arial" w:cs="Arial"/>
          <w:lang w:val="en-GB"/>
        </w:rPr>
        <w:t xml:space="preserve"> </w:t>
      </w:r>
      <w:r w:rsidRPr="00EF303C">
        <w:rPr>
          <w:rFonts w:ascii="Arial" w:hAnsi="Arial" w:cs="Arial"/>
        </w:rPr>
        <w:fldChar w:fldCharType="begin"/>
      </w:r>
      <w:r w:rsidRPr="00EF303C">
        <w:rPr>
          <w:rFonts w:ascii="Arial" w:hAnsi="Arial" w:cs="Arial"/>
          <w:lang w:val="en-GB"/>
        </w:rPr>
        <w:instrText xml:space="preserve"> ADDIN ZOTERO_ITEM CSL_CITATION {"citationID":"YB6qmM2a","properties":{"formattedCitation":"[6]","plainCitation":"[6]","noteIndex":0},"citationItems":[{"id":192,"uris":["http://zotero.org/users/local/zN6oOCle/items/8TQY6CSH"],"itemData":{"id":192,"type":"article-journal","container-title":"Pharmacopée et médecine traditionnelle africaine","issue":"2","page":"45–57","source":"Google Scholar","title":"ENQUETE ETHNOBOTANIQUE SUR LES PLANTES ANTIDIABETIQUES VENDUES SUR QUELQUES MARCHES DU DISTRICT AUTONOME D’ABIDJAN (COTE D’IVOIRE)","volume":"23","author":[{"family":"ODOH","given":"Alida Edwige"},{"family":"KANGA","given":"Yao"},{"family":"FOFANA","given":"Yaya"},{"family":"FOFIE","given":"Yvette"}],"issued":{"date-parts":[["2025"]]}}}],"schema":"https://github.com/citation-style-language/schema/raw/master/csl-citation.json"} </w:instrText>
      </w:r>
      <w:r w:rsidRPr="00EF303C">
        <w:rPr>
          <w:rFonts w:ascii="Arial" w:hAnsi="Arial" w:cs="Arial"/>
        </w:rPr>
        <w:fldChar w:fldCharType="separate"/>
      </w:r>
      <w:r w:rsidRPr="00EF303C">
        <w:rPr>
          <w:rFonts w:ascii="Arial" w:hAnsi="Arial" w:cs="Arial"/>
          <w:lang w:val="en-GB"/>
        </w:rPr>
        <w:t>[6]</w:t>
      </w:r>
      <w:r w:rsidRPr="00EF303C">
        <w:rPr>
          <w:rFonts w:ascii="Arial" w:hAnsi="Arial" w:cs="Arial"/>
        </w:rPr>
        <w:fldChar w:fldCharType="end"/>
      </w:r>
      <w:r w:rsidRPr="00EF303C">
        <w:rPr>
          <w:rFonts w:ascii="Arial" w:hAnsi="Arial" w:cs="Arial"/>
          <w:lang w:val="en-GB"/>
        </w:rPr>
        <w:t>.</w:t>
      </w:r>
    </w:p>
    <w:p w14:paraId="0B1F3C7A" w14:textId="77777777" w:rsidR="001A1B44" w:rsidRDefault="001A1B44" w:rsidP="00EF303C">
      <w:pPr>
        <w:pStyle w:val="Body"/>
        <w:spacing w:after="0"/>
        <w:rPr>
          <w:rFonts w:ascii="Arial" w:hAnsi="Arial" w:cs="Arial"/>
          <w:lang w:val="en-GB"/>
        </w:rPr>
      </w:pPr>
    </w:p>
    <w:p w14:paraId="213B4E11" w14:textId="00EA92A2" w:rsidR="001A1B44" w:rsidRPr="001A1B44" w:rsidRDefault="001A1B44" w:rsidP="00EF303C">
      <w:pPr>
        <w:pStyle w:val="Body"/>
        <w:spacing w:after="0"/>
        <w:rPr>
          <w:rFonts w:ascii="Arial" w:hAnsi="Arial" w:cs="Arial"/>
          <w:b/>
          <w:bCs/>
          <w:lang w:val="en-GB"/>
        </w:rPr>
      </w:pPr>
      <w:r w:rsidRPr="001A1B44">
        <w:rPr>
          <w:rFonts w:ascii="Arial" w:hAnsi="Arial" w:cs="Arial"/>
          <w:b/>
          <w:bCs/>
          <w:lang w:val="en-GB"/>
        </w:rPr>
        <w:t>3.</w:t>
      </w:r>
      <w:r w:rsidR="008E7D79">
        <w:rPr>
          <w:rFonts w:ascii="Arial" w:hAnsi="Arial" w:cs="Arial"/>
          <w:b/>
          <w:bCs/>
          <w:lang w:val="en-GB"/>
        </w:rPr>
        <w:t>3</w:t>
      </w:r>
      <w:r>
        <w:rPr>
          <w:rFonts w:ascii="Arial" w:hAnsi="Arial" w:cs="Arial"/>
          <w:b/>
          <w:bCs/>
          <w:lang w:val="en-GB"/>
        </w:rPr>
        <w:t>.</w:t>
      </w:r>
      <w:r w:rsidRPr="001A1B44">
        <w:rPr>
          <w:rFonts w:ascii="Arial" w:hAnsi="Arial" w:cs="Arial"/>
          <w:b/>
          <w:bCs/>
          <w:lang w:val="en-GB"/>
        </w:rPr>
        <w:t>5.</w:t>
      </w:r>
      <w:r w:rsidRPr="001A1B44">
        <w:rPr>
          <w:rFonts w:ascii="Arial" w:hAnsi="Arial" w:cs="Arial"/>
          <w:b/>
          <w:bCs/>
          <w:lang w:val="en-GB"/>
        </w:rPr>
        <w:tab/>
        <w:t xml:space="preserve">Bioactive molecules isolated from </w:t>
      </w:r>
      <w:r w:rsidRPr="001A1B44">
        <w:rPr>
          <w:rFonts w:ascii="Arial" w:hAnsi="Arial" w:cs="Arial"/>
          <w:b/>
          <w:bCs/>
          <w:i/>
          <w:iCs/>
          <w:lang w:val="en-GB"/>
        </w:rPr>
        <w:t xml:space="preserve">Momordica </w:t>
      </w:r>
      <w:proofErr w:type="spellStart"/>
      <w:r w:rsidRPr="001A1B44">
        <w:rPr>
          <w:rFonts w:ascii="Arial" w:hAnsi="Arial" w:cs="Arial"/>
          <w:b/>
          <w:bCs/>
          <w:i/>
          <w:iCs/>
          <w:lang w:val="en-GB"/>
        </w:rPr>
        <w:t>charantia</w:t>
      </w:r>
      <w:proofErr w:type="spellEnd"/>
      <w:r w:rsidR="00623642">
        <w:rPr>
          <w:rFonts w:ascii="Arial" w:hAnsi="Arial" w:cs="Arial"/>
          <w:b/>
          <w:bCs/>
          <w:i/>
          <w:iCs/>
          <w:lang w:val="en-GB"/>
        </w:rPr>
        <w:t xml:space="preserve"> </w:t>
      </w:r>
      <w:r w:rsidR="00623642" w:rsidRPr="00623642">
        <w:rPr>
          <w:rFonts w:ascii="Arial" w:hAnsi="Arial" w:cs="Arial"/>
          <w:b/>
          <w:bCs/>
          <w:lang w:val="en-GB"/>
        </w:rPr>
        <w:t>Linn</w:t>
      </w:r>
    </w:p>
    <w:p w14:paraId="17C49D1D" w14:textId="77777777" w:rsidR="00790ADA" w:rsidRPr="00681899" w:rsidRDefault="00790ADA" w:rsidP="00441B6F">
      <w:pPr>
        <w:pStyle w:val="Body"/>
        <w:spacing w:after="0"/>
        <w:rPr>
          <w:rFonts w:ascii="Arial" w:hAnsi="Arial" w:cs="Arial"/>
          <w:color w:val="FF0000"/>
        </w:rPr>
      </w:pPr>
    </w:p>
    <w:p w14:paraId="48D8AD6A" w14:textId="39E759E8" w:rsidR="001A1B44" w:rsidRPr="001A1B44" w:rsidRDefault="001A1B44" w:rsidP="001A1B44">
      <w:pPr>
        <w:jc w:val="both"/>
        <w:rPr>
          <w:rFonts w:ascii="Arial" w:hAnsi="Arial" w:cs="Arial"/>
          <w:lang w:val="en-GB" w:eastAsia="en-GB"/>
        </w:rPr>
      </w:pPr>
      <w:proofErr w:type="spellStart"/>
      <w:r w:rsidRPr="001A1B44">
        <w:rPr>
          <w:rFonts w:ascii="Arial" w:hAnsi="Arial" w:cs="Arial"/>
          <w:lang w:val="en-GB" w:eastAsia="en-GB"/>
        </w:rPr>
        <w:t>Dwijayanti</w:t>
      </w:r>
      <w:proofErr w:type="spellEnd"/>
      <w:r w:rsidRPr="001A1B44">
        <w:rPr>
          <w:rFonts w:ascii="Arial" w:hAnsi="Arial" w:cs="Arial"/>
          <w:lang w:val="en-GB" w:eastAsia="en-GB"/>
        </w:rPr>
        <w:t xml:space="preserve"> et al. (2019) proved that bitter melon contains triterpenoids, steroidal glycosides, flavonoids and alkaloids. Phytochemical studies revealed that the leaves of this plant contain flavones, </w:t>
      </w:r>
      <w:proofErr w:type="spellStart"/>
      <w:r w:rsidRPr="001A1B44">
        <w:rPr>
          <w:rFonts w:ascii="Arial" w:hAnsi="Arial" w:cs="Arial"/>
          <w:lang w:val="en-GB" w:eastAsia="en-GB"/>
        </w:rPr>
        <w:t>leucoanthocyanins</w:t>
      </w:r>
      <w:proofErr w:type="spellEnd"/>
      <w:r w:rsidRPr="001A1B44">
        <w:rPr>
          <w:rFonts w:ascii="Arial" w:hAnsi="Arial" w:cs="Arial"/>
          <w:lang w:val="en-GB" w:eastAsia="en-GB"/>
        </w:rPr>
        <w:t xml:space="preserve">, steroids, alkaloids, tannins, free anthracene derivatives and reducing compounds [45]. Another study carried out on aqueous and ethanolic extracts of the leaves of </w:t>
      </w:r>
      <w:r w:rsidRPr="001A1B44">
        <w:rPr>
          <w:rFonts w:ascii="Arial" w:hAnsi="Arial" w:cs="Arial"/>
          <w:i/>
          <w:iCs/>
          <w:lang w:val="en-GB" w:eastAsia="en-GB"/>
        </w:rPr>
        <w:t xml:space="preserve">Momordica </w:t>
      </w:r>
      <w:proofErr w:type="spellStart"/>
      <w:r w:rsidRPr="001A1B44">
        <w:rPr>
          <w:rFonts w:ascii="Arial" w:hAnsi="Arial" w:cs="Arial"/>
          <w:i/>
          <w:iCs/>
          <w:lang w:val="en-GB" w:eastAsia="en-GB"/>
        </w:rPr>
        <w:t>charantia</w:t>
      </w:r>
      <w:proofErr w:type="spellEnd"/>
      <w:r w:rsidRPr="001A1B44">
        <w:rPr>
          <w:rFonts w:ascii="Arial" w:hAnsi="Arial" w:cs="Arial"/>
          <w:lang w:val="en-GB" w:eastAsia="en-GB"/>
        </w:rPr>
        <w:t xml:space="preserve"> </w:t>
      </w:r>
      <w:r w:rsidR="00BC73AF">
        <w:rPr>
          <w:rFonts w:ascii="Arial" w:hAnsi="Arial" w:cs="Arial"/>
          <w:lang w:val="en-GB" w:eastAsia="en-GB"/>
        </w:rPr>
        <w:t xml:space="preserve">Linn </w:t>
      </w:r>
      <w:r w:rsidRPr="001A1B44">
        <w:rPr>
          <w:rFonts w:ascii="Arial" w:hAnsi="Arial" w:cs="Arial"/>
          <w:lang w:val="en-GB" w:eastAsia="en-GB"/>
        </w:rPr>
        <w:t>revealed the presence of alkaloids and flavonoids</w:t>
      </w:r>
      <w:r>
        <w:rPr>
          <w:rFonts w:ascii="Arial" w:hAnsi="Arial" w:cs="Arial"/>
          <w:lang w:val="en-GB" w:eastAsia="en-GB"/>
        </w:rPr>
        <w:t xml:space="preserve"> </w:t>
      </w:r>
      <w:r w:rsidRPr="001A1B44">
        <w:rPr>
          <w:rFonts w:ascii="Arial" w:hAnsi="Arial" w:cs="Arial"/>
          <w:lang w:val="en-GB" w:eastAsia="en-GB"/>
        </w:rPr>
        <w:t>[47].   This plant has been the subject of several studies leading to the isolation of several bioactive compounds (Table 3).</w:t>
      </w:r>
    </w:p>
    <w:p w14:paraId="295A3550" w14:textId="20D00A46" w:rsidR="005D11FF" w:rsidRDefault="005D11FF" w:rsidP="005D11FF">
      <w:pPr>
        <w:spacing w:after="240"/>
        <w:rPr>
          <w:rFonts w:ascii="Arial" w:hAnsi="Arial" w:cs="Arial"/>
          <w:i/>
          <w:iCs/>
          <w:lang w:val="en-GB" w:eastAsia="en-GB"/>
        </w:rPr>
      </w:pPr>
      <w:r w:rsidRPr="005D11FF">
        <w:rPr>
          <w:rFonts w:ascii="Arial" w:hAnsi="Arial" w:cs="Arial"/>
          <w:lang w:val="en-GB" w:eastAsia="en-GB"/>
        </w:rPr>
        <w:t xml:space="preserve">Table 3: Some molecules isolated from </w:t>
      </w:r>
      <w:r w:rsidRPr="005D11FF">
        <w:rPr>
          <w:rFonts w:ascii="Arial" w:hAnsi="Arial" w:cs="Arial"/>
          <w:i/>
          <w:iCs/>
          <w:lang w:val="en-GB" w:eastAsia="en-GB"/>
        </w:rPr>
        <w:t xml:space="preserve">Momordica </w:t>
      </w:r>
      <w:proofErr w:type="spellStart"/>
      <w:r w:rsidRPr="005D11FF">
        <w:rPr>
          <w:rFonts w:ascii="Arial" w:hAnsi="Arial" w:cs="Arial"/>
          <w:i/>
          <w:iCs/>
          <w:lang w:val="en-GB" w:eastAsia="en-GB"/>
        </w:rPr>
        <w:t>charanti</w:t>
      </w:r>
      <w:r>
        <w:rPr>
          <w:rFonts w:ascii="Arial" w:hAnsi="Arial" w:cs="Arial"/>
          <w:i/>
          <w:iCs/>
          <w:lang w:val="en-GB" w:eastAsia="en-GB"/>
        </w:rPr>
        <w:t>a</w:t>
      </w:r>
      <w:proofErr w:type="spellEnd"/>
      <w:r w:rsidR="00623642">
        <w:rPr>
          <w:rFonts w:ascii="Arial" w:hAnsi="Arial" w:cs="Arial"/>
          <w:i/>
          <w:iCs/>
          <w:lang w:val="en-GB" w:eastAsia="en-GB"/>
        </w:rPr>
        <w:t xml:space="preserve"> </w:t>
      </w:r>
      <w:r w:rsidR="00623642" w:rsidRPr="00623642">
        <w:rPr>
          <w:rFonts w:ascii="Arial" w:hAnsi="Arial" w:cs="Arial"/>
          <w:lang w:val="en-GB"/>
        </w:rPr>
        <w:t>Linn</w:t>
      </w:r>
    </w:p>
    <w:tbl>
      <w:tblPr>
        <w:tblStyle w:val="TableGrid"/>
        <w:tblW w:w="9446" w:type="dxa"/>
        <w:jc w:val="center"/>
        <w:tblLook w:val="04A0" w:firstRow="1" w:lastRow="0" w:firstColumn="1" w:lastColumn="0" w:noHBand="0" w:noVBand="1"/>
      </w:tblPr>
      <w:tblGrid>
        <w:gridCol w:w="1538"/>
        <w:gridCol w:w="4042"/>
        <w:gridCol w:w="1372"/>
        <w:gridCol w:w="1269"/>
        <w:gridCol w:w="1225"/>
      </w:tblGrid>
      <w:tr w:rsidR="005D11FF" w:rsidRPr="00147E27" w14:paraId="5A4F5A0E" w14:textId="77777777" w:rsidTr="00555145">
        <w:trPr>
          <w:trHeight w:val="277"/>
          <w:jc w:val="center"/>
        </w:trPr>
        <w:tc>
          <w:tcPr>
            <w:tcW w:w="1538" w:type="dxa"/>
            <w:noWrap/>
            <w:hideMark/>
          </w:tcPr>
          <w:p w14:paraId="5EC05168" w14:textId="247529B7" w:rsidR="005D11FF" w:rsidRPr="00147E27" w:rsidRDefault="008E7D79" w:rsidP="00555145">
            <w:pPr>
              <w:jc w:val="center"/>
              <w:rPr>
                <w:rFonts w:ascii="Arial" w:hAnsi="Arial" w:cs="Arial"/>
                <w:sz w:val="20"/>
                <w:szCs w:val="20"/>
              </w:rPr>
            </w:pPr>
            <w:r>
              <w:rPr>
                <w:rFonts w:ascii="Arial" w:hAnsi="Arial" w:cs="Arial"/>
                <w:color w:val="000000" w:themeColor="text1"/>
                <w:sz w:val="20"/>
                <w:szCs w:val="20"/>
              </w:rPr>
              <w:t>Class</w:t>
            </w:r>
            <w:r w:rsidR="005D11FF" w:rsidRPr="00147E27">
              <w:rPr>
                <w:rFonts w:ascii="Arial" w:hAnsi="Arial" w:cs="Arial"/>
                <w:color w:val="000000" w:themeColor="text1"/>
                <w:sz w:val="20"/>
                <w:szCs w:val="20"/>
              </w:rPr>
              <w:t xml:space="preserve"> /Family</w:t>
            </w:r>
          </w:p>
        </w:tc>
        <w:tc>
          <w:tcPr>
            <w:tcW w:w="4042" w:type="dxa"/>
            <w:noWrap/>
            <w:hideMark/>
          </w:tcPr>
          <w:p w14:paraId="12FFF80C" w14:textId="77777777" w:rsidR="005D11FF" w:rsidRPr="00147E27" w:rsidRDefault="005D11FF" w:rsidP="00555145">
            <w:pPr>
              <w:jc w:val="center"/>
              <w:rPr>
                <w:rFonts w:ascii="Arial" w:hAnsi="Arial" w:cs="Arial"/>
                <w:sz w:val="20"/>
                <w:szCs w:val="20"/>
              </w:rPr>
            </w:pPr>
            <w:r w:rsidRPr="00147E27">
              <w:rPr>
                <w:rFonts w:ascii="Arial" w:hAnsi="Arial" w:cs="Arial"/>
                <w:color w:val="000000" w:themeColor="text1"/>
                <w:sz w:val="20"/>
                <w:szCs w:val="20"/>
              </w:rPr>
              <w:t>Isolated bioactive molecules</w:t>
            </w:r>
          </w:p>
        </w:tc>
        <w:tc>
          <w:tcPr>
            <w:tcW w:w="1372" w:type="dxa"/>
            <w:noWrap/>
            <w:hideMark/>
          </w:tcPr>
          <w:p w14:paraId="00DBA21B"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M.MI (M/Z)</w:t>
            </w:r>
          </w:p>
        </w:tc>
        <w:tc>
          <w:tcPr>
            <w:tcW w:w="1269" w:type="dxa"/>
            <w:noWrap/>
            <w:hideMark/>
          </w:tcPr>
          <w:p w14:paraId="04E68CB3"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FB</w:t>
            </w:r>
          </w:p>
        </w:tc>
        <w:tc>
          <w:tcPr>
            <w:tcW w:w="1225" w:type="dxa"/>
            <w:noWrap/>
            <w:hideMark/>
          </w:tcPr>
          <w:p w14:paraId="1BB06CEC" w14:textId="77777777" w:rsidR="005D11FF" w:rsidRPr="00147E27" w:rsidRDefault="005D11FF" w:rsidP="00555145">
            <w:pPr>
              <w:rPr>
                <w:rFonts w:ascii="Arial" w:hAnsi="Arial" w:cs="Arial"/>
                <w:sz w:val="20"/>
                <w:szCs w:val="20"/>
              </w:rPr>
            </w:pPr>
            <w:r w:rsidRPr="00147E27">
              <w:rPr>
                <w:rFonts w:ascii="Arial" w:hAnsi="Arial" w:cs="Arial"/>
                <w:color w:val="000000" w:themeColor="text1"/>
                <w:sz w:val="20"/>
                <w:szCs w:val="20"/>
              </w:rPr>
              <w:t>Reference</w:t>
            </w:r>
          </w:p>
        </w:tc>
      </w:tr>
      <w:tr w:rsidR="005D11FF" w:rsidRPr="00147E27" w14:paraId="5D2D48C5" w14:textId="77777777" w:rsidTr="00555145">
        <w:trPr>
          <w:trHeight w:val="46"/>
          <w:jc w:val="center"/>
        </w:trPr>
        <w:tc>
          <w:tcPr>
            <w:tcW w:w="1538" w:type="dxa"/>
            <w:hideMark/>
          </w:tcPr>
          <w:p w14:paraId="313EAE1B" w14:textId="77777777" w:rsidR="005D11FF" w:rsidRPr="00147E27" w:rsidRDefault="005D11FF" w:rsidP="00555145">
            <w:pPr>
              <w:rPr>
                <w:rFonts w:ascii="Arial" w:hAnsi="Arial" w:cs="Arial"/>
                <w:sz w:val="20"/>
                <w:szCs w:val="20"/>
              </w:rPr>
            </w:pPr>
            <w:r w:rsidRPr="00147E27">
              <w:rPr>
                <w:rFonts w:ascii="Arial" w:hAnsi="Arial" w:cs="Arial"/>
                <w:sz w:val="20"/>
                <w:szCs w:val="20"/>
              </w:rPr>
              <w:t>Triterpenoid</w:t>
            </w:r>
          </w:p>
        </w:tc>
        <w:tc>
          <w:tcPr>
            <w:tcW w:w="4042" w:type="dxa"/>
            <w:hideMark/>
          </w:tcPr>
          <w:p w14:paraId="4CAA09E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F2</w:t>
            </w:r>
          </w:p>
        </w:tc>
        <w:tc>
          <w:tcPr>
            <w:tcW w:w="1372" w:type="dxa"/>
            <w:hideMark/>
          </w:tcPr>
          <w:p w14:paraId="324A3FA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618.41317</w:t>
            </w:r>
          </w:p>
        </w:tc>
        <w:tc>
          <w:tcPr>
            <w:tcW w:w="1269" w:type="dxa"/>
            <w:hideMark/>
          </w:tcPr>
          <w:p w14:paraId="6577C81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3F4535C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{"citationID":"Isen3gEK","properties":{"formattedCitation":"[48]","plainCitation":"[48]","noteIndex":0},"citationItems":[{"id":137,"uris":["http://zotero.org/users/local/zN6oOCle/items/A3QCNA2D"],"itemData":{"id":137,"type":"article-journal","abstract":"Methanol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10ADCD78" w14:textId="77777777" w:rsidTr="00555145">
        <w:trPr>
          <w:trHeight w:val="101"/>
          <w:jc w:val="center"/>
        </w:trPr>
        <w:tc>
          <w:tcPr>
            <w:tcW w:w="1538" w:type="dxa"/>
            <w:hideMark/>
          </w:tcPr>
          <w:p w14:paraId="2D4D84D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EEB6D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 xml:space="preserve"> B</w:t>
            </w:r>
          </w:p>
        </w:tc>
        <w:tc>
          <w:tcPr>
            <w:tcW w:w="1372" w:type="dxa"/>
            <w:hideMark/>
          </w:tcPr>
          <w:p w14:paraId="0DE9954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50F79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4DBE180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{"citationID":"0DiiNWbL","properties":{"formattedCitation":"[48]","plainCitation":"[48]","noteIndex":0},"citationItems":[{"id":137,"uris":["http://zotero.org/users/local/zN6oOCle/items/A3QCNA2D"],"itemData":{"id":137,"type":"article-journal","abstract":"Methanol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3BC0F100" w14:textId="77777777" w:rsidTr="00555145">
        <w:trPr>
          <w:trHeight w:val="46"/>
          <w:jc w:val="center"/>
        </w:trPr>
        <w:tc>
          <w:tcPr>
            <w:tcW w:w="1538" w:type="dxa"/>
            <w:hideMark/>
          </w:tcPr>
          <w:p w14:paraId="76B03C2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200698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III</w:t>
            </w:r>
          </w:p>
        </w:tc>
        <w:tc>
          <w:tcPr>
            <w:tcW w:w="1372" w:type="dxa"/>
            <w:hideMark/>
          </w:tcPr>
          <w:p w14:paraId="44DE27D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634.44447</w:t>
            </w:r>
          </w:p>
        </w:tc>
        <w:tc>
          <w:tcPr>
            <w:tcW w:w="1269" w:type="dxa"/>
            <w:hideMark/>
          </w:tcPr>
          <w:p w14:paraId="19ABCA0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6E728E1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{"citationID":"luxZ1x8u","properties":{"formattedCitation":"[48]","plainCitation":"[48]","noteIndex":0},"citationItems":[{"id":137,"uris":["http://zotero.org/users/local/zN6oOCle/items/A3QCNA2D"],"itemData":{"id":137,"type":"article-journal","abstract":"Methanol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49A3A6A2" w14:textId="77777777" w:rsidTr="00555145">
        <w:trPr>
          <w:trHeight w:val="52"/>
          <w:jc w:val="center"/>
        </w:trPr>
        <w:tc>
          <w:tcPr>
            <w:tcW w:w="1538" w:type="dxa"/>
            <w:hideMark/>
          </w:tcPr>
          <w:p w14:paraId="73EA6A2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2F6921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w:t>
            </w:r>
          </w:p>
        </w:tc>
        <w:tc>
          <w:tcPr>
            <w:tcW w:w="1372" w:type="dxa"/>
            <w:hideMark/>
          </w:tcPr>
          <w:p w14:paraId="484F3A0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hideMark/>
          </w:tcPr>
          <w:p w14:paraId="2271BE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0A4B44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{"citationID":"gOYC7dj7","properties":{"formattedCitation":"[48]","plainCitation":"[48]","noteIndex":0},"citationItems":[{"id":137,"uris":["http://zotero.org/users/local/zN6oOCle/items/A3QCNA2D"],"itemData":{"id":137,"type":"article-journal","abstract":"Methanol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511128F2" w14:textId="77777777" w:rsidTr="00555145">
        <w:trPr>
          <w:trHeight w:val="46"/>
          <w:jc w:val="center"/>
        </w:trPr>
        <w:tc>
          <w:tcPr>
            <w:tcW w:w="1538" w:type="dxa"/>
            <w:hideMark/>
          </w:tcPr>
          <w:p w14:paraId="263C753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8696E2F" w14:textId="7B94D1D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w:t>
            </w:r>
            <w:proofErr w:type="spellEnd"/>
            <w:r w:rsidRPr="00147E27">
              <w:rPr>
                <w:rFonts w:ascii="Arial" w:hAnsi="Arial" w:cs="Arial"/>
                <w:sz w:val="20"/>
                <w:szCs w:val="20"/>
              </w:rPr>
              <w:t xml:space="preserve"> E</w:t>
            </w:r>
          </w:p>
        </w:tc>
        <w:tc>
          <w:tcPr>
            <w:tcW w:w="1372" w:type="dxa"/>
            <w:hideMark/>
          </w:tcPr>
          <w:p w14:paraId="7FB4EB8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5ABD380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281BE44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{"citationID":"H3sfRH0P","properties":{"formattedCitation":"[48]","plainCitation":"[48]","noteIndex":0},"citationItems":[{"id":137,"uris":["http://zotero.org/users/local/zN6oOCle/items/A3QCNA2D"],"itemData":{"id":137,"type":"article-journal","abstract":"Methanol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07447717" w14:textId="77777777" w:rsidTr="00555145">
        <w:trPr>
          <w:trHeight w:val="46"/>
          <w:jc w:val="center"/>
        </w:trPr>
        <w:tc>
          <w:tcPr>
            <w:tcW w:w="1538" w:type="dxa"/>
            <w:hideMark/>
          </w:tcPr>
          <w:p w14:paraId="1A5CABC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035A47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w:t>
            </w:r>
          </w:p>
        </w:tc>
        <w:tc>
          <w:tcPr>
            <w:tcW w:w="1372" w:type="dxa"/>
            <w:hideMark/>
          </w:tcPr>
          <w:p w14:paraId="54F245A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6D6750A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2F8E75A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{"citationID":"npHTIJOf","properties":{"formattedCitation":"[48]","plainCitation":"[48]","noteIndex":0},"citationItems":[{"id":137,"uris":["http://zotero.org/users/local/zN6oOCle/items/A3QCNA2D"],"itemData":{"id":137,"type":"article-journal","abstract":"Methanol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289C5A6D" w14:textId="77777777" w:rsidTr="00555145">
        <w:trPr>
          <w:trHeight w:val="46"/>
          <w:jc w:val="center"/>
        </w:trPr>
        <w:tc>
          <w:tcPr>
            <w:tcW w:w="1538" w:type="dxa"/>
            <w:hideMark/>
          </w:tcPr>
          <w:p w14:paraId="689964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FB7367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G</w:t>
            </w:r>
          </w:p>
        </w:tc>
        <w:tc>
          <w:tcPr>
            <w:tcW w:w="1372" w:type="dxa"/>
            <w:hideMark/>
          </w:tcPr>
          <w:p w14:paraId="12B0ED8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hideMark/>
          </w:tcPr>
          <w:p w14:paraId="2895821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AACF76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{"citationID":"6PBExtni","properties":{"formattedCitation":"[48]","plainCitation":"[48]","noteIndex":0},"citationItems":[{"id":137,"uris":["http://zotero.org/users/local/zN6oOCle/items/A3QCNA2D"],"itemData":{"id":137,"type":"article-journal","abstract":"Methanol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1C092431" w14:textId="77777777" w:rsidTr="00555145">
        <w:trPr>
          <w:trHeight w:val="46"/>
          <w:jc w:val="center"/>
        </w:trPr>
        <w:tc>
          <w:tcPr>
            <w:tcW w:w="1538" w:type="dxa"/>
            <w:hideMark/>
          </w:tcPr>
          <w:p w14:paraId="1145D4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F064CF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 xml:space="preserve"> D</w:t>
            </w:r>
          </w:p>
        </w:tc>
        <w:tc>
          <w:tcPr>
            <w:tcW w:w="1372" w:type="dxa"/>
            <w:hideMark/>
          </w:tcPr>
          <w:p w14:paraId="6FC32A1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2D31D0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B28EC9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{"citationID":"Nig024NL","properties":{"formattedCitation":"[48]","plainCitation":"[48]","noteIndex":0},"citationItems":[{"id":137,"uris":["http://zotero.org/users/local/zN6oOCle/items/A3QCNA2D"],"itemData":{"id":137,"type":"article-journal","abstract":"Methanol extracts of\n              Momordica charantia\n              L. fruits are extensively studied for their antiaging activities. A new cucurbitane</w:instrText>
            </w:r>
            <w:r w:rsidRPr="00147E27">
              <w:rPr>
                <w:rFonts w:ascii="Cambria Math" w:hAnsi="Cambria Math" w:cs="Cambria Math"/>
                <w:sz w:val="20"/>
                <w:szCs w:val="20"/>
              </w:rPr>
              <w:instrText>‐</w:instrText>
            </w:r>
            <w:r w:rsidRPr="00147E27">
              <w:rPr>
                <w:rFonts w:ascii="Arial" w:hAnsi="Arial" w:cs="Arial"/>
                <w:sz w:val="20"/>
                <w:szCs w:val="20"/>
              </w:rPr>
              <w:instrText xml:space="preserve">type triterpenoid (1) and nine other known compounds (2–10) were isolated, and their structures were determined according to their spectroscopic characteristics and chemical derivatization. Biological evaluation was performed on a K6001 yeast bioassay system. The results indicated that all the compounds extended the replicative lifespan of K6001 yeast significantly. Compound 9 was used to investigate the mechanism involved in the increasing of the lifespan. The results indicated that this compound significantly increases the survival rate of yeast under oxidative stress and decreases ROS level. Further study on gene expression analysis showed that compound 9 could reduce the levels of\n              UTH1\n              and\n              SKN7\n              and increase\n              SOD1\n              and\n              SOD2\n              gene expression. In addition, it could not extend the lifespan of the yeast mutants of\n              Uth1\n              ,\n              Skn7\n              ,\n              Sod1\n              , and\n              Sod2\n              . These results demonstrate that compound 9 exerts antiaging effects via antioxidative stress and regulation of\n              UTH1\n              ,\n              SKN7\n              ,\n              SOD1\n              , and\n              SOD2\n              yeast gene expression.","container-title":"Oxidative Medicine and Cellular Longevity","DOI":"10.1155/2018/1538632","ISSN":"1942-0900, 1942-0994","issue":"1","journalAbbreviation":"Oxidative Medicine and Cellular Longevity","language":"en","page":"1538632","source":"DOI.org (Crossref)","title":"Antiaging of Cucurbitane Glycosides from Fruits of &lt;i&gt;Momordica charantia&lt;/i&gt; L.","volume":"2018","author":[{"family":"Cao","given":"Xueli"},{"family":"Sun","given":"Yujuan"},{"family":"Lin","given":"Yanfei"},{"family":"Pan","given":"Yanjun"},{"family":"Farooq","given":"Umer"},{"family":"Xiang","given":"Lan"},{"family":"Qi","given":"Jianhua"}],"editor":[{"family":"Llorente","given":"Carolina G."}],"issued":{"date-parts":[["2018",1]]}}}],"schema":"https://github.com/citation-style-language/schema/raw/master/csl-citation.json"}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[48]</w:t>
            </w:r>
            <w:r w:rsidRPr="00147E27">
              <w:rPr>
                <w:rFonts w:ascii="Arial" w:hAnsi="Arial" w:cs="Arial"/>
              </w:rPr>
              <w:fldChar w:fldCharType="end"/>
            </w:r>
          </w:p>
        </w:tc>
      </w:tr>
      <w:tr w:rsidR="005D11FF" w:rsidRPr="00147E27" w14:paraId="669E997A" w14:textId="77777777" w:rsidTr="00555145">
        <w:trPr>
          <w:trHeight w:val="46"/>
          <w:jc w:val="center"/>
        </w:trPr>
        <w:tc>
          <w:tcPr>
            <w:tcW w:w="1538" w:type="dxa"/>
            <w:noWrap/>
            <w:hideMark/>
          </w:tcPr>
          <w:p w14:paraId="25BE1C4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094FBDA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w:t>
            </w:r>
          </w:p>
        </w:tc>
        <w:tc>
          <w:tcPr>
            <w:tcW w:w="1372" w:type="dxa"/>
            <w:noWrap/>
            <w:hideMark/>
          </w:tcPr>
          <w:p w14:paraId="532AFAF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630.41317</w:t>
            </w:r>
          </w:p>
        </w:tc>
        <w:tc>
          <w:tcPr>
            <w:tcW w:w="1269" w:type="dxa"/>
            <w:noWrap/>
            <w:hideMark/>
          </w:tcPr>
          <w:p w14:paraId="32EBC7E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1A5FC1E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{"citationID":"09RmeMVi","properties":{"formattedCitation":"[49]","plainCitation":"[49]","noteIndex":0},"citationItems":[{"id":122,"uris":["http://zotero.org/users/local/zN6oOCle/items/VZ7CU8CB"],"itemData":{"id":122,"type":"article-journal","container-title":"Journal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351278ED" w14:textId="77777777" w:rsidTr="00555145">
        <w:trPr>
          <w:trHeight w:val="78"/>
          <w:jc w:val="center"/>
        </w:trPr>
        <w:tc>
          <w:tcPr>
            <w:tcW w:w="1538" w:type="dxa"/>
            <w:noWrap/>
            <w:hideMark/>
          </w:tcPr>
          <w:p w14:paraId="6D72C00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663CA24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w:t>
            </w:r>
          </w:p>
        </w:tc>
        <w:tc>
          <w:tcPr>
            <w:tcW w:w="1372" w:type="dxa"/>
            <w:noWrap/>
            <w:hideMark/>
          </w:tcPr>
          <w:p w14:paraId="3F2B702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noWrap/>
            <w:hideMark/>
          </w:tcPr>
          <w:p w14:paraId="007ACF5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2709BB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{"citationID":"cQTbqia1","properties":{"formattedCitation":"[49]","plainCitation":"[49]","noteIndex":0},"citationItems":[{"id":122,"uris":["http://zotero.org/users/local/zN6oOCle/items/VZ7CU8CB"],"itemData":{"id":122,"type":"article-journal","container-title":"Journal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5569CF84" w14:textId="77777777" w:rsidTr="00555145">
        <w:trPr>
          <w:trHeight w:val="46"/>
          <w:jc w:val="center"/>
        </w:trPr>
        <w:tc>
          <w:tcPr>
            <w:tcW w:w="1538" w:type="dxa"/>
            <w:noWrap/>
            <w:hideMark/>
          </w:tcPr>
          <w:p w14:paraId="20B5D8F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7B51B4D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III</w:t>
            </w:r>
          </w:p>
        </w:tc>
        <w:tc>
          <w:tcPr>
            <w:tcW w:w="1372" w:type="dxa"/>
            <w:noWrap/>
            <w:hideMark/>
          </w:tcPr>
          <w:p w14:paraId="08937F4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noWrap/>
            <w:hideMark/>
          </w:tcPr>
          <w:p w14:paraId="1D86768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4A7DC13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{"citationID":"prRWxeiS","properties":{"formattedCitation":"[49]","plainCitation":"[49]","noteIndex":0},"citationItems":[{"id":122,"uris":["http://zotero.org/users/local/zN6oOCle/items/VZ7CU8CB"],"itemData":{"id":122,"type":"article-journal","container-title":"Journal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11A2DFCD" w14:textId="77777777" w:rsidTr="008E7D79">
        <w:trPr>
          <w:trHeight w:val="227"/>
          <w:jc w:val="center"/>
        </w:trPr>
        <w:tc>
          <w:tcPr>
            <w:tcW w:w="1538" w:type="dxa"/>
            <w:noWrap/>
            <w:hideMark/>
          </w:tcPr>
          <w:p w14:paraId="574ADCC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6E05D39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IV</w:t>
            </w:r>
          </w:p>
        </w:tc>
        <w:tc>
          <w:tcPr>
            <w:tcW w:w="1372" w:type="dxa"/>
            <w:noWrap/>
            <w:hideMark/>
          </w:tcPr>
          <w:p w14:paraId="7092C18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noWrap/>
            <w:hideMark/>
          </w:tcPr>
          <w:p w14:paraId="4918814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4C23B9F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{"citationID":"bOnWYOxS","properties":{"formattedCitation":"[49]","plainCitation":"[49]","noteIndex":0},"citationItems":[{"id":122,"uris":["http://zotero.org/users/local/zN6oOCle/items/VZ7CU8CB"],"itemData":{"id":122,"type":"article-journal","container-title":"Journal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709B5FA2" w14:textId="77777777" w:rsidTr="00555145">
        <w:trPr>
          <w:trHeight w:val="248"/>
          <w:jc w:val="center"/>
        </w:trPr>
        <w:tc>
          <w:tcPr>
            <w:tcW w:w="1538" w:type="dxa"/>
            <w:noWrap/>
            <w:hideMark/>
          </w:tcPr>
          <w:p w14:paraId="30707A7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noWrap/>
            <w:hideMark/>
          </w:tcPr>
          <w:p w14:paraId="6617DE0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w:t>
            </w:r>
          </w:p>
        </w:tc>
        <w:tc>
          <w:tcPr>
            <w:tcW w:w="1372" w:type="dxa"/>
            <w:noWrap/>
            <w:hideMark/>
          </w:tcPr>
          <w:p w14:paraId="3CADC3D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noWrap/>
            <w:hideMark/>
          </w:tcPr>
          <w:p w14:paraId="713E7D9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056436E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{"citationID":"igkhROsW","properties":{"formattedCitation":"[49]","plainCitation":"[49]","noteIndex":0},"citationItems":[{"id":122,"uris":["http://zotero.org/users/local/zN6oOCle/items/VZ7CU8CB"],"itemData":{"id":122,"type":"article-journal","container-title":"Journal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7CEB9422" w14:textId="77777777" w:rsidTr="00555145">
        <w:trPr>
          <w:trHeight w:val="224"/>
          <w:jc w:val="center"/>
        </w:trPr>
        <w:tc>
          <w:tcPr>
            <w:tcW w:w="1538" w:type="dxa"/>
            <w:noWrap/>
            <w:hideMark/>
          </w:tcPr>
          <w:p w14:paraId="13B0C5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7F9AB46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w:t>
            </w:r>
          </w:p>
        </w:tc>
        <w:tc>
          <w:tcPr>
            <w:tcW w:w="1372" w:type="dxa"/>
            <w:noWrap/>
            <w:hideMark/>
          </w:tcPr>
          <w:p w14:paraId="6D07205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632.42882</w:t>
            </w:r>
          </w:p>
        </w:tc>
        <w:tc>
          <w:tcPr>
            <w:tcW w:w="1269" w:type="dxa"/>
            <w:noWrap/>
            <w:hideMark/>
          </w:tcPr>
          <w:p w14:paraId="456FA20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66A9032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{"citationID":"4W12ee23","properties":{"formattedCitation":"[49]","plainCitation":"[49]","noteIndex":0},"citationItems":[{"id":122,"uris":["http://zotero.org/users/local/zN6oOCle/items/VZ7CU8CB"],"itemData":{"id":122,"type":"article-journal","container-title":"Journal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1AC853C0" w14:textId="77777777" w:rsidTr="00555145">
        <w:trPr>
          <w:trHeight w:val="200"/>
          <w:jc w:val="center"/>
        </w:trPr>
        <w:tc>
          <w:tcPr>
            <w:tcW w:w="1538" w:type="dxa"/>
            <w:noWrap/>
            <w:hideMark/>
          </w:tcPr>
          <w:p w14:paraId="749EE4C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0EBC371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VII</w:t>
            </w:r>
          </w:p>
        </w:tc>
        <w:tc>
          <w:tcPr>
            <w:tcW w:w="1372" w:type="dxa"/>
            <w:noWrap/>
            <w:hideMark/>
          </w:tcPr>
          <w:p w14:paraId="659AEE4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614.38187</w:t>
            </w:r>
          </w:p>
        </w:tc>
        <w:tc>
          <w:tcPr>
            <w:tcW w:w="1269" w:type="dxa"/>
            <w:noWrap/>
            <w:hideMark/>
          </w:tcPr>
          <w:p w14:paraId="03B43A7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8</w:t>
            </w:r>
          </w:p>
        </w:tc>
        <w:tc>
          <w:tcPr>
            <w:tcW w:w="1225" w:type="dxa"/>
            <w:noWrap/>
            <w:hideMark/>
          </w:tcPr>
          <w:p w14:paraId="3432C55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{"citationID":"4nwzg40l","properties":{"formattedCitation":"[49]","plainCitation":"[49]","noteIndex":0},"citationItems":[{"id":122,"uris":["http://zotero.org/users/local/zN6oOCle/items/VZ7CU8CB"],"itemData":{"id":122,"type":"article-journal","container-title":"Journal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464F3E04" w14:textId="77777777" w:rsidTr="00555145">
        <w:trPr>
          <w:trHeight w:val="190"/>
          <w:jc w:val="center"/>
        </w:trPr>
        <w:tc>
          <w:tcPr>
            <w:tcW w:w="1538" w:type="dxa"/>
            <w:noWrap/>
            <w:hideMark/>
          </w:tcPr>
          <w:p w14:paraId="12419D6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7A3F67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VIII</w:t>
            </w:r>
          </w:p>
        </w:tc>
        <w:tc>
          <w:tcPr>
            <w:tcW w:w="1372" w:type="dxa"/>
            <w:noWrap/>
            <w:hideMark/>
          </w:tcPr>
          <w:p w14:paraId="6D78749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noWrap/>
            <w:hideMark/>
          </w:tcPr>
          <w:p w14:paraId="411CC51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7C25BF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{"citationID":"5bXFUvqg","properties":{"formattedCitation":"[49]","plainCitation":"[49]","noteIndex":0},"citationItems":[{"id":122,"uris":["http://zotero.org/users/local/zN6oOCle/items/VZ7CU8CB"],"itemData":{"id":122,"type":"article-journal","container-title":"Journal of Natural Products","DOI":"10.1021/np068075p","ISSN":"0163-3864, 1520-6025","issue":"8","journalAbbreviation":"J. Nat. Prod.","language":"en","page":"1233-1239","source":"DOI.org (Crossref)","title":"Cucurbitane-Type Triterpenoids from the Fruits of &lt;i&gt;Momordica charantia&lt;/i&gt; and Their Cancer Chemopreventive Effects","volume":"70","author":[{"family":"Akihisa","given":"Toshihiro"},{"family":"Higo","given":"Naoki"},{"family":"Tokuda","given":"Harukuni"},{"family":"Ukiya","given":"Motohiko"},{"family":"Akazawa","given":"Hiroyuki"},{"family":"Tochigi","given":"Yuichi"},{"family":"Kimura","given":"Yumiko"},{"family":"Suzuki","given":"Takashi"},{"family":"Nishino","given":"Hoyoku"}],"issued":{"date-parts":[["2007",8,1]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[49]</w:t>
            </w:r>
            <w:r w:rsidRPr="00147E27">
              <w:rPr>
                <w:rFonts w:ascii="Arial" w:hAnsi="Arial" w:cs="Arial"/>
              </w:rPr>
              <w:fldChar w:fldCharType="end"/>
            </w:r>
          </w:p>
        </w:tc>
      </w:tr>
      <w:tr w:rsidR="005D11FF" w:rsidRPr="00147E27" w14:paraId="06B4AA7A" w14:textId="77777777" w:rsidTr="00555145">
        <w:trPr>
          <w:trHeight w:val="60"/>
          <w:jc w:val="center"/>
        </w:trPr>
        <w:tc>
          <w:tcPr>
            <w:tcW w:w="1538" w:type="dxa"/>
            <w:noWrap/>
            <w:hideMark/>
          </w:tcPr>
          <w:p w14:paraId="690B022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65DB4A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H</w:t>
            </w:r>
          </w:p>
        </w:tc>
        <w:tc>
          <w:tcPr>
            <w:tcW w:w="1372" w:type="dxa"/>
            <w:hideMark/>
          </w:tcPr>
          <w:p w14:paraId="33E876D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748.43978</w:t>
            </w:r>
          </w:p>
        </w:tc>
        <w:tc>
          <w:tcPr>
            <w:tcW w:w="1269" w:type="dxa"/>
            <w:hideMark/>
          </w:tcPr>
          <w:p w14:paraId="7824A9F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41</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12</w:t>
            </w:r>
          </w:p>
        </w:tc>
        <w:tc>
          <w:tcPr>
            <w:tcW w:w="1225" w:type="dxa"/>
            <w:noWrap/>
            <w:hideMark/>
          </w:tcPr>
          <w:p w14:paraId="319A477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{"citationID":"14xMxcij","properties":{"formattedCitation":"[50]","plainCitation":"[50]","noteIndex":0},"citationItems":[{"id":120,"uris":["http://zotero.org/users/local/zN6oOCle/items/9KJF3R8R"],"itemData":{"id":120,"type":"article-journal","abstract":"Phytochemical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505877C8" w14:textId="77777777" w:rsidTr="008E7D79">
        <w:trPr>
          <w:trHeight w:val="191"/>
          <w:jc w:val="center"/>
        </w:trPr>
        <w:tc>
          <w:tcPr>
            <w:tcW w:w="1538" w:type="dxa"/>
            <w:noWrap/>
            <w:hideMark/>
          </w:tcPr>
          <w:p w14:paraId="5BFCC2A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AC4E4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I</w:t>
            </w:r>
          </w:p>
        </w:tc>
        <w:tc>
          <w:tcPr>
            <w:tcW w:w="1372" w:type="dxa"/>
            <w:hideMark/>
          </w:tcPr>
          <w:p w14:paraId="3E7A10F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748.43978</w:t>
            </w:r>
          </w:p>
        </w:tc>
        <w:tc>
          <w:tcPr>
            <w:tcW w:w="1269" w:type="dxa"/>
            <w:hideMark/>
          </w:tcPr>
          <w:p w14:paraId="6BE8ADC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41</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12</w:t>
            </w:r>
          </w:p>
        </w:tc>
        <w:tc>
          <w:tcPr>
            <w:tcW w:w="1225" w:type="dxa"/>
            <w:noWrap/>
            <w:hideMark/>
          </w:tcPr>
          <w:p w14:paraId="585F053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{"citationID":"rJd7zK5d","properties":{"formattedCitation":"[50]","plainCitation":"[50]","noteIndex":0},"citationItems":[{"id":120,"uris":["http://zotero.org/users/local/zN6oOCle/items/9KJF3R8R"],"itemData":{"id":120,"type":"article-journal","abstract":"Phytochemical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18A1DBAA" w14:textId="77777777" w:rsidTr="00034B91">
        <w:trPr>
          <w:trHeight w:val="173"/>
          <w:jc w:val="center"/>
        </w:trPr>
        <w:tc>
          <w:tcPr>
            <w:tcW w:w="1538" w:type="dxa"/>
            <w:noWrap/>
            <w:hideMark/>
          </w:tcPr>
          <w:p w14:paraId="6CF81B3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389B2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J</w:t>
            </w:r>
          </w:p>
        </w:tc>
        <w:tc>
          <w:tcPr>
            <w:tcW w:w="1372" w:type="dxa"/>
            <w:hideMark/>
          </w:tcPr>
          <w:p w14:paraId="67A49AA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30CDEC0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6E5CAC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{"citationID":"blCadNyo","properties":{"formattedCitation":"[50]","plainCitation":"[50]","noteIndex":0},"citationItems":[{"id":120,"uris":["http://zotero.org/users/local/zN6oOCle/items/9KJF3R8R"],"itemData":{"id":120,"type":"article-journal","abstract":"Phytochemical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2A09F13E" w14:textId="77777777" w:rsidTr="00555145">
        <w:trPr>
          <w:trHeight w:val="46"/>
          <w:jc w:val="center"/>
        </w:trPr>
        <w:tc>
          <w:tcPr>
            <w:tcW w:w="1538" w:type="dxa"/>
            <w:noWrap/>
            <w:hideMark/>
          </w:tcPr>
          <w:p w14:paraId="1474BD4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D8E59A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K</w:t>
            </w:r>
          </w:p>
        </w:tc>
        <w:tc>
          <w:tcPr>
            <w:tcW w:w="1372" w:type="dxa"/>
            <w:hideMark/>
          </w:tcPr>
          <w:p w14:paraId="39126E7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702.43430</w:t>
            </w:r>
          </w:p>
        </w:tc>
        <w:tc>
          <w:tcPr>
            <w:tcW w:w="1269" w:type="dxa"/>
            <w:hideMark/>
          </w:tcPr>
          <w:p w14:paraId="13242B9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40</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noWrap/>
            <w:hideMark/>
          </w:tcPr>
          <w:p w14:paraId="6DA9E6D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{"citationID":"3r2gignd","properties":{"formattedCitation":"[50]","plainCitation":"[50]","noteIndex":0},"citationItems":[{"id":120,"uris":["http://zotero.org/users/local/zN6oOCle/items/9KJF3R8R"],"itemData":{"id":120,"type":"article-journal","abstract":"Phytochemical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064AE77" w14:textId="77777777" w:rsidTr="00034B91">
        <w:trPr>
          <w:trHeight w:val="123"/>
          <w:jc w:val="center"/>
        </w:trPr>
        <w:tc>
          <w:tcPr>
            <w:tcW w:w="1538" w:type="dxa"/>
            <w:noWrap/>
            <w:hideMark/>
          </w:tcPr>
          <w:p w14:paraId="5A78AC4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275974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L</w:t>
            </w:r>
          </w:p>
        </w:tc>
        <w:tc>
          <w:tcPr>
            <w:tcW w:w="1372" w:type="dxa"/>
            <w:hideMark/>
          </w:tcPr>
          <w:p w14:paraId="5438575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678.43430</w:t>
            </w:r>
          </w:p>
        </w:tc>
        <w:tc>
          <w:tcPr>
            <w:tcW w:w="1269" w:type="dxa"/>
            <w:hideMark/>
          </w:tcPr>
          <w:p w14:paraId="107B0CA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noWrap/>
            <w:hideMark/>
          </w:tcPr>
          <w:p w14:paraId="5BA0518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{"citationID":"khPOYQxj","properties":{"formattedCitation":"[50]","plainCitation":"[50]","noteIndex":0},"citationItems":[{"id":120,"uris":["http://zotero.org/users/local/zN6oOCle/items/9KJF3R8R"],"itemData":{"id":120,"type":"article-journal","abstract":"Phytochemical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2CFF338" w14:textId="77777777" w:rsidTr="00555145">
        <w:trPr>
          <w:trHeight w:val="118"/>
          <w:jc w:val="center"/>
        </w:trPr>
        <w:tc>
          <w:tcPr>
            <w:tcW w:w="1538" w:type="dxa"/>
            <w:noWrap/>
            <w:hideMark/>
          </w:tcPr>
          <w:p w14:paraId="2185DFD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7E87E4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Kaguaovin</w:t>
            </w:r>
            <w:proofErr w:type="spellEnd"/>
            <w:r w:rsidRPr="00147E27">
              <w:rPr>
                <w:rFonts w:ascii="Arial" w:hAnsi="Arial" w:cs="Arial"/>
                <w:sz w:val="20"/>
                <w:szCs w:val="20"/>
              </w:rPr>
              <w:t xml:space="preserve"> M</w:t>
            </w:r>
          </w:p>
        </w:tc>
        <w:tc>
          <w:tcPr>
            <w:tcW w:w="1372" w:type="dxa"/>
            <w:hideMark/>
          </w:tcPr>
          <w:p w14:paraId="1D40BDA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502.36582</w:t>
            </w:r>
          </w:p>
        </w:tc>
        <w:tc>
          <w:tcPr>
            <w:tcW w:w="1269" w:type="dxa"/>
            <w:hideMark/>
          </w:tcPr>
          <w:p w14:paraId="57B8D6C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6913AC9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{"citationID":"2TBy0mmi","properties":{"formattedCitation":"[50]","plainCitation":"[50]","noteIndex":0},"citationItems":[{"id":120,"uris":["http://zotero.org/users/local/zN6oOCle/items/9KJF3R8R"],"itemData":{"id":120,"type":"article-journal","abstract":"Phytochemical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7E0B0925" w14:textId="77777777" w:rsidTr="00555145">
        <w:trPr>
          <w:trHeight w:val="46"/>
          <w:jc w:val="center"/>
        </w:trPr>
        <w:tc>
          <w:tcPr>
            <w:tcW w:w="1538" w:type="dxa"/>
            <w:noWrap/>
            <w:hideMark/>
          </w:tcPr>
          <w:p w14:paraId="6EB27C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0533D4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K</w:t>
            </w:r>
          </w:p>
        </w:tc>
        <w:tc>
          <w:tcPr>
            <w:tcW w:w="1372" w:type="dxa"/>
            <w:hideMark/>
          </w:tcPr>
          <w:p w14:paraId="24622F0C" w14:textId="7DDD8B4E" w:rsidR="005D11FF" w:rsidRPr="008E7D79" w:rsidRDefault="008E7D79"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65B3B4ED" w14:textId="745A0FA9" w:rsidR="005D11FF" w:rsidRPr="00147E27" w:rsidRDefault="008E7D79"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w:t>
            </w:r>
            <w:r>
              <w:rPr>
                <w:rFonts w:ascii="Arial" w:hAnsi="Arial" w:cs="Arial"/>
                <w:sz w:val="20"/>
                <w:szCs w:val="20"/>
                <w:vertAlign w:val="subscript"/>
              </w:rPr>
              <w:t>7</w:t>
            </w:r>
            <w:r w:rsidRPr="00147E27">
              <w:rPr>
                <w:rFonts w:ascii="Arial" w:hAnsi="Arial" w:cs="Arial"/>
                <w:sz w:val="20"/>
                <w:szCs w:val="20"/>
              </w:rPr>
              <w:t>H</w:t>
            </w:r>
            <w:r>
              <w:rPr>
                <w:rFonts w:ascii="Arial" w:hAnsi="Arial" w:cs="Arial"/>
                <w:sz w:val="20"/>
                <w:szCs w:val="20"/>
                <w:vertAlign w:val="subscript"/>
              </w:rPr>
              <w:t>60</w:t>
            </w:r>
            <w:r w:rsidRPr="00147E27">
              <w:rPr>
                <w:rFonts w:ascii="Arial" w:hAnsi="Arial" w:cs="Arial"/>
                <w:sz w:val="20"/>
                <w:szCs w:val="20"/>
              </w:rPr>
              <w:t>O</w:t>
            </w:r>
            <w:r>
              <w:rPr>
                <w:rFonts w:ascii="Arial" w:hAnsi="Arial" w:cs="Arial"/>
                <w:sz w:val="20"/>
                <w:szCs w:val="20"/>
                <w:vertAlign w:val="subscript"/>
              </w:rPr>
              <w:t>9</w:t>
            </w:r>
          </w:p>
        </w:tc>
        <w:tc>
          <w:tcPr>
            <w:tcW w:w="1225" w:type="dxa"/>
            <w:noWrap/>
            <w:hideMark/>
          </w:tcPr>
          <w:p w14:paraId="3A30D29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{"citationID":"LSgh20WH","properties":{"formattedCitation":"[50]","plainCitation":"[50]","noteIndex":0},"citationItems":[{"id":120,"uris":["http://zotero.org/users/local/zN6oOCle/items/9KJF3R8R"],"itemData":{"id":120,"type":"article-journal","abstract":"Phytochemical investigation of the ethanol extract from wild Momordica charantia vines has resulted in isolation of seven cucurbitane-type triterpenoids, including six undescribed compounds, kuguaovins H‒M, and the known compound, momordicoside K. The structures of the isolated compounds were elucidated on the basis of spec­ troscopic analyses, including 1D and 2D NMR, and MS experiments. The chemical structure of momordicoside K was determined for the first time by X-ray crystallographic analysis and its absolute configuration assigned. The cytotoxicity against four human tumor cell lines and anti-inflammatory activities on LPS-stimulated RAW264.7 macrophages were evaluated. Of the isolates, kaguaovin L exhibited potential cytotoxicity against MCF-7, HEp-2, Hep-G2, and WiDr cancer cell lines and showed moderate anti-NO production activity. In addition, kuguaovins H and J also showed the stimulatory effect of GLP-1 secretion on the murine intestinal secretin tumor cell line (STC1).","container-title":"Phytochemistry","DOI":"10.1016/j.phytochem.2021.113026","ISSN":"00319422","journalAbbreviation":"Phytochemistry","language":"en","page":"113026","source":"DOI.org (Crossref)","title":"Cucurbitane-type triterpenoids from the vines of Momordica charantia and their anti-inflammatory, cytotoxic, and antidiabetic activity","volume":"195","author":[{"family":"Liaw","given":"Chia-Ching"},{"family":"Huang","given":"Hung-Tse"},{"family":"Liu","given":"Hui-Kang"},{"family":"Lin","given":"Yu-Chi"},{"family":"Zhang","given":"Li-Jie"},{"family":"Wei","given":"Wen-Chi"},{"family":"Shen","given":"Chien-Chang"},{"family":"Wu","given":"Chia-Lun"},{"family":"Huang","given":"Chung-Yi"},{"family":"Kuo","given":"Yao-Haur"}],"issued":{"date-parts":[["2022",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[50]</w:t>
            </w:r>
            <w:r w:rsidRPr="00147E27">
              <w:rPr>
                <w:rFonts w:ascii="Arial" w:hAnsi="Arial" w:cs="Arial"/>
              </w:rPr>
              <w:fldChar w:fldCharType="end"/>
            </w:r>
          </w:p>
        </w:tc>
      </w:tr>
      <w:tr w:rsidR="005D11FF" w:rsidRPr="00147E27" w14:paraId="3201F265" w14:textId="77777777" w:rsidTr="00034B91">
        <w:trPr>
          <w:trHeight w:val="247"/>
          <w:jc w:val="center"/>
        </w:trPr>
        <w:tc>
          <w:tcPr>
            <w:tcW w:w="1538" w:type="dxa"/>
            <w:noWrap/>
            <w:hideMark/>
          </w:tcPr>
          <w:p w14:paraId="086AD60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A212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Kuguabitane</w:t>
            </w:r>
            <w:proofErr w:type="spellEnd"/>
            <w:r w:rsidRPr="00147E27">
              <w:rPr>
                <w:rFonts w:ascii="Arial" w:hAnsi="Arial" w:cs="Arial"/>
                <w:sz w:val="20"/>
                <w:szCs w:val="20"/>
              </w:rPr>
              <w:t xml:space="preserve"> A</w:t>
            </w:r>
          </w:p>
        </w:tc>
        <w:tc>
          <w:tcPr>
            <w:tcW w:w="1372" w:type="dxa"/>
            <w:hideMark/>
          </w:tcPr>
          <w:p w14:paraId="35A7D76D"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586.38695</w:t>
            </w:r>
          </w:p>
        </w:tc>
        <w:tc>
          <w:tcPr>
            <w:tcW w:w="1269" w:type="dxa"/>
            <w:hideMark/>
          </w:tcPr>
          <w:p w14:paraId="03002F5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3923EB2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{"citationID":"137teqZf","properties":{"formattedCitation":"[51]","plainCitation":"[51]","noteIndex":0},"citationItems":[{"id":131,"uris":["http://zotero.org/users/local/zN6oOCle/items/KK8JBDAP"],"itemData":{"id":131,"type":"article-journal","container-title":"Journal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603D5E53" w14:textId="77777777" w:rsidTr="00555145">
        <w:trPr>
          <w:trHeight w:val="46"/>
          <w:jc w:val="center"/>
        </w:trPr>
        <w:tc>
          <w:tcPr>
            <w:tcW w:w="1538" w:type="dxa"/>
            <w:noWrap/>
            <w:hideMark/>
          </w:tcPr>
          <w:p w14:paraId="0FBCDD6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8610D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B</w:t>
            </w:r>
          </w:p>
        </w:tc>
        <w:tc>
          <w:tcPr>
            <w:tcW w:w="1372" w:type="dxa"/>
            <w:hideMark/>
          </w:tcPr>
          <w:p w14:paraId="41417EF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08B1C38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26A698B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{"citationID":"SeOpQPUc","properties":{"formattedCitation":"[51]","plainCitation":"[51]","noteIndex":0},"citationItems":[{"id":131,"uris":["http://zotero.org/users/local/zN6oOCle/items/KK8JBDAP"],"itemData":{"id":131,"type":"article-journal","container-title":"Journal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5747C4D" w14:textId="77777777" w:rsidTr="00555145">
        <w:trPr>
          <w:trHeight w:val="46"/>
          <w:jc w:val="center"/>
        </w:trPr>
        <w:tc>
          <w:tcPr>
            <w:tcW w:w="1538" w:type="dxa"/>
            <w:noWrap/>
            <w:hideMark/>
          </w:tcPr>
          <w:p w14:paraId="2D5878A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61AA5F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C</w:t>
            </w:r>
          </w:p>
        </w:tc>
        <w:tc>
          <w:tcPr>
            <w:tcW w:w="1372" w:type="dxa"/>
            <w:hideMark/>
          </w:tcPr>
          <w:p w14:paraId="375CFC9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586.38695</w:t>
            </w:r>
          </w:p>
        </w:tc>
        <w:tc>
          <w:tcPr>
            <w:tcW w:w="1269" w:type="dxa"/>
            <w:hideMark/>
          </w:tcPr>
          <w:p w14:paraId="0554331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0A3885D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{"citationID":"2knlxa7U","properties":{"formattedCitation":"[51]","plainCitation":"[51]","noteIndex":0},"citationItems":[{"id":131,"uris":["http://zotero.org/users/local/zN6oOCle/items/KK8JBDAP"],"itemData":{"id":131,"type":"article-journal","container-title":"Journal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D94D5F1" w14:textId="77777777" w:rsidTr="00555145">
        <w:trPr>
          <w:trHeight w:val="107"/>
          <w:jc w:val="center"/>
        </w:trPr>
        <w:tc>
          <w:tcPr>
            <w:tcW w:w="1538" w:type="dxa"/>
            <w:noWrap/>
            <w:hideMark/>
          </w:tcPr>
          <w:p w14:paraId="50D169F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CDB1A5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D</w:t>
            </w:r>
          </w:p>
        </w:tc>
        <w:tc>
          <w:tcPr>
            <w:tcW w:w="1372" w:type="dxa"/>
            <w:hideMark/>
          </w:tcPr>
          <w:p w14:paraId="4C8DA3B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70CE7AD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3C4BA8B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{"citationID":"MuwfFsFo","properties":{"formattedCitation":"[51]","plainCitation":"[51]","noteIndex":0},"citationItems":[{"id":131,"uris":["http://zotero.org/users/local/zN6oOCle/items/KK8JBDAP"],"itemData":{"id":131,"type":"article-journal","container-title":"Journal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7041E5D1" w14:textId="77777777" w:rsidTr="00555145">
        <w:trPr>
          <w:trHeight w:val="46"/>
          <w:jc w:val="center"/>
        </w:trPr>
        <w:tc>
          <w:tcPr>
            <w:tcW w:w="1538" w:type="dxa"/>
            <w:noWrap/>
            <w:hideMark/>
          </w:tcPr>
          <w:p w14:paraId="11E0476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41F435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E</w:t>
            </w:r>
          </w:p>
        </w:tc>
        <w:tc>
          <w:tcPr>
            <w:tcW w:w="1372" w:type="dxa"/>
            <w:hideMark/>
          </w:tcPr>
          <w:p w14:paraId="1E67E23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540.38147</w:t>
            </w:r>
          </w:p>
        </w:tc>
        <w:tc>
          <w:tcPr>
            <w:tcW w:w="1269" w:type="dxa"/>
            <w:hideMark/>
          </w:tcPr>
          <w:p w14:paraId="125DF78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39EDBB9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{"citationID":"jtwRwz7H","properties":{"formattedCitation":"[51]","plainCitation":"[51]","noteIndex":0},"citationItems":[{"id":131,"uris":["http://zotero.org/users/local/zN6oOCle/items/KK8JBDAP"],"itemData":{"id":131,"type":"article-journal","container-title":"Journal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8429986" w14:textId="77777777" w:rsidTr="00555145">
        <w:trPr>
          <w:trHeight w:val="46"/>
          <w:jc w:val="center"/>
        </w:trPr>
        <w:tc>
          <w:tcPr>
            <w:tcW w:w="1538" w:type="dxa"/>
            <w:noWrap/>
            <w:hideMark/>
          </w:tcPr>
          <w:p w14:paraId="2B1A86F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3B7F43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F</w:t>
            </w:r>
          </w:p>
        </w:tc>
        <w:tc>
          <w:tcPr>
            <w:tcW w:w="1372" w:type="dxa"/>
            <w:hideMark/>
          </w:tcPr>
          <w:p w14:paraId="3320B6F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0917615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60FF2BD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{"citationID":"VuUupTad","properties":{"formattedCitation":"[51]","plainCitation":"[51]","noteIndex":0},"citationItems":[{"id":131,"uris":["http://zotero.org/users/local/zN6oOCle/items/KK8JBDAP"],"itemData":{"id":131,"type":"article-journal","container-title":"Journal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2EA21F84" w14:textId="77777777" w:rsidTr="00555145">
        <w:trPr>
          <w:trHeight w:val="46"/>
          <w:jc w:val="center"/>
        </w:trPr>
        <w:tc>
          <w:tcPr>
            <w:tcW w:w="1538" w:type="dxa"/>
            <w:noWrap/>
            <w:hideMark/>
          </w:tcPr>
          <w:p w14:paraId="6E08742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55D118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Kuguaovin</w:t>
            </w:r>
            <w:proofErr w:type="spellEnd"/>
            <w:r w:rsidRPr="00147E27">
              <w:rPr>
                <w:rFonts w:ascii="Arial" w:hAnsi="Arial" w:cs="Arial"/>
                <w:sz w:val="20"/>
                <w:szCs w:val="20"/>
              </w:rPr>
              <w:t xml:space="preserve"> G</w:t>
            </w:r>
          </w:p>
        </w:tc>
        <w:tc>
          <w:tcPr>
            <w:tcW w:w="1372" w:type="dxa"/>
            <w:hideMark/>
          </w:tcPr>
          <w:p w14:paraId="6E7535C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572.37130</w:t>
            </w:r>
          </w:p>
        </w:tc>
        <w:tc>
          <w:tcPr>
            <w:tcW w:w="1269" w:type="dxa"/>
            <w:hideMark/>
          </w:tcPr>
          <w:p w14:paraId="219D5B8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34</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7</w:t>
            </w:r>
          </w:p>
        </w:tc>
        <w:tc>
          <w:tcPr>
            <w:tcW w:w="1225" w:type="dxa"/>
            <w:noWrap/>
            <w:hideMark/>
          </w:tcPr>
          <w:p w14:paraId="2CCC248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{"citationID":"Gtjl9sc6","properties":{"formattedCitation":"[51]","plainCitation":"[51]","noteIndex":0},"citationItems":[{"id":131,"uris":["http://zotero.org/users/local/zN6oOCle/items/KK8JBDAP"],"itemData":{"id":131,"type":"article-journal","container-title":"Journal of Natural Products","DOI":"10.1021/acs.jnatprod.9b00592","ISSN":"0163-3864, 1520-6025","issue":"5","journalAbbreviation":"J. Nat. Prod.","language":"en","license":"https://doi.org/10.15223/policy-029","page":"1400-1408","source":"DOI.org (Crossref)","title":"Cucurbitane-Type Triterpenoids from the Vines of &lt;i&gt;Momordica charantia&lt;/i&gt; and Their Anti-inflammatory Activities","volume":"83","author":[{"family":"Huang","given":"Hung-Tse"},{"family":"Zhang","given":"Li-Jie"},{"family":"Huang","given":"Hui-Chi"},{"family":"Hwang","given":"Syh-Yuan"},{"family":"Wu","given":"Chia-Lun"},{"family":"Lin","given":"Yu-Chi"},{"family":"Liaw","given":"Chia-Ching"},{"family":"Cheng","given":"Yung-Yi"},{"family":"Morris-Natschke","given":"Susan L."},{"family":"Huang","given":"Chung-Yi"},{"family":"Lee","given":"Kuo-Hsiung"},{"family":"Kuo","given":"Yao-Haur"}],"issued":{"date-parts":[["2020",5,22]]}}}],"schema":"https://github.com/citation-style-language/schema/raw/master/csl-citation.json"}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[51]</w:t>
            </w:r>
            <w:r w:rsidRPr="00147E27">
              <w:rPr>
                <w:rFonts w:ascii="Arial" w:hAnsi="Arial" w:cs="Arial"/>
              </w:rPr>
              <w:fldChar w:fldCharType="end"/>
            </w:r>
          </w:p>
        </w:tc>
      </w:tr>
      <w:tr w:rsidR="005D11FF" w:rsidRPr="00147E27" w14:paraId="3728D316" w14:textId="77777777" w:rsidTr="00034B91">
        <w:trPr>
          <w:trHeight w:val="189"/>
          <w:jc w:val="center"/>
        </w:trPr>
        <w:tc>
          <w:tcPr>
            <w:tcW w:w="1538" w:type="dxa"/>
            <w:noWrap/>
            <w:hideMark/>
          </w:tcPr>
          <w:p w14:paraId="1C9FE7F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noWrap/>
            <w:hideMark/>
          </w:tcPr>
          <w:p w14:paraId="3D91CBF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Momordicine</w:t>
            </w:r>
            <w:proofErr w:type="spellEnd"/>
          </w:p>
        </w:tc>
        <w:tc>
          <w:tcPr>
            <w:tcW w:w="1372" w:type="dxa"/>
            <w:hideMark/>
          </w:tcPr>
          <w:p w14:paraId="1D4B6EA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71E1741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noWrap/>
            <w:hideMark/>
          </w:tcPr>
          <w:p w14:paraId="712F1AE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DLcnIuBh","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79402013" w14:textId="77777777" w:rsidTr="00034B91">
        <w:trPr>
          <w:trHeight w:val="161"/>
          <w:jc w:val="center"/>
        </w:trPr>
        <w:tc>
          <w:tcPr>
            <w:tcW w:w="1538" w:type="dxa"/>
            <w:noWrap/>
            <w:hideMark/>
          </w:tcPr>
          <w:p w14:paraId="3436B68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043F9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Momordicinine</w:t>
            </w:r>
            <w:proofErr w:type="spellEnd"/>
          </w:p>
        </w:tc>
        <w:tc>
          <w:tcPr>
            <w:tcW w:w="1372" w:type="dxa"/>
            <w:hideMark/>
          </w:tcPr>
          <w:p w14:paraId="68085DB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438.34978</w:t>
            </w:r>
          </w:p>
        </w:tc>
        <w:tc>
          <w:tcPr>
            <w:tcW w:w="1269" w:type="dxa"/>
            <w:noWrap/>
            <w:hideMark/>
          </w:tcPr>
          <w:p w14:paraId="23FF475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2</w:t>
            </w:r>
          </w:p>
        </w:tc>
        <w:tc>
          <w:tcPr>
            <w:tcW w:w="1225" w:type="dxa"/>
            <w:noWrap/>
            <w:hideMark/>
          </w:tcPr>
          <w:p w14:paraId="136087A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sk9iUmp","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669C9BF5" w14:textId="77777777" w:rsidTr="00034B91">
        <w:trPr>
          <w:trHeight w:val="207"/>
          <w:jc w:val="center"/>
        </w:trPr>
        <w:tc>
          <w:tcPr>
            <w:tcW w:w="1538" w:type="dxa"/>
            <w:noWrap/>
            <w:hideMark/>
          </w:tcPr>
          <w:p w14:paraId="2C1B6B0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E56AD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-a</w:t>
            </w:r>
          </w:p>
        </w:tc>
        <w:tc>
          <w:tcPr>
            <w:tcW w:w="1372" w:type="dxa"/>
            <w:hideMark/>
          </w:tcPr>
          <w:p w14:paraId="2641AE8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40D034E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E8A319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{"citationID":"cYLQu3z8","properties":{"formattedCitation":"[53]","plainCitation":"[53]","noteIndex":0},"citationItems":[{"id":170,"uris":["http://zotero.org/users/local/zN6oOCle/items/Y87QZRW9"],"itemData":{"id":170,"type":"article-journal","container-title":"Chemical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1D21469D" w14:textId="77777777" w:rsidTr="00034B91">
        <w:trPr>
          <w:trHeight w:val="253"/>
          <w:jc w:val="center"/>
        </w:trPr>
        <w:tc>
          <w:tcPr>
            <w:tcW w:w="1538" w:type="dxa"/>
            <w:noWrap/>
            <w:hideMark/>
          </w:tcPr>
          <w:p w14:paraId="2117F1C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EA2343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-b</w:t>
            </w:r>
          </w:p>
        </w:tc>
        <w:tc>
          <w:tcPr>
            <w:tcW w:w="1372" w:type="dxa"/>
            <w:hideMark/>
          </w:tcPr>
          <w:p w14:paraId="1FBAA15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5CC3B4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170B073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{"citationID":"7CGEzBFU","properties":{"formattedCitation":"[53]","plainCitation":"[53]","noteIndex":0},"citationItems":[{"id":170,"uris":["http://zotero.org/users/local/zN6oOCle/items/Y87QZRW9"],"itemData":{"id":170,"type":"article-journal","container-title":"Chemical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76986065" w14:textId="77777777" w:rsidTr="00555145">
        <w:trPr>
          <w:trHeight w:val="300"/>
          <w:jc w:val="center"/>
        </w:trPr>
        <w:tc>
          <w:tcPr>
            <w:tcW w:w="1538" w:type="dxa"/>
            <w:noWrap/>
            <w:hideMark/>
          </w:tcPr>
          <w:p w14:paraId="209EC94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69BA2C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-c</w:t>
            </w:r>
          </w:p>
        </w:tc>
        <w:tc>
          <w:tcPr>
            <w:tcW w:w="1372" w:type="dxa"/>
            <w:hideMark/>
          </w:tcPr>
          <w:p w14:paraId="1BBF54F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162AC6C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02183AE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{"citationID":"VTww1XwI","properties":{"formattedCitation":"[53]","plainCitation":"[53]","noteIndex":0},"citationItems":[{"id":170,"uris":["http://zotero.org/users/local/zN6oOCle/items/Y87QZRW9"],"itemData":{"id":170,"type":"article-journal","container-title":"Chemical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F34E4BB" w14:textId="77777777" w:rsidTr="00034B91">
        <w:trPr>
          <w:trHeight w:val="233"/>
          <w:jc w:val="center"/>
        </w:trPr>
        <w:tc>
          <w:tcPr>
            <w:tcW w:w="1538" w:type="dxa"/>
            <w:noWrap/>
            <w:hideMark/>
          </w:tcPr>
          <w:p w14:paraId="4EB6F08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36B3A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-d</w:t>
            </w:r>
          </w:p>
        </w:tc>
        <w:tc>
          <w:tcPr>
            <w:tcW w:w="1372" w:type="dxa"/>
            <w:hideMark/>
          </w:tcPr>
          <w:p w14:paraId="5C95E4A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D70D6B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noWrap/>
            <w:hideMark/>
          </w:tcPr>
          <w:p w14:paraId="6CEA2FB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{"citationID":"dRLjlIbA","properties":{"formattedCitation":"[53]","plainCitation":"[53]","noteIndex":0},"citationItems":[{"id":170,"uris":["http://zotero.org/users/local/zN6oOCle/items/Y87QZRW9"],"itemData":{"id":170,"type":"article-journal","container-title":"Chemical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51C8B31" w14:textId="77777777" w:rsidTr="00555145">
        <w:trPr>
          <w:trHeight w:val="300"/>
          <w:jc w:val="center"/>
        </w:trPr>
        <w:tc>
          <w:tcPr>
            <w:tcW w:w="1538" w:type="dxa"/>
            <w:noWrap/>
            <w:hideMark/>
          </w:tcPr>
          <w:p w14:paraId="5B37B9C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3DE7A5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-e</w:t>
            </w:r>
          </w:p>
        </w:tc>
        <w:tc>
          <w:tcPr>
            <w:tcW w:w="1372" w:type="dxa"/>
            <w:hideMark/>
          </w:tcPr>
          <w:p w14:paraId="0907D87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780.46599</w:t>
            </w:r>
          </w:p>
        </w:tc>
        <w:tc>
          <w:tcPr>
            <w:tcW w:w="1269" w:type="dxa"/>
            <w:hideMark/>
          </w:tcPr>
          <w:p w14:paraId="0D07E89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68</w:t>
            </w:r>
            <w:r w:rsidRPr="00147E27">
              <w:rPr>
                <w:rFonts w:ascii="Arial" w:hAnsi="Arial" w:cs="Arial"/>
                <w:sz w:val="20"/>
                <w:szCs w:val="20"/>
              </w:rPr>
              <w:t>O</w:t>
            </w:r>
            <w:r w:rsidRPr="00147E27">
              <w:rPr>
                <w:rFonts w:ascii="Arial" w:hAnsi="Arial" w:cs="Arial"/>
                <w:sz w:val="20"/>
                <w:szCs w:val="20"/>
                <w:vertAlign w:val="subscript"/>
              </w:rPr>
              <w:t>13</w:t>
            </w:r>
          </w:p>
        </w:tc>
        <w:tc>
          <w:tcPr>
            <w:tcW w:w="1225" w:type="dxa"/>
            <w:noWrap/>
            <w:hideMark/>
          </w:tcPr>
          <w:p w14:paraId="03725B1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{"citationID":"swkq0S0j","properties":{"formattedCitation":"[53]","plainCitation":"[53]","noteIndex":0},"citationItems":[{"id":170,"uris":["http://zotero.org/users/local/zN6oOCle/items/Y87QZRW9"],"itemData":{"id":170,"type":"article-journal","container-title":"Chemical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5BFE35A" w14:textId="77777777" w:rsidTr="00555145">
        <w:trPr>
          <w:trHeight w:val="350"/>
          <w:jc w:val="center"/>
        </w:trPr>
        <w:tc>
          <w:tcPr>
            <w:tcW w:w="1538" w:type="dxa"/>
            <w:noWrap/>
            <w:hideMark/>
          </w:tcPr>
          <w:p w14:paraId="4314C5D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EF6D0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-f</w:t>
            </w:r>
          </w:p>
        </w:tc>
        <w:tc>
          <w:tcPr>
            <w:tcW w:w="1372" w:type="dxa"/>
            <w:hideMark/>
          </w:tcPr>
          <w:p w14:paraId="2DAF60B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780.46599</w:t>
            </w:r>
          </w:p>
        </w:tc>
        <w:tc>
          <w:tcPr>
            <w:tcW w:w="1269" w:type="dxa"/>
            <w:hideMark/>
          </w:tcPr>
          <w:p w14:paraId="3C1D78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68</w:t>
            </w:r>
            <w:r w:rsidRPr="00147E27">
              <w:rPr>
                <w:rFonts w:ascii="Arial" w:hAnsi="Arial" w:cs="Arial"/>
                <w:sz w:val="20"/>
                <w:szCs w:val="20"/>
              </w:rPr>
              <w:t>O</w:t>
            </w:r>
            <w:r w:rsidRPr="00147E27">
              <w:rPr>
                <w:rFonts w:ascii="Arial" w:hAnsi="Arial" w:cs="Arial"/>
                <w:sz w:val="20"/>
                <w:szCs w:val="20"/>
                <w:vertAlign w:val="subscript"/>
              </w:rPr>
              <w:t>13</w:t>
            </w:r>
          </w:p>
        </w:tc>
        <w:tc>
          <w:tcPr>
            <w:tcW w:w="1225" w:type="dxa"/>
            <w:noWrap/>
            <w:hideMark/>
          </w:tcPr>
          <w:p w14:paraId="5198960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{"citationID":"gumhByZE","properties":{"formattedCitation":"[53]","plainCitation":"[53]","noteIndex":0},"citationItems":[{"id":170,"uris":["http://zotero.org/users/local/zN6oOCle/items/Y87QZRW9"],"itemData":{"id":170,"type":"article-journal","container-title":"Chemical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4281EBD7" w14:textId="77777777" w:rsidTr="00555145">
        <w:trPr>
          <w:trHeight w:val="300"/>
          <w:jc w:val="center"/>
        </w:trPr>
        <w:tc>
          <w:tcPr>
            <w:tcW w:w="1538" w:type="dxa"/>
            <w:noWrap/>
            <w:hideMark/>
          </w:tcPr>
          <w:p w14:paraId="0D81F3F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D797019"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-g</w:t>
            </w:r>
          </w:p>
        </w:tc>
        <w:tc>
          <w:tcPr>
            <w:tcW w:w="1372" w:type="dxa"/>
            <w:hideMark/>
          </w:tcPr>
          <w:p w14:paraId="46CE445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810.47656</w:t>
            </w:r>
          </w:p>
        </w:tc>
        <w:tc>
          <w:tcPr>
            <w:tcW w:w="1269" w:type="dxa"/>
            <w:hideMark/>
          </w:tcPr>
          <w:p w14:paraId="7220F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43</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14</w:t>
            </w:r>
          </w:p>
        </w:tc>
        <w:tc>
          <w:tcPr>
            <w:tcW w:w="1225" w:type="dxa"/>
            <w:noWrap/>
            <w:hideMark/>
          </w:tcPr>
          <w:p w14:paraId="76EECED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{"citationID":"Pv67RHmj","properties":{"formattedCitation":"[53]","plainCitation":"[53]","noteIndex":0},"citationItems":[{"id":170,"uris":["http://zotero.org/users/local/zN6oOCle/items/Y87QZRW9"],"itemData":{"id":170,"type":"article-journal","container-title":"Chemical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84E99D1" w14:textId="77777777" w:rsidTr="00034B91">
        <w:trPr>
          <w:trHeight w:val="293"/>
          <w:jc w:val="center"/>
        </w:trPr>
        <w:tc>
          <w:tcPr>
            <w:tcW w:w="1538" w:type="dxa"/>
            <w:noWrap/>
            <w:hideMark/>
          </w:tcPr>
          <w:p w14:paraId="0D4179F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3EFB61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-h</w:t>
            </w:r>
          </w:p>
        </w:tc>
        <w:tc>
          <w:tcPr>
            <w:tcW w:w="1372" w:type="dxa"/>
            <w:hideMark/>
          </w:tcPr>
          <w:p w14:paraId="3E2887C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814.47147</w:t>
            </w:r>
          </w:p>
        </w:tc>
        <w:tc>
          <w:tcPr>
            <w:tcW w:w="1269" w:type="dxa"/>
            <w:hideMark/>
          </w:tcPr>
          <w:p w14:paraId="33ED18A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15</w:t>
            </w:r>
          </w:p>
        </w:tc>
        <w:tc>
          <w:tcPr>
            <w:tcW w:w="1225" w:type="dxa"/>
            <w:noWrap/>
            <w:hideMark/>
          </w:tcPr>
          <w:p w14:paraId="29D7D68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{"citationID":"bsrlXe5X","properties":{"formattedCitation":"[53]","plainCitation":"[53]","noteIndex":0},"citationItems":[{"id":170,"uris":["http://zotero.org/users/local/zN6oOCle/items/Y87QZRW9"],"itemData":{"id":170,"type":"article-journal","container-title":"Chemical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2A68DA24" w14:textId="77777777" w:rsidTr="00034B91">
        <w:trPr>
          <w:trHeight w:val="283"/>
          <w:jc w:val="center"/>
        </w:trPr>
        <w:tc>
          <w:tcPr>
            <w:tcW w:w="1538" w:type="dxa"/>
            <w:noWrap/>
            <w:hideMark/>
          </w:tcPr>
          <w:p w14:paraId="5A6FC26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C822E09"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Goyagenine</w:t>
            </w:r>
            <w:proofErr w:type="spellEnd"/>
            <w:r w:rsidRPr="00147E27">
              <w:rPr>
                <w:rFonts w:ascii="Arial" w:hAnsi="Arial" w:cs="Arial"/>
                <w:sz w:val="20"/>
                <w:szCs w:val="20"/>
              </w:rPr>
              <w:t xml:space="preserve"> A</w:t>
            </w:r>
          </w:p>
        </w:tc>
        <w:tc>
          <w:tcPr>
            <w:tcW w:w="1372" w:type="dxa"/>
            <w:hideMark/>
          </w:tcPr>
          <w:p w14:paraId="792CB45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490.36582</w:t>
            </w:r>
          </w:p>
        </w:tc>
        <w:tc>
          <w:tcPr>
            <w:tcW w:w="1269" w:type="dxa"/>
            <w:hideMark/>
          </w:tcPr>
          <w:p w14:paraId="431003E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58720CF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{"citationID":"JtrfI2Ek","properties":{"formattedCitation":"[53]","plainCitation":"[53]","noteIndex":0},"citationItems":[{"id":170,"uris":["http://zotero.org/users/local/zN6oOCle/items/Y87QZRW9"],"itemData":{"id":170,"type":"article-journal","container-title":"Chemical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14107E97" w14:textId="77777777" w:rsidTr="00555145">
        <w:trPr>
          <w:trHeight w:val="300"/>
          <w:jc w:val="center"/>
        </w:trPr>
        <w:tc>
          <w:tcPr>
            <w:tcW w:w="1538" w:type="dxa"/>
            <w:noWrap/>
            <w:hideMark/>
          </w:tcPr>
          <w:p w14:paraId="1385729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188F63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w:t>
            </w:r>
          </w:p>
        </w:tc>
        <w:tc>
          <w:tcPr>
            <w:tcW w:w="1372" w:type="dxa"/>
            <w:hideMark/>
          </w:tcPr>
          <w:p w14:paraId="7E59CDF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1378.64051</w:t>
            </w:r>
          </w:p>
        </w:tc>
        <w:tc>
          <w:tcPr>
            <w:tcW w:w="1269" w:type="dxa"/>
            <w:hideMark/>
          </w:tcPr>
          <w:p w14:paraId="563FEC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65</w:t>
            </w:r>
            <w:r w:rsidRPr="00147E27">
              <w:rPr>
                <w:rFonts w:ascii="Arial" w:hAnsi="Arial" w:cs="Arial"/>
                <w:sz w:val="20"/>
                <w:szCs w:val="20"/>
              </w:rPr>
              <w:t>H</w:t>
            </w:r>
            <w:r w:rsidRPr="00147E27">
              <w:rPr>
                <w:rFonts w:ascii="Arial" w:hAnsi="Arial" w:cs="Arial"/>
                <w:sz w:val="20"/>
                <w:szCs w:val="20"/>
                <w:vertAlign w:val="subscript"/>
              </w:rPr>
              <w:t>102</w:t>
            </w:r>
            <w:r w:rsidRPr="00147E27">
              <w:rPr>
                <w:rFonts w:ascii="Arial" w:hAnsi="Arial" w:cs="Arial"/>
                <w:sz w:val="20"/>
                <w:szCs w:val="20"/>
              </w:rPr>
              <w:t>O</w:t>
            </w:r>
            <w:r w:rsidRPr="00147E27">
              <w:rPr>
                <w:rFonts w:ascii="Arial" w:hAnsi="Arial" w:cs="Arial"/>
                <w:sz w:val="20"/>
                <w:szCs w:val="20"/>
                <w:vertAlign w:val="subscript"/>
              </w:rPr>
              <w:t>31</w:t>
            </w:r>
          </w:p>
        </w:tc>
        <w:tc>
          <w:tcPr>
            <w:tcW w:w="1225" w:type="dxa"/>
            <w:noWrap/>
            <w:hideMark/>
          </w:tcPr>
          <w:p w14:paraId="6D66993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{"citationID":"Z6o6VMRl","properties":{"formattedCitation":"[53]","plainCitation":"[53]","noteIndex":0},"citationItems":[{"id":170,"uris":["http://zotero.org/users/local/zN6oOCle/items/Y87QZRW9"],"itemData":{"id":170,"type":"article-journal","container-title":"Chemical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3AC1EF58" w14:textId="77777777" w:rsidTr="00034B91">
        <w:trPr>
          <w:trHeight w:val="235"/>
          <w:jc w:val="center"/>
        </w:trPr>
        <w:tc>
          <w:tcPr>
            <w:tcW w:w="1538" w:type="dxa"/>
            <w:noWrap/>
            <w:hideMark/>
          </w:tcPr>
          <w:p w14:paraId="57D535E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981D0F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II</w:t>
            </w:r>
          </w:p>
        </w:tc>
        <w:tc>
          <w:tcPr>
            <w:tcW w:w="1372" w:type="dxa"/>
            <w:hideMark/>
          </w:tcPr>
          <w:p w14:paraId="743A326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1510.68277</w:t>
            </w:r>
          </w:p>
        </w:tc>
        <w:tc>
          <w:tcPr>
            <w:tcW w:w="1269" w:type="dxa"/>
            <w:hideMark/>
          </w:tcPr>
          <w:p w14:paraId="77AB71E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70</w:t>
            </w:r>
            <w:r w:rsidRPr="00147E27">
              <w:rPr>
                <w:rFonts w:ascii="Arial" w:hAnsi="Arial" w:cs="Arial"/>
                <w:sz w:val="20"/>
                <w:szCs w:val="20"/>
              </w:rPr>
              <w:t>H</w:t>
            </w:r>
            <w:r w:rsidRPr="00147E27">
              <w:rPr>
                <w:rFonts w:ascii="Arial" w:hAnsi="Arial" w:cs="Arial"/>
                <w:sz w:val="20"/>
                <w:szCs w:val="20"/>
                <w:vertAlign w:val="subscript"/>
              </w:rPr>
              <w:t>110</w:t>
            </w:r>
            <w:r w:rsidRPr="00147E27">
              <w:rPr>
                <w:rFonts w:ascii="Arial" w:hAnsi="Arial" w:cs="Arial"/>
                <w:sz w:val="20"/>
                <w:szCs w:val="20"/>
              </w:rPr>
              <w:t>O</w:t>
            </w:r>
            <w:r w:rsidRPr="00147E27">
              <w:rPr>
                <w:rFonts w:ascii="Arial" w:hAnsi="Arial" w:cs="Arial"/>
                <w:sz w:val="20"/>
                <w:szCs w:val="20"/>
                <w:vertAlign w:val="subscript"/>
              </w:rPr>
              <w:t>35</w:t>
            </w:r>
          </w:p>
        </w:tc>
        <w:tc>
          <w:tcPr>
            <w:tcW w:w="1225" w:type="dxa"/>
            <w:noWrap/>
            <w:hideMark/>
          </w:tcPr>
          <w:p w14:paraId="073C98E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{"citationID":"0qzFrttq","properties":{"formattedCitation":"[53]","plainCitation":"[53]","noteIndex":0},"citationItems":[{"id":170,"uris":["http://zotero.org/users/local/zN6oOCle/items/Y87QZRW9"],"itemData":{"id":170,"type":"article-journal","container-title":"Chemical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5749257D" w14:textId="77777777" w:rsidTr="00034B91">
        <w:trPr>
          <w:trHeight w:val="139"/>
          <w:jc w:val="center"/>
        </w:trPr>
        <w:tc>
          <w:tcPr>
            <w:tcW w:w="1538" w:type="dxa"/>
            <w:noWrap/>
            <w:hideMark/>
          </w:tcPr>
          <w:p w14:paraId="3D07C34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DDA8EF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Goyasaponine</w:t>
            </w:r>
            <w:proofErr w:type="spellEnd"/>
            <w:r w:rsidRPr="00147E27">
              <w:rPr>
                <w:rFonts w:ascii="Arial" w:hAnsi="Arial" w:cs="Arial"/>
                <w:sz w:val="20"/>
                <w:szCs w:val="20"/>
              </w:rPr>
              <w:t xml:space="preserve"> III</w:t>
            </w:r>
          </w:p>
        </w:tc>
        <w:tc>
          <w:tcPr>
            <w:tcW w:w="1372" w:type="dxa"/>
            <w:hideMark/>
          </w:tcPr>
          <w:p w14:paraId="74ABB1A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968.49808</w:t>
            </w:r>
          </w:p>
        </w:tc>
        <w:tc>
          <w:tcPr>
            <w:tcW w:w="1269" w:type="dxa"/>
            <w:hideMark/>
          </w:tcPr>
          <w:p w14:paraId="79CC6E7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49</w:t>
            </w:r>
            <w:r w:rsidRPr="00147E27">
              <w:rPr>
                <w:rFonts w:ascii="Arial" w:hAnsi="Arial" w:cs="Arial"/>
                <w:sz w:val="20"/>
                <w:szCs w:val="20"/>
              </w:rPr>
              <w:t>H</w:t>
            </w:r>
            <w:r w:rsidRPr="00147E27">
              <w:rPr>
                <w:rFonts w:ascii="Arial" w:hAnsi="Arial" w:cs="Arial"/>
                <w:sz w:val="20"/>
                <w:szCs w:val="20"/>
                <w:vertAlign w:val="subscript"/>
              </w:rPr>
              <w:t>76</w:t>
            </w:r>
            <w:r w:rsidRPr="00147E27">
              <w:rPr>
                <w:rFonts w:ascii="Arial" w:hAnsi="Arial" w:cs="Arial"/>
                <w:sz w:val="20"/>
                <w:szCs w:val="20"/>
              </w:rPr>
              <w:t>O</w:t>
            </w:r>
            <w:r w:rsidRPr="00147E27">
              <w:rPr>
                <w:rFonts w:ascii="Arial" w:hAnsi="Arial" w:cs="Arial"/>
                <w:sz w:val="20"/>
                <w:szCs w:val="20"/>
                <w:vertAlign w:val="subscript"/>
              </w:rPr>
              <w:t>19</w:t>
            </w:r>
          </w:p>
        </w:tc>
        <w:tc>
          <w:tcPr>
            <w:tcW w:w="1225" w:type="dxa"/>
            <w:noWrap/>
            <w:hideMark/>
          </w:tcPr>
          <w:p w14:paraId="32B7FBF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{"citationID":"4EmrxReT","properties":{"formattedCitation":"[53]","plainCitation":"[53]","noteIndex":0},"citationItems":[{"id":170,"uris":["http://zotero.org/users/local/zN6oOCle/items/Y87QZRW9"],"itemData":{"id":170,"type":"article-journal","container-title":"Chemical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7E240627" w14:textId="77777777" w:rsidTr="00034B91">
        <w:trPr>
          <w:trHeight w:val="185"/>
          <w:jc w:val="center"/>
        </w:trPr>
        <w:tc>
          <w:tcPr>
            <w:tcW w:w="1538" w:type="dxa"/>
            <w:noWrap/>
            <w:hideMark/>
          </w:tcPr>
          <w:p w14:paraId="2C301D8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CEA8EB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Desacyl-goyasaponine</w:t>
            </w:r>
            <w:proofErr w:type="spellEnd"/>
            <w:r w:rsidRPr="00147E27">
              <w:rPr>
                <w:rFonts w:ascii="Arial" w:hAnsi="Arial" w:cs="Arial"/>
                <w:sz w:val="20"/>
                <w:szCs w:val="20"/>
              </w:rPr>
              <w:t xml:space="preserve"> III</w:t>
            </w:r>
          </w:p>
        </w:tc>
        <w:tc>
          <w:tcPr>
            <w:tcW w:w="1372" w:type="dxa"/>
            <w:hideMark/>
          </w:tcPr>
          <w:p w14:paraId="5D71591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926.48752</w:t>
            </w:r>
          </w:p>
        </w:tc>
        <w:tc>
          <w:tcPr>
            <w:tcW w:w="1269" w:type="dxa"/>
            <w:hideMark/>
          </w:tcPr>
          <w:p w14:paraId="6074C9E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47</w:t>
            </w:r>
            <w:r w:rsidRPr="00147E27">
              <w:rPr>
                <w:rFonts w:ascii="Arial" w:hAnsi="Arial" w:cs="Arial"/>
                <w:sz w:val="20"/>
                <w:szCs w:val="20"/>
              </w:rPr>
              <w:t>H</w:t>
            </w:r>
            <w:r w:rsidRPr="00147E27">
              <w:rPr>
                <w:rFonts w:ascii="Arial" w:hAnsi="Arial" w:cs="Arial"/>
                <w:sz w:val="20"/>
                <w:szCs w:val="20"/>
                <w:vertAlign w:val="subscript"/>
              </w:rPr>
              <w:t>74</w:t>
            </w:r>
            <w:r w:rsidRPr="00147E27">
              <w:rPr>
                <w:rFonts w:ascii="Arial" w:hAnsi="Arial" w:cs="Arial"/>
                <w:sz w:val="20"/>
                <w:szCs w:val="20"/>
              </w:rPr>
              <w:t>O</w:t>
            </w:r>
            <w:r w:rsidRPr="00147E27">
              <w:rPr>
                <w:rFonts w:ascii="Arial" w:hAnsi="Arial" w:cs="Arial"/>
                <w:sz w:val="20"/>
                <w:szCs w:val="20"/>
                <w:vertAlign w:val="subscript"/>
              </w:rPr>
              <w:t>18</w:t>
            </w:r>
          </w:p>
        </w:tc>
        <w:tc>
          <w:tcPr>
            <w:tcW w:w="1225" w:type="dxa"/>
            <w:noWrap/>
            <w:hideMark/>
          </w:tcPr>
          <w:p w14:paraId="7B72CCB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{"citationID":"rhNasx5H","properties":{"formattedCitation":"[53]","plainCitation":"[53]","noteIndex":0},"citationItems":[{"id":170,"uris":["http://zotero.org/users/local/zN6oOCle/items/Y87QZRW9"],"itemData":{"id":170,"type":"article-journal","container-title":"Chemical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6B311EB2" w14:textId="77777777" w:rsidTr="00034B91">
        <w:trPr>
          <w:trHeight w:val="217"/>
          <w:jc w:val="center"/>
        </w:trPr>
        <w:tc>
          <w:tcPr>
            <w:tcW w:w="1538" w:type="dxa"/>
            <w:noWrap/>
            <w:hideMark/>
          </w:tcPr>
          <w:p w14:paraId="470D149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DC63A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Goyaprosaponine</w:t>
            </w:r>
            <w:proofErr w:type="spellEnd"/>
          </w:p>
        </w:tc>
        <w:tc>
          <w:tcPr>
            <w:tcW w:w="1372" w:type="dxa"/>
            <w:hideMark/>
          </w:tcPr>
          <w:p w14:paraId="30E9279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808.42452</w:t>
            </w:r>
          </w:p>
        </w:tc>
        <w:tc>
          <w:tcPr>
            <w:tcW w:w="1269" w:type="dxa"/>
            <w:hideMark/>
          </w:tcPr>
          <w:p w14:paraId="7B9F83D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15</w:t>
            </w:r>
          </w:p>
        </w:tc>
        <w:tc>
          <w:tcPr>
            <w:tcW w:w="1225" w:type="dxa"/>
            <w:noWrap/>
            <w:hideMark/>
          </w:tcPr>
          <w:p w14:paraId="3192E39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{"citationID":"pt4AD5KD","properties":{"formattedCitation":"[53]","plainCitation":"[53]","noteIndex":0},"citationItems":[{"id":170,"uris":["http://zotero.org/users/local/zN6oOCle/items/Y87QZRW9"],"itemData":{"id":170,"type":"article-journal","container-title":"Chemical and Pharmaceutical Bulletin","DOI":"10.1248/cpb.49.54","ISSN":"0009-2363, 1347-5223","issue":"1","journalAbbreviation":"Chem. Pharm. Bull.","language":"en","page":"54-63","source":"DOI.org (Crossref)","title":"Medicinal Foodstuffs. XXI. Structures of New Cucurbitane-Type Triterpene Glycosides, Goyaglycosides-a, -b, -c, -d, -e, -f, -g, and -h, and New Oleanane-Type Triterpene Saponins, Goyasaponins I, II, and III, from the Fresh Fruit of Japanese Momordica charantia L.","volume":"49","author":[{"family":"Murakami","given":"Toshiyuki"},{"family":"Emoto","given":"Akihito"},{"family":"Matsuda","given":"Hisashi"},{"family":"Yoshikawa","given":"Masayuki"}],"issued":{"date-parts":[["2001"]]}}}],"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[53]</w:t>
            </w:r>
            <w:r w:rsidRPr="00147E27">
              <w:rPr>
                <w:rFonts w:ascii="Arial" w:hAnsi="Arial" w:cs="Arial"/>
              </w:rPr>
              <w:fldChar w:fldCharType="end"/>
            </w:r>
          </w:p>
        </w:tc>
      </w:tr>
      <w:tr w:rsidR="005D11FF" w:rsidRPr="00147E27" w14:paraId="4A8E3E6A" w14:textId="77777777" w:rsidTr="006557D8">
        <w:trPr>
          <w:trHeight w:val="457"/>
          <w:jc w:val="center"/>
        </w:trPr>
        <w:tc>
          <w:tcPr>
            <w:tcW w:w="1538" w:type="dxa"/>
            <w:noWrap/>
            <w:hideMark/>
          </w:tcPr>
          <w:p w14:paraId="5673778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6BCEFAD" w14:textId="77777777" w:rsidR="005D11FF" w:rsidRPr="005E76A3" w:rsidRDefault="005D11FF" w:rsidP="00555145">
            <w:pPr>
              <w:jc w:val="center"/>
              <w:rPr>
                <w:rFonts w:ascii="Arial" w:hAnsi="Arial" w:cs="Arial"/>
                <w:sz w:val="20"/>
                <w:szCs w:val="20"/>
                <w:lang w:val="nl-BE"/>
              </w:rPr>
            </w:pPr>
            <w:r w:rsidRPr="005E76A3">
              <w:rPr>
                <w:rFonts w:ascii="Arial" w:hAnsi="Arial" w:cs="Arial"/>
                <w:sz w:val="20"/>
                <w:szCs w:val="20"/>
                <w:lang w:val="nl-BE"/>
              </w:rPr>
              <w:t>3</w:t>
            </w:r>
            <w:r w:rsidRPr="00147E27">
              <w:rPr>
                <w:rFonts w:ascii="Arial" w:hAnsi="Arial" w:cs="Arial"/>
                <w:sz w:val="20"/>
                <w:szCs w:val="20"/>
              </w:rPr>
              <w:t>β</w:t>
            </w:r>
            <w:r w:rsidRPr="005E76A3">
              <w:rPr>
                <w:rFonts w:ascii="Arial" w:hAnsi="Arial" w:cs="Arial"/>
                <w:sz w:val="20"/>
                <w:szCs w:val="20"/>
                <w:lang w:val="nl-BE"/>
              </w:rPr>
              <w:t>-hydroxy-7</w:t>
            </w:r>
            <w:r w:rsidRPr="00147E27">
              <w:rPr>
                <w:rFonts w:ascii="Arial" w:hAnsi="Arial" w:cs="Arial"/>
                <w:sz w:val="20"/>
                <w:szCs w:val="20"/>
              </w:rPr>
              <w:t>β</w:t>
            </w:r>
            <w:r w:rsidRPr="005E76A3">
              <w:rPr>
                <w:rFonts w:ascii="Arial" w:hAnsi="Arial" w:cs="Arial"/>
                <w:sz w:val="20"/>
                <w:szCs w:val="20"/>
                <w:lang w:val="nl-BE"/>
              </w:rPr>
              <w:t>,25-dimethoxycucurbita-5,23(E)-diene</w:t>
            </w:r>
          </w:p>
        </w:tc>
        <w:tc>
          <w:tcPr>
            <w:tcW w:w="1372" w:type="dxa"/>
            <w:hideMark/>
          </w:tcPr>
          <w:p w14:paraId="394388D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6EE503B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62CC16A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Hkeuc49","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51C228CC" w14:textId="77777777" w:rsidTr="00555145">
        <w:trPr>
          <w:trHeight w:val="420"/>
          <w:jc w:val="center"/>
        </w:trPr>
        <w:tc>
          <w:tcPr>
            <w:tcW w:w="1538" w:type="dxa"/>
            <w:noWrap/>
            <w:hideMark/>
          </w:tcPr>
          <w:p w14:paraId="4DFD4D5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98DAEFF"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3-O-</w:t>
            </w:r>
            <w:r w:rsidRPr="00147E27">
              <w:rPr>
                <w:rFonts w:ascii="Arial" w:hAnsi="Arial" w:cs="Arial"/>
                <w:sz w:val="20"/>
                <w:szCs w:val="20"/>
              </w:rPr>
              <w:t>β</w:t>
            </w:r>
            <w:r w:rsidRPr="005D11FF">
              <w:rPr>
                <w:rFonts w:ascii="Arial" w:hAnsi="Arial" w:cs="Arial"/>
                <w:sz w:val="20"/>
                <w:szCs w:val="20"/>
                <w:lang w:val="fr-FR"/>
              </w:rPr>
              <w:t>-D-Allopyranosyl7</w:t>
            </w:r>
            <w:r w:rsidRPr="00147E27">
              <w:rPr>
                <w:rFonts w:ascii="Arial" w:hAnsi="Arial" w:cs="Arial"/>
                <w:sz w:val="20"/>
                <w:szCs w:val="20"/>
              </w:rPr>
              <w:t>β</w:t>
            </w:r>
            <w:r w:rsidRPr="005D11FF">
              <w:rPr>
                <w:rFonts w:ascii="Arial" w:hAnsi="Arial" w:cs="Arial"/>
                <w:sz w:val="20"/>
                <w:szCs w:val="20"/>
                <w:lang w:val="fr-FR"/>
              </w:rPr>
              <w:t>,25dihydroxycucurbita-5,23(E)-dien-19-al</w:t>
            </w:r>
          </w:p>
        </w:tc>
        <w:tc>
          <w:tcPr>
            <w:tcW w:w="1372" w:type="dxa"/>
            <w:hideMark/>
          </w:tcPr>
          <w:p w14:paraId="1B7F27A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634.40808</w:t>
            </w:r>
          </w:p>
        </w:tc>
        <w:tc>
          <w:tcPr>
            <w:tcW w:w="1269" w:type="dxa"/>
            <w:hideMark/>
          </w:tcPr>
          <w:p w14:paraId="78221D2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58</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4FC4F39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MrgZEQf","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1E22672A" w14:textId="77777777" w:rsidTr="006557D8">
        <w:trPr>
          <w:trHeight w:val="417"/>
          <w:jc w:val="center"/>
        </w:trPr>
        <w:tc>
          <w:tcPr>
            <w:tcW w:w="1538" w:type="dxa"/>
            <w:noWrap/>
            <w:hideMark/>
          </w:tcPr>
          <w:p w14:paraId="20A3E96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B3D352F" w14:textId="77777777" w:rsidR="005D11FF" w:rsidRPr="005E76A3" w:rsidRDefault="005D11FF" w:rsidP="00555145">
            <w:pPr>
              <w:jc w:val="center"/>
              <w:rPr>
                <w:rFonts w:ascii="Arial" w:hAnsi="Arial" w:cs="Arial"/>
                <w:sz w:val="20"/>
                <w:szCs w:val="20"/>
                <w:lang w:val="nl-BE"/>
              </w:rPr>
            </w:pPr>
            <w:r w:rsidRPr="005E76A3">
              <w:rPr>
                <w:rFonts w:ascii="Arial" w:hAnsi="Arial" w:cs="Arial"/>
                <w:sz w:val="20"/>
                <w:szCs w:val="20"/>
                <w:lang w:val="nl-BE"/>
              </w:rPr>
              <w:t>3</w:t>
            </w:r>
            <w:r w:rsidRPr="00147E27">
              <w:rPr>
                <w:rFonts w:ascii="Arial" w:hAnsi="Arial" w:cs="Arial"/>
                <w:sz w:val="20"/>
                <w:szCs w:val="20"/>
              </w:rPr>
              <w:t>β</w:t>
            </w:r>
            <w:r w:rsidRPr="005E76A3">
              <w:rPr>
                <w:rFonts w:ascii="Arial" w:hAnsi="Arial" w:cs="Arial"/>
                <w:sz w:val="20"/>
                <w:szCs w:val="20"/>
                <w:lang w:val="nl-BE"/>
              </w:rPr>
              <w:t>,25-Dihydroxy-7</w:t>
            </w:r>
            <w:r w:rsidRPr="00147E27">
              <w:rPr>
                <w:rFonts w:ascii="Arial" w:hAnsi="Arial" w:cs="Arial"/>
                <w:sz w:val="20"/>
                <w:szCs w:val="20"/>
              </w:rPr>
              <w:t>β</w:t>
            </w:r>
            <w:r w:rsidRPr="005E76A3">
              <w:rPr>
                <w:rFonts w:ascii="Arial" w:hAnsi="Arial" w:cs="Arial"/>
                <w:sz w:val="20"/>
                <w:szCs w:val="20"/>
                <w:lang w:val="nl-BE"/>
              </w:rPr>
              <w:t>methoxycucurbita-5,23(E)-diene</w:t>
            </w:r>
          </w:p>
        </w:tc>
        <w:tc>
          <w:tcPr>
            <w:tcW w:w="1372" w:type="dxa"/>
            <w:hideMark/>
          </w:tcPr>
          <w:p w14:paraId="062E2B1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3437AAC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69E9E0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CbxwMWpC","properties":{"formattedCitation":"[54]","plainCitation":"[54]","noteIndex":0},"citationItems":[{"id":222,"uris":["http://zotero.org/users/local/zN6oOCle/items/KBZJXM9H"],"itemData":{"id":222,"type":"article-journal","issue":"7","language":"en","source":"Zotero","title":"Momordica charantia Constituents and Antidiabetic Screening of the Isolated Major Compounds","volume":"54","author":[{"family":"Harinantenaina","given":"Liva"},{"family":"Tanaka","given":"Michi"},{"family":"Takaoka","given":"Shigeru"},{"family":"Oda","given":"Munehiro"},{"family":"Mogami","given":"Orie"},{"family":"Uchida","given":"Masayuki"},{"family":"Asakawa","given":"Yoshinor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[54]</w:t>
            </w:r>
            <w:r w:rsidRPr="00147E27">
              <w:rPr>
                <w:rFonts w:ascii="Arial" w:hAnsi="Arial" w:cs="Arial"/>
              </w:rPr>
              <w:fldChar w:fldCharType="end"/>
            </w:r>
          </w:p>
        </w:tc>
      </w:tr>
      <w:tr w:rsidR="005D11FF" w:rsidRPr="00147E27" w14:paraId="6DF5E4BC" w14:textId="77777777" w:rsidTr="00034B91">
        <w:trPr>
          <w:trHeight w:val="187"/>
          <w:jc w:val="center"/>
        </w:trPr>
        <w:tc>
          <w:tcPr>
            <w:tcW w:w="1538" w:type="dxa"/>
            <w:noWrap/>
            <w:hideMark/>
          </w:tcPr>
          <w:p w14:paraId="28DC753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C88EF2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Charantadiol</w:t>
            </w:r>
            <w:proofErr w:type="spellEnd"/>
            <w:r w:rsidRPr="00147E27">
              <w:rPr>
                <w:rFonts w:ascii="Arial" w:hAnsi="Arial" w:cs="Arial"/>
                <w:sz w:val="20"/>
                <w:szCs w:val="20"/>
              </w:rPr>
              <w:t xml:space="preserve"> A</w:t>
            </w:r>
          </w:p>
        </w:tc>
        <w:tc>
          <w:tcPr>
            <w:tcW w:w="1372" w:type="dxa"/>
            <w:hideMark/>
          </w:tcPr>
          <w:p w14:paraId="1C4CA6C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43A61B4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671FCA3"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{"citationID":"fez0ViJo","properties":{"formattedCitation":"[55]","plainCitation":"[55]","noteIndex":0},"citationItems":[{"id":224,"uris":["http://zotero.org/users/local/zN6oOCle/items/H6E2QVP4"],"itemData":{"id":224,"type":"article-journal","abstract":"The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76F8D7CD" w14:textId="77777777" w:rsidTr="006557D8">
        <w:trPr>
          <w:trHeight w:val="215"/>
          <w:jc w:val="center"/>
        </w:trPr>
        <w:tc>
          <w:tcPr>
            <w:tcW w:w="1538" w:type="dxa"/>
            <w:noWrap/>
            <w:hideMark/>
          </w:tcPr>
          <w:p w14:paraId="0D54F33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F04373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Epicharantadiol</w:t>
            </w:r>
            <w:proofErr w:type="spellEnd"/>
            <w:r w:rsidRPr="00147E27">
              <w:rPr>
                <w:rFonts w:ascii="Arial" w:hAnsi="Arial" w:cs="Arial"/>
                <w:sz w:val="20"/>
                <w:szCs w:val="20"/>
              </w:rPr>
              <w:t xml:space="preserve"> A</w:t>
            </w:r>
          </w:p>
        </w:tc>
        <w:tc>
          <w:tcPr>
            <w:tcW w:w="1372" w:type="dxa"/>
            <w:hideMark/>
          </w:tcPr>
          <w:p w14:paraId="2FC6FA7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7F839DF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7750EF4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{"citationID":"ne0v08Re","properties":{"formattedCitation":"[55]","plainCitation":"[55]","noteIndex":0},"citationItems":[{"id":224,"uris":["http://zotero.org/users/local/zN6oOCle/items/H6E2QVP4"],"itemData":{"id":224,"type":"article-journal","abstract":"The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098E8CC4" w14:textId="77777777" w:rsidTr="006557D8">
        <w:trPr>
          <w:trHeight w:val="403"/>
          <w:jc w:val="center"/>
        </w:trPr>
        <w:tc>
          <w:tcPr>
            <w:tcW w:w="1538" w:type="dxa"/>
            <w:noWrap/>
            <w:hideMark/>
          </w:tcPr>
          <w:p w14:paraId="437BB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D6688C5"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,19-epoxy-25-methoxy-cucurbita-6,23diene3</w:t>
            </w:r>
            <w:r w:rsidRPr="00147E27">
              <w:rPr>
                <w:rFonts w:ascii="Arial" w:hAnsi="Arial" w:cs="Arial"/>
                <w:sz w:val="20"/>
                <w:szCs w:val="20"/>
              </w:rPr>
              <w:t>β</w:t>
            </w:r>
            <w:r w:rsidRPr="00147E27">
              <w:rPr>
                <w:rFonts w:ascii="Arial" w:hAnsi="Arial" w:cs="Arial"/>
                <w:sz w:val="20"/>
                <w:szCs w:val="20"/>
                <w:lang w:val="en-GB"/>
              </w:rPr>
              <w:t>,19(R)-diol</w:t>
            </w:r>
          </w:p>
        </w:tc>
        <w:tc>
          <w:tcPr>
            <w:tcW w:w="1372" w:type="dxa"/>
            <w:hideMark/>
          </w:tcPr>
          <w:p w14:paraId="6199D65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486.37091</w:t>
            </w:r>
          </w:p>
        </w:tc>
        <w:tc>
          <w:tcPr>
            <w:tcW w:w="1269" w:type="dxa"/>
            <w:hideMark/>
          </w:tcPr>
          <w:p w14:paraId="65BFB8D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0723F58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{"citationID":"IjCtzpZ5","properties":{"formattedCitation":"[55]","plainCitation":"[55]","noteIndex":0},"citationItems":[{"id":224,"uris":["http://zotero.org/users/local/zN6oOCle/items/H6E2QVP4"],"itemData":{"id":224,"type":"article-journal","abstract":"The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59350497" w14:textId="77777777" w:rsidTr="006557D8">
        <w:trPr>
          <w:trHeight w:val="509"/>
          <w:jc w:val="center"/>
        </w:trPr>
        <w:tc>
          <w:tcPr>
            <w:tcW w:w="1538" w:type="dxa"/>
            <w:noWrap/>
            <w:hideMark/>
          </w:tcPr>
          <w:p w14:paraId="3CBAFD7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C99A167"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,19-epoxy-25-methoxy-cucurbita-6,23-diene-3b,19(S)-diol</w:t>
            </w:r>
          </w:p>
        </w:tc>
        <w:tc>
          <w:tcPr>
            <w:tcW w:w="1372" w:type="dxa"/>
            <w:hideMark/>
          </w:tcPr>
          <w:p w14:paraId="5CD1E5F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486.37091</w:t>
            </w:r>
          </w:p>
        </w:tc>
        <w:tc>
          <w:tcPr>
            <w:tcW w:w="1269" w:type="dxa"/>
            <w:hideMark/>
          </w:tcPr>
          <w:p w14:paraId="7B6F8D1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0184A83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{"citationID":"l8GHiy7X","properties":{"formattedCitation":"[55]","plainCitation":"[55]","noteIndex":0},"citationItems":[{"id":224,"uris":["http://zotero.org/users/local/zN6oOCle/items/H6E2QVP4"],"itemData":{"id":224,"type":"article-journal","abstract":"The C-19 epimers of 5β,19-epoxycucurbita-6,23( E),25(26)-triene-3β,19-diol (1) and 5β,19-epoxy-25-methoxycucurbita-6,23-diene-3β,19-diol (2) along with (19 R, 23 E)-5β,19-epoxy-19-methoxycucurbita-6,23,25-trien-3β-ol (3), (23 E)-5β,19-epoxycucurbita-6,23-diene-3β,25-diol (4), ligballinol (5), charantin (6) and momordicoside K (7) were isolated from the green fruits of Momordica charantia. The ( S)-epimers of 1 and 2 are the first reports in nature. The acetyl- and butyryl-cholinesterase inhibitory activities of the isolated compounds were evaluated, and 5 showed the highest activity of these compounds against butyrylcholinesterase (IC\n              50\n              = 32.20 μM) with a reversible and non-competitive inhibition mode.","container-title":"Natural Product Communications","DOI":"10.1177/1934578X1400900609","ISSN":"1934-578X, 1555-9475","issue":"6","journalAbbreviation":"Natural Product Communications","language":"en","page":"1934578X1400900609","source":"DOI.org (Crossref)","title":"Novel Cucurbitane Triterpenoids and Anti-cholinesterase Activities of Constituents from &lt;i&gt;Momordica charantia&lt;/i&gt; L","volume":"9","author":[{"family":"Kuanhut","given":"Wichuta"},{"family":"Aree","given":"Thammarat"},{"family":"Pornpakakul","given":"Surachai"},{"family":"Sawasdee","given":"Pattara"}],"issued":{"date-parts":[["2014",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[55]</w:t>
            </w:r>
            <w:r w:rsidRPr="00147E27">
              <w:rPr>
                <w:rFonts w:ascii="Arial" w:hAnsi="Arial" w:cs="Arial"/>
              </w:rPr>
              <w:fldChar w:fldCharType="end"/>
            </w:r>
          </w:p>
        </w:tc>
      </w:tr>
      <w:tr w:rsidR="005D11FF" w:rsidRPr="00147E27" w14:paraId="53CC335C" w14:textId="77777777" w:rsidTr="00034B91">
        <w:trPr>
          <w:trHeight w:val="416"/>
          <w:jc w:val="center"/>
        </w:trPr>
        <w:tc>
          <w:tcPr>
            <w:tcW w:w="1538" w:type="dxa"/>
            <w:noWrap/>
            <w:hideMark/>
          </w:tcPr>
          <w:p w14:paraId="61FDF5D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6CC138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5β,19-Epoxy-23(R)-methoxycucurbita-6,24-dien-3β-</w:t>
            </w:r>
            <w:proofErr w:type="spellStart"/>
            <w:r w:rsidRPr="00147E27">
              <w:rPr>
                <w:rFonts w:ascii="Arial" w:hAnsi="Arial" w:cs="Arial"/>
                <w:sz w:val="20"/>
                <w:szCs w:val="20"/>
              </w:rPr>
              <w:t>ol</w:t>
            </w:r>
            <w:proofErr w:type="spellEnd"/>
          </w:p>
        </w:tc>
        <w:tc>
          <w:tcPr>
            <w:tcW w:w="1372" w:type="dxa"/>
            <w:hideMark/>
          </w:tcPr>
          <w:p w14:paraId="3E15787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58BB019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1939A71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{"citationID":"xSX5IOYA","properties":{"formattedCitation":"[56]","plainCitation":"[56]","noteIndex":0},"citationItems":[{"id":230,"uris":["http://zotero.org/users/local/zN6oOCle/items/LDJTH9CQ"],"itemData":{"id":230,"type":"article-journal","abstract":"Three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6AA78828" w14:textId="77777777" w:rsidTr="00034B91">
        <w:trPr>
          <w:trHeight w:val="366"/>
          <w:jc w:val="center"/>
        </w:trPr>
        <w:tc>
          <w:tcPr>
            <w:tcW w:w="1538" w:type="dxa"/>
            <w:noWrap/>
            <w:hideMark/>
          </w:tcPr>
          <w:p w14:paraId="5BDB42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hideMark/>
          </w:tcPr>
          <w:p w14:paraId="05A5B357"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5</w:t>
            </w:r>
            <w:r w:rsidRPr="00147E27">
              <w:rPr>
                <w:rFonts w:ascii="Arial" w:hAnsi="Arial" w:cs="Arial"/>
                <w:sz w:val="20"/>
                <w:szCs w:val="20"/>
              </w:rPr>
              <w:t>β</w:t>
            </w:r>
            <w:r w:rsidRPr="00147E27">
              <w:rPr>
                <w:rFonts w:ascii="Arial" w:hAnsi="Arial" w:cs="Arial"/>
                <w:sz w:val="20"/>
                <w:szCs w:val="20"/>
                <w:lang w:val="en-GB"/>
              </w:rPr>
              <w:t>,19-Epoxy-23(S)-methoxycucurbita-6,24-dien-3</w:t>
            </w:r>
            <w:r w:rsidRPr="00147E27">
              <w:rPr>
                <w:rFonts w:ascii="Arial" w:hAnsi="Arial" w:cs="Arial"/>
                <w:sz w:val="20"/>
                <w:szCs w:val="20"/>
              </w:rPr>
              <w:t>β</w:t>
            </w:r>
            <w:r w:rsidRPr="00147E27">
              <w:rPr>
                <w:rFonts w:ascii="Arial" w:hAnsi="Arial" w:cs="Arial"/>
                <w:sz w:val="20"/>
                <w:szCs w:val="20"/>
                <w:lang w:val="en-GB"/>
              </w:rPr>
              <w:t>-</w:t>
            </w:r>
            <w:proofErr w:type="spellStart"/>
            <w:r w:rsidRPr="00147E27">
              <w:rPr>
                <w:rFonts w:ascii="Arial" w:hAnsi="Arial" w:cs="Arial"/>
                <w:sz w:val="20"/>
                <w:szCs w:val="20"/>
                <w:lang w:val="en-GB"/>
              </w:rPr>
              <w:t>ol</w:t>
            </w:r>
            <w:proofErr w:type="spellEnd"/>
          </w:p>
        </w:tc>
        <w:tc>
          <w:tcPr>
            <w:tcW w:w="1372" w:type="dxa"/>
            <w:hideMark/>
          </w:tcPr>
          <w:p w14:paraId="40DDB26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470.37600</w:t>
            </w:r>
          </w:p>
        </w:tc>
        <w:tc>
          <w:tcPr>
            <w:tcW w:w="1269" w:type="dxa"/>
            <w:hideMark/>
          </w:tcPr>
          <w:p w14:paraId="1411C9D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50</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0978642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{"citationID":"AUJBZ0rf","properties":{"formattedCitation":"[56]","plainCitation":"[56]","noteIndex":0},"citationItems":[{"id":230,"uris":["http://zotero.org/users/local/zN6oOCle/items/LDJTH9CQ"],"itemData":{"id":230,"type":"article-journal","abstract":"Three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21DA0ABC" w14:textId="77777777" w:rsidTr="006557D8">
        <w:trPr>
          <w:trHeight w:val="291"/>
          <w:jc w:val="center"/>
        </w:trPr>
        <w:tc>
          <w:tcPr>
            <w:tcW w:w="1538" w:type="dxa"/>
            <w:noWrap/>
            <w:hideMark/>
          </w:tcPr>
          <w:p w14:paraId="381F4BC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3AA3A87"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w:t>
            </w:r>
            <w:r w:rsidRPr="00147E27">
              <w:rPr>
                <w:rFonts w:ascii="Arial" w:hAnsi="Arial" w:cs="Arial"/>
                <w:sz w:val="20"/>
                <w:szCs w:val="20"/>
              </w:rPr>
              <w:t>β</w:t>
            </w:r>
            <w:r w:rsidRPr="005D11FF">
              <w:rPr>
                <w:rFonts w:ascii="Arial" w:hAnsi="Arial" w:cs="Arial"/>
                <w:sz w:val="20"/>
                <w:szCs w:val="20"/>
                <w:lang w:val="fr-FR"/>
              </w:rPr>
              <w:t>-Hydroxy-23(R)-methoxycucurbita-6,24-dien-5</w:t>
            </w:r>
            <w:r w:rsidRPr="00147E27">
              <w:rPr>
                <w:rFonts w:ascii="Arial" w:hAnsi="Arial" w:cs="Arial"/>
                <w:sz w:val="20"/>
                <w:szCs w:val="20"/>
              </w:rPr>
              <w:t>β</w:t>
            </w:r>
            <w:r w:rsidRPr="005D11FF">
              <w:rPr>
                <w:rFonts w:ascii="Arial" w:hAnsi="Arial" w:cs="Arial"/>
                <w:sz w:val="20"/>
                <w:szCs w:val="20"/>
                <w:lang w:val="fr-FR"/>
              </w:rPr>
              <w:t>,19-olide</w:t>
            </w:r>
          </w:p>
        </w:tc>
        <w:tc>
          <w:tcPr>
            <w:tcW w:w="1372" w:type="dxa"/>
            <w:hideMark/>
          </w:tcPr>
          <w:p w14:paraId="549419D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484.35526</w:t>
            </w:r>
          </w:p>
        </w:tc>
        <w:tc>
          <w:tcPr>
            <w:tcW w:w="1269" w:type="dxa"/>
            <w:hideMark/>
          </w:tcPr>
          <w:p w14:paraId="50B0544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179DF55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{"citationID":"uf7QKbKO","properties":{"formattedCitation":"[56]","plainCitation":"[56]","noteIndex":0},"citationItems":[{"id":230,"uris":["http://zotero.org/users/local/zN6oOCle/items/LDJTH9CQ"],"itemData":{"id":230,"type":"article-journal","abstract":"Three new cucurbitane-type triterpenoids, 5β,19-epoxy-23(R)-methoxycucurbita-6,24-dien-3β-ol (1), 5β,19-epoxy-23(S)-methoxycucurbita-6,24-dien-3β-ol (2), and 3β-hydroxy-23(R)-methoxycucurbita-6,24-dien-5β,19-olide (3), were isolated from the fruit pulp of Momordica charantia. Their structures were established on the basis of extensive NMR (1H, 13C, COSY, HMQC, HMBC, and NOESY) and EI-MS studies. Compound 1 exhibited cytotoxic activity against the SK-Hep 1 cell line.","container-title":"Natural Product Communications","DOI":"10.1177/1934578X1200701207","ISSN":"1934-578X, 1555-9475","issue":"12","journalAbbreviation":"Natural Product Communications","language":"en","page":"1934578X1200701207","source":"DOI.org (Crossref)","title":"Cucurbitane-Type Triterpenoids from the Fruit Pulp of &lt;i&gt;Momordica Charantia&lt;/i&gt;","volume":"7","author":[{"family":"Liao","given":"Yun-Wen"},{"family":"Chen","given":"Chiy-Rong"},{"family":"Kuo","given":"Yueh-Hsiung"},{"family":"Hsu","given":"Jue-Liang"},{"family":"Shih","given":"Wen-Ling"},{"family":"Cheng","given":"Hsueh-Ling"},{"family":"Huang","given":"Tzou-Chi"},{"family":"Chang","given":"Chi-I"}],"issued":{"date-parts":[["2012",12]]}}}],"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[56]</w:t>
            </w:r>
            <w:r w:rsidRPr="00147E27">
              <w:rPr>
                <w:rFonts w:ascii="Arial" w:hAnsi="Arial" w:cs="Arial"/>
              </w:rPr>
              <w:fldChar w:fldCharType="end"/>
            </w:r>
          </w:p>
        </w:tc>
      </w:tr>
      <w:tr w:rsidR="005D11FF" w:rsidRPr="00147E27" w14:paraId="3962460C" w14:textId="77777777" w:rsidTr="00034B91">
        <w:trPr>
          <w:trHeight w:val="138"/>
          <w:jc w:val="center"/>
        </w:trPr>
        <w:tc>
          <w:tcPr>
            <w:tcW w:w="1538" w:type="dxa"/>
            <w:noWrap/>
            <w:hideMark/>
          </w:tcPr>
          <w:p w14:paraId="44DA990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2C728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H</w:t>
            </w:r>
          </w:p>
        </w:tc>
        <w:tc>
          <w:tcPr>
            <w:tcW w:w="1372" w:type="dxa"/>
            <w:hideMark/>
          </w:tcPr>
          <w:p w14:paraId="7131D97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206F935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373B7E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{"citationID":"L0tYkDTn","properties":{"formattedCitation":"[57]","plainCitation":"[57]","noteIndex":0},"citationItems":[{"id":246,"uris":["http://zotero.org/users/local/zN6oOCle/items/M6FTRJCS"],"itemData":{"id":246,"type":"article-journal","abstract":"Ten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2BC128DF" w14:textId="77777777" w:rsidTr="00555145">
        <w:trPr>
          <w:trHeight w:val="264"/>
          <w:jc w:val="center"/>
        </w:trPr>
        <w:tc>
          <w:tcPr>
            <w:tcW w:w="1538" w:type="dxa"/>
            <w:noWrap/>
            <w:hideMark/>
          </w:tcPr>
          <w:p w14:paraId="0A26186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282B2F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J</w:t>
            </w:r>
          </w:p>
        </w:tc>
        <w:tc>
          <w:tcPr>
            <w:tcW w:w="1372" w:type="dxa"/>
            <w:hideMark/>
          </w:tcPr>
          <w:p w14:paraId="1B1839C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0B6E040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69D4DD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{"citationID":"EzfrXCXu","properties":{"formattedCitation":"[57]","plainCitation":"[57]","noteIndex":0},"citationItems":[{"id":246,"uris":["http://zotero.org/users/local/zN6oOCle/items/M6FTRJCS"],"itemData":{"id":246,"type":"article-journal","abstract":"Ten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2F830770" w14:textId="77777777" w:rsidTr="00034B91">
        <w:trPr>
          <w:trHeight w:val="201"/>
          <w:jc w:val="center"/>
        </w:trPr>
        <w:tc>
          <w:tcPr>
            <w:tcW w:w="1538" w:type="dxa"/>
            <w:noWrap/>
            <w:hideMark/>
          </w:tcPr>
          <w:p w14:paraId="2C49CA1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5DA3D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K</w:t>
            </w:r>
          </w:p>
        </w:tc>
        <w:tc>
          <w:tcPr>
            <w:tcW w:w="1372" w:type="dxa"/>
            <w:hideMark/>
          </w:tcPr>
          <w:p w14:paraId="407C081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14EF45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D01220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{"citationID":"KDDaPUK3","properties":{"formattedCitation":"[57]","plainCitation":"[57]","noteIndex":0},"citationItems":[{"id":246,"uris":["http://zotero.org/users/local/zN6oOCle/items/M6FTRJCS"],"itemData":{"id":246,"type":"article-journal","abstract":"Ten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61A9BF68" w14:textId="77777777" w:rsidTr="00034B91">
        <w:trPr>
          <w:trHeight w:val="91"/>
          <w:jc w:val="center"/>
        </w:trPr>
        <w:tc>
          <w:tcPr>
            <w:tcW w:w="1538" w:type="dxa"/>
            <w:noWrap/>
            <w:hideMark/>
          </w:tcPr>
          <w:p w14:paraId="50C123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C80F6C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Momorcharacoside</w:t>
            </w:r>
            <w:proofErr w:type="spellEnd"/>
            <w:r w:rsidRPr="00147E27">
              <w:rPr>
                <w:rFonts w:ascii="Arial" w:hAnsi="Arial" w:cs="Arial"/>
                <w:sz w:val="20"/>
                <w:szCs w:val="20"/>
              </w:rPr>
              <w:t xml:space="preserve"> A</w:t>
            </w:r>
          </w:p>
        </w:tc>
        <w:tc>
          <w:tcPr>
            <w:tcW w:w="1372" w:type="dxa"/>
            <w:hideMark/>
          </w:tcPr>
          <w:p w14:paraId="1A885D4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600.40260</w:t>
            </w:r>
          </w:p>
        </w:tc>
        <w:tc>
          <w:tcPr>
            <w:tcW w:w="1269" w:type="dxa"/>
            <w:hideMark/>
          </w:tcPr>
          <w:p w14:paraId="7C703C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78CCBE3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{"citationID":"486Fgrgo","properties":{"formattedCitation":"[57]","plainCitation":"[57]","noteIndex":0},"citationItems":[{"id":246,"uris":["http://zotero.org/users/local/zN6oOCle/items/M6FTRJCS"],"itemData":{"id":246,"type":"article-journal","abstract":"Ten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4209120B" w14:textId="77777777" w:rsidTr="00034B91">
        <w:trPr>
          <w:trHeight w:val="137"/>
          <w:jc w:val="center"/>
        </w:trPr>
        <w:tc>
          <w:tcPr>
            <w:tcW w:w="1538" w:type="dxa"/>
            <w:noWrap/>
            <w:hideMark/>
          </w:tcPr>
          <w:p w14:paraId="4820F5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389B26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Goyaglycoside</w:t>
            </w:r>
            <w:proofErr w:type="spellEnd"/>
            <w:r w:rsidRPr="00147E27">
              <w:rPr>
                <w:rFonts w:ascii="Arial" w:hAnsi="Arial" w:cs="Arial"/>
                <w:sz w:val="20"/>
                <w:szCs w:val="20"/>
              </w:rPr>
              <w:t>-L</w:t>
            </w:r>
          </w:p>
        </w:tc>
        <w:tc>
          <w:tcPr>
            <w:tcW w:w="1372" w:type="dxa"/>
            <w:hideMark/>
          </w:tcPr>
          <w:p w14:paraId="448D8B1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051E706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BCB51AB"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{"citationID":"x9QZFTX4","properties":{"formattedCitation":"[57]","plainCitation":"[57]","noteIndex":0},"citationItems":[{"id":246,"uris":["http://zotero.org/users/local/zN6oOCle/items/M6FTRJCS"],"itemData":{"id":246,"type":"article-journal","abstract":"Ten cucurbitane-type triterpene glycosides, including five new compounds named charantosides H (1), J (2), K (3), momorcharacoside A (4), goyaglycoside-l (5), and five known compounds (6–10), were isolated from the EtOAc extract of Momordica charantia fruits. The chemical structures of these compounds were identified by 1D and 2D NMR and HRESIMS spectroscopic analyses. Configurations of new compounds were determined by ROESY correlations and comparison of their 13C NMR data with literature reported values. All compounds were evaluated for their inhibition against α-glucosidase, in which compounds 2, 5, 7, 8, 9 showed moderate inhibitory activities with I­C50 values ranging from 28.40 to 63.26 μM comparing with the positive control (acarbose, ­IC50 87.65 ± 6.51 μM).","container-title":"Natural Products and Bioprospecting","DOI":"10.1007/s13659-020-00241-5","ISSN":"2192-2195, 2192-2209","issue":"3","journalAbbreviation":"Nat. Prod. Bioprospect.","language":"en","page":"153-161","source":"DOI.org (Crossref)","title":"Cucurbitane-Type Triterpene Glycosides from Momordica charantia and Their α-Glucosidase Inhibitory Activities","volume":"10","author":[{"family":"Gao","given":"Ya"},{"family":"Chen","given":"Jian-Chao"},{"family":"Peng","given":"Xing-Rong"},{"family":"Li","given":"Zhong-Rong"},{"family":"Su","given":"Hai-Guo"},{"family":"Qiu","given":"Ming-Hua"}],"issued":{"date-parts":[["2020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[57]</w:t>
            </w:r>
            <w:r w:rsidRPr="00147E27">
              <w:rPr>
                <w:rFonts w:ascii="Arial" w:hAnsi="Arial" w:cs="Arial"/>
              </w:rPr>
              <w:fldChar w:fldCharType="end"/>
            </w:r>
          </w:p>
        </w:tc>
      </w:tr>
      <w:tr w:rsidR="005D11FF" w:rsidRPr="00147E27" w14:paraId="6B28355F" w14:textId="77777777" w:rsidTr="00034B91">
        <w:trPr>
          <w:trHeight w:val="183"/>
          <w:jc w:val="center"/>
        </w:trPr>
        <w:tc>
          <w:tcPr>
            <w:tcW w:w="1538" w:type="dxa"/>
            <w:noWrap/>
            <w:hideMark/>
          </w:tcPr>
          <w:p w14:paraId="710612D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10D18E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w:t>
            </w:r>
            <w:proofErr w:type="spellEnd"/>
            <w:r w:rsidRPr="00147E27">
              <w:rPr>
                <w:rFonts w:ascii="Arial" w:hAnsi="Arial" w:cs="Arial"/>
                <w:sz w:val="20"/>
                <w:szCs w:val="20"/>
              </w:rPr>
              <w:t xml:space="preserve"> D</w:t>
            </w:r>
          </w:p>
        </w:tc>
        <w:tc>
          <w:tcPr>
            <w:tcW w:w="1372" w:type="dxa"/>
            <w:hideMark/>
          </w:tcPr>
          <w:p w14:paraId="3E80E6ED"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7227F4D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01E9387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{"citationID":"x7VIoyE3","properties":{"formattedCitation":"[58]","plainCitation":"[58]","noteIndex":0},"citationItems":[{"id":238,"uris":["http://zotero.org/users/local/zN6oOCle/items/XAQ5LS6Z"],"itemData":{"id":238,"type":"article-journal","abstract":"Two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2E849F75" w14:textId="77777777" w:rsidTr="00555145">
        <w:trPr>
          <w:trHeight w:val="123"/>
          <w:jc w:val="center"/>
        </w:trPr>
        <w:tc>
          <w:tcPr>
            <w:tcW w:w="1538" w:type="dxa"/>
            <w:noWrap/>
            <w:hideMark/>
          </w:tcPr>
          <w:p w14:paraId="00947F4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BE41B8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Charantagenine</w:t>
            </w:r>
            <w:proofErr w:type="spellEnd"/>
            <w:r w:rsidRPr="00147E27">
              <w:rPr>
                <w:rFonts w:ascii="Arial" w:hAnsi="Arial" w:cs="Arial"/>
                <w:sz w:val="20"/>
                <w:szCs w:val="20"/>
              </w:rPr>
              <w:t xml:space="preserve"> E</w:t>
            </w:r>
          </w:p>
        </w:tc>
        <w:tc>
          <w:tcPr>
            <w:tcW w:w="1372" w:type="dxa"/>
            <w:hideMark/>
          </w:tcPr>
          <w:p w14:paraId="5900646E"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662.43938</w:t>
            </w:r>
          </w:p>
        </w:tc>
        <w:tc>
          <w:tcPr>
            <w:tcW w:w="1269" w:type="dxa"/>
            <w:hideMark/>
          </w:tcPr>
          <w:p w14:paraId="7F19AE3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73D8784"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{"citationID":"6v5S5Ghw","properties":{"formattedCitation":"[58]","plainCitation":"[58]","noteIndex":0},"citationItems":[{"id":238,"uris":["http://zotero.org/users/local/zN6oOCle/items/XAQ5LS6Z"],"itemData":{"id":238,"type":"article-journal","abstract":"Two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78363C93" w14:textId="77777777" w:rsidTr="006557D8">
        <w:trPr>
          <w:trHeight w:val="439"/>
          <w:jc w:val="center"/>
        </w:trPr>
        <w:tc>
          <w:tcPr>
            <w:tcW w:w="1538" w:type="dxa"/>
            <w:noWrap/>
            <w:hideMark/>
          </w:tcPr>
          <w:p w14:paraId="30E6107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51176BA"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7-oxostigmasta-5,25-dien-3-O</w:t>
            </w:r>
            <w:r w:rsidRPr="00147E27">
              <w:rPr>
                <w:rFonts w:ascii="Arial" w:hAnsi="Arial" w:cs="Arial"/>
                <w:sz w:val="20"/>
                <w:szCs w:val="20"/>
              </w:rPr>
              <w:t>β</w:t>
            </w:r>
            <w:r w:rsidRPr="005D11FF">
              <w:rPr>
                <w:rFonts w:ascii="Arial" w:hAnsi="Arial" w:cs="Arial"/>
                <w:sz w:val="20"/>
                <w:szCs w:val="20"/>
                <w:lang w:val="fr-FR"/>
              </w:rPr>
              <w:t>-D-</w:t>
            </w:r>
            <w:proofErr w:type="spellStart"/>
            <w:r w:rsidRPr="005D11FF">
              <w:rPr>
                <w:rFonts w:ascii="Arial" w:hAnsi="Arial" w:cs="Arial"/>
                <w:sz w:val="20"/>
                <w:szCs w:val="20"/>
                <w:lang w:val="fr-FR"/>
              </w:rPr>
              <w:t>glucopyranoside</w:t>
            </w:r>
            <w:proofErr w:type="spellEnd"/>
          </w:p>
        </w:tc>
        <w:tc>
          <w:tcPr>
            <w:tcW w:w="1372" w:type="dxa"/>
            <w:hideMark/>
          </w:tcPr>
          <w:p w14:paraId="0A046F7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588.40260</w:t>
            </w:r>
          </w:p>
        </w:tc>
        <w:tc>
          <w:tcPr>
            <w:tcW w:w="1269" w:type="dxa"/>
            <w:hideMark/>
          </w:tcPr>
          <w:p w14:paraId="67354DB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02F47B9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{"citationID":"EdMhF7FM","properties":{"formattedCitation":"[58]","plainCitation":"[58]","noteIndex":0},"citationItems":[{"id":238,"uris":["http://zotero.org/users/local/zN6oOCle/items/XAQ5LS6Z"],"itemData":{"id":238,"type":"article-journal","abstract":"Two new cucurbitane-type triterpene glycosides, charantagenins D (1) and E (2), and one new sterol, 7-oxo-stigmasta-5, 25-diene-3-O-β-D-glucopyranoside (3), were isolated from the fruit of Momordica charantia L. together with another eight known compounds. Their structures were determined on the basis of spectral analysis. Cytotoxicity activities of the isolated major compounds were evaluated against lung cancer cell line A549, glioblastoma cell line U87, and hepatoma carcinoma cell line Hep3B by using a 3-(4,5-Dimethylthiazol-2-yl)-2,5-diphenyltetrazolium bromide (MTT) in vitro assay. Results showed compounds 1 and 7 (goyaglycoside d) with an −OMe substituent group in the side chain exhibited significant cytotoxic activities against cancer cells. Impressively, the IC50 values of the new compound 1 to A549, U87, and Hep3B were 1.07, 1.08, and 14.01 μmol/L, respectively, which were much lower than those of other tested compounds.","container-title":"Journal of Agricultural and Food Chemistry","DOI":"10.1021/jf204208y","ISSN":"0021-8561, 1520-5118","issue":"15","journalAbbreviation":"J. Agric. Food Chem.","language":"en","page":"3927-3933","source":"DOI.org (Crossref)","title":"Structures of New Triterpenoids and Cytotoxicity Activities of the Isolated Major Compounds from the Fruit of Momordica charantia L.","volume":"60","author":[{"family":"Wang","given":"Xiaojing"},{"family":"Sun","given":"Wei"},{"family":"Cao","given":"Jiaqing"},{"family":"Qu","given":"Haiyan"},{"family":"Bi","given":"Xiuli"},{"family":"Zhao","given":"Yuqing"}],"issued":{"date-parts":[["2012",4,18]]}}}],"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[58]</w:t>
            </w:r>
            <w:r w:rsidRPr="00147E27">
              <w:rPr>
                <w:rFonts w:ascii="Arial" w:hAnsi="Arial" w:cs="Arial"/>
              </w:rPr>
              <w:fldChar w:fldCharType="end"/>
            </w:r>
          </w:p>
        </w:tc>
      </w:tr>
      <w:tr w:rsidR="005D11FF" w:rsidRPr="00147E27" w14:paraId="0E6ADF14" w14:textId="77777777" w:rsidTr="00555145">
        <w:trPr>
          <w:trHeight w:val="548"/>
          <w:jc w:val="center"/>
        </w:trPr>
        <w:tc>
          <w:tcPr>
            <w:tcW w:w="1538" w:type="dxa"/>
            <w:noWrap/>
            <w:hideMark/>
          </w:tcPr>
          <w:p w14:paraId="53BEC2B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842072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19(R)-n-Butanoxy-5β,19-epoxycucurbita-6,23-diene-3β,25-diol 3-O-β-glucopyranoside</w:t>
            </w:r>
          </w:p>
        </w:tc>
        <w:tc>
          <w:tcPr>
            <w:tcW w:w="1372" w:type="dxa"/>
            <w:hideMark/>
          </w:tcPr>
          <w:p w14:paraId="78196757"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690.47068</w:t>
            </w:r>
          </w:p>
        </w:tc>
        <w:tc>
          <w:tcPr>
            <w:tcW w:w="1269" w:type="dxa"/>
            <w:hideMark/>
          </w:tcPr>
          <w:p w14:paraId="019E5E5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40</w:t>
            </w:r>
            <w:r w:rsidRPr="00147E27">
              <w:rPr>
                <w:rFonts w:ascii="Arial" w:hAnsi="Arial" w:cs="Arial"/>
                <w:sz w:val="20"/>
                <w:szCs w:val="20"/>
              </w:rPr>
              <w:t>H</w:t>
            </w:r>
            <w:r w:rsidRPr="00147E27">
              <w:rPr>
                <w:rFonts w:ascii="Arial" w:hAnsi="Arial" w:cs="Arial"/>
                <w:sz w:val="20"/>
                <w:szCs w:val="20"/>
                <w:vertAlign w:val="subscript"/>
              </w:rPr>
              <w:t>66</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3395A1BF"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{"citationID":"7rlsqVdk","properties":{"formattedCitation":"[59]","plainCitation":"[59]","noteIndex":0},"citationItems":[{"id":241,"uris":["http://zotero.org/users/local/zN6oOCle/items/9A4EPSWV"],"itemData":{"id":241,"type":"article-journal","abstract":"Three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0E45715" w14:textId="77777777" w:rsidTr="006557D8">
        <w:trPr>
          <w:trHeight w:val="540"/>
          <w:jc w:val="center"/>
        </w:trPr>
        <w:tc>
          <w:tcPr>
            <w:tcW w:w="1538" w:type="dxa"/>
            <w:noWrap/>
            <w:hideMark/>
          </w:tcPr>
          <w:p w14:paraId="34FCB43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D9A1E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23-O-β-Allopyranosyle-cucurbita-5,24-dien 7α, 3β, 22(R) ,23(S)-tetraol-3-O-β-</w:t>
            </w:r>
            <w:proofErr w:type="spellStart"/>
            <w:r w:rsidRPr="00147E27">
              <w:rPr>
                <w:rFonts w:ascii="Arial" w:hAnsi="Arial" w:cs="Arial"/>
                <w:sz w:val="20"/>
                <w:szCs w:val="20"/>
              </w:rPr>
              <w:t>allopyranoside</w:t>
            </w:r>
            <w:proofErr w:type="spellEnd"/>
          </w:p>
        </w:tc>
        <w:tc>
          <w:tcPr>
            <w:tcW w:w="1372" w:type="dxa"/>
            <w:hideMark/>
          </w:tcPr>
          <w:p w14:paraId="7C8B0A4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798.47656</w:t>
            </w:r>
          </w:p>
        </w:tc>
        <w:tc>
          <w:tcPr>
            <w:tcW w:w="1269" w:type="dxa"/>
            <w:hideMark/>
          </w:tcPr>
          <w:p w14:paraId="7D16CC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14</w:t>
            </w:r>
          </w:p>
        </w:tc>
        <w:tc>
          <w:tcPr>
            <w:tcW w:w="1225" w:type="dxa"/>
            <w:hideMark/>
          </w:tcPr>
          <w:p w14:paraId="6EA451D5"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{"citationID":"TgA7nHmf","properties":{"formattedCitation":"[59]","plainCitation":"[59]","noteIndex":0},"citationItems":[{"id":241,"uris":["http://zotero.org/users/local/zN6oOCle/items/9A4EPSWV"],"itemData":{"id":241,"type":"article-journal","abstract":"Three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6648FE9D" w14:textId="77777777" w:rsidTr="00555145">
        <w:trPr>
          <w:trHeight w:val="719"/>
          <w:jc w:val="center"/>
        </w:trPr>
        <w:tc>
          <w:tcPr>
            <w:tcW w:w="1538" w:type="dxa"/>
            <w:noWrap/>
            <w:hideMark/>
          </w:tcPr>
          <w:p w14:paraId="42EDA07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131B4EC" w14:textId="6F6462AD" w:rsidR="005D11FF" w:rsidRPr="00147E27" w:rsidRDefault="005D11FF" w:rsidP="00555145">
            <w:pPr>
              <w:jc w:val="center"/>
              <w:rPr>
                <w:rFonts w:ascii="Arial" w:hAnsi="Arial" w:cs="Arial"/>
                <w:sz w:val="20"/>
                <w:szCs w:val="20"/>
              </w:rPr>
            </w:pPr>
            <w:r w:rsidRPr="00147E27">
              <w:rPr>
                <w:rFonts w:ascii="Arial" w:hAnsi="Arial" w:cs="Arial"/>
                <w:sz w:val="20"/>
                <w:szCs w:val="20"/>
              </w:rPr>
              <w:t>23(R),24(S),25-Trihydroxycucurbita-5-ene-3-O-</w:t>
            </w:r>
            <w:r w:rsidR="006557D8">
              <w:rPr>
                <w:rFonts w:ascii="Arial" w:hAnsi="Arial" w:cs="Arial"/>
                <w:sz w:val="20"/>
                <w:szCs w:val="20"/>
              </w:rPr>
              <w:t xml:space="preserve"> </w:t>
            </w:r>
            <w:r w:rsidRPr="00147E27">
              <w:rPr>
                <w:rFonts w:ascii="Arial" w:hAnsi="Arial" w:cs="Arial"/>
                <w:sz w:val="20"/>
                <w:szCs w:val="20"/>
              </w:rPr>
              <w:t>{[β-glucopyranosyl (1→6)] -O-β-glucopyranosyl}-25- O-β-glucopyranoside</w:t>
            </w:r>
          </w:p>
        </w:tc>
        <w:tc>
          <w:tcPr>
            <w:tcW w:w="1372" w:type="dxa"/>
            <w:hideMark/>
          </w:tcPr>
          <w:p w14:paraId="5AF6845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962.54503</w:t>
            </w:r>
          </w:p>
        </w:tc>
        <w:tc>
          <w:tcPr>
            <w:tcW w:w="1269" w:type="dxa"/>
            <w:hideMark/>
          </w:tcPr>
          <w:p w14:paraId="3E40102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48</w:t>
            </w:r>
            <w:r w:rsidRPr="00147E27">
              <w:rPr>
                <w:rFonts w:ascii="Arial" w:hAnsi="Arial" w:cs="Arial"/>
                <w:sz w:val="20"/>
                <w:szCs w:val="20"/>
              </w:rPr>
              <w:t>H</w:t>
            </w:r>
            <w:r w:rsidRPr="00147E27">
              <w:rPr>
                <w:rFonts w:ascii="Arial" w:hAnsi="Arial" w:cs="Arial"/>
                <w:sz w:val="20"/>
                <w:szCs w:val="20"/>
                <w:vertAlign w:val="subscript"/>
              </w:rPr>
              <w:t>82</w:t>
            </w:r>
            <w:r w:rsidRPr="00147E27">
              <w:rPr>
                <w:rFonts w:ascii="Arial" w:hAnsi="Arial" w:cs="Arial"/>
                <w:sz w:val="20"/>
                <w:szCs w:val="20"/>
              </w:rPr>
              <w:t>O</w:t>
            </w:r>
            <w:r w:rsidRPr="00147E27">
              <w:rPr>
                <w:rFonts w:ascii="Arial" w:hAnsi="Arial" w:cs="Arial"/>
                <w:sz w:val="20"/>
                <w:szCs w:val="20"/>
                <w:vertAlign w:val="subscript"/>
              </w:rPr>
              <w:t>19</w:t>
            </w:r>
          </w:p>
        </w:tc>
        <w:tc>
          <w:tcPr>
            <w:tcW w:w="1225" w:type="dxa"/>
            <w:hideMark/>
          </w:tcPr>
          <w:p w14:paraId="3AB9003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{"citationID":"tfcRl4aP","properties":{"formattedCitation":"[59]","plainCitation":"[59]","noteIndex":0},"citationItems":[{"id":241,"uris":["http://zotero.org/users/local/zN6oOCle/items/9A4EPSWV"],"itemData":{"id":241,"type":"article-journal","abstract":"Three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14EF814" w14:textId="77777777" w:rsidTr="00555145">
        <w:trPr>
          <w:trHeight w:val="250"/>
          <w:jc w:val="center"/>
        </w:trPr>
        <w:tc>
          <w:tcPr>
            <w:tcW w:w="1538" w:type="dxa"/>
            <w:noWrap/>
            <w:hideMark/>
          </w:tcPr>
          <w:p w14:paraId="195CAA5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2FEEB1A"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24(R)-Stigmastan-3</w:t>
            </w:r>
            <w:r w:rsidRPr="00147E27">
              <w:rPr>
                <w:rFonts w:ascii="Arial" w:hAnsi="Arial" w:cs="Arial"/>
                <w:sz w:val="20"/>
                <w:szCs w:val="20"/>
              </w:rPr>
              <w:t>β</w:t>
            </w:r>
            <w:r w:rsidRPr="00147E27">
              <w:rPr>
                <w:rFonts w:ascii="Arial" w:hAnsi="Arial" w:cs="Arial"/>
                <w:sz w:val="20"/>
                <w:szCs w:val="20"/>
                <w:lang w:val="en-GB"/>
              </w:rPr>
              <w:t>,5</w:t>
            </w:r>
            <w:r w:rsidRPr="00147E27">
              <w:rPr>
                <w:rFonts w:ascii="Arial" w:hAnsi="Arial" w:cs="Arial"/>
                <w:sz w:val="20"/>
                <w:szCs w:val="20"/>
              </w:rPr>
              <w:t>α</w:t>
            </w:r>
            <w:r w:rsidRPr="00147E27">
              <w:rPr>
                <w:rFonts w:ascii="Arial" w:hAnsi="Arial" w:cs="Arial"/>
                <w:sz w:val="20"/>
                <w:szCs w:val="20"/>
                <w:lang w:val="en-GB"/>
              </w:rPr>
              <w:t>,6</w:t>
            </w:r>
            <w:r w:rsidRPr="00147E27">
              <w:rPr>
                <w:rFonts w:ascii="Arial" w:hAnsi="Arial" w:cs="Arial"/>
                <w:sz w:val="20"/>
                <w:szCs w:val="20"/>
              </w:rPr>
              <w:t>β</w:t>
            </w:r>
            <w:r w:rsidRPr="00147E27">
              <w:rPr>
                <w:rFonts w:ascii="Arial" w:hAnsi="Arial" w:cs="Arial"/>
                <w:sz w:val="20"/>
                <w:szCs w:val="20"/>
                <w:lang w:val="en-GB"/>
              </w:rPr>
              <w:t>-triol-25-ene 3-O-</w:t>
            </w:r>
            <w:r w:rsidRPr="00147E27">
              <w:rPr>
                <w:rFonts w:ascii="Arial" w:hAnsi="Arial" w:cs="Arial"/>
                <w:sz w:val="20"/>
                <w:szCs w:val="20"/>
              </w:rPr>
              <w:t>β</w:t>
            </w:r>
            <w:r w:rsidRPr="00147E27">
              <w:rPr>
                <w:rFonts w:ascii="Arial" w:hAnsi="Arial" w:cs="Arial"/>
                <w:sz w:val="20"/>
                <w:szCs w:val="20"/>
                <w:lang w:val="en-GB"/>
              </w:rPr>
              <w:t>-glucopyranoside</w:t>
            </w:r>
          </w:p>
        </w:tc>
        <w:tc>
          <w:tcPr>
            <w:tcW w:w="1372" w:type="dxa"/>
            <w:hideMark/>
          </w:tcPr>
          <w:p w14:paraId="588DF9B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608.42882</w:t>
            </w:r>
          </w:p>
        </w:tc>
        <w:tc>
          <w:tcPr>
            <w:tcW w:w="1269" w:type="dxa"/>
            <w:hideMark/>
          </w:tcPr>
          <w:p w14:paraId="59B1E74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35</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19035E8D"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{"citationID":"H1qn7DpB","properties":{"formattedCitation":"[59]","plainCitation":"[59]","noteIndex":0},"citationItems":[{"id":241,"uris":["http://zotero.org/users/local/zN6oOCle/items/9A4EPSWV"],"itemData":{"id":241,"type":"article-journal","abstract":"Three new cucurbitane triterpenoids 1–3 and one new steroidal glycoside 4, were isolated together with ten known compounds from Momordica charantia. The structures of new compounds were determined to be 19(R)-n-butanoxy-5β,19epoxycucurbita-6,23-diene-3β,25-diol 3-O-β-glucopyranoside (1), 23-O-β-allopyranosylecucurbita-5,24-dien-7α,3β,22(R),23(S)-tetraol 3-O-β-allopyranoside. (2), 23(R),24(S),25trihydroxycucurbit-5-ene 3-O-{[β-glucopyranosyl(1→6)]-O-β-glucopyranosyl}-25-O-βglucopyranoside (3), and 24(R)-stigmastan-3β,5α,6β-triol-25-ene 3-O-β-glucopyranoside (4), respectively. Their structures were elucidated by the combination of mass spectrometry (MS), one and two-dimensional NMR experiments and chemical reactions.","container-title":"Molecules","DOI":"10.3390/molecules14124804","ISSN":"1420-3049","issue":"12","journalAbbreviation":"Molecules","language":"en","license":"https://creativecommons.org/licenses/by/3.0/","page":"4804-4813","source":"DOI.org (Crossref)","title":"New Cucurbitane Triterpenoids and Steroidal Glycoside from Momordica charantia","volume":"14","author":[{"family":"Liu","given":"Jie-Qing"},{"family":"Chen","given":"Jian-Chao"},{"family":"Wang","given":"Cui-Fang"},{"family":"Qiu","given":"Ming-Hua"}],"issued":{"date-parts":[["2009",11,25]]}}}],"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[59]</w:t>
            </w:r>
            <w:r w:rsidRPr="00147E27">
              <w:rPr>
                <w:rFonts w:ascii="Arial" w:hAnsi="Arial" w:cs="Arial"/>
              </w:rPr>
              <w:fldChar w:fldCharType="end"/>
            </w:r>
          </w:p>
        </w:tc>
      </w:tr>
      <w:tr w:rsidR="005D11FF" w:rsidRPr="00147E27" w14:paraId="3763AE52" w14:textId="77777777" w:rsidTr="00555145">
        <w:trPr>
          <w:trHeight w:val="74"/>
          <w:jc w:val="center"/>
        </w:trPr>
        <w:tc>
          <w:tcPr>
            <w:tcW w:w="1538" w:type="dxa"/>
            <w:noWrap/>
            <w:hideMark/>
          </w:tcPr>
          <w:p w14:paraId="3D8FDB3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DA103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A</w:t>
            </w:r>
          </w:p>
        </w:tc>
        <w:tc>
          <w:tcPr>
            <w:tcW w:w="1372" w:type="dxa"/>
            <w:hideMark/>
          </w:tcPr>
          <w:p w14:paraId="12AE020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388F8DE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76445AF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DpSGebk","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FF4C26D" w14:textId="77777777" w:rsidTr="00555145">
        <w:trPr>
          <w:trHeight w:val="46"/>
          <w:jc w:val="center"/>
        </w:trPr>
        <w:tc>
          <w:tcPr>
            <w:tcW w:w="1538" w:type="dxa"/>
            <w:noWrap/>
            <w:hideMark/>
          </w:tcPr>
          <w:p w14:paraId="062356E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4CACBD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B</w:t>
            </w:r>
          </w:p>
        </w:tc>
        <w:tc>
          <w:tcPr>
            <w:tcW w:w="1372" w:type="dxa"/>
            <w:hideMark/>
          </w:tcPr>
          <w:p w14:paraId="42F9E538"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07DB7C7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0A41F8DC"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NiXx0CPA","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356D3B33" w14:textId="77777777" w:rsidTr="00555145">
        <w:trPr>
          <w:trHeight w:val="182"/>
          <w:jc w:val="center"/>
        </w:trPr>
        <w:tc>
          <w:tcPr>
            <w:tcW w:w="1538" w:type="dxa"/>
            <w:noWrap/>
            <w:hideMark/>
          </w:tcPr>
          <w:p w14:paraId="0BD3936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ECAE561"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Karavilagenin</w:t>
            </w:r>
            <w:proofErr w:type="spellEnd"/>
            <w:r w:rsidRPr="00147E27">
              <w:rPr>
                <w:rFonts w:ascii="Arial" w:hAnsi="Arial" w:cs="Arial"/>
                <w:sz w:val="20"/>
                <w:szCs w:val="20"/>
              </w:rPr>
              <w:t xml:space="preserve"> C</w:t>
            </w:r>
          </w:p>
        </w:tc>
        <w:tc>
          <w:tcPr>
            <w:tcW w:w="1372" w:type="dxa"/>
            <w:hideMark/>
          </w:tcPr>
          <w:p w14:paraId="58CEA9F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472.39165</w:t>
            </w:r>
          </w:p>
        </w:tc>
        <w:tc>
          <w:tcPr>
            <w:tcW w:w="1269" w:type="dxa"/>
            <w:hideMark/>
          </w:tcPr>
          <w:p w14:paraId="0B5AEF2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52</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3A965CA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0KRzfywF","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7979BD42" w14:textId="77777777" w:rsidTr="00555145">
        <w:trPr>
          <w:trHeight w:val="172"/>
          <w:jc w:val="center"/>
        </w:trPr>
        <w:tc>
          <w:tcPr>
            <w:tcW w:w="1538" w:type="dxa"/>
            <w:noWrap/>
            <w:hideMark/>
          </w:tcPr>
          <w:p w14:paraId="3A84E6C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7960C34"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w:t>
            </w:r>
          </w:p>
        </w:tc>
        <w:tc>
          <w:tcPr>
            <w:tcW w:w="1372" w:type="dxa"/>
            <w:hideMark/>
          </w:tcPr>
          <w:p w14:paraId="725EEB4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648.46012</w:t>
            </w:r>
          </w:p>
        </w:tc>
        <w:tc>
          <w:tcPr>
            <w:tcW w:w="1269" w:type="dxa"/>
            <w:hideMark/>
          </w:tcPr>
          <w:p w14:paraId="3E75BC9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45D0E1F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tuLfkSt","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D4EFF56" w14:textId="77777777" w:rsidTr="00555145">
        <w:trPr>
          <w:trHeight w:val="287"/>
          <w:jc w:val="center"/>
        </w:trPr>
        <w:tc>
          <w:tcPr>
            <w:tcW w:w="1538" w:type="dxa"/>
            <w:noWrap/>
            <w:hideMark/>
          </w:tcPr>
          <w:p w14:paraId="4E5E88D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BB436F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w:t>
            </w:r>
          </w:p>
        </w:tc>
        <w:tc>
          <w:tcPr>
            <w:tcW w:w="1372" w:type="dxa"/>
            <w:hideMark/>
          </w:tcPr>
          <w:p w14:paraId="6BAD3E33"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648.46012</w:t>
            </w:r>
          </w:p>
        </w:tc>
        <w:tc>
          <w:tcPr>
            <w:tcW w:w="1269" w:type="dxa"/>
            <w:hideMark/>
          </w:tcPr>
          <w:p w14:paraId="70382BA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38</w:t>
            </w:r>
            <w:r w:rsidRPr="00147E27">
              <w:rPr>
                <w:rFonts w:ascii="Arial" w:hAnsi="Arial" w:cs="Arial"/>
                <w:sz w:val="20"/>
                <w:szCs w:val="20"/>
              </w:rPr>
              <w:t>H</w:t>
            </w:r>
            <w:r w:rsidRPr="00147E27">
              <w:rPr>
                <w:rFonts w:ascii="Arial" w:hAnsi="Arial" w:cs="Arial"/>
                <w:sz w:val="20"/>
                <w:szCs w:val="20"/>
                <w:vertAlign w:val="subscript"/>
              </w:rPr>
              <w:t>64</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35EE98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ysJYkgc","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5339EEE2" w14:textId="77777777" w:rsidTr="00555145">
        <w:trPr>
          <w:trHeight w:val="224"/>
          <w:jc w:val="center"/>
        </w:trPr>
        <w:tc>
          <w:tcPr>
            <w:tcW w:w="1538" w:type="dxa"/>
            <w:noWrap/>
            <w:hideMark/>
          </w:tcPr>
          <w:p w14:paraId="7AA6357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55D40E3"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III</w:t>
            </w:r>
          </w:p>
        </w:tc>
        <w:tc>
          <w:tcPr>
            <w:tcW w:w="1372" w:type="dxa"/>
            <w:hideMark/>
          </w:tcPr>
          <w:p w14:paraId="758F22A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634.44447</w:t>
            </w:r>
          </w:p>
        </w:tc>
        <w:tc>
          <w:tcPr>
            <w:tcW w:w="1269" w:type="dxa"/>
            <w:hideMark/>
          </w:tcPr>
          <w:p w14:paraId="0F31208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6AB8EBC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xa5GlTLi","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4A4C457" w14:textId="77777777" w:rsidTr="00555145">
        <w:trPr>
          <w:trHeight w:val="303"/>
          <w:jc w:val="center"/>
        </w:trPr>
        <w:tc>
          <w:tcPr>
            <w:tcW w:w="1538" w:type="dxa"/>
            <w:noWrap/>
            <w:hideMark/>
          </w:tcPr>
          <w:p w14:paraId="708E39C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B4B73C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IV</w:t>
            </w:r>
          </w:p>
        </w:tc>
        <w:tc>
          <w:tcPr>
            <w:tcW w:w="1372" w:type="dxa"/>
            <w:hideMark/>
          </w:tcPr>
          <w:p w14:paraId="38A5E6D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650.43938</w:t>
            </w:r>
          </w:p>
        </w:tc>
        <w:tc>
          <w:tcPr>
            <w:tcW w:w="1269" w:type="dxa"/>
            <w:hideMark/>
          </w:tcPr>
          <w:p w14:paraId="4F94E9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1EC8B3C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RAuQkUd","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36E2FA50" w14:textId="77777777" w:rsidTr="00555145">
        <w:trPr>
          <w:trHeight w:val="163"/>
          <w:jc w:val="center"/>
        </w:trPr>
        <w:tc>
          <w:tcPr>
            <w:tcW w:w="1538" w:type="dxa"/>
            <w:noWrap/>
            <w:hideMark/>
          </w:tcPr>
          <w:p w14:paraId="100CED3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AF40B0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V</w:t>
            </w:r>
          </w:p>
        </w:tc>
        <w:tc>
          <w:tcPr>
            <w:tcW w:w="1372" w:type="dxa"/>
            <w:hideMark/>
          </w:tcPr>
          <w:p w14:paraId="5F57D50C"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812.49221</w:t>
            </w:r>
          </w:p>
        </w:tc>
        <w:tc>
          <w:tcPr>
            <w:tcW w:w="1269" w:type="dxa"/>
            <w:hideMark/>
          </w:tcPr>
          <w:p w14:paraId="47950E7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43</w:t>
            </w:r>
            <w:r w:rsidRPr="00147E27">
              <w:rPr>
                <w:rFonts w:ascii="Arial" w:hAnsi="Arial" w:cs="Arial"/>
                <w:sz w:val="20"/>
                <w:szCs w:val="20"/>
              </w:rPr>
              <w:t>H</w:t>
            </w:r>
            <w:r w:rsidRPr="00147E27">
              <w:rPr>
                <w:rFonts w:ascii="Arial" w:hAnsi="Arial" w:cs="Arial"/>
                <w:sz w:val="20"/>
                <w:szCs w:val="20"/>
                <w:vertAlign w:val="subscript"/>
              </w:rPr>
              <w:t>72</w:t>
            </w:r>
            <w:r w:rsidRPr="00147E27">
              <w:rPr>
                <w:rFonts w:ascii="Arial" w:hAnsi="Arial" w:cs="Arial"/>
                <w:sz w:val="20"/>
                <w:szCs w:val="20"/>
              </w:rPr>
              <w:t>O</w:t>
            </w:r>
            <w:r w:rsidRPr="00147E27">
              <w:rPr>
                <w:rFonts w:ascii="Arial" w:hAnsi="Arial" w:cs="Arial"/>
                <w:sz w:val="20"/>
                <w:szCs w:val="20"/>
                <w:vertAlign w:val="subscript"/>
              </w:rPr>
              <w:t>14</w:t>
            </w:r>
          </w:p>
        </w:tc>
        <w:tc>
          <w:tcPr>
            <w:tcW w:w="1225" w:type="dxa"/>
            <w:hideMark/>
          </w:tcPr>
          <w:p w14:paraId="3C58D4A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TOwqXWD9","properties":{"formattedCitation":"[60]","plainCitation":"[60]","noteIndex":0},"citationItems":[{"id":228,"uris":["http://zotero.org/users/local/zN6oOCle/items/6YFNC6HG"],"itemData":{"id":228,"type":"article-journal","issue":"11","language":"en","source":"Zotero","title":"Structures of New Cucurbitane-Type Triterpenes and Glycosides, Karavilagenins and Karavilosides, from the Dried Fruit of Momordica charantia L. in Sri Lanka","volume":"54","author":[{"family":"Nakamura","given":"Seikou"},{"family":"Murakami","given":"Toshiyuki"},{"family":"Nakamura","given":"Junko"},{"family":"Kobayashi","given":"Hisanori"},{"family":"Matsuda","given":"Hisashi"},{"family":"Yoshikawa","given":"Masayuki"}],"issued":{"date-parts":[["2006"]]}}}],"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[60]</w:t>
            </w:r>
            <w:r w:rsidRPr="00147E27">
              <w:rPr>
                <w:rFonts w:ascii="Arial" w:hAnsi="Arial" w:cs="Arial"/>
              </w:rPr>
              <w:fldChar w:fldCharType="end"/>
            </w:r>
          </w:p>
        </w:tc>
      </w:tr>
      <w:tr w:rsidR="005D11FF" w:rsidRPr="00147E27" w14:paraId="19C565E4" w14:textId="77777777" w:rsidTr="00687A84">
        <w:trPr>
          <w:trHeight w:val="413"/>
          <w:jc w:val="center"/>
        </w:trPr>
        <w:tc>
          <w:tcPr>
            <w:tcW w:w="1538" w:type="dxa"/>
            <w:noWrap/>
            <w:hideMark/>
          </w:tcPr>
          <w:p w14:paraId="3CA99B4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1B64F20" w14:textId="77777777" w:rsidR="005D11FF" w:rsidRPr="00147E27" w:rsidRDefault="005D11FF" w:rsidP="00555145">
            <w:pPr>
              <w:jc w:val="center"/>
              <w:rPr>
                <w:rFonts w:ascii="Arial" w:hAnsi="Arial" w:cs="Arial"/>
                <w:sz w:val="20"/>
                <w:szCs w:val="20"/>
                <w:lang w:val="en-GB"/>
              </w:rPr>
            </w:pPr>
            <w:r w:rsidRPr="00147E27">
              <w:rPr>
                <w:rFonts w:ascii="Arial" w:hAnsi="Arial" w:cs="Arial"/>
                <w:sz w:val="20"/>
                <w:szCs w:val="20"/>
                <w:lang w:val="en-GB"/>
              </w:rPr>
              <w:t>7</w:t>
            </w:r>
            <w:r w:rsidRPr="00147E27">
              <w:rPr>
                <w:rFonts w:ascii="Arial" w:hAnsi="Arial" w:cs="Arial"/>
                <w:sz w:val="20"/>
                <w:szCs w:val="20"/>
              </w:rPr>
              <w:t>β</w:t>
            </w:r>
            <w:r w:rsidRPr="00147E27">
              <w:rPr>
                <w:rFonts w:ascii="Arial" w:hAnsi="Arial" w:cs="Arial"/>
                <w:sz w:val="20"/>
                <w:szCs w:val="20"/>
                <w:lang w:val="en-GB"/>
              </w:rPr>
              <w:t>,23(S)-dimethoxycucurbita-5,24-dien-3</w:t>
            </w:r>
            <w:r w:rsidRPr="00147E27">
              <w:rPr>
                <w:rFonts w:ascii="Arial" w:hAnsi="Arial" w:cs="Arial"/>
                <w:sz w:val="20"/>
                <w:szCs w:val="20"/>
              </w:rPr>
              <w:t>β</w:t>
            </w:r>
            <w:r w:rsidRPr="00147E27">
              <w:rPr>
                <w:rFonts w:ascii="Arial" w:hAnsi="Arial" w:cs="Arial"/>
                <w:sz w:val="20"/>
                <w:szCs w:val="20"/>
                <w:lang w:val="en-GB"/>
              </w:rPr>
              <w:t>-</w:t>
            </w:r>
            <w:proofErr w:type="spellStart"/>
            <w:r w:rsidRPr="00147E27">
              <w:rPr>
                <w:rFonts w:ascii="Arial" w:hAnsi="Arial" w:cs="Arial"/>
                <w:sz w:val="20"/>
                <w:szCs w:val="20"/>
                <w:lang w:val="en-GB"/>
              </w:rPr>
              <w:t>ol</w:t>
            </w:r>
            <w:proofErr w:type="spellEnd"/>
          </w:p>
        </w:tc>
        <w:tc>
          <w:tcPr>
            <w:tcW w:w="1372" w:type="dxa"/>
            <w:hideMark/>
          </w:tcPr>
          <w:p w14:paraId="5A066D25"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486.40730</w:t>
            </w:r>
          </w:p>
        </w:tc>
        <w:tc>
          <w:tcPr>
            <w:tcW w:w="1269" w:type="dxa"/>
            <w:hideMark/>
          </w:tcPr>
          <w:p w14:paraId="4395FB3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32</w:t>
            </w:r>
            <w:r w:rsidRPr="00147E27">
              <w:rPr>
                <w:rFonts w:ascii="Arial" w:hAnsi="Arial" w:cs="Arial"/>
                <w:sz w:val="20"/>
                <w:szCs w:val="20"/>
              </w:rPr>
              <w:t>H</w:t>
            </w:r>
            <w:r w:rsidRPr="00147E27">
              <w:rPr>
                <w:rFonts w:ascii="Arial" w:hAnsi="Arial" w:cs="Arial"/>
                <w:sz w:val="20"/>
                <w:szCs w:val="20"/>
                <w:vertAlign w:val="subscript"/>
              </w:rPr>
              <w:t>54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6BD307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{"citationID":"pRH0rjhW","properties":{"formattedCitation":"[61]","plainCitation":"[61]","noteIndex":0},"citationItems":[{"id":244,"uris":["http://zotero.org/users/local/zN6oOCle/items/Q37VRB9D"],"itemData":{"id":244,"type":"article-journal","abstract":"A cucurbitane triterpenoid, 7β-butoxy-3β-hydroxy-25-methoxycucurbita-5,23(E)-dien-19-al (1), was isolated from the fruit pulp of Momordica charantia. Structure determination of the new compound was accomplished by spectroscopic analyses including 1D and 2D NMR (1H, 13C, COSY, HMQC, HMBC, and NOESY) and EI-MS and comparison with the data of known analogues.","container-title":"Chemistry of Natural Compounds","DOI":"10.1007/s10600-020-03172-2","ISSN":"0009-3130, 1573-8388","issue":"5","journalAbbreviation":"Chem Nat Compd","language":"en","page":"870-873","source":"DOI.org (Crossref)","title":"A Cucurbitane Aldehyde from the Fruit Pulp of Momordica charantia","volume":"56","author":[{"family":"Chen","given":"Chiy-Rong"},{"family":"Liao","given":"Yun-Wen"},{"family":"Hsu","given":"Jue-Liang"},{"family":"Lin","given":"Yun-Sheng"},{"family":"Chang","given":"Chi-I"}],"issued":{"date-parts":[["2020",9]]}}}],"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[61]</w:t>
            </w:r>
            <w:r w:rsidRPr="00147E27">
              <w:rPr>
                <w:rFonts w:ascii="Arial" w:hAnsi="Arial" w:cs="Arial"/>
              </w:rPr>
              <w:fldChar w:fldCharType="end"/>
            </w:r>
          </w:p>
        </w:tc>
      </w:tr>
      <w:tr w:rsidR="005D11FF" w:rsidRPr="00147E27" w14:paraId="3613A1FF" w14:textId="77777777" w:rsidTr="00555145">
        <w:trPr>
          <w:trHeight w:val="274"/>
          <w:jc w:val="center"/>
        </w:trPr>
        <w:tc>
          <w:tcPr>
            <w:tcW w:w="1538" w:type="dxa"/>
            <w:noWrap/>
            <w:hideMark/>
          </w:tcPr>
          <w:p w14:paraId="44E29AB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455615A" w14:textId="77777777" w:rsidR="005D11FF" w:rsidRPr="005D11FF" w:rsidRDefault="005D11FF" w:rsidP="00555145">
            <w:pPr>
              <w:jc w:val="center"/>
              <w:rPr>
                <w:rFonts w:ascii="Arial" w:hAnsi="Arial" w:cs="Arial"/>
                <w:sz w:val="20"/>
                <w:szCs w:val="20"/>
                <w:lang w:val="fr-FR"/>
              </w:rPr>
            </w:pPr>
            <w:r w:rsidRPr="005D11FF">
              <w:rPr>
                <w:rFonts w:ascii="Arial" w:hAnsi="Arial" w:cs="Arial"/>
                <w:sz w:val="20"/>
                <w:szCs w:val="20"/>
                <w:lang w:val="fr-FR"/>
              </w:rPr>
              <w:t>3</w:t>
            </w:r>
            <w:r w:rsidRPr="00147E27">
              <w:rPr>
                <w:rFonts w:ascii="Arial" w:hAnsi="Arial" w:cs="Arial"/>
                <w:sz w:val="20"/>
                <w:szCs w:val="20"/>
              </w:rPr>
              <w:t>β</w:t>
            </w:r>
            <w:r w:rsidRPr="005D11FF">
              <w:rPr>
                <w:rFonts w:ascii="Arial" w:hAnsi="Arial" w:cs="Arial"/>
                <w:sz w:val="20"/>
                <w:szCs w:val="20"/>
                <w:lang w:val="fr-FR"/>
              </w:rPr>
              <w:t>-hydroxycucurbita-6,23(E),25-trien-5</w:t>
            </w:r>
            <w:r w:rsidRPr="00147E27">
              <w:rPr>
                <w:rFonts w:ascii="Arial" w:hAnsi="Arial" w:cs="Arial"/>
                <w:sz w:val="20"/>
                <w:szCs w:val="20"/>
              </w:rPr>
              <w:t>β</w:t>
            </w:r>
            <w:r w:rsidRPr="005D11FF">
              <w:rPr>
                <w:rFonts w:ascii="Arial" w:hAnsi="Arial" w:cs="Arial"/>
                <w:sz w:val="20"/>
                <w:szCs w:val="20"/>
                <w:lang w:val="fr-FR"/>
              </w:rPr>
              <w:t>,19-olide</w:t>
            </w:r>
          </w:p>
        </w:tc>
        <w:tc>
          <w:tcPr>
            <w:tcW w:w="1372" w:type="dxa"/>
            <w:hideMark/>
          </w:tcPr>
          <w:p w14:paraId="1A84868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452.32905</w:t>
            </w:r>
          </w:p>
        </w:tc>
        <w:tc>
          <w:tcPr>
            <w:tcW w:w="1269" w:type="dxa"/>
            <w:hideMark/>
          </w:tcPr>
          <w:p w14:paraId="692896F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55338F7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{"citationID":"vNWEndj3","properties":{"formattedCitation":"[61]","plainCitation":"[61]","noteIndex":0},"citationItems":[{"id":244,"uris":["http://zotero.org/users/local/zN6oOCle/items/Q37VRB9D"],"itemData":{"id":244,"type":"article-journal","abstract":"A cucurbitane triterpenoid, 7β-butoxy-3β-hydroxy-25-methoxycucurbita-5,23(E)-dien-19-al (1), was isolated from the fruit pulp of Momordica charantia. Structure determination of the new compound was accomplished by spectroscopic analyses including 1D and 2D NMR (1H, 13C, COSY, HMQC, HMBC, and NOESY) and EI-MS and comparison with the data of known analogues.","container-title":"Chemistry of Natural Compounds","DOI":"10.1007/s10600-020-03172-2","ISSN":"0009-3130, 1573-8388","issue":"5","journalAbbreviation":"Chem Nat Compd","language":"en","page":"870-873","source":"DOI.org (Crossref)","title":"A Cucurbitane Aldehyde from the Fruit Pulp of Momordica charantia","volume":"56","author":[{"family":"Chen","given":"Chiy-Rong"},{"family":"Liao","given":"Yun-Wen"},{"family":"Hsu","given":"Jue-Liang"},{"family":"Lin","given":"Yun-Sheng"},{"family":"Chang","given":"Chi-I"}],"issued":{"date-parts":[["2020",9]]}}}],"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[61]</w:t>
            </w:r>
            <w:r w:rsidRPr="00147E27">
              <w:rPr>
                <w:rFonts w:ascii="Arial" w:hAnsi="Arial" w:cs="Arial"/>
              </w:rPr>
              <w:fldChar w:fldCharType="end"/>
            </w:r>
          </w:p>
        </w:tc>
      </w:tr>
      <w:tr w:rsidR="005D11FF" w:rsidRPr="00147E27" w14:paraId="77B1BBD9" w14:textId="77777777" w:rsidTr="00034B91">
        <w:trPr>
          <w:trHeight w:val="163"/>
          <w:jc w:val="center"/>
        </w:trPr>
        <w:tc>
          <w:tcPr>
            <w:tcW w:w="1538" w:type="dxa"/>
            <w:noWrap/>
            <w:hideMark/>
          </w:tcPr>
          <w:p w14:paraId="2A3A7E5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10DAD1E" w14:textId="77777777" w:rsidR="005D11FF" w:rsidRPr="00147E27" w:rsidRDefault="005D11FF" w:rsidP="00555145">
            <w:pPr>
              <w:jc w:val="center"/>
              <w:rPr>
                <w:rFonts w:ascii="Arial" w:hAnsi="Arial" w:cs="Arial"/>
                <w:sz w:val="20"/>
                <w:szCs w:val="20"/>
                <w:lang w:val="en-GB"/>
              </w:rPr>
            </w:pPr>
            <w:proofErr w:type="spellStart"/>
            <w:r w:rsidRPr="00147E27">
              <w:rPr>
                <w:rFonts w:ascii="Arial" w:hAnsi="Arial" w:cs="Arial"/>
                <w:sz w:val="20"/>
                <w:szCs w:val="20"/>
                <w:lang w:val="en-GB"/>
              </w:rPr>
              <w:t>Charantoside</w:t>
            </w:r>
            <w:proofErr w:type="spellEnd"/>
            <w:r w:rsidRPr="00147E27">
              <w:rPr>
                <w:rFonts w:ascii="Arial" w:hAnsi="Arial" w:cs="Arial"/>
                <w:sz w:val="20"/>
                <w:szCs w:val="20"/>
                <w:lang w:val="en-GB"/>
              </w:rPr>
              <w:t xml:space="preserve"> L</w:t>
            </w:r>
          </w:p>
        </w:tc>
        <w:tc>
          <w:tcPr>
            <w:tcW w:w="1372" w:type="dxa"/>
            <w:hideMark/>
          </w:tcPr>
          <w:p w14:paraId="24B725C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2130060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4A63F4C3"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{"citationID":"nKeEUh3Q","properties":{"formattedCitation":"[62]","plainCitation":"[62]","noteIndex":0},"citationItems":[{"id":250,"uris":["http://zotero.org/users/local/zN6oOCle/items/DJJE8GUE"],"itemData":{"id":250,"type":"article-journal","abstract":"A new cucurbitane-type glycoside (1) and two known compounds (2-3) were isolated from the ethanol extract of the fruits of Momordica charantia L. Their chemical structures were determined as (19S,23E)-5β,19-epoxy-19-methoxycucurbita-6,23-diene3β,25-diol 3-O-β-D-allopyranoside (1), goyaglycoside d (2), and (19S,23E)-5β,19-epoxy-19-methoxycucurbita-6,23-diene-3β,25diol (3) on the basis of the extensive spectroscopic methods, including 1D, 2D NMR, HRESIMS, and in comparison with the reported data. Compounds 1 to 3 were evaluated for α-glucosidase inhibitory effects. Compounds 1 and 2 showed anti α-glucosidase activity with IC50 values of 134.12 ± 11.20 and 163.17 ± 13.71 µM, respectively, compared with the positive control, acarbose, IC50 160.99 ± 14.30 μM. Compounds 2 and 3 were ﬁrst isolated from plant M. charantia growing in Vietnam.","container-title":"Natural Product Communications","DOI":"10.1177/1934578X211068924","ISSN":"1934-578X, 1555-9475","issue":"1","journalAbbreviation":"Natural Product Communications","language":"en","page":"1934578X211068924","source":"DOI.org (Crossref)","title":"Charantoside L, A New Cucurbitane-Type Glycoside from &lt;b&gt; &lt;i&gt;Momordica charantia&lt;/i&gt; L. with &lt;i&gt;α&lt;/i&gt; -Glucosidase Inhibitory Activities &lt;/b&gt;","volume":"17","author":[{"family":"Yen","given":"Duong Thi Hai"},{"family":"Yen","given":"Pham Hai"},{"family":"Hop","given":"Nguyen Quang"},{"family":"Hung","given":"Nguyen Anh"},{"family":"Tran","given":"Ha Thi Thu"},{"family":"Huu Tai","given":"Bui"},{"family":"Nhiem","given":"Nguyen Xuan"},{"family":"Van Kiem","given":"Phan"}],"issued":{"date-parts":[["2022",1]]}}}],"schema":"https://github.com/citation-style-language/schema/raw/master/csl-citation.json"}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[62]</w:t>
            </w:r>
            <w:r w:rsidRPr="00147E27">
              <w:rPr>
                <w:rFonts w:ascii="Arial" w:hAnsi="Arial" w:cs="Arial"/>
                <w:vertAlign w:val="subscript"/>
              </w:rPr>
              <w:fldChar w:fldCharType="end"/>
            </w:r>
          </w:p>
        </w:tc>
      </w:tr>
      <w:tr w:rsidR="005D11FF" w:rsidRPr="00147E27" w14:paraId="75CC9B5B" w14:textId="77777777" w:rsidTr="00034B91">
        <w:trPr>
          <w:trHeight w:val="209"/>
          <w:jc w:val="center"/>
        </w:trPr>
        <w:tc>
          <w:tcPr>
            <w:tcW w:w="1538" w:type="dxa"/>
            <w:noWrap/>
            <w:hideMark/>
          </w:tcPr>
          <w:p w14:paraId="788059F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F07FC0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D</w:t>
            </w:r>
          </w:p>
        </w:tc>
        <w:tc>
          <w:tcPr>
            <w:tcW w:w="1372" w:type="dxa"/>
            <w:hideMark/>
          </w:tcPr>
          <w:p w14:paraId="205C3AF0"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0D4DCB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7C737E99"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{"citationID":"SaS6xHvT","properties":{"formattedCitation":"[63]","plainCitation":"[63]","noteIndex":0},"citationItems":[{"id":248,"uris":["http://zotero.org/users/local/zN6oOCle/items/22HRZHFZ"],"itemData":{"id":248,"type":"article-journal","abstract":"Four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24EB4ECD" w14:textId="77777777" w:rsidTr="00555145">
        <w:trPr>
          <w:trHeight w:val="46"/>
          <w:jc w:val="center"/>
        </w:trPr>
        <w:tc>
          <w:tcPr>
            <w:tcW w:w="1538" w:type="dxa"/>
            <w:noWrap/>
            <w:hideMark/>
          </w:tcPr>
          <w:p w14:paraId="4570E1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6982248"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E</w:t>
            </w:r>
          </w:p>
        </w:tc>
        <w:tc>
          <w:tcPr>
            <w:tcW w:w="1372" w:type="dxa"/>
            <w:hideMark/>
          </w:tcPr>
          <w:p w14:paraId="6567EE2F"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648.42373</w:t>
            </w:r>
          </w:p>
        </w:tc>
        <w:tc>
          <w:tcPr>
            <w:tcW w:w="1269" w:type="dxa"/>
            <w:hideMark/>
          </w:tcPr>
          <w:p w14:paraId="5F296C9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9</w:t>
            </w:r>
          </w:p>
        </w:tc>
        <w:tc>
          <w:tcPr>
            <w:tcW w:w="1225" w:type="dxa"/>
            <w:hideMark/>
          </w:tcPr>
          <w:p w14:paraId="5337F62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{"citationID":"Q5ULdkQH","properties":{"formattedCitation":"[63]","plainCitation":"[63]","noteIndex":0},"citationItems":[{"id":248,"uris":["http://zotero.org/users/local/zN6oOCle/items/22HRZHFZ"],"itemData":{"id":248,"type":"article-journal","abstract":"Four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160C8A15" w14:textId="77777777" w:rsidTr="00555145">
        <w:trPr>
          <w:trHeight w:val="46"/>
          <w:jc w:val="center"/>
        </w:trPr>
        <w:tc>
          <w:tcPr>
            <w:tcW w:w="1538" w:type="dxa"/>
            <w:noWrap/>
            <w:hideMark/>
          </w:tcPr>
          <w:p w14:paraId="723AC205"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33238D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F</w:t>
            </w:r>
          </w:p>
        </w:tc>
        <w:tc>
          <w:tcPr>
            <w:tcW w:w="1372" w:type="dxa"/>
            <w:hideMark/>
          </w:tcPr>
          <w:p w14:paraId="48BAA5A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616.43390</w:t>
            </w:r>
          </w:p>
        </w:tc>
        <w:tc>
          <w:tcPr>
            <w:tcW w:w="1269" w:type="dxa"/>
            <w:hideMark/>
          </w:tcPr>
          <w:p w14:paraId="3B710D6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37</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7</w:t>
            </w:r>
          </w:p>
        </w:tc>
        <w:tc>
          <w:tcPr>
            <w:tcW w:w="1225" w:type="dxa"/>
            <w:hideMark/>
          </w:tcPr>
          <w:p w14:paraId="7B1CAC57"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{"citationID":"ajMz9Cth","properties":{"formattedCitation":"[63]","plainCitation":"[63]","noteIndex":0},"citationItems":[{"id":248,"uris":["http://zotero.org/users/local/zN6oOCle/items/22HRZHFZ"],"itemData":{"id":248,"type":"article-journal","abstract":"Four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6686B2AB" w14:textId="77777777" w:rsidTr="00555145">
        <w:trPr>
          <w:trHeight w:val="165"/>
          <w:jc w:val="center"/>
        </w:trPr>
        <w:tc>
          <w:tcPr>
            <w:tcW w:w="1538" w:type="dxa"/>
            <w:noWrap/>
            <w:hideMark/>
          </w:tcPr>
          <w:p w14:paraId="7A1A007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92032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Charantoside</w:t>
            </w:r>
            <w:proofErr w:type="spellEnd"/>
            <w:r w:rsidRPr="00147E27">
              <w:rPr>
                <w:rFonts w:ascii="Arial" w:hAnsi="Arial" w:cs="Arial"/>
                <w:sz w:val="20"/>
                <w:szCs w:val="20"/>
              </w:rPr>
              <w:t xml:space="preserve"> G</w:t>
            </w:r>
          </w:p>
        </w:tc>
        <w:tc>
          <w:tcPr>
            <w:tcW w:w="1372" w:type="dxa"/>
            <w:hideMark/>
          </w:tcPr>
          <w:p w14:paraId="46906C5A"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616.39752</w:t>
            </w:r>
          </w:p>
        </w:tc>
        <w:tc>
          <w:tcPr>
            <w:tcW w:w="1269" w:type="dxa"/>
            <w:hideMark/>
          </w:tcPr>
          <w:p w14:paraId="2D99897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56</w:t>
            </w:r>
            <w:r w:rsidRPr="00147E27">
              <w:rPr>
                <w:rFonts w:ascii="Arial" w:hAnsi="Arial" w:cs="Arial"/>
                <w:sz w:val="20"/>
                <w:szCs w:val="20"/>
              </w:rPr>
              <w:t>O</w:t>
            </w:r>
            <w:r w:rsidRPr="00147E27">
              <w:rPr>
                <w:rFonts w:ascii="Arial" w:hAnsi="Arial" w:cs="Arial"/>
                <w:sz w:val="20"/>
                <w:szCs w:val="20"/>
                <w:vertAlign w:val="subscript"/>
              </w:rPr>
              <w:t>8</w:t>
            </w:r>
          </w:p>
        </w:tc>
        <w:tc>
          <w:tcPr>
            <w:tcW w:w="1225" w:type="dxa"/>
            <w:hideMark/>
          </w:tcPr>
          <w:p w14:paraId="763B931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{"citationID":"HAnsUGwE","properties":{"formattedCitation":"[63]","plainCitation":"[63]","noteIndex":0},"citationItems":[{"id":248,"uris":["http://zotero.org/users/local/zN6oOCle/items/22HRZHFZ"],"itemData":{"id":248,"type":"article-journal","abstract":"Four new cucurbitane-type triterpene glycosides, charantosides D-G (1–4) were isolated from a methanol extract of Momordica charantia fruits. The structures of these compounds were determined by chemical and spectroscopic methods to be (19R)-5β,19-epoxy-25-methoxycucurbita-6,23-diene-3β,19-diol 3-O-β-Dglucopyranoside, (19R)-5β,19-epoxy-25-methoxycucurbita-6,23-diene-3β,19-diol 3-O-β-D-allopyranoside, 7β-methoxycucurbita-5,23E,25-triene-3β-ol 3-O-βD-allopyranoside, and 3β,7β-dihydroxycucurbita-5,23E,25-triene-19-al 3-O-β-D-allopyranoside.","language":"en","source":"Zotero","title":"Cucurbitane-type Triterpene Glycosides from the Fruits of Momordica charantia","author":[{"family":"Yen","given":"Pham Hai"},{"family":"Dung","given":"Duong Thi"},{"family":"Nhiem","given":"Nguyen Xuan"},{"family":"Anh","given":"Hoang Le Tuan"},{"family":"Hang","given":"Dan Thi Thuy"},{"family":"Yen","given":"Thi Hai"},{"family":"Cuc","given":"Nguyen Thi"},{"family":"Ban","given":"Ninh Khac"},{"family":"Minh","given":"Chau Van"},{"family":"Kiem","given":"Phan Van"}],"issued":{"date-parts":[["2013"]]}}}],"schema":"https://github.com/citation-style-language/schema/raw/master/csl-citation.json"}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[63]</w:t>
            </w:r>
            <w:r w:rsidRPr="00147E27">
              <w:rPr>
                <w:rFonts w:ascii="Arial" w:hAnsi="Arial" w:cs="Arial"/>
              </w:rPr>
              <w:fldChar w:fldCharType="end"/>
            </w:r>
          </w:p>
        </w:tc>
      </w:tr>
      <w:tr w:rsidR="005D11FF" w:rsidRPr="00147E27" w14:paraId="224250F1" w14:textId="77777777" w:rsidTr="00034B91">
        <w:trPr>
          <w:trHeight w:val="237"/>
          <w:jc w:val="center"/>
        </w:trPr>
        <w:tc>
          <w:tcPr>
            <w:tcW w:w="1538" w:type="dxa"/>
            <w:noWrap/>
            <w:hideMark/>
          </w:tcPr>
          <w:p w14:paraId="588137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04443E5"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Karaviloside</w:t>
            </w:r>
            <w:proofErr w:type="spellEnd"/>
            <w:r w:rsidRPr="00147E27">
              <w:rPr>
                <w:rFonts w:ascii="Arial" w:hAnsi="Arial" w:cs="Arial"/>
                <w:sz w:val="20"/>
                <w:szCs w:val="20"/>
              </w:rPr>
              <w:t xml:space="preserve"> XI</w:t>
            </w:r>
          </w:p>
        </w:tc>
        <w:tc>
          <w:tcPr>
            <w:tcW w:w="1372" w:type="dxa"/>
            <w:hideMark/>
          </w:tcPr>
          <w:p w14:paraId="05ED9A29"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652.41865</w:t>
            </w:r>
          </w:p>
        </w:tc>
        <w:tc>
          <w:tcPr>
            <w:tcW w:w="1269" w:type="dxa"/>
            <w:hideMark/>
          </w:tcPr>
          <w:p w14:paraId="073FD50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36DB9DD2"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{"citationID":"YUiYiDmO","properties":{"formattedCitation":"[64]","plainCitation":"[64]","noteIndex":0},"citationItems":[{"id":232,"uris":["http://zotero.org/users/local/zN6oOCle/items/X7W52TR4"],"itemData":{"id":232,"type":"article-journal","abstract":"Four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2F77A977" w14:textId="77777777" w:rsidTr="00555145">
        <w:trPr>
          <w:trHeight w:val="61"/>
          <w:jc w:val="center"/>
        </w:trPr>
        <w:tc>
          <w:tcPr>
            <w:tcW w:w="1538" w:type="dxa"/>
            <w:noWrap/>
            <w:hideMark/>
          </w:tcPr>
          <w:p w14:paraId="6527E43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66C35A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Q</w:t>
            </w:r>
          </w:p>
        </w:tc>
        <w:tc>
          <w:tcPr>
            <w:tcW w:w="1372" w:type="dxa"/>
            <w:hideMark/>
          </w:tcPr>
          <w:p w14:paraId="40532FAB"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652.41865</w:t>
            </w:r>
          </w:p>
        </w:tc>
        <w:tc>
          <w:tcPr>
            <w:tcW w:w="1269" w:type="dxa"/>
            <w:hideMark/>
          </w:tcPr>
          <w:p w14:paraId="5258917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60</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2AD1034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{"citationID":"JuQWE8Kv","properties":{"formattedCitation":"[64]","plainCitation":"[64]","noteIndex":0},"citationItems":[{"id":232,"uris":["http://zotero.org/users/local/zN6oOCle/items/X7W52TR4"],"itemData":{"id":232,"type":"article-journal","abstract":"Four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6FF6D701" w14:textId="77777777" w:rsidTr="00555145">
        <w:trPr>
          <w:trHeight w:val="136"/>
          <w:jc w:val="center"/>
        </w:trPr>
        <w:tc>
          <w:tcPr>
            <w:tcW w:w="1538" w:type="dxa"/>
            <w:noWrap/>
            <w:hideMark/>
          </w:tcPr>
          <w:p w14:paraId="1CACF89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2C8D7AD"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R</w:t>
            </w:r>
          </w:p>
        </w:tc>
        <w:tc>
          <w:tcPr>
            <w:tcW w:w="1372" w:type="dxa"/>
            <w:hideMark/>
          </w:tcPr>
          <w:p w14:paraId="5E06CB2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814.47147</w:t>
            </w:r>
          </w:p>
        </w:tc>
        <w:tc>
          <w:tcPr>
            <w:tcW w:w="1269" w:type="dxa"/>
            <w:hideMark/>
          </w:tcPr>
          <w:p w14:paraId="45ABB58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42</w:t>
            </w:r>
            <w:r w:rsidRPr="00147E27">
              <w:rPr>
                <w:rFonts w:ascii="Arial" w:hAnsi="Arial" w:cs="Arial"/>
                <w:sz w:val="20"/>
                <w:szCs w:val="20"/>
              </w:rPr>
              <w:t>H</w:t>
            </w:r>
            <w:r w:rsidRPr="00147E27">
              <w:rPr>
                <w:rFonts w:ascii="Arial" w:hAnsi="Arial" w:cs="Arial"/>
                <w:sz w:val="20"/>
                <w:szCs w:val="20"/>
                <w:vertAlign w:val="subscript"/>
              </w:rPr>
              <w:t>70</w:t>
            </w:r>
            <w:r w:rsidRPr="00147E27">
              <w:rPr>
                <w:rFonts w:ascii="Arial" w:hAnsi="Arial" w:cs="Arial"/>
                <w:sz w:val="20"/>
                <w:szCs w:val="20"/>
              </w:rPr>
              <w:t>O</w:t>
            </w:r>
            <w:r w:rsidRPr="00147E27">
              <w:rPr>
                <w:rFonts w:ascii="Arial" w:hAnsi="Arial" w:cs="Arial"/>
                <w:sz w:val="20"/>
                <w:szCs w:val="20"/>
                <w:vertAlign w:val="subscript"/>
              </w:rPr>
              <w:t>15</w:t>
            </w:r>
          </w:p>
        </w:tc>
        <w:tc>
          <w:tcPr>
            <w:tcW w:w="1225" w:type="dxa"/>
            <w:hideMark/>
          </w:tcPr>
          <w:p w14:paraId="67602EF8"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{"citationID":"iWmugZVp","properties":{"formattedCitation":"[64]","plainCitation":"[64]","noteIndex":0},"citationItems":[{"id":232,"uris":["http://zotero.org/users/local/zN6oOCle/items/X7W52TR4"],"itemData":{"id":232,"type":"article-journal","abstract":"Four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29700559" w14:textId="77777777" w:rsidTr="00555145">
        <w:trPr>
          <w:trHeight w:val="85"/>
          <w:jc w:val="center"/>
        </w:trPr>
        <w:tc>
          <w:tcPr>
            <w:tcW w:w="1538" w:type="dxa"/>
            <w:noWrap/>
            <w:hideMark/>
          </w:tcPr>
          <w:p w14:paraId="6BA3255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CDB7A40"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S</w:t>
            </w:r>
          </w:p>
        </w:tc>
        <w:tc>
          <w:tcPr>
            <w:tcW w:w="1372" w:type="dxa"/>
            <w:hideMark/>
          </w:tcPr>
          <w:p w14:paraId="3AEDE3C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978.53995</w:t>
            </w:r>
          </w:p>
        </w:tc>
        <w:tc>
          <w:tcPr>
            <w:tcW w:w="1269" w:type="dxa"/>
            <w:hideMark/>
          </w:tcPr>
          <w:p w14:paraId="534762B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48</w:t>
            </w:r>
            <w:r w:rsidRPr="00147E27">
              <w:rPr>
                <w:rFonts w:ascii="Arial" w:hAnsi="Arial" w:cs="Arial"/>
                <w:sz w:val="20"/>
                <w:szCs w:val="20"/>
              </w:rPr>
              <w:t>H</w:t>
            </w:r>
            <w:r w:rsidRPr="00147E27">
              <w:rPr>
                <w:rFonts w:ascii="Arial" w:hAnsi="Arial" w:cs="Arial"/>
                <w:sz w:val="20"/>
                <w:szCs w:val="20"/>
                <w:vertAlign w:val="subscript"/>
              </w:rPr>
              <w:t>82</w:t>
            </w:r>
            <w:r w:rsidRPr="00147E27">
              <w:rPr>
                <w:rFonts w:ascii="Arial" w:hAnsi="Arial" w:cs="Arial"/>
                <w:sz w:val="20"/>
                <w:szCs w:val="20"/>
              </w:rPr>
              <w:t>O</w:t>
            </w:r>
            <w:r w:rsidRPr="00147E27">
              <w:rPr>
                <w:rFonts w:ascii="Arial" w:hAnsi="Arial" w:cs="Arial"/>
                <w:sz w:val="20"/>
                <w:szCs w:val="20"/>
                <w:vertAlign w:val="subscript"/>
              </w:rPr>
              <w:t>20</w:t>
            </w:r>
          </w:p>
        </w:tc>
        <w:tc>
          <w:tcPr>
            <w:tcW w:w="1225" w:type="dxa"/>
            <w:hideMark/>
          </w:tcPr>
          <w:p w14:paraId="74A2ED21"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{"citationID":"PncdBNET","properties":{"formattedCitation":"[64]","plainCitation":"[64]","noteIndex":0},"citationItems":[{"id":232,"uris":["http://zotero.org/users/local/zN6oOCle/items/X7W52TR4"],"itemData":{"id":232,"type":"article-journal","abstract":"Four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6564A6E3" w14:textId="77777777" w:rsidTr="00555145">
        <w:trPr>
          <w:trHeight w:val="46"/>
          <w:jc w:val="center"/>
        </w:trPr>
        <w:tc>
          <w:tcPr>
            <w:tcW w:w="1538" w:type="dxa"/>
            <w:noWrap/>
            <w:hideMark/>
          </w:tcPr>
          <w:p w14:paraId="4989F2A2"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C2E1FB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Momordicoside</w:t>
            </w:r>
            <w:proofErr w:type="spellEnd"/>
            <w:r w:rsidRPr="00147E27">
              <w:rPr>
                <w:rFonts w:ascii="Arial" w:hAnsi="Arial" w:cs="Arial"/>
                <w:sz w:val="20"/>
                <w:szCs w:val="20"/>
              </w:rPr>
              <w:t xml:space="preserve"> T</w:t>
            </w:r>
          </w:p>
        </w:tc>
        <w:tc>
          <w:tcPr>
            <w:tcW w:w="1372" w:type="dxa"/>
            <w:hideMark/>
          </w:tcPr>
          <w:p w14:paraId="2084B5A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1110.58220</w:t>
            </w:r>
          </w:p>
        </w:tc>
        <w:tc>
          <w:tcPr>
            <w:tcW w:w="1269" w:type="dxa"/>
            <w:hideMark/>
          </w:tcPr>
          <w:p w14:paraId="1E38DA2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53</w:t>
            </w:r>
            <w:r w:rsidRPr="00147E27">
              <w:rPr>
                <w:rFonts w:ascii="Arial" w:hAnsi="Arial" w:cs="Arial"/>
                <w:sz w:val="20"/>
                <w:szCs w:val="20"/>
              </w:rPr>
              <w:t>H</w:t>
            </w:r>
            <w:r w:rsidRPr="00147E27">
              <w:rPr>
                <w:rFonts w:ascii="Arial" w:hAnsi="Arial" w:cs="Arial"/>
                <w:sz w:val="20"/>
                <w:szCs w:val="20"/>
                <w:vertAlign w:val="subscript"/>
              </w:rPr>
              <w:t>90</w:t>
            </w:r>
            <w:r w:rsidRPr="00147E27">
              <w:rPr>
                <w:rFonts w:ascii="Arial" w:hAnsi="Arial" w:cs="Arial"/>
                <w:sz w:val="20"/>
                <w:szCs w:val="20"/>
              </w:rPr>
              <w:t>O</w:t>
            </w:r>
            <w:r w:rsidRPr="00147E27">
              <w:rPr>
                <w:rFonts w:ascii="Arial" w:hAnsi="Arial" w:cs="Arial"/>
                <w:sz w:val="20"/>
                <w:szCs w:val="20"/>
                <w:vertAlign w:val="subscript"/>
              </w:rPr>
              <w:t>24</w:t>
            </w:r>
          </w:p>
        </w:tc>
        <w:tc>
          <w:tcPr>
            <w:tcW w:w="1225" w:type="dxa"/>
            <w:hideMark/>
          </w:tcPr>
          <w:p w14:paraId="0614C20A"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{"citationID":"RZl7f90v","properties":{"formattedCitation":"[64]","plainCitation":"[64]","noteIndex":0},"citationItems":[{"id":232,"uris":["http://zotero.org/users/local/zN6oOCle/items/X7W52TR4"],"itemData":{"id":232,"type":"article-journal","abstract":"Four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37206329" w14:textId="77777777" w:rsidTr="00555145">
        <w:trPr>
          <w:trHeight w:val="109"/>
          <w:jc w:val="center"/>
        </w:trPr>
        <w:tc>
          <w:tcPr>
            <w:tcW w:w="1538" w:type="dxa"/>
            <w:noWrap/>
            <w:hideMark/>
          </w:tcPr>
          <w:p w14:paraId="6163479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8BDCEE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Momorcharaside</w:t>
            </w:r>
            <w:proofErr w:type="spellEnd"/>
            <w:r w:rsidRPr="00147E27">
              <w:rPr>
                <w:rFonts w:ascii="Arial" w:hAnsi="Arial" w:cs="Arial"/>
                <w:sz w:val="20"/>
                <w:szCs w:val="20"/>
              </w:rPr>
              <w:t xml:space="preserve"> B</w:t>
            </w:r>
          </w:p>
        </w:tc>
        <w:tc>
          <w:tcPr>
            <w:tcW w:w="1372" w:type="dxa"/>
            <w:hideMark/>
          </w:tcPr>
          <w:p w14:paraId="64B87C5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654.43430</w:t>
            </w:r>
          </w:p>
        </w:tc>
        <w:tc>
          <w:tcPr>
            <w:tcW w:w="1269" w:type="dxa"/>
            <w:hideMark/>
          </w:tcPr>
          <w:p w14:paraId="148612E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36</w:t>
            </w:r>
            <w:r w:rsidRPr="00147E27">
              <w:rPr>
                <w:rFonts w:ascii="Arial" w:hAnsi="Arial" w:cs="Arial"/>
                <w:sz w:val="20"/>
                <w:szCs w:val="20"/>
              </w:rPr>
              <w:t>H</w:t>
            </w:r>
            <w:r w:rsidRPr="00147E27">
              <w:rPr>
                <w:rFonts w:ascii="Arial" w:hAnsi="Arial" w:cs="Arial"/>
                <w:sz w:val="20"/>
                <w:szCs w:val="20"/>
                <w:vertAlign w:val="subscript"/>
              </w:rPr>
              <w:t>62</w:t>
            </w:r>
            <w:r w:rsidRPr="00147E27">
              <w:rPr>
                <w:rFonts w:ascii="Arial" w:hAnsi="Arial" w:cs="Arial"/>
                <w:sz w:val="20"/>
                <w:szCs w:val="20"/>
              </w:rPr>
              <w:t>O</w:t>
            </w:r>
            <w:r w:rsidRPr="00147E27">
              <w:rPr>
                <w:rFonts w:ascii="Arial" w:hAnsi="Arial" w:cs="Arial"/>
                <w:sz w:val="20"/>
                <w:szCs w:val="20"/>
                <w:vertAlign w:val="subscript"/>
              </w:rPr>
              <w:t>10</w:t>
            </w:r>
          </w:p>
        </w:tc>
        <w:tc>
          <w:tcPr>
            <w:tcW w:w="1225" w:type="dxa"/>
            <w:hideMark/>
          </w:tcPr>
          <w:p w14:paraId="769116B0"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{"citationID":"KNtOc3I7","properties":{"formattedCitation":"[64]","plainCitation":"[64]","noteIndex":0},"citationItems":[{"id":232,"uris":["http://zotero.org/users/local/zN6oOCle/items/X7W52TR4"],"itemData":{"id":232,"type":"article-journal","abstract":"Four cucurbitane glycosides, momordicosides Q, R, S, and T, and stereochemistry-established karaviloside XI, were isolated from the vegetable bitter melon (Momordica charantia). These compounds and their aglycones exhibited a number of biologic effects beneﬁcial to diabetes and obesity. In both L6 myotubes and 3T3-L1 adipocytes, they stimulated GLUT4 translocation to the cell membrane—an essential step for inducible glucose entry into cells. This was associated with increased activity of AMP-activated protein kinase (AMPK), a key pathway mediating glucose uptake and fatty acid oxidation. Furthermore, momordicoside(s) enhanced fatty acid oxidation and glucose disposal during glucose tolerance tests in both insulin-sensitive and insulin-resistant mice. These ﬁndings indicate that cucurbitane triterpenoids, the characteristic constituents of M. charantia, may provide leads as a class of therapeutics for diabetes and obesity.","container-title":"Chemistry &amp; Biology","DOI":"10.1016/j.chembiol.2008.01.013","ISSN":"10745521","issue":"3","journalAbbreviation":"Chemistry &amp; Biology","language":"en","license":"https://www.elsevier.com/tdm/userlicense/1.0/","page":"263-273","source":"DOI.org (Crossref)","title":"Antidiabetic Activities of Triterpenoids Isolated from Bitter Melon Associated with Activation of the AMPK Pathway","volume":"15","author":[{"family":"Tan","given":"Min-Jia"},{"family":"Ye","given":"Ji-Ming"},{"family":"Turner","given":"Nigel"},{"family":"Hohnen-Behrens","given":"Cordula"},{"family":"Ke","given":"Chang-Qiang"},{"family":"Tang","given":"Chun-Ping"},{"family":"Chen","given":"Tong"},{"family":"Weiss","given":"Hans-Christoph"},{"family":"Gesing","given":"Ernst-Rudolf"},{"family":"Rowland","given":"Alex"},{"family":"James","given":"David E."},{"family":"Ye","given":"Yang"}],"issued":{"date-parts":[["2008",3]]}}}],"schema":"https://github.com/citation-style-language/schema/raw/master/csl-citation.json"}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[64]</w:t>
            </w:r>
            <w:r w:rsidRPr="00147E27">
              <w:rPr>
                <w:rFonts w:ascii="Arial" w:hAnsi="Arial" w:cs="Arial"/>
              </w:rPr>
              <w:fldChar w:fldCharType="end"/>
            </w:r>
          </w:p>
        </w:tc>
      </w:tr>
      <w:tr w:rsidR="005D11FF" w:rsidRPr="00147E27" w14:paraId="4100EA54" w14:textId="77777777" w:rsidTr="00555145">
        <w:trPr>
          <w:trHeight w:val="330"/>
          <w:jc w:val="center"/>
        </w:trPr>
        <w:tc>
          <w:tcPr>
            <w:tcW w:w="1538" w:type="dxa"/>
            <w:noWrap/>
            <w:hideMark/>
          </w:tcPr>
          <w:p w14:paraId="7088F43B"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10E818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F</w:t>
            </w:r>
          </w:p>
        </w:tc>
        <w:tc>
          <w:tcPr>
            <w:tcW w:w="1372" w:type="dxa"/>
            <w:hideMark/>
          </w:tcPr>
          <w:p w14:paraId="348D03D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482.30322</w:t>
            </w:r>
          </w:p>
        </w:tc>
        <w:tc>
          <w:tcPr>
            <w:tcW w:w="1269" w:type="dxa"/>
            <w:hideMark/>
          </w:tcPr>
          <w:p w14:paraId="20D863F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42</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87F9196"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{"citationID":"pcNABx0Q","properties":{"formattedCitation":"[65]","plainCitation":"[65]","noteIndex":0},"citationItems":[{"id":274,"uris":["http://zotero.org/users/local/zN6oOCle/items/HCFC65LI"],"itemData":{"id":274,"type":"article-journal","abstract":"Chemical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2947CA34" w14:textId="77777777" w:rsidTr="00034B91">
        <w:trPr>
          <w:trHeight w:val="274"/>
          <w:jc w:val="center"/>
        </w:trPr>
        <w:tc>
          <w:tcPr>
            <w:tcW w:w="1538" w:type="dxa"/>
            <w:noWrap/>
            <w:hideMark/>
          </w:tcPr>
          <w:p w14:paraId="5B2A7341"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6945D2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G</w:t>
            </w:r>
          </w:p>
        </w:tc>
        <w:tc>
          <w:tcPr>
            <w:tcW w:w="1372" w:type="dxa"/>
            <w:hideMark/>
          </w:tcPr>
          <w:p w14:paraId="04C77C04"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500.31379</w:t>
            </w:r>
          </w:p>
        </w:tc>
        <w:tc>
          <w:tcPr>
            <w:tcW w:w="1269" w:type="dxa"/>
            <w:hideMark/>
          </w:tcPr>
          <w:p w14:paraId="73ED51C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6</w:t>
            </w:r>
          </w:p>
        </w:tc>
        <w:tc>
          <w:tcPr>
            <w:tcW w:w="1225" w:type="dxa"/>
            <w:hideMark/>
          </w:tcPr>
          <w:p w14:paraId="7268606A"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{"citationID":"M293Fsxe","properties":{"formattedCitation":"[65]","plainCitation":"[65]","noteIndex":0},"citationItems":[{"id":274,"uris":["http://zotero.org/users/local/zN6oOCle/items/HCFC65LI"],"itemData":{"id":274,"type":"article-journal","abstract":"Chemical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F183E60" w14:textId="77777777" w:rsidTr="00034B91">
        <w:trPr>
          <w:trHeight w:val="136"/>
          <w:jc w:val="center"/>
        </w:trPr>
        <w:tc>
          <w:tcPr>
            <w:tcW w:w="1538" w:type="dxa"/>
            <w:noWrap/>
            <w:hideMark/>
          </w:tcPr>
          <w:p w14:paraId="422504E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13B08B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H</w:t>
            </w:r>
          </w:p>
        </w:tc>
        <w:tc>
          <w:tcPr>
            <w:tcW w:w="1372" w:type="dxa"/>
            <w:hideMark/>
          </w:tcPr>
          <w:p w14:paraId="70C9F752"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484.31887</w:t>
            </w:r>
          </w:p>
        </w:tc>
        <w:tc>
          <w:tcPr>
            <w:tcW w:w="1269" w:type="dxa"/>
            <w:hideMark/>
          </w:tcPr>
          <w:p w14:paraId="0F21F06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40FD983"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{"citationID":"IJ9ULkPP","properties":{"formattedCitation":"[65]","plainCitation":"[65]","noteIndex":0},"citationItems":[{"id":274,"uris":["http://zotero.org/users/local/zN6oOCle/items/HCFC65LI"],"itemData":{"id":274,"type":"article-journal","abstract":"Chemical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772A786" w14:textId="77777777" w:rsidTr="00555145">
        <w:trPr>
          <w:trHeight w:val="46"/>
          <w:jc w:val="center"/>
        </w:trPr>
        <w:tc>
          <w:tcPr>
            <w:tcW w:w="1538" w:type="dxa"/>
            <w:noWrap/>
            <w:hideMark/>
          </w:tcPr>
          <w:p w14:paraId="301D9CC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lastRenderedPageBreak/>
              <w:t>Triterpenoid</w:t>
            </w:r>
          </w:p>
        </w:tc>
        <w:tc>
          <w:tcPr>
            <w:tcW w:w="4042" w:type="dxa"/>
            <w:hideMark/>
          </w:tcPr>
          <w:p w14:paraId="7B153997"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I</w:t>
            </w:r>
          </w:p>
        </w:tc>
        <w:tc>
          <w:tcPr>
            <w:tcW w:w="1372" w:type="dxa"/>
            <w:hideMark/>
          </w:tcPr>
          <w:p w14:paraId="784F3CE1"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498.33452</w:t>
            </w:r>
          </w:p>
        </w:tc>
        <w:tc>
          <w:tcPr>
            <w:tcW w:w="1269" w:type="dxa"/>
            <w:hideMark/>
          </w:tcPr>
          <w:p w14:paraId="12DF7AA7"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31</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2711656"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{"citationID":"BWvd89yl","properties":{"formattedCitation":"[65]","plainCitation":"[65]","noteIndex":0},"citationItems":[{"id":274,"uris":["http://zotero.org/users/local/zN6oOCle/items/HCFC65LI"],"itemData":{"id":274,"type":"article-journal","abstract":"Chemical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FC974FB" w14:textId="77777777" w:rsidTr="00555145">
        <w:trPr>
          <w:trHeight w:val="46"/>
          <w:jc w:val="center"/>
        </w:trPr>
        <w:tc>
          <w:tcPr>
            <w:tcW w:w="1538" w:type="dxa"/>
            <w:noWrap/>
            <w:hideMark/>
          </w:tcPr>
          <w:p w14:paraId="3491A8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52E8FBE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J</w:t>
            </w:r>
          </w:p>
        </w:tc>
        <w:tc>
          <w:tcPr>
            <w:tcW w:w="1372" w:type="dxa"/>
            <w:hideMark/>
          </w:tcPr>
          <w:p w14:paraId="4F148616" w14:textId="77777777" w:rsidR="005D11FF" w:rsidRPr="008E7D79" w:rsidRDefault="005D11FF" w:rsidP="008E7D79">
            <w:pPr>
              <w:jc w:val="center"/>
              <w:rPr>
                <w:rFonts w:ascii="Arial" w:hAnsi="Arial" w:cs="Arial"/>
                <w:sz w:val="20"/>
                <w:szCs w:val="20"/>
              </w:rPr>
            </w:pPr>
            <w:r w:rsidRPr="008E7D79">
              <w:rPr>
                <w:rFonts w:ascii="Arial" w:hAnsi="Arial" w:cs="Arial"/>
                <w:sz w:val="20"/>
                <w:szCs w:val="20"/>
              </w:rPr>
              <w:t>454.34470</w:t>
            </w:r>
          </w:p>
        </w:tc>
        <w:tc>
          <w:tcPr>
            <w:tcW w:w="1269" w:type="dxa"/>
            <w:hideMark/>
          </w:tcPr>
          <w:p w14:paraId="6168EA8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3</w:t>
            </w:r>
          </w:p>
        </w:tc>
        <w:tc>
          <w:tcPr>
            <w:tcW w:w="1225" w:type="dxa"/>
            <w:hideMark/>
          </w:tcPr>
          <w:p w14:paraId="10FA5CDE"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{"citationID":"VqNq0tBq","properties":{"formattedCitation":"[65]","plainCitation":"[65]","noteIndex":0},"citationItems":[{"id":274,"uris":["http://zotero.org/users/local/zN6oOCle/items/HCFC65LI"],"itemData":{"id":274,"type":"article-journal","abstract":"Chemical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055897D" w14:textId="77777777" w:rsidTr="00555145">
        <w:trPr>
          <w:trHeight w:val="46"/>
          <w:jc w:val="center"/>
        </w:trPr>
        <w:tc>
          <w:tcPr>
            <w:tcW w:w="1538" w:type="dxa"/>
            <w:noWrap/>
            <w:hideMark/>
          </w:tcPr>
          <w:p w14:paraId="1E99B43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9A2DB7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K</w:t>
            </w:r>
          </w:p>
        </w:tc>
        <w:tc>
          <w:tcPr>
            <w:tcW w:w="1372" w:type="dxa"/>
            <w:hideMark/>
          </w:tcPr>
          <w:p w14:paraId="47CA8DB8"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430.23554</w:t>
            </w:r>
          </w:p>
        </w:tc>
        <w:tc>
          <w:tcPr>
            <w:tcW w:w="1269" w:type="dxa"/>
            <w:hideMark/>
          </w:tcPr>
          <w:p w14:paraId="40ABA0B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25</w:t>
            </w:r>
            <w:r w:rsidRPr="00147E27">
              <w:rPr>
                <w:rFonts w:ascii="Arial" w:hAnsi="Arial" w:cs="Arial"/>
                <w:sz w:val="20"/>
                <w:szCs w:val="20"/>
              </w:rPr>
              <w:t>H</w:t>
            </w:r>
            <w:r w:rsidRPr="00147E27">
              <w:rPr>
                <w:rFonts w:ascii="Arial" w:hAnsi="Arial" w:cs="Arial"/>
                <w:sz w:val="20"/>
                <w:szCs w:val="20"/>
                <w:vertAlign w:val="subscript"/>
              </w:rPr>
              <w:t>34</w:t>
            </w:r>
            <w:r w:rsidRPr="00147E27">
              <w:rPr>
                <w:rFonts w:ascii="Arial" w:hAnsi="Arial" w:cs="Arial"/>
                <w:sz w:val="20"/>
                <w:szCs w:val="20"/>
              </w:rPr>
              <w:t>O</w:t>
            </w:r>
            <w:r w:rsidRPr="00147E27">
              <w:rPr>
                <w:rFonts w:ascii="Arial" w:hAnsi="Arial" w:cs="Arial"/>
                <w:sz w:val="20"/>
                <w:szCs w:val="20"/>
                <w:vertAlign w:val="subscript"/>
              </w:rPr>
              <w:t>6</w:t>
            </w:r>
          </w:p>
        </w:tc>
        <w:tc>
          <w:tcPr>
            <w:tcW w:w="1225" w:type="dxa"/>
            <w:hideMark/>
          </w:tcPr>
          <w:p w14:paraId="134244C9"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{"citationID":"CvmeJoHv","properties":{"formattedCitation":"[65]","plainCitation":"[65]","noteIndex":0},"citationItems":[{"id":274,"uris":["http://zotero.org/users/local/zN6oOCle/items/HCFC65LI"],"itemData":{"id":274,"type":"article-journal","abstract":"Chemical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DEF0F90" w14:textId="77777777" w:rsidTr="00555145">
        <w:trPr>
          <w:trHeight w:val="98"/>
          <w:jc w:val="center"/>
        </w:trPr>
        <w:tc>
          <w:tcPr>
            <w:tcW w:w="1538" w:type="dxa"/>
            <w:noWrap/>
            <w:hideMark/>
          </w:tcPr>
          <w:p w14:paraId="1C8882A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3C08755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L</w:t>
            </w:r>
          </w:p>
        </w:tc>
        <w:tc>
          <w:tcPr>
            <w:tcW w:w="1372" w:type="dxa"/>
            <w:hideMark/>
          </w:tcPr>
          <w:p w14:paraId="2B8B5BEF"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400.26136</w:t>
            </w:r>
          </w:p>
        </w:tc>
        <w:tc>
          <w:tcPr>
            <w:tcW w:w="1269" w:type="dxa"/>
            <w:hideMark/>
          </w:tcPr>
          <w:p w14:paraId="1C52AFED"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25</w:t>
            </w:r>
            <w:r w:rsidRPr="00147E27">
              <w:rPr>
                <w:rFonts w:ascii="Arial" w:hAnsi="Arial" w:cs="Arial"/>
                <w:sz w:val="20"/>
                <w:szCs w:val="20"/>
              </w:rPr>
              <w:t>H</w:t>
            </w:r>
            <w:r w:rsidRPr="00147E27">
              <w:rPr>
                <w:rFonts w:ascii="Arial" w:hAnsi="Arial" w:cs="Arial"/>
                <w:sz w:val="20"/>
                <w:szCs w:val="20"/>
                <w:vertAlign w:val="subscript"/>
              </w:rPr>
              <w:t>36</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B33D13E"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{"citationID":"oFXgs7zQ","properties":{"formattedCitation":"[65]","plainCitation":"[65]","noteIndex":0},"citationItems":[{"id":274,"uris":["http://zotero.org/users/local/zN6oOCle/items/HCFC65LI"],"itemData":{"id":274,"type":"article-journal","abstract":"Chemical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5AEAD54E" w14:textId="77777777" w:rsidTr="00034B91">
        <w:trPr>
          <w:trHeight w:val="68"/>
          <w:jc w:val="center"/>
        </w:trPr>
        <w:tc>
          <w:tcPr>
            <w:tcW w:w="1538" w:type="dxa"/>
            <w:noWrap/>
            <w:hideMark/>
          </w:tcPr>
          <w:p w14:paraId="5734F18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2523EAA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M</w:t>
            </w:r>
          </w:p>
        </w:tc>
        <w:tc>
          <w:tcPr>
            <w:tcW w:w="1372" w:type="dxa"/>
            <w:hideMark/>
          </w:tcPr>
          <w:p w14:paraId="6DEE754A"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356.19876</w:t>
            </w:r>
          </w:p>
        </w:tc>
        <w:tc>
          <w:tcPr>
            <w:tcW w:w="1269" w:type="dxa"/>
            <w:hideMark/>
          </w:tcPr>
          <w:p w14:paraId="7016898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22</w:t>
            </w:r>
            <w:r w:rsidRPr="00147E27">
              <w:rPr>
                <w:rFonts w:ascii="Arial" w:hAnsi="Arial" w:cs="Arial"/>
                <w:sz w:val="20"/>
                <w:szCs w:val="20"/>
              </w:rPr>
              <w:t>H</w:t>
            </w:r>
            <w:r w:rsidRPr="00147E27">
              <w:rPr>
                <w:rFonts w:ascii="Arial" w:hAnsi="Arial" w:cs="Arial"/>
                <w:sz w:val="20"/>
                <w:szCs w:val="20"/>
                <w:vertAlign w:val="subscript"/>
              </w:rPr>
              <w:t>28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BA7AED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{"citationID":"Yx0mGBB6","properties":{"formattedCitation":"[65]","plainCitation":"[65]","noteIndex":0},"citationItems":[{"id":274,"uris":["http://zotero.org/users/local/zN6oOCle/items/HCFC65LI"],"itemData":{"id":274,"type":"article-journal","abstract":"Chemical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594392C3" w14:textId="77777777" w:rsidTr="00034B91">
        <w:trPr>
          <w:trHeight w:val="255"/>
          <w:jc w:val="center"/>
        </w:trPr>
        <w:tc>
          <w:tcPr>
            <w:tcW w:w="1538" w:type="dxa"/>
            <w:noWrap/>
            <w:hideMark/>
          </w:tcPr>
          <w:p w14:paraId="7E05E673"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4366D72B"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N</w:t>
            </w:r>
          </w:p>
        </w:tc>
        <w:tc>
          <w:tcPr>
            <w:tcW w:w="1372" w:type="dxa"/>
            <w:hideMark/>
          </w:tcPr>
          <w:p w14:paraId="5B595D2B"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470.33961</w:t>
            </w:r>
          </w:p>
        </w:tc>
        <w:tc>
          <w:tcPr>
            <w:tcW w:w="1269" w:type="dxa"/>
            <w:hideMark/>
          </w:tcPr>
          <w:p w14:paraId="0E581E9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599D31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{"citationID":"GVY2vObM","properties":{"formattedCitation":"[65]","plainCitation":"[65]","noteIndex":0},"citationItems":[{"id":274,"uris":["http://zotero.org/users/local/zN6oOCle/items/HCFC65LI"],"itemData":{"id":274,"type":"article-journal","abstract":"Chemical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4B66159" w14:textId="77777777" w:rsidTr="00034B91">
        <w:trPr>
          <w:trHeight w:val="273"/>
          <w:jc w:val="center"/>
        </w:trPr>
        <w:tc>
          <w:tcPr>
            <w:tcW w:w="1538" w:type="dxa"/>
            <w:noWrap/>
            <w:hideMark/>
          </w:tcPr>
          <w:p w14:paraId="10621D48"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1F0A0FDA"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O</w:t>
            </w:r>
          </w:p>
        </w:tc>
        <w:tc>
          <w:tcPr>
            <w:tcW w:w="1372" w:type="dxa"/>
            <w:hideMark/>
          </w:tcPr>
          <w:p w14:paraId="600ED69D"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466.30831</w:t>
            </w:r>
          </w:p>
        </w:tc>
        <w:tc>
          <w:tcPr>
            <w:tcW w:w="1269" w:type="dxa"/>
            <w:hideMark/>
          </w:tcPr>
          <w:p w14:paraId="344C3C9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42</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BBE75B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{"citationID":"MTtkZn97","properties":{"formattedCitation":"[65]","plainCitation":"[65]","noteIndex":0},"citationItems":[{"id":274,"uris":["http://zotero.org/users/local/zN6oOCle/items/HCFC65LI"],"itemData":{"id":274,"type":"article-journal","abstract":"Chemical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40B412DA" w14:textId="77777777" w:rsidTr="00034B91">
        <w:trPr>
          <w:trHeight w:val="277"/>
          <w:jc w:val="center"/>
        </w:trPr>
        <w:tc>
          <w:tcPr>
            <w:tcW w:w="1538" w:type="dxa"/>
            <w:noWrap/>
            <w:hideMark/>
          </w:tcPr>
          <w:p w14:paraId="63C1369F"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065960CF"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P</w:t>
            </w:r>
          </w:p>
        </w:tc>
        <w:tc>
          <w:tcPr>
            <w:tcW w:w="1372" w:type="dxa"/>
            <w:hideMark/>
          </w:tcPr>
          <w:p w14:paraId="2DE3A005"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428.29266</w:t>
            </w:r>
          </w:p>
        </w:tc>
        <w:tc>
          <w:tcPr>
            <w:tcW w:w="1269" w:type="dxa"/>
            <w:hideMark/>
          </w:tcPr>
          <w:p w14:paraId="107EA9D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27</w:t>
            </w:r>
            <w:r w:rsidRPr="00147E27">
              <w:rPr>
                <w:rFonts w:ascii="Arial" w:hAnsi="Arial" w:cs="Arial"/>
                <w:sz w:val="20"/>
                <w:szCs w:val="20"/>
              </w:rPr>
              <w:t>H</w:t>
            </w:r>
            <w:r w:rsidRPr="00147E27">
              <w:rPr>
                <w:rFonts w:ascii="Arial" w:hAnsi="Arial" w:cs="Arial"/>
                <w:sz w:val="20"/>
                <w:szCs w:val="20"/>
                <w:vertAlign w:val="subscript"/>
              </w:rPr>
              <w:t>40</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6646AEFD"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{"citationID":"uHfZySQJ","properties":{"formattedCitation":"[65]","plainCitation":"[65]","noteIndex":0},"citationItems":[{"id":274,"uris":["http://zotero.org/users/local/zN6oOCle/items/HCFC65LI"],"itemData":{"id":274,"type":"article-journal","abstract":"Chemical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0939DFBE" w14:textId="77777777" w:rsidTr="00034B91">
        <w:trPr>
          <w:trHeight w:val="267"/>
          <w:jc w:val="center"/>
        </w:trPr>
        <w:tc>
          <w:tcPr>
            <w:tcW w:w="1538" w:type="dxa"/>
            <w:noWrap/>
            <w:hideMark/>
          </w:tcPr>
          <w:p w14:paraId="5744011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6EAF5FE"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Q</w:t>
            </w:r>
          </w:p>
        </w:tc>
        <w:tc>
          <w:tcPr>
            <w:tcW w:w="1372" w:type="dxa"/>
            <w:hideMark/>
          </w:tcPr>
          <w:p w14:paraId="5EEC1046"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472.31887</w:t>
            </w:r>
          </w:p>
        </w:tc>
        <w:tc>
          <w:tcPr>
            <w:tcW w:w="1269" w:type="dxa"/>
            <w:hideMark/>
          </w:tcPr>
          <w:p w14:paraId="21394910"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29</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5</w:t>
            </w:r>
          </w:p>
        </w:tc>
        <w:tc>
          <w:tcPr>
            <w:tcW w:w="1225" w:type="dxa"/>
            <w:hideMark/>
          </w:tcPr>
          <w:p w14:paraId="2DB4B96A"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{"citationID":"M5c02mAZ","properties":{"formattedCitation":"[65]","plainCitation":"[65]","noteIndex":0},"citationItems":[{"id":274,"uris":["http://zotero.org/users/local/zN6oOCle/items/HCFC65LI"],"itemData":{"id":274,"type":"article-journal","abstract":"Chemical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680AEF87" w14:textId="77777777" w:rsidTr="00034B91">
        <w:trPr>
          <w:trHeight w:val="73"/>
          <w:jc w:val="center"/>
        </w:trPr>
        <w:tc>
          <w:tcPr>
            <w:tcW w:w="1538" w:type="dxa"/>
            <w:noWrap/>
            <w:hideMark/>
          </w:tcPr>
          <w:p w14:paraId="0C493366"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6F458C7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R</w:t>
            </w:r>
          </w:p>
        </w:tc>
        <w:tc>
          <w:tcPr>
            <w:tcW w:w="1372" w:type="dxa"/>
            <w:hideMark/>
          </w:tcPr>
          <w:p w14:paraId="5A29DAB0"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472.35526</w:t>
            </w:r>
          </w:p>
        </w:tc>
        <w:tc>
          <w:tcPr>
            <w:tcW w:w="1269" w:type="dxa"/>
            <w:hideMark/>
          </w:tcPr>
          <w:p w14:paraId="12B773B9"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22DF3542"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{"citationID":"Dfe9HJOt","properties":{"formattedCitation":"[65]","plainCitation":"[65]","noteIndex":0},"citationItems":[{"id":274,"uris":["http://zotero.org/users/local/zN6oOCle/items/HCFC65LI"],"itemData":{"id":274,"type":"article-journal","abstract":"Chemical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1DFB9B26" w14:textId="77777777" w:rsidTr="00555145">
        <w:trPr>
          <w:trHeight w:val="46"/>
          <w:jc w:val="center"/>
        </w:trPr>
        <w:tc>
          <w:tcPr>
            <w:tcW w:w="1538" w:type="dxa"/>
            <w:noWrap/>
            <w:hideMark/>
          </w:tcPr>
          <w:p w14:paraId="069403F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Triterpenoid</w:t>
            </w:r>
          </w:p>
        </w:tc>
        <w:tc>
          <w:tcPr>
            <w:tcW w:w="4042" w:type="dxa"/>
            <w:hideMark/>
          </w:tcPr>
          <w:p w14:paraId="77698A46"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Kuguacin</w:t>
            </w:r>
            <w:proofErr w:type="spellEnd"/>
            <w:r w:rsidRPr="00147E27">
              <w:rPr>
                <w:rFonts w:ascii="Arial" w:hAnsi="Arial" w:cs="Arial"/>
                <w:sz w:val="20"/>
                <w:szCs w:val="20"/>
              </w:rPr>
              <w:t xml:space="preserve"> S</w:t>
            </w:r>
          </w:p>
        </w:tc>
        <w:tc>
          <w:tcPr>
            <w:tcW w:w="1372" w:type="dxa"/>
            <w:hideMark/>
          </w:tcPr>
          <w:p w14:paraId="26EA9452" w14:textId="77777777" w:rsidR="005D11FF" w:rsidRPr="00147E27" w:rsidRDefault="005D11FF" w:rsidP="00555145">
            <w:pPr>
              <w:jc w:val="both"/>
              <w:rPr>
                <w:rFonts w:ascii="Arial" w:hAnsi="Arial" w:cs="Arial"/>
                <w:sz w:val="20"/>
                <w:szCs w:val="20"/>
              </w:rPr>
            </w:pPr>
            <w:r w:rsidRPr="00147E27">
              <w:rPr>
                <w:rFonts w:ascii="Arial" w:hAnsi="Arial" w:cs="Arial"/>
                <w:sz w:val="20"/>
                <w:szCs w:val="20"/>
              </w:rPr>
              <w:t>468.32396</w:t>
            </w:r>
          </w:p>
        </w:tc>
        <w:tc>
          <w:tcPr>
            <w:tcW w:w="1269" w:type="dxa"/>
            <w:hideMark/>
          </w:tcPr>
          <w:p w14:paraId="1048CF0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30</w:t>
            </w:r>
            <w:r w:rsidRPr="00147E27">
              <w:rPr>
                <w:rFonts w:ascii="Arial" w:hAnsi="Arial" w:cs="Arial"/>
                <w:sz w:val="20"/>
                <w:szCs w:val="20"/>
              </w:rPr>
              <w:t>H</w:t>
            </w:r>
            <w:r w:rsidRPr="00147E27">
              <w:rPr>
                <w:rFonts w:ascii="Arial" w:hAnsi="Arial" w:cs="Arial"/>
                <w:sz w:val="20"/>
                <w:szCs w:val="20"/>
                <w:vertAlign w:val="subscript"/>
              </w:rPr>
              <w:t>44</w:t>
            </w:r>
            <w:r w:rsidRPr="00147E27">
              <w:rPr>
                <w:rFonts w:ascii="Arial" w:hAnsi="Arial" w:cs="Arial"/>
                <w:sz w:val="20"/>
                <w:szCs w:val="20"/>
              </w:rPr>
              <w:t>O</w:t>
            </w:r>
            <w:r w:rsidRPr="00147E27">
              <w:rPr>
                <w:rFonts w:ascii="Arial" w:hAnsi="Arial" w:cs="Arial"/>
                <w:sz w:val="20"/>
                <w:szCs w:val="20"/>
                <w:vertAlign w:val="subscript"/>
              </w:rPr>
              <w:t>4</w:t>
            </w:r>
          </w:p>
        </w:tc>
        <w:tc>
          <w:tcPr>
            <w:tcW w:w="1225" w:type="dxa"/>
            <w:hideMark/>
          </w:tcPr>
          <w:p w14:paraId="543C0794" w14:textId="77777777" w:rsidR="005D11FF" w:rsidRPr="00147E27" w:rsidRDefault="005D11FF" w:rsidP="00555145">
            <w:pPr>
              <w:jc w:val="center"/>
              <w:rPr>
                <w:rFonts w:ascii="Arial" w:hAnsi="Arial" w:cs="Arial"/>
                <w:sz w:val="20"/>
                <w:szCs w:val="20"/>
              </w:rPr>
            </w:pPr>
            <w:r w:rsidRPr="00147E27">
              <w:rPr>
                <w:rFonts w:ascii="Arial" w:hAnsi="Arial" w:cs="Arial"/>
                <w:vertAlign w:val="subscript"/>
              </w:rPr>
              <w:fldChar w:fldCharType="begin"/>
            </w:r>
            <w:r w:rsidRPr="00147E27">
              <w:rPr>
                <w:rFonts w:ascii="Arial" w:hAnsi="Arial" w:cs="Arial"/>
                <w:sz w:val="20"/>
                <w:szCs w:val="20"/>
                <w:vertAlign w:val="subscript"/>
              </w:rPr>
              <w:instrText xml:space="preserve"> ADDIN ZOTERO_ITEM CSL_CITATION {"citationID":"146YtkUc","properties":{"formattedCitation":"[65]","plainCitation":"[65]","noteIndex":0},"citationItems":[{"id":274,"uris":["http://zotero.org/users/local/zN6oOCle/items/HCFC65LI"],"itemData":{"id":274,"type":"article-journal","abstract":"Chemical investigation of the vines and leaves of Momordica charantia resulted in isolation of fourteen cucurbitane triterpenoids, kuguacins F–S (1–14), including two pentanorcucurbitacins (6 and 7), one octanorcucurbitacin (8), and two trinorcucurbitacins (11 and 12), along with six known analogues. Their structures were elucidated on the basis of extensive spectroscopic and single-crystal X-ray diffraction analyses. Compounds 1–14 exhibited weak anti-HIV-1 activities in vitro.","container-title":"Phytochemistry","DOI":"10.1016/j.phytochem.2008.10.011","ISSN":"00319422","issue":"1","journalAbbreviation":"Phytochemistry","language":"en","license":"https://www.elsevier.com/tdm/userlicense/1.0/","page":"133-140","source":"DOI.org (Crossref)","title":"Kuguacins F–S, cucurbitane triterpenoids from Momordica charantia","volume":"70","author":[{"family":"Chen","given":"Jian-Chao"},{"family":"Liu","given":"Wu-Qing"},{"family":"Lu","given":"Lu"},{"family":"Qiu","given":"Ming-Hua"},{"family":"Zheng","given":"Yong-Tang"},{"family":"Yang","given":"Liu-Meng"},{"family":"Zhang","given":"Xian-Min"},{"family":"Zhou","given":"Lin"},{"family":"Li","given":"Zhong-Rong"}],"issued":{"date-parts":[["2009",1]]}}}],"schema":"https://github.com/citation-style-language/schema/raw/master/csl-citation.json"} </w:instrText>
            </w:r>
            <w:r w:rsidRPr="00147E27">
              <w:rPr>
                <w:rFonts w:ascii="Arial" w:hAnsi="Arial" w:cs="Arial"/>
                <w:vertAlign w:val="subscript"/>
              </w:rPr>
              <w:fldChar w:fldCharType="separate"/>
            </w:r>
            <w:r w:rsidRPr="00147E27">
              <w:rPr>
                <w:rFonts w:ascii="Arial" w:hAnsi="Arial" w:cs="Arial"/>
                <w:sz w:val="20"/>
                <w:szCs w:val="20"/>
              </w:rPr>
              <w:t>[65]</w:t>
            </w:r>
            <w:r w:rsidRPr="00147E27">
              <w:rPr>
                <w:rFonts w:ascii="Arial" w:hAnsi="Arial" w:cs="Arial"/>
                <w:vertAlign w:val="subscript"/>
              </w:rPr>
              <w:fldChar w:fldCharType="end"/>
            </w:r>
          </w:p>
        </w:tc>
      </w:tr>
      <w:tr w:rsidR="005D11FF" w:rsidRPr="00147E27" w14:paraId="7E46DAFD" w14:textId="77777777" w:rsidTr="00555145">
        <w:trPr>
          <w:trHeight w:val="46"/>
          <w:jc w:val="center"/>
        </w:trPr>
        <w:tc>
          <w:tcPr>
            <w:tcW w:w="1538" w:type="dxa"/>
            <w:noWrap/>
            <w:hideMark/>
          </w:tcPr>
          <w:p w14:paraId="587BC73C"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Steroid</w:t>
            </w:r>
          </w:p>
        </w:tc>
        <w:tc>
          <w:tcPr>
            <w:tcW w:w="4042" w:type="dxa"/>
            <w:hideMark/>
          </w:tcPr>
          <w:p w14:paraId="1F973F1C"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Momordenol</w:t>
            </w:r>
            <w:proofErr w:type="spellEnd"/>
          </w:p>
        </w:tc>
        <w:tc>
          <w:tcPr>
            <w:tcW w:w="1372" w:type="dxa"/>
            <w:hideMark/>
          </w:tcPr>
          <w:p w14:paraId="085CE7BF" w14:textId="77777777" w:rsidR="005D11FF" w:rsidRPr="00147E27" w:rsidRDefault="005D11FF" w:rsidP="00555145">
            <w:pPr>
              <w:rPr>
                <w:rFonts w:ascii="Arial" w:hAnsi="Arial" w:cs="Arial"/>
                <w:sz w:val="20"/>
                <w:szCs w:val="20"/>
              </w:rPr>
            </w:pPr>
            <w:r w:rsidRPr="00147E27">
              <w:rPr>
                <w:rFonts w:ascii="Arial" w:hAnsi="Arial" w:cs="Arial"/>
                <w:sz w:val="20"/>
                <w:szCs w:val="20"/>
              </w:rPr>
              <w:t>426.34978</w:t>
            </w:r>
          </w:p>
        </w:tc>
        <w:tc>
          <w:tcPr>
            <w:tcW w:w="1269" w:type="dxa"/>
            <w:noWrap/>
            <w:hideMark/>
          </w:tcPr>
          <w:p w14:paraId="6F33444E"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29</w:t>
            </w:r>
            <w:r w:rsidRPr="00147E27">
              <w:rPr>
                <w:rFonts w:ascii="Arial" w:hAnsi="Arial" w:cs="Arial"/>
                <w:sz w:val="20"/>
                <w:szCs w:val="20"/>
              </w:rPr>
              <w:t>H</w:t>
            </w:r>
            <w:r w:rsidRPr="00147E27">
              <w:rPr>
                <w:rFonts w:ascii="Arial" w:hAnsi="Arial" w:cs="Arial"/>
                <w:sz w:val="20"/>
                <w:szCs w:val="20"/>
                <w:vertAlign w:val="subscript"/>
              </w:rPr>
              <w:t>46</w:t>
            </w:r>
            <w:r w:rsidRPr="00147E27">
              <w:rPr>
                <w:rFonts w:ascii="Arial" w:hAnsi="Arial" w:cs="Arial"/>
                <w:sz w:val="20"/>
                <w:szCs w:val="20"/>
              </w:rPr>
              <w:t>O</w:t>
            </w:r>
            <w:r w:rsidRPr="00147E27">
              <w:rPr>
                <w:rFonts w:ascii="Arial" w:hAnsi="Arial" w:cs="Arial"/>
                <w:sz w:val="20"/>
                <w:szCs w:val="20"/>
                <w:vertAlign w:val="subscript"/>
              </w:rPr>
              <w:t>2</w:t>
            </w:r>
          </w:p>
        </w:tc>
        <w:tc>
          <w:tcPr>
            <w:tcW w:w="1225" w:type="dxa"/>
            <w:noWrap/>
            <w:hideMark/>
          </w:tcPr>
          <w:p w14:paraId="1CD04DD6"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bqabkUKF","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r w:rsidR="005D11FF" w:rsidRPr="00147E27" w14:paraId="1E1515B6" w14:textId="77777777" w:rsidTr="00555145">
        <w:trPr>
          <w:trHeight w:val="46"/>
          <w:jc w:val="center"/>
        </w:trPr>
        <w:tc>
          <w:tcPr>
            <w:tcW w:w="1538" w:type="dxa"/>
            <w:noWrap/>
            <w:hideMark/>
          </w:tcPr>
          <w:p w14:paraId="7F4C0A5A"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Steroid</w:t>
            </w:r>
          </w:p>
        </w:tc>
        <w:tc>
          <w:tcPr>
            <w:tcW w:w="4042" w:type="dxa"/>
            <w:hideMark/>
          </w:tcPr>
          <w:p w14:paraId="23361502" w14:textId="77777777" w:rsidR="005D11FF" w:rsidRPr="00147E27" w:rsidRDefault="005D11FF" w:rsidP="00555145">
            <w:pPr>
              <w:jc w:val="center"/>
              <w:rPr>
                <w:rFonts w:ascii="Arial" w:hAnsi="Arial" w:cs="Arial"/>
                <w:sz w:val="20"/>
                <w:szCs w:val="20"/>
              </w:rPr>
            </w:pPr>
            <w:proofErr w:type="spellStart"/>
            <w:r w:rsidRPr="00147E27">
              <w:rPr>
                <w:rFonts w:ascii="Arial" w:hAnsi="Arial" w:cs="Arial"/>
                <w:sz w:val="20"/>
                <w:szCs w:val="20"/>
              </w:rPr>
              <w:t>Momordol</w:t>
            </w:r>
            <w:proofErr w:type="spellEnd"/>
          </w:p>
        </w:tc>
        <w:tc>
          <w:tcPr>
            <w:tcW w:w="1372" w:type="dxa"/>
            <w:hideMark/>
          </w:tcPr>
          <w:p w14:paraId="6CD0C05F" w14:textId="77777777" w:rsidR="005D11FF" w:rsidRPr="00147E27" w:rsidRDefault="005D11FF" w:rsidP="00555145">
            <w:pPr>
              <w:rPr>
                <w:rFonts w:ascii="Arial" w:hAnsi="Arial" w:cs="Arial"/>
                <w:sz w:val="20"/>
                <w:szCs w:val="20"/>
              </w:rPr>
            </w:pPr>
            <w:r w:rsidRPr="00147E27">
              <w:rPr>
                <w:rFonts w:ascii="Arial" w:hAnsi="Arial" w:cs="Arial"/>
                <w:sz w:val="20"/>
                <w:szCs w:val="20"/>
              </w:rPr>
              <w:t>440.35017</w:t>
            </w:r>
          </w:p>
        </w:tc>
        <w:tc>
          <w:tcPr>
            <w:tcW w:w="1269" w:type="dxa"/>
            <w:noWrap/>
            <w:hideMark/>
          </w:tcPr>
          <w:p w14:paraId="1F70E3C4" w14:textId="77777777" w:rsidR="005D11FF" w:rsidRPr="00147E27" w:rsidRDefault="005D11FF" w:rsidP="00555145">
            <w:pPr>
              <w:jc w:val="center"/>
              <w:rPr>
                <w:rFonts w:ascii="Arial" w:hAnsi="Arial" w:cs="Arial"/>
                <w:sz w:val="20"/>
                <w:szCs w:val="20"/>
              </w:rPr>
            </w:pPr>
            <w:r w:rsidRPr="00147E27">
              <w:rPr>
                <w:rFonts w:ascii="Arial" w:hAnsi="Arial" w:cs="Arial"/>
                <w:sz w:val="20"/>
                <w:szCs w:val="20"/>
              </w:rPr>
              <w:t>C</w:t>
            </w:r>
            <w:r w:rsidRPr="00147E27">
              <w:rPr>
                <w:rFonts w:ascii="Arial" w:hAnsi="Arial" w:cs="Arial"/>
                <w:sz w:val="20"/>
                <w:szCs w:val="20"/>
                <w:vertAlign w:val="subscript"/>
              </w:rPr>
              <w:t>26</w:t>
            </w:r>
            <w:r w:rsidRPr="00147E27">
              <w:rPr>
                <w:rFonts w:ascii="Arial" w:hAnsi="Arial" w:cs="Arial"/>
                <w:sz w:val="20"/>
                <w:szCs w:val="20"/>
              </w:rPr>
              <w:t>H</w:t>
            </w:r>
            <w:r w:rsidRPr="00147E27">
              <w:rPr>
                <w:rFonts w:ascii="Arial" w:hAnsi="Arial" w:cs="Arial"/>
                <w:sz w:val="20"/>
                <w:szCs w:val="20"/>
                <w:vertAlign w:val="subscript"/>
              </w:rPr>
              <w:t>48</w:t>
            </w:r>
            <w:r w:rsidRPr="00147E27">
              <w:rPr>
                <w:rFonts w:ascii="Arial" w:hAnsi="Arial" w:cs="Arial"/>
                <w:sz w:val="20"/>
                <w:szCs w:val="20"/>
              </w:rPr>
              <w:t>O</w:t>
            </w:r>
            <w:r w:rsidRPr="00147E27">
              <w:rPr>
                <w:rFonts w:ascii="Arial" w:hAnsi="Arial" w:cs="Arial"/>
                <w:sz w:val="20"/>
                <w:szCs w:val="20"/>
                <w:vertAlign w:val="subscript"/>
              </w:rPr>
              <w:t>5</w:t>
            </w:r>
          </w:p>
        </w:tc>
        <w:tc>
          <w:tcPr>
            <w:tcW w:w="1225" w:type="dxa"/>
            <w:noWrap/>
            <w:hideMark/>
          </w:tcPr>
          <w:p w14:paraId="48DE955E" w14:textId="77777777" w:rsidR="005D11FF" w:rsidRPr="00147E27" w:rsidRDefault="005D11FF" w:rsidP="00555145">
            <w:pPr>
              <w:jc w:val="center"/>
              <w:rPr>
                <w:rFonts w:ascii="Arial" w:hAnsi="Arial" w:cs="Arial"/>
                <w:sz w:val="20"/>
                <w:szCs w:val="20"/>
              </w:rPr>
            </w:pPr>
            <w:r w:rsidRPr="00147E27">
              <w:rPr>
                <w:rFonts w:ascii="Arial" w:hAnsi="Arial" w:cs="Arial"/>
              </w:rPr>
              <w:fldChar w:fldCharType="begin"/>
            </w:r>
            <w:r w:rsidRPr="00147E27">
              <w:rPr>
                <w:rFonts w:ascii="Arial" w:hAnsi="Arial" w:cs="Arial"/>
                <w:sz w:val="20"/>
                <w:szCs w:val="20"/>
              </w:rPr>
              <w:instrText xml:space="preserve"> ADDIN ZOTERO_ITEM CSL_CITATION {"citationID":"RgO5L7Qr","properties":{"formattedCitation":"[52]","plainCitation":"[52]","noteIndex":0},"citationItems":[{"id":158,"uris":["http://zotero.org/users/local/zN6oOCle/items/LPLXP4UQ"],"itemData":{"id":158,"type":"article-journal","container-title":"Phytochemistry","DOI":"10.1016/S0031-9422(96)00615-2","ISSN":"00319422","issue":"7","journalAbbreviation":"Phytochemistry","language":"en","license":"https://www.elsevier.com/tdm/userlicense/1.0/","page":"1313-1320","source":"DOI.org (Crossref)","title":"Triterpenes, A sterol and A monocyclic alcohol from Momordica charantia","volume":"44","author":[{"family":"Begum","given":"Sabira"},{"family":"Ahmed","given":"Mansoor"},{"family":"Siddiqui","given":"Bina S."},{"family":"Khan","given":"Abdullah"},{"family":"Saify","given":"Zafar S."},{"family":"Arif","given":"Mohammed"}],"issued":{"date-parts":[["1997",4]]}}}],"schema":"https://github.com/citation-style-language/schema/raw/master/csl-citation.json"} </w:instrText>
            </w:r>
            <w:r w:rsidRPr="00147E27">
              <w:rPr>
                <w:rFonts w:ascii="Arial" w:hAnsi="Arial" w:cs="Arial"/>
              </w:rPr>
              <w:fldChar w:fldCharType="separate"/>
            </w:r>
            <w:r w:rsidRPr="00147E27">
              <w:rPr>
                <w:rFonts w:ascii="Arial" w:hAnsi="Arial" w:cs="Arial"/>
                <w:sz w:val="20"/>
                <w:szCs w:val="20"/>
              </w:rPr>
              <w:t>[52]</w:t>
            </w:r>
            <w:r w:rsidRPr="00147E27">
              <w:rPr>
                <w:rFonts w:ascii="Arial" w:hAnsi="Arial" w:cs="Arial"/>
              </w:rPr>
              <w:fldChar w:fldCharType="end"/>
            </w:r>
          </w:p>
        </w:tc>
      </w:tr>
    </w:tbl>
    <w:p w14:paraId="306F5717" w14:textId="391D8EC1" w:rsidR="005D11FF" w:rsidRDefault="008E7D79" w:rsidP="00BB3757">
      <w:pPr>
        <w:rPr>
          <w:rFonts w:ascii="Arial" w:hAnsi="Arial" w:cs="Arial"/>
          <w:lang w:val="en-GB"/>
        </w:rPr>
      </w:pPr>
      <w:r w:rsidRPr="00D95415">
        <w:rPr>
          <w:rFonts w:ascii="Arial" w:hAnsi="Arial" w:cs="Arial"/>
          <w:lang w:val="en-GB"/>
        </w:rPr>
        <w:t xml:space="preserve">Note: M.MI = Monoisotopic Mass; M/Z = Mass to Charge Ratio; FB = Molecular Formula </w:t>
      </w:r>
      <w:r w:rsidRPr="004A5A83">
        <w:rPr>
          <w:rFonts w:ascii="Arial" w:hAnsi="Arial" w:cs="Arial"/>
          <w:lang w:val="en-GB"/>
        </w:rPr>
        <w:t xml:space="preserve"> </w:t>
      </w:r>
    </w:p>
    <w:p w14:paraId="3DFA537C" w14:textId="77777777" w:rsidR="00BB3757" w:rsidRPr="008E7D79" w:rsidRDefault="00BB3757" w:rsidP="00BB3757">
      <w:pPr>
        <w:rPr>
          <w:rFonts w:ascii="Arial" w:hAnsi="Arial" w:cs="Arial"/>
          <w:lang w:val="en-GB"/>
        </w:rPr>
      </w:pPr>
    </w:p>
    <w:p w14:paraId="271ABE8F" w14:textId="343FC098" w:rsidR="008E7D79" w:rsidRPr="008E7D79" w:rsidRDefault="008E7D79" w:rsidP="008E7D79">
      <w:pPr>
        <w:jc w:val="both"/>
        <w:rPr>
          <w:rFonts w:ascii="Arial" w:hAnsi="Arial" w:cs="Arial"/>
          <w:lang w:val="en-GB" w:eastAsia="en-GB"/>
        </w:rPr>
      </w:pPr>
      <w:r w:rsidRPr="008E7D79">
        <w:rPr>
          <w:rFonts w:ascii="Arial" w:hAnsi="Arial" w:cs="Arial"/>
          <w:lang w:val="en-GB" w:eastAsia="en-GB"/>
        </w:rPr>
        <w:t xml:space="preserve">Certain molecules such as </w:t>
      </w:r>
      <w:proofErr w:type="spellStart"/>
      <w:r w:rsidRPr="008E7D79">
        <w:rPr>
          <w:rFonts w:ascii="Arial" w:hAnsi="Arial" w:cs="Arial"/>
          <w:lang w:val="en-GB" w:eastAsia="en-GB"/>
        </w:rPr>
        <w:t>charantin</w:t>
      </w:r>
      <w:proofErr w:type="spellEnd"/>
      <w:r w:rsidRPr="008E7D79">
        <w:rPr>
          <w:rFonts w:ascii="Arial" w:hAnsi="Arial" w:cs="Arial"/>
          <w:lang w:val="en-GB" w:eastAsia="en-GB"/>
        </w:rPr>
        <w:t xml:space="preserve">, vicine, glycosides, and plant insulin polypeptide-P isolated from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lang w:val="en-GB" w:eastAsia="en-GB"/>
        </w:rPr>
        <w:t xml:space="preserve"> </w:t>
      </w:r>
      <w:r w:rsidR="00623642" w:rsidRPr="00623642">
        <w:rPr>
          <w:rFonts w:ascii="Arial" w:hAnsi="Arial" w:cs="Arial"/>
          <w:lang w:val="en-GB"/>
        </w:rPr>
        <w:t>Linn</w:t>
      </w:r>
      <w:r w:rsidR="00623642" w:rsidRPr="008E7D79">
        <w:rPr>
          <w:rFonts w:ascii="Arial" w:hAnsi="Arial" w:cs="Arial"/>
          <w:lang w:val="en-GB" w:eastAsia="en-GB"/>
        </w:rPr>
        <w:t xml:space="preserve"> </w:t>
      </w:r>
      <w:r w:rsidRPr="008E7D79">
        <w:rPr>
          <w:rFonts w:ascii="Arial" w:hAnsi="Arial" w:cs="Arial"/>
          <w:lang w:val="en-GB" w:eastAsia="en-GB"/>
        </w:rPr>
        <w:t xml:space="preserve">have been shown to have </w:t>
      </w:r>
      <w:proofErr w:type="spellStart"/>
      <w:r w:rsidRPr="008E7D79">
        <w:rPr>
          <w:rFonts w:ascii="Arial" w:hAnsi="Arial" w:cs="Arial"/>
          <w:lang w:val="en-GB" w:eastAsia="en-GB"/>
        </w:rPr>
        <w:t>hypoglycemic</w:t>
      </w:r>
      <w:proofErr w:type="spellEnd"/>
      <w:r w:rsidRPr="008E7D79">
        <w:rPr>
          <w:rFonts w:ascii="Arial" w:hAnsi="Arial" w:cs="Arial"/>
          <w:lang w:val="en-GB" w:eastAsia="en-GB"/>
        </w:rPr>
        <w:t xml:space="preserve"> effects. They help regulate blood sugar by decreasing intestinal glucose absorption, enhancing blood glucose uptake, and stimulating glycogen production in the liver, muscles, and fat cells [44]. Another similar study demonstrated that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lang w:val="en-GB" w:eastAsia="en-GB"/>
        </w:rPr>
        <w:t xml:space="preserve"> </w:t>
      </w:r>
      <w:r w:rsidR="00623642" w:rsidRPr="00623642">
        <w:rPr>
          <w:rFonts w:ascii="Arial" w:hAnsi="Arial" w:cs="Arial"/>
          <w:lang w:val="en-GB"/>
        </w:rPr>
        <w:t>Linn</w:t>
      </w:r>
      <w:r w:rsidR="00623642" w:rsidRPr="008E7D79">
        <w:rPr>
          <w:rFonts w:ascii="Arial" w:hAnsi="Arial" w:cs="Arial"/>
          <w:lang w:val="en-GB" w:eastAsia="en-GB"/>
        </w:rPr>
        <w:t xml:space="preserve"> </w:t>
      </w:r>
      <w:r w:rsidRPr="008E7D79">
        <w:rPr>
          <w:rFonts w:ascii="Arial" w:hAnsi="Arial" w:cs="Arial"/>
          <w:lang w:val="en-GB" w:eastAsia="en-GB"/>
        </w:rPr>
        <w:t>improves insulin release from pancreatic beta cells and promotes the growth of insulin-secreting beta cells</w:t>
      </w:r>
      <w:r>
        <w:rPr>
          <w:rFonts w:ascii="Arial" w:hAnsi="Arial" w:cs="Arial"/>
          <w:lang w:val="en-GB" w:eastAsia="en-GB"/>
        </w:rPr>
        <w:t xml:space="preserve"> </w:t>
      </w:r>
      <w:r w:rsidRPr="008E7D79">
        <w:rPr>
          <w:rFonts w:ascii="Arial" w:hAnsi="Arial" w:cs="Arial"/>
          <w:lang w:val="en-GB" w:eastAsia="en-GB"/>
        </w:rPr>
        <w:t>[44].</w:t>
      </w:r>
    </w:p>
    <w:p w14:paraId="05D6067E" w14:textId="2785E779" w:rsidR="008E7D79" w:rsidRDefault="008E7D79" w:rsidP="008E7D79">
      <w:pPr>
        <w:jc w:val="both"/>
        <w:rPr>
          <w:rFonts w:ascii="Arial" w:hAnsi="Arial" w:cs="Arial"/>
          <w:lang w:val="en-GB" w:eastAsia="en-GB"/>
        </w:rPr>
      </w:pPr>
      <w:proofErr w:type="spellStart"/>
      <w:r w:rsidRPr="008E7D79">
        <w:rPr>
          <w:rFonts w:ascii="Arial" w:hAnsi="Arial" w:cs="Arial"/>
          <w:lang w:val="en-GB" w:eastAsia="en-GB"/>
        </w:rPr>
        <w:t>Momordicin</w:t>
      </w:r>
      <w:proofErr w:type="spellEnd"/>
      <w:r w:rsidRPr="008E7D79">
        <w:rPr>
          <w:rFonts w:ascii="Arial" w:hAnsi="Arial" w:cs="Arial"/>
          <w:lang w:val="en-GB" w:eastAsia="en-GB"/>
        </w:rPr>
        <w:t xml:space="preserve"> I extracted from </w:t>
      </w:r>
      <w:r w:rsidRPr="008E7D79">
        <w:rPr>
          <w:rFonts w:ascii="Arial" w:hAnsi="Arial" w:cs="Arial"/>
          <w:i/>
          <w:iCs/>
          <w:lang w:val="en-GB" w:eastAsia="en-GB"/>
        </w:rPr>
        <w:t xml:space="preserve">Momordica </w:t>
      </w:r>
      <w:proofErr w:type="spellStart"/>
      <w:r w:rsidRPr="008E7D79">
        <w:rPr>
          <w:rFonts w:ascii="Arial" w:hAnsi="Arial" w:cs="Arial"/>
          <w:i/>
          <w:iCs/>
          <w:lang w:val="en-GB" w:eastAsia="en-GB"/>
        </w:rPr>
        <w:t>charantia</w:t>
      </w:r>
      <w:proofErr w:type="spellEnd"/>
      <w:r w:rsidRPr="008E7D79">
        <w:rPr>
          <w:rFonts w:ascii="Arial" w:hAnsi="Arial" w:cs="Arial"/>
          <w:i/>
          <w:iCs/>
          <w:lang w:val="en-GB" w:eastAsia="en-GB"/>
        </w:rPr>
        <w:t xml:space="preserve"> </w:t>
      </w:r>
      <w:r w:rsidR="00623642" w:rsidRPr="00623642">
        <w:rPr>
          <w:rFonts w:ascii="Arial" w:hAnsi="Arial" w:cs="Arial"/>
          <w:lang w:val="en-GB"/>
        </w:rPr>
        <w:t>Linn</w:t>
      </w:r>
      <w:r w:rsidR="00623642" w:rsidRPr="008E7D79">
        <w:rPr>
          <w:rFonts w:ascii="Arial" w:hAnsi="Arial" w:cs="Arial"/>
          <w:lang w:val="en-GB" w:eastAsia="en-GB"/>
        </w:rPr>
        <w:t xml:space="preserve"> </w:t>
      </w:r>
      <w:r w:rsidRPr="008E7D79">
        <w:rPr>
          <w:rFonts w:ascii="Arial" w:hAnsi="Arial" w:cs="Arial"/>
          <w:lang w:val="en-GB" w:eastAsia="en-GB"/>
        </w:rPr>
        <w:t>has been the subject of various studies due to its multiple biological activities. Results have shown that it has antihyperglycemi</w:t>
      </w:r>
      <w:r w:rsidR="00BA0434">
        <w:rPr>
          <w:rFonts w:ascii="Arial" w:hAnsi="Arial" w:cs="Arial"/>
          <w:lang w:val="en-GB" w:eastAsia="en-GB"/>
        </w:rPr>
        <w:t>c</w:t>
      </w:r>
      <w:r w:rsidRPr="008E7D79">
        <w:rPr>
          <w:rFonts w:ascii="Arial" w:hAnsi="Arial" w:cs="Arial"/>
          <w:lang w:val="en-GB" w:eastAsia="en-GB"/>
        </w:rPr>
        <w:t>, anti-inflammatory, anticancer, antihypertensive, and antioxidant properties. It promotes insulin release and optimizes glucose uptake in peripheral tissues, then activates the AMPK (Adenosine monophosphate-activated protein kinase) pathway, which is crucial for the preservation of energy homeostasis [66].</w:t>
      </w:r>
    </w:p>
    <w:p w14:paraId="0488AF57" w14:textId="23266D48" w:rsidR="008E7D79" w:rsidRDefault="008E7D79" w:rsidP="008E7D79">
      <w:pPr>
        <w:jc w:val="both"/>
        <w:rPr>
          <w:rFonts w:ascii="Arial" w:hAnsi="Arial" w:cs="Arial"/>
          <w:lang w:val="en-GB" w:eastAsia="en-GB"/>
        </w:rPr>
      </w:pPr>
    </w:p>
    <w:p w14:paraId="668031FE" w14:textId="417611F7" w:rsidR="008E7D79" w:rsidRDefault="008E7D79" w:rsidP="00564767">
      <w:pPr>
        <w:jc w:val="both"/>
        <w:rPr>
          <w:rFonts w:ascii="Arial" w:hAnsi="Arial" w:cs="Arial"/>
          <w:b/>
          <w:bCs/>
          <w:sz w:val="22"/>
          <w:szCs w:val="22"/>
          <w:lang w:val="en-GB" w:eastAsia="en-GB"/>
        </w:rPr>
      </w:pPr>
      <w:r w:rsidRPr="008E7D79">
        <w:rPr>
          <w:rFonts w:ascii="Arial" w:hAnsi="Arial" w:cs="Arial"/>
          <w:b/>
          <w:bCs/>
          <w:sz w:val="22"/>
          <w:szCs w:val="22"/>
          <w:lang w:val="en-GB" w:eastAsia="en-GB"/>
        </w:rPr>
        <w:t xml:space="preserve">3.4. </w:t>
      </w:r>
      <w:proofErr w:type="spellStart"/>
      <w:r w:rsidRPr="008E7D79">
        <w:rPr>
          <w:rFonts w:ascii="Arial" w:hAnsi="Arial" w:cs="Arial"/>
          <w:b/>
          <w:bCs/>
          <w:i/>
          <w:iCs/>
          <w:sz w:val="22"/>
          <w:szCs w:val="22"/>
          <w:lang w:val="en-GB" w:eastAsia="en-GB"/>
        </w:rPr>
        <w:t>Xylopia</w:t>
      </w:r>
      <w:proofErr w:type="spellEnd"/>
      <w:r w:rsidRPr="008E7D79">
        <w:rPr>
          <w:rFonts w:ascii="Arial" w:hAnsi="Arial" w:cs="Arial"/>
          <w:b/>
          <w:bCs/>
          <w:i/>
          <w:iCs/>
          <w:sz w:val="22"/>
          <w:szCs w:val="22"/>
          <w:lang w:val="en-GB" w:eastAsia="en-GB"/>
        </w:rPr>
        <w:t xml:space="preserve"> aethiopica</w:t>
      </w:r>
      <w:r w:rsidRPr="008E7D79">
        <w:rPr>
          <w:rFonts w:ascii="Arial" w:hAnsi="Arial" w:cs="Arial"/>
          <w:b/>
          <w:bCs/>
          <w:sz w:val="22"/>
          <w:szCs w:val="22"/>
          <w:lang w:val="en-GB" w:eastAsia="en-GB"/>
        </w:rPr>
        <w:t xml:space="preserve"> (Dun al) A. Rich</w:t>
      </w:r>
    </w:p>
    <w:p w14:paraId="699C1642" w14:textId="77777777" w:rsidR="00564767" w:rsidRDefault="00564767" w:rsidP="00564767">
      <w:pPr>
        <w:jc w:val="both"/>
        <w:rPr>
          <w:rFonts w:ascii="Arial" w:hAnsi="Arial" w:cs="Arial"/>
          <w:b/>
          <w:bCs/>
          <w:sz w:val="22"/>
          <w:szCs w:val="22"/>
          <w:lang w:val="en-GB" w:eastAsia="en-GB"/>
        </w:rPr>
      </w:pPr>
    </w:p>
    <w:p w14:paraId="6A855497" w14:textId="078C1F16" w:rsidR="008E7D79" w:rsidRDefault="008E7D79" w:rsidP="00564767">
      <w:pPr>
        <w:jc w:val="both"/>
        <w:rPr>
          <w:rFonts w:ascii="Arial" w:hAnsi="Arial" w:cs="Arial"/>
          <w:b/>
          <w:bCs/>
          <w:lang w:val="en-GB" w:eastAsia="en-GB"/>
        </w:rPr>
      </w:pPr>
      <w:r w:rsidRPr="008E7D79">
        <w:rPr>
          <w:rFonts w:ascii="Arial" w:hAnsi="Arial" w:cs="Arial"/>
          <w:b/>
          <w:bCs/>
          <w:lang w:val="en-GB" w:eastAsia="en-GB"/>
        </w:rPr>
        <w:t>3.4.1. Botanical description</w:t>
      </w:r>
    </w:p>
    <w:p w14:paraId="25914D1C" w14:textId="77777777" w:rsidR="00564767" w:rsidRDefault="00564767" w:rsidP="00564767">
      <w:pPr>
        <w:jc w:val="both"/>
        <w:rPr>
          <w:rFonts w:ascii="Arial" w:hAnsi="Arial" w:cs="Arial"/>
          <w:b/>
          <w:bCs/>
          <w:lang w:val="en-GB" w:eastAsia="en-GB"/>
        </w:rPr>
      </w:pPr>
    </w:p>
    <w:p w14:paraId="3F5D0AB1" w14:textId="4B22F892" w:rsidR="008E7D79" w:rsidRDefault="008E7D79" w:rsidP="008E7D79">
      <w:pPr>
        <w:jc w:val="both"/>
        <w:rPr>
          <w:rFonts w:ascii="Arial" w:hAnsi="Arial" w:cs="Arial"/>
          <w:lang w:val="en-GB" w:eastAsia="en-GB"/>
        </w:rPr>
      </w:pPr>
      <w:proofErr w:type="spellStart"/>
      <w:r w:rsidRPr="008E7D79">
        <w:rPr>
          <w:rFonts w:ascii="Arial" w:hAnsi="Arial" w:cs="Arial"/>
          <w:i/>
          <w:iCs/>
          <w:lang w:val="en-GB" w:eastAsia="en-GB"/>
        </w:rPr>
        <w:t>Xylopia</w:t>
      </w:r>
      <w:proofErr w:type="spellEnd"/>
      <w:r w:rsidRPr="008E7D79">
        <w:rPr>
          <w:rFonts w:ascii="Arial" w:hAnsi="Arial" w:cs="Arial"/>
          <w:i/>
          <w:iCs/>
          <w:lang w:val="en-GB" w:eastAsia="en-GB"/>
        </w:rPr>
        <w:t xml:space="preserve"> aethiopica</w:t>
      </w:r>
      <w:r w:rsidRPr="008E7D79">
        <w:rPr>
          <w:rFonts w:ascii="Arial" w:hAnsi="Arial" w:cs="Arial"/>
          <w:lang w:val="en-GB" w:eastAsia="en-GB"/>
        </w:rPr>
        <w:t xml:space="preserve"> </w:t>
      </w:r>
      <w:r w:rsidR="00623642" w:rsidRPr="00623642">
        <w:rPr>
          <w:rFonts w:ascii="Arial" w:hAnsi="Arial" w:cs="Arial"/>
          <w:lang w:val="en-GB" w:eastAsia="en-GB"/>
        </w:rPr>
        <w:t xml:space="preserve">(Dun al) A. Rich </w:t>
      </w:r>
      <w:r w:rsidRPr="008E7D79">
        <w:rPr>
          <w:rFonts w:ascii="Arial" w:hAnsi="Arial" w:cs="Arial"/>
          <w:lang w:val="en-GB" w:eastAsia="en-GB"/>
        </w:rPr>
        <w:t xml:space="preserve">is a slender, evergreen aromatic tree, reaching 15-30 m in height and about 60-70 cm in diameter. The stem is erect, crowned with several branches. The leaves are simple, alternate, oblong, elliptical to ovate. The petiole is thick and dark in </w:t>
      </w:r>
      <w:proofErr w:type="spellStart"/>
      <w:r w:rsidRPr="008E7D79">
        <w:rPr>
          <w:rFonts w:ascii="Arial" w:hAnsi="Arial" w:cs="Arial"/>
          <w:lang w:val="en-GB" w:eastAsia="en-GB"/>
        </w:rPr>
        <w:t>color</w:t>
      </w:r>
      <w:proofErr w:type="spellEnd"/>
      <w:r w:rsidRPr="008E7D79">
        <w:rPr>
          <w:rFonts w:ascii="Arial" w:hAnsi="Arial" w:cs="Arial"/>
          <w:lang w:val="en-GB" w:eastAsia="en-GB"/>
        </w:rPr>
        <w:t>. The flowers are bisexual, solitary or in fascicles. The fruits are small, carpels, forming a dense cluster, twisted pods resemble bean pods but small in scale, dark brown, cylindrical, 1.5-6 cm long and 4-7 mm thick. The seeds are black, 5-8 per pod, kidney-shaped seeds about 10 mm long with a papery yellow aril (Figure 6).</w:t>
      </w:r>
    </w:p>
    <w:p w14:paraId="0A33EE0C" w14:textId="7E3F0999" w:rsidR="008E7D79" w:rsidRDefault="008E7D79" w:rsidP="008E7D79">
      <w:pPr>
        <w:jc w:val="both"/>
        <w:rPr>
          <w:rFonts w:ascii="Arial" w:hAnsi="Arial" w:cs="Arial"/>
          <w:lang w:val="en-GB" w:eastAsia="en-GB"/>
        </w:rPr>
      </w:pPr>
    </w:p>
    <w:p w14:paraId="5ECB2657" w14:textId="66ED6498" w:rsidR="008E7D79" w:rsidRDefault="008E7D79" w:rsidP="008E7D79">
      <w:pPr>
        <w:jc w:val="center"/>
        <w:rPr>
          <w:rFonts w:ascii="Arial" w:hAnsi="Arial" w:cs="Arial"/>
          <w:lang w:val="en-GB" w:eastAsia="en-GB"/>
        </w:rPr>
      </w:pPr>
      <w:r>
        <w:rPr>
          <w:rFonts w:asciiTheme="minorHAnsi" w:hAnsiTheme="minorHAnsi"/>
          <w:noProof/>
        </w:rPr>
        <w:drawing>
          <wp:inline distT="0" distB="0" distL="0" distR="0" wp14:anchorId="526E751D" wp14:editId="728FB6AB">
            <wp:extent cx="2189480" cy="1219200"/>
            <wp:effectExtent l="0" t="0" r="1270" b="0"/>
            <wp:docPr id="1047" name="Image 8" descr="https://www.aromatiques.com/147-large_default/pepper-selim-guinea-pepper-kili-pepper.jpg?20210818103346"/>
            <wp:cNvGraphicFramePr/>
            <a:graphic xmlns:a="http://schemas.openxmlformats.org/drawingml/2006/main">
              <a:graphicData uri="http://schemas.openxmlformats.org/drawingml/2006/picture">
                <pic:pic xmlns:pic="http://schemas.openxmlformats.org/drawingml/2006/picture">
                  <pic:nvPicPr>
                    <pic:cNvPr id="1047" name="Image 8" descr="https://www.aromatiques.com/147-large_default/pepper-selim-guinea-pepper-kili-pepper.jpg?20210818103346"/>
                    <pic:cNvPicPr/>
                  </pic:nvPicPr>
                  <pic:blipFill>
                    <a:blip r:embed="rId19" cstate="print"/>
                    <a:srcRect/>
                    <a:stretch>
                      <a:fillRect/>
                    </a:stretch>
                  </pic:blipFill>
                  <pic:spPr>
                    <a:xfrm>
                      <a:off x="0" y="0"/>
                      <a:ext cx="2189480" cy="1219200"/>
                    </a:xfrm>
                    <a:prstGeom prst="rect">
                      <a:avLst/>
                    </a:prstGeom>
                    <a:ln>
                      <a:noFill/>
                    </a:ln>
                  </pic:spPr>
                </pic:pic>
              </a:graphicData>
            </a:graphic>
          </wp:inline>
        </w:drawing>
      </w:r>
    </w:p>
    <w:p w14:paraId="0D917810" w14:textId="2114CD0A" w:rsidR="008E7D79" w:rsidRPr="00623642" w:rsidRDefault="008E7D79" w:rsidP="00B267E9">
      <w:pPr>
        <w:jc w:val="center"/>
        <w:rPr>
          <w:rFonts w:ascii="Arial" w:hAnsi="Arial" w:cs="Arial"/>
          <w:lang w:val="en-GB" w:eastAsia="en-GB"/>
        </w:rPr>
      </w:pPr>
      <w:r w:rsidRPr="008E7D79">
        <w:rPr>
          <w:rFonts w:ascii="Arial" w:hAnsi="Arial" w:cs="Arial"/>
          <w:lang w:val="en-GB" w:eastAsia="en-GB"/>
        </w:rPr>
        <w:t xml:space="preserve">Figure 6: Photograph of the fruits of </w:t>
      </w:r>
      <w:proofErr w:type="spellStart"/>
      <w:r w:rsidRPr="008E7D79">
        <w:rPr>
          <w:rFonts w:ascii="Arial" w:hAnsi="Arial" w:cs="Arial"/>
          <w:i/>
          <w:iCs/>
          <w:lang w:val="en-GB" w:eastAsia="en-GB"/>
        </w:rPr>
        <w:t>Xylopia</w:t>
      </w:r>
      <w:proofErr w:type="spellEnd"/>
      <w:r w:rsidRPr="008E7D79">
        <w:rPr>
          <w:rFonts w:ascii="Arial" w:hAnsi="Arial" w:cs="Arial"/>
          <w:i/>
          <w:iCs/>
          <w:lang w:val="en-GB" w:eastAsia="en-GB"/>
        </w:rPr>
        <w:t xml:space="preserve"> aethiopica</w:t>
      </w:r>
      <w:r w:rsidR="00623642">
        <w:rPr>
          <w:rFonts w:ascii="Arial" w:hAnsi="Arial" w:cs="Arial"/>
          <w:i/>
          <w:iCs/>
          <w:lang w:val="en-GB" w:eastAsia="en-GB"/>
        </w:rPr>
        <w:t xml:space="preserve"> </w:t>
      </w:r>
      <w:r w:rsidR="00623642" w:rsidRPr="00623642">
        <w:rPr>
          <w:rFonts w:ascii="Arial" w:hAnsi="Arial" w:cs="Arial"/>
          <w:lang w:val="en-GB" w:eastAsia="en-GB"/>
        </w:rPr>
        <w:t>(Dun al) A. Rich</w:t>
      </w:r>
    </w:p>
    <w:p w14:paraId="618F4E53" w14:textId="77777777" w:rsidR="00564767" w:rsidRDefault="00564767" w:rsidP="00564767">
      <w:pPr>
        <w:rPr>
          <w:rFonts w:ascii="Arial" w:hAnsi="Arial" w:cs="Arial"/>
          <w:b/>
          <w:bCs/>
          <w:lang w:val="en-GB" w:eastAsia="en-GB"/>
        </w:rPr>
      </w:pPr>
    </w:p>
    <w:p w14:paraId="47D03773" w14:textId="24EB72D5" w:rsidR="008E7D79" w:rsidRDefault="00F55C3D" w:rsidP="00564767">
      <w:pPr>
        <w:rPr>
          <w:rFonts w:ascii="Arial" w:hAnsi="Arial" w:cs="Arial"/>
          <w:b/>
          <w:bCs/>
          <w:lang w:val="en-GB" w:eastAsia="en-GB"/>
        </w:rPr>
      </w:pPr>
      <w:r w:rsidRPr="00F55C3D">
        <w:rPr>
          <w:rFonts w:ascii="Arial" w:hAnsi="Arial" w:cs="Arial"/>
          <w:b/>
          <w:bCs/>
          <w:lang w:val="en-GB" w:eastAsia="en-GB"/>
        </w:rPr>
        <w:t>3.4.2.</w:t>
      </w:r>
      <w:r>
        <w:rPr>
          <w:rFonts w:ascii="Arial" w:hAnsi="Arial" w:cs="Arial"/>
          <w:b/>
          <w:bCs/>
          <w:lang w:val="en-GB" w:eastAsia="en-GB"/>
        </w:rPr>
        <w:t xml:space="preserve"> </w:t>
      </w:r>
      <w:r w:rsidRPr="00F55C3D">
        <w:rPr>
          <w:rFonts w:ascii="Arial" w:hAnsi="Arial" w:cs="Arial"/>
          <w:b/>
          <w:bCs/>
          <w:lang w:val="en-GB" w:eastAsia="en-GB"/>
        </w:rPr>
        <w:t>Taxonomy</w:t>
      </w:r>
    </w:p>
    <w:p w14:paraId="77A123D3" w14:textId="77777777" w:rsidR="00564767" w:rsidRPr="00F55C3D" w:rsidRDefault="00564767" w:rsidP="00564767">
      <w:pPr>
        <w:rPr>
          <w:rFonts w:ascii="Arial" w:hAnsi="Arial" w:cs="Arial"/>
          <w:b/>
          <w:bCs/>
          <w:lang w:val="en-GB" w:eastAsia="en-GB"/>
        </w:rPr>
      </w:pPr>
    </w:p>
    <w:p w14:paraId="0AB501FC" w14:textId="278C4AE1" w:rsidR="008E7D79" w:rsidRDefault="00F55C3D" w:rsidP="00564767">
      <w:pPr>
        <w:jc w:val="both"/>
        <w:rPr>
          <w:rFonts w:ascii="Arial" w:hAnsi="Arial" w:cs="Arial"/>
          <w:lang w:val="en-GB" w:eastAsia="en-GB"/>
        </w:rPr>
      </w:pPr>
      <w:proofErr w:type="spellStart"/>
      <w:r w:rsidRPr="00F55C3D">
        <w:rPr>
          <w:rFonts w:ascii="Arial" w:hAnsi="Arial" w:cs="Arial"/>
          <w:i/>
          <w:iCs/>
          <w:lang w:val="en-GB" w:eastAsia="en-GB"/>
        </w:rPr>
        <w:t>Xylopia</w:t>
      </w:r>
      <w:proofErr w:type="spellEnd"/>
      <w:r w:rsidRPr="00F55C3D">
        <w:rPr>
          <w:rFonts w:ascii="Arial" w:hAnsi="Arial" w:cs="Arial"/>
          <w:i/>
          <w:iCs/>
          <w:lang w:val="en-GB" w:eastAsia="en-GB"/>
        </w:rPr>
        <w:t xml:space="preserve"> aethiopica</w:t>
      </w:r>
      <w:r w:rsidR="00623642">
        <w:rPr>
          <w:rFonts w:ascii="Arial" w:hAnsi="Arial" w:cs="Arial"/>
          <w:i/>
          <w:iCs/>
          <w:lang w:val="en-GB" w:eastAsia="en-GB"/>
        </w:rPr>
        <w:t xml:space="preserve"> </w:t>
      </w:r>
      <w:r w:rsidR="00623642" w:rsidRPr="00623642">
        <w:rPr>
          <w:rFonts w:ascii="Arial" w:hAnsi="Arial" w:cs="Arial"/>
          <w:lang w:val="en-GB" w:eastAsia="en-GB"/>
        </w:rPr>
        <w:t>(Dun al) A. Rich</w:t>
      </w:r>
      <w:r w:rsidRPr="00F55C3D">
        <w:rPr>
          <w:rFonts w:ascii="Arial" w:hAnsi="Arial" w:cs="Arial"/>
          <w:lang w:val="en-GB" w:eastAsia="en-GB"/>
        </w:rPr>
        <w:t>, Guinea Pepper or Kili, is a species of evergreen trees according to the classification below:</w:t>
      </w:r>
    </w:p>
    <w:tbl>
      <w:tblPr>
        <w:tblW w:w="3402" w:type="dxa"/>
        <w:tblCellMar>
          <w:left w:w="70" w:type="dxa"/>
          <w:right w:w="70" w:type="dxa"/>
        </w:tblCellMar>
        <w:tblLook w:val="04A0" w:firstRow="1" w:lastRow="0" w:firstColumn="1" w:lastColumn="0" w:noHBand="0" w:noVBand="1"/>
      </w:tblPr>
      <w:tblGrid>
        <w:gridCol w:w="1560"/>
        <w:gridCol w:w="1842"/>
      </w:tblGrid>
      <w:tr w:rsidR="00F55C3D" w:rsidRPr="00F55C3D" w14:paraId="3865154C" w14:textId="77777777" w:rsidTr="00F55C3D">
        <w:trPr>
          <w:trHeight w:val="290"/>
        </w:trPr>
        <w:tc>
          <w:tcPr>
            <w:tcW w:w="1560" w:type="dxa"/>
            <w:tcBorders>
              <w:top w:val="nil"/>
              <w:left w:val="nil"/>
              <w:bottom w:val="nil"/>
              <w:right w:val="nil"/>
            </w:tcBorders>
            <w:noWrap/>
            <w:vAlign w:val="center"/>
          </w:tcPr>
          <w:p w14:paraId="3A9A9303"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Kingdom                                         </w:t>
            </w:r>
          </w:p>
        </w:tc>
        <w:tc>
          <w:tcPr>
            <w:tcW w:w="1842" w:type="dxa"/>
            <w:tcBorders>
              <w:top w:val="nil"/>
              <w:left w:val="nil"/>
              <w:bottom w:val="nil"/>
              <w:right w:val="nil"/>
            </w:tcBorders>
            <w:noWrap/>
            <w:vAlign w:val="bottom"/>
          </w:tcPr>
          <w:p w14:paraId="5706BBF2" w14:textId="77777777" w:rsidR="00F55C3D" w:rsidRPr="00F55C3D" w:rsidRDefault="00F55C3D" w:rsidP="00F55C3D">
            <w:pPr>
              <w:rPr>
                <w:rFonts w:ascii="Arial" w:hAnsi="Arial" w:cs="Arial"/>
                <w:color w:val="000000"/>
              </w:rPr>
            </w:pPr>
            <w:r w:rsidRPr="00F55C3D">
              <w:rPr>
                <w:rFonts w:ascii="Arial" w:hAnsi="Arial" w:cs="Arial"/>
                <w:color w:val="000000"/>
              </w:rPr>
              <w:t>: Plantae</w:t>
            </w:r>
          </w:p>
        </w:tc>
      </w:tr>
      <w:tr w:rsidR="00F55C3D" w:rsidRPr="00F55C3D" w14:paraId="692BFA7C" w14:textId="77777777" w:rsidTr="00F55C3D">
        <w:trPr>
          <w:trHeight w:val="290"/>
        </w:trPr>
        <w:tc>
          <w:tcPr>
            <w:tcW w:w="1560" w:type="dxa"/>
            <w:tcBorders>
              <w:top w:val="nil"/>
              <w:left w:val="nil"/>
              <w:bottom w:val="nil"/>
              <w:right w:val="nil"/>
            </w:tcBorders>
            <w:noWrap/>
            <w:vAlign w:val="center"/>
          </w:tcPr>
          <w:p w14:paraId="18EECB0B"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Sub-kingdom</w:t>
            </w:r>
          </w:p>
        </w:tc>
        <w:tc>
          <w:tcPr>
            <w:tcW w:w="1842" w:type="dxa"/>
            <w:tcBorders>
              <w:top w:val="nil"/>
              <w:left w:val="nil"/>
              <w:bottom w:val="nil"/>
              <w:right w:val="nil"/>
            </w:tcBorders>
            <w:noWrap/>
            <w:vAlign w:val="bottom"/>
          </w:tcPr>
          <w:p w14:paraId="1BF034F2"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Tracheobionta</w:t>
            </w:r>
            <w:proofErr w:type="spellEnd"/>
          </w:p>
        </w:tc>
      </w:tr>
      <w:tr w:rsidR="00F55C3D" w:rsidRPr="00F55C3D" w14:paraId="0390A8B5" w14:textId="77777777" w:rsidTr="00F55C3D">
        <w:trPr>
          <w:trHeight w:val="310"/>
        </w:trPr>
        <w:tc>
          <w:tcPr>
            <w:tcW w:w="1560" w:type="dxa"/>
            <w:tcBorders>
              <w:top w:val="nil"/>
              <w:left w:val="nil"/>
              <w:bottom w:val="nil"/>
              <w:right w:val="nil"/>
            </w:tcBorders>
            <w:noWrap/>
            <w:vAlign w:val="center"/>
          </w:tcPr>
          <w:p w14:paraId="57354754"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Division                                      </w:t>
            </w:r>
          </w:p>
        </w:tc>
        <w:tc>
          <w:tcPr>
            <w:tcW w:w="1842" w:type="dxa"/>
            <w:tcBorders>
              <w:top w:val="nil"/>
              <w:left w:val="nil"/>
              <w:bottom w:val="nil"/>
              <w:right w:val="nil"/>
            </w:tcBorders>
            <w:noWrap/>
            <w:vAlign w:val="bottom"/>
          </w:tcPr>
          <w:p w14:paraId="31FE4B04"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Magnoliophyta</w:t>
            </w:r>
            <w:proofErr w:type="spellEnd"/>
          </w:p>
        </w:tc>
      </w:tr>
      <w:tr w:rsidR="00F55C3D" w:rsidRPr="00F55C3D" w14:paraId="44F4351C" w14:textId="77777777" w:rsidTr="00F55C3D">
        <w:trPr>
          <w:trHeight w:val="262"/>
        </w:trPr>
        <w:tc>
          <w:tcPr>
            <w:tcW w:w="1560" w:type="dxa"/>
            <w:tcBorders>
              <w:top w:val="nil"/>
              <w:left w:val="nil"/>
              <w:bottom w:val="nil"/>
              <w:right w:val="nil"/>
            </w:tcBorders>
            <w:noWrap/>
            <w:vAlign w:val="center"/>
          </w:tcPr>
          <w:p w14:paraId="5FA4C978"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Class                                        </w:t>
            </w:r>
          </w:p>
        </w:tc>
        <w:tc>
          <w:tcPr>
            <w:tcW w:w="1842" w:type="dxa"/>
            <w:tcBorders>
              <w:top w:val="nil"/>
              <w:left w:val="nil"/>
              <w:bottom w:val="nil"/>
              <w:right w:val="nil"/>
            </w:tcBorders>
            <w:noWrap/>
            <w:vAlign w:val="bottom"/>
          </w:tcPr>
          <w:p w14:paraId="4FD1F6C1" w14:textId="77777777" w:rsidR="00F55C3D" w:rsidRPr="00F55C3D" w:rsidRDefault="00F55C3D" w:rsidP="00F55C3D">
            <w:pPr>
              <w:rPr>
                <w:rFonts w:ascii="Arial" w:hAnsi="Arial" w:cs="Arial"/>
                <w:color w:val="000000"/>
              </w:rPr>
            </w:pPr>
            <w:r w:rsidRPr="00F55C3D">
              <w:rPr>
                <w:rFonts w:ascii="Arial" w:hAnsi="Arial" w:cs="Arial"/>
                <w:color w:val="000000"/>
              </w:rPr>
              <w:t xml:space="preserve">: Magnoliopsida </w:t>
            </w:r>
          </w:p>
        </w:tc>
      </w:tr>
      <w:tr w:rsidR="00F55C3D" w:rsidRPr="00F55C3D" w14:paraId="70684DCC" w14:textId="77777777" w:rsidTr="00F55C3D">
        <w:trPr>
          <w:trHeight w:val="290"/>
        </w:trPr>
        <w:tc>
          <w:tcPr>
            <w:tcW w:w="1560" w:type="dxa"/>
            <w:tcBorders>
              <w:top w:val="nil"/>
              <w:left w:val="nil"/>
              <w:bottom w:val="nil"/>
              <w:right w:val="nil"/>
            </w:tcBorders>
            <w:noWrap/>
            <w:vAlign w:val="center"/>
          </w:tcPr>
          <w:p w14:paraId="67A65BB2"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Sub class                                    </w:t>
            </w:r>
          </w:p>
        </w:tc>
        <w:tc>
          <w:tcPr>
            <w:tcW w:w="1842" w:type="dxa"/>
            <w:tcBorders>
              <w:top w:val="nil"/>
              <w:left w:val="nil"/>
              <w:bottom w:val="nil"/>
              <w:right w:val="nil"/>
            </w:tcBorders>
            <w:noWrap/>
            <w:vAlign w:val="bottom"/>
          </w:tcPr>
          <w:p w14:paraId="7418A469"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Magnoliidae</w:t>
            </w:r>
            <w:proofErr w:type="spellEnd"/>
          </w:p>
        </w:tc>
      </w:tr>
      <w:tr w:rsidR="00F55C3D" w:rsidRPr="00F55C3D" w14:paraId="6A7DF847" w14:textId="77777777" w:rsidTr="00F55C3D">
        <w:trPr>
          <w:trHeight w:val="290"/>
        </w:trPr>
        <w:tc>
          <w:tcPr>
            <w:tcW w:w="1560" w:type="dxa"/>
            <w:tcBorders>
              <w:top w:val="nil"/>
              <w:left w:val="nil"/>
              <w:bottom w:val="nil"/>
              <w:right w:val="nil"/>
            </w:tcBorders>
            <w:noWrap/>
            <w:vAlign w:val="center"/>
          </w:tcPr>
          <w:p w14:paraId="6C7D7C79"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Order                                            </w:t>
            </w:r>
          </w:p>
        </w:tc>
        <w:tc>
          <w:tcPr>
            <w:tcW w:w="1842" w:type="dxa"/>
            <w:tcBorders>
              <w:top w:val="nil"/>
              <w:left w:val="nil"/>
              <w:bottom w:val="nil"/>
              <w:right w:val="nil"/>
            </w:tcBorders>
            <w:noWrap/>
            <w:vAlign w:val="bottom"/>
          </w:tcPr>
          <w:p w14:paraId="251D276B"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Magnoliales</w:t>
            </w:r>
            <w:proofErr w:type="spellEnd"/>
            <w:r w:rsidRPr="00F55C3D">
              <w:rPr>
                <w:rFonts w:ascii="Arial" w:hAnsi="Arial" w:cs="Arial"/>
                <w:color w:val="000000"/>
              </w:rPr>
              <w:t xml:space="preserve">  </w:t>
            </w:r>
          </w:p>
        </w:tc>
      </w:tr>
      <w:tr w:rsidR="00F55C3D" w:rsidRPr="00F55C3D" w14:paraId="0B1A163E" w14:textId="77777777" w:rsidTr="00F55C3D">
        <w:trPr>
          <w:trHeight w:val="60"/>
        </w:trPr>
        <w:tc>
          <w:tcPr>
            <w:tcW w:w="1560" w:type="dxa"/>
            <w:tcBorders>
              <w:top w:val="nil"/>
              <w:left w:val="nil"/>
              <w:bottom w:val="nil"/>
              <w:right w:val="nil"/>
            </w:tcBorders>
            <w:noWrap/>
            <w:vAlign w:val="center"/>
          </w:tcPr>
          <w:p w14:paraId="7DAAB5C6"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Family                                         </w:t>
            </w:r>
          </w:p>
        </w:tc>
        <w:tc>
          <w:tcPr>
            <w:tcW w:w="1842" w:type="dxa"/>
            <w:tcBorders>
              <w:top w:val="nil"/>
              <w:left w:val="nil"/>
              <w:bottom w:val="nil"/>
              <w:right w:val="nil"/>
            </w:tcBorders>
            <w:noWrap/>
            <w:vAlign w:val="bottom"/>
          </w:tcPr>
          <w:p w14:paraId="190C620C"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Annonaceae</w:t>
            </w:r>
            <w:proofErr w:type="spellEnd"/>
          </w:p>
        </w:tc>
      </w:tr>
      <w:tr w:rsidR="00F55C3D" w:rsidRPr="00F55C3D" w14:paraId="26F1E30D" w14:textId="77777777" w:rsidTr="00F55C3D">
        <w:trPr>
          <w:trHeight w:val="290"/>
        </w:trPr>
        <w:tc>
          <w:tcPr>
            <w:tcW w:w="1560" w:type="dxa"/>
            <w:tcBorders>
              <w:top w:val="nil"/>
              <w:left w:val="nil"/>
              <w:bottom w:val="nil"/>
              <w:right w:val="nil"/>
            </w:tcBorders>
            <w:noWrap/>
            <w:vAlign w:val="center"/>
          </w:tcPr>
          <w:p w14:paraId="02D3FEA0"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Gender                                          </w:t>
            </w:r>
          </w:p>
        </w:tc>
        <w:tc>
          <w:tcPr>
            <w:tcW w:w="1842" w:type="dxa"/>
            <w:tcBorders>
              <w:top w:val="nil"/>
              <w:left w:val="nil"/>
              <w:bottom w:val="nil"/>
              <w:right w:val="nil"/>
            </w:tcBorders>
            <w:noWrap/>
            <w:vAlign w:val="bottom"/>
          </w:tcPr>
          <w:p w14:paraId="19DBF926" w14:textId="77777777" w:rsidR="00F55C3D" w:rsidRPr="00F55C3D" w:rsidRDefault="00F55C3D" w:rsidP="00F55C3D">
            <w:pPr>
              <w:rPr>
                <w:rFonts w:ascii="Arial" w:hAnsi="Arial" w:cs="Arial"/>
                <w:color w:val="000000"/>
              </w:rPr>
            </w:pPr>
            <w:r w:rsidRPr="00F55C3D">
              <w:rPr>
                <w:rFonts w:ascii="Arial" w:hAnsi="Arial" w:cs="Arial"/>
                <w:color w:val="000000"/>
              </w:rPr>
              <w:t xml:space="preserve">: </w:t>
            </w:r>
            <w:proofErr w:type="spellStart"/>
            <w:r w:rsidRPr="00F55C3D">
              <w:rPr>
                <w:rFonts w:ascii="Arial" w:hAnsi="Arial" w:cs="Arial"/>
                <w:color w:val="000000"/>
              </w:rPr>
              <w:t>Xylopia</w:t>
            </w:r>
            <w:proofErr w:type="spellEnd"/>
          </w:p>
        </w:tc>
      </w:tr>
      <w:tr w:rsidR="00F55C3D" w:rsidRPr="00F55C3D" w14:paraId="1518632B" w14:textId="77777777" w:rsidTr="00F55C3D">
        <w:trPr>
          <w:trHeight w:val="60"/>
        </w:trPr>
        <w:tc>
          <w:tcPr>
            <w:tcW w:w="1560" w:type="dxa"/>
            <w:tcBorders>
              <w:top w:val="nil"/>
              <w:left w:val="nil"/>
              <w:bottom w:val="nil"/>
              <w:right w:val="nil"/>
            </w:tcBorders>
            <w:noWrap/>
            <w:vAlign w:val="center"/>
          </w:tcPr>
          <w:p w14:paraId="28A035B4" w14:textId="77777777" w:rsidR="00F55C3D" w:rsidRPr="00F55C3D" w:rsidRDefault="00F55C3D" w:rsidP="00F55C3D">
            <w:pPr>
              <w:jc w:val="both"/>
              <w:rPr>
                <w:rFonts w:ascii="Arial" w:hAnsi="Arial" w:cs="Arial"/>
                <w:color w:val="000000"/>
              </w:rPr>
            </w:pPr>
            <w:r w:rsidRPr="00F55C3D">
              <w:rPr>
                <w:rFonts w:ascii="Arial" w:eastAsia="Calibri" w:hAnsi="Arial" w:cs="Arial"/>
                <w:color w:val="000000"/>
              </w:rPr>
              <w:t xml:space="preserve">Species                                           </w:t>
            </w:r>
          </w:p>
        </w:tc>
        <w:tc>
          <w:tcPr>
            <w:tcW w:w="1842" w:type="dxa"/>
            <w:tcBorders>
              <w:top w:val="nil"/>
              <w:left w:val="nil"/>
              <w:bottom w:val="nil"/>
              <w:right w:val="nil"/>
            </w:tcBorders>
            <w:noWrap/>
            <w:vAlign w:val="bottom"/>
          </w:tcPr>
          <w:p w14:paraId="2538F4E9" w14:textId="77777777" w:rsidR="00F55C3D" w:rsidRPr="00F55C3D" w:rsidRDefault="00F55C3D" w:rsidP="00F55C3D">
            <w:pPr>
              <w:rPr>
                <w:rFonts w:ascii="Arial" w:hAnsi="Arial" w:cs="Arial"/>
                <w:color w:val="000000"/>
              </w:rPr>
            </w:pPr>
            <w:r w:rsidRPr="00F55C3D">
              <w:rPr>
                <w:rFonts w:ascii="Arial" w:hAnsi="Arial" w:cs="Arial"/>
                <w:color w:val="000000"/>
              </w:rPr>
              <w:t>: aethiopica</w:t>
            </w:r>
          </w:p>
        </w:tc>
      </w:tr>
    </w:tbl>
    <w:p w14:paraId="6329B150" w14:textId="77777777" w:rsidR="00564767" w:rsidRDefault="00564767" w:rsidP="00564767">
      <w:pPr>
        <w:rPr>
          <w:rFonts w:ascii="Arial" w:hAnsi="Arial" w:cs="Arial"/>
          <w:b/>
          <w:bCs/>
          <w:lang w:val="en-GB" w:eastAsia="en-GB"/>
        </w:rPr>
      </w:pPr>
    </w:p>
    <w:p w14:paraId="2D0289FB" w14:textId="34ED9D37" w:rsidR="00F55C3D" w:rsidRDefault="00F55C3D" w:rsidP="00564767">
      <w:pPr>
        <w:rPr>
          <w:rFonts w:ascii="Arial" w:hAnsi="Arial" w:cs="Arial"/>
          <w:b/>
          <w:bCs/>
          <w:lang w:val="en-GB" w:eastAsia="en-GB"/>
        </w:rPr>
      </w:pPr>
      <w:r w:rsidRPr="00F55C3D">
        <w:rPr>
          <w:rFonts w:ascii="Arial" w:hAnsi="Arial" w:cs="Arial"/>
          <w:b/>
          <w:bCs/>
          <w:lang w:val="en-GB" w:eastAsia="en-GB"/>
        </w:rPr>
        <w:t>3.4.</w:t>
      </w:r>
      <w:r>
        <w:rPr>
          <w:rFonts w:ascii="Arial" w:hAnsi="Arial" w:cs="Arial"/>
          <w:b/>
          <w:bCs/>
          <w:lang w:val="en-GB" w:eastAsia="en-GB"/>
        </w:rPr>
        <w:t>3</w:t>
      </w:r>
      <w:r w:rsidRPr="00F55C3D">
        <w:rPr>
          <w:rFonts w:ascii="Arial" w:hAnsi="Arial" w:cs="Arial"/>
          <w:b/>
          <w:bCs/>
          <w:lang w:val="en-GB" w:eastAsia="en-GB"/>
        </w:rPr>
        <w:t>.</w:t>
      </w:r>
      <w:r>
        <w:rPr>
          <w:rFonts w:ascii="Arial" w:hAnsi="Arial" w:cs="Arial"/>
          <w:b/>
          <w:bCs/>
          <w:lang w:val="en-GB" w:eastAsia="en-GB"/>
        </w:rPr>
        <w:t xml:space="preserve"> </w:t>
      </w:r>
      <w:r w:rsidRPr="00F55C3D">
        <w:t xml:space="preserve"> </w:t>
      </w:r>
      <w:r w:rsidRPr="00F55C3D">
        <w:rPr>
          <w:rFonts w:ascii="Arial" w:hAnsi="Arial" w:cs="Arial"/>
          <w:b/>
          <w:bCs/>
          <w:lang w:val="en-GB" w:eastAsia="en-GB"/>
        </w:rPr>
        <w:t>Vernacular names</w:t>
      </w:r>
    </w:p>
    <w:p w14:paraId="1AB51CDA" w14:textId="77777777" w:rsidR="00564767" w:rsidRDefault="00564767" w:rsidP="00564767">
      <w:pPr>
        <w:rPr>
          <w:rFonts w:ascii="Arial" w:hAnsi="Arial" w:cs="Arial"/>
          <w:b/>
          <w:bCs/>
          <w:lang w:val="en-GB" w:eastAsia="en-GB"/>
        </w:rPr>
      </w:pPr>
    </w:p>
    <w:p w14:paraId="65F0B146" w14:textId="3EE88854" w:rsidR="00570DB7" w:rsidRPr="00570DB7" w:rsidRDefault="00570DB7" w:rsidP="00570DB7">
      <w:pPr>
        <w:rPr>
          <w:rFonts w:ascii="Arial" w:hAnsi="Arial" w:cs="Arial"/>
          <w:lang w:val="en-GB" w:eastAsia="en-GB"/>
        </w:rPr>
      </w:pPr>
      <w:proofErr w:type="spellStart"/>
      <w:r w:rsidRPr="00B267E9">
        <w:rPr>
          <w:rFonts w:ascii="Arial" w:hAnsi="Arial" w:cs="Arial"/>
          <w:i/>
          <w:iCs/>
          <w:lang w:val="en-GB" w:eastAsia="en-GB"/>
        </w:rPr>
        <w:t>Xylopia</w:t>
      </w:r>
      <w:proofErr w:type="spellEnd"/>
      <w:r w:rsidRPr="00B267E9">
        <w:rPr>
          <w:rFonts w:ascii="Arial" w:hAnsi="Arial" w:cs="Arial"/>
          <w:i/>
          <w:iCs/>
          <w:lang w:val="en-GB" w:eastAsia="en-GB"/>
        </w:rPr>
        <w:t xml:space="preserve"> aethiopica</w:t>
      </w:r>
      <w:r w:rsidR="00623642">
        <w:rPr>
          <w:rFonts w:ascii="Arial" w:hAnsi="Arial" w:cs="Arial"/>
          <w:i/>
          <w:iCs/>
          <w:lang w:val="en-GB" w:eastAsia="en-GB"/>
        </w:rPr>
        <w:t xml:space="preserve"> </w:t>
      </w:r>
      <w:r w:rsidR="00623642" w:rsidRPr="00623642">
        <w:rPr>
          <w:rFonts w:ascii="Arial" w:hAnsi="Arial" w:cs="Arial"/>
          <w:lang w:val="en-GB" w:eastAsia="en-GB"/>
        </w:rPr>
        <w:t>(Dun al) A. Rich</w:t>
      </w:r>
      <w:r w:rsidRPr="00570DB7">
        <w:rPr>
          <w:rFonts w:ascii="Arial" w:hAnsi="Arial" w:cs="Arial"/>
          <w:lang w:val="en-GB" w:eastAsia="en-GB"/>
        </w:rPr>
        <w:t xml:space="preserve"> has several local names across the African continent:</w:t>
      </w:r>
    </w:p>
    <w:p w14:paraId="5DCDB87F" w14:textId="11B42698"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Togo: </w:t>
      </w:r>
      <w:proofErr w:type="spellStart"/>
      <w:r w:rsidRPr="00570DB7">
        <w:rPr>
          <w:rFonts w:ascii="Arial" w:hAnsi="Arial" w:cs="Arial"/>
          <w:lang w:val="en-GB" w:eastAsia="en-GB"/>
        </w:rPr>
        <w:t>Etso</w:t>
      </w:r>
      <w:proofErr w:type="spellEnd"/>
      <w:r w:rsidRPr="00570DB7">
        <w:rPr>
          <w:rFonts w:ascii="Arial" w:hAnsi="Arial" w:cs="Arial"/>
          <w:lang w:val="en-GB" w:eastAsia="en-GB"/>
        </w:rPr>
        <w:t xml:space="preserve"> (Ewe); Esso (Mina); </w:t>
      </w:r>
      <w:proofErr w:type="spellStart"/>
      <w:r w:rsidRPr="00570DB7">
        <w:rPr>
          <w:rFonts w:ascii="Arial" w:hAnsi="Arial" w:cs="Arial"/>
          <w:lang w:val="en-GB" w:eastAsia="en-GB"/>
        </w:rPr>
        <w:t>Sozé</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Kabiyè</w:t>
      </w:r>
      <w:proofErr w:type="spellEnd"/>
      <w:r w:rsidRPr="00570DB7">
        <w:rPr>
          <w:rFonts w:ascii="Arial" w:hAnsi="Arial" w:cs="Arial"/>
          <w:lang w:val="en-GB" w:eastAsia="en-GB"/>
        </w:rPr>
        <w:t>)</w:t>
      </w:r>
    </w:p>
    <w:p w14:paraId="382BD9D2" w14:textId="5DC3603B"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Niger: Kimba (Hausa) </w:t>
      </w:r>
    </w:p>
    <w:p w14:paraId="05502688" w14:textId="448654FE"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Nigeria: </w:t>
      </w:r>
      <w:proofErr w:type="spellStart"/>
      <w:r w:rsidRPr="00570DB7">
        <w:rPr>
          <w:rFonts w:ascii="Arial" w:hAnsi="Arial" w:cs="Arial"/>
          <w:lang w:val="en-GB" w:eastAsia="en-GB"/>
        </w:rPr>
        <w:t>Olorin</w:t>
      </w:r>
      <w:proofErr w:type="spellEnd"/>
      <w:r w:rsidRPr="00570DB7">
        <w:rPr>
          <w:rFonts w:ascii="Arial" w:hAnsi="Arial" w:cs="Arial"/>
          <w:lang w:val="en-GB" w:eastAsia="en-GB"/>
        </w:rPr>
        <w:t xml:space="preserve"> (Ondo) </w:t>
      </w:r>
    </w:p>
    <w:p w14:paraId="6EE2EFB1" w14:textId="733BC0C6"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Cameroon: </w:t>
      </w:r>
      <w:proofErr w:type="spellStart"/>
      <w:r w:rsidRPr="00570DB7">
        <w:rPr>
          <w:rFonts w:ascii="Arial" w:hAnsi="Arial" w:cs="Arial"/>
          <w:lang w:val="en-GB" w:eastAsia="en-GB"/>
        </w:rPr>
        <w:t>Akwi</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Ewondo</w:t>
      </w:r>
      <w:proofErr w:type="spellEnd"/>
      <w:r w:rsidRPr="00570DB7">
        <w:rPr>
          <w:rFonts w:ascii="Arial" w:hAnsi="Arial" w:cs="Arial"/>
          <w:lang w:val="en-GB" w:eastAsia="en-GB"/>
        </w:rPr>
        <w:t xml:space="preserve">) </w:t>
      </w:r>
    </w:p>
    <w:p w14:paraId="131253A9" w14:textId="77777777" w:rsidR="00570DB7" w:rsidRPr="00570DB7" w:rsidRDefault="00570DB7" w:rsidP="00570DB7">
      <w:pPr>
        <w:rPr>
          <w:rFonts w:ascii="Arial" w:hAnsi="Arial" w:cs="Arial"/>
          <w:lang w:val="en-GB" w:eastAsia="en-GB"/>
        </w:rPr>
      </w:pPr>
      <w:r w:rsidRPr="00570DB7">
        <w:rPr>
          <w:rFonts w:ascii="Arial" w:hAnsi="Arial" w:cs="Arial"/>
          <w:lang w:val="en-GB" w:eastAsia="en-GB"/>
        </w:rPr>
        <w:t>•</w:t>
      </w:r>
      <w:r w:rsidRPr="00570DB7">
        <w:rPr>
          <w:rFonts w:ascii="Arial" w:hAnsi="Arial" w:cs="Arial"/>
          <w:lang w:val="en-GB" w:eastAsia="en-GB"/>
        </w:rPr>
        <w:tab/>
        <w:t xml:space="preserve">In Ivory Coast: </w:t>
      </w:r>
      <w:proofErr w:type="spellStart"/>
      <w:r w:rsidRPr="00570DB7">
        <w:rPr>
          <w:rFonts w:ascii="Arial" w:hAnsi="Arial" w:cs="Arial"/>
          <w:lang w:val="en-GB" w:eastAsia="en-GB"/>
        </w:rPr>
        <w:t>Evafé</w:t>
      </w:r>
      <w:proofErr w:type="spellEnd"/>
      <w:r w:rsidRPr="00570DB7">
        <w:rPr>
          <w:rFonts w:ascii="Arial" w:hAnsi="Arial" w:cs="Arial"/>
          <w:lang w:val="en-GB" w:eastAsia="en-GB"/>
        </w:rPr>
        <w:t xml:space="preserve"> (</w:t>
      </w:r>
      <w:proofErr w:type="spellStart"/>
      <w:r w:rsidRPr="00570DB7">
        <w:rPr>
          <w:rFonts w:ascii="Arial" w:hAnsi="Arial" w:cs="Arial"/>
          <w:lang w:val="en-GB" w:eastAsia="en-GB"/>
        </w:rPr>
        <w:t>Abouré</w:t>
      </w:r>
      <w:proofErr w:type="spellEnd"/>
      <w:r w:rsidRPr="00570DB7">
        <w:rPr>
          <w:rFonts w:ascii="Arial" w:hAnsi="Arial" w:cs="Arial"/>
          <w:lang w:val="en-GB" w:eastAsia="en-GB"/>
        </w:rPr>
        <w:t>)</w:t>
      </w:r>
    </w:p>
    <w:p w14:paraId="332DC16A" w14:textId="6E633613" w:rsidR="00570DB7" w:rsidRPr="005E76A3" w:rsidRDefault="00570DB7" w:rsidP="00034B91">
      <w:pPr>
        <w:rPr>
          <w:rFonts w:ascii="Arial" w:hAnsi="Arial" w:cs="Arial"/>
          <w:lang w:val="nl-BE" w:eastAsia="en-GB"/>
        </w:rPr>
      </w:pPr>
      <w:r w:rsidRPr="005E76A3">
        <w:rPr>
          <w:rFonts w:ascii="Arial" w:hAnsi="Arial" w:cs="Arial"/>
          <w:lang w:val="nl-BE" w:eastAsia="en-GB"/>
        </w:rPr>
        <w:t>•</w:t>
      </w:r>
      <w:r w:rsidRPr="005E76A3">
        <w:rPr>
          <w:rFonts w:ascii="Arial" w:hAnsi="Arial" w:cs="Arial"/>
          <w:lang w:val="nl-BE" w:eastAsia="en-GB"/>
        </w:rPr>
        <w:tab/>
        <w:t>In Benin: Kpejelekun (Fon); Eso (Gèn); Kpejele (Goun)</w:t>
      </w:r>
    </w:p>
    <w:p w14:paraId="6F1E61F9" w14:textId="77777777" w:rsidR="00034B91" w:rsidRPr="005E76A3" w:rsidRDefault="00034B91" w:rsidP="00034B91">
      <w:pPr>
        <w:rPr>
          <w:rFonts w:ascii="Arial" w:hAnsi="Arial" w:cs="Arial"/>
          <w:lang w:val="nl-BE" w:eastAsia="en-GB"/>
        </w:rPr>
      </w:pPr>
    </w:p>
    <w:p w14:paraId="70B5632C" w14:textId="1DF08180" w:rsidR="00500CA9" w:rsidRDefault="00500CA9" w:rsidP="00034B91">
      <w:pPr>
        <w:rPr>
          <w:rFonts w:ascii="Arial" w:hAnsi="Arial" w:cs="Arial"/>
          <w:b/>
          <w:bCs/>
          <w:lang w:val="en-GB" w:eastAsia="en-GB"/>
        </w:rPr>
      </w:pPr>
      <w:r>
        <w:rPr>
          <w:rFonts w:ascii="Arial" w:hAnsi="Arial" w:cs="Arial"/>
          <w:b/>
          <w:bCs/>
          <w:lang w:val="en-GB" w:eastAsia="en-GB"/>
        </w:rPr>
        <w:t>3</w:t>
      </w:r>
      <w:r w:rsidRPr="00500CA9">
        <w:rPr>
          <w:rFonts w:ascii="Arial" w:hAnsi="Arial" w:cs="Arial"/>
          <w:b/>
          <w:bCs/>
          <w:lang w:val="en-GB" w:eastAsia="en-GB"/>
        </w:rPr>
        <w:t>.4.</w:t>
      </w:r>
      <w:r>
        <w:rPr>
          <w:rFonts w:ascii="Arial" w:hAnsi="Arial" w:cs="Arial"/>
          <w:b/>
          <w:bCs/>
          <w:lang w:val="en-GB" w:eastAsia="en-GB"/>
        </w:rPr>
        <w:t xml:space="preserve">4. </w:t>
      </w:r>
      <w:r w:rsidRPr="00500CA9">
        <w:rPr>
          <w:rFonts w:ascii="Arial" w:hAnsi="Arial" w:cs="Arial"/>
          <w:b/>
          <w:bCs/>
          <w:lang w:val="en-GB" w:eastAsia="en-GB"/>
        </w:rPr>
        <w:t xml:space="preserve"> Traditional uses</w:t>
      </w:r>
    </w:p>
    <w:p w14:paraId="2EA4C7F8" w14:textId="77777777" w:rsidR="00034B91" w:rsidRDefault="00034B91" w:rsidP="00034B91">
      <w:pPr>
        <w:rPr>
          <w:rFonts w:ascii="Arial" w:hAnsi="Arial" w:cs="Arial"/>
          <w:b/>
          <w:bCs/>
          <w:lang w:val="en-GB" w:eastAsia="en-GB"/>
        </w:rPr>
      </w:pPr>
    </w:p>
    <w:p w14:paraId="1CC5CB98" w14:textId="5A4AC933" w:rsidR="00564767" w:rsidRPr="009237E1" w:rsidRDefault="00564767" w:rsidP="00564767">
      <w:pPr>
        <w:jc w:val="both"/>
        <w:rPr>
          <w:lang w:val="en-GB"/>
        </w:rPr>
      </w:pPr>
      <w:r w:rsidRPr="009237E1">
        <w:rPr>
          <w:lang w:val="en-GB"/>
        </w:rPr>
        <w:t xml:space="preserve">Traditionally, in Togo's maritime region, decoction, alcoholate, and powder of the fruits of </w:t>
      </w:r>
      <w:proofErr w:type="spellStart"/>
      <w:r w:rsidRPr="009237E1">
        <w:rPr>
          <w:lang w:val="en-GB"/>
        </w:rPr>
        <w:t>Xylopia</w:t>
      </w:r>
      <w:proofErr w:type="spellEnd"/>
      <w:r w:rsidRPr="009237E1">
        <w:rPr>
          <w:lang w:val="en-GB"/>
        </w:rPr>
        <w:t xml:space="preserve"> aethiopica </w:t>
      </w:r>
      <w:r w:rsidR="00623642" w:rsidRPr="00623642">
        <w:rPr>
          <w:rFonts w:ascii="Arial" w:hAnsi="Arial" w:cs="Arial"/>
          <w:lang w:val="en-GB" w:eastAsia="en-GB"/>
        </w:rPr>
        <w:t xml:space="preserve">(Dun al) A. Rich </w:t>
      </w:r>
      <w:r w:rsidRPr="009237E1">
        <w:rPr>
          <w:lang w:val="en-GB"/>
        </w:rPr>
        <w:t>are used to treat diabetes by oral administration</w:t>
      </w:r>
      <w:r>
        <w:rPr>
          <w:lang w:val="en-GB"/>
        </w:rPr>
        <w:t xml:space="preserve"> </w:t>
      </w:r>
      <w:r>
        <w:rPr>
          <w:rFonts w:asciiTheme="minorHAnsi" w:hAnsiTheme="minorHAnsi" w:cs="Calibri"/>
        </w:rPr>
        <w:fldChar w:fldCharType="begin"/>
      </w:r>
      <w:r>
        <w:rPr>
          <w:rFonts w:asciiTheme="minorHAnsi" w:hAnsiTheme="minorHAnsi" w:cs="Calibri"/>
          <w:lang w:val="en-GB"/>
        </w:rPr>
        <w:instrText xml:space="preserve"> ADDIN ZOTERO_ITEM CSL_CITATION {"citationID":"EyaLVeOJ","properties":{"formattedCitation":"[10]","plainCitation":"[10]","noteIndex":0},"citationItems":[{"id":189,"uris":["http://zotero.org/users/local/zN6oOCle/items/4YIQGAKG"],"itemData":{"id":189,"type":"article-journal","container-title":"The Pan African Medical Journal","DOI":"10.11604/pamj.2015.20.437.5660","ISSN":"1937-8688","journalAbbreviation":"Pan Afr Med J","language":"fre","note":"PMID: 26309469\nPMCID: PMC4537902","page":"437","source":"PubMed","title":"[Ethnobotanical study of plants used in the treatment of diabetes in the traditional medicine of Maritime Region, Togo]","volume":"20","author":[{"family":"Holaly","given":"Gbekley Efui"},{"family":"Simplice","given":"Karou Damintoti"},{"family":"Charlemagne","given":"Gnoula"},{"family":"Kodjovi","given":"Agbodeka"},{"family":"Kokou","given":"Anani"},{"family":"Tchadjobo","given":"Tchacondo"},{"family":"Amegnona","given":"Agbonon"},{"family":"Komlan","given":"Batawila"},{"family":"Jacques","given":"Simpore"}],"issued":{"date-parts":[["2015"]]}}}],"schema":"https://github.com/citation-style-language/schema/raw/master/csl-citation.json"} </w:instrText>
      </w:r>
      <w:r>
        <w:rPr>
          <w:rFonts w:asciiTheme="minorHAnsi" w:hAnsiTheme="minorHAnsi" w:cs="Calibri"/>
        </w:rPr>
        <w:fldChar w:fldCharType="separate"/>
      </w:r>
      <w:r w:rsidRPr="007B224A">
        <w:rPr>
          <w:rFonts w:cs="Calibri"/>
          <w:lang w:val="en-GB"/>
        </w:rPr>
        <w:t>[10]</w:t>
      </w:r>
      <w:r>
        <w:rPr>
          <w:rFonts w:asciiTheme="minorHAnsi" w:hAnsiTheme="minorHAnsi" w:cs="Calibri"/>
        </w:rPr>
        <w:fldChar w:fldCharType="end"/>
      </w:r>
      <w:r w:rsidRPr="009237E1">
        <w:rPr>
          <w:lang w:val="en-GB"/>
        </w:rPr>
        <w:t>. The fruit powder is used in the treatment of childhood constipation</w:t>
      </w:r>
      <w:r>
        <w:rPr>
          <w:lang w:val="en-GB"/>
        </w:rPr>
        <w:t xml:space="preserve"> </w:t>
      </w:r>
      <w:r>
        <w:rPr>
          <w:rFonts w:asciiTheme="minorHAnsi" w:hAnsiTheme="minorHAnsi" w:cs="Calibri"/>
        </w:rPr>
        <w:fldChar w:fldCharType="begin"/>
      </w:r>
      <w:r>
        <w:rPr>
          <w:rFonts w:asciiTheme="minorHAnsi" w:hAnsiTheme="minorHAnsi" w:cs="Calibri"/>
          <w:lang w:val="en-GB"/>
        </w:rPr>
        <w:instrText xml:space="preserve"> ADDIN ZOTERO_ITEM CSL_CITATION {"citationID":"gKwkAb32","properties":{"formattedCitation":"[46]","plainCitation":"[46]","noteIndex":0},"citationItems":[{"id":"CHtMYOQP/yO5Kgr1u","uris":["http://zotero.org/users/local/prhOGZdL/items/JXGVXKXJ"],"itemData":{"id":"y6Y7ksBi/KCni2o7V","type":"article-journal","container-title":". Vol.","issue":"2","language":"fr","page":"21","source":"Zotero","title":"Étude ethnobotanique des plantes médicinales utilisées dans le Département de Transua, District du Zanzan (Côte d’Ivoire)","author":[{"family":"Kouadio","given":"BÉNÉ"},{"family":"Djeneb","given":"CAMARA"},{"family":"Yvette","given":"FOFIE N’Guessan Bra"},{"family":"Basile","given":"YAPI Adon"},{"family":"Cynthia","given":"YAPO Yomeh"},{"family":"Alain","given":"AMBE Serge"},{"family":"Noël","given":"ZIRIHI Guédé"}]}}],"schema":"https://github.com/citation-style-language/schema/raw/master/csl-citation.json"} </w:instrText>
      </w:r>
      <w:r>
        <w:rPr>
          <w:rFonts w:asciiTheme="minorHAnsi" w:hAnsiTheme="minorHAnsi" w:cs="Calibri"/>
        </w:rPr>
        <w:fldChar w:fldCharType="separate"/>
      </w:r>
      <w:r w:rsidRPr="007B224A">
        <w:rPr>
          <w:rFonts w:cs="Calibri"/>
          <w:lang w:val="en-GB"/>
        </w:rPr>
        <w:t>[46]</w:t>
      </w:r>
      <w:r>
        <w:rPr>
          <w:rFonts w:asciiTheme="minorHAnsi" w:hAnsiTheme="minorHAnsi" w:cs="Calibri"/>
        </w:rPr>
        <w:fldChar w:fldCharType="end"/>
      </w:r>
      <w:r w:rsidRPr="009237E1">
        <w:rPr>
          <w:lang w:val="en-GB"/>
        </w:rPr>
        <w:t>. Its dried fruit is used as a spice and its medicinal properties are particularly used to treat influenza, bronchitis, and dysentery.</w:t>
      </w:r>
    </w:p>
    <w:p w14:paraId="6B20362C" w14:textId="069D95F1" w:rsidR="00564767" w:rsidRDefault="00564767" w:rsidP="00034B91">
      <w:pPr>
        <w:jc w:val="both"/>
        <w:rPr>
          <w:lang w:val="en-GB"/>
        </w:rPr>
      </w:pPr>
      <w:r w:rsidRPr="009237E1">
        <w:rPr>
          <w:lang w:val="en-GB"/>
        </w:rPr>
        <w:t>In Ivory Coast, decoction and maceration of the fruits are used against female infertility</w:t>
      </w:r>
      <w:r>
        <w:rPr>
          <w:lang w:val="en-GB"/>
        </w:rPr>
        <w:t xml:space="preserve"> </w:t>
      </w:r>
      <w:r>
        <w:rPr>
          <w:rFonts w:asciiTheme="minorHAnsi" w:hAnsiTheme="minorHAnsi" w:cs="Calibri"/>
          <w:shd w:val="clear" w:color="auto" w:fill="FFFFFF"/>
        </w:rPr>
        <w:fldChar w:fldCharType="begin"/>
      </w:r>
      <w:r>
        <w:rPr>
          <w:rFonts w:asciiTheme="minorHAnsi" w:hAnsiTheme="minorHAnsi" w:cs="Calibri"/>
          <w:shd w:val="clear" w:color="auto" w:fill="FFFFFF"/>
          <w:lang w:val="en-GB"/>
        </w:rPr>
        <w:instrText xml:space="preserve"> ADDIN ZOTERO_ITEM CSL_CITATION {"citationID":"wbviXSZY","properties":{"formattedCitation":"[67]","plainCitation":"[67]","noteIndex":0},"citationItems":[{"id":"CHtMYOQP/NOyzd3Ge","uris":["http://zotero.org/users/local/prhOGZdL/items/TRFGKN4B"],"itemData":{"id":"y6Y7ksBi/w2OsRRAM","type":"article-journal","abstract":"The purpose of this study is to identify and document medicinal plants traditionally used by matrons (traditional midwives) against female infertility in the department of Dabakala (Côte d’Ivoire). A questionnaire survey therefore was conducted on 71 matrons in Dabakala department. The results of this survey showed that 25 species distributed among 23 types and 18 families are used by the matrones to treat various cases of infertility. The most represented families (groups of espece) are Annonaceae and Solanaceae. Among the mentioned species, Heliotropium indicum (Boraginaceae), Parkia biglobosa (Fabaceae), Xylopia aethiopica (Annonaceae), Vitellaria paradoxa (Sapotaceae) and Kigelia africana (Bignoniaceae) are the most recommended. The Use Agreement Value (VAU-valeur d'accord d'utilisation) (VAU) of these species vary from 0.42 to 0.24. These results provide a database for subsequent studies to evaluate the biological and chemical potential of these plants.","container-title":"Journal of Animal &amp; Plant Sciences","DOI":"10.35759/JAnmPlSci.v42-1.1","ISSN":"20717024","journalAbbreviation":"J.Anim.Plant Sci.","language":"fr","page":"7086-7099","source":"DOI.org (Crossref)","title":"Plantes utilisées dans le traitement traditionnel de l’infertilité féminine dans le département de Dabakala (Côte d’Ivoire)","volume":"42.1","author":[{"family":"Silvère Romuald","given":"Koman"}],"issued":{"date-parts":[["2019",10,31]]}}}],"schema":"https://github.com/citation-style-language/schema/raw/master/csl-citation.json"} </w:instrText>
      </w:r>
      <w:r>
        <w:rPr>
          <w:rFonts w:asciiTheme="minorHAnsi" w:hAnsiTheme="minorHAnsi" w:cs="Calibri"/>
          <w:shd w:val="clear" w:color="auto" w:fill="FFFFFF"/>
        </w:rPr>
        <w:fldChar w:fldCharType="separate"/>
      </w:r>
      <w:r w:rsidRPr="007B224A">
        <w:rPr>
          <w:rFonts w:cs="Calibri"/>
          <w:lang w:val="en-GB"/>
        </w:rPr>
        <w:t>[67]</w:t>
      </w:r>
      <w:r>
        <w:rPr>
          <w:rFonts w:asciiTheme="minorHAnsi" w:hAnsiTheme="minorHAnsi" w:cs="Calibri"/>
          <w:shd w:val="clear" w:color="auto" w:fill="FFFFFF"/>
        </w:rPr>
        <w:fldChar w:fldCharType="end"/>
      </w:r>
      <w:r w:rsidRPr="009237E1">
        <w:rPr>
          <w:lang w:val="en-GB"/>
        </w:rPr>
        <w:t>.</w:t>
      </w:r>
    </w:p>
    <w:p w14:paraId="668DEBF5" w14:textId="77777777" w:rsidR="00034B91" w:rsidRDefault="00034B91" w:rsidP="00034B91">
      <w:pPr>
        <w:jc w:val="both"/>
        <w:rPr>
          <w:lang w:val="en-GB"/>
        </w:rPr>
      </w:pPr>
    </w:p>
    <w:p w14:paraId="6780649E" w14:textId="3A85AD19" w:rsidR="00564767" w:rsidRPr="00623642" w:rsidRDefault="00564767" w:rsidP="00034B91">
      <w:pPr>
        <w:jc w:val="both"/>
        <w:rPr>
          <w:b/>
          <w:bCs/>
          <w:lang w:val="en-GB"/>
        </w:rPr>
      </w:pPr>
      <w:r w:rsidRPr="00564767">
        <w:rPr>
          <w:b/>
          <w:bCs/>
          <w:lang w:val="en-GB"/>
        </w:rPr>
        <w:t>3.4.5.</w:t>
      </w:r>
      <w:r w:rsidRPr="00564767">
        <w:rPr>
          <w:b/>
          <w:bCs/>
          <w:lang w:val="en-GB"/>
        </w:rPr>
        <w:tab/>
        <w:t>Bioactive molecules isolated from</w:t>
      </w:r>
      <w:r w:rsidRPr="00564767">
        <w:rPr>
          <w:b/>
          <w:bCs/>
          <w:i/>
          <w:iCs/>
          <w:lang w:val="en-GB"/>
        </w:rPr>
        <w:t xml:space="preserve"> </w:t>
      </w:r>
      <w:proofErr w:type="spellStart"/>
      <w:r w:rsidRPr="00564767">
        <w:rPr>
          <w:b/>
          <w:bCs/>
          <w:i/>
          <w:iCs/>
          <w:lang w:val="en-GB"/>
        </w:rPr>
        <w:t>Xylopia</w:t>
      </w:r>
      <w:proofErr w:type="spellEnd"/>
      <w:r w:rsidRPr="00564767">
        <w:rPr>
          <w:b/>
          <w:bCs/>
          <w:i/>
          <w:iCs/>
          <w:lang w:val="en-GB"/>
        </w:rPr>
        <w:t xml:space="preserve"> aethiopica</w:t>
      </w:r>
      <w:r w:rsidR="00623642">
        <w:rPr>
          <w:b/>
          <w:bCs/>
          <w:i/>
          <w:iCs/>
          <w:lang w:val="en-GB"/>
        </w:rPr>
        <w:t xml:space="preserve"> </w:t>
      </w:r>
      <w:r w:rsidR="00623642" w:rsidRPr="00623642">
        <w:rPr>
          <w:b/>
          <w:bCs/>
          <w:lang w:val="en-GB"/>
        </w:rPr>
        <w:t>(Dun al) A. Rich</w:t>
      </w:r>
    </w:p>
    <w:p w14:paraId="57FEF2D1" w14:textId="77777777" w:rsidR="00034B91" w:rsidRPr="00564767" w:rsidRDefault="00034B91" w:rsidP="00034B91">
      <w:pPr>
        <w:jc w:val="both"/>
        <w:rPr>
          <w:b/>
          <w:bCs/>
          <w:i/>
          <w:iCs/>
          <w:lang w:val="en-GB"/>
        </w:rPr>
      </w:pPr>
    </w:p>
    <w:p w14:paraId="00302823" w14:textId="354E6A5B" w:rsidR="00564767" w:rsidRDefault="00564767" w:rsidP="00564767">
      <w:pPr>
        <w:jc w:val="both"/>
        <w:rPr>
          <w:lang w:val="en-GB"/>
        </w:rPr>
      </w:pPr>
      <w:r w:rsidRPr="006B5DA8">
        <w:rPr>
          <w:lang w:val="en-GB"/>
        </w:rPr>
        <w:t xml:space="preserve">A phytochemical study conducted on the ethanolic extract of </w:t>
      </w:r>
      <w:proofErr w:type="spellStart"/>
      <w:r w:rsidRPr="006B5DA8">
        <w:rPr>
          <w:lang w:val="en-GB"/>
        </w:rPr>
        <w:t>Xylopia</w:t>
      </w:r>
      <w:proofErr w:type="spellEnd"/>
      <w:r w:rsidRPr="006B5DA8">
        <w:rPr>
          <w:lang w:val="en-GB"/>
        </w:rPr>
        <w:t xml:space="preserve"> aethiopica </w:t>
      </w:r>
      <w:r w:rsidR="00623642" w:rsidRPr="00623642">
        <w:rPr>
          <w:rFonts w:ascii="Arial" w:hAnsi="Arial" w:cs="Arial"/>
          <w:lang w:val="en-GB" w:eastAsia="en-GB"/>
        </w:rPr>
        <w:t xml:space="preserve">(Dun al) A. Rich </w:t>
      </w:r>
      <w:r w:rsidRPr="006B5DA8">
        <w:rPr>
          <w:lang w:val="en-GB"/>
        </w:rPr>
        <w:t xml:space="preserve">fruits revealed the presence of major families of secondary metabolites such as alkaloids, anthocyanins, cardiac glycosides, coumarins, flavonoids, </w:t>
      </w:r>
      <w:proofErr w:type="spellStart"/>
      <w:r w:rsidRPr="006B5DA8">
        <w:rPr>
          <w:lang w:val="en-GB"/>
        </w:rPr>
        <w:t>saponosides</w:t>
      </w:r>
      <w:proofErr w:type="spellEnd"/>
      <w:r w:rsidRPr="006B5DA8">
        <w:rPr>
          <w:lang w:val="en-GB"/>
        </w:rPr>
        <w:t xml:space="preserve">, tannins and terpenes </w:t>
      </w:r>
      <w:r>
        <w:fldChar w:fldCharType="begin"/>
      </w:r>
      <w:r>
        <w:rPr>
          <w:lang w:val="en-GB"/>
        </w:rPr>
        <w:instrText xml:space="preserve"> ADDIN ZOTERO_ITEM CSL_CITATION {"citationID":"f3eNr0sB","properties":{"formattedCitation":"[68]","plainCitation":"[68]","noteIndex":0},"citationItems":[{"id":"CHtMYOQP/9cUVNlwU","uris":["http://zotero.org/users/local/prhOGZdL/items/CT96HCU7"],"itemData":{"id":418,"type":"article-journal","container-title":"Asian Journal of Medical Principles and Clinical Practice","page":"45–52","source":"Google Scholar","title":"Qualitative determination of the phytochemical composition of ethanolic extract of Xylopia aethiopica fruit","author":[{"family":"Ogbuagu","given":"Emmanuel O."},{"family":"Ogbuagu","given":"Uloaku"},{"family":"Unekwe","given":"Prince C."},{"family":"Nweke","given":"Ifeoma N."},{"family":"Airaodion","given":"Augustine I."}],"issued":{"date-parts":[["2020"]]}}}],"schema":"https://github.com/citation-style-language/schema/raw/master/csl-citation.json"} </w:instrText>
      </w:r>
      <w:r>
        <w:fldChar w:fldCharType="separate"/>
      </w:r>
      <w:r w:rsidRPr="007B224A">
        <w:rPr>
          <w:rFonts w:cs="Calibri"/>
          <w:lang w:val="en-GB"/>
        </w:rPr>
        <w:t>[68]</w:t>
      </w:r>
      <w:r>
        <w:fldChar w:fldCharType="end"/>
      </w:r>
      <w:r w:rsidRPr="006B5DA8">
        <w:rPr>
          <w:lang w:val="en-GB"/>
        </w:rPr>
        <w:t>. Some molecules were isolated from these families (Table 4).</w:t>
      </w:r>
    </w:p>
    <w:p w14:paraId="386CC4F6" w14:textId="77777777" w:rsidR="00B233AE" w:rsidRPr="006B5DA8" w:rsidRDefault="00B233AE" w:rsidP="00564767">
      <w:pPr>
        <w:jc w:val="both"/>
        <w:rPr>
          <w:lang w:val="en-GB"/>
        </w:rPr>
      </w:pPr>
    </w:p>
    <w:p w14:paraId="528080DC" w14:textId="6B404C19" w:rsidR="00564767" w:rsidRPr="00623642" w:rsidRDefault="00B233AE" w:rsidP="00564767">
      <w:pPr>
        <w:spacing w:line="360" w:lineRule="auto"/>
        <w:jc w:val="both"/>
        <w:rPr>
          <w:lang w:val="en-GB"/>
        </w:rPr>
      </w:pPr>
      <w:r w:rsidRPr="00B233AE">
        <w:rPr>
          <w:lang w:val="en-GB"/>
        </w:rPr>
        <w:t xml:space="preserve">Table 4: Some molecules isolated from </w:t>
      </w:r>
      <w:proofErr w:type="spellStart"/>
      <w:r w:rsidRPr="00B233AE">
        <w:rPr>
          <w:i/>
          <w:iCs/>
          <w:lang w:val="en-GB"/>
        </w:rPr>
        <w:t>Xylopia</w:t>
      </w:r>
      <w:proofErr w:type="spellEnd"/>
      <w:r w:rsidRPr="00B233AE">
        <w:rPr>
          <w:i/>
          <w:iCs/>
          <w:lang w:val="en-GB"/>
        </w:rPr>
        <w:t xml:space="preserve"> aethiopica</w:t>
      </w:r>
      <w:r w:rsidR="00623642">
        <w:rPr>
          <w:i/>
          <w:iCs/>
          <w:lang w:val="en-GB"/>
        </w:rPr>
        <w:t xml:space="preserve"> </w:t>
      </w:r>
      <w:r w:rsidR="00623642" w:rsidRPr="00623642">
        <w:rPr>
          <w:rFonts w:ascii="Arial" w:hAnsi="Arial" w:cs="Arial"/>
          <w:lang w:val="en-GB" w:eastAsia="en-GB"/>
        </w:rPr>
        <w:t>(Dun al) A. Rich</w:t>
      </w:r>
    </w:p>
    <w:tbl>
      <w:tblPr>
        <w:tblStyle w:val="TableGrid"/>
        <w:tblW w:w="7792" w:type="dxa"/>
        <w:jc w:val="center"/>
        <w:tblLook w:val="04A0" w:firstRow="1" w:lastRow="0" w:firstColumn="1" w:lastColumn="0" w:noHBand="0" w:noVBand="1"/>
      </w:tblPr>
      <w:tblGrid>
        <w:gridCol w:w="1600"/>
        <w:gridCol w:w="2472"/>
        <w:gridCol w:w="1276"/>
        <w:gridCol w:w="1275"/>
        <w:gridCol w:w="1169"/>
      </w:tblGrid>
      <w:tr w:rsidR="00B233AE" w:rsidRPr="00984738" w14:paraId="67D6EF4D" w14:textId="77777777" w:rsidTr="00555145">
        <w:trPr>
          <w:trHeight w:val="135"/>
          <w:jc w:val="center"/>
        </w:trPr>
        <w:tc>
          <w:tcPr>
            <w:tcW w:w="1600" w:type="dxa"/>
            <w:noWrap/>
            <w:hideMark/>
          </w:tcPr>
          <w:p w14:paraId="563342DB"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Class/Family</w:t>
            </w:r>
          </w:p>
        </w:tc>
        <w:tc>
          <w:tcPr>
            <w:tcW w:w="2472" w:type="dxa"/>
            <w:noWrap/>
            <w:hideMark/>
          </w:tcPr>
          <w:p w14:paraId="0798A780"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Isolated molecules</w:t>
            </w:r>
          </w:p>
        </w:tc>
        <w:tc>
          <w:tcPr>
            <w:tcW w:w="1276" w:type="dxa"/>
            <w:noWrap/>
            <w:hideMark/>
          </w:tcPr>
          <w:p w14:paraId="065E881C"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M.MI (M/Z)</w:t>
            </w:r>
          </w:p>
        </w:tc>
        <w:tc>
          <w:tcPr>
            <w:tcW w:w="1275" w:type="dxa"/>
            <w:noWrap/>
            <w:hideMark/>
          </w:tcPr>
          <w:p w14:paraId="73984CE5"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FB</w:t>
            </w:r>
          </w:p>
        </w:tc>
        <w:tc>
          <w:tcPr>
            <w:tcW w:w="1169" w:type="dxa"/>
            <w:noWrap/>
            <w:hideMark/>
          </w:tcPr>
          <w:p w14:paraId="34CAEC45" w14:textId="77777777" w:rsidR="00B233AE" w:rsidRPr="00B233AE" w:rsidRDefault="00B233AE" w:rsidP="00555145">
            <w:pPr>
              <w:jc w:val="center"/>
              <w:rPr>
                <w:rFonts w:ascii="Arial" w:hAnsi="Arial" w:cs="Arial"/>
                <w:color w:val="000000"/>
                <w:sz w:val="20"/>
                <w:szCs w:val="20"/>
              </w:rPr>
            </w:pPr>
            <w:r w:rsidRPr="00B233AE">
              <w:rPr>
                <w:rFonts w:ascii="Arial" w:hAnsi="Arial" w:cs="Arial"/>
                <w:color w:val="000000" w:themeColor="text1"/>
                <w:sz w:val="20"/>
                <w:szCs w:val="20"/>
              </w:rPr>
              <w:t>Reference</w:t>
            </w:r>
          </w:p>
        </w:tc>
      </w:tr>
      <w:tr w:rsidR="00B233AE" w:rsidRPr="00984738" w14:paraId="476CAFD8" w14:textId="77777777" w:rsidTr="00555145">
        <w:trPr>
          <w:trHeight w:val="269"/>
          <w:jc w:val="center"/>
        </w:trPr>
        <w:tc>
          <w:tcPr>
            <w:tcW w:w="1600" w:type="dxa"/>
            <w:noWrap/>
            <w:hideMark/>
          </w:tcPr>
          <w:p w14:paraId="3BA74DD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1C611389"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Armepavin</w:t>
            </w:r>
            <w:proofErr w:type="spellEnd"/>
          </w:p>
        </w:tc>
        <w:tc>
          <w:tcPr>
            <w:tcW w:w="1276" w:type="dxa"/>
            <w:noWrap/>
            <w:hideMark/>
          </w:tcPr>
          <w:p w14:paraId="5337229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312.15997</w:t>
            </w:r>
          </w:p>
        </w:tc>
        <w:tc>
          <w:tcPr>
            <w:tcW w:w="1275" w:type="dxa"/>
            <w:noWrap/>
            <w:hideMark/>
          </w:tcPr>
          <w:p w14:paraId="0537FBEA"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Cambria Math" w:hAnsi="Cambria Math" w:cs="Cambria Math"/>
                <w:sz w:val="20"/>
                <w:szCs w:val="20"/>
              </w:rPr>
              <w:t>₁₉</w:t>
            </w:r>
            <w:r w:rsidRPr="00984738">
              <w:rPr>
                <w:rFonts w:ascii="Arial" w:hAnsi="Arial" w:cs="Arial"/>
                <w:sz w:val="20"/>
                <w:szCs w:val="20"/>
              </w:rPr>
              <w:t>H</w:t>
            </w:r>
            <w:r w:rsidRPr="00984738">
              <w:rPr>
                <w:rFonts w:ascii="Arial" w:hAnsi="Arial" w:cs="Arial"/>
                <w:sz w:val="20"/>
                <w:szCs w:val="20"/>
                <w:vertAlign w:val="subscript"/>
              </w:rPr>
              <w:t>22</w:t>
            </w:r>
            <w:r w:rsidRPr="00984738">
              <w:rPr>
                <w:rFonts w:ascii="Arial" w:hAnsi="Arial" w:cs="Arial"/>
                <w:sz w:val="20"/>
                <w:szCs w:val="20"/>
              </w:rPr>
              <w:t>NO</w:t>
            </w:r>
            <w:r w:rsidRPr="00984738">
              <w:rPr>
                <w:rFonts w:ascii="Cambria Math" w:hAnsi="Cambria Math" w:cs="Cambria Math"/>
                <w:sz w:val="20"/>
                <w:szCs w:val="20"/>
              </w:rPr>
              <w:t>₃</w:t>
            </w:r>
          </w:p>
        </w:tc>
        <w:tc>
          <w:tcPr>
            <w:tcW w:w="1169" w:type="dxa"/>
            <w:noWrap/>
            <w:hideMark/>
          </w:tcPr>
          <w:p w14:paraId="4FC804C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{"citationID":"1jIALOKU","properties":{"formattedCitation":"[69]","plainCitation":"[69]","noteIndex":0},"citationItems":[{"id":155,"uris":["http://zotero.org/users/local/zN6oOCle/items/Y5JB68CN"],"itemData":{"id":155,"type":"article-journal","abstract":"Abstract: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6EA253AF" w14:textId="77777777" w:rsidTr="00555145">
        <w:trPr>
          <w:trHeight w:val="231"/>
          <w:jc w:val="center"/>
        </w:trPr>
        <w:tc>
          <w:tcPr>
            <w:tcW w:w="1600" w:type="dxa"/>
            <w:noWrap/>
            <w:hideMark/>
          </w:tcPr>
          <w:p w14:paraId="2FA2D1F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145E3BDD"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Xyloethiopine</w:t>
            </w:r>
            <w:proofErr w:type="spellEnd"/>
          </w:p>
        </w:tc>
        <w:tc>
          <w:tcPr>
            <w:tcW w:w="1276" w:type="dxa"/>
            <w:noWrap/>
            <w:hideMark/>
          </w:tcPr>
          <w:p w14:paraId="7E2B512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314.13923</w:t>
            </w:r>
          </w:p>
        </w:tc>
        <w:tc>
          <w:tcPr>
            <w:tcW w:w="1275" w:type="dxa"/>
            <w:noWrap/>
            <w:hideMark/>
          </w:tcPr>
          <w:p w14:paraId="5ED5CE3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18</w:t>
            </w:r>
            <w:r w:rsidRPr="00984738">
              <w:rPr>
                <w:rFonts w:ascii="Arial" w:hAnsi="Arial" w:cs="Arial"/>
                <w:sz w:val="20"/>
                <w:szCs w:val="20"/>
              </w:rPr>
              <w:t>H</w:t>
            </w:r>
            <w:r w:rsidRPr="00984738">
              <w:rPr>
                <w:rFonts w:ascii="Arial" w:hAnsi="Arial" w:cs="Arial"/>
                <w:sz w:val="20"/>
                <w:szCs w:val="20"/>
                <w:vertAlign w:val="subscript"/>
              </w:rPr>
              <w:t>20</w:t>
            </w:r>
            <w:r w:rsidRPr="00984738">
              <w:rPr>
                <w:rFonts w:ascii="Arial" w:hAnsi="Arial" w:cs="Arial"/>
                <w:sz w:val="20"/>
                <w:szCs w:val="20"/>
              </w:rPr>
              <w:t>NO</w:t>
            </w:r>
            <w:r w:rsidRPr="00984738">
              <w:rPr>
                <w:rFonts w:ascii="Arial" w:hAnsi="Arial" w:cs="Arial"/>
                <w:sz w:val="20"/>
                <w:szCs w:val="20"/>
                <w:vertAlign w:val="subscript"/>
              </w:rPr>
              <w:t>4</w:t>
            </w:r>
          </w:p>
        </w:tc>
        <w:tc>
          <w:tcPr>
            <w:tcW w:w="1169" w:type="dxa"/>
            <w:noWrap/>
            <w:hideMark/>
          </w:tcPr>
          <w:p w14:paraId="4B53F31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{"citationID":"U2zGK4WA","properties":{"formattedCitation":"[69]","plainCitation":"[69]","noteIndex":0},"citationItems":[{"id":155,"uris":["http://zotero.org/users/local/zN6oOCle/items/Y5JB68CN"],"itemData":{"id":155,"type":"article-journal","abstract":"Abstract: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3C0D0C2B" w14:textId="77777777" w:rsidTr="00555145">
        <w:trPr>
          <w:trHeight w:val="192"/>
          <w:jc w:val="center"/>
        </w:trPr>
        <w:tc>
          <w:tcPr>
            <w:tcW w:w="1600" w:type="dxa"/>
            <w:noWrap/>
            <w:hideMark/>
          </w:tcPr>
          <w:p w14:paraId="64714A9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6947AA51"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Coclaurine</w:t>
            </w:r>
            <w:proofErr w:type="spellEnd"/>
          </w:p>
        </w:tc>
        <w:tc>
          <w:tcPr>
            <w:tcW w:w="1276" w:type="dxa"/>
            <w:noWrap/>
            <w:hideMark/>
          </w:tcPr>
          <w:p w14:paraId="7D5DE45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284.12867</w:t>
            </w:r>
          </w:p>
        </w:tc>
        <w:tc>
          <w:tcPr>
            <w:tcW w:w="1275" w:type="dxa"/>
            <w:noWrap/>
            <w:hideMark/>
          </w:tcPr>
          <w:p w14:paraId="160E455D"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17</w:t>
            </w:r>
            <w:r w:rsidRPr="00984738">
              <w:rPr>
                <w:rFonts w:ascii="Arial" w:hAnsi="Arial" w:cs="Arial"/>
                <w:sz w:val="20"/>
                <w:szCs w:val="20"/>
              </w:rPr>
              <w:t>H</w:t>
            </w:r>
            <w:r w:rsidRPr="00984738">
              <w:rPr>
                <w:rFonts w:ascii="Arial" w:hAnsi="Arial" w:cs="Arial"/>
                <w:sz w:val="20"/>
                <w:szCs w:val="20"/>
                <w:vertAlign w:val="subscript"/>
              </w:rPr>
              <w:t>18</w:t>
            </w:r>
            <w:r w:rsidRPr="00984738">
              <w:rPr>
                <w:rFonts w:ascii="Arial" w:hAnsi="Arial" w:cs="Arial"/>
                <w:sz w:val="20"/>
                <w:szCs w:val="20"/>
              </w:rPr>
              <w:t>NO</w:t>
            </w:r>
            <w:r w:rsidRPr="00984738">
              <w:rPr>
                <w:rFonts w:ascii="Arial" w:hAnsi="Arial" w:cs="Arial"/>
                <w:sz w:val="20"/>
                <w:szCs w:val="20"/>
                <w:vertAlign w:val="subscript"/>
              </w:rPr>
              <w:t>3</w:t>
            </w:r>
          </w:p>
        </w:tc>
        <w:tc>
          <w:tcPr>
            <w:tcW w:w="1169" w:type="dxa"/>
            <w:noWrap/>
            <w:hideMark/>
          </w:tcPr>
          <w:p w14:paraId="3C87AD3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{"citationID":"fL9dLmRW","properties":{"formattedCitation":"[69]","plainCitation":"[69]","noteIndex":0},"citationItems":[{"id":155,"uris":["http://zotero.org/users/local/zN6oOCle/items/Y5JB68CN"],"itemData":{"id":155,"type":"article-journal","abstract":"Abstract: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7E712521" w14:textId="77777777" w:rsidTr="00555145">
        <w:trPr>
          <w:trHeight w:val="154"/>
          <w:jc w:val="center"/>
        </w:trPr>
        <w:tc>
          <w:tcPr>
            <w:tcW w:w="1600" w:type="dxa"/>
            <w:noWrap/>
            <w:hideMark/>
          </w:tcPr>
          <w:p w14:paraId="5B98AAC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Alkaloid</w:t>
            </w:r>
          </w:p>
        </w:tc>
        <w:tc>
          <w:tcPr>
            <w:tcW w:w="2472" w:type="dxa"/>
            <w:noWrap/>
            <w:hideMark/>
          </w:tcPr>
          <w:p w14:paraId="0ADBA5D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N-</w:t>
            </w:r>
            <w:proofErr w:type="spellStart"/>
            <w:r w:rsidRPr="00984738">
              <w:rPr>
                <w:rFonts w:ascii="Arial" w:hAnsi="Arial" w:cs="Arial"/>
                <w:color w:val="000000"/>
                <w:sz w:val="20"/>
                <w:szCs w:val="20"/>
              </w:rPr>
              <w:t>methylcoclaurine</w:t>
            </w:r>
            <w:proofErr w:type="spellEnd"/>
          </w:p>
        </w:tc>
        <w:tc>
          <w:tcPr>
            <w:tcW w:w="1276" w:type="dxa"/>
            <w:noWrap/>
            <w:hideMark/>
          </w:tcPr>
          <w:p w14:paraId="277659B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 xml:space="preserve">298.14432 </w:t>
            </w:r>
          </w:p>
        </w:tc>
        <w:tc>
          <w:tcPr>
            <w:tcW w:w="1275" w:type="dxa"/>
            <w:noWrap/>
            <w:hideMark/>
          </w:tcPr>
          <w:p w14:paraId="025C79D5"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18</w:t>
            </w:r>
            <w:r w:rsidRPr="00984738">
              <w:rPr>
                <w:rFonts w:ascii="Arial" w:hAnsi="Arial" w:cs="Arial"/>
                <w:sz w:val="20"/>
                <w:szCs w:val="20"/>
              </w:rPr>
              <w:t>H</w:t>
            </w:r>
            <w:r w:rsidRPr="00984738">
              <w:rPr>
                <w:rFonts w:ascii="Arial" w:hAnsi="Arial" w:cs="Arial"/>
                <w:sz w:val="20"/>
                <w:szCs w:val="20"/>
                <w:vertAlign w:val="subscript"/>
              </w:rPr>
              <w:t>20</w:t>
            </w:r>
            <w:r w:rsidRPr="00984738">
              <w:rPr>
                <w:rFonts w:ascii="Arial" w:hAnsi="Arial" w:cs="Arial"/>
                <w:sz w:val="20"/>
                <w:szCs w:val="20"/>
              </w:rPr>
              <w:t>NO</w:t>
            </w:r>
            <w:r w:rsidRPr="00984738">
              <w:rPr>
                <w:rFonts w:ascii="Arial" w:hAnsi="Arial" w:cs="Arial"/>
                <w:sz w:val="20"/>
                <w:szCs w:val="20"/>
                <w:vertAlign w:val="subscript"/>
              </w:rPr>
              <w:t>3</w:t>
            </w:r>
          </w:p>
        </w:tc>
        <w:tc>
          <w:tcPr>
            <w:tcW w:w="1169" w:type="dxa"/>
            <w:noWrap/>
            <w:hideMark/>
          </w:tcPr>
          <w:p w14:paraId="30BA844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{"citationID":"qyMHnK13","properties":{"formattedCitation":"[69]","plainCitation":"[69]","noteIndex":0},"citationItems":[{"id":155,"uris":["http://zotero.org/users/local/zN6oOCle/items/Y5JB68CN"],"itemData":{"id":155,"type":"article-journal","abstract":"Abstract: We studied the alkaloid composition of Xylopia aethiopica A. Rich ( Annona-ceae) leaves collected in republic of Guinea and isolated for the first time and identified the 3 benzyltetrahydroisoquinolines alkaloids: armépavine; coclaurine ; Nméthylcoclaurine, and a new alkaloid - xyloethiopine Keywords: Annonaceae; Xylopia aethiopica A. Rich., Alkaloids: benzyltetrahydroisoquinolines: armépavine ; coclaurine ; Nméthylcoclaurine ; xyloethiopine.","container-title":"International Journal for Research in Applied Science and Engineering Technology","DOI":"10.22214/ijraset.2022.41036","ISSN":"23219653","issue":"3","journalAbbreviation":"IJRASET","page":"1635-1640","source":"DOI.org (Crossref)","title":"Alcaloides Des Annonacees : Xyloethiopine, Un Nouvel Alcaloide De Xylopia Aethiopica A.Rich","title-short":"Alcaloides Des Annonacees","volume":"10","author":[{"family":"Sidibe","given":"Mamadou Sadialiou"},{"family":"Panjiyev","given":"Olimjon"},{"family":"Ziyaev","given":"Rikhsivoy"},{"family":"Fofana","given":"Sory"},{"family":"Shodiyev","given":"Golib"}],"issued":{"date-parts":[["2022",3,31]]}}}],"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[69]</w:t>
            </w:r>
            <w:r w:rsidRPr="00984738">
              <w:rPr>
                <w:rFonts w:ascii="Arial" w:hAnsi="Arial" w:cs="Arial"/>
                <w:color w:val="000000"/>
              </w:rPr>
              <w:fldChar w:fldCharType="end"/>
            </w:r>
          </w:p>
        </w:tc>
      </w:tr>
      <w:tr w:rsidR="00B233AE" w:rsidRPr="00984738" w14:paraId="43449FA5" w14:textId="77777777" w:rsidTr="00B233AE">
        <w:trPr>
          <w:trHeight w:val="115"/>
          <w:jc w:val="center"/>
        </w:trPr>
        <w:tc>
          <w:tcPr>
            <w:tcW w:w="1600" w:type="dxa"/>
            <w:noWrap/>
            <w:hideMark/>
          </w:tcPr>
          <w:p w14:paraId="55AA609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4478501" w14:textId="77777777" w:rsidR="00B233AE" w:rsidRPr="00984738" w:rsidRDefault="00B233AE" w:rsidP="00555145">
            <w:pPr>
              <w:jc w:val="center"/>
              <w:rPr>
                <w:rFonts w:ascii="Arial" w:hAnsi="Arial" w:cs="Arial"/>
                <w:color w:val="444444"/>
                <w:sz w:val="20"/>
                <w:szCs w:val="20"/>
              </w:rPr>
            </w:pPr>
            <w:r w:rsidRPr="00984738">
              <w:rPr>
                <w:rFonts w:ascii="Arial" w:hAnsi="Arial" w:cs="Arial"/>
                <w:color w:val="444444"/>
                <w:sz w:val="20"/>
                <w:szCs w:val="20"/>
              </w:rPr>
              <w:t>Delta-3-carene</w:t>
            </w:r>
          </w:p>
        </w:tc>
        <w:tc>
          <w:tcPr>
            <w:tcW w:w="1276" w:type="dxa"/>
            <w:noWrap/>
            <w:hideMark/>
          </w:tcPr>
          <w:p w14:paraId="46C6212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39F37C7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CFA8EC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{"citationID":"bH6oFRs0","properties":{"formattedCitation":"[70]","plainCitation":"[70]","noteIndex":0},"citationItems":[{"id":144,"uris":["http://zotero.org/users/local/zN6oOCle/items/HXNT7ZMG"],"itemData":{"id":144,"type":"article-journal","abstract":"The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2C0BDE54" w14:textId="77777777" w:rsidTr="00555145">
        <w:trPr>
          <w:trHeight w:val="221"/>
          <w:jc w:val="center"/>
        </w:trPr>
        <w:tc>
          <w:tcPr>
            <w:tcW w:w="1600" w:type="dxa"/>
            <w:noWrap/>
            <w:hideMark/>
          </w:tcPr>
          <w:p w14:paraId="3AAD42A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3E1CB1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Alpha-pinene</w:t>
            </w:r>
          </w:p>
        </w:tc>
        <w:tc>
          <w:tcPr>
            <w:tcW w:w="1276" w:type="dxa"/>
            <w:noWrap/>
            <w:hideMark/>
          </w:tcPr>
          <w:p w14:paraId="283A135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5703E6F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BC051B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{"citationID":"0lKiboQP","properties":{"formattedCitation":"[70]","plainCitation":"[70]","noteIndex":0},"citationItems":[{"id":144,"uris":["http://zotero.org/users/local/zN6oOCle/items/HXNT7ZMG"],"itemData":{"id":144,"type":"article-journal","abstract":"The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74CB03E9" w14:textId="77777777" w:rsidTr="00555145">
        <w:trPr>
          <w:trHeight w:val="53"/>
          <w:jc w:val="center"/>
        </w:trPr>
        <w:tc>
          <w:tcPr>
            <w:tcW w:w="1600" w:type="dxa"/>
            <w:noWrap/>
            <w:hideMark/>
          </w:tcPr>
          <w:p w14:paraId="5E5D183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34774F8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Camphene</w:t>
            </w:r>
          </w:p>
        </w:tc>
        <w:tc>
          <w:tcPr>
            <w:tcW w:w="1276" w:type="dxa"/>
            <w:noWrap/>
            <w:hideMark/>
          </w:tcPr>
          <w:p w14:paraId="6031A09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AEA9872"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4E7343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{"citationID":"WwEcQUEl","properties":{"formattedCitation":"[70]","plainCitation":"[70]","noteIndex":0},"citationItems":[{"id":144,"uris":["http://zotero.org/users/local/zN6oOCle/items/HXNT7ZMG"],"itemData":{"id":144,"type":"article-journal","abstract":"The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265FDF0C" w14:textId="77777777" w:rsidTr="00B233AE">
        <w:trPr>
          <w:trHeight w:val="98"/>
          <w:jc w:val="center"/>
        </w:trPr>
        <w:tc>
          <w:tcPr>
            <w:tcW w:w="1600" w:type="dxa"/>
            <w:noWrap/>
            <w:hideMark/>
          </w:tcPr>
          <w:p w14:paraId="2B61EAFF"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6680FB1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Beta-phellandrene</w:t>
            </w:r>
          </w:p>
        </w:tc>
        <w:tc>
          <w:tcPr>
            <w:tcW w:w="1276" w:type="dxa"/>
            <w:noWrap/>
            <w:hideMark/>
          </w:tcPr>
          <w:p w14:paraId="7D2DCC5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10512C6"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1AAE28C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{"citationID":"yQCCalij","properties":{"formattedCitation":"[70]","plainCitation":"[70]","noteIndex":0},"citationItems":[{"id":144,"uris":["http://zotero.org/users/local/zN6oOCle/items/HXNT7ZMG"],"itemData":{"id":144,"type":"article-journal","abstract":"The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F08DFE3" w14:textId="77777777" w:rsidTr="00555145">
        <w:trPr>
          <w:trHeight w:val="262"/>
          <w:jc w:val="center"/>
        </w:trPr>
        <w:tc>
          <w:tcPr>
            <w:tcW w:w="1600" w:type="dxa"/>
            <w:noWrap/>
            <w:hideMark/>
          </w:tcPr>
          <w:p w14:paraId="46FC870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60D5162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Alpha-terpinene</w:t>
            </w:r>
          </w:p>
        </w:tc>
        <w:tc>
          <w:tcPr>
            <w:tcW w:w="1276" w:type="dxa"/>
            <w:noWrap/>
            <w:hideMark/>
          </w:tcPr>
          <w:p w14:paraId="69C06EC6"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1666852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760E561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{"citationID":"41bKyIWD","properties":{"formattedCitation":"[70]","plainCitation":"[70]","noteIndex":0},"citationItems":[{"id":144,"uris":["http://zotero.org/users/local/zN6oOCle/items/HXNT7ZMG"],"itemData":{"id":144,"type":"article-journal","abstract":"The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55928DDC" w14:textId="77777777" w:rsidTr="00555145">
        <w:trPr>
          <w:trHeight w:val="224"/>
          <w:jc w:val="center"/>
        </w:trPr>
        <w:tc>
          <w:tcPr>
            <w:tcW w:w="1600" w:type="dxa"/>
            <w:noWrap/>
            <w:hideMark/>
          </w:tcPr>
          <w:p w14:paraId="3281B7F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lastRenderedPageBreak/>
              <w:t>Monoterpene</w:t>
            </w:r>
          </w:p>
        </w:tc>
        <w:tc>
          <w:tcPr>
            <w:tcW w:w="2472" w:type="dxa"/>
            <w:noWrap/>
            <w:hideMark/>
          </w:tcPr>
          <w:p w14:paraId="357A8666"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Cymene</w:t>
            </w:r>
          </w:p>
        </w:tc>
        <w:tc>
          <w:tcPr>
            <w:tcW w:w="1276" w:type="dxa"/>
            <w:noWrap/>
            <w:hideMark/>
          </w:tcPr>
          <w:p w14:paraId="3882B57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134.10955</w:t>
            </w:r>
          </w:p>
        </w:tc>
        <w:tc>
          <w:tcPr>
            <w:tcW w:w="1275" w:type="dxa"/>
            <w:noWrap/>
            <w:hideMark/>
          </w:tcPr>
          <w:p w14:paraId="0978A23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14</w:t>
            </w:r>
          </w:p>
        </w:tc>
        <w:tc>
          <w:tcPr>
            <w:tcW w:w="1169" w:type="dxa"/>
            <w:noWrap/>
            <w:hideMark/>
          </w:tcPr>
          <w:p w14:paraId="73F33DB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{"citationID":"jk3cuSX8","properties":{"formattedCitation":"[70]","plainCitation":"[70]","noteIndex":0},"citationItems":[{"id":144,"uris":["http://zotero.org/users/local/zN6oOCle/items/HXNT7ZMG"],"itemData":{"id":144,"type":"article-journal","abstract":"The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7C41CB5" w14:textId="77777777" w:rsidTr="00B233AE">
        <w:trPr>
          <w:trHeight w:val="279"/>
          <w:jc w:val="center"/>
        </w:trPr>
        <w:tc>
          <w:tcPr>
            <w:tcW w:w="1600" w:type="dxa"/>
            <w:noWrap/>
            <w:hideMark/>
          </w:tcPr>
          <w:p w14:paraId="725913C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5E579CF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Cis-p-2-menthen-1-ol</w:t>
            </w:r>
          </w:p>
        </w:tc>
        <w:tc>
          <w:tcPr>
            <w:tcW w:w="1276" w:type="dxa"/>
            <w:noWrap/>
            <w:hideMark/>
          </w:tcPr>
          <w:p w14:paraId="622E9A0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154.13577</w:t>
            </w:r>
          </w:p>
        </w:tc>
        <w:tc>
          <w:tcPr>
            <w:tcW w:w="1275" w:type="dxa"/>
            <w:noWrap/>
            <w:hideMark/>
          </w:tcPr>
          <w:p w14:paraId="30D7217C"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482C54F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{"citationID":"YzzRROZN","properties":{"formattedCitation":"[70]","plainCitation":"[70]","noteIndex":0},"citationItems":[{"id":144,"uris":["http://zotero.org/users/local/zN6oOCle/items/HXNT7ZMG"],"itemData":{"id":144,"type":"article-journal","abstract":"The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0EA36190" w14:textId="77777777" w:rsidTr="00B233AE">
        <w:trPr>
          <w:trHeight w:val="141"/>
          <w:jc w:val="center"/>
        </w:trPr>
        <w:tc>
          <w:tcPr>
            <w:tcW w:w="1600" w:type="dxa"/>
            <w:noWrap/>
            <w:hideMark/>
          </w:tcPr>
          <w:p w14:paraId="698E468F"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1235D0F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Terpineol</w:t>
            </w:r>
          </w:p>
        </w:tc>
        <w:tc>
          <w:tcPr>
            <w:tcW w:w="1276" w:type="dxa"/>
            <w:noWrap/>
            <w:hideMark/>
          </w:tcPr>
          <w:p w14:paraId="359F491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154.13578</w:t>
            </w:r>
          </w:p>
        </w:tc>
        <w:tc>
          <w:tcPr>
            <w:tcW w:w="1275" w:type="dxa"/>
            <w:noWrap/>
            <w:hideMark/>
          </w:tcPr>
          <w:p w14:paraId="3AC490C9"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21F3522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{"citationID":"n2jgrOyH","properties":{"formattedCitation":"[70]","plainCitation":"[70]","noteIndex":0},"citationItems":[{"id":144,"uris":["http://zotero.org/users/local/zN6oOCle/items/HXNT7ZMG"],"itemData":{"id":144,"type":"article-journal","abstract":"The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3BF8CDEB" w14:textId="77777777" w:rsidTr="00555145">
        <w:trPr>
          <w:trHeight w:val="53"/>
          <w:jc w:val="center"/>
        </w:trPr>
        <w:tc>
          <w:tcPr>
            <w:tcW w:w="1600" w:type="dxa"/>
            <w:noWrap/>
            <w:hideMark/>
          </w:tcPr>
          <w:p w14:paraId="2CE2780D"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724610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Terpinen-4-ol</w:t>
            </w:r>
          </w:p>
        </w:tc>
        <w:tc>
          <w:tcPr>
            <w:tcW w:w="1276" w:type="dxa"/>
            <w:noWrap/>
            <w:hideMark/>
          </w:tcPr>
          <w:p w14:paraId="19ABA01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154.13579</w:t>
            </w:r>
          </w:p>
        </w:tc>
        <w:tc>
          <w:tcPr>
            <w:tcW w:w="1275" w:type="dxa"/>
            <w:noWrap/>
            <w:hideMark/>
          </w:tcPr>
          <w:p w14:paraId="68286113"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 xml:space="preserve"> 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7020F8E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{"citationID":"uK20p92I","properties":{"formattedCitation":"[70]","plainCitation":"[70]","noteIndex":0},"citationItems":[{"id":144,"uris":["http://zotero.org/users/local/zN6oOCle/items/HXNT7ZMG"],"itemData":{"id":144,"type":"article-journal","abstract":"The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4917E29C" w14:textId="77777777" w:rsidTr="00555145">
        <w:trPr>
          <w:trHeight w:val="200"/>
          <w:jc w:val="center"/>
        </w:trPr>
        <w:tc>
          <w:tcPr>
            <w:tcW w:w="1600" w:type="dxa"/>
            <w:noWrap/>
            <w:hideMark/>
          </w:tcPr>
          <w:p w14:paraId="530085B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5616930C" w14:textId="77777777" w:rsidR="00B233AE" w:rsidRPr="00984738" w:rsidRDefault="00B233AE" w:rsidP="00555145">
            <w:pPr>
              <w:jc w:val="center"/>
              <w:rPr>
                <w:rFonts w:ascii="Arial" w:hAnsi="Arial" w:cs="Arial"/>
                <w:color w:val="444444"/>
                <w:sz w:val="20"/>
                <w:szCs w:val="20"/>
              </w:rPr>
            </w:pPr>
            <w:r w:rsidRPr="00984738">
              <w:rPr>
                <w:rFonts w:ascii="Arial" w:hAnsi="Arial" w:cs="Arial"/>
                <w:sz w:val="20"/>
                <w:szCs w:val="20"/>
              </w:rPr>
              <w:t>Alpha-</w:t>
            </w:r>
            <w:proofErr w:type="spellStart"/>
            <w:r w:rsidRPr="00984738">
              <w:rPr>
                <w:rFonts w:ascii="Arial" w:hAnsi="Arial" w:cs="Arial"/>
                <w:sz w:val="20"/>
                <w:szCs w:val="20"/>
              </w:rPr>
              <w:t>cubebene</w:t>
            </w:r>
            <w:proofErr w:type="spellEnd"/>
          </w:p>
        </w:tc>
        <w:tc>
          <w:tcPr>
            <w:tcW w:w="1276" w:type="dxa"/>
            <w:noWrap/>
            <w:hideMark/>
          </w:tcPr>
          <w:p w14:paraId="3B141DD5"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0DC9527E"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H</w:t>
            </w:r>
            <w:r w:rsidRPr="00984738">
              <w:rPr>
                <w:rFonts w:ascii="Arial" w:hAnsi="Arial" w:cs="Arial"/>
                <w:sz w:val="20"/>
                <w:szCs w:val="20"/>
                <w:vertAlign w:val="subscript"/>
              </w:rPr>
              <w:t>24</w:t>
            </w:r>
          </w:p>
        </w:tc>
        <w:tc>
          <w:tcPr>
            <w:tcW w:w="1169" w:type="dxa"/>
            <w:noWrap/>
            <w:hideMark/>
          </w:tcPr>
          <w:p w14:paraId="7F6E64A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{"citationID":"HkLaLHnq","properties":{"formattedCitation":"[70]","plainCitation":"[70]","noteIndex":0},"citationItems":[{"id":144,"uris":["http://zotero.org/users/local/zN6oOCle/items/HXNT7ZMG"],"itemData":{"id":144,"type":"article-journal","abstract":"The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58DE4FD2" w14:textId="77777777" w:rsidTr="00555145">
        <w:trPr>
          <w:trHeight w:val="304"/>
          <w:jc w:val="center"/>
        </w:trPr>
        <w:tc>
          <w:tcPr>
            <w:tcW w:w="1600" w:type="dxa"/>
            <w:noWrap/>
            <w:hideMark/>
          </w:tcPr>
          <w:p w14:paraId="345D5E67"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7CFB6630" w14:textId="77777777" w:rsidR="00B233AE" w:rsidRPr="00984738" w:rsidRDefault="00B233AE" w:rsidP="00555145">
            <w:pPr>
              <w:jc w:val="center"/>
              <w:rPr>
                <w:rFonts w:ascii="Arial" w:hAnsi="Arial" w:cs="Arial"/>
                <w:color w:val="000000"/>
                <w:sz w:val="20"/>
                <w:szCs w:val="20"/>
              </w:rPr>
            </w:pPr>
            <w:proofErr w:type="spellStart"/>
            <w:r w:rsidRPr="00984738">
              <w:rPr>
                <w:rFonts w:ascii="Arial" w:hAnsi="Arial" w:cs="Arial"/>
                <w:color w:val="000000"/>
                <w:sz w:val="20"/>
                <w:szCs w:val="20"/>
              </w:rPr>
              <w:t>Pinocarvone</w:t>
            </w:r>
            <w:proofErr w:type="spellEnd"/>
          </w:p>
        </w:tc>
        <w:tc>
          <w:tcPr>
            <w:tcW w:w="1276" w:type="dxa"/>
            <w:noWrap/>
            <w:hideMark/>
          </w:tcPr>
          <w:p w14:paraId="538C384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150.10447</w:t>
            </w:r>
          </w:p>
        </w:tc>
        <w:tc>
          <w:tcPr>
            <w:tcW w:w="1275" w:type="dxa"/>
            <w:noWrap/>
            <w:hideMark/>
          </w:tcPr>
          <w:p w14:paraId="4558950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14</w:t>
            </w:r>
            <w:r w:rsidRPr="00984738">
              <w:rPr>
                <w:rFonts w:ascii="Arial" w:hAnsi="Arial" w:cs="Arial"/>
                <w:sz w:val="20"/>
                <w:szCs w:val="20"/>
              </w:rPr>
              <w:t>O</w:t>
            </w:r>
          </w:p>
        </w:tc>
        <w:tc>
          <w:tcPr>
            <w:tcW w:w="1169" w:type="dxa"/>
            <w:noWrap/>
            <w:hideMark/>
          </w:tcPr>
          <w:p w14:paraId="7258EF3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{"citationID":"Gjq51TOi","properties":{"formattedCitation":"[70]","plainCitation":"[70]","noteIndex":0},"citationItems":[{"id":144,"uris":["http://zotero.org/users/local/zN6oOCle/items/HXNT7ZMG"],"itemData":{"id":144,"type":"article-journal","abstract":"The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10DA9DE" w14:textId="77777777" w:rsidTr="00555145">
        <w:trPr>
          <w:trHeight w:val="266"/>
          <w:jc w:val="center"/>
        </w:trPr>
        <w:tc>
          <w:tcPr>
            <w:tcW w:w="1600" w:type="dxa"/>
            <w:noWrap/>
            <w:hideMark/>
          </w:tcPr>
          <w:p w14:paraId="63A91DB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69E56A3D"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Beta-caryophyllene</w:t>
            </w:r>
          </w:p>
        </w:tc>
        <w:tc>
          <w:tcPr>
            <w:tcW w:w="1276" w:type="dxa"/>
            <w:noWrap/>
            <w:hideMark/>
          </w:tcPr>
          <w:p w14:paraId="21299CE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5475DFC0"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 xml:space="preserve"> H</w:t>
            </w:r>
            <w:r w:rsidRPr="00984738">
              <w:rPr>
                <w:rFonts w:ascii="Arial" w:hAnsi="Arial" w:cs="Arial"/>
                <w:sz w:val="20"/>
                <w:szCs w:val="20"/>
                <w:vertAlign w:val="subscript"/>
              </w:rPr>
              <w:t>24</w:t>
            </w:r>
          </w:p>
        </w:tc>
        <w:tc>
          <w:tcPr>
            <w:tcW w:w="1169" w:type="dxa"/>
            <w:noWrap/>
            <w:hideMark/>
          </w:tcPr>
          <w:p w14:paraId="4915B6AB"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{"citationID":"HUUqpqGK","properties":{"formattedCitation":"[70]","plainCitation":"[70]","noteIndex":0},"citationItems":[{"id":144,"uris":["http://zotero.org/users/local/zN6oOCle/items/HXNT7ZMG"],"itemData":{"id":144,"type":"article-journal","abstract":"The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4CC2430" w14:textId="77777777" w:rsidTr="00555145">
        <w:trPr>
          <w:trHeight w:val="228"/>
          <w:jc w:val="center"/>
        </w:trPr>
        <w:tc>
          <w:tcPr>
            <w:tcW w:w="1600" w:type="dxa"/>
            <w:noWrap/>
            <w:hideMark/>
          </w:tcPr>
          <w:p w14:paraId="643A8B2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34F856E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β-pinene</w:t>
            </w:r>
          </w:p>
        </w:tc>
        <w:tc>
          <w:tcPr>
            <w:tcW w:w="1276" w:type="dxa"/>
            <w:noWrap/>
            <w:hideMark/>
          </w:tcPr>
          <w:p w14:paraId="362A43D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0E7A69BA"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0936C26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{"citationID":"kKF00HMy","properties":{"formattedCitation":"[70]","plainCitation":"[70]","noteIndex":0},"citationItems":[{"id":144,"uris":["http://zotero.org/users/local/zN6oOCle/items/HXNT7ZMG"],"itemData":{"id":144,"type":"article-journal","abstract":"The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6D44D22E" w14:textId="77777777" w:rsidTr="00B233AE">
        <w:trPr>
          <w:trHeight w:val="190"/>
          <w:jc w:val="center"/>
        </w:trPr>
        <w:tc>
          <w:tcPr>
            <w:tcW w:w="1600" w:type="dxa"/>
            <w:noWrap/>
            <w:hideMark/>
          </w:tcPr>
          <w:p w14:paraId="7694FF34"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4D0F6FD1"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Sabinene</w:t>
            </w:r>
          </w:p>
        </w:tc>
        <w:tc>
          <w:tcPr>
            <w:tcW w:w="1276" w:type="dxa"/>
            <w:noWrap/>
            <w:hideMark/>
          </w:tcPr>
          <w:p w14:paraId="64417D9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3F7AF8F2"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6BAD2A83"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{"citationID":"sRZvitLY","properties":{"formattedCitation":"[70]","plainCitation":"[70]","noteIndex":0},"citationItems":[{"id":144,"uris":["http://zotero.org/users/local/zN6oOCle/items/HXNT7ZMG"],"itemData":{"id":144,"type":"article-journal","abstract":"The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77ADAA23" w14:textId="77777777" w:rsidTr="00B233AE">
        <w:trPr>
          <w:trHeight w:val="190"/>
          <w:jc w:val="center"/>
        </w:trPr>
        <w:tc>
          <w:tcPr>
            <w:tcW w:w="1600" w:type="dxa"/>
            <w:noWrap/>
            <w:hideMark/>
          </w:tcPr>
          <w:p w14:paraId="044032D0"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DEA1208"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Delta-Germacrene</w:t>
            </w:r>
          </w:p>
        </w:tc>
        <w:tc>
          <w:tcPr>
            <w:tcW w:w="1276" w:type="dxa"/>
            <w:noWrap/>
            <w:hideMark/>
          </w:tcPr>
          <w:p w14:paraId="07C286CA"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204.18780</w:t>
            </w:r>
          </w:p>
        </w:tc>
        <w:tc>
          <w:tcPr>
            <w:tcW w:w="1275" w:type="dxa"/>
            <w:noWrap/>
            <w:hideMark/>
          </w:tcPr>
          <w:p w14:paraId="4CB9AA9B"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15</w:t>
            </w:r>
            <w:r w:rsidRPr="00984738">
              <w:rPr>
                <w:rFonts w:ascii="Arial" w:hAnsi="Arial" w:cs="Arial"/>
                <w:sz w:val="20"/>
                <w:szCs w:val="20"/>
              </w:rPr>
              <w:t>H</w:t>
            </w:r>
            <w:r w:rsidRPr="00984738">
              <w:rPr>
                <w:rFonts w:ascii="Arial" w:hAnsi="Arial" w:cs="Arial"/>
                <w:sz w:val="20"/>
                <w:szCs w:val="20"/>
                <w:vertAlign w:val="subscript"/>
              </w:rPr>
              <w:t>24</w:t>
            </w:r>
          </w:p>
        </w:tc>
        <w:tc>
          <w:tcPr>
            <w:tcW w:w="1169" w:type="dxa"/>
            <w:noWrap/>
            <w:hideMark/>
          </w:tcPr>
          <w:p w14:paraId="09D2D12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{"citationID":"R1aZASj3","properties":{"formattedCitation":"[70]","plainCitation":"[70]","noteIndex":0},"citationItems":[{"id":144,"uris":["http://zotero.org/users/local/zN6oOCle/items/HXNT7ZMG"],"itemData":{"id":144,"type":"article-journal","abstract":"The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4978E56A" w14:textId="77777777" w:rsidTr="00555145">
        <w:trPr>
          <w:trHeight w:val="60"/>
          <w:jc w:val="center"/>
        </w:trPr>
        <w:tc>
          <w:tcPr>
            <w:tcW w:w="1600" w:type="dxa"/>
            <w:noWrap/>
            <w:hideMark/>
          </w:tcPr>
          <w:p w14:paraId="5C65080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2AF21CE9"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α-pinene</w:t>
            </w:r>
          </w:p>
        </w:tc>
        <w:tc>
          <w:tcPr>
            <w:tcW w:w="1276" w:type="dxa"/>
            <w:noWrap/>
            <w:hideMark/>
          </w:tcPr>
          <w:p w14:paraId="254BCFB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136.12520</w:t>
            </w:r>
          </w:p>
        </w:tc>
        <w:tc>
          <w:tcPr>
            <w:tcW w:w="1275" w:type="dxa"/>
            <w:noWrap/>
            <w:hideMark/>
          </w:tcPr>
          <w:p w14:paraId="686D6F3B"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16</w:t>
            </w:r>
          </w:p>
        </w:tc>
        <w:tc>
          <w:tcPr>
            <w:tcW w:w="1169" w:type="dxa"/>
            <w:noWrap/>
            <w:hideMark/>
          </w:tcPr>
          <w:p w14:paraId="49512803"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{"citationID":"t9bvDRgJ","properties":{"formattedCitation":"[70]","plainCitation":"[70]","noteIndex":0},"citationItems":[{"id":144,"uris":["http://zotero.org/users/local/zN6oOCle/items/HXNT7ZMG"],"itemData":{"id":144,"type":"article-journal","abstract":"The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r w:rsidR="00B233AE" w:rsidRPr="00984738" w14:paraId="168ECDC5" w14:textId="77777777" w:rsidTr="00555145">
        <w:trPr>
          <w:trHeight w:val="164"/>
          <w:jc w:val="center"/>
        </w:trPr>
        <w:tc>
          <w:tcPr>
            <w:tcW w:w="1600" w:type="dxa"/>
            <w:noWrap/>
            <w:hideMark/>
          </w:tcPr>
          <w:p w14:paraId="3E05E3AE"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Monoterpene</w:t>
            </w:r>
          </w:p>
        </w:tc>
        <w:tc>
          <w:tcPr>
            <w:tcW w:w="2472" w:type="dxa"/>
            <w:noWrap/>
            <w:hideMark/>
          </w:tcPr>
          <w:p w14:paraId="02FC71B1" w14:textId="77777777" w:rsidR="00B233AE" w:rsidRPr="00F069ED" w:rsidRDefault="00B233AE" w:rsidP="00555145">
            <w:pPr>
              <w:jc w:val="center"/>
              <w:rPr>
                <w:rFonts w:ascii="Arial" w:hAnsi="Arial" w:cs="Arial"/>
                <w:sz w:val="20"/>
                <w:szCs w:val="20"/>
              </w:rPr>
            </w:pPr>
            <w:r w:rsidRPr="00F069ED">
              <w:rPr>
                <w:rFonts w:ascii="Arial" w:hAnsi="Arial" w:cs="Arial"/>
                <w:sz w:val="20"/>
                <w:szCs w:val="20"/>
              </w:rPr>
              <w:t>1,8-cineole</w:t>
            </w:r>
          </w:p>
        </w:tc>
        <w:tc>
          <w:tcPr>
            <w:tcW w:w="1276" w:type="dxa"/>
            <w:noWrap/>
            <w:hideMark/>
          </w:tcPr>
          <w:p w14:paraId="29A240DC"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sz w:val="20"/>
                <w:szCs w:val="20"/>
              </w:rPr>
              <w:t>154.13577</w:t>
            </w:r>
          </w:p>
        </w:tc>
        <w:tc>
          <w:tcPr>
            <w:tcW w:w="1275" w:type="dxa"/>
            <w:noWrap/>
            <w:hideMark/>
          </w:tcPr>
          <w:p w14:paraId="509EFC2F" w14:textId="77777777" w:rsidR="00B233AE" w:rsidRPr="00984738" w:rsidRDefault="00B233AE" w:rsidP="00555145">
            <w:pPr>
              <w:jc w:val="center"/>
              <w:rPr>
                <w:rFonts w:ascii="Arial" w:hAnsi="Arial" w:cs="Arial"/>
                <w:sz w:val="20"/>
                <w:szCs w:val="20"/>
              </w:rPr>
            </w:pPr>
            <w:r w:rsidRPr="00984738">
              <w:rPr>
                <w:rFonts w:ascii="Arial" w:hAnsi="Arial" w:cs="Arial"/>
                <w:sz w:val="20"/>
                <w:szCs w:val="20"/>
              </w:rPr>
              <w:t>C</w:t>
            </w:r>
            <w:r w:rsidRPr="00984738">
              <w:rPr>
                <w:rFonts w:ascii="Arial" w:hAnsi="Arial" w:cs="Arial"/>
                <w:sz w:val="20"/>
                <w:szCs w:val="20"/>
                <w:vertAlign w:val="subscript"/>
              </w:rPr>
              <w:t>10</w:t>
            </w:r>
            <w:r w:rsidRPr="00984738">
              <w:rPr>
                <w:rFonts w:ascii="Arial" w:hAnsi="Arial" w:cs="Arial"/>
                <w:sz w:val="20"/>
                <w:szCs w:val="20"/>
              </w:rPr>
              <w:t>H</w:t>
            </w:r>
            <w:r w:rsidRPr="00984738">
              <w:rPr>
                <w:rFonts w:ascii="Arial" w:hAnsi="Arial" w:cs="Arial"/>
                <w:sz w:val="20"/>
                <w:szCs w:val="20"/>
                <w:vertAlign w:val="subscript"/>
              </w:rPr>
              <w:t>18</w:t>
            </w:r>
            <w:r w:rsidRPr="00984738">
              <w:rPr>
                <w:rFonts w:ascii="Arial" w:hAnsi="Arial" w:cs="Arial"/>
                <w:sz w:val="20"/>
                <w:szCs w:val="20"/>
              </w:rPr>
              <w:t>O</w:t>
            </w:r>
          </w:p>
        </w:tc>
        <w:tc>
          <w:tcPr>
            <w:tcW w:w="1169" w:type="dxa"/>
            <w:noWrap/>
            <w:hideMark/>
          </w:tcPr>
          <w:p w14:paraId="7E3D73C2" w14:textId="77777777" w:rsidR="00B233AE" w:rsidRPr="00984738" w:rsidRDefault="00B233AE" w:rsidP="00555145">
            <w:pPr>
              <w:jc w:val="center"/>
              <w:rPr>
                <w:rFonts w:ascii="Arial" w:hAnsi="Arial" w:cs="Arial"/>
                <w:color w:val="000000"/>
                <w:sz w:val="20"/>
                <w:szCs w:val="20"/>
              </w:rPr>
            </w:pPr>
            <w:r w:rsidRPr="00984738">
              <w:rPr>
                <w:rFonts w:ascii="Arial" w:hAnsi="Arial" w:cs="Arial"/>
                <w:color w:val="000000"/>
              </w:rPr>
              <w:fldChar w:fldCharType="begin"/>
            </w:r>
            <w:r w:rsidRPr="00984738">
              <w:rPr>
                <w:rFonts w:ascii="Arial" w:hAnsi="Arial" w:cs="Arial"/>
                <w:color w:val="000000"/>
                <w:sz w:val="20"/>
                <w:szCs w:val="20"/>
              </w:rPr>
              <w:instrText xml:space="preserve"> ADDIN ZOTERO_ITEM CSL_CITATION {"citationID":"cuqjRVjT","properties":{"formattedCitation":"[70]","plainCitation":"[70]","noteIndex":0},"citationItems":[{"id":144,"uris":["http://zotero.org/users/local/zN6oOCle/items/HXNT7ZMG"],"itemData":{"id":144,"type":"article-journal","abstract":"The essential oil obtained by hydrodistillation from the fruits of Sudanese native Xylopia aethiopica (Annonaceae) was analysed by gas chromatography-mass spectrometry GC-MS). Forty five compounds which constitute 97.43 % of the total oil were identified. The oil was dominated by monoterpene fraction which accounted for 78.58 % of the oil. The most abundant components of monoterpene hydrocarbons are alphapinene (11.36%), alpha-phellandrene (10.50 %), Beta-phellandrene (8.94%) and gamma- terpinene (3.19%). 4isopropylbenzyl alcohol (16.67 %), C10H16O (8.12%), 1,8-cineole (5.28%) and C10H14O (2.57) are the main constituents of oxygenated monterpens. Sesquiterpene hydrocarbons contains gamma-cadinene (11.11%), C15H24 (1.73%) and copaene (0.95%) as main constituents while alpha-eudesmol (1.08%) is the most abundant oxygenated sesquiterpene.","language":"en","source":"Zotero","title":"Aromatic Plants from the Sudan: Part II. Chemical composition of the essential oil of Xylopia aethiopica (Dunal)A.Rich. – Existence of chemotype species","author":[{"family":"EL-Kamali","given":"H H"},{"family":"Adam","given":"H O"}],"issued":{"date-parts":[["2009"]]}}}],"schema":"https://github.com/citation-style-language/schema/raw/master/csl-citation.json"} </w:instrText>
            </w:r>
            <w:r w:rsidRPr="00984738">
              <w:rPr>
                <w:rFonts w:ascii="Arial" w:hAnsi="Arial" w:cs="Arial"/>
                <w:color w:val="000000"/>
              </w:rPr>
              <w:fldChar w:fldCharType="separate"/>
            </w:r>
            <w:r w:rsidRPr="00984738">
              <w:rPr>
                <w:rFonts w:ascii="Arial" w:hAnsi="Arial" w:cs="Arial"/>
                <w:sz w:val="20"/>
                <w:szCs w:val="20"/>
              </w:rPr>
              <w:t>[70]</w:t>
            </w:r>
            <w:r w:rsidRPr="00984738">
              <w:rPr>
                <w:rFonts w:ascii="Arial" w:hAnsi="Arial" w:cs="Arial"/>
                <w:color w:val="000000"/>
              </w:rPr>
              <w:fldChar w:fldCharType="end"/>
            </w:r>
          </w:p>
        </w:tc>
      </w:tr>
    </w:tbl>
    <w:p w14:paraId="26DC4FF7" w14:textId="6EBF8DC0" w:rsidR="00564767" w:rsidRDefault="00B233AE" w:rsidP="00B233AE">
      <w:pPr>
        <w:jc w:val="center"/>
        <w:rPr>
          <w:rFonts w:ascii="Arial" w:eastAsia="Calibri" w:hAnsi="Arial" w:cs="Arial"/>
          <w:lang w:val="en-GB"/>
        </w:rPr>
      </w:pPr>
      <w:r w:rsidRPr="00B233AE">
        <w:rPr>
          <w:rFonts w:ascii="Arial" w:eastAsia="Calibri" w:hAnsi="Arial" w:cs="Arial"/>
          <w:lang w:val="en-GB"/>
        </w:rPr>
        <w:t>Note: M.MI = Monoisotopic Mass; M/Z = Mass to Charge Ratio; FB = Molecular Formula</w:t>
      </w:r>
    </w:p>
    <w:p w14:paraId="45ADF729" w14:textId="77777777" w:rsidR="00797E9A" w:rsidRPr="00B233AE" w:rsidRDefault="00797E9A" w:rsidP="00B233AE">
      <w:pPr>
        <w:jc w:val="center"/>
        <w:rPr>
          <w:rFonts w:ascii="Arial" w:eastAsia="Calibri" w:hAnsi="Arial" w:cs="Arial"/>
          <w:lang w:val="en-GB"/>
        </w:rPr>
      </w:pPr>
    </w:p>
    <w:p w14:paraId="20B5E8B6" w14:textId="252B4A28" w:rsidR="00797E9A" w:rsidRDefault="00797E9A" w:rsidP="00797E9A">
      <w:pPr>
        <w:pStyle w:val="Body"/>
        <w:spacing w:after="0"/>
        <w:rPr>
          <w:rFonts w:ascii="Arial" w:hAnsi="Arial" w:cs="Arial"/>
        </w:rPr>
      </w:pPr>
      <w:r w:rsidRPr="004A5A83">
        <w:rPr>
          <w:rFonts w:ascii="Arial" w:hAnsi="Arial" w:cs="Arial"/>
        </w:rPr>
        <w:t xml:space="preserve">The various bioactive compounds isolated </w:t>
      </w:r>
      <w:r w:rsidRPr="00C90CA3">
        <w:rPr>
          <w:rFonts w:ascii="Arial" w:hAnsi="Arial" w:cs="Arial"/>
          <w:i/>
          <w:iCs/>
        </w:rPr>
        <w:t xml:space="preserve">from </w:t>
      </w:r>
      <w:proofErr w:type="spellStart"/>
      <w:r w:rsidRPr="00797E9A">
        <w:rPr>
          <w:rFonts w:ascii="Arial" w:hAnsi="Arial" w:cs="Arial"/>
          <w:i/>
          <w:iCs/>
        </w:rPr>
        <w:t>Xylopia</w:t>
      </w:r>
      <w:proofErr w:type="spellEnd"/>
      <w:r w:rsidRPr="00797E9A">
        <w:rPr>
          <w:rFonts w:ascii="Arial" w:hAnsi="Arial" w:cs="Arial"/>
          <w:i/>
          <w:iCs/>
        </w:rPr>
        <w:t xml:space="preserve"> aethiopica</w:t>
      </w:r>
      <w:r w:rsidR="00623642">
        <w:rPr>
          <w:rFonts w:ascii="Arial" w:hAnsi="Arial" w:cs="Arial"/>
          <w:i/>
          <w:iCs/>
        </w:rPr>
        <w:t xml:space="preserve"> </w:t>
      </w:r>
      <w:r w:rsidR="00623642" w:rsidRPr="00623642">
        <w:rPr>
          <w:rFonts w:ascii="Arial" w:hAnsi="Arial" w:cs="Arial"/>
          <w:lang w:val="en-GB" w:eastAsia="en-GB"/>
        </w:rPr>
        <w:t>(Dun al) A. Rich</w:t>
      </w:r>
      <w:r w:rsidRPr="00797E9A">
        <w:rPr>
          <w:rFonts w:ascii="Arial" w:hAnsi="Arial" w:cs="Arial"/>
          <w:i/>
          <w:iCs/>
        </w:rPr>
        <w:t xml:space="preserve"> </w:t>
      </w:r>
      <w:r w:rsidRPr="004A5A83">
        <w:rPr>
          <w:rFonts w:ascii="Arial" w:hAnsi="Arial" w:cs="Arial"/>
        </w:rPr>
        <w:t xml:space="preserve">have been subjected to several biological tests. The majority of the biological activities demonstrated are: antioxidant, </w:t>
      </w:r>
      <w:r w:rsidR="00034B91" w:rsidRPr="004A5A83">
        <w:rPr>
          <w:rFonts w:ascii="Arial" w:hAnsi="Arial" w:cs="Arial"/>
        </w:rPr>
        <w:t>anti-inflammatory</w:t>
      </w:r>
      <w:r w:rsidR="00034B91">
        <w:rPr>
          <w:rFonts w:ascii="Arial" w:hAnsi="Arial" w:cs="Arial"/>
        </w:rPr>
        <w:t>,</w:t>
      </w:r>
      <w:r w:rsidR="00034B91" w:rsidRPr="004A5A83">
        <w:rPr>
          <w:rFonts w:ascii="Arial" w:hAnsi="Arial" w:cs="Arial"/>
        </w:rPr>
        <w:t xml:space="preserve"> </w:t>
      </w:r>
      <w:r w:rsidRPr="004A5A83">
        <w:rPr>
          <w:rFonts w:ascii="Arial" w:hAnsi="Arial" w:cs="Arial"/>
        </w:rPr>
        <w:t>antidiabetic, antibacterial, antifungal, antiviral, antiarthritic [</w:t>
      </w:r>
      <w:r w:rsidR="00301B3E">
        <w:rPr>
          <w:rFonts w:ascii="Arial" w:hAnsi="Arial" w:cs="Arial"/>
        </w:rPr>
        <w:t>1</w:t>
      </w:r>
      <w:r w:rsidRPr="004A5A83">
        <w:rPr>
          <w:rFonts w:ascii="Arial" w:hAnsi="Arial" w:cs="Arial"/>
        </w:rPr>
        <w:t>].</w:t>
      </w:r>
    </w:p>
    <w:p w14:paraId="53698F83" w14:textId="77777777" w:rsidR="00790ADA" w:rsidRPr="00681899" w:rsidRDefault="00790ADA" w:rsidP="00441B6F">
      <w:pPr>
        <w:pStyle w:val="Body"/>
        <w:spacing w:after="0"/>
        <w:rPr>
          <w:rFonts w:ascii="Arial" w:hAnsi="Arial" w:cs="Arial"/>
          <w:color w:val="FF0000"/>
        </w:rPr>
      </w:pPr>
    </w:p>
    <w:p w14:paraId="4DB8B3FE" w14:textId="1F3DADEA" w:rsidR="00B233AE" w:rsidRDefault="00B01FCD" w:rsidP="00441B6F">
      <w:pPr>
        <w:pStyle w:val="ConcHead"/>
        <w:numPr>
          <w:ilvl w:val="0"/>
          <w:numId w:val="31"/>
        </w:numPr>
        <w:spacing w:after="0"/>
        <w:jc w:val="both"/>
        <w:rPr>
          <w:rFonts w:ascii="Arial" w:hAnsi="Arial" w:cs="Arial"/>
        </w:rPr>
      </w:pPr>
      <w:r w:rsidRPr="00B233AE">
        <w:rPr>
          <w:rFonts w:ascii="Arial" w:hAnsi="Arial" w:cs="Arial"/>
        </w:rPr>
        <w:t>Conclusion</w:t>
      </w:r>
    </w:p>
    <w:p w14:paraId="1C45B11E" w14:textId="77777777" w:rsidR="00B233AE" w:rsidRPr="00B233AE" w:rsidRDefault="00B233AE" w:rsidP="00B233AE">
      <w:pPr>
        <w:pStyle w:val="ConcHead"/>
        <w:spacing w:after="0"/>
        <w:ind w:left="720"/>
        <w:jc w:val="both"/>
        <w:rPr>
          <w:rFonts w:ascii="Arial" w:hAnsi="Arial" w:cs="Arial"/>
        </w:rPr>
      </w:pPr>
    </w:p>
    <w:p w14:paraId="13D43203" w14:textId="77777777" w:rsidR="00B233AE" w:rsidRPr="00FF5FC3" w:rsidRDefault="00B233AE" w:rsidP="00B233AE">
      <w:pPr>
        <w:jc w:val="both"/>
        <w:rPr>
          <w:lang w:val="en-GB"/>
        </w:rPr>
      </w:pPr>
      <w:r w:rsidRPr="00B233AE">
        <w:rPr>
          <w:rFonts w:ascii="Arial" w:hAnsi="Arial" w:cs="Arial"/>
          <w:lang w:val="en-GB"/>
        </w:rPr>
        <w:t xml:space="preserve">The use of medicinal plants to facilitate the treatment of diseases is widespread throughout the world. Recognizing that the therapeutic power of plants relies on the pharmacological properties of the bioactive compounds they contain, this article highlights information regarding the effectiveness of the four medicinal plants that make up the </w:t>
      </w:r>
      <w:proofErr w:type="spellStart"/>
      <w:r w:rsidRPr="00B233AE">
        <w:rPr>
          <w:rFonts w:ascii="Arial" w:hAnsi="Arial" w:cs="Arial"/>
          <w:lang w:val="en-GB"/>
        </w:rPr>
        <w:t>Diabeto-Dolvo</w:t>
      </w:r>
      <w:proofErr w:type="spellEnd"/>
      <w:r w:rsidRPr="00B233AE">
        <w:rPr>
          <w:rFonts w:ascii="Arial" w:hAnsi="Arial" w:cs="Arial"/>
          <w:lang w:val="en-GB"/>
        </w:rPr>
        <w:t>® recipe in Togo. Although these plants are commonly used for their therapeutic properties, are easily accessible, and less expensive than conventional medications, they have limitations. These limitations primarily concern the justification of precise dosage and their long-term effects</w:t>
      </w:r>
      <w:r w:rsidRPr="00FF5FC3">
        <w:rPr>
          <w:lang w:val="en-GB"/>
        </w:rPr>
        <w:t>.</w:t>
      </w:r>
    </w:p>
    <w:p w14:paraId="6EE5A6AB" w14:textId="77777777" w:rsidR="00B233AE" w:rsidRPr="00B233AE" w:rsidRDefault="00B233AE" w:rsidP="00441B6F">
      <w:pPr>
        <w:pStyle w:val="Body"/>
        <w:spacing w:after="0"/>
        <w:rPr>
          <w:rFonts w:ascii="Arial" w:hAnsi="Arial" w:cs="Arial"/>
          <w:color w:val="FF0000"/>
          <w:lang w:val="en-GB"/>
        </w:rPr>
      </w:pPr>
    </w:p>
    <w:p w14:paraId="325489E6" w14:textId="77777777" w:rsidR="00860000" w:rsidRPr="00FB3290" w:rsidRDefault="00860000" w:rsidP="00441B6F">
      <w:pPr>
        <w:pStyle w:val="ReferHead"/>
        <w:spacing w:after="0"/>
        <w:jc w:val="both"/>
        <w:rPr>
          <w:rFonts w:ascii="Arial" w:hAnsi="Arial" w:cs="Arial"/>
          <w:bCs/>
        </w:rPr>
      </w:pPr>
      <w:r w:rsidRPr="00FB3290">
        <w:rPr>
          <w:rFonts w:ascii="Arial" w:hAnsi="Arial" w:cs="Arial"/>
          <w:bCs/>
        </w:rPr>
        <w:t>Competing interests</w:t>
      </w:r>
    </w:p>
    <w:p w14:paraId="703B09A7" w14:textId="77777777" w:rsidR="00860000" w:rsidRPr="00FB3290" w:rsidRDefault="00860000" w:rsidP="00441B6F">
      <w:pPr>
        <w:pStyle w:val="ReferHead"/>
        <w:spacing w:after="0"/>
        <w:jc w:val="both"/>
        <w:rPr>
          <w:rFonts w:ascii="Arial" w:hAnsi="Arial" w:cs="Arial"/>
        </w:rPr>
      </w:pPr>
    </w:p>
    <w:p w14:paraId="075A61C4" w14:textId="7D407100" w:rsidR="00371FB6" w:rsidRDefault="00FB3290" w:rsidP="00441B6F">
      <w:pPr>
        <w:pStyle w:val="ReferHead"/>
        <w:spacing w:after="0"/>
        <w:jc w:val="both"/>
        <w:rPr>
          <w:rFonts w:ascii="Arial" w:hAnsi="Arial" w:cs="Arial"/>
          <w:b w:val="0"/>
          <w:caps w:val="0"/>
          <w:sz w:val="20"/>
        </w:rPr>
      </w:pPr>
      <w:r w:rsidRPr="00FB3290">
        <w:rPr>
          <w:rFonts w:ascii="Arial" w:hAnsi="Arial" w:cs="Arial"/>
          <w:b w:val="0"/>
          <w:caps w:val="0"/>
          <w:sz w:val="20"/>
        </w:rPr>
        <w:t>Authors have declared that no competing interests exist.</w:t>
      </w:r>
    </w:p>
    <w:p w14:paraId="2C3BF959" w14:textId="13D997FD" w:rsidR="00CE31CB" w:rsidRDefault="00CE31CB" w:rsidP="00441B6F">
      <w:pPr>
        <w:pStyle w:val="ReferHead"/>
        <w:spacing w:after="0"/>
        <w:jc w:val="both"/>
        <w:rPr>
          <w:rFonts w:ascii="Arial" w:hAnsi="Arial" w:cs="Arial"/>
          <w:b w:val="0"/>
          <w:caps w:val="0"/>
          <w:sz w:val="20"/>
        </w:rPr>
      </w:pPr>
    </w:p>
    <w:p w14:paraId="6213EBAA" w14:textId="55E4FF7A" w:rsidR="00CE31CB" w:rsidRPr="009C5487" w:rsidRDefault="00CE31CB" w:rsidP="00CE31CB">
      <w:pPr>
        <w:rPr>
          <w:rFonts w:ascii="Calibri" w:eastAsia="Calibri" w:hAnsi="Calibri"/>
          <w:kern w:val="2"/>
          <w:highlight w:val="yellow"/>
        </w:rPr>
      </w:pPr>
      <w:bookmarkStart w:id="5" w:name="_Hlk197682619"/>
      <w:bookmarkStart w:id="6" w:name="_Hlk180402183"/>
      <w:bookmarkStart w:id="7" w:name="_Hlk183680988"/>
      <w:r w:rsidRPr="009C5487">
        <w:rPr>
          <w:rFonts w:ascii="Calibri" w:eastAsia="Calibri" w:hAnsi="Calibri"/>
          <w:kern w:val="2"/>
          <w:highlight w:val="yellow"/>
        </w:rPr>
        <w:t>Disclaimer (Artificial intelligence)</w:t>
      </w:r>
      <w:r w:rsidR="0025364D">
        <w:rPr>
          <w:rFonts w:ascii="Calibri" w:eastAsia="Calibri" w:hAnsi="Calibri"/>
          <w:kern w:val="2"/>
          <w:highlight w:val="yellow"/>
        </w:rPr>
        <w:t xml:space="preserve"> : </w:t>
      </w:r>
    </w:p>
    <w:p w14:paraId="3144B1C6" w14:textId="77777777" w:rsidR="00CE31CB" w:rsidRPr="009C5487" w:rsidRDefault="00CE31CB" w:rsidP="00CE31CB">
      <w:pPr>
        <w:rPr>
          <w:rFonts w:ascii="Calibri" w:eastAsia="Calibri" w:hAnsi="Calibri"/>
          <w:kern w:val="2"/>
          <w:highlight w:val="yellow"/>
        </w:rPr>
      </w:pPr>
      <w:r w:rsidRPr="009C5487">
        <w:rPr>
          <w:rFonts w:ascii="Calibri" w:eastAsia="Calibri" w:hAnsi="Calibri"/>
          <w:kern w:val="2"/>
          <w:highlight w:val="yellow"/>
        </w:rPr>
        <w:t xml:space="preserve">Option 1: </w:t>
      </w:r>
    </w:p>
    <w:p w14:paraId="3364CAAD" w14:textId="77777777" w:rsidR="00CE31CB" w:rsidRPr="009C5487" w:rsidRDefault="00CE31CB" w:rsidP="00CE31C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5"/>
    <w:bookmarkEnd w:id="6"/>
    <w:bookmarkEnd w:id="7"/>
    <w:p w14:paraId="1DA8716C" w14:textId="77777777" w:rsidR="00CE31CB" w:rsidRPr="009D7699" w:rsidRDefault="00CE31CB" w:rsidP="00441B6F">
      <w:pPr>
        <w:pStyle w:val="ReferHead"/>
        <w:spacing w:after="0"/>
        <w:jc w:val="both"/>
        <w:rPr>
          <w:rFonts w:ascii="Arial" w:hAnsi="Arial" w:cs="Arial"/>
          <w:b w:val="0"/>
          <w:caps w:val="0"/>
          <w:sz w:val="20"/>
          <w:lang w:val="fr-FR"/>
        </w:rPr>
      </w:pPr>
    </w:p>
    <w:p w14:paraId="6569211D" w14:textId="77777777" w:rsidR="00860000" w:rsidRPr="009D7699" w:rsidRDefault="00860000" w:rsidP="00441B6F">
      <w:pPr>
        <w:pStyle w:val="ReferHead"/>
        <w:spacing w:after="0"/>
        <w:jc w:val="both"/>
        <w:rPr>
          <w:rFonts w:ascii="Arial" w:hAnsi="Arial" w:cs="Arial"/>
          <w:lang w:val="fr-FR"/>
        </w:rPr>
      </w:pPr>
    </w:p>
    <w:p w14:paraId="0D285225" w14:textId="77777777" w:rsidR="00B01FCD" w:rsidRPr="00301B3E" w:rsidRDefault="00B01FCD" w:rsidP="00441B6F">
      <w:pPr>
        <w:pStyle w:val="ReferHead"/>
        <w:spacing w:after="0"/>
        <w:jc w:val="both"/>
        <w:rPr>
          <w:rFonts w:ascii="Arial" w:hAnsi="Arial" w:cs="Arial"/>
          <w:b w:val="0"/>
          <w:bCs/>
          <w:lang w:val="fr-FR"/>
        </w:rPr>
      </w:pPr>
      <w:r w:rsidRPr="00301B3E">
        <w:rPr>
          <w:rFonts w:ascii="Arial" w:hAnsi="Arial" w:cs="Arial"/>
          <w:b w:val="0"/>
          <w:bCs/>
          <w:lang w:val="fr-FR"/>
        </w:rPr>
        <w:t>References</w:t>
      </w:r>
    </w:p>
    <w:p w14:paraId="5EE40B8A" w14:textId="77777777" w:rsidR="00790ADA" w:rsidRPr="00797E9A" w:rsidRDefault="00790ADA" w:rsidP="00441B6F">
      <w:pPr>
        <w:pStyle w:val="ReferHead"/>
        <w:spacing w:after="0"/>
        <w:jc w:val="both"/>
        <w:rPr>
          <w:rFonts w:ascii="Arial" w:hAnsi="Arial" w:cs="Arial"/>
          <w:b w:val="0"/>
          <w:bCs/>
          <w:color w:val="FF0000"/>
          <w:lang w:val="fr-FR"/>
        </w:rPr>
      </w:pPr>
    </w:p>
    <w:p w14:paraId="0A865725" w14:textId="560DF59E" w:rsidR="00FB3290" w:rsidRPr="00F069ED" w:rsidRDefault="00FB3290" w:rsidP="00F069ED">
      <w:pPr>
        <w:pStyle w:val="Body"/>
        <w:rPr>
          <w:rFonts w:ascii="Arial" w:hAnsi="Arial" w:cs="Arial"/>
          <w:bCs/>
          <w:lang w:val="fr-FR"/>
        </w:rPr>
      </w:pPr>
      <w:r w:rsidRPr="00797E9A">
        <w:rPr>
          <w:rFonts w:ascii="Arial" w:hAnsi="Arial" w:cs="Arial"/>
          <w:bCs/>
          <w:lang w:val="fr-FR"/>
        </w:rPr>
        <w:t>[</w:t>
      </w:r>
      <w:r w:rsidRPr="00F069ED">
        <w:rPr>
          <w:rFonts w:ascii="Arial" w:hAnsi="Arial" w:cs="Arial"/>
          <w:bCs/>
          <w:lang w:val="fr-FR"/>
        </w:rPr>
        <w:t>1]</w:t>
      </w:r>
      <w:r w:rsidRPr="00F069ED">
        <w:rPr>
          <w:rFonts w:ascii="Arial" w:hAnsi="Arial" w:cs="Arial"/>
          <w:bCs/>
          <w:lang w:val="fr-FR"/>
        </w:rPr>
        <w:tab/>
      </w:r>
      <w:proofErr w:type="spellStart"/>
      <w:r w:rsidRPr="00F069ED">
        <w:rPr>
          <w:rFonts w:ascii="Arial" w:hAnsi="Arial" w:cs="Arial"/>
          <w:bCs/>
          <w:lang w:val="fr-FR"/>
        </w:rPr>
        <w:t>Gbekley</w:t>
      </w:r>
      <w:proofErr w:type="spellEnd"/>
      <w:r w:rsidRPr="00F069ED">
        <w:rPr>
          <w:rFonts w:ascii="Arial" w:hAnsi="Arial" w:cs="Arial"/>
          <w:bCs/>
          <w:lang w:val="fr-FR"/>
        </w:rPr>
        <w:t xml:space="preserve"> E</w:t>
      </w:r>
      <w:r w:rsidR="001E0BDB" w:rsidRPr="00F069ED">
        <w:rPr>
          <w:rFonts w:ascii="Arial" w:hAnsi="Arial" w:cs="Arial"/>
          <w:bCs/>
          <w:lang w:val="fr-FR"/>
        </w:rPr>
        <w:t>.</w:t>
      </w:r>
      <w:r w:rsidRPr="00F069ED">
        <w:rPr>
          <w:rFonts w:ascii="Arial" w:hAnsi="Arial" w:cs="Arial"/>
          <w:bCs/>
          <w:lang w:val="fr-FR"/>
        </w:rPr>
        <w:t xml:space="preserve"> H</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Karou</w:t>
      </w:r>
      <w:proofErr w:type="spellEnd"/>
      <w:r w:rsidRPr="00F069ED">
        <w:rPr>
          <w:rFonts w:ascii="Arial" w:hAnsi="Arial" w:cs="Arial"/>
          <w:bCs/>
          <w:lang w:val="fr-FR"/>
        </w:rPr>
        <w:t xml:space="preserve"> D</w:t>
      </w:r>
      <w:r w:rsidR="001E0BDB" w:rsidRPr="00F069ED">
        <w:rPr>
          <w:rFonts w:ascii="Arial" w:hAnsi="Arial" w:cs="Arial"/>
          <w:bCs/>
          <w:lang w:val="fr-FR"/>
        </w:rPr>
        <w:t>.</w:t>
      </w:r>
      <w:r w:rsidRPr="00F069ED">
        <w:rPr>
          <w:rFonts w:ascii="Arial" w:hAnsi="Arial" w:cs="Arial"/>
          <w:bCs/>
          <w:lang w:val="fr-FR"/>
        </w:rPr>
        <w:t xml:space="preserve"> S</w:t>
      </w:r>
      <w:r w:rsidR="001E0BDB" w:rsidRPr="00F069ED">
        <w:rPr>
          <w:rFonts w:ascii="Arial" w:hAnsi="Arial" w:cs="Arial"/>
          <w:bCs/>
          <w:lang w:val="fr-FR"/>
        </w:rPr>
        <w:t>.</w:t>
      </w:r>
      <w:r w:rsidRPr="00F069ED">
        <w:rPr>
          <w:rFonts w:ascii="Arial" w:hAnsi="Arial" w:cs="Arial"/>
          <w:bCs/>
          <w:lang w:val="fr-FR"/>
        </w:rPr>
        <w:t>, Gnoula C</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Agbodeka</w:t>
      </w:r>
      <w:proofErr w:type="spellEnd"/>
      <w:r w:rsidRPr="00F069ED">
        <w:rPr>
          <w:rFonts w:ascii="Arial" w:hAnsi="Arial" w:cs="Arial"/>
          <w:bCs/>
          <w:lang w:val="fr-FR"/>
        </w:rPr>
        <w:t xml:space="preserve"> K</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Anani</w:t>
      </w:r>
      <w:proofErr w:type="spellEnd"/>
      <w:r w:rsidRPr="00F069ED">
        <w:rPr>
          <w:rFonts w:ascii="Arial" w:hAnsi="Arial" w:cs="Arial"/>
          <w:bCs/>
          <w:lang w:val="fr-FR"/>
        </w:rPr>
        <w:t xml:space="preserve"> K</w:t>
      </w:r>
      <w:r w:rsidR="001E0BDB" w:rsidRPr="00F069ED">
        <w:rPr>
          <w:rFonts w:ascii="Arial" w:hAnsi="Arial" w:cs="Arial"/>
          <w:bCs/>
          <w:lang w:val="fr-FR"/>
        </w:rPr>
        <w:t>.</w:t>
      </w:r>
      <w:r w:rsidRPr="00F069ED">
        <w:rPr>
          <w:rFonts w:ascii="Arial" w:hAnsi="Arial" w:cs="Arial"/>
          <w:bCs/>
          <w:lang w:val="fr-FR"/>
        </w:rPr>
        <w:t xml:space="preserve">, </w:t>
      </w:r>
      <w:proofErr w:type="spellStart"/>
      <w:r w:rsidRPr="00F069ED">
        <w:rPr>
          <w:rFonts w:ascii="Arial" w:hAnsi="Arial" w:cs="Arial"/>
          <w:bCs/>
          <w:lang w:val="fr-FR"/>
        </w:rPr>
        <w:t>Tchacondo</w:t>
      </w:r>
      <w:proofErr w:type="spellEnd"/>
      <w:r w:rsidRPr="00F069ED">
        <w:rPr>
          <w:rFonts w:ascii="Arial" w:hAnsi="Arial" w:cs="Arial"/>
          <w:bCs/>
          <w:lang w:val="fr-FR"/>
        </w:rPr>
        <w:t xml:space="preserve"> T</w:t>
      </w:r>
      <w:r w:rsidR="001E0BDB" w:rsidRPr="00F069ED">
        <w:rPr>
          <w:rFonts w:ascii="Arial" w:hAnsi="Arial" w:cs="Arial"/>
          <w:bCs/>
          <w:lang w:val="fr-FR"/>
        </w:rPr>
        <w:t>.</w:t>
      </w:r>
      <w:r w:rsidRPr="00F069ED">
        <w:rPr>
          <w:rFonts w:ascii="Arial" w:hAnsi="Arial" w:cs="Arial"/>
          <w:bCs/>
          <w:lang w:val="fr-FR"/>
        </w:rPr>
        <w:t xml:space="preserve"> et al. (2015), « Étude ethnobotanique des plantes utilisées dans le traitement du diabète dans la médecine traditionnelle de la région Maritime du Togo », Pan </w:t>
      </w:r>
      <w:proofErr w:type="spellStart"/>
      <w:r w:rsidRPr="00F069ED">
        <w:rPr>
          <w:rFonts w:ascii="Arial" w:hAnsi="Arial" w:cs="Arial"/>
          <w:bCs/>
          <w:lang w:val="fr-FR"/>
        </w:rPr>
        <w:t>Afr</w:t>
      </w:r>
      <w:proofErr w:type="spellEnd"/>
      <w:r w:rsidRPr="00F069ED">
        <w:rPr>
          <w:rFonts w:ascii="Arial" w:hAnsi="Arial" w:cs="Arial"/>
          <w:bCs/>
          <w:lang w:val="fr-FR"/>
        </w:rPr>
        <w:t xml:space="preserve">. Med. J., vol. 20, p. 437, </w:t>
      </w:r>
      <w:proofErr w:type="spellStart"/>
      <w:r w:rsidR="00FB14EF" w:rsidRPr="00F069ED">
        <w:rPr>
          <w:rFonts w:ascii="Arial" w:hAnsi="Arial" w:cs="Arial"/>
          <w:bCs/>
          <w:lang w:val="fr-FR"/>
        </w:rPr>
        <w:t>d</w:t>
      </w:r>
      <w:r w:rsidRPr="00F069ED">
        <w:rPr>
          <w:rFonts w:ascii="Arial" w:hAnsi="Arial" w:cs="Arial"/>
          <w:bCs/>
          <w:lang w:val="fr-FR"/>
        </w:rPr>
        <w:t>oi</w:t>
      </w:r>
      <w:proofErr w:type="spellEnd"/>
      <w:r w:rsidRPr="00F069ED">
        <w:rPr>
          <w:rFonts w:ascii="Arial" w:hAnsi="Arial" w:cs="Arial"/>
          <w:bCs/>
          <w:lang w:val="fr-FR"/>
        </w:rPr>
        <w:t>: 10.11604/pamj.2015.20.437.5660.</w:t>
      </w:r>
    </w:p>
    <w:p w14:paraId="5EC9EFB8" w14:textId="456DBEDE" w:rsidR="00FB3290" w:rsidRPr="00F069ED" w:rsidRDefault="00FB3290" w:rsidP="00F069ED">
      <w:pPr>
        <w:pStyle w:val="Body"/>
        <w:rPr>
          <w:rFonts w:ascii="Arial" w:hAnsi="Arial" w:cs="Arial"/>
          <w:bCs/>
        </w:rPr>
      </w:pPr>
      <w:r w:rsidRPr="00F069ED">
        <w:rPr>
          <w:rFonts w:ascii="Arial" w:hAnsi="Arial" w:cs="Arial"/>
          <w:bCs/>
          <w:lang w:val="en-GB"/>
        </w:rPr>
        <w:t>[2]</w:t>
      </w:r>
      <w:r w:rsidRPr="00F069ED">
        <w:rPr>
          <w:rFonts w:ascii="Arial" w:hAnsi="Arial" w:cs="Arial"/>
          <w:bCs/>
          <w:lang w:val="en-GB"/>
        </w:rPr>
        <w:tab/>
      </w:r>
      <w:r w:rsidR="00AF0C3B" w:rsidRPr="00F069ED">
        <w:rPr>
          <w:rFonts w:ascii="Arial" w:hAnsi="Arial" w:cs="Arial"/>
          <w:bCs/>
          <w:lang w:val="en-GB"/>
        </w:rPr>
        <w:t xml:space="preserve">S. D. Karou, T. </w:t>
      </w:r>
      <w:proofErr w:type="spellStart"/>
      <w:r w:rsidR="00AF0C3B" w:rsidRPr="00F069ED">
        <w:rPr>
          <w:rFonts w:ascii="Arial" w:hAnsi="Arial" w:cs="Arial"/>
          <w:bCs/>
          <w:lang w:val="en-GB"/>
        </w:rPr>
        <w:t>Tchacondo</w:t>
      </w:r>
      <w:proofErr w:type="spellEnd"/>
      <w:r w:rsidR="00AF0C3B" w:rsidRPr="00F069ED">
        <w:rPr>
          <w:rFonts w:ascii="Arial" w:hAnsi="Arial" w:cs="Arial"/>
          <w:bCs/>
          <w:lang w:val="en-GB"/>
        </w:rPr>
        <w:t xml:space="preserve">, M. A. D. </w:t>
      </w:r>
      <w:proofErr w:type="spellStart"/>
      <w:r w:rsidR="00AF0C3B" w:rsidRPr="00F069ED">
        <w:rPr>
          <w:rFonts w:ascii="Arial" w:hAnsi="Arial" w:cs="Arial"/>
          <w:bCs/>
          <w:lang w:val="en-GB"/>
        </w:rPr>
        <w:t>Tchibozo</w:t>
      </w:r>
      <w:proofErr w:type="spellEnd"/>
      <w:r w:rsidR="00AF0C3B" w:rsidRPr="00F069ED">
        <w:rPr>
          <w:rFonts w:ascii="Arial" w:hAnsi="Arial" w:cs="Arial"/>
          <w:bCs/>
          <w:lang w:val="en-GB"/>
        </w:rPr>
        <w:t xml:space="preserve">, S. Abdoul-Rahaman, K. Anani, K. </w:t>
      </w:r>
      <w:proofErr w:type="spellStart"/>
      <w:r w:rsidR="00AF0C3B" w:rsidRPr="00F069ED">
        <w:rPr>
          <w:rFonts w:ascii="Arial" w:hAnsi="Arial" w:cs="Arial"/>
          <w:bCs/>
          <w:lang w:val="en-GB"/>
        </w:rPr>
        <w:t>Koudouvo</w:t>
      </w:r>
      <w:proofErr w:type="spellEnd"/>
      <w:r w:rsidR="00AF0C3B" w:rsidRPr="00F069ED">
        <w:rPr>
          <w:rFonts w:ascii="Arial" w:hAnsi="Arial" w:cs="Arial"/>
          <w:bCs/>
          <w:lang w:val="en-GB"/>
        </w:rPr>
        <w:t xml:space="preserve">, K. </w:t>
      </w:r>
      <w:proofErr w:type="spellStart"/>
      <w:r w:rsidR="00AF0C3B" w:rsidRPr="00F069ED">
        <w:rPr>
          <w:rFonts w:ascii="Arial" w:hAnsi="Arial" w:cs="Arial"/>
          <w:bCs/>
          <w:lang w:val="en-GB"/>
        </w:rPr>
        <w:t>Batawila</w:t>
      </w:r>
      <w:proofErr w:type="spellEnd"/>
      <w:r w:rsidR="00AF0C3B" w:rsidRPr="00F069ED">
        <w:rPr>
          <w:rFonts w:ascii="Arial" w:hAnsi="Arial" w:cs="Arial"/>
          <w:bCs/>
          <w:lang w:val="en-GB"/>
        </w:rPr>
        <w:t xml:space="preserve">, </w:t>
      </w:r>
      <w:r w:rsidRPr="00F069ED">
        <w:rPr>
          <w:rFonts w:ascii="Arial" w:hAnsi="Arial" w:cs="Arial"/>
          <w:bCs/>
        </w:rPr>
        <w:t>et al.,</w:t>
      </w:r>
      <w:r w:rsidR="00AF0C3B" w:rsidRPr="00F069ED">
        <w:rPr>
          <w:rFonts w:ascii="Arial" w:hAnsi="Arial" w:cs="Arial"/>
          <w:bCs/>
        </w:rPr>
        <w:t xml:space="preserve"> (2011)</w:t>
      </w:r>
      <w:r w:rsidRPr="00F069ED">
        <w:rPr>
          <w:rFonts w:ascii="Arial" w:hAnsi="Arial" w:cs="Arial"/>
          <w:bCs/>
        </w:rPr>
        <w:t xml:space="preserve"> « Ethnobotanical study of medicinal plants used in the </w:t>
      </w:r>
      <w:r w:rsidRPr="00F069ED">
        <w:rPr>
          <w:rFonts w:ascii="Arial" w:hAnsi="Arial" w:cs="Arial"/>
          <w:bCs/>
        </w:rPr>
        <w:lastRenderedPageBreak/>
        <w:t>management of diabetes mellitus and hypertension in the Central Region of Togo », Pharm. Biol., vol. 49, no 12, p. 1286</w:t>
      </w:r>
      <w:r w:rsidRPr="00F069ED">
        <w:rPr>
          <w:rFonts w:ascii="Cambria Math" w:hAnsi="Cambria Math" w:cs="Cambria Math"/>
          <w:bCs/>
        </w:rPr>
        <w:t>‑</w:t>
      </w:r>
      <w:r w:rsidRPr="00F069ED">
        <w:rPr>
          <w:rFonts w:ascii="Arial" w:hAnsi="Arial" w:cs="Arial"/>
          <w:bCs/>
        </w:rPr>
        <w:t xml:space="preserve">1297, </w:t>
      </w:r>
      <w:proofErr w:type="spellStart"/>
      <w:r w:rsidRPr="00F069ED">
        <w:rPr>
          <w:rFonts w:ascii="Arial" w:hAnsi="Arial" w:cs="Arial"/>
          <w:bCs/>
        </w:rPr>
        <w:t>doi</w:t>
      </w:r>
      <w:proofErr w:type="spellEnd"/>
      <w:r w:rsidRPr="00F069ED">
        <w:rPr>
          <w:rFonts w:ascii="Arial" w:hAnsi="Arial" w:cs="Arial"/>
          <w:bCs/>
        </w:rPr>
        <w:t>: 10.3109/13880209.2011.621959.</w:t>
      </w:r>
    </w:p>
    <w:p w14:paraId="03FE586A" w14:textId="7ADAFCE2" w:rsidR="00FB3290" w:rsidRPr="00F069ED" w:rsidRDefault="00FB3290" w:rsidP="00F069ED">
      <w:pPr>
        <w:pStyle w:val="Body"/>
        <w:rPr>
          <w:rFonts w:ascii="Arial" w:hAnsi="Arial" w:cs="Arial"/>
          <w:bCs/>
        </w:rPr>
      </w:pPr>
      <w:r w:rsidRPr="00F069ED">
        <w:rPr>
          <w:rFonts w:ascii="Arial" w:hAnsi="Arial" w:cs="Arial"/>
          <w:bCs/>
        </w:rPr>
        <w:t>[3]</w:t>
      </w:r>
      <w:r w:rsidRPr="00F069ED">
        <w:rPr>
          <w:rFonts w:ascii="Arial" w:hAnsi="Arial" w:cs="Arial"/>
          <w:bCs/>
        </w:rPr>
        <w:tab/>
      </w:r>
      <w:r w:rsidR="00FB14EF" w:rsidRPr="00F069ED">
        <w:rPr>
          <w:rFonts w:ascii="Arial" w:hAnsi="Arial" w:cs="Arial"/>
          <w:bCs/>
        </w:rPr>
        <w:t xml:space="preserve">H. E. </w:t>
      </w:r>
      <w:proofErr w:type="spellStart"/>
      <w:r w:rsidR="00FB14EF" w:rsidRPr="00F069ED">
        <w:rPr>
          <w:rFonts w:ascii="Arial" w:hAnsi="Arial" w:cs="Arial"/>
          <w:bCs/>
        </w:rPr>
        <w:t>Gbekley</w:t>
      </w:r>
      <w:proofErr w:type="spellEnd"/>
      <w:r w:rsidR="00FB14EF" w:rsidRPr="00F069ED">
        <w:rPr>
          <w:rFonts w:ascii="Arial" w:hAnsi="Arial" w:cs="Arial"/>
          <w:bCs/>
        </w:rPr>
        <w:t xml:space="preserve">, K. </w:t>
      </w:r>
      <w:proofErr w:type="spellStart"/>
      <w:r w:rsidR="00FB14EF" w:rsidRPr="00F069ED">
        <w:rPr>
          <w:rFonts w:ascii="Arial" w:hAnsi="Arial" w:cs="Arial"/>
          <w:bCs/>
        </w:rPr>
        <w:t>Idoh</w:t>
      </w:r>
      <w:proofErr w:type="spellEnd"/>
      <w:r w:rsidR="00FB14EF" w:rsidRPr="00F069ED">
        <w:rPr>
          <w:rFonts w:ascii="Arial" w:hAnsi="Arial" w:cs="Arial"/>
          <w:bCs/>
        </w:rPr>
        <w:t xml:space="preserve">, N. </w:t>
      </w:r>
      <w:proofErr w:type="spellStart"/>
      <w:r w:rsidR="00FB14EF" w:rsidRPr="00F069ED">
        <w:rPr>
          <w:rFonts w:ascii="Arial" w:hAnsi="Arial" w:cs="Arial"/>
          <w:bCs/>
        </w:rPr>
        <w:t>Titikpina</w:t>
      </w:r>
      <w:proofErr w:type="spellEnd"/>
      <w:r w:rsidR="00FB14EF" w:rsidRPr="00F069ED">
        <w:rPr>
          <w:rFonts w:ascii="Arial" w:hAnsi="Arial" w:cs="Arial"/>
          <w:bCs/>
        </w:rPr>
        <w:t xml:space="preserve">, K. </w:t>
      </w:r>
      <w:proofErr w:type="spellStart"/>
      <w:r w:rsidR="00FB14EF" w:rsidRPr="00F069ED">
        <w:rPr>
          <w:rFonts w:ascii="Arial" w:hAnsi="Arial" w:cs="Arial"/>
          <w:bCs/>
        </w:rPr>
        <w:t>Agbodeka</w:t>
      </w:r>
      <w:proofErr w:type="spellEnd"/>
      <w:r w:rsidR="00FB14EF" w:rsidRPr="00F069ED">
        <w:rPr>
          <w:rFonts w:ascii="Arial" w:hAnsi="Arial" w:cs="Arial"/>
          <w:bCs/>
        </w:rPr>
        <w:t xml:space="preserve">, K. Anani, G. Katawa, B. Djeri, T. </w:t>
      </w:r>
      <w:proofErr w:type="spellStart"/>
      <w:r w:rsidR="00FB14EF" w:rsidRPr="00F069ED">
        <w:rPr>
          <w:rFonts w:ascii="Arial" w:hAnsi="Arial" w:cs="Arial"/>
          <w:bCs/>
        </w:rPr>
        <w:t>Tchacondo</w:t>
      </w:r>
      <w:proofErr w:type="spellEnd"/>
      <w:r w:rsidR="00FB14EF" w:rsidRPr="00F069ED">
        <w:rPr>
          <w:rFonts w:ascii="Arial" w:hAnsi="Arial" w:cs="Arial"/>
          <w:bCs/>
        </w:rPr>
        <w:t xml:space="preserve"> </w:t>
      </w:r>
      <w:r w:rsidRPr="00F069ED">
        <w:rPr>
          <w:rFonts w:ascii="Arial" w:hAnsi="Arial" w:cs="Arial"/>
          <w:bCs/>
        </w:rPr>
        <w:t>et al.</w:t>
      </w:r>
      <w:r w:rsidR="00FB14EF" w:rsidRPr="00F069ED">
        <w:rPr>
          <w:rFonts w:ascii="Arial" w:hAnsi="Arial" w:cs="Arial"/>
          <w:bCs/>
        </w:rPr>
        <w:t xml:space="preserve"> (2021)</w:t>
      </w:r>
      <w:r w:rsidRPr="00F069ED">
        <w:rPr>
          <w:rFonts w:ascii="Arial" w:hAnsi="Arial" w:cs="Arial"/>
          <w:bCs/>
        </w:rPr>
        <w:t xml:space="preserve">, « The Togolese medicinal recipe, </w:t>
      </w:r>
      <w:proofErr w:type="spellStart"/>
      <w:r w:rsidRPr="00F069ED">
        <w:rPr>
          <w:rFonts w:ascii="Arial" w:hAnsi="Arial" w:cs="Arial"/>
          <w:bCs/>
        </w:rPr>
        <w:t>Diabeto-Dolvo</w:t>
      </w:r>
      <w:proofErr w:type="spellEnd"/>
      <w:r w:rsidRPr="00F069ED">
        <w:rPr>
          <w:rFonts w:ascii="Arial" w:hAnsi="Arial" w:cs="Arial"/>
          <w:bCs/>
        </w:rPr>
        <w:t xml:space="preserve">® exerted antidiabetic effects in Wistar rats », J. Appl. </w:t>
      </w:r>
      <w:proofErr w:type="spellStart"/>
      <w:r w:rsidRPr="00F069ED">
        <w:rPr>
          <w:rFonts w:ascii="Arial" w:hAnsi="Arial" w:cs="Arial"/>
          <w:bCs/>
        </w:rPr>
        <w:t>Biosci</w:t>
      </w:r>
      <w:proofErr w:type="spellEnd"/>
      <w:r w:rsidRPr="00F069ED">
        <w:rPr>
          <w:rFonts w:ascii="Arial" w:hAnsi="Arial" w:cs="Arial"/>
          <w:bCs/>
        </w:rPr>
        <w:t>., vol. 157, no 1, p. 16223</w:t>
      </w:r>
      <w:r w:rsidRPr="00F069ED">
        <w:rPr>
          <w:rFonts w:ascii="Cambria Math" w:hAnsi="Cambria Math" w:cs="Cambria Math"/>
          <w:bCs/>
        </w:rPr>
        <w:t>‑</w:t>
      </w:r>
      <w:r w:rsidRPr="00F069ED">
        <w:rPr>
          <w:rFonts w:ascii="Arial" w:hAnsi="Arial" w:cs="Arial"/>
          <w:bCs/>
        </w:rPr>
        <w:t>16236</w:t>
      </w:r>
      <w:r w:rsidR="00FB14EF" w:rsidRPr="00F069ED">
        <w:rPr>
          <w:rFonts w:ascii="Arial" w:hAnsi="Arial" w:cs="Arial"/>
          <w:bCs/>
        </w:rPr>
        <w:t>.</w:t>
      </w:r>
    </w:p>
    <w:p w14:paraId="4F928391" w14:textId="4D8EBF00" w:rsidR="00FB3290" w:rsidRPr="00F069ED" w:rsidRDefault="00FB3290" w:rsidP="00F069ED">
      <w:pPr>
        <w:pStyle w:val="Body"/>
        <w:rPr>
          <w:rFonts w:ascii="Arial" w:hAnsi="Arial" w:cs="Arial"/>
          <w:bCs/>
          <w:lang w:val="fr-FR"/>
        </w:rPr>
      </w:pPr>
      <w:r w:rsidRPr="00F069ED">
        <w:rPr>
          <w:rFonts w:ascii="Arial" w:hAnsi="Arial" w:cs="Arial"/>
          <w:bCs/>
        </w:rPr>
        <w:t>[4]</w:t>
      </w:r>
      <w:r w:rsidRPr="00F069ED">
        <w:rPr>
          <w:rFonts w:ascii="Arial" w:hAnsi="Arial" w:cs="Arial"/>
          <w:bCs/>
        </w:rPr>
        <w:tab/>
        <w:t xml:space="preserve">R. L. Mitra et S. K. Jain, </w:t>
      </w:r>
      <w:r w:rsidR="00034B91" w:rsidRPr="00F069ED">
        <w:rPr>
          <w:rFonts w:ascii="Arial" w:hAnsi="Arial" w:cs="Arial"/>
          <w:bCs/>
          <w:lang w:val="en-GB"/>
        </w:rPr>
        <w:t xml:space="preserve">1985 </w:t>
      </w:r>
      <w:r w:rsidRPr="00F069ED">
        <w:rPr>
          <w:rFonts w:ascii="Arial" w:hAnsi="Arial" w:cs="Arial"/>
          <w:bCs/>
        </w:rPr>
        <w:t xml:space="preserve">« Concept of </w:t>
      </w:r>
      <w:r w:rsidRPr="00F069ED">
        <w:rPr>
          <w:rFonts w:ascii="Arial" w:hAnsi="Arial" w:cs="Arial"/>
          <w:bCs/>
          <w:i/>
          <w:iCs/>
        </w:rPr>
        <w:t xml:space="preserve">Phyllanthus </w:t>
      </w:r>
      <w:proofErr w:type="spellStart"/>
      <w:r w:rsidRPr="00F069ED">
        <w:rPr>
          <w:rFonts w:ascii="Arial" w:hAnsi="Arial" w:cs="Arial"/>
          <w:bCs/>
          <w:i/>
          <w:iCs/>
        </w:rPr>
        <w:t>niruri</w:t>
      </w:r>
      <w:proofErr w:type="spellEnd"/>
      <w:r w:rsidRPr="00F069ED">
        <w:rPr>
          <w:rFonts w:ascii="Arial" w:hAnsi="Arial" w:cs="Arial"/>
          <w:bCs/>
        </w:rPr>
        <w:t xml:space="preserve"> (</w:t>
      </w:r>
      <w:proofErr w:type="spellStart"/>
      <w:r w:rsidRPr="00F069ED">
        <w:rPr>
          <w:rFonts w:ascii="Arial" w:hAnsi="Arial" w:cs="Arial"/>
          <w:bCs/>
        </w:rPr>
        <w:t>Euphorbiaceae</w:t>
      </w:r>
      <w:proofErr w:type="spellEnd"/>
      <w:r w:rsidRPr="00F069ED">
        <w:rPr>
          <w:rFonts w:ascii="Arial" w:hAnsi="Arial" w:cs="Arial"/>
          <w:bCs/>
        </w:rPr>
        <w:t xml:space="preserve">) in Indian floras », Nelumbo- Bull. Bot. </w:t>
      </w:r>
      <w:proofErr w:type="spellStart"/>
      <w:r w:rsidRPr="00F069ED">
        <w:rPr>
          <w:rFonts w:ascii="Arial" w:hAnsi="Arial" w:cs="Arial"/>
          <w:bCs/>
          <w:lang w:val="fr-FR"/>
        </w:rPr>
        <w:t>Surv</w:t>
      </w:r>
      <w:proofErr w:type="spellEnd"/>
      <w:r w:rsidRPr="00F069ED">
        <w:rPr>
          <w:rFonts w:ascii="Arial" w:hAnsi="Arial" w:cs="Arial"/>
          <w:bCs/>
          <w:lang w:val="fr-FR"/>
        </w:rPr>
        <w:t xml:space="preserve">. </w:t>
      </w:r>
      <w:proofErr w:type="spellStart"/>
      <w:r w:rsidRPr="00F069ED">
        <w:rPr>
          <w:rFonts w:ascii="Arial" w:hAnsi="Arial" w:cs="Arial"/>
          <w:bCs/>
          <w:lang w:val="fr-FR"/>
        </w:rPr>
        <w:t>India</w:t>
      </w:r>
      <w:proofErr w:type="spellEnd"/>
      <w:r w:rsidRPr="00F069ED">
        <w:rPr>
          <w:rFonts w:ascii="Arial" w:hAnsi="Arial" w:cs="Arial"/>
          <w:bCs/>
          <w:lang w:val="fr-FR"/>
        </w:rPr>
        <w:t>, vol. 27, no 1</w:t>
      </w:r>
      <w:r w:rsidRPr="00F069ED">
        <w:rPr>
          <w:rFonts w:ascii="Cambria Math" w:hAnsi="Cambria Math" w:cs="Cambria Math"/>
          <w:bCs/>
          <w:lang w:val="fr-FR"/>
        </w:rPr>
        <w:t>‑</w:t>
      </w:r>
      <w:r w:rsidRPr="00F069ED">
        <w:rPr>
          <w:rFonts w:ascii="Arial" w:hAnsi="Arial" w:cs="Arial"/>
          <w:bCs/>
          <w:lang w:val="fr-FR"/>
        </w:rPr>
        <w:t>4, p. 161</w:t>
      </w:r>
      <w:r w:rsidRPr="00F069ED">
        <w:rPr>
          <w:rFonts w:ascii="Cambria Math" w:hAnsi="Cambria Math" w:cs="Cambria Math"/>
          <w:bCs/>
          <w:lang w:val="fr-FR"/>
        </w:rPr>
        <w:t>‑</w:t>
      </w:r>
      <w:r w:rsidRPr="00F069ED">
        <w:rPr>
          <w:rFonts w:ascii="Arial" w:hAnsi="Arial" w:cs="Arial"/>
          <w:bCs/>
          <w:lang w:val="fr-FR"/>
        </w:rPr>
        <w:t>176.</w:t>
      </w:r>
    </w:p>
    <w:p w14:paraId="42CE4032" w14:textId="5FDD4609" w:rsidR="00FB3290" w:rsidRPr="00F069ED" w:rsidRDefault="00FB3290" w:rsidP="00F069ED">
      <w:pPr>
        <w:pStyle w:val="Body"/>
        <w:rPr>
          <w:rFonts w:ascii="Arial" w:hAnsi="Arial" w:cs="Arial"/>
          <w:bCs/>
          <w:lang w:val="fr-FR"/>
        </w:rPr>
      </w:pPr>
      <w:r w:rsidRPr="00F069ED">
        <w:rPr>
          <w:rFonts w:ascii="Arial" w:hAnsi="Arial" w:cs="Arial"/>
          <w:bCs/>
          <w:lang w:val="fr-FR"/>
        </w:rPr>
        <w:t>[5]</w:t>
      </w:r>
      <w:r w:rsidRPr="00F069ED">
        <w:rPr>
          <w:rFonts w:ascii="Arial" w:hAnsi="Arial" w:cs="Arial"/>
          <w:bCs/>
          <w:lang w:val="fr-FR"/>
        </w:rPr>
        <w:tab/>
        <w:t xml:space="preserve">M. Matou, S. </w:t>
      </w:r>
      <w:proofErr w:type="spellStart"/>
      <w:r w:rsidRPr="00F069ED">
        <w:rPr>
          <w:rFonts w:ascii="Arial" w:hAnsi="Arial" w:cs="Arial"/>
          <w:bCs/>
          <w:lang w:val="fr-FR"/>
        </w:rPr>
        <w:t>Bercion</w:t>
      </w:r>
      <w:proofErr w:type="spellEnd"/>
      <w:r w:rsidRPr="00F069ED">
        <w:rPr>
          <w:rFonts w:ascii="Arial" w:hAnsi="Arial" w:cs="Arial"/>
          <w:bCs/>
          <w:lang w:val="fr-FR"/>
        </w:rPr>
        <w:t xml:space="preserve">, P. </w:t>
      </w:r>
      <w:proofErr w:type="spellStart"/>
      <w:r w:rsidRPr="00F069ED">
        <w:rPr>
          <w:rFonts w:ascii="Arial" w:hAnsi="Arial" w:cs="Arial"/>
          <w:bCs/>
          <w:lang w:val="fr-FR"/>
        </w:rPr>
        <w:t>Merciris</w:t>
      </w:r>
      <w:proofErr w:type="spellEnd"/>
      <w:r w:rsidRPr="00F069ED">
        <w:rPr>
          <w:rFonts w:ascii="Arial" w:hAnsi="Arial" w:cs="Arial"/>
          <w:bCs/>
          <w:lang w:val="fr-FR"/>
        </w:rPr>
        <w:t xml:space="preserve">, N. L. </w:t>
      </w:r>
      <w:proofErr w:type="spellStart"/>
      <w:r w:rsidRPr="00F069ED">
        <w:rPr>
          <w:rFonts w:ascii="Arial" w:hAnsi="Arial" w:cs="Arial"/>
          <w:bCs/>
          <w:lang w:val="fr-FR"/>
        </w:rPr>
        <w:t>Meyssonier</w:t>
      </w:r>
      <w:proofErr w:type="spellEnd"/>
      <w:r w:rsidRPr="00F069ED">
        <w:rPr>
          <w:rFonts w:ascii="Arial" w:hAnsi="Arial" w:cs="Arial"/>
          <w:bCs/>
          <w:lang w:val="fr-FR"/>
        </w:rPr>
        <w:t xml:space="preserve">, D. Fernand, et T. Marianne-Pepin, </w:t>
      </w:r>
      <w:r w:rsidR="00034B91" w:rsidRPr="00F069ED">
        <w:rPr>
          <w:rFonts w:ascii="Arial" w:hAnsi="Arial" w:cs="Arial"/>
          <w:bCs/>
          <w:lang w:val="fr-FR"/>
        </w:rPr>
        <w:t xml:space="preserve">2018 </w:t>
      </w:r>
      <w:r w:rsidRPr="00F069ED">
        <w:rPr>
          <w:rFonts w:ascii="Arial" w:hAnsi="Arial" w:cs="Arial"/>
          <w:bCs/>
          <w:lang w:val="fr-FR"/>
        </w:rPr>
        <w:t xml:space="preserve">« Etude de la composition chimique et du potentiel pharmacologique associé de </w:t>
      </w:r>
      <w:r w:rsidRPr="00F069ED">
        <w:rPr>
          <w:rFonts w:ascii="Arial" w:hAnsi="Arial" w:cs="Arial"/>
          <w:bCs/>
          <w:i/>
          <w:iCs/>
          <w:lang w:val="fr-FR"/>
        </w:rPr>
        <w:t xml:space="preserve">Phyllanthus </w:t>
      </w:r>
      <w:proofErr w:type="spellStart"/>
      <w:r w:rsidRPr="00F069ED">
        <w:rPr>
          <w:rFonts w:ascii="Arial" w:hAnsi="Arial" w:cs="Arial"/>
          <w:bCs/>
          <w:i/>
          <w:iCs/>
          <w:lang w:val="fr-FR"/>
        </w:rPr>
        <w:t>amarus</w:t>
      </w:r>
      <w:proofErr w:type="spellEnd"/>
      <w:r w:rsidRPr="00F069ED">
        <w:rPr>
          <w:rFonts w:ascii="Arial" w:hAnsi="Arial" w:cs="Arial"/>
          <w:bCs/>
          <w:lang w:val="fr-FR"/>
        </w:rPr>
        <w:t xml:space="preserve"> </w:t>
      </w:r>
      <w:proofErr w:type="spellStart"/>
      <w:r w:rsidRPr="00F069ED">
        <w:rPr>
          <w:rFonts w:ascii="Arial" w:hAnsi="Arial" w:cs="Arial"/>
          <w:bCs/>
          <w:lang w:val="fr-FR"/>
        </w:rPr>
        <w:t>Schum</w:t>
      </w:r>
      <w:proofErr w:type="spellEnd"/>
      <w:r w:rsidRPr="00F069ED">
        <w:rPr>
          <w:rFonts w:ascii="Arial" w:hAnsi="Arial" w:cs="Arial"/>
          <w:bCs/>
          <w:lang w:val="fr-FR"/>
        </w:rPr>
        <w:t xml:space="preserve"> et </w:t>
      </w:r>
      <w:proofErr w:type="spellStart"/>
      <w:r w:rsidRPr="00F069ED">
        <w:rPr>
          <w:rFonts w:ascii="Arial" w:hAnsi="Arial" w:cs="Arial"/>
          <w:bCs/>
          <w:lang w:val="fr-FR"/>
        </w:rPr>
        <w:t>Thonn</w:t>
      </w:r>
      <w:proofErr w:type="spellEnd"/>
      <w:r w:rsidRPr="00F069ED">
        <w:rPr>
          <w:rFonts w:ascii="Arial" w:hAnsi="Arial" w:cs="Arial"/>
          <w:bCs/>
          <w:lang w:val="fr-FR"/>
        </w:rPr>
        <w:t xml:space="preserve">. (1827) `` </w:t>
      </w:r>
      <w:proofErr w:type="spellStart"/>
      <w:r w:rsidRPr="00F069ED">
        <w:rPr>
          <w:rFonts w:ascii="Arial" w:hAnsi="Arial" w:cs="Arial"/>
          <w:bCs/>
          <w:lang w:val="fr-FR"/>
        </w:rPr>
        <w:t>Grenn</w:t>
      </w:r>
      <w:proofErr w:type="spellEnd"/>
      <w:r w:rsidRPr="00F069ED">
        <w:rPr>
          <w:rFonts w:ascii="Arial" w:hAnsi="Arial" w:cs="Arial"/>
          <w:bCs/>
          <w:lang w:val="fr-FR"/>
        </w:rPr>
        <w:t xml:space="preserve"> </w:t>
      </w:r>
      <w:proofErr w:type="spellStart"/>
      <w:r w:rsidRPr="00F069ED">
        <w:rPr>
          <w:rFonts w:ascii="Arial" w:hAnsi="Arial" w:cs="Arial"/>
          <w:bCs/>
          <w:lang w:val="fr-FR"/>
        </w:rPr>
        <w:t>anba</w:t>
      </w:r>
      <w:proofErr w:type="spellEnd"/>
      <w:r w:rsidRPr="00F069ED">
        <w:rPr>
          <w:rFonts w:ascii="Arial" w:hAnsi="Arial" w:cs="Arial"/>
          <w:bCs/>
          <w:lang w:val="fr-FR"/>
        </w:rPr>
        <w:t xml:space="preserve"> </w:t>
      </w:r>
      <w:proofErr w:type="spellStart"/>
      <w:r w:rsidRPr="00F069ED">
        <w:rPr>
          <w:rFonts w:ascii="Arial" w:hAnsi="Arial" w:cs="Arial"/>
          <w:bCs/>
          <w:lang w:val="fr-FR"/>
        </w:rPr>
        <w:t>fèy</w:t>
      </w:r>
      <w:proofErr w:type="spellEnd"/>
      <w:r w:rsidRPr="00F069ED">
        <w:rPr>
          <w:rFonts w:ascii="Arial" w:hAnsi="Arial" w:cs="Arial"/>
          <w:bCs/>
          <w:lang w:val="fr-FR"/>
        </w:rPr>
        <w:t xml:space="preserve"> ’</w:t>
      </w:r>
      <w:r w:rsidR="009C087C" w:rsidRPr="00F069ED">
        <w:rPr>
          <w:rFonts w:ascii="Arial" w:hAnsi="Arial" w:cs="Arial"/>
          <w:bCs/>
          <w:lang w:val="fr-FR"/>
        </w:rPr>
        <w:t>’ »</w:t>
      </w:r>
      <w:r w:rsidR="00034B91" w:rsidRPr="00F069ED">
        <w:rPr>
          <w:rFonts w:ascii="Arial" w:hAnsi="Arial" w:cs="Arial"/>
          <w:bCs/>
          <w:lang w:val="fr-FR"/>
        </w:rPr>
        <w:t>.</w:t>
      </w:r>
    </w:p>
    <w:p w14:paraId="7D8194ED" w14:textId="03B67897" w:rsidR="00FB3290" w:rsidRPr="00F069ED" w:rsidRDefault="00FB3290" w:rsidP="00F069ED">
      <w:pPr>
        <w:pStyle w:val="Body"/>
        <w:rPr>
          <w:rFonts w:ascii="Arial" w:hAnsi="Arial" w:cs="Arial"/>
          <w:bCs/>
        </w:rPr>
      </w:pPr>
      <w:r w:rsidRPr="00F069ED">
        <w:rPr>
          <w:rFonts w:ascii="Arial" w:hAnsi="Arial" w:cs="Arial"/>
          <w:bCs/>
          <w:lang w:val="fr-FR"/>
        </w:rPr>
        <w:t>[6]</w:t>
      </w:r>
      <w:r w:rsidRPr="00F069ED">
        <w:rPr>
          <w:rFonts w:ascii="Arial" w:hAnsi="Arial" w:cs="Arial"/>
          <w:bCs/>
          <w:lang w:val="fr-FR"/>
        </w:rPr>
        <w:tab/>
        <w:t xml:space="preserve">A. E. </w:t>
      </w:r>
      <w:proofErr w:type="spellStart"/>
      <w:r w:rsidRPr="00F069ED">
        <w:rPr>
          <w:rFonts w:ascii="Arial" w:hAnsi="Arial" w:cs="Arial"/>
          <w:bCs/>
          <w:lang w:val="fr-FR"/>
        </w:rPr>
        <w:t>O</w:t>
      </w:r>
      <w:r w:rsidR="00085D09" w:rsidRPr="00F069ED">
        <w:rPr>
          <w:rFonts w:ascii="Arial" w:hAnsi="Arial" w:cs="Arial"/>
          <w:bCs/>
          <w:lang w:val="fr-FR"/>
        </w:rPr>
        <w:t>doh</w:t>
      </w:r>
      <w:proofErr w:type="spellEnd"/>
      <w:r w:rsidRPr="00F069ED">
        <w:rPr>
          <w:rFonts w:ascii="Arial" w:hAnsi="Arial" w:cs="Arial"/>
          <w:bCs/>
          <w:lang w:val="fr-FR"/>
        </w:rPr>
        <w:t xml:space="preserve">, Y. </w:t>
      </w:r>
      <w:proofErr w:type="spellStart"/>
      <w:r w:rsidRPr="00F069ED">
        <w:rPr>
          <w:rFonts w:ascii="Arial" w:hAnsi="Arial" w:cs="Arial"/>
          <w:bCs/>
          <w:lang w:val="fr-FR"/>
        </w:rPr>
        <w:t>K</w:t>
      </w:r>
      <w:r w:rsidR="00085D09" w:rsidRPr="00F069ED">
        <w:rPr>
          <w:rFonts w:ascii="Arial" w:hAnsi="Arial" w:cs="Arial"/>
          <w:bCs/>
          <w:lang w:val="fr-FR"/>
        </w:rPr>
        <w:t>anga</w:t>
      </w:r>
      <w:proofErr w:type="spellEnd"/>
      <w:r w:rsidRPr="00F069ED">
        <w:rPr>
          <w:rFonts w:ascii="Arial" w:hAnsi="Arial" w:cs="Arial"/>
          <w:bCs/>
          <w:lang w:val="fr-FR"/>
        </w:rPr>
        <w:t>, Y. F</w:t>
      </w:r>
      <w:r w:rsidR="00085D09" w:rsidRPr="00F069ED">
        <w:rPr>
          <w:rFonts w:ascii="Arial" w:hAnsi="Arial" w:cs="Arial"/>
          <w:bCs/>
          <w:lang w:val="fr-FR"/>
        </w:rPr>
        <w:t>ofana</w:t>
      </w:r>
      <w:r w:rsidRPr="00F069ED">
        <w:rPr>
          <w:rFonts w:ascii="Arial" w:hAnsi="Arial" w:cs="Arial"/>
          <w:bCs/>
          <w:lang w:val="fr-FR"/>
        </w:rPr>
        <w:t xml:space="preserve">, et Y. </w:t>
      </w:r>
      <w:proofErr w:type="spellStart"/>
      <w:r w:rsidRPr="00F069ED">
        <w:rPr>
          <w:rFonts w:ascii="Arial" w:hAnsi="Arial" w:cs="Arial"/>
          <w:bCs/>
          <w:lang w:val="fr-FR"/>
        </w:rPr>
        <w:t>F</w:t>
      </w:r>
      <w:r w:rsidR="00085D09" w:rsidRPr="00F069ED">
        <w:rPr>
          <w:rFonts w:ascii="Arial" w:hAnsi="Arial" w:cs="Arial"/>
          <w:bCs/>
          <w:lang w:val="fr-FR"/>
        </w:rPr>
        <w:t>ofie</w:t>
      </w:r>
      <w:proofErr w:type="spellEnd"/>
      <w:r w:rsidRPr="00F069ED">
        <w:rPr>
          <w:rFonts w:ascii="Arial" w:hAnsi="Arial" w:cs="Arial"/>
          <w:bCs/>
          <w:lang w:val="fr-FR"/>
        </w:rPr>
        <w:t xml:space="preserve">, « </w:t>
      </w:r>
      <w:r w:rsidR="00085D09" w:rsidRPr="00F069ED">
        <w:rPr>
          <w:rFonts w:ascii="Arial" w:hAnsi="Arial" w:cs="Arial"/>
          <w:bCs/>
          <w:lang w:val="fr-FR"/>
        </w:rPr>
        <w:t>Enquête ethnobotanique sur les plantes antidiabétiques vendues sur quelques marches du district autonome d’Abidjan (Côte d’ivoire)</w:t>
      </w:r>
      <w:r w:rsidRPr="00F069ED">
        <w:rPr>
          <w:rFonts w:ascii="Arial" w:hAnsi="Arial" w:cs="Arial"/>
          <w:bCs/>
          <w:lang w:val="fr-FR"/>
        </w:rPr>
        <w:t xml:space="preserve"> », Pharmacopée Médecine </w:t>
      </w:r>
      <w:proofErr w:type="spellStart"/>
      <w:r w:rsidRPr="00F069ED">
        <w:rPr>
          <w:rFonts w:ascii="Arial" w:hAnsi="Arial" w:cs="Arial"/>
          <w:bCs/>
          <w:lang w:val="fr-FR"/>
        </w:rPr>
        <w:t>Tradit</w:t>
      </w:r>
      <w:proofErr w:type="spellEnd"/>
      <w:r w:rsidRPr="00F069ED">
        <w:rPr>
          <w:rFonts w:ascii="Arial" w:hAnsi="Arial" w:cs="Arial"/>
          <w:bCs/>
          <w:lang w:val="fr-FR"/>
        </w:rPr>
        <w:t xml:space="preserve">. </w:t>
      </w:r>
      <w:r w:rsidRPr="00F069ED">
        <w:rPr>
          <w:rFonts w:ascii="Arial" w:hAnsi="Arial" w:cs="Arial"/>
          <w:bCs/>
        </w:rPr>
        <w:t>Afr., vol. 23, no 2, p. 45</w:t>
      </w:r>
      <w:r w:rsidRPr="00F069ED">
        <w:rPr>
          <w:rFonts w:ascii="Cambria Math" w:hAnsi="Cambria Math" w:cs="Cambria Math"/>
          <w:bCs/>
        </w:rPr>
        <w:t>‑</w:t>
      </w:r>
      <w:r w:rsidRPr="00F069ED">
        <w:rPr>
          <w:rFonts w:ascii="Arial" w:hAnsi="Arial" w:cs="Arial"/>
          <w:bCs/>
        </w:rPr>
        <w:t>57, 2025.</w:t>
      </w:r>
    </w:p>
    <w:p w14:paraId="6F3B5556" w14:textId="77777777" w:rsidR="00FB3290" w:rsidRPr="00F069ED" w:rsidRDefault="00FB3290" w:rsidP="00F069ED">
      <w:pPr>
        <w:pStyle w:val="Body"/>
        <w:rPr>
          <w:rFonts w:ascii="Arial" w:hAnsi="Arial" w:cs="Arial"/>
          <w:bCs/>
        </w:rPr>
      </w:pPr>
      <w:r w:rsidRPr="00F069ED">
        <w:rPr>
          <w:rFonts w:ascii="Arial" w:hAnsi="Arial" w:cs="Arial"/>
          <w:bCs/>
        </w:rPr>
        <w:t>[7]</w:t>
      </w:r>
      <w:r w:rsidRPr="00F069ED">
        <w:rPr>
          <w:rFonts w:ascii="Arial" w:hAnsi="Arial" w:cs="Arial"/>
          <w:bCs/>
        </w:rPr>
        <w:tab/>
        <w:t xml:space="preserve">R. H. Garba, I. Moussa, H. Sadou, R. </w:t>
      </w:r>
      <w:proofErr w:type="spellStart"/>
      <w:r w:rsidRPr="00F069ED">
        <w:rPr>
          <w:rFonts w:ascii="Arial" w:hAnsi="Arial" w:cs="Arial"/>
          <w:bCs/>
        </w:rPr>
        <w:t>Suharoschi</w:t>
      </w:r>
      <w:proofErr w:type="spellEnd"/>
      <w:r w:rsidRPr="00F069ED">
        <w:rPr>
          <w:rFonts w:ascii="Arial" w:hAnsi="Arial" w:cs="Arial"/>
          <w:bCs/>
        </w:rPr>
        <w:t xml:space="preserve">, et F. </w:t>
      </w:r>
      <w:proofErr w:type="spellStart"/>
      <w:r w:rsidRPr="00F069ED">
        <w:rPr>
          <w:rFonts w:ascii="Arial" w:hAnsi="Arial" w:cs="Arial"/>
          <w:bCs/>
        </w:rPr>
        <w:t>Depeint</w:t>
      </w:r>
      <w:proofErr w:type="spellEnd"/>
      <w:r w:rsidRPr="00F069ED">
        <w:rPr>
          <w:rFonts w:ascii="Arial" w:hAnsi="Arial" w:cs="Arial"/>
          <w:bCs/>
        </w:rPr>
        <w:t xml:space="preserve">, « Synthesis of Knowledge on Infant Fortification Plants and the Most Commonly Used </w:t>
      </w:r>
      <w:proofErr w:type="spellStart"/>
      <w:r w:rsidRPr="00F069ED">
        <w:rPr>
          <w:rFonts w:ascii="Arial" w:hAnsi="Arial" w:cs="Arial"/>
          <w:bCs/>
        </w:rPr>
        <w:t>Galactogenic</w:t>
      </w:r>
      <w:proofErr w:type="spellEnd"/>
      <w:r w:rsidRPr="00F069ED">
        <w:rPr>
          <w:rFonts w:ascii="Arial" w:hAnsi="Arial" w:cs="Arial"/>
          <w:bCs/>
        </w:rPr>
        <w:t xml:space="preserve"> Plants in Niger and Their Uses in the Republic of Niger », Nutraceuticals, vol. 5, no 1, Art. </w:t>
      </w:r>
      <w:proofErr w:type="spellStart"/>
      <w:r w:rsidRPr="00F069ED">
        <w:rPr>
          <w:rFonts w:ascii="Arial" w:hAnsi="Arial" w:cs="Arial"/>
          <w:bCs/>
        </w:rPr>
        <w:t>no</w:t>
      </w:r>
      <w:proofErr w:type="spellEnd"/>
      <w:r w:rsidRPr="00F069ED">
        <w:rPr>
          <w:rFonts w:ascii="Arial" w:hAnsi="Arial" w:cs="Arial"/>
          <w:bCs/>
        </w:rPr>
        <w:t xml:space="preserve"> 1, mars 2025, </w:t>
      </w:r>
      <w:proofErr w:type="spellStart"/>
      <w:r w:rsidRPr="00F069ED">
        <w:rPr>
          <w:rFonts w:ascii="Arial" w:hAnsi="Arial" w:cs="Arial"/>
          <w:bCs/>
        </w:rPr>
        <w:t>doi</w:t>
      </w:r>
      <w:proofErr w:type="spellEnd"/>
      <w:r w:rsidRPr="00F069ED">
        <w:rPr>
          <w:rFonts w:ascii="Arial" w:hAnsi="Arial" w:cs="Arial"/>
          <w:bCs/>
        </w:rPr>
        <w:t>: 10.3390/nutraceuticals5010003.</w:t>
      </w:r>
    </w:p>
    <w:p w14:paraId="5245AD37" w14:textId="0B2A01F7" w:rsidR="00FB3290" w:rsidRPr="00F069ED" w:rsidRDefault="00FB3290" w:rsidP="00F069ED">
      <w:pPr>
        <w:pStyle w:val="Body"/>
        <w:rPr>
          <w:rFonts w:ascii="Arial" w:hAnsi="Arial" w:cs="Arial"/>
          <w:bCs/>
        </w:rPr>
      </w:pPr>
      <w:r w:rsidRPr="00F069ED">
        <w:rPr>
          <w:rFonts w:ascii="Arial" w:hAnsi="Arial" w:cs="Arial"/>
          <w:bCs/>
        </w:rPr>
        <w:t>[8]</w:t>
      </w:r>
      <w:r w:rsidRPr="00F069ED">
        <w:rPr>
          <w:rFonts w:ascii="Arial" w:hAnsi="Arial" w:cs="Arial"/>
          <w:bCs/>
        </w:rPr>
        <w:tab/>
        <w:t xml:space="preserve">T. </w:t>
      </w:r>
      <w:proofErr w:type="spellStart"/>
      <w:r w:rsidRPr="00F069ED">
        <w:rPr>
          <w:rFonts w:ascii="Arial" w:hAnsi="Arial" w:cs="Arial"/>
          <w:bCs/>
        </w:rPr>
        <w:t>Tchacondo</w:t>
      </w:r>
      <w:proofErr w:type="spellEnd"/>
      <w:r w:rsidRPr="00F069ED">
        <w:rPr>
          <w:rFonts w:ascii="Arial" w:hAnsi="Arial" w:cs="Arial"/>
          <w:bCs/>
        </w:rPr>
        <w:t xml:space="preserve"> </w:t>
      </w:r>
      <w:r w:rsidR="00FC72FA" w:rsidRPr="00F069ED">
        <w:rPr>
          <w:rFonts w:ascii="Arial" w:hAnsi="Arial" w:cs="Arial"/>
          <w:bCs/>
        </w:rPr>
        <w:t xml:space="preserve">S. D. Karou, K. </w:t>
      </w:r>
      <w:proofErr w:type="spellStart"/>
      <w:r w:rsidR="00FC72FA" w:rsidRPr="00F069ED">
        <w:rPr>
          <w:rFonts w:ascii="Arial" w:hAnsi="Arial" w:cs="Arial"/>
          <w:bCs/>
        </w:rPr>
        <w:t>Batawila</w:t>
      </w:r>
      <w:proofErr w:type="spellEnd"/>
      <w:r w:rsidR="00FC72FA" w:rsidRPr="00F069ED">
        <w:rPr>
          <w:rFonts w:ascii="Arial" w:hAnsi="Arial" w:cs="Arial"/>
          <w:bCs/>
        </w:rPr>
        <w:t xml:space="preserve">, A. </w:t>
      </w:r>
      <w:proofErr w:type="spellStart"/>
      <w:r w:rsidR="00FC72FA" w:rsidRPr="00F069ED">
        <w:rPr>
          <w:rFonts w:ascii="Arial" w:hAnsi="Arial" w:cs="Arial"/>
          <w:bCs/>
        </w:rPr>
        <w:t>Agban</w:t>
      </w:r>
      <w:proofErr w:type="spellEnd"/>
      <w:r w:rsidR="00FC72FA" w:rsidRPr="00F069ED">
        <w:rPr>
          <w:rFonts w:ascii="Arial" w:hAnsi="Arial" w:cs="Arial"/>
          <w:bCs/>
        </w:rPr>
        <w:t>, K. Ouro-</w:t>
      </w:r>
      <w:proofErr w:type="spellStart"/>
      <w:r w:rsidR="00FC72FA" w:rsidRPr="00F069ED">
        <w:rPr>
          <w:rFonts w:ascii="Arial" w:hAnsi="Arial" w:cs="Arial"/>
          <w:bCs/>
        </w:rPr>
        <w:t>Bang'na</w:t>
      </w:r>
      <w:proofErr w:type="spellEnd"/>
      <w:r w:rsidR="00FC72FA" w:rsidRPr="00F069ED">
        <w:rPr>
          <w:rFonts w:ascii="Arial" w:hAnsi="Arial" w:cs="Arial"/>
          <w:bCs/>
        </w:rPr>
        <w:t xml:space="preserve">, K. Anani, M. </w:t>
      </w:r>
      <w:proofErr w:type="spellStart"/>
      <w:r w:rsidR="00FC72FA" w:rsidRPr="00F069ED">
        <w:rPr>
          <w:rFonts w:ascii="Arial" w:hAnsi="Arial" w:cs="Arial"/>
          <w:bCs/>
        </w:rPr>
        <w:t>Gbeassor</w:t>
      </w:r>
      <w:proofErr w:type="spellEnd"/>
      <w:r w:rsidR="00FC72FA" w:rsidRPr="00F069ED">
        <w:rPr>
          <w:rFonts w:ascii="Arial" w:hAnsi="Arial" w:cs="Arial"/>
          <w:bCs/>
        </w:rPr>
        <w:t>, C. de Souza</w:t>
      </w:r>
      <w:r w:rsidRPr="00F069ED">
        <w:rPr>
          <w:rFonts w:ascii="Arial" w:hAnsi="Arial" w:cs="Arial"/>
          <w:bCs/>
        </w:rPr>
        <w:t xml:space="preserve">, « Herbal remedies and their adverse effects in Tem tribe traditional medicine in Togo », Afr. J. </w:t>
      </w:r>
      <w:proofErr w:type="spellStart"/>
      <w:r w:rsidRPr="00F069ED">
        <w:rPr>
          <w:rFonts w:ascii="Arial" w:hAnsi="Arial" w:cs="Arial"/>
          <w:bCs/>
        </w:rPr>
        <w:t>Tradit</w:t>
      </w:r>
      <w:proofErr w:type="spellEnd"/>
      <w:r w:rsidRPr="00F069ED">
        <w:rPr>
          <w:rFonts w:ascii="Arial" w:hAnsi="Arial" w:cs="Arial"/>
          <w:bCs/>
        </w:rPr>
        <w:t>. Complement. Altern. Med. AJTCAM, vol. 8, no 1, p. 45</w:t>
      </w:r>
      <w:r w:rsidRPr="00F069ED">
        <w:rPr>
          <w:rFonts w:ascii="Cambria Math" w:hAnsi="Cambria Math" w:cs="Cambria Math"/>
          <w:bCs/>
        </w:rPr>
        <w:t>‑</w:t>
      </w:r>
      <w:r w:rsidRPr="00F069ED">
        <w:rPr>
          <w:rFonts w:ascii="Arial" w:hAnsi="Arial" w:cs="Arial"/>
          <w:bCs/>
        </w:rPr>
        <w:t xml:space="preserve">60, 2011, </w:t>
      </w:r>
      <w:proofErr w:type="spellStart"/>
      <w:r w:rsidRPr="00F069ED">
        <w:rPr>
          <w:rFonts w:ascii="Arial" w:hAnsi="Arial" w:cs="Arial"/>
          <w:bCs/>
        </w:rPr>
        <w:t>doi</w:t>
      </w:r>
      <w:proofErr w:type="spellEnd"/>
      <w:r w:rsidRPr="00F069ED">
        <w:rPr>
          <w:rFonts w:ascii="Arial" w:hAnsi="Arial" w:cs="Arial"/>
          <w:bCs/>
        </w:rPr>
        <w:t>: 10.4314/</w:t>
      </w:r>
      <w:proofErr w:type="spellStart"/>
      <w:r w:rsidR="009C775F" w:rsidRPr="00F069ED">
        <w:rPr>
          <w:rFonts w:ascii="Arial" w:hAnsi="Arial" w:cs="Arial"/>
          <w:bCs/>
        </w:rPr>
        <w:t>ajtcam</w:t>
      </w:r>
      <w:proofErr w:type="spellEnd"/>
      <w:r w:rsidR="009C775F" w:rsidRPr="00F069ED">
        <w:rPr>
          <w:rFonts w:ascii="Arial" w:hAnsi="Arial" w:cs="Arial"/>
          <w:bCs/>
        </w:rPr>
        <w:t>. v</w:t>
      </w:r>
      <w:r w:rsidRPr="00F069ED">
        <w:rPr>
          <w:rFonts w:ascii="Arial" w:hAnsi="Arial" w:cs="Arial"/>
          <w:bCs/>
        </w:rPr>
        <w:t>8i1.60522.</w:t>
      </w:r>
    </w:p>
    <w:p w14:paraId="56130340" w14:textId="1591E9E6" w:rsidR="00FB3290" w:rsidRPr="00F069ED" w:rsidRDefault="00FB3290" w:rsidP="00F069ED">
      <w:pPr>
        <w:pStyle w:val="Body"/>
        <w:rPr>
          <w:rFonts w:ascii="Arial" w:hAnsi="Arial" w:cs="Arial"/>
          <w:bCs/>
        </w:rPr>
      </w:pPr>
      <w:r w:rsidRPr="00F069ED">
        <w:rPr>
          <w:rFonts w:ascii="Arial" w:hAnsi="Arial" w:cs="Arial"/>
          <w:bCs/>
        </w:rPr>
        <w:t>[9]</w:t>
      </w:r>
      <w:r w:rsidRPr="00F069ED">
        <w:rPr>
          <w:rFonts w:ascii="Arial" w:hAnsi="Arial" w:cs="Arial"/>
          <w:bCs/>
        </w:rPr>
        <w:tab/>
        <w:t>S. D. Karou</w:t>
      </w:r>
      <w:r w:rsidR="00FC72FA" w:rsidRPr="00F069ED">
        <w:rPr>
          <w:rFonts w:ascii="Arial" w:hAnsi="Arial" w:cs="Arial"/>
          <w:bCs/>
        </w:rPr>
        <w:t xml:space="preserve">, T. </w:t>
      </w:r>
      <w:proofErr w:type="spellStart"/>
      <w:r w:rsidR="00FC72FA" w:rsidRPr="00F069ED">
        <w:rPr>
          <w:rFonts w:ascii="Arial" w:hAnsi="Arial" w:cs="Arial"/>
          <w:bCs/>
        </w:rPr>
        <w:t>Tchacondo</w:t>
      </w:r>
      <w:proofErr w:type="spellEnd"/>
      <w:r w:rsidR="00FC72FA" w:rsidRPr="00F069ED">
        <w:rPr>
          <w:rFonts w:ascii="Arial" w:hAnsi="Arial" w:cs="Arial"/>
          <w:bCs/>
        </w:rPr>
        <w:t xml:space="preserve">, M. A. </w:t>
      </w:r>
      <w:proofErr w:type="spellStart"/>
      <w:r w:rsidR="00FC72FA" w:rsidRPr="00F069ED">
        <w:rPr>
          <w:rFonts w:ascii="Arial" w:hAnsi="Arial" w:cs="Arial"/>
          <w:bCs/>
        </w:rPr>
        <w:t>Djikpo</w:t>
      </w:r>
      <w:proofErr w:type="spellEnd"/>
      <w:r w:rsidR="00FC72FA" w:rsidRPr="00F069ED">
        <w:rPr>
          <w:rFonts w:ascii="Arial" w:hAnsi="Arial" w:cs="Arial"/>
          <w:bCs/>
        </w:rPr>
        <w:t xml:space="preserve"> Tchibozo, S. Abdoul-Rahaman, K. Anani, K. </w:t>
      </w:r>
      <w:proofErr w:type="spellStart"/>
      <w:r w:rsidR="00FC72FA" w:rsidRPr="00F069ED">
        <w:rPr>
          <w:rFonts w:ascii="Arial" w:hAnsi="Arial" w:cs="Arial"/>
          <w:bCs/>
        </w:rPr>
        <w:t>Koudouvo</w:t>
      </w:r>
      <w:proofErr w:type="spellEnd"/>
      <w:r w:rsidRPr="00F069ED">
        <w:rPr>
          <w:rFonts w:ascii="Arial" w:hAnsi="Arial" w:cs="Arial"/>
          <w:bCs/>
        </w:rPr>
        <w:t xml:space="preserve"> et al., « Ethnobotanical study of medicinal plants used in the management of diabetes mellitus and hypertension in the Central Region of Togo », Pharm. Biol., vol. 49, no 12, p. 1286</w:t>
      </w:r>
      <w:r w:rsidRPr="00F069ED">
        <w:rPr>
          <w:rFonts w:ascii="Cambria Math" w:hAnsi="Cambria Math" w:cs="Cambria Math"/>
          <w:bCs/>
        </w:rPr>
        <w:t>‑</w:t>
      </w:r>
      <w:r w:rsidRPr="00F069ED">
        <w:rPr>
          <w:rFonts w:ascii="Arial" w:hAnsi="Arial" w:cs="Arial"/>
          <w:bCs/>
        </w:rPr>
        <w:t xml:space="preserve">1297, </w:t>
      </w:r>
      <w:proofErr w:type="spellStart"/>
      <w:r w:rsidRPr="00F069ED">
        <w:rPr>
          <w:rFonts w:ascii="Arial" w:hAnsi="Arial" w:cs="Arial"/>
          <w:bCs/>
        </w:rPr>
        <w:t>déc</w:t>
      </w:r>
      <w:proofErr w:type="spellEnd"/>
      <w:r w:rsidRPr="00F069ED">
        <w:rPr>
          <w:rFonts w:ascii="Arial" w:hAnsi="Arial" w:cs="Arial"/>
          <w:bCs/>
        </w:rPr>
        <w:t xml:space="preserve">. 2011, </w:t>
      </w:r>
      <w:proofErr w:type="spellStart"/>
      <w:r w:rsidRPr="00F069ED">
        <w:rPr>
          <w:rFonts w:ascii="Arial" w:hAnsi="Arial" w:cs="Arial"/>
          <w:bCs/>
        </w:rPr>
        <w:t>doi</w:t>
      </w:r>
      <w:proofErr w:type="spellEnd"/>
      <w:r w:rsidRPr="00F069ED">
        <w:rPr>
          <w:rFonts w:ascii="Arial" w:hAnsi="Arial" w:cs="Arial"/>
          <w:bCs/>
        </w:rPr>
        <w:t>: 10.3109/13880209.2011.621959.</w:t>
      </w:r>
    </w:p>
    <w:p w14:paraId="32709A26" w14:textId="63C5D67A" w:rsidR="00FB3290" w:rsidRPr="00F069ED" w:rsidRDefault="00FB3290" w:rsidP="00F069ED">
      <w:pPr>
        <w:pStyle w:val="Body"/>
        <w:rPr>
          <w:rFonts w:ascii="Arial" w:hAnsi="Arial" w:cs="Arial"/>
          <w:bCs/>
        </w:rPr>
      </w:pPr>
      <w:r w:rsidRPr="00F069ED">
        <w:rPr>
          <w:rFonts w:ascii="Arial" w:hAnsi="Arial" w:cs="Arial"/>
          <w:bCs/>
        </w:rPr>
        <w:t>[10]</w:t>
      </w:r>
      <w:r w:rsidRPr="00F069ED">
        <w:rPr>
          <w:rFonts w:ascii="Arial" w:hAnsi="Arial" w:cs="Arial"/>
          <w:bCs/>
        </w:rPr>
        <w:tab/>
      </w:r>
      <w:proofErr w:type="spellStart"/>
      <w:r w:rsidRPr="00F069ED">
        <w:rPr>
          <w:rFonts w:ascii="Arial" w:hAnsi="Arial" w:cs="Arial"/>
          <w:bCs/>
        </w:rPr>
        <w:t>G</w:t>
      </w:r>
      <w:r w:rsidR="00FC72FA" w:rsidRPr="00F069ED">
        <w:rPr>
          <w:rFonts w:ascii="Arial" w:hAnsi="Arial" w:cs="Arial"/>
          <w:bCs/>
        </w:rPr>
        <w:t>bekey</w:t>
      </w:r>
      <w:proofErr w:type="spellEnd"/>
      <w:r w:rsidRPr="00F069ED">
        <w:rPr>
          <w:rFonts w:ascii="Arial" w:hAnsi="Arial" w:cs="Arial"/>
          <w:bCs/>
        </w:rPr>
        <w:t xml:space="preserve">. </w:t>
      </w:r>
      <w:proofErr w:type="spellStart"/>
      <w:r w:rsidRPr="00F069ED">
        <w:rPr>
          <w:rFonts w:ascii="Arial" w:hAnsi="Arial" w:cs="Arial"/>
          <w:bCs/>
        </w:rPr>
        <w:t>E</w:t>
      </w:r>
      <w:r w:rsidR="00FC72FA" w:rsidRPr="00F069ED">
        <w:rPr>
          <w:rFonts w:ascii="Arial" w:hAnsi="Arial" w:cs="Arial"/>
          <w:bCs/>
        </w:rPr>
        <w:t>fui</w:t>
      </w:r>
      <w:proofErr w:type="spellEnd"/>
      <w:r w:rsidRPr="00F069ED">
        <w:rPr>
          <w:rFonts w:ascii="Arial" w:hAnsi="Arial" w:cs="Arial"/>
          <w:bCs/>
        </w:rPr>
        <w:t xml:space="preserve"> Holaly</w:t>
      </w:r>
      <w:r w:rsidR="00FC72FA" w:rsidRPr="00F069ED">
        <w:rPr>
          <w:rFonts w:ascii="Arial" w:hAnsi="Arial" w:cs="Arial"/>
          <w:bCs/>
        </w:rPr>
        <w:t>,</w:t>
      </w:r>
      <w:r w:rsidRPr="00F069ED">
        <w:rPr>
          <w:rFonts w:ascii="Arial" w:hAnsi="Arial" w:cs="Arial"/>
          <w:bCs/>
        </w:rPr>
        <w:t xml:space="preserve"> </w:t>
      </w:r>
      <w:r w:rsidR="00FC72FA" w:rsidRPr="00F069ED">
        <w:rPr>
          <w:rFonts w:ascii="Arial" w:hAnsi="Arial" w:cs="Arial"/>
          <w:bCs/>
        </w:rPr>
        <w:t xml:space="preserve">Karou </w:t>
      </w:r>
      <w:proofErr w:type="spellStart"/>
      <w:r w:rsidR="00FC72FA" w:rsidRPr="00F069ED">
        <w:rPr>
          <w:rFonts w:ascii="Arial" w:hAnsi="Arial" w:cs="Arial"/>
          <w:bCs/>
        </w:rPr>
        <w:t>Damintoti</w:t>
      </w:r>
      <w:proofErr w:type="spellEnd"/>
      <w:r w:rsidR="00FC72FA" w:rsidRPr="00F069ED">
        <w:rPr>
          <w:rFonts w:ascii="Arial" w:hAnsi="Arial" w:cs="Arial"/>
          <w:bCs/>
        </w:rPr>
        <w:t xml:space="preserve"> Simplice, </w:t>
      </w:r>
      <w:proofErr w:type="spellStart"/>
      <w:r w:rsidR="00FC72FA" w:rsidRPr="00F069ED">
        <w:rPr>
          <w:rFonts w:ascii="Arial" w:hAnsi="Arial" w:cs="Arial"/>
          <w:bCs/>
        </w:rPr>
        <w:t>Gnoula</w:t>
      </w:r>
      <w:proofErr w:type="spellEnd"/>
      <w:r w:rsidR="00FC72FA" w:rsidRPr="00F069ED">
        <w:rPr>
          <w:rFonts w:ascii="Arial" w:hAnsi="Arial" w:cs="Arial"/>
          <w:bCs/>
        </w:rPr>
        <w:t xml:space="preserve"> Charlemagne, </w:t>
      </w:r>
      <w:proofErr w:type="spellStart"/>
      <w:r w:rsidR="00FC72FA" w:rsidRPr="00F069ED">
        <w:rPr>
          <w:rFonts w:ascii="Arial" w:hAnsi="Arial" w:cs="Arial"/>
          <w:bCs/>
        </w:rPr>
        <w:t>Agbodeka</w:t>
      </w:r>
      <w:proofErr w:type="spellEnd"/>
      <w:r w:rsidR="00FC72FA" w:rsidRPr="00F069ED">
        <w:rPr>
          <w:rFonts w:ascii="Arial" w:hAnsi="Arial" w:cs="Arial"/>
          <w:bCs/>
        </w:rPr>
        <w:t xml:space="preserve"> Kodjovi, Anani Kokou, </w:t>
      </w:r>
      <w:proofErr w:type="spellStart"/>
      <w:r w:rsidR="00FC72FA" w:rsidRPr="00F069ED">
        <w:rPr>
          <w:rFonts w:ascii="Arial" w:hAnsi="Arial" w:cs="Arial"/>
          <w:bCs/>
        </w:rPr>
        <w:t>Tchacondo</w:t>
      </w:r>
      <w:proofErr w:type="spellEnd"/>
      <w:r w:rsidR="00FC72FA" w:rsidRPr="00F069ED">
        <w:rPr>
          <w:rFonts w:ascii="Arial" w:hAnsi="Arial" w:cs="Arial"/>
          <w:bCs/>
        </w:rPr>
        <w:t xml:space="preserve"> </w:t>
      </w:r>
      <w:proofErr w:type="spellStart"/>
      <w:r w:rsidR="00FC72FA" w:rsidRPr="00F069ED">
        <w:rPr>
          <w:rFonts w:ascii="Arial" w:hAnsi="Arial" w:cs="Arial"/>
          <w:bCs/>
        </w:rPr>
        <w:t>Tchadjobo</w:t>
      </w:r>
      <w:proofErr w:type="spellEnd"/>
      <w:r w:rsidR="00FC72FA" w:rsidRPr="00F069ED">
        <w:rPr>
          <w:rFonts w:ascii="Arial" w:hAnsi="Arial" w:cs="Arial"/>
          <w:bCs/>
        </w:rPr>
        <w:t xml:space="preserve"> </w:t>
      </w:r>
      <w:r w:rsidRPr="00F069ED">
        <w:rPr>
          <w:rFonts w:ascii="Arial" w:hAnsi="Arial" w:cs="Arial"/>
          <w:bCs/>
        </w:rPr>
        <w:t xml:space="preserve">et al., « [Ethnobotanical study of plants used in the treatment of diabetes in the traditional medicine of Maritime Region, Togo] », Pan Afr. Med. J., vol. 20, p. 437, 2015, </w:t>
      </w:r>
      <w:proofErr w:type="spellStart"/>
      <w:r w:rsidRPr="00F069ED">
        <w:rPr>
          <w:rFonts w:ascii="Arial" w:hAnsi="Arial" w:cs="Arial"/>
          <w:bCs/>
        </w:rPr>
        <w:t>doi</w:t>
      </w:r>
      <w:proofErr w:type="spellEnd"/>
      <w:r w:rsidRPr="00F069ED">
        <w:rPr>
          <w:rFonts w:ascii="Arial" w:hAnsi="Arial" w:cs="Arial"/>
          <w:bCs/>
        </w:rPr>
        <w:t>: 10.11604/pamj.2015.20.437.5660.</w:t>
      </w:r>
    </w:p>
    <w:p w14:paraId="24D66CDD" w14:textId="13D448C1" w:rsidR="00FB3290" w:rsidRPr="00F069ED" w:rsidRDefault="00FB3290" w:rsidP="00F069ED">
      <w:pPr>
        <w:pStyle w:val="Body"/>
        <w:rPr>
          <w:rFonts w:ascii="Arial" w:hAnsi="Arial" w:cs="Arial"/>
          <w:bCs/>
          <w:lang w:val="fr-FR"/>
        </w:rPr>
      </w:pPr>
      <w:r w:rsidRPr="00F069ED">
        <w:rPr>
          <w:rFonts w:ascii="Arial" w:hAnsi="Arial" w:cs="Arial"/>
          <w:bCs/>
        </w:rPr>
        <w:t>[11]</w:t>
      </w:r>
      <w:r w:rsidRPr="00F069ED">
        <w:rPr>
          <w:rFonts w:ascii="Arial" w:hAnsi="Arial" w:cs="Arial"/>
          <w:bCs/>
        </w:rPr>
        <w:tab/>
        <w:t xml:space="preserve">B. Oluboyo, A. Oluboyo, et S. Kalu, « Inhibitory effects of Phyllanthus </w:t>
      </w:r>
      <w:proofErr w:type="spellStart"/>
      <w:r w:rsidRPr="00F069ED">
        <w:rPr>
          <w:rFonts w:ascii="Arial" w:hAnsi="Arial" w:cs="Arial"/>
          <w:bCs/>
        </w:rPr>
        <w:t>amarus</w:t>
      </w:r>
      <w:proofErr w:type="spellEnd"/>
      <w:r w:rsidRPr="00F069ED">
        <w:rPr>
          <w:rFonts w:ascii="Arial" w:hAnsi="Arial" w:cs="Arial"/>
          <w:bCs/>
        </w:rPr>
        <w:t xml:space="preserve"> extracts on the growth of some pathogenic microorganisms », Afr. J. Clin. Exp. </w:t>
      </w:r>
      <w:proofErr w:type="spellStart"/>
      <w:r w:rsidRPr="00F069ED">
        <w:rPr>
          <w:rFonts w:ascii="Arial" w:hAnsi="Arial" w:cs="Arial"/>
          <w:bCs/>
          <w:lang w:val="fr-FR"/>
        </w:rPr>
        <w:t>Microbiol</w:t>
      </w:r>
      <w:proofErr w:type="spellEnd"/>
      <w:r w:rsidRPr="00F069ED">
        <w:rPr>
          <w:rFonts w:ascii="Arial" w:hAnsi="Arial" w:cs="Arial"/>
          <w:bCs/>
          <w:lang w:val="fr-FR"/>
        </w:rPr>
        <w:t xml:space="preserve">., vol. 17, no 3, p. 166, mai 2016, </w:t>
      </w:r>
      <w:proofErr w:type="spellStart"/>
      <w:r w:rsidRPr="00F069ED">
        <w:rPr>
          <w:rFonts w:ascii="Arial" w:hAnsi="Arial" w:cs="Arial"/>
          <w:bCs/>
          <w:lang w:val="fr-FR"/>
        </w:rPr>
        <w:t>doi</w:t>
      </w:r>
      <w:proofErr w:type="spellEnd"/>
      <w:r w:rsidRPr="00F069ED">
        <w:rPr>
          <w:rFonts w:ascii="Arial" w:hAnsi="Arial" w:cs="Arial"/>
          <w:bCs/>
          <w:lang w:val="fr-FR"/>
        </w:rPr>
        <w:t>: 10.4314/</w:t>
      </w:r>
      <w:proofErr w:type="spellStart"/>
      <w:r w:rsidR="009C775F" w:rsidRPr="00F069ED">
        <w:rPr>
          <w:rFonts w:ascii="Arial" w:hAnsi="Arial" w:cs="Arial"/>
          <w:bCs/>
          <w:lang w:val="fr-FR"/>
        </w:rPr>
        <w:t>ajcem</w:t>
      </w:r>
      <w:proofErr w:type="spellEnd"/>
      <w:r w:rsidR="009C775F" w:rsidRPr="00F069ED">
        <w:rPr>
          <w:rFonts w:ascii="Arial" w:hAnsi="Arial" w:cs="Arial"/>
          <w:bCs/>
          <w:lang w:val="fr-FR"/>
        </w:rPr>
        <w:t>. v</w:t>
      </w:r>
      <w:r w:rsidRPr="00F069ED">
        <w:rPr>
          <w:rFonts w:ascii="Arial" w:hAnsi="Arial" w:cs="Arial"/>
          <w:bCs/>
          <w:lang w:val="fr-FR"/>
        </w:rPr>
        <w:t>17i3.2.</w:t>
      </w:r>
    </w:p>
    <w:p w14:paraId="511B1195" w14:textId="77777777" w:rsidR="00FB3290" w:rsidRPr="00F069ED" w:rsidRDefault="00FB3290" w:rsidP="00F069ED">
      <w:pPr>
        <w:pStyle w:val="Body"/>
        <w:rPr>
          <w:rFonts w:ascii="Arial" w:hAnsi="Arial" w:cs="Arial"/>
          <w:bCs/>
        </w:rPr>
      </w:pPr>
      <w:r w:rsidRPr="00F069ED">
        <w:rPr>
          <w:rFonts w:ascii="Arial" w:hAnsi="Arial" w:cs="Arial"/>
          <w:bCs/>
          <w:lang w:val="fr-FR"/>
        </w:rPr>
        <w:t>[12]</w:t>
      </w:r>
      <w:r w:rsidRPr="00F069ED">
        <w:rPr>
          <w:rFonts w:ascii="Arial" w:hAnsi="Arial" w:cs="Arial"/>
          <w:bCs/>
          <w:lang w:val="fr-FR"/>
        </w:rPr>
        <w:tab/>
        <w:t xml:space="preserve">D. N. </w:t>
      </w:r>
      <w:proofErr w:type="spellStart"/>
      <w:r w:rsidRPr="00F069ED">
        <w:rPr>
          <w:rFonts w:ascii="Arial" w:hAnsi="Arial" w:cs="Arial"/>
          <w:bCs/>
          <w:lang w:val="fr-FR"/>
        </w:rPr>
        <w:t>Dongock</w:t>
      </w:r>
      <w:proofErr w:type="spellEnd"/>
      <w:r w:rsidRPr="00F069ED">
        <w:rPr>
          <w:rFonts w:ascii="Arial" w:hAnsi="Arial" w:cs="Arial"/>
          <w:bCs/>
          <w:lang w:val="fr-FR"/>
        </w:rPr>
        <w:t xml:space="preserve">, A. L. </w:t>
      </w:r>
      <w:proofErr w:type="spellStart"/>
      <w:r w:rsidRPr="00F069ED">
        <w:rPr>
          <w:rFonts w:ascii="Arial" w:hAnsi="Arial" w:cs="Arial"/>
          <w:bCs/>
          <w:lang w:val="fr-FR"/>
        </w:rPr>
        <w:t>Bonyo</w:t>
      </w:r>
      <w:proofErr w:type="spellEnd"/>
      <w:r w:rsidRPr="00F069ED">
        <w:rPr>
          <w:rFonts w:ascii="Arial" w:hAnsi="Arial" w:cs="Arial"/>
          <w:bCs/>
          <w:lang w:val="fr-FR"/>
        </w:rPr>
        <w:t xml:space="preserve">, P. M. </w:t>
      </w:r>
      <w:proofErr w:type="spellStart"/>
      <w:r w:rsidRPr="00F069ED">
        <w:rPr>
          <w:rFonts w:ascii="Arial" w:hAnsi="Arial" w:cs="Arial"/>
          <w:bCs/>
          <w:lang w:val="fr-FR"/>
        </w:rPr>
        <w:t>Mapongmestem</w:t>
      </w:r>
      <w:proofErr w:type="spellEnd"/>
      <w:r w:rsidRPr="00F069ED">
        <w:rPr>
          <w:rFonts w:ascii="Arial" w:hAnsi="Arial" w:cs="Arial"/>
          <w:bCs/>
          <w:lang w:val="fr-FR"/>
        </w:rPr>
        <w:t xml:space="preserve">, et E. </w:t>
      </w:r>
      <w:proofErr w:type="spellStart"/>
      <w:r w:rsidRPr="00F069ED">
        <w:rPr>
          <w:rFonts w:ascii="Arial" w:hAnsi="Arial" w:cs="Arial"/>
          <w:bCs/>
          <w:lang w:val="fr-FR"/>
        </w:rPr>
        <w:t>Bayegone</w:t>
      </w:r>
      <w:proofErr w:type="spellEnd"/>
      <w:r w:rsidRPr="00F069ED">
        <w:rPr>
          <w:rFonts w:ascii="Arial" w:hAnsi="Arial" w:cs="Arial"/>
          <w:bCs/>
          <w:lang w:val="fr-FR"/>
        </w:rPr>
        <w:t xml:space="preserve">, « Etude ethnobotanique et phytochimique des plantes médicinales utilisées dans le traitement des maladies cardiovasculaires à Moundou (Tchad) », Int. J. Biol. </w:t>
      </w:r>
      <w:r w:rsidRPr="00F069ED">
        <w:rPr>
          <w:rFonts w:ascii="Arial" w:hAnsi="Arial" w:cs="Arial"/>
          <w:bCs/>
        </w:rPr>
        <w:t>Chem. Sci., vol. 12, no 1, p. 203</w:t>
      </w:r>
      <w:r w:rsidRPr="00F069ED">
        <w:rPr>
          <w:rFonts w:ascii="Cambria Math" w:hAnsi="Cambria Math" w:cs="Cambria Math"/>
          <w:bCs/>
        </w:rPr>
        <w:t>‑</w:t>
      </w:r>
      <w:r w:rsidRPr="00F069ED">
        <w:rPr>
          <w:rFonts w:ascii="Arial" w:hAnsi="Arial" w:cs="Arial"/>
          <w:bCs/>
        </w:rPr>
        <w:t>216, 2018.</w:t>
      </w:r>
    </w:p>
    <w:p w14:paraId="167E5CEB" w14:textId="20A19EC1" w:rsidR="00FB3290" w:rsidRPr="00F069ED" w:rsidRDefault="00FB3290" w:rsidP="00F069ED">
      <w:pPr>
        <w:pStyle w:val="Body"/>
        <w:rPr>
          <w:rFonts w:ascii="Arial" w:hAnsi="Arial" w:cs="Arial"/>
          <w:bCs/>
        </w:rPr>
      </w:pPr>
      <w:r w:rsidRPr="00F069ED">
        <w:rPr>
          <w:rFonts w:ascii="Arial" w:hAnsi="Arial" w:cs="Arial"/>
          <w:bCs/>
        </w:rPr>
        <w:t>[13]</w:t>
      </w:r>
      <w:r w:rsidRPr="00F069ED">
        <w:rPr>
          <w:rFonts w:ascii="Arial" w:hAnsi="Arial" w:cs="Arial"/>
          <w:bCs/>
        </w:rPr>
        <w:tab/>
        <w:t>A. D. Sousa</w:t>
      </w:r>
      <w:r w:rsidR="00FC72FA" w:rsidRPr="00F069ED">
        <w:rPr>
          <w:rFonts w:ascii="Arial" w:hAnsi="Arial" w:cs="Arial"/>
          <w:bCs/>
        </w:rPr>
        <w:t xml:space="preserve">, A. I. Vitorino Maia, T. H. Soares Rodrigues, K. M. Canuto, P. R. Vasconcelos Ribeiro, R. de Cassia Alves Pereira </w:t>
      </w:r>
      <w:r w:rsidRPr="00F069ED">
        <w:rPr>
          <w:rFonts w:ascii="Arial" w:hAnsi="Arial" w:cs="Arial"/>
          <w:bCs/>
        </w:rPr>
        <w:t xml:space="preserve">et al., « Ultrasound-assisted and pressurized liquid extraction of phenolic compounds from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and its composition evaluation by UPLC-QTOF », Ind. Crops Prod., vol. 79, p. 91</w:t>
      </w:r>
      <w:r w:rsidRPr="00F069ED">
        <w:rPr>
          <w:rFonts w:ascii="Cambria Math" w:hAnsi="Cambria Math" w:cs="Cambria Math"/>
          <w:bCs/>
        </w:rPr>
        <w:t>‑</w:t>
      </w:r>
      <w:r w:rsidRPr="00F069ED">
        <w:rPr>
          <w:rFonts w:ascii="Arial" w:hAnsi="Arial" w:cs="Arial"/>
          <w:bCs/>
        </w:rPr>
        <w:t xml:space="preserve">103, </w:t>
      </w:r>
      <w:proofErr w:type="spellStart"/>
      <w:r w:rsidRPr="00F069ED">
        <w:rPr>
          <w:rFonts w:ascii="Arial" w:hAnsi="Arial" w:cs="Arial"/>
          <w:bCs/>
        </w:rPr>
        <w:t>janv</w:t>
      </w:r>
      <w:proofErr w:type="spellEnd"/>
      <w:r w:rsidRPr="00F069ED">
        <w:rPr>
          <w:rFonts w:ascii="Arial" w:hAnsi="Arial" w:cs="Arial"/>
          <w:bCs/>
        </w:rPr>
        <w:t xml:space="preserve">. 2016, </w:t>
      </w:r>
      <w:proofErr w:type="spellStart"/>
      <w:r w:rsidRPr="00F069ED">
        <w:rPr>
          <w:rFonts w:ascii="Arial" w:hAnsi="Arial" w:cs="Arial"/>
          <w:bCs/>
        </w:rPr>
        <w:t>doi</w:t>
      </w:r>
      <w:proofErr w:type="spellEnd"/>
      <w:r w:rsidRPr="00F069ED">
        <w:rPr>
          <w:rFonts w:ascii="Arial" w:hAnsi="Arial" w:cs="Arial"/>
          <w:bCs/>
        </w:rPr>
        <w:t>: 10.1016/j.indcrop.2015.10.045.</w:t>
      </w:r>
    </w:p>
    <w:p w14:paraId="08BF6A68" w14:textId="148735B8" w:rsidR="00FB3290" w:rsidRPr="00F069ED" w:rsidRDefault="00FB3290" w:rsidP="00F069ED">
      <w:pPr>
        <w:pStyle w:val="Body"/>
        <w:rPr>
          <w:rFonts w:ascii="Arial" w:hAnsi="Arial" w:cs="Arial"/>
          <w:bCs/>
        </w:rPr>
      </w:pPr>
      <w:r w:rsidRPr="00F069ED">
        <w:rPr>
          <w:rFonts w:ascii="Arial" w:hAnsi="Arial" w:cs="Arial"/>
          <w:bCs/>
        </w:rPr>
        <w:lastRenderedPageBreak/>
        <w:t>[14]</w:t>
      </w:r>
      <w:r w:rsidRPr="00F069ED">
        <w:rPr>
          <w:rFonts w:ascii="Arial" w:hAnsi="Arial" w:cs="Arial"/>
          <w:bCs/>
        </w:rPr>
        <w:tab/>
        <w:t xml:space="preserve">A. Patience Ogheneochuko, O.-U. </w:t>
      </w:r>
      <w:proofErr w:type="spellStart"/>
      <w:r w:rsidRPr="00F069ED">
        <w:rPr>
          <w:rFonts w:ascii="Arial" w:hAnsi="Arial" w:cs="Arial"/>
          <w:bCs/>
        </w:rPr>
        <w:t>Ubreye</w:t>
      </w:r>
      <w:proofErr w:type="spellEnd"/>
      <w:r w:rsidRPr="00F069ED">
        <w:rPr>
          <w:rFonts w:ascii="Arial" w:hAnsi="Arial" w:cs="Arial"/>
          <w:bCs/>
        </w:rPr>
        <w:t xml:space="preserve"> Benjamin, A. </w:t>
      </w:r>
      <w:proofErr w:type="spellStart"/>
      <w:r w:rsidRPr="00F069ED">
        <w:rPr>
          <w:rFonts w:ascii="Arial" w:hAnsi="Arial" w:cs="Arial"/>
          <w:bCs/>
        </w:rPr>
        <w:t>Tavs</w:t>
      </w:r>
      <w:proofErr w:type="spellEnd"/>
      <w:r w:rsidRPr="00F069ED">
        <w:rPr>
          <w:rFonts w:ascii="Arial" w:hAnsi="Arial" w:cs="Arial"/>
          <w:bCs/>
        </w:rPr>
        <w:t xml:space="preserve"> Atavwoda, O. Henry Akpobor, et O. Johnson Oji, « Spectroscopic and Antimicrobial Activities of Fractions Derived from </w:t>
      </w:r>
      <w:r w:rsidRPr="00F069ED">
        <w:rPr>
          <w:rFonts w:ascii="Arial" w:hAnsi="Arial" w:cs="Arial"/>
          <w:bCs/>
          <w:i/>
          <w:iCs/>
        </w:rPr>
        <w:t xml:space="preserve">Phyllanthus </w:t>
      </w:r>
      <w:proofErr w:type="spellStart"/>
      <w:r w:rsidR="009C775F" w:rsidRPr="00F069ED">
        <w:rPr>
          <w:rFonts w:ascii="Arial" w:hAnsi="Arial" w:cs="Arial"/>
          <w:bCs/>
          <w:i/>
          <w:iCs/>
        </w:rPr>
        <w:t>a</w:t>
      </w:r>
      <w:r w:rsidRPr="00F069ED">
        <w:rPr>
          <w:rFonts w:ascii="Arial" w:hAnsi="Arial" w:cs="Arial"/>
          <w:bCs/>
          <w:i/>
          <w:iCs/>
        </w:rPr>
        <w:t>marus</w:t>
      </w:r>
      <w:proofErr w:type="spellEnd"/>
      <w:r w:rsidRPr="00F069ED">
        <w:rPr>
          <w:rFonts w:ascii="Arial" w:hAnsi="Arial" w:cs="Arial"/>
          <w:bCs/>
        </w:rPr>
        <w:t xml:space="preserve"> Schum and Thonn Aqueous Leaf Extract », Am. J. </w:t>
      </w:r>
      <w:proofErr w:type="spellStart"/>
      <w:r w:rsidRPr="00F069ED">
        <w:rPr>
          <w:rFonts w:ascii="Arial" w:hAnsi="Arial" w:cs="Arial"/>
          <w:bCs/>
        </w:rPr>
        <w:t>Microbiol</w:t>
      </w:r>
      <w:proofErr w:type="spellEnd"/>
      <w:r w:rsidRPr="00F069ED">
        <w:rPr>
          <w:rFonts w:ascii="Arial" w:hAnsi="Arial" w:cs="Arial"/>
          <w:bCs/>
        </w:rPr>
        <w:t>. Res., vol. 12, no 4, p. 85</w:t>
      </w:r>
      <w:r w:rsidRPr="00F069ED">
        <w:rPr>
          <w:rFonts w:ascii="Cambria Math" w:hAnsi="Cambria Math" w:cs="Cambria Math"/>
          <w:bCs/>
        </w:rPr>
        <w:t>‑</w:t>
      </w:r>
      <w:r w:rsidRPr="00F069ED">
        <w:rPr>
          <w:rFonts w:ascii="Arial" w:hAnsi="Arial" w:cs="Arial"/>
          <w:bCs/>
        </w:rPr>
        <w:t xml:space="preserve">91, </w:t>
      </w:r>
      <w:proofErr w:type="spellStart"/>
      <w:r w:rsidRPr="00F069ED">
        <w:rPr>
          <w:rFonts w:ascii="Arial" w:hAnsi="Arial" w:cs="Arial"/>
          <w:bCs/>
        </w:rPr>
        <w:t>août</w:t>
      </w:r>
      <w:proofErr w:type="spellEnd"/>
      <w:r w:rsidRPr="00F069ED">
        <w:rPr>
          <w:rFonts w:ascii="Arial" w:hAnsi="Arial" w:cs="Arial"/>
          <w:bCs/>
        </w:rPr>
        <w:t xml:space="preserve"> 2024, </w:t>
      </w:r>
      <w:proofErr w:type="spellStart"/>
      <w:r w:rsidRPr="00F069ED">
        <w:rPr>
          <w:rFonts w:ascii="Arial" w:hAnsi="Arial" w:cs="Arial"/>
          <w:bCs/>
        </w:rPr>
        <w:t>doi</w:t>
      </w:r>
      <w:proofErr w:type="spellEnd"/>
      <w:r w:rsidRPr="00F069ED">
        <w:rPr>
          <w:rFonts w:ascii="Arial" w:hAnsi="Arial" w:cs="Arial"/>
          <w:bCs/>
        </w:rPr>
        <w:t>: 10.12691/ajmr-12-4-2.</w:t>
      </w:r>
    </w:p>
    <w:p w14:paraId="3261D2C0" w14:textId="2A2F43AB" w:rsidR="00FB3290" w:rsidRPr="00F069ED" w:rsidRDefault="00FB3290" w:rsidP="00F069ED">
      <w:pPr>
        <w:pStyle w:val="Body"/>
        <w:rPr>
          <w:rFonts w:ascii="Arial" w:hAnsi="Arial" w:cs="Arial"/>
          <w:bCs/>
        </w:rPr>
      </w:pPr>
      <w:r w:rsidRPr="00F069ED">
        <w:rPr>
          <w:rFonts w:ascii="Arial" w:hAnsi="Arial" w:cs="Arial"/>
          <w:bCs/>
        </w:rPr>
        <w:t>[15]</w:t>
      </w:r>
      <w:r w:rsidRPr="00F069ED">
        <w:rPr>
          <w:rFonts w:ascii="Arial" w:hAnsi="Arial" w:cs="Arial"/>
          <w:bCs/>
        </w:rPr>
        <w:tab/>
        <w:t>O. A. Ameen, A. A. Hamid, Q. Yusuf, O. G. Njoku, T. O. Oseni, et W. Jamiu, « Quantitative and Qualitative Assessment of Phytochemicals in Methanolic Extracts of Hurricane Weed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w:t>
      </w:r>
      <w:proofErr w:type="spellStart"/>
      <w:r w:rsidRPr="00F069ED">
        <w:rPr>
          <w:rFonts w:ascii="Arial" w:hAnsi="Arial" w:cs="Arial"/>
          <w:bCs/>
        </w:rPr>
        <w:t>Schumach</w:t>
      </w:r>
      <w:proofErr w:type="spellEnd"/>
      <w:r w:rsidRPr="00F069ED">
        <w:rPr>
          <w:rFonts w:ascii="Arial" w:hAnsi="Arial" w:cs="Arial"/>
          <w:bCs/>
        </w:rPr>
        <w:t>. &amp;Thonn) Plant », J. Appl. Sci. Environ. Manag., vol. 25, no 2, p. 159</w:t>
      </w:r>
      <w:r w:rsidRPr="00F069ED">
        <w:rPr>
          <w:rFonts w:ascii="Cambria Math" w:hAnsi="Cambria Math" w:cs="Cambria Math"/>
          <w:bCs/>
        </w:rPr>
        <w:t>‑</w:t>
      </w:r>
      <w:r w:rsidRPr="00F069ED">
        <w:rPr>
          <w:rFonts w:ascii="Arial" w:hAnsi="Arial" w:cs="Arial"/>
          <w:bCs/>
        </w:rPr>
        <w:t xml:space="preserve">165, </w:t>
      </w:r>
      <w:proofErr w:type="spellStart"/>
      <w:r w:rsidRPr="00F069ED">
        <w:rPr>
          <w:rFonts w:ascii="Arial" w:hAnsi="Arial" w:cs="Arial"/>
          <w:bCs/>
        </w:rPr>
        <w:t>avr</w:t>
      </w:r>
      <w:proofErr w:type="spellEnd"/>
      <w:r w:rsidRPr="00F069ED">
        <w:rPr>
          <w:rFonts w:ascii="Arial" w:hAnsi="Arial" w:cs="Arial"/>
          <w:bCs/>
        </w:rPr>
        <w:t xml:space="preserve">. 2021, </w:t>
      </w:r>
      <w:proofErr w:type="spellStart"/>
      <w:r w:rsidRPr="00F069ED">
        <w:rPr>
          <w:rFonts w:ascii="Arial" w:hAnsi="Arial" w:cs="Arial"/>
          <w:bCs/>
        </w:rPr>
        <w:t>doi</w:t>
      </w:r>
      <w:proofErr w:type="spellEnd"/>
      <w:r w:rsidRPr="00F069ED">
        <w:rPr>
          <w:rFonts w:ascii="Arial" w:hAnsi="Arial" w:cs="Arial"/>
          <w:bCs/>
        </w:rPr>
        <w:t>: 10.4314/</w:t>
      </w:r>
      <w:proofErr w:type="spellStart"/>
      <w:r w:rsidR="009C775F" w:rsidRPr="00F069ED">
        <w:rPr>
          <w:rFonts w:ascii="Arial" w:hAnsi="Arial" w:cs="Arial"/>
          <w:bCs/>
        </w:rPr>
        <w:t>jasem</w:t>
      </w:r>
      <w:proofErr w:type="spellEnd"/>
      <w:r w:rsidR="009C775F" w:rsidRPr="00F069ED">
        <w:rPr>
          <w:rFonts w:ascii="Arial" w:hAnsi="Arial" w:cs="Arial"/>
          <w:bCs/>
        </w:rPr>
        <w:t>. v</w:t>
      </w:r>
      <w:r w:rsidRPr="00F069ED">
        <w:rPr>
          <w:rFonts w:ascii="Arial" w:hAnsi="Arial" w:cs="Arial"/>
          <w:bCs/>
        </w:rPr>
        <w:t>25i2.4.</w:t>
      </w:r>
    </w:p>
    <w:p w14:paraId="6DDEE7B7" w14:textId="77777777" w:rsidR="00FB3290" w:rsidRPr="00F069ED" w:rsidRDefault="00FB3290" w:rsidP="00F069ED">
      <w:pPr>
        <w:pStyle w:val="Body"/>
        <w:rPr>
          <w:rFonts w:ascii="Arial" w:hAnsi="Arial" w:cs="Arial"/>
          <w:bCs/>
        </w:rPr>
      </w:pPr>
      <w:r w:rsidRPr="00F069ED">
        <w:rPr>
          <w:rFonts w:ascii="Arial" w:hAnsi="Arial" w:cs="Arial"/>
          <w:bCs/>
        </w:rPr>
        <w:t>[16]</w:t>
      </w:r>
      <w:r w:rsidRPr="00F069ED">
        <w:rPr>
          <w:rFonts w:ascii="Arial" w:hAnsi="Arial" w:cs="Arial"/>
          <w:bCs/>
        </w:rPr>
        <w:tab/>
        <w:t xml:space="preserve">O. Ejeh Yakub, U. John Isaac, Y. Roy Emocho, et O. Theresa Eh, « Purification and GC-MS Spectroscopic Identification of Active Antioxidant Principles in Ethanol Extract of </w:t>
      </w:r>
      <w:r w:rsidRPr="00F069ED">
        <w:rPr>
          <w:rFonts w:ascii="Arial" w:hAnsi="Arial" w:cs="Arial"/>
          <w:bCs/>
          <w:i/>
          <w:iCs/>
        </w:rPr>
        <w:t xml:space="preserve">Phyllanthus </w:t>
      </w:r>
      <w:proofErr w:type="spellStart"/>
      <w:r w:rsidRPr="00F069ED">
        <w:rPr>
          <w:rFonts w:ascii="Arial" w:hAnsi="Arial" w:cs="Arial"/>
          <w:bCs/>
          <w:i/>
          <w:iCs/>
        </w:rPr>
        <w:t>amarus</w:t>
      </w:r>
      <w:proofErr w:type="spellEnd"/>
      <w:r w:rsidRPr="00F069ED">
        <w:rPr>
          <w:rFonts w:ascii="Arial" w:hAnsi="Arial" w:cs="Arial"/>
          <w:bCs/>
        </w:rPr>
        <w:t xml:space="preserve"> Leaves », Am. J. </w:t>
      </w:r>
      <w:proofErr w:type="spellStart"/>
      <w:r w:rsidRPr="00F069ED">
        <w:rPr>
          <w:rFonts w:ascii="Arial" w:hAnsi="Arial" w:cs="Arial"/>
          <w:bCs/>
        </w:rPr>
        <w:t>Biochem</w:t>
      </w:r>
      <w:proofErr w:type="spellEnd"/>
      <w:r w:rsidRPr="00F069ED">
        <w:rPr>
          <w:rFonts w:ascii="Arial" w:hAnsi="Arial" w:cs="Arial"/>
          <w:bCs/>
        </w:rPr>
        <w:t>. Mol. Biol., vol. 12, no 1, p. 30</w:t>
      </w:r>
      <w:r w:rsidRPr="00F069ED">
        <w:rPr>
          <w:rFonts w:ascii="Cambria Math" w:hAnsi="Cambria Math" w:cs="Cambria Math"/>
          <w:bCs/>
        </w:rPr>
        <w:t>‑</w:t>
      </w:r>
      <w:r w:rsidRPr="00F069ED">
        <w:rPr>
          <w:rFonts w:ascii="Arial" w:hAnsi="Arial" w:cs="Arial"/>
          <w:bCs/>
        </w:rPr>
        <w:t xml:space="preserve">40,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10.3923/ajbmb.2022.30.40.</w:t>
      </w:r>
    </w:p>
    <w:p w14:paraId="1B6C3AC3" w14:textId="545D484D" w:rsidR="00FB3290" w:rsidRPr="00F069ED" w:rsidRDefault="00FB3290" w:rsidP="00F069ED">
      <w:pPr>
        <w:pStyle w:val="Body"/>
        <w:rPr>
          <w:rFonts w:ascii="Arial" w:hAnsi="Arial" w:cs="Arial"/>
          <w:bCs/>
          <w:lang w:val="fr-FR"/>
        </w:rPr>
      </w:pPr>
      <w:r w:rsidRPr="00F069ED">
        <w:rPr>
          <w:rFonts w:ascii="Arial" w:hAnsi="Arial" w:cs="Arial"/>
          <w:bCs/>
        </w:rPr>
        <w:t>[17]</w:t>
      </w:r>
      <w:r w:rsidRPr="00F069ED">
        <w:rPr>
          <w:rFonts w:ascii="Arial" w:hAnsi="Arial" w:cs="Arial"/>
          <w:bCs/>
        </w:rPr>
        <w:tab/>
        <w:t xml:space="preserve">P. Shukla, B. Gopalkrishna, et P. Shukla, « </w:t>
      </w:r>
      <w:r w:rsidR="009C775F" w:rsidRPr="00F069ED">
        <w:rPr>
          <w:rFonts w:ascii="Arial" w:hAnsi="Arial" w:cs="Arial"/>
          <w:bCs/>
        </w:rPr>
        <w:t xml:space="preserve">Isolation of rutin from </w:t>
      </w:r>
      <w:r w:rsidR="009C775F" w:rsidRPr="00F069ED">
        <w:rPr>
          <w:rFonts w:ascii="Arial" w:hAnsi="Arial" w:cs="Arial"/>
          <w:bCs/>
          <w:i/>
          <w:iCs/>
        </w:rPr>
        <w:t xml:space="preserve">Phyllanthus </w:t>
      </w:r>
      <w:proofErr w:type="spellStart"/>
      <w:r w:rsidR="009C775F" w:rsidRPr="00F069ED">
        <w:rPr>
          <w:rFonts w:ascii="Arial" w:hAnsi="Arial" w:cs="Arial"/>
          <w:bCs/>
          <w:i/>
          <w:iCs/>
        </w:rPr>
        <w:t>amarus</w:t>
      </w:r>
      <w:proofErr w:type="spellEnd"/>
      <w:r w:rsidR="009C775F" w:rsidRPr="00F069ED">
        <w:rPr>
          <w:rFonts w:ascii="Arial" w:hAnsi="Arial" w:cs="Arial"/>
          <w:bCs/>
          <w:i/>
          <w:iCs/>
        </w:rPr>
        <w:t xml:space="preserve"> </w:t>
      </w:r>
      <w:r w:rsidRPr="00F069ED">
        <w:rPr>
          <w:rFonts w:ascii="Arial" w:hAnsi="Arial" w:cs="Arial"/>
          <w:bCs/>
        </w:rPr>
        <w:t xml:space="preserve">», vol. </w:t>
      </w:r>
      <w:r w:rsidRPr="00F069ED">
        <w:rPr>
          <w:rFonts w:ascii="Arial" w:hAnsi="Arial" w:cs="Arial"/>
          <w:bCs/>
          <w:lang w:val="fr-FR"/>
        </w:rPr>
        <w:t>Vol. 3(4): 1198-1201, 2012.</w:t>
      </w:r>
    </w:p>
    <w:p w14:paraId="2217183E" w14:textId="77777777" w:rsidR="00FB3290" w:rsidRPr="00F069ED" w:rsidRDefault="00FB3290" w:rsidP="00F069ED">
      <w:pPr>
        <w:pStyle w:val="Body"/>
        <w:rPr>
          <w:rFonts w:ascii="Arial" w:hAnsi="Arial" w:cs="Arial"/>
          <w:bCs/>
        </w:rPr>
      </w:pPr>
      <w:r w:rsidRPr="00F069ED">
        <w:rPr>
          <w:rFonts w:ascii="Arial" w:hAnsi="Arial" w:cs="Arial"/>
          <w:bCs/>
          <w:lang w:val="fr-FR"/>
        </w:rPr>
        <w:t>[18]</w:t>
      </w:r>
      <w:r w:rsidRPr="00F069ED">
        <w:rPr>
          <w:rFonts w:ascii="Arial" w:hAnsi="Arial" w:cs="Arial"/>
          <w:bCs/>
          <w:lang w:val="fr-FR"/>
        </w:rPr>
        <w:tab/>
        <w:t xml:space="preserve">B. </w:t>
      </w:r>
      <w:proofErr w:type="spellStart"/>
      <w:r w:rsidRPr="00F069ED">
        <w:rPr>
          <w:rFonts w:ascii="Arial" w:hAnsi="Arial" w:cs="Arial"/>
          <w:bCs/>
          <w:lang w:val="fr-FR"/>
        </w:rPr>
        <w:t>Suprin</w:t>
      </w:r>
      <w:proofErr w:type="spellEnd"/>
      <w:r w:rsidRPr="00F069ED">
        <w:rPr>
          <w:rFonts w:ascii="Arial" w:hAnsi="Arial" w:cs="Arial"/>
          <w:bCs/>
          <w:lang w:val="fr-FR"/>
        </w:rPr>
        <w:t xml:space="preserve">, Mille et une plantes en Nouvelle-Calédonie. </w:t>
      </w:r>
      <w:r w:rsidRPr="00F069ED">
        <w:rPr>
          <w:rFonts w:ascii="Arial" w:hAnsi="Arial" w:cs="Arial"/>
          <w:bCs/>
        </w:rPr>
        <w:t xml:space="preserve">Nouméa: Editions </w:t>
      </w:r>
      <w:proofErr w:type="spellStart"/>
      <w:r w:rsidRPr="00F069ED">
        <w:rPr>
          <w:rFonts w:ascii="Arial" w:hAnsi="Arial" w:cs="Arial"/>
          <w:bCs/>
        </w:rPr>
        <w:t>Photosynthèse</w:t>
      </w:r>
      <w:proofErr w:type="spellEnd"/>
      <w:r w:rsidRPr="00F069ED">
        <w:rPr>
          <w:rFonts w:ascii="Arial" w:hAnsi="Arial" w:cs="Arial"/>
          <w:bCs/>
        </w:rPr>
        <w:t>, 2013, p. 194.</w:t>
      </w:r>
    </w:p>
    <w:p w14:paraId="6B09CE59" w14:textId="77777777" w:rsidR="00FB3290" w:rsidRPr="00F069ED" w:rsidRDefault="00FB3290" w:rsidP="00F069ED">
      <w:pPr>
        <w:pStyle w:val="Body"/>
        <w:rPr>
          <w:rFonts w:ascii="Arial" w:hAnsi="Arial" w:cs="Arial"/>
          <w:bCs/>
        </w:rPr>
      </w:pPr>
      <w:r w:rsidRPr="00F069ED">
        <w:rPr>
          <w:rFonts w:ascii="Arial" w:hAnsi="Arial" w:cs="Arial"/>
          <w:bCs/>
        </w:rPr>
        <w:t>[19]</w:t>
      </w:r>
      <w:r w:rsidRPr="00F069ED">
        <w:rPr>
          <w:rFonts w:ascii="Arial" w:hAnsi="Arial" w:cs="Arial"/>
          <w:bCs/>
        </w:rPr>
        <w:tab/>
        <w:t xml:space="preserve">V. G. Devi, A. John, et S. </w:t>
      </w:r>
      <w:proofErr w:type="spellStart"/>
      <w:r w:rsidRPr="00F069ED">
        <w:rPr>
          <w:rFonts w:ascii="Arial" w:hAnsi="Arial" w:cs="Arial"/>
          <w:bCs/>
        </w:rPr>
        <w:t>Selvarajan</w:t>
      </w:r>
      <w:proofErr w:type="spellEnd"/>
      <w:r w:rsidRPr="00F069ED">
        <w:rPr>
          <w:rFonts w:ascii="Arial" w:hAnsi="Arial" w:cs="Arial"/>
          <w:bCs/>
        </w:rPr>
        <w:t xml:space="preserve">, « Physicochemical </w:t>
      </w:r>
      <w:proofErr w:type="spellStart"/>
      <w:r w:rsidRPr="00F069ED">
        <w:rPr>
          <w:rFonts w:ascii="Arial" w:hAnsi="Arial" w:cs="Arial"/>
          <w:bCs/>
        </w:rPr>
        <w:t>standardisation</w:t>
      </w:r>
      <w:proofErr w:type="spellEnd"/>
      <w:r w:rsidRPr="00F069ED">
        <w:rPr>
          <w:rFonts w:ascii="Arial" w:hAnsi="Arial" w:cs="Arial"/>
          <w:bCs/>
        </w:rPr>
        <w:t xml:space="preserve"> and an overview on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Linn., a widely used </w:t>
      </w:r>
      <w:proofErr w:type="spellStart"/>
      <w:r w:rsidRPr="00F069ED">
        <w:rPr>
          <w:rFonts w:ascii="Arial" w:hAnsi="Arial" w:cs="Arial"/>
          <w:bCs/>
        </w:rPr>
        <w:t>indian</w:t>
      </w:r>
      <w:proofErr w:type="spellEnd"/>
      <w:r w:rsidRPr="00F069ED">
        <w:rPr>
          <w:rFonts w:ascii="Arial" w:hAnsi="Arial" w:cs="Arial"/>
          <w:bCs/>
        </w:rPr>
        <w:t xml:space="preserve"> traditional drug », Euro J Pharma Med Res, vol. 3, p. 427</w:t>
      </w:r>
      <w:r w:rsidRPr="00F069ED">
        <w:rPr>
          <w:rFonts w:ascii="Cambria Math" w:hAnsi="Cambria Math" w:cs="Cambria Math"/>
          <w:bCs/>
        </w:rPr>
        <w:t>‑</w:t>
      </w:r>
      <w:r w:rsidRPr="00F069ED">
        <w:rPr>
          <w:rFonts w:ascii="Arial" w:hAnsi="Arial" w:cs="Arial"/>
          <w:bCs/>
        </w:rPr>
        <w:t>434, 2016.</w:t>
      </w:r>
    </w:p>
    <w:p w14:paraId="723E25A3" w14:textId="77777777" w:rsidR="00FB3290" w:rsidRPr="00F069ED" w:rsidRDefault="00FB3290" w:rsidP="00F069ED">
      <w:pPr>
        <w:pStyle w:val="Body"/>
        <w:rPr>
          <w:rFonts w:ascii="Arial" w:hAnsi="Arial" w:cs="Arial"/>
          <w:bCs/>
        </w:rPr>
      </w:pPr>
      <w:r w:rsidRPr="00F069ED">
        <w:rPr>
          <w:rFonts w:ascii="Arial" w:hAnsi="Arial" w:cs="Arial"/>
          <w:bCs/>
        </w:rPr>
        <w:t>[20]</w:t>
      </w:r>
      <w:r w:rsidRPr="00F069ED">
        <w:rPr>
          <w:rFonts w:ascii="Arial" w:hAnsi="Arial" w:cs="Arial"/>
          <w:bCs/>
        </w:rPr>
        <w:tab/>
        <w:t xml:space="preserve">K. </w:t>
      </w:r>
      <w:proofErr w:type="spellStart"/>
      <w:r w:rsidRPr="00F069ED">
        <w:rPr>
          <w:rFonts w:ascii="Arial" w:hAnsi="Arial" w:cs="Arial"/>
          <w:bCs/>
        </w:rPr>
        <w:t>Nazeerullah</w:t>
      </w:r>
      <w:proofErr w:type="spellEnd"/>
      <w:r w:rsidRPr="00F069ED">
        <w:rPr>
          <w:rFonts w:ascii="Arial" w:hAnsi="Arial" w:cs="Arial"/>
          <w:bCs/>
        </w:rPr>
        <w:t xml:space="preserve">, K. Sunil, S. R. Pal, et D. Neelam, « A </w:t>
      </w:r>
      <w:proofErr w:type="spellStart"/>
      <w:r w:rsidRPr="00F069ED">
        <w:rPr>
          <w:rFonts w:ascii="Arial" w:hAnsi="Arial" w:cs="Arial"/>
          <w:bCs/>
        </w:rPr>
        <w:t>pharmacognostic</w:t>
      </w:r>
      <w:proofErr w:type="spellEnd"/>
      <w:r w:rsidRPr="00F069ED">
        <w:rPr>
          <w:rFonts w:ascii="Arial" w:hAnsi="Arial" w:cs="Arial"/>
          <w:bCs/>
        </w:rPr>
        <w:t xml:space="preserve"> and pharmacological overview on </w:t>
      </w:r>
      <w:r w:rsidRPr="00F069ED">
        <w:rPr>
          <w:rFonts w:ascii="Arial" w:hAnsi="Arial" w:cs="Arial"/>
          <w:bCs/>
          <w:i/>
          <w:iCs/>
        </w:rPr>
        <w:t xml:space="preserve">Caesalpinia </w:t>
      </w:r>
      <w:proofErr w:type="spellStart"/>
      <w:r w:rsidRPr="00F069ED">
        <w:rPr>
          <w:rFonts w:ascii="Arial" w:hAnsi="Arial" w:cs="Arial"/>
          <w:bCs/>
          <w:i/>
          <w:iCs/>
        </w:rPr>
        <w:t>bonducella</w:t>
      </w:r>
      <w:proofErr w:type="spellEnd"/>
      <w:r w:rsidRPr="00F069ED">
        <w:rPr>
          <w:rFonts w:ascii="Arial" w:hAnsi="Arial" w:cs="Arial"/>
          <w:bCs/>
        </w:rPr>
        <w:t xml:space="preserve"> », Res. J. Pharm. Biol. Chem. Sci., vol. 3, no 1, p. 440</w:t>
      </w:r>
      <w:r w:rsidRPr="00F069ED">
        <w:rPr>
          <w:rFonts w:ascii="Cambria Math" w:hAnsi="Cambria Math" w:cs="Cambria Math"/>
          <w:bCs/>
        </w:rPr>
        <w:t>‑</w:t>
      </w:r>
      <w:r w:rsidRPr="00F069ED">
        <w:rPr>
          <w:rFonts w:ascii="Arial" w:hAnsi="Arial" w:cs="Arial"/>
          <w:bCs/>
        </w:rPr>
        <w:t>496, 2012.</w:t>
      </w:r>
    </w:p>
    <w:p w14:paraId="5536E16A" w14:textId="77777777" w:rsidR="00FB3290" w:rsidRPr="00F069ED" w:rsidRDefault="00FB3290" w:rsidP="00F069ED">
      <w:pPr>
        <w:pStyle w:val="Body"/>
        <w:rPr>
          <w:rFonts w:ascii="Arial" w:hAnsi="Arial" w:cs="Arial"/>
          <w:bCs/>
        </w:rPr>
      </w:pPr>
      <w:r w:rsidRPr="00F069ED">
        <w:rPr>
          <w:rFonts w:ascii="Arial" w:hAnsi="Arial" w:cs="Arial"/>
          <w:bCs/>
        </w:rPr>
        <w:t>[21]</w:t>
      </w:r>
      <w:r w:rsidRPr="00F069ED">
        <w:rPr>
          <w:rFonts w:ascii="Arial" w:hAnsi="Arial" w:cs="Arial"/>
          <w:bCs/>
        </w:rPr>
        <w:tab/>
        <w:t xml:space="preserve">O. O. Ogunlana et O. E. Ogunlana, « </w:t>
      </w:r>
      <w:proofErr w:type="spellStart"/>
      <w:r w:rsidRPr="00F069ED">
        <w:rPr>
          <w:rFonts w:ascii="Arial" w:hAnsi="Arial" w:cs="Arial"/>
          <w:bCs/>
        </w:rPr>
        <w:t>Antiplasmodial</w:t>
      </w:r>
      <w:proofErr w:type="spellEnd"/>
      <w:r w:rsidRPr="00F069ED">
        <w:rPr>
          <w:rFonts w:ascii="Arial" w:hAnsi="Arial" w:cs="Arial"/>
          <w:bCs/>
        </w:rPr>
        <w:t xml:space="preserve"> flavonoid from young twigs and leaves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(Linn) </w:t>
      </w:r>
      <w:proofErr w:type="spellStart"/>
      <w:r w:rsidRPr="00F069ED">
        <w:rPr>
          <w:rFonts w:ascii="Arial" w:hAnsi="Arial" w:cs="Arial"/>
          <w:bCs/>
        </w:rPr>
        <w:t>Roxb</w:t>
      </w:r>
      <w:proofErr w:type="spellEnd"/>
      <w:r w:rsidRPr="00F069ED">
        <w:rPr>
          <w:rFonts w:ascii="Arial" w:hAnsi="Arial" w:cs="Arial"/>
          <w:bCs/>
        </w:rPr>
        <w:t xml:space="preserve"> », J. Chem. Pharm. Res., vol. 7, no 1, p. 931</w:t>
      </w:r>
      <w:r w:rsidRPr="00F069ED">
        <w:rPr>
          <w:rFonts w:ascii="Cambria Math" w:hAnsi="Cambria Math" w:cs="Cambria Math"/>
          <w:bCs/>
        </w:rPr>
        <w:t>‑</w:t>
      </w:r>
      <w:r w:rsidRPr="00F069ED">
        <w:rPr>
          <w:rFonts w:ascii="Arial" w:hAnsi="Arial" w:cs="Arial"/>
          <w:bCs/>
        </w:rPr>
        <w:t>937, 2015.</w:t>
      </w:r>
    </w:p>
    <w:p w14:paraId="35727B72" w14:textId="77777777" w:rsidR="00FB3290" w:rsidRPr="00F069ED" w:rsidRDefault="00FB3290" w:rsidP="00F069ED">
      <w:pPr>
        <w:pStyle w:val="Body"/>
        <w:rPr>
          <w:rFonts w:ascii="Arial" w:hAnsi="Arial" w:cs="Arial"/>
          <w:bCs/>
        </w:rPr>
      </w:pPr>
      <w:r w:rsidRPr="00F069ED">
        <w:rPr>
          <w:rFonts w:ascii="Arial" w:hAnsi="Arial" w:cs="Arial"/>
          <w:bCs/>
        </w:rPr>
        <w:t>[22]</w:t>
      </w:r>
      <w:r w:rsidRPr="00F069ED">
        <w:rPr>
          <w:rFonts w:ascii="Arial" w:hAnsi="Arial" w:cs="Arial"/>
          <w:bCs/>
        </w:rPr>
        <w:tab/>
        <w:t xml:space="preserve">M. </w:t>
      </w:r>
      <w:proofErr w:type="spellStart"/>
      <w:r w:rsidRPr="00F069ED">
        <w:rPr>
          <w:rFonts w:ascii="Arial" w:hAnsi="Arial" w:cs="Arial"/>
          <w:bCs/>
        </w:rPr>
        <w:t>Sindete</w:t>
      </w:r>
      <w:proofErr w:type="spellEnd"/>
      <w:r w:rsidRPr="00F069ED">
        <w:rPr>
          <w:rFonts w:ascii="Arial" w:hAnsi="Arial" w:cs="Arial"/>
          <w:bCs/>
        </w:rPr>
        <w:t xml:space="preserve"> et al., « A comparative study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root extracts on sexual </w:t>
      </w:r>
      <w:proofErr w:type="spellStart"/>
      <w:r w:rsidRPr="00F069ED">
        <w:rPr>
          <w:rFonts w:ascii="Arial" w:hAnsi="Arial" w:cs="Arial"/>
          <w:bCs/>
        </w:rPr>
        <w:t>behaviour</w:t>
      </w:r>
      <w:proofErr w:type="spellEnd"/>
      <w:r w:rsidRPr="00F069ED">
        <w:rPr>
          <w:rFonts w:ascii="Arial" w:hAnsi="Arial" w:cs="Arial"/>
          <w:bCs/>
        </w:rPr>
        <w:t xml:space="preserve"> in male Wistar rats », </w:t>
      </w:r>
      <w:proofErr w:type="spellStart"/>
      <w:r w:rsidRPr="00F069ED">
        <w:rPr>
          <w:rFonts w:ascii="Arial" w:hAnsi="Arial" w:cs="Arial"/>
          <w:bCs/>
        </w:rPr>
        <w:t>Andrologia</w:t>
      </w:r>
      <w:proofErr w:type="spellEnd"/>
      <w:r w:rsidRPr="00F069ED">
        <w:rPr>
          <w:rFonts w:ascii="Arial" w:hAnsi="Arial" w:cs="Arial"/>
          <w:bCs/>
        </w:rPr>
        <w:t>, p. e14072, 2021.</w:t>
      </w:r>
    </w:p>
    <w:p w14:paraId="03F69963" w14:textId="77777777" w:rsidR="00FB3290" w:rsidRPr="00F069ED" w:rsidRDefault="00FB3290" w:rsidP="00F069ED">
      <w:pPr>
        <w:pStyle w:val="Body"/>
        <w:rPr>
          <w:rFonts w:ascii="Arial" w:hAnsi="Arial" w:cs="Arial"/>
          <w:bCs/>
        </w:rPr>
      </w:pPr>
      <w:r w:rsidRPr="00F069ED">
        <w:rPr>
          <w:rFonts w:ascii="Arial" w:hAnsi="Arial" w:cs="Arial"/>
          <w:bCs/>
        </w:rPr>
        <w:t>[23]</w:t>
      </w:r>
      <w:r w:rsidRPr="00F069ED">
        <w:rPr>
          <w:rFonts w:ascii="Arial" w:hAnsi="Arial" w:cs="Arial"/>
          <w:bCs/>
        </w:rPr>
        <w:tab/>
        <w:t xml:space="preserve">Y. </w:t>
      </w:r>
      <w:proofErr w:type="spellStart"/>
      <w:r w:rsidRPr="00F069ED">
        <w:rPr>
          <w:rFonts w:ascii="Arial" w:hAnsi="Arial" w:cs="Arial"/>
          <w:bCs/>
        </w:rPr>
        <w:t>Afanyibo</w:t>
      </w:r>
      <w:proofErr w:type="spellEnd"/>
      <w:r w:rsidRPr="00F069ED">
        <w:rPr>
          <w:rFonts w:ascii="Arial" w:hAnsi="Arial" w:cs="Arial"/>
          <w:bCs/>
        </w:rPr>
        <w:t xml:space="preserve">, K. </w:t>
      </w:r>
      <w:proofErr w:type="spellStart"/>
      <w:r w:rsidRPr="00F069ED">
        <w:rPr>
          <w:rFonts w:ascii="Arial" w:hAnsi="Arial" w:cs="Arial"/>
          <w:bCs/>
        </w:rPr>
        <w:t>Esseh</w:t>
      </w:r>
      <w:proofErr w:type="spellEnd"/>
      <w:r w:rsidRPr="00F069ED">
        <w:rPr>
          <w:rFonts w:ascii="Arial" w:hAnsi="Arial" w:cs="Arial"/>
          <w:bCs/>
        </w:rPr>
        <w:t xml:space="preserve">, K. </w:t>
      </w:r>
      <w:proofErr w:type="spellStart"/>
      <w:r w:rsidRPr="00F069ED">
        <w:rPr>
          <w:rFonts w:ascii="Arial" w:hAnsi="Arial" w:cs="Arial"/>
          <w:bCs/>
        </w:rPr>
        <w:t>Idoh</w:t>
      </w:r>
      <w:proofErr w:type="spellEnd"/>
      <w:r w:rsidRPr="00F069ED">
        <w:rPr>
          <w:rFonts w:ascii="Arial" w:hAnsi="Arial" w:cs="Arial"/>
          <w:bCs/>
        </w:rPr>
        <w:t xml:space="preserve">, K. </w:t>
      </w:r>
      <w:proofErr w:type="spellStart"/>
      <w:r w:rsidRPr="00F069ED">
        <w:rPr>
          <w:rFonts w:ascii="Arial" w:hAnsi="Arial" w:cs="Arial"/>
          <w:bCs/>
        </w:rPr>
        <w:t>Koudouvo</w:t>
      </w:r>
      <w:proofErr w:type="spellEnd"/>
      <w:r w:rsidRPr="00F069ED">
        <w:rPr>
          <w:rFonts w:ascii="Arial" w:hAnsi="Arial" w:cs="Arial"/>
          <w:bCs/>
        </w:rPr>
        <w:t xml:space="preserve">, A. </w:t>
      </w:r>
      <w:proofErr w:type="spellStart"/>
      <w:r w:rsidRPr="00F069ED">
        <w:rPr>
          <w:rFonts w:ascii="Arial" w:hAnsi="Arial" w:cs="Arial"/>
          <w:bCs/>
        </w:rPr>
        <w:t>Agbonon</w:t>
      </w:r>
      <w:proofErr w:type="spellEnd"/>
      <w:r w:rsidRPr="00F069ED">
        <w:rPr>
          <w:rFonts w:ascii="Arial" w:hAnsi="Arial" w:cs="Arial"/>
          <w:bCs/>
        </w:rPr>
        <w:t xml:space="preserve">, et M. </w:t>
      </w:r>
      <w:proofErr w:type="spellStart"/>
      <w:r w:rsidRPr="00F069ED">
        <w:rPr>
          <w:rFonts w:ascii="Arial" w:hAnsi="Arial" w:cs="Arial"/>
          <w:bCs/>
        </w:rPr>
        <w:t>Gbeassor</w:t>
      </w:r>
      <w:proofErr w:type="spellEnd"/>
      <w:r w:rsidRPr="00F069ED">
        <w:rPr>
          <w:rFonts w:ascii="Arial" w:hAnsi="Arial" w:cs="Arial"/>
          <w:bCs/>
        </w:rPr>
        <w:t xml:space="preserve">, « Toxicity and antioxidant activity of </w:t>
      </w:r>
      <w:proofErr w:type="spellStart"/>
      <w:r w:rsidRPr="00F069ED">
        <w:rPr>
          <w:rFonts w:ascii="Arial" w:hAnsi="Arial" w:cs="Arial"/>
          <w:bCs/>
        </w:rPr>
        <w:t>Syzygium</w:t>
      </w:r>
      <w:proofErr w:type="spellEnd"/>
      <w:r w:rsidRPr="00F069ED">
        <w:rPr>
          <w:rFonts w:ascii="Arial" w:hAnsi="Arial" w:cs="Arial"/>
          <w:bCs/>
        </w:rPr>
        <w:t xml:space="preserve"> aromaticum, Mondia whitei, Carissa </w:t>
      </w:r>
      <w:proofErr w:type="spellStart"/>
      <w:r w:rsidRPr="00F069ED">
        <w:rPr>
          <w:rFonts w:ascii="Arial" w:hAnsi="Arial" w:cs="Arial"/>
          <w:bCs/>
        </w:rPr>
        <w:t>spinarum</w:t>
      </w:r>
      <w:proofErr w:type="spellEnd"/>
      <w:r w:rsidRPr="00F069ED">
        <w:rPr>
          <w:rFonts w:ascii="Arial" w:hAnsi="Arial" w:cs="Arial"/>
          <w:bCs/>
        </w:rPr>
        <w:t xml:space="preserve"> and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 J. </w:t>
      </w:r>
      <w:proofErr w:type="spellStart"/>
      <w:r w:rsidRPr="00F069ED">
        <w:rPr>
          <w:rFonts w:ascii="Arial" w:hAnsi="Arial" w:cs="Arial"/>
          <w:bCs/>
        </w:rPr>
        <w:t>Phytopharm</w:t>
      </w:r>
      <w:proofErr w:type="spellEnd"/>
      <w:r w:rsidRPr="00F069ED">
        <w:rPr>
          <w:rFonts w:ascii="Arial" w:hAnsi="Arial" w:cs="Arial"/>
          <w:bCs/>
        </w:rPr>
        <w:t>., vol. 8, no 3, p. 124</w:t>
      </w:r>
      <w:r w:rsidRPr="00F069ED">
        <w:rPr>
          <w:rFonts w:ascii="Cambria Math" w:hAnsi="Cambria Math" w:cs="Cambria Math"/>
          <w:bCs/>
        </w:rPr>
        <w:t>‑</w:t>
      </w:r>
      <w:r w:rsidRPr="00F069ED">
        <w:rPr>
          <w:rFonts w:ascii="Arial" w:hAnsi="Arial" w:cs="Arial"/>
          <w:bCs/>
        </w:rPr>
        <w:t>128, 2019.</w:t>
      </w:r>
    </w:p>
    <w:p w14:paraId="26671DB1" w14:textId="77777777" w:rsidR="00FB3290" w:rsidRPr="00F069ED" w:rsidRDefault="00FB3290" w:rsidP="00F069ED">
      <w:pPr>
        <w:pStyle w:val="Body"/>
        <w:rPr>
          <w:rFonts w:ascii="Arial" w:hAnsi="Arial" w:cs="Arial"/>
          <w:bCs/>
        </w:rPr>
      </w:pPr>
      <w:r w:rsidRPr="00F069ED">
        <w:rPr>
          <w:rFonts w:ascii="Arial" w:hAnsi="Arial" w:cs="Arial"/>
          <w:bCs/>
        </w:rPr>
        <w:t>[24]</w:t>
      </w:r>
      <w:r w:rsidRPr="00F069ED">
        <w:rPr>
          <w:rFonts w:ascii="Arial" w:hAnsi="Arial" w:cs="Arial"/>
          <w:bCs/>
        </w:rPr>
        <w:tab/>
        <w:t xml:space="preserve">S. Sasidharan, K. P. Srinivasa Kumar, S. Kanti Das, et J. </w:t>
      </w:r>
      <w:proofErr w:type="spellStart"/>
      <w:r w:rsidRPr="00F069ED">
        <w:rPr>
          <w:rFonts w:ascii="Arial" w:hAnsi="Arial" w:cs="Arial"/>
          <w:bCs/>
        </w:rPr>
        <w:t>Hareendran</w:t>
      </w:r>
      <w:proofErr w:type="spellEnd"/>
      <w:r w:rsidRPr="00F069ED">
        <w:rPr>
          <w:rFonts w:ascii="Arial" w:hAnsi="Arial" w:cs="Arial"/>
          <w:bCs/>
        </w:rPr>
        <w:t xml:space="preserve"> Nair, « Caesalpinia </w:t>
      </w:r>
      <w:proofErr w:type="spellStart"/>
      <w:r w:rsidRPr="00F069ED">
        <w:rPr>
          <w:rFonts w:ascii="Arial" w:hAnsi="Arial" w:cs="Arial"/>
          <w:bCs/>
        </w:rPr>
        <w:t>bonduc</w:t>
      </w:r>
      <w:proofErr w:type="spellEnd"/>
      <w:r w:rsidRPr="00F069ED">
        <w:rPr>
          <w:rFonts w:ascii="Arial" w:hAnsi="Arial" w:cs="Arial"/>
          <w:bCs/>
        </w:rPr>
        <w:t xml:space="preserve">: A Ubiquitous yet Remarkable Tropical Plant Owing Various Promising Pharmacological and Medicinal Properties with Special References to the Seed », Med </w:t>
      </w:r>
      <w:proofErr w:type="spellStart"/>
      <w:r w:rsidRPr="00F069ED">
        <w:rPr>
          <w:rFonts w:ascii="Arial" w:hAnsi="Arial" w:cs="Arial"/>
          <w:bCs/>
        </w:rPr>
        <w:t>Aromat</w:t>
      </w:r>
      <w:proofErr w:type="spellEnd"/>
      <w:r w:rsidRPr="00F069ED">
        <w:rPr>
          <w:rFonts w:ascii="Arial" w:hAnsi="Arial" w:cs="Arial"/>
          <w:bCs/>
        </w:rPr>
        <w:t xml:space="preserve"> Plants Los Angel., vol. 10, p. 394, 2021.</w:t>
      </w:r>
    </w:p>
    <w:p w14:paraId="5CEAE804" w14:textId="7EB9D138" w:rsidR="00FB3290" w:rsidRPr="00F069ED" w:rsidRDefault="00FB3290" w:rsidP="00F069ED">
      <w:pPr>
        <w:pStyle w:val="Body"/>
        <w:rPr>
          <w:rFonts w:ascii="Arial" w:hAnsi="Arial" w:cs="Arial"/>
          <w:bCs/>
        </w:rPr>
      </w:pPr>
      <w:r w:rsidRPr="00F069ED">
        <w:rPr>
          <w:rFonts w:ascii="Arial" w:hAnsi="Arial" w:cs="Arial"/>
          <w:bCs/>
          <w:lang w:val="fr-FR"/>
        </w:rPr>
        <w:t>[25]</w:t>
      </w:r>
      <w:r w:rsidRPr="00F069ED">
        <w:rPr>
          <w:rFonts w:ascii="Arial" w:hAnsi="Arial" w:cs="Arial"/>
          <w:bCs/>
          <w:lang w:val="fr-FR"/>
        </w:rPr>
        <w:tab/>
        <w:t xml:space="preserve">B. E. </w:t>
      </w:r>
      <w:proofErr w:type="spellStart"/>
      <w:r w:rsidRPr="00F069ED">
        <w:rPr>
          <w:rFonts w:ascii="Arial" w:hAnsi="Arial" w:cs="Arial"/>
          <w:bCs/>
          <w:lang w:val="fr-FR"/>
        </w:rPr>
        <w:t>Lokonon</w:t>
      </w:r>
      <w:proofErr w:type="spellEnd"/>
      <w:r w:rsidRPr="00F069ED">
        <w:rPr>
          <w:rFonts w:ascii="Arial" w:hAnsi="Arial" w:cs="Arial"/>
          <w:bCs/>
          <w:lang w:val="fr-FR"/>
        </w:rPr>
        <w:t xml:space="preserve">, F. E. </w:t>
      </w:r>
      <w:proofErr w:type="spellStart"/>
      <w:r w:rsidRPr="00F069ED">
        <w:rPr>
          <w:rFonts w:ascii="Arial" w:hAnsi="Arial" w:cs="Arial"/>
          <w:bCs/>
          <w:lang w:val="fr-FR"/>
        </w:rPr>
        <w:t>Sodoté</w:t>
      </w:r>
      <w:proofErr w:type="spellEnd"/>
      <w:r w:rsidRPr="00F069ED">
        <w:rPr>
          <w:rFonts w:ascii="Arial" w:hAnsi="Arial" w:cs="Arial"/>
          <w:bCs/>
          <w:lang w:val="fr-FR"/>
        </w:rPr>
        <w:t xml:space="preserve">, D. S. J. </w:t>
      </w:r>
      <w:proofErr w:type="spellStart"/>
      <w:r w:rsidRPr="00F069ED">
        <w:rPr>
          <w:rFonts w:ascii="Arial" w:hAnsi="Arial" w:cs="Arial"/>
          <w:bCs/>
          <w:lang w:val="fr-FR"/>
        </w:rPr>
        <w:t>Gbemavo</w:t>
      </w:r>
      <w:proofErr w:type="spellEnd"/>
      <w:r w:rsidRPr="00F069ED">
        <w:rPr>
          <w:rFonts w:ascii="Arial" w:hAnsi="Arial" w:cs="Arial"/>
          <w:bCs/>
          <w:lang w:val="fr-FR"/>
        </w:rPr>
        <w:t xml:space="preserve">, et M. G. Alia, « </w:t>
      </w:r>
      <w:proofErr w:type="spellStart"/>
      <w:r w:rsidRPr="00F069ED">
        <w:rPr>
          <w:rFonts w:ascii="Arial" w:hAnsi="Arial" w:cs="Arial"/>
          <w:bCs/>
          <w:i/>
          <w:iCs/>
          <w:lang w:val="fr-FR"/>
        </w:rPr>
        <w:t>Caesalpinia</w:t>
      </w:r>
      <w:proofErr w:type="spellEnd"/>
      <w:r w:rsidRPr="00F069ED">
        <w:rPr>
          <w:rFonts w:ascii="Arial" w:hAnsi="Arial" w:cs="Arial"/>
          <w:bCs/>
          <w:i/>
          <w:iCs/>
          <w:lang w:val="fr-FR"/>
        </w:rPr>
        <w:t xml:space="preserve"> bonduc</w:t>
      </w:r>
      <w:r w:rsidR="009A25E5" w:rsidRPr="00F069ED">
        <w:rPr>
          <w:rFonts w:ascii="Arial" w:hAnsi="Arial" w:cs="Arial"/>
          <w:bCs/>
          <w:lang w:val="fr-FR"/>
        </w:rPr>
        <w:t xml:space="preserve"> </w:t>
      </w:r>
      <w:r w:rsidRPr="00F069ED">
        <w:rPr>
          <w:rFonts w:ascii="Arial" w:hAnsi="Arial" w:cs="Arial"/>
          <w:bCs/>
          <w:lang w:val="fr-FR"/>
        </w:rPr>
        <w:t xml:space="preserve">(L.) </w:t>
      </w:r>
      <w:proofErr w:type="spellStart"/>
      <w:r w:rsidRPr="00F069ED">
        <w:rPr>
          <w:rFonts w:ascii="Arial" w:hAnsi="Arial" w:cs="Arial"/>
          <w:bCs/>
        </w:rPr>
        <w:t>Roxb</w:t>
      </w:r>
      <w:proofErr w:type="spellEnd"/>
      <w:r w:rsidRPr="00F069ED">
        <w:rPr>
          <w:rFonts w:ascii="Arial" w:hAnsi="Arial" w:cs="Arial"/>
          <w:bCs/>
        </w:rPr>
        <w:t xml:space="preserve"> », p. 15</w:t>
      </w:r>
      <w:r w:rsidR="009A25E5" w:rsidRPr="00F069ED">
        <w:rPr>
          <w:rFonts w:ascii="Arial" w:hAnsi="Arial" w:cs="Arial"/>
          <w:bCs/>
        </w:rPr>
        <w:t>, 2012.</w:t>
      </w:r>
    </w:p>
    <w:p w14:paraId="3AD3BDB1" w14:textId="1D4815DE" w:rsidR="00FB3290" w:rsidRPr="00F069ED" w:rsidRDefault="00FB3290" w:rsidP="00F069ED">
      <w:pPr>
        <w:pStyle w:val="Body"/>
        <w:rPr>
          <w:rFonts w:ascii="Arial" w:hAnsi="Arial" w:cs="Arial"/>
          <w:bCs/>
        </w:rPr>
      </w:pPr>
      <w:r w:rsidRPr="00F069ED">
        <w:rPr>
          <w:rFonts w:ascii="Arial" w:hAnsi="Arial" w:cs="Arial"/>
          <w:bCs/>
        </w:rPr>
        <w:t>[26]</w:t>
      </w:r>
      <w:r w:rsidRPr="00F069ED">
        <w:rPr>
          <w:rFonts w:ascii="Arial" w:hAnsi="Arial" w:cs="Arial"/>
          <w:bCs/>
        </w:rPr>
        <w:tab/>
        <w:t xml:space="preserve">A. G. </w:t>
      </w:r>
      <w:proofErr w:type="spellStart"/>
      <w:r w:rsidRPr="00F069ED">
        <w:rPr>
          <w:rFonts w:ascii="Arial" w:hAnsi="Arial" w:cs="Arial"/>
          <w:bCs/>
        </w:rPr>
        <w:t>Houngbeme</w:t>
      </w:r>
      <w:proofErr w:type="spellEnd"/>
      <w:r w:rsidRPr="00F069ED">
        <w:rPr>
          <w:rFonts w:ascii="Arial" w:hAnsi="Arial" w:cs="Arial"/>
          <w:bCs/>
        </w:rPr>
        <w:t xml:space="preserve"> et al., « </w:t>
      </w:r>
      <w:r w:rsidR="009A25E5" w:rsidRPr="00F069ED">
        <w:rPr>
          <w:rFonts w:ascii="Arial" w:hAnsi="Arial" w:cs="Arial"/>
          <w:bCs/>
        </w:rPr>
        <w:t xml:space="preserve">Phytochemical analysis, toxicity and antibacterial activity of Benin medicinal plants extracts used in the treatment of sexually transmitted infections associated with </w:t>
      </w:r>
      <w:r w:rsidRPr="00F069ED">
        <w:rPr>
          <w:rFonts w:ascii="Arial" w:hAnsi="Arial" w:cs="Arial"/>
          <w:bCs/>
        </w:rPr>
        <w:t>HIV/AIDS », Int. J. Pharm. Sci. Res., vol. 5, p. 7.</w:t>
      </w:r>
      <w:r w:rsidR="009A25E5" w:rsidRPr="00F069ED">
        <w:rPr>
          <w:rFonts w:ascii="Arial" w:hAnsi="Arial" w:cs="Arial"/>
          <w:bCs/>
        </w:rPr>
        <w:t>2012</w:t>
      </w:r>
    </w:p>
    <w:p w14:paraId="6820F9C7" w14:textId="77777777" w:rsidR="00FB3290" w:rsidRPr="00F069ED" w:rsidRDefault="00FB3290" w:rsidP="00F069ED">
      <w:pPr>
        <w:pStyle w:val="Body"/>
        <w:rPr>
          <w:rFonts w:ascii="Arial" w:hAnsi="Arial" w:cs="Arial"/>
          <w:bCs/>
        </w:rPr>
      </w:pPr>
      <w:r w:rsidRPr="00F069ED">
        <w:rPr>
          <w:rFonts w:ascii="Arial" w:hAnsi="Arial" w:cs="Arial"/>
          <w:bCs/>
        </w:rPr>
        <w:lastRenderedPageBreak/>
        <w:t>[27]</w:t>
      </w:r>
      <w:r w:rsidRPr="00F069ED">
        <w:rPr>
          <w:rFonts w:ascii="Arial" w:hAnsi="Arial" w:cs="Arial"/>
          <w:bCs/>
        </w:rPr>
        <w:tab/>
        <w:t xml:space="preserve">D. Ghosh, K. Jana, K. Chatterjee, K. Ali, A. Ghosh, et T. Bera, « Antioxidant potential of hydro-methanolic extract of seed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An in vitro study », J. Adv. Pharm. Technol. Res., vol. 2, no 4, p. 260, 2011, </w:t>
      </w:r>
      <w:proofErr w:type="spellStart"/>
      <w:r w:rsidRPr="00F069ED">
        <w:rPr>
          <w:rFonts w:ascii="Arial" w:hAnsi="Arial" w:cs="Arial"/>
          <w:bCs/>
        </w:rPr>
        <w:t>doi</w:t>
      </w:r>
      <w:proofErr w:type="spellEnd"/>
      <w:r w:rsidRPr="00F069ED">
        <w:rPr>
          <w:rFonts w:ascii="Arial" w:hAnsi="Arial" w:cs="Arial"/>
          <w:bCs/>
        </w:rPr>
        <w:t>: 10.4103/2231-4040.90884.</w:t>
      </w:r>
    </w:p>
    <w:p w14:paraId="541B3643" w14:textId="77777777" w:rsidR="00FB3290" w:rsidRPr="00F069ED" w:rsidRDefault="00FB3290" w:rsidP="00F069ED">
      <w:pPr>
        <w:pStyle w:val="Body"/>
        <w:rPr>
          <w:rFonts w:ascii="Arial" w:hAnsi="Arial" w:cs="Arial"/>
          <w:bCs/>
        </w:rPr>
      </w:pPr>
      <w:r w:rsidRPr="00F069ED">
        <w:rPr>
          <w:rFonts w:ascii="Arial" w:hAnsi="Arial" w:cs="Arial"/>
          <w:bCs/>
        </w:rPr>
        <w:t>[28]</w:t>
      </w:r>
      <w:r w:rsidRPr="00F069ED">
        <w:rPr>
          <w:rFonts w:ascii="Arial" w:hAnsi="Arial" w:cs="Arial"/>
          <w:bCs/>
        </w:rPr>
        <w:tab/>
        <w:t xml:space="preserve">A. Gbankoto, E. Anago, P. Houndjo, D. </w:t>
      </w:r>
      <w:proofErr w:type="spellStart"/>
      <w:r w:rsidRPr="00F069ED">
        <w:rPr>
          <w:rFonts w:ascii="Arial" w:hAnsi="Arial" w:cs="Arial"/>
          <w:bCs/>
        </w:rPr>
        <w:t>Adjahouinou</w:t>
      </w:r>
      <w:proofErr w:type="spellEnd"/>
      <w:r w:rsidRPr="00F069ED">
        <w:rPr>
          <w:rFonts w:ascii="Arial" w:hAnsi="Arial" w:cs="Arial"/>
          <w:bCs/>
        </w:rPr>
        <w:t xml:space="preserve">, et F. Gbaguidi, « International Journal of Multidisciplinary and Current Research Effect of Aqueous and Ethanolic Extracts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Root on Sexual </w:t>
      </w:r>
      <w:proofErr w:type="spellStart"/>
      <w:r w:rsidRPr="00F069ED">
        <w:rPr>
          <w:rFonts w:ascii="Arial" w:hAnsi="Arial" w:cs="Arial"/>
          <w:bCs/>
        </w:rPr>
        <w:t>Behaviour</w:t>
      </w:r>
      <w:proofErr w:type="spellEnd"/>
      <w:r w:rsidRPr="00F069ED">
        <w:rPr>
          <w:rFonts w:ascii="Arial" w:hAnsi="Arial" w:cs="Arial"/>
          <w:bCs/>
        </w:rPr>
        <w:t xml:space="preserve"> of Male Wistar Rats », Int. J. </w:t>
      </w:r>
      <w:proofErr w:type="spellStart"/>
      <w:r w:rsidRPr="00F069ED">
        <w:rPr>
          <w:rFonts w:ascii="Arial" w:hAnsi="Arial" w:cs="Arial"/>
          <w:bCs/>
        </w:rPr>
        <w:t>Multidiscip</w:t>
      </w:r>
      <w:proofErr w:type="spellEnd"/>
      <w:r w:rsidRPr="00F069ED">
        <w:rPr>
          <w:rFonts w:ascii="Arial" w:hAnsi="Arial" w:cs="Arial"/>
          <w:bCs/>
        </w:rPr>
        <w:t xml:space="preserve">. Curr. Res., vol. 3, </w:t>
      </w:r>
      <w:proofErr w:type="spellStart"/>
      <w:r w:rsidRPr="00F069ED">
        <w:rPr>
          <w:rFonts w:ascii="Arial" w:hAnsi="Arial" w:cs="Arial"/>
          <w:bCs/>
        </w:rPr>
        <w:t>nov.</w:t>
      </w:r>
      <w:proofErr w:type="spellEnd"/>
      <w:r w:rsidRPr="00F069ED">
        <w:rPr>
          <w:rFonts w:ascii="Arial" w:hAnsi="Arial" w:cs="Arial"/>
          <w:bCs/>
        </w:rPr>
        <w:t xml:space="preserve"> 2015.</w:t>
      </w:r>
    </w:p>
    <w:p w14:paraId="32FD828E" w14:textId="77777777" w:rsidR="00FB3290" w:rsidRPr="00F069ED" w:rsidRDefault="00FB3290" w:rsidP="00F069ED">
      <w:pPr>
        <w:pStyle w:val="Body"/>
        <w:rPr>
          <w:rFonts w:ascii="Arial" w:hAnsi="Arial" w:cs="Arial"/>
          <w:bCs/>
        </w:rPr>
      </w:pPr>
      <w:r w:rsidRPr="00F069ED">
        <w:rPr>
          <w:rFonts w:ascii="Arial" w:hAnsi="Arial" w:cs="Arial"/>
          <w:bCs/>
        </w:rPr>
        <w:t>[29]</w:t>
      </w:r>
      <w:r w:rsidRPr="00F069ED">
        <w:rPr>
          <w:rFonts w:ascii="Arial" w:hAnsi="Arial" w:cs="Arial"/>
          <w:bCs/>
        </w:rPr>
        <w:tab/>
        <w:t xml:space="preserve">E. O. Agbo, S. Bashir, N. P. </w:t>
      </w:r>
      <w:proofErr w:type="spellStart"/>
      <w:r w:rsidRPr="00F069ED">
        <w:rPr>
          <w:rFonts w:ascii="Arial" w:hAnsi="Arial" w:cs="Arial"/>
          <w:bCs/>
        </w:rPr>
        <w:t>Igoli</w:t>
      </w:r>
      <w:proofErr w:type="spellEnd"/>
      <w:r w:rsidRPr="00F069ED">
        <w:rPr>
          <w:rFonts w:ascii="Arial" w:hAnsi="Arial" w:cs="Arial"/>
          <w:bCs/>
        </w:rPr>
        <w:t xml:space="preserve">, L. A. </w:t>
      </w:r>
      <w:proofErr w:type="spellStart"/>
      <w:r w:rsidRPr="00F069ED">
        <w:rPr>
          <w:rFonts w:ascii="Arial" w:hAnsi="Arial" w:cs="Arial"/>
          <w:bCs/>
        </w:rPr>
        <w:t>Nnamonu</w:t>
      </w:r>
      <w:proofErr w:type="spellEnd"/>
      <w:r w:rsidRPr="00F069ED">
        <w:rPr>
          <w:rFonts w:ascii="Arial" w:hAnsi="Arial" w:cs="Arial"/>
          <w:bCs/>
        </w:rPr>
        <w:t xml:space="preserve">, J. O. </w:t>
      </w:r>
      <w:proofErr w:type="spellStart"/>
      <w:r w:rsidRPr="00F069ED">
        <w:rPr>
          <w:rFonts w:ascii="Arial" w:hAnsi="Arial" w:cs="Arial"/>
          <w:bCs/>
        </w:rPr>
        <w:t>Igoli</w:t>
      </w:r>
      <w:proofErr w:type="spellEnd"/>
      <w:r w:rsidRPr="00F069ED">
        <w:rPr>
          <w:rFonts w:ascii="Arial" w:hAnsi="Arial" w:cs="Arial"/>
          <w:bCs/>
        </w:rPr>
        <w:t xml:space="preserve">, et A. I. Gray, « </w:t>
      </w:r>
      <w:proofErr w:type="spellStart"/>
      <w:r w:rsidRPr="00F069ED">
        <w:rPr>
          <w:rFonts w:ascii="Arial" w:hAnsi="Arial" w:cs="Arial"/>
          <w:bCs/>
        </w:rPr>
        <w:t>Caesaldekarin</w:t>
      </w:r>
      <w:proofErr w:type="spellEnd"/>
      <w:r w:rsidRPr="00F069ED">
        <w:rPr>
          <w:rFonts w:ascii="Arial" w:hAnsi="Arial" w:cs="Arial"/>
          <w:bCs/>
        </w:rPr>
        <w:t xml:space="preserve"> M, A New Diterpene from Caesalpinia </w:t>
      </w:r>
      <w:proofErr w:type="spellStart"/>
      <w:r w:rsidRPr="00F069ED">
        <w:rPr>
          <w:rFonts w:ascii="Arial" w:hAnsi="Arial" w:cs="Arial"/>
          <w:bCs/>
        </w:rPr>
        <w:t>bonduc</w:t>
      </w:r>
      <w:proofErr w:type="spellEnd"/>
      <w:r w:rsidRPr="00F069ED">
        <w:rPr>
          <w:rFonts w:ascii="Arial" w:hAnsi="Arial" w:cs="Arial"/>
          <w:bCs/>
        </w:rPr>
        <w:t xml:space="preserve"> », 2015.</w:t>
      </w:r>
    </w:p>
    <w:p w14:paraId="42864FBC" w14:textId="77777777" w:rsidR="00FB3290" w:rsidRPr="00F069ED" w:rsidRDefault="00FB3290" w:rsidP="00F069ED">
      <w:pPr>
        <w:pStyle w:val="Body"/>
        <w:rPr>
          <w:rFonts w:ascii="Arial" w:hAnsi="Arial" w:cs="Arial"/>
          <w:bCs/>
        </w:rPr>
      </w:pPr>
      <w:r w:rsidRPr="00F069ED">
        <w:rPr>
          <w:rFonts w:ascii="Arial" w:hAnsi="Arial" w:cs="Arial"/>
          <w:bCs/>
        </w:rPr>
        <w:t>[30]</w:t>
      </w:r>
      <w:r w:rsidRPr="00F069ED">
        <w:rPr>
          <w:rFonts w:ascii="Arial" w:hAnsi="Arial" w:cs="Arial"/>
          <w:bCs/>
        </w:rPr>
        <w:tab/>
        <w:t xml:space="preserve">W.-C. Tu, L.-F. Ding, L.-Y. Peng, L.-D. Song, X.-D. Wu, et Q.-S. Zhao, « </w:t>
      </w:r>
      <w:proofErr w:type="spellStart"/>
      <w:r w:rsidRPr="00F069ED">
        <w:rPr>
          <w:rFonts w:ascii="Arial" w:hAnsi="Arial" w:cs="Arial"/>
          <w:bCs/>
        </w:rPr>
        <w:t>Cassane</w:t>
      </w:r>
      <w:proofErr w:type="spellEnd"/>
      <w:r w:rsidRPr="00F069ED">
        <w:rPr>
          <w:rFonts w:ascii="Arial" w:hAnsi="Arial" w:cs="Arial"/>
          <w:bCs/>
        </w:rPr>
        <w:t xml:space="preserve"> diterpenoids from the seeds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and their nitric oxide production and α-glucosidase inhibitory activities », Phytochemistry, vol. 193, p. 112973,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10.1016/j.phytochem.2021.112973.</w:t>
      </w:r>
    </w:p>
    <w:p w14:paraId="35ADCA72" w14:textId="77777777" w:rsidR="00FB3290" w:rsidRPr="00F069ED" w:rsidRDefault="00FB3290" w:rsidP="00F069ED">
      <w:pPr>
        <w:pStyle w:val="Body"/>
        <w:rPr>
          <w:rFonts w:ascii="Arial" w:hAnsi="Arial" w:cs="Arial"/>
          <w:bCs/>
        </w:rPr>
      </w:pPr>
      <w:r w:rsidRPr="00F069ED">
        <w:rPr>
          <w:rFonts w:ascii="Arial" w:hAnsi="Arial" w:cs="Arial"/>
          <w:bCs/>
        </w:rPr>
        <w:t>[31]</w:t>
      </w:r>
      <w:r w:rsidRPr="00F069ED">
        <w:rPr>
          <w:rFonts w:ascii="Arial" w:hAnsi="Arial" w:cs="Arial"/>
          <w:bCs/>
        </w:rPr>
        <w:tab/>
        <w:t xml:space="preserve">J. Cao et al., « </w:t>
      </w:r>
      <w:proofErr w:type="spellStart"/>
      <w:r w:rsidRPr="00F069ED">
        <w:rPr>
          <w:rFonts w:ascii="Arial" w:hAnsi="Arial" w:cs="Arial"/>
          <w:bCs/>
        </w:rPr>
        <w:t>Cassane</w:t>
      </w:r>
      <w:proofErr w:type="spellEnd"/>
      <w:r w:rsidRPr="00F069ED">
        <w:rPr>
          <w:rFonts w:ascii="Cambria Math" w:hAnsi="Cambria Math" w:cs="Cambria Math"/>
          <w:bCs/>
        </w:rPr>
        <w:t>‐</w:t>
      </w:r>
      <w:r w:rsidRPr="00F069ED">
        <w:rPr>
          <w:rFonts w:ascii="Arial" w:hAnsi="Arial" w:cs="Arial"/>
          <w:bCs/>
        </w:rPr>
        <w:t xml:space="preserve">Type Diterpenoids from the Seeds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 Chem. </w:t>
      </w:r>
      <w:proofErr w:type="spellStart"/>
      <w:r w:rsidRPr="00F069ED">
        <w:rPr>
          <w:rFonts w:ascii="Arial" w:hAnsi="Arial" w:cs="Arial"/>
          <w:bCs/>
        </w:rPr>
        <w:t>Biodivers</w:t>
      </w:r>
      <w:proofErr w:type="spellEnd"/>
      <w:r w:rsidRPr="00F069ED">
        <w:rPr>
          <w:rFonts w:ascii="Arial" w:hAnsi="Arial" w:cs="Arial"/>
          <w:bCs/>
        </w:rPr>
        <w:t xml:space="preserve">., vol. 18, no 9, p. e2100309, sept. 2021, </w:t>
      </w:r>
      <w:proofErr w:type="spellStart"/>
      <w:r w:rsidRPr="00F069ED">
        <w:rPr>
          <w:rFonts w:ascii="Arial" w:hAnsi="Arial" w:cs="Arial"/>
          <w:bCs/>
        </w:rPr>
        <w:t>doi</w:t>
      </w:r>
      <w:proofErr w:type="spellEnd"/>
      <w:r w:rsidRPr="00F069ED">
        <w:rPr>
          <w:rFonts w:ascii="Arial" w:hAnsi="Arial" w:cs="Arial"/>
          <w:bCs/>
        </w:rPr>
        <w:t>: 10.1002/cbdv.202100309.</w:t>
      </w:r>
    </w:p>
    <w:p w14:paraId="673C4783" w14:textId="77777777" w:rsidR="00FB3290" w:rsidRPr="00F069ED" w:rsidRDefault="00FB3290" w:rsidP="00F069ED">
      <w:pPr>
        <w:pStyle w:val="Body"/>
        <w:rPr>
          <w:rFonts w:ascii="Arial" w:hAnsi="Arial" w:cs="Arial"/>
          <w:bCs/>
        </w:rPr>
      </w:pPr>
      <w:r w:rsidRPr="00F069ED">
        <w:rPr>
          <w:rFonts w:ascii="Arial" w:hAnsi="Arial" w:cs="Arial"/>
          <w:bCs/>
        </w:rPr>
        <w:t>[32]</w:t>
      </w:r>
      <w:r w:rsidRPr="00F069ED">
        <w:rPr>
          <w:rFonts w:ascii="Arial" w:hAnsi="Arial" w:cs="Arial"/>
          <w:bCs/>
        </w:rPr>
        <w:tab/>
        <w:t xml:space="preserve">T. Liu et al., « New </w:t>
      </w:r>
      <w:proofErr w:type="spellStart"/>
      <w:r w:rsidRPr="00F069ED">
        <w:rPr>
          <w:rFonts w:ascii="Arial" w:hAnsi="Arial" w:cs="Arial"/>
          <w:bCs/>
        </w:rPr>
        <w:t>cassane</w:t>
      </w:r>
      <w:proofErr w:type="spellEnd"/>
      <w:r w:rsidRPr="00F069ED">
        <w:rPr>
          <w:rFonts w:ascii="Arial" w:hAnsi="Arial" w:cs="Arial"/>
          <w:bCs/>
        </w:rPr>
        <w:t xml:space="preserve">-type diterpenoids from kernels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(Linn.) </w:t>
      </w:r>
      <w:proofErr w:type="spellStart"/>
      <w:r w:rsidRPr="00F069ED">
        <w:rPr>
          <w:rFonts w:ascii="Arial" w:hAnsi="Arial" w:cs="Arial"/>
          <w:bCs/>
        </w:rPr>
        <w:t>Roxb</w:t>
      </w:r>
      <w:proofErr w:type="spellEnd"/>
      <w:r w:rsidRPr="00F069ED">
        <w:rPr>
          <w:rFonts w:ascii="Arial" w:hAnsi="Arial" w:cs="Arial"/>
          <w:bCs/>
        </w:rPr>
        <w:t>. and their inhibitory activities on phosphodiesterase (PDE) and nuclear factor-kappa B (NF-</w:t>
      </w:r>
      <w:proofErr w:type="spellStart"/>
      <w:r w:rsidRPr="00F069ED">
        <w:rPr>
          <w:rFonts w:ascii="Arial" w:hAnsi="Arial" w:cs="Arial"/>
          <w:bCs/>
        </w:rPr>
        <w:t>κB</w:t>
      </w:r>
      <w:proofErr w:type="spellEnd"/>
      <w:r w:rsidRPr="00F069ED">
        <w:rPr>
          <w:rFonts w:ascii="Arial" w:hAnsi="Arial" w:cs="Arial"/>
          <w:bCs/>
        </w:rPr>
        <w:t xml:space="preserve">) expression », Bioorganic Chem., vol. 96, p. 103573, mars 2020, </w:t>
      </w:r>
      <w:proofErr w:type="spellStart"/>
      <w:r w:rsidRPr="00F069ED">
        <w:rPr>
          <w:rFonts w:ascii="Arial" w:hAnsi="Arial" w:cs="Arial"/>
          <w:bCs/>
        </w:rPr>
        <w:t>doi</w:t>
      </w:r>
      <w:proofErr w:type="spellEnd"/>
      <w:r w:rsidRPr="00F069ED">
        <w:rPr>
          <w:rFonts w:ascii="Arial" w:hAnsi="Arial" w:cs="Arial"/>
          <w:bCs/>
        </w:rPr>
        <w:t>: 10.1016/j.bioorg.2020.103573.</w:t>
      </w:r>
    </w:p>
    <w:p w14:paraId="0E904D1A" w14:textId="4908BC1B" w:rsidR="00FB3290" w:rsidRPr="00F069ED" w:rsidRDefault="00FB3290" w:rsidP="00F069ED">
      <w:pPr>
        <w:pStyle w:val="Body"/>
        <w:rPr>
          <w:rFonts w:ascii="Arial" w:hAnsi="Arial" w:cs="Arial"/>
          <w:bCs/>
        </w:rPr>
      </w:pPr>
      <w:r w:rsidRPr="00F069ED">
        <w:rPr>
          <w:rFonts w:ascii="Arial" w:hAnsi="Arial" w:cs="Arial"/>
          <w:bCs/>
        </w:rPr>
        <w:t>[33]</w:t>
      </w:r>
      <w:r w:rsidRPr="00F069ED">
        <w:rPr>
          <w:rFonts w:ascii="Arial" w:hAnsi="Arial" w:cs="Arial"/>
          <w:bCs/>
        </w:rPr>
        <w:tab/>
        <w:t xml:space="preserve">W. Tinto, « </w:t>
      </w:r>
      <w:proofErr w:type="spellStart"/>
      <w:r w:rsidR="00D4458E" w:rsidRPr="00F069ED">
        <w:rPr>
          <w:rFonts w:ascii="Arial" w:hAnsi="Arial" w:cs="Arial"/>
          <w:bCs/>
        </w:rPr>
        <w:t>Cassane</w:t>
      </w:r>
      <w:proofErr w:type="spellEnd"/>
      <w:r w:rsidR="00D4458E" w:rsidRPr="00F069ED">
        <w:rPr>
          <w:rFonts w:ascii="Arial" w:hAnsi="Arial" w:cs="Arial"/>
          <w:bCs/>
        </w:rPr>
        <w:t xml:space="preserve"> diterpenes from </w:t>
      </w:r>
      <w:proofErr w:type="spellStart"/>
      <w:r w:rsidR="00D4458E" w:rsidRPr="00F069ED">
        <w:rPr>
          <w:rFonts w:ascii="Arial" w:hAnsi="Arial" w:cs="Arial"/>
          <w:bCs/>
          <w:i/>
          <w:iCs/>
        </w:rPr>
        <w:t>caesalpinia</w:t>
      </w:r>
      <w:proofErr w:type="spellEnd"/>
      <w:r w:rsidR="00D4458E" w:rsidRPr="00F069ED">
        <w:rPr>
          <w:rFonts w:ascii="Arial" w:hAnsi="Arial" w:cs="Arial"/>
          <w:bCs/>
          <w:i/>
          <w:iCs/>
        </w:rPr>
        <w:t xml:space="preserve"> </w:t>
      </w:r>
      <w:proofErr w:type="spellStart"/>
      <w:r w:rsidR="00D4458E" w:rsidRPr="00F069ED">
        <w:rPr>
          <w:rFonts w:ascii="Arial" w:hAnsi="Arial" w:cs="Arial"/>
          <w:bCs/>
          <w:i/>
          <w:iCs/>
        </w:rPr>
        <w:t>bonducella</w:t>
      </w:r>
      <w:proofErr w:type="spellEnd"/>
      <w:r w:rsidR="00D4458E" w:rsidRPr="00F069ED">
        <w:rPr>
          <w:rFonts w:ascii="Arial" w:hAnsi="Arial" w:cs="Arial"/>
          <w:bCs/>
        </w:rPr>
        <w:t xml:space="preserve"> </w:t>
      </w:r>
      <w:r w:rsidRPr="00F069ED">
        <w:rPr>
          <w:rFonts w:ascii="Arial" w:hAnsi="Arial" w:cs="Arial"/>
          <w:bCs/>
        </w:rPr>
        <w:t>»,</w:t>
      </w:r>
      <w:r w:rsidR="00CE369A" w:rsidRPr="00F069ED">
        <w:rPr>
          <w:rFonts w:ascii="Arial" w:hAnsi="Arial" w:cs="Arial"/>
          <w:bCs/>
        </w:rPr>
        <w:t xml:space="preserve"> Phytochemistry, Vol. 47, No. 6, pp. 1153-1155,</w:t>
      </w:r>
      <w:r w:rsidRPr="00F069ED">
        <w:rPr>
          <w:rFonts w:ascii="Arial" w:hAnsi="Arial" w:cs="Arial"/>
          <w:bCs/>
        </w:rPr>
        <w:t xml:space="preserve"> 1997</w:t>
      </w:r>
    </w:p>
    <w:p w14:paraId="50EA901F" w14:textId="77777777" w:rsidR="00FB3290" w:rsidRPr="00F069ED" w:rsidRDefault="00FB3290" w:rsidP="00F069ED">
      <w:pPr>
        <w:pStyle w:val="Body"/>
        <w:rPr>
          <w:rFonts w:ascii="Arial" w:hAnsi="Arial" w:cs="Arial"/>
          <w:bCs/>
        </w:rPr>
      </w:pPr>
      <w:r w:rsidRPr="00F069ED">
        <w:rPr>
          <w:rFonts w:ascii="Arial" w:hAnsi="Arial" w:cs="Arial"/>
          <w:bCs/>
        </w:rPr>
        <w:t>[34]</w:t>
      </w:r>
      <w:r w:rsidRPr="00F069ED">
        <w:rPr>
          <w:rFonts w:ascii="Arial" w:hAnsi="Arial" w:cs="Arial"/>
          <w:bCs/>
        </w:rPr>
        <w:tab/>
        <w:t xml:space="preserve">T. Kinoshita, « Chemical Studies on the Philippine Crude Drug </w:t>
      </w:r>
      <w:proofErr w:type="spellStart"/>
      <w:r w:rsidRPr="00F069ED">
        <w:rPr>
          <w:rFonts w:ascii="Arial" w:hAnsi="Arial" w:cs="Arial"/>
          <w:bCs/>
        </w:rPr>
        <w:t>Calumbibit</w:t>
      </w:r>
      <w:proofErr w:type="spellEnd"/>
      <w:r w:rsidRPr="00F069ED">
        <w:rPr>
          <w:rFonts w:ascii="Arial" w:hAnsi="Arial" w:cs="Arial"/>
          <w:bCs/>
        </w:rPr>
        <w:t xml:space="preserve"> (Seeds of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The Isolation of New </w:t>
      </w:r>
      <w:proofErr w:type="spellStart"/>
      <w:r w:rsidRPr="00F069ED">
        <w:rPr>
          <w:rFonts w:ascii="Arial" w:hAnsi="Arial" w:cs="Arial"/>
          <w:bCs/>
        </w:rPr>
        <w:t>Cassane</w:t>
      </w:r>
      <w:proofErr w:type="spellEnd"/>
      <w:r w:rsidRPr="00F069ED">
        <w:rPr>
          <w:rFonts w:ascii="Arial" w:hAnsi="Arial" w:cs="Arial"/>
          <w:bCs/>
        </w:rPr>
        <w:t xml:space="preserve"> Diterpenes Fused with </w:t>
      </w:r>
      <w:proofErr w:type="spellStart"/>
      <w:r w:rsidRPr="00F069ED">
        <w:rPr>
          <w:rFonts w:ascii="Arial" w:hAnsi="Arial" w:cs="Arial"/>
          <w:bCs/>
        </w:rPr>
        <w:t>a,b-Butenolide</w:t>
      </w:r>
      <w:proofErr w:type="spellEnd"/>
      <w:r w:rsidRPr="00F069ED">
        <w:rPr>
          <w:rFonts w:ascii="Arial" w:hAnsi="Arial" w:cs="Arial"/>
          <w:bCs/>
        </w:rPr>
        <w:t xml:space="preserve"> », 2000.</w:t>
      </w:r>
    </w:p>
    <w:p w14:paraId="51A7DF82" w14:textId="77777777" w:rsidR="00FB3290" w:rsidRPr="00F069ED" w:rsidRDefault="00FB3290" w:rsidP="00F069ED">
      <w:pPr>
        <w:pStyle w:val="Body"/>
        <w:rPr>
          <w:rFonts w:ascii="Arial" w:hAnsi="Arial" w:cs="Arial"/>
          <w:bCs/>
        </w:rPr>
      </w:pPr>
      <w:r w:rsidRPr="00F069ED">
        <w:rPr>
          <w:rFonts w:ascii="Arial" w:hAnsi="Arial" w:cs="Arial"/>
          <w:bCs/>
        </w:rPr>
        <w:t>[35]</w:t>
      </w:r>
      <w:r w:rsidRPr="00F069ED">
        <w:rPr>
          <w:rFonts w:ascii="Arial" w:hAnsi="Arial" w:cs="Arial"/>
          <w:bCs/>
        </w:rPr>
        <w:tab/>
        <w:t xml:space="preserve">P. P. Yadav et al., « </w:t>
      </w:r>
      <w:proofErr w:type="spellStart"/>
      <w:r w:rsidRPr="00F069ED">
        <w:rPr>
          <w:rFonts w:ascii="Arial" w:hAnsi="Arial" w:cs="Arial"/>
          <w:bCs/>
        </w:rPr>
        <w:t>Cassane</w:t>
      </w:r>
      <w:proofErr w:type="spellEnd"/>
      <w:r w:rsidRPr="00F069ED">
        <w:rPr>
          <w:rFonts w:ascii="Arial" w:hAnsi="Arial" w:cs="Arial"/>
          <w:bCs/>
        </w:rPr>
        <w:t xml:space="preserve"> Diterpenes from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 Phytochemistry, vol. 70, no 2, p. 256</w:t>
      </w:r>
      <w:r w:rsidRPr="00F069ED">
        <w:rPr>
          <w:rFonts w:ascii="Cambria Math" w:hAnsi="Cambria Math" w:cs="Cambria Math"/>
          <w:bCs/>
        </w:rPr>
        <w:t>‑</w:t>
      </w:r>
      <w:r w:rsidRPr="00F069ED">
        <w:rPr>
          <w:rFonts w:ascii="Arial" w:hAnsi="Arial" w:cs="Arial"/>
          <w:bCs/>
        </w:rPr>
        <w:t xml:space="preserve">261, </w:t>
      </w:r>
      <w:proofErr w:type="spellStart"/>
      <w:r w:rsidRPr="00F069ED">
        <w:rPr>
          <w:rFonts w:ascii="Arial" w:hAnsi="Arial" w:cs="Arial"/>
          <w:bCs/>
        </w:rPr>
        <w:t>janv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10.1016/j.phytochem.2008.12.008.</w:t>
      </w:r>
    </w:p>
    <w:p w14:paraId="30366DCC" w14:textId="77777777" w:rsidR="00FB3290" w:rsidRPr="00F069ED" w:rsidRDefault="00FB3290" w:rsidP="00F069ED">
      <w:pPr>
        <w:pStyle w:val="Body"/>
        <w:rPr>
          <w:rFonts w:ascii="Arial" w:hAnsi="Arial" w:cs="Arial"/>
          <w:bCs/>
        </w:rPr>
      </w:pPr>
      <w:r w:rsidRPr="00F069ED">
        <w:rPr>
          <w:rFonts w:ascii="Arial" w:hAnsi="Arial" w:cs="Arial"/>
          <w:bCs/>
        </w:rPr>
        <w:t>[36]</w:t>
      </w:r>
      <w:r w:rsidRPr="00F069ED">
        <w:rPr>
          <w:rFonts w:ascii="Arial" w:hAnsi="Arial" w:cs="Arial"/>
          <w:bCs/>
        </w:rPr>
        <w:tab/>
        <w:t xml:space="preserve">S. Sasidharan, K. S. Nishanth, et </w:t>
      </w:r>
      <w:proofErr w:type="spellStart"/>
      <w:r w:rsidRPr="00F069ED">
        <w:rPr>
          <w:rFonts w:ascii="Arial" w:hAnsi="Arial" w:cs="Arial"/>
          <w:bCs/>
        </w:rPr>
        <w:t>Hareendran</w:t>
      </w:r>
      <w:proofErr w:type="spellEnd"/>
      <w:r w:rsidRPr="00F069ED">
        <w:rPr>
          <w:rFonts w:ascii="Arial" w:hAnsi="Arial" w:cs="Arial"/>
          <w:bCs/>
        </w:rPr>
        <w:t xml:space="preserve">. J. Nair, « A semi purified hydroalcoholic fraction from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seeds causes ergosterol biosynthesis inhibition in Candida albicans resulting in cell membrane damage », Front. </w:t>
      </w:r>
      <w:proofErr w:type="spellStart"/>
      <w:r w:rsidRPr="00F069ED">
        <w:rPr>
          <w:rFonts w:ascii="Arial" w:hAnsi="Arial" w:cs="Arial"/>
          <w:bCs/>
        </w:rPr>
        <w:t>Pharmacol</w:t>
      </w:r>
      <w:proofErr w:type="spellEnd"/>
      <w:r w:rsidRPr="00F069ED">
        <w:rPr>
          <w:rFonts w:ascii="Arial" w:hAnsi="Arial" w:cs="Arial"/>
          <w:bCs/>
        </w:rPr>
        <w:t xml:space="preserve">., vol. 14, </w:t>
      </w:r>
      <w:proofErr w:type="spellStart"/>
      <w:r w:rsidRPr="00F069ED">
        <w:rPr>
          <w:rFonts w:ascii="Arial" w:hAnsi="Arial" w:cs="Arial"/>
          <w:bCs/>
        </w:rPr>
        <w:t>juin</w:t>
      </w:r>
      <w:proofErr w:type="spellEnd"/>
      <w:r w:rsidRPr="00F069ED">
        <w:rPr>
          <w:rFonts w:ascii="Arial" w:hAnsi="Arial" w:cs="Arial"/>
          <w:bCs/>
        </w:rPr>
        <w:t xml:space="preserve"> 2023, </w:t>
      </w:r>
      <w:proofErr w:type="spellStart"/>
      <w:r w:rsidRPr="00F069ED">
        <w:rPr>
          <w:rFonts w:ascii="Arial" w:hAnsi="Arial" w:cs="Arial"/>
          <w:bCs/>
        </w:rPr>
        <w:t>doi</w:t>
      </w:r>
      <w:proofErr w:type="spellEnd"/>
      <w:r w:rsidRPr="00F069ED">
        <w:rPr>
          <w:rFonts w:ascii="Arial" w:hAnsi="Arial" w:cs="Arial"/>
          <w:bCs/>
        </w:rPr>
        <w:t>: 10.3389/fphar.2023.1189241.</w:t>
      </w:r>
    </w:p>
    <w:p w14:paraId="331EF058" w14:textId="1F732BCA" w:rsidR="00FB3290" w:rsidRPr="00F069ED" w:rsidRDefault="00FB3290" w:rsidP="00F069ED">
      <w:pPr>
        <w:pStyle w:val="Body"/>
        <w:rPr>
          <w:rFonts w:ascii="Arial" w:hAnsi="Arial" w:cs="Arial"/>
          <w:bCs/>
        </w:rPr>
      </w:pPr>
      <w:r w:rsidRPr="00F069ED">
        <w:rPr>
          <w:rFonts w:ascii="Arial" w:hAnsi="Arial" w:cs="Arial"/>
          <w:bCs/>
        </w:rPr>
        <w:t>[37]</w:t>
      </w:r>
      <w:r w:rsidRPr="00F069ED">
        <w:rPr>
          <w:rFonts w:ascii="Arial" w:hAnsi="Arial" w:cs="Arial"/>
          <w:bCs/>
        </w:rPr>
        <w:tab/>
        <w:t xml:space="preserve">P. H. Dang, M. T. T. Nguyen, H. X. Nguyen, D. T. T. Vu, S. V. Truong, et N. T. Nguyen, « Three new </w:t>
      </w:r>
      <w:proofErr w:type="spellStart"/>
      <w:r w:rsidRPr="00F069ED">
        <w:rPr>
          <w:rFonts w:ascii="Arial" w:hAnsi="Arial" w:cs="Arial"/>
          <w:bCs/>
        </w:rPr>
        <w:t>cassane</w:t>
      </w:r>
      <w:proofErr w:type="spellEnd"/>
      <w:r w:rsidRPr="00F069ED">
        <w:rPr>
          <w:rFonts w:ascii="Arial" w:hAnsi="Arial" w:cs="Arial"/>
          <w:bCs/>
        </w:rPr>
        <w:t xml:space="preserve">-type </w:t>
      </w:r>
      <w:proofErr w:type="spellStart"/>
      <w:r w:rsidRPr="00F069ED">
        <w:rPr>
          <w:rFonts w:ascii="Arial" w:hAnsi="Arial" w:cs="Arial"/>
          <w:bCs/>
        </w:rPr>
        <w:t>furanoditerpenes</w:t>
      </w:r>
      <w:proofErr w:type="spellEnd"/>
      <w:r w:rsidRPr="00F069ED">
        <w:rPr>
          <w:rFonts w:ascii="Arial" w:hAnsi="Arial" w:cs="Arial"/>
          <w:bCs/>
        </w:rPr>
        <w:t xml:space="preserve"> from the seed of Vietnamese </w:t>
      </w:r>
      <w:r w:rsidRPr="00F069ED">
        <w:rPr>
          <w:rFonts w:ascii="Arial" w:hAnsi="Arial" w:cs="Arial"/>
          <w:bCs/>
          <w:i/>
          <w:iCs/>
        </w:rPr>
        <w:t xml:space="preserve">Caesalpinia </w:t>
      </w:r>
      <w:proofErr w:type="spellStart"/>
      <w:r w:rsidRPr="00F069ED">
        <w:rPr>
          <w:rFonts w:ascii="Arial" w:hAnsi="Arial" w:cs="Arial"/>
          <w:bCs/>
          <w:i/>
          <w:iCs/>
        </w:rPr>
        <w:t>bonducella</w:t>
      </w:r>
      <w:proofErr w:type="spellEnd"/>
      <w:r w:rsidRPr="00F069ED">
        <w:rPr>
          <w:rFonts w:ascii="Arial" w:hAnsi="Arial" w:cs="Arial"/>
          <w:bCs/>
        </w:rPr>
        <w:t xml:space="preserve">», </w:t>
      </w:r>
      <w:proofErr w:type="spellStart"/>
      <w:r w:rsidRPr="00F069ED">
        <w:rPr>
          <w:rFonts w:ascii="Arial" w:hAnsi="Arial" w:cs="Arial"/>
          <w:bCs/>
        </w:rPr>
        <w:t>Phytochem</w:t>
      </w:r>
      <w:proofErr w:type="spellEnd"/>
      <w:r w:rsidRPr="00F069ED">
        <w:rPr>
          <w:rFonts w:ascii="Arial" w:hAnsi="Arial" w:cs="Arial"/>
          <w:bCs/>
        </w:rPr>
        <w:t>. Lett., vol. 13, p. 99</w:t>
      </w:r>
      <w:r w:rsidRPr="00F069ED">
        <w:rPr>
          <w:rFonts w:ascii="Cambria Math" w:hAnsi="Cambria Math" w:cs="Cambria Math"/>
          <w:bCs/>
        </w:rPr>
        <w:t>‑</w:t>
      </w:r>
      <w:r w:rsidRPr="00F069ED">
        <w:rPr>
          <w:rFonts w:ascii="Arial" w:hAnsi="Arial" w:cs="Arial"/>
          <w:bCs/>
        </w:rPr>
        <w:t xml:space="preserve">102, sept. 2015, </w:t>
      </w:r>
      <w:proofErr w:type="spellStart"/>
      <w:r w:rsidRPr="00F069ED">
        <w:rPr>
          <w:rFonts w:ascii="Arial" w:hAnsi="Arial" w:cs="Arial"/>
          <w:bCs/>
        </w:rPr>
        <w:t>doi</w:t>
      </w:r>
      <w:proofErr w:type="spellEnd"/>
      <w:r w:rsidRPr="00F069ED">
        <w:rPr>
          <w:rFonts w:ascii="Arial" w:hAnsi="Arial" w:cs="Arial"/>
          <w:bCs/>
        </w:rPr>
        <w:t>: 10.1016/j.phytol.2015.05.018.</w:t>
      </w:r>
    </w:p>
    <w:p w14:paraId="44F73384" w14:textId="77777777" w:rsidR="00FB3290" w:rsidRPr="00F069ED" w:rsidRDefault="00FB3290" w:rsidP="00F069ED">
      <w:pPr>
        <w:pStyle w:val="Body"/>
        <w:rPr>
          <w:rFonts w:ascii="Arial" w:hAnsi="Arial" w:cs="Arial"/>
          <w:bCs/>
        </w:rPr>
      </w:pPr>
      <w:r w:rsidRPr="00F069ED">
        <w:rPr>
          <w:rFonts w:ascii="Arial" w:hAnsi="Arial" w:cs="Arial"/>
          <w:bCs/>
        </w:rPr>
        <w:t>[38]</w:t>
      </w:r>
      <w:r w:rsidRPr="00F069ED">
        <w:rPr>
          <w:rFonts w:ascii="Arial" w:hAnsi="Arial" w:cs="Arial"/>
          <w:bCs/>
        </w:rPr>
        <w:tab/>
        <w:t xml:space="preserve">R. Keri, K. Chethana, B. Sasidhar, et M. Naika, « Phytochemical composition of </w:t>
      </w:r>
      <w:r w:rsidRPr="00F069ED">
        <w:rPr>
          <w:rFonts w:ascii="Arial" w:hAnsi="Arial" w:cs="Arial"/>
          <w:bCs/>
          <w:i/>
          <w:iCs/>
        </w:rPr>
        <w:t>Caesalpinia crista</w:t>
      </w:r>
      <w:r w:rsidRPr="00F069ED">
        <w:rPr>
          <w:rFonts w:ascii="Arial" w:hAnsi="Arial" w:cs="Arial"/>
          <w:bCs/>
        </w:rPr>
        <w:t xml:space="preserve"> extract as potential source for inhibiting cholinesterase and β-amyloid aggregation: Significance to Alzheimer’s disease », Asian Pac. J. Trop. Biomed., vol. 8, no 10, p. 500, 2018, </w:t>
      </w:r>
      <w:proofErr w:type="spellStart"/>
      <w:r w:rsidRPr="00F069ED">
        <w:rPr>
          <w:rFonts w:ascii="Arial" w:hAnsi="Arial" w:cs="Arial"/>
          <w:bCs/>
        </w:rPr>
        <w:t>doi</w:t>
      </w:r>
      <w:proofErr w:type="spellEnd"/>
      <w:r w:rsidRPr="00F069ED">
        <w:rPr>
          <w:rFonts w:ascii="Arial" w:hAnsi="Arial" w:cs="Arial"/>
          <w:bCs/>
        </w:rPr>
        <w:t>: 10.4103/2221-1691.244159.</w:t>
      </w:r>
    </w:p>
    <w:p w14:paraId="6D2D64E2" w14:textId="0015D4E9" w:rsidR="00CE369A" w:rsidRPr="00F069ED" w:rsidRDefault="00FB3290" w:rsidP="00F069ED">
      <w:pPr>
        <w:pStyle w:val="Body"/>
        <w:rPr>
          <w:rFonts w:ascii="Arial" w:hAnsi="Arial" w:cs="Arial"/>
          <w:bCs/>
        </w:rPr>
      </w:pPr>
      <w:r w:rsidRPr="00F069ED">
        <w:rPr>
          <w:rFonts w:ascii="Arial" w:hAnsi="Arial" w:cs="Arial"/>
          <w:bCs/>
        </w:rPr>
        <w:lastRenderedPageBreak/>
        <w:t>[39]</w:t>
      </w:r>
      <w:r w:rsidRPr="00F069ED">
        <w:rPr>
          <w:rFonts w:ascii="Arial" w:hAnsi="Arial" w:cs="Arial"/>
          <w:bCs/>
        </w:rPr>
        <w:tab/>
        <w:t xml:space="preserve">P. G. Grace </w:t>
      </w:r>
      <w:proofErr w:type="spellStart"/>
      <w:r w:rsidRPr="00F069ED">
        <w:rPr>
          <w:rFonts w:ascii="Arial" w:hAnsi="Arial" w:cs="Arial"/>
          <w:bCs/>
        </w:rPr>
        <w:t>Lydial</w:t>
      </w:r>
      <w:proofErr w:type="spellEnd"/>
      <w:r w:rsidRPr="00F069ED">
        <w:rPr>
          <w:rFonts w:ascii="Arial" w:hAnsi="Arial" w:cs="Arial"/>
          <w:bCs/>
        </w:rPr>
        <w:t xml:space="preserve"> et G. Abraham, « Phytochemical screening and GC-MS analysis of bioactive compounds in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 from </w:t>
      </w:r>
      <w:proofErr w:type="spellStart"/>
      <w:r w:rsidRPr="00F069ED">
        <w:rPr>
          <w:rFonts w:ascii="Arial" w:hAnsi="Arial" w:cs="Arial"/>
          <w:bCs/>
        </w:rPr>
        <w:t>Alagarkovil</w:t>
      </w:r>
      <w:proofErr w:type="spellEnd"/>
      <w:r w:rsidRPr="00F069ED">
        <w:rPr>
          <w:rFonts w:ascii="Arial" w:hAnsi="Arial" w:cs="Arial"/>
          <w:bCs/>
        </w:rPr>
        <w:t xml:space="preserve"> Reserve Forest (ARF), </w:t>
      </w:r>
      <w:proofErr w:type="spellStart"/>
      <w:r w:rsidRPr="00F069ED">
        <w:rPr>
          <w:rFonts w:ascii="Arial" w:hAnsi="Arial" w:cs="Arial"/>
          <w:bCs/>
        </w:rPr>
        <w:t>Dindigul</w:t>
      </w:r>
      <w:proofErr w:type="spellEnd"/>
      <w:r w:rsidRPr="00F069ED">
        <w:rPr>
          <w:rFonts w:ascii="Arial" w:hAnsi="Arial" w:cs="Arial"/>
          <w:bCs/>
        </w:rPr>
        <w:t xml:space="preserve"> District, South India », J. Drug Deliv. Ther., vol. 12, no 4-S, p. 43</w:t>
      </w:r>
      <w:r w:rsidRPr="00F069ED">
        <w:rPr>
          <w:rFonts w:ascii="Cambria Math" w:hAnsi="Cambria Math" w:cs="Cambria Math"/>
          <w:bCs/>
        </w:rPr>
        <w:t>‑</w:t>
      </w:r>
      <w:r w:rsidRPr="00F069ED">
        <w:rPr>
          <w:rFonts w:ascii="Arial" w:hAnsi="Arial" w:cs="Arial"/>
          <w:bCs/>
        </w:rPr>
        <w:t xml:space="preserve">52, </w:t>
      </w:r>
      <w:proofErr w:type="spellStart"/>
      <w:r w:rsidRPr="00F069ED">
        <w:rPr>
          <w:rFonts w:ascii="Arial" w:hAnsi="Arial" w:cs="Arial"/>
          <w:bCs/>
        </w:rPr>
        <w:t>août</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10.22270/</w:t>
      </w:r>
      <w:r w:rsidR="00CE369A" w:rsidRPr="00F069ED">
        <w:rPr>
          <w:rFonts w:ascii="Arial" w:hAnsi="Arial" w:cs="Arial"/>
          <w:bCs/>
        </w:rPr>
        <w:t>jddt.v</w:t>
      </w:r>
      <w:r w:rsidRPr="00F069ED">
        <w:rPr>
          <w:rFonts w:ascii="Arial" w:hAnsi="Arial" w:cs="Arial"/>
          <w:bCs/>
        </w:rPr>
        <w:t>12i4-S.5491</w:t>
      </w:r>
    </w:p>
    <w:p w14:paraId="7EF50495" w14:textId="0015D4E9" w:rsidR="00FB3290" w:rsidRPr="00F069ED" w:rsidRDefault="00FB3290" w:rsidP="00F069ED">
      <w:pPr>
        <w:pStyle w:val="Body"/>
        <w:rPr>
          <w:rFonts w:ascii="Arial" w:hAnsi="Arial" w:cs="Arial"/>
          <w:bCs/>
        </w:rPr>
      </w:pPr>
      <w:r w:rsidRPr="00F069ED">
        <w:rPr>
          <w:rFonts w:ascii="Arial" w:hAnsi="Arial" w:cs="Arial"/>
          <w:bCs/>
        </w:rPr>
        <w:t>[40]</w:t>
      </w:r>
      <w:r w:rsidRPr="00F069ED">
        <w:rPr>
          <w:rFonts w:ascii="Arial" w:hAnsi="Arial" w:cs="Arial"/>
          <w:bCs/>
        </w:rPr>
        <w:tab/>
        <w:t xml:space="preserve">N. Pournaghi, F. </w:t>
      </w:r>
      <w:proofErr w:type="spellStart"/>
      <w:r w:rsidRPr="00F069ED">
        <w:rPr>
          <w:rFonts w:ascii="Arial" w:hAnsi="Arial" w:cs="Arial"/>
          <w:bCs/>
        </w:rPr>
        <w:t>Khalighi-Sigaroodi</w:t>
      </w:r>
      <w:proofErr w:type="spellEnd"/>
      <w:r w:rsidRPr="00F069ED">
        <w:rPr>
          <w:rFonts w:ascii="Arial" w:hAnsi="Arial" w:cs="Arial"/>
          <w:bCs/>
        </w:rPr>
        <w:t xml:space="preserve">, E. Safari, et R. </w:t>
      </w:r>
      <w:proofErr w:type="spellStart"/>
      <w:r w:rsidRPr="00F069ED">
        <w:rPr>
          <w:rFonts w:ascii="Arial" w:hAnsi="Arial" w:cs="Arial"/>
          <w:bCs/>
        </w:rPr>
        <w:t>Hajiaghaee</w:t>
      </w:r>
      <w:proofErr w:type="spellEnd"/>
      <w:r w:rsidRPr="00F069ED">
        <w:rPr>
          <w:rFonts w:ascii="Arial" w:hAnsi="Arial" w:cs="Arial"/>
          <w:bCs/>
        </w:rPr>
        <w:t xml:space="preserve">, « Bioassay-guided Isolation of Flavonoids from </w:t>
      </w:r>
      <w:r w:rsidRPr="00F069ED">
        <w:rPr>
          <w:rFonts w:ascii="Arial" w:hAnsi="Arial" w:cs="Arial"/>
          <w:bCs/>
          <w:i/>
          <w:iCs/>
        </w:rPr>
        <w:t xml:space="preserve">Caesalpinia </w:t>
      </w:r>
      <w:proofErr w:type="spellStart"/>
      <w:r w:rsidRPr="00F069ED">
        <w:rPr>
          <w:rFonts w:ascii="Arial" w:hAnsi="Arial" w:cs="Arial"/>
          <w:bCs/>
          <w:i/>
          <w:iCs/>
        </w:rPr>
        <w:t>bonduc</w:t>
      </w:r>
      <w:proofErr w:type="spellEnd"/>
      <w:r w:rsidRPr="00F069ED">
        <w:rPr>
          <w:rFonts w:ascii="Arial" w:hAnsi="Arial" w:cs="Arial"/>
          <w:bCs/>
        </w:rPr>
        <w:t xml:space="preserve"> (L.) </w:t>
      </w:r>
      <w:proofErr w:type="spellStart"/>
      <w:r w:rsidRPr="00F069ED">
        <w:rPr>
          <w:rFonts w:ascii="Arial" w:hAnsi="Arial" w:cs="Arial"/>
          <w:bCs/>
        </w:rPr>
        <w:t>Roxb</w:t>
      </w:r>
      <w:proofErr w:type="spellEnd"/>
      <w:r w:rsidRPr="00F069ED">
        <w:rPr>
          <w:rFonts w:ascii="Arial" w:hAnsi="Arial" w:cs="Arial"/>
          <w:bCs/>
        </w:rPr>
        <w:t xml:space="preserve">. and Evaluation of Their Cytotoxicity », Iran. J. Pharm. Res., vol. 20, no 1, mars 2021, </w:t>
      </w:r>
      <w:proofErr w:type="spellStart"/>
      <w:r w:rsidRPr="00F069ED">
        <w:rPr>
          <w:rFonts w:ascii="Arial" w:hAnsi="Arial" w:cs="Arial"/>
          <w:bCs/>
        </w:rPr>
        <w:t>doi</w:t>
      </w:r>
      <w:proofErr w:type="spellEnd"/>
      <w:r w:rsidRPr="00F069ED">
        <w:rPr>
          <w:rFonts w:ascii="Arial" w:hAnsi="Arial" w:cs="Arial"/>
          <w:bCs/>
        </w:rPr>
        <w:t>: 10.22037/ijpr.2020.112557.13824.</w:t>
      </w:r>
    </w:p>
    <w:p w14:paraId="18BDC39D" w14:textId="77777777" w:rsidR="00FB3290" w:rsidRPr="00F069ED" w:rsidRDefault="00FB3290" w:rsidP="00F069ED">
      <w:pPr>
        <w:pStyle w:val="Body"/>
        <w:rPr>
          <w:rFonts w:ascii="Arial" w:hAnsi="Arial" w:cs="Arial"/>
          <w:bCs/>
          <w:lang w:val="fr-FR"/>
        </w:rPr>
      </w:pPr>
      <w:r w:rsidRPr="00F069ED">
        <w:rPr>
          <w:rFonts w:ascii="Arial" w:hAnsi="Arial" w:cs="Arial"/>
          <w:bCs/>
          <w:lang w:val="fr-FR"/>
        </w:rPr>
        <w:t>[41]</w:t>
      </w:r>
      <w:r w:rsidRPr="00F069ED">
        <w:rPr>
          <w:rFonts w:ascii="Arial" w:hAnsi="Arial" w:cs="Arial"/>
          <w:bCs/>
          <w:lang w:val="fr-FR"/>
        </w:rPr>
        <w:tab/>
        <w:t xml:space="preserve">L. Thi </w:t>
      </w:r>
      <w:proofErr w:type="spellStart"/>
      <w:r w:rsidRPr="00F069ED">
        <w:rPr>
          <w:rFonts w:ascii="Arial" w:hAnsi="Arial" w:cs="Arial"/>
          <w:bCs/>
          <w:lang w:val="fr-FR"/>
        </w:rPr>
        <w:t>Huyen</w:t>
      </w:r>
      <w:proofErr w:type="spellEnd"/>
      <w:r w:rsidRPr="00F069ED">
        <w:rPr>
          <w:rFonts w:ascii="Arial" w:hAnsi="Arial" w:cs="Arial"/>
          <w:bCs/>
          <w:lang w:val="fr-FR"/>
        </w:rPr>
        <w:t xml:space="preserve"> et N. T. Thu </w:t>
      </w:r>
      <w:proofErr w:type="spellStart"/>
      <w:r w:rsidRPr="00F069ED">
        <w:rPr>
          <w:rFonts w:ascii="Arial" w:hAnsi="Arial" w:cs="Arial"/>
          <w:bCs/>
          <w:lang w:val="fr-FR"/>
        </w:rPr>
        <w:t>Hau</w:t>
      </w:r>
      <w:proofErr w:type="spellEnd"/>
      <w:r w:rsidRPr="00F069ED">
        <w:rPr>
          <w:rFonts w:ascii="Arial" w:hAnsi="Arial" w:cs="Arial"/>
          <w:bCs/>
          <w:lang w:val="fr-FR"/>
        </w:rPr>
        <w:t xml:space="preserve">, « Chemical </w:t>
      </w:r>
      <w:proofErr w:type="spellStart"/>
      <w:r w:rsidRPr="00F069ED">
        <w:rPr>
          <w:rFonts w:ascii="Arial" w:hAnsi="Arial" w:cs="Arial"/>
          <w:bCs/>
          <w:lang w:val="fr-FR"/>
        </w:rPr>
        <w:t>Constituents</w:t>
      </w:r>
      <w:proofErr w:type="spellEnd"/>
      <w:r w:rsidRPr="00F069ED">
        <w:rPr>
          <w:rFonts w:ascii="Arial" w:hAnsi="Arial" w:cs="Arial"/>
          <w:bCs/>
          <w:lang w:val="fr-FR"/>
        </w:rPr>
        <w:t xml:space="preserve"> of </w:t>
      </w:r>
      <w:proofErr w:type="spellStart"/>
      <w:r w:rsidRPr="00F069ED">
        <w:rPr>
          <w:rFonts w:ascii="Arial" w:hAnsi="Arial" w:cs="Arial"/>
          <w:bCs/>
          <w:lang w:val="fr-FR"/>
        </w:rPr>
        <w:t>Caesalpinia</w:t>
      </w:r>
      <w:proofErr w:type="spellEnd"/>
      <w:r w:rsidRPr="00F069ED">
        <w:rPr>
          <w:rFonts w:ascii="Arial" w:hAnsi="Arial" w:cs="Arial"/>
          <w:bCs/>
          <w:lang w:val="fr-FR"/>
        </w:rPr>
        <w:t xml:space="preserve"> bonduc », VNU J. </w:t>
      </w:r>
      <w:proofErr w:type="spellStart"/>
      <w:r w:rsidRPr="00F069ED">
        <w:rPr>
          <w:rFonts w:ascii="Arial" w:hAnsi="Arial" w:cs="Arial"/>
          <w:bCs/>
          <w:lang w:val="fr-FR"/>
        </w:rPr>
        <w:t>Sci</w:t>
      </w:r>
      <w:proofErr w:type="spellEnd"/>
      <w:r w:rsidRPr="00F069ED">
        <w:rPr>
          <w:rFonts w:ascii="Arial" w:hAnsi="Arial" w:cs="Arial"/>
          <w:bCs/>
          <w:lang w:val="fr-FR"/>
        </w:rPr>
        <w:t xml:space="preserve">. Nat. </w:t>
      </w:r>
      <w:proofErr w:type="spellStart"/>
      <w:r w:rsidRPr="00F069ED">
        <w:rPr>
          <w:rFonts w:ascii="Arial" w:hAnsi="Arial" w:cs="Arial"/>
          <w:bCs/>
          <w:lang w:val="fr-FR"/>
        </w:rPr>
        <w:t>Sci</w:t>
      </w:r>
      <w:proofErr w:type="spellEnd"/>
      <w:r w:rsidRPr="00F069ED">
        <w:rPr>
          <w:rFonts w:ascii="Arial" w:hAnsi="Arial" w:cs="Arial"/>
          <w:bCs/>
          <w:lang w:val="fr-FR"/>
        </w:rPr>
        <w:t xml:space="preserve">. </w:t>
      </w:r>
      <w:proofErr w:type="spellStart"/>
      <w:r w:rsidRPr="00F069ED">
        <w:rPr>
          <w:rFonts w:ascii="Arial" w:hAnsi="Arial" w:cs="Arial"/>
          <w:bCs/>
          <w:lang w:val="fr-FR"/>
        </w:rPr>
        <w:t>Technol</w:t>
      </w:r>
      <w:proofErr w:type="spellEnd"/>
      <w:r w:rsidRPr="00F069ED">
        <w:rPr>
          <w:rFonts w:ascii="Arial" w:hAnsi="Arial" w:cs="Arial"/>
          <w:bCs/>
          <w:lang w:val="fr-FR"/>
        </w:rPr>
        <w:t xml:space="preserve">., vol. 38, no 4, déc. 2022, </w:t>
      </w:r>
      <w:proofErr w:type="spellStart"/>
      <w:r w:rsidRPr="00F069ED">
        <w:rPr>
          <w:rFonts w:ascii="Arial" w:hAnsi="Arial" w:cs="Arial"/>
          <w:bCs/>
          <w:lang w:val="fr-FR"/>
        </w:rPr>
        <w:t>doi</w:t>
      </w:r>
      <w:proofErr w:type="spellEnd"/>
      <w:r w:rsidRPr="00F069ED">
        <w:rPr>
          <w:rFonts w:ascii="Arial" w:hAnsi="Arial" w:cs="Arial"/>
          <w:bCs/>
          <w:lang w:val="fr-FR"/>
        </w:rPr>
        <w:t>: 10.25073/2588-1140/vnunst.5500.</w:t>
      </w:r>
    </w:p>
    <w:p w14:paraId="43061EB3" w14:textId="77777777" w:rsidR="00FB3290" w:rsidRPr="00F069ED" w:rsidRDefault="00FB3290" w:rsidP="00F069ED">
      <w:pPr>
        <w:pStyle w:val="Body"/>
        <w:rPr>
          <w:rFonts w:ascii="Arial" w:hAnsi="Arial" w:cs="Arial"/>
          <w:bCs/>
          <w:lang w:val="fr-FR"/>
        </w:rPr>
      </w:pPr>
      <w:r w:rsidRPr="00F069ED">
        <w:rPr>
          <w:rFonts w:ascii="Arial" w:hAnsi="Arial" w:cs="Arial"/>
          <w:bCs/>
          <w:lang w:val="fr-FR"/>
        </w:rPr>
        <w:t>[42]</w:t>
      </w:r>
      <w:r w:rsidRPr="00F069ED">
        <w:rPr>
          <w:rFonts w:ascii="Arial" w:hAnsi="Arial" w:cs="Arial"/>
          <w:bCs/>
          <w:lang w:val="fr-FR"/>
        </w:rPr>
        <w:tab/>
        <w:t xml:space="preserve">A. Ata, C. C. </w:t>
      </w:r>
      <w:proofErr w:type="spellStart"/>
      <w:r w:rsidRPr="00F069ED">
        <w:rPr>
          <w:rFonts w:ascii="Arial" w:hAnsi="Arial" w:cs="Arial"/>
          <w:bCs/>
          <w:lang w:val="fr-FR"/>
        </w:rPr>
        <w:t>Udenigwe</w:t>
      </w:r>
      <w:proofErr w:type="spellEnd"/>
      <w:r w:rsidRPr="00F069ED">
        <w:rPr>
          <w:rFonts w:ascii="Arial" w:hAnsi="Arial" w:cs="Arial"/>
          <w:bCs/>
          <w:lang w:val="fr-FR"/>
        </w:rPr>
        <w:t xml:space="preserve">, E. M. Gale, et R. </w:t>
      </w:r>
      <w:proofErr w:type="spellStart"/>
      <w:r w:rsidRPr="00F069ED">
        <w:rPr>
          <w:rFonts w:ascii="Arial" w:hAnsi="Arial" w:cs="Arial"/>
          <w:bCs/>
          <w:lang w:val="fr-FR"/>
        </w:rPr>
        <w:t>Samarasekera</w:t>
      </w:r>
      <w:proofErr w:type="spellEnd"/>
      <w:r w:rsidRPr="00F069ED">
        <w:rPr>
          <w:rFonts w:ascii="Arial" w:hAnsi="Arial" w:cs="Arial"/>
          <w:bCs/>
          <w:lang w:val="fr-FR"/>
        </w:rPr>
        <w:t xml:space="preserve">, « Minor Chemical </w:t>
      </w:r>
      <w:proofErr w:type="spellStart"/>
      <w:r w:rsidRPr="00F069ED">
        <w:rPr>
          <w:rFonts w:ascii="Arial" w:hAnsi="Arial" w:cs="Arial"/>
          <w:bCs/>
          <w:lang w:val="fr-FR"/>
        </w:rPr>
        <w:t>Constituents</w:t>
      </w:r>
      <w:proofErr w:type="spellEnd"/>
      <w:r w:rsidRPr="00F069ED">
        <w:rPr>
          <w:rFonts w:ascii="Arial" w:hAnsi="Arial" w:cs="Arial"/>
          <w:bCs/>
          <w:lang w:val="fr-FR"/>
        </w:rPr>
        <w:t xml:space="preserve"> of </w:t>
      </w:r>
      <w:proofErr w:type="spellStart"/>
      <w:r w:rsidRPr="00F069ED">
        <w:rPr>
          <w:rFonts w:ascii="Arial" w:hAnsi="Arial" w:cs="Arial"/>
          <w:bCs/>
          <w:i/>
          <w:iCs/>
          <w:lang w:val="fr-FR"/>
        </w:rPr>
        <w:t>Caesalpinia</w:t>
      </w:r>
      <w:proofErr w:type="spellEnd"/>
      <w:r w:rsidRPr="00F069ED">
        <w:rPr>
          <w:rFonts w:ascii="Arial" w:hAnsi="Arial" w:cs="Arial"/>
          <w:bCs/>
          <w:i/>
          <w:iCs/>
          <w:lang w:val="fr-FR"/>
        </w:rPr>
        <w:t xml:space="preserve"> Bonduc</w:t>
      </w:r>
      <w:r w:rsidRPr="00F069ED">
        <w:rPr>
          <w:rFonts w:ascii="Arial" w:hAnsi="Arial" w:cs="Arial"/>
          <w:bCs/>
          <w:lang w:val="fr-FR"/>
        </w:rPr>
        <w:t xml:space="preserve"> », Nat. Prod. Commun., vol. 4, no 3, mars 2009, </w:t>
      </w:r>
      <w:proofErr w:type="spellStart"/>
      <w:r w:rsidRPr="00F069ED">
        <w:rPr>
          <w:rFonts w:ascii="Arial" w:hAnsi="Arial" w:cs="Arial"/>
          <w:bCs/>
          <w:lang w:val="fr-FR"/>
        </w:rPr>
        <w:t>doi</w:t>
      </w:r>
      <w:proofErr w:type="spellEnd"/>
      <w:r w:rsidRPr="00F069ED">
        <w:rPr>
          <w:rFonts w:ascii="Arial" w:hAnsi="Arial" w:cs="Arial"/>
          <w:bCs/>
          <w:lang w:val="fr-FR"/>
        </w:rPr>
        <w:t>: 10.1177/1934578x0900400302.</w:t>
      </w:r>
    </w:p>
    <w:p w14:paraId="5CD48980" w14:textId="3E5E3C3C" w:rsidR="00FB3290" w:rsidRPr="00F069ED" w:rsidRDefault="00FB3290" w:rsidP="00F069ED">
      <w:pPr>
        <w:pStyle w:val="Body"/>
        <w:rPr>
          <w:rFonts w:ascii="Arial" w:hAnsi="Arial" w:cs="Arial"/>
          <w:bCs/>
        </w:rPr>
      </w:pPr>
      <w:r w:rsidRPr="00F069ED">
        <w:rPr>
          <w:rFonts w:ascii="Arial" w:hAnsi="Arial" w:cs="Arial"/>
          <w:bCs/>
          <w:lang w:val="fr-FR"/>
        </w:rPr>
        <w:t>[43]</w:t>
      </w:r>
      <w:r w:rsidRPr="00F069ED">
        <w:rPr>
          <w:rFonts w:ascii="Arial" w:hAnsi="Arial" w:cs="Arial"/>
          <w:bCs/>
          <w:lang w:val="fr-FR"/>
        </w:rPr>
        <w:tab/>
        <w:t xml:space="preserve">F. </w:t>
      </w:r>
      <w:proofErr w:type="spellStart"/>
      <w:r w:rsidRPr="00F069ED">
        <w:rPr>
          <w:rFonts w:ascii="Arial" w:hAnsi="Arial" w:cs="Arial"/>
          <w:bCs/>
          <w:lang w:val="fr-FR"/>
        </w:rPr>
        <w:t>Couplan</w:t>
      </w:r>
      <w:proofErr w:type="spellEnd"/>
      <w:r w:rsidRPr="00F069ED">
        <w:rPr>
          <w:rFonts w:ascii="Arial" w:hAnsi="Arial" w:cs="Arial"/>
          <w:bCs/>
          <w:lang w:val="fr-FR"/>
        </w:rPr>
        <w:t>, Les plantes et leurs noms</w:t>
      </w:r>
      <w:r w:rsidR="00CE369A" w:rsidRPr="00F069ED">
        <w:rPr>
          <w:rFonts w:ascii="Arial" w:hAnsi="Arial" w:cs="Arial"/>
          <w:bCs/>
          <w:lang w:val="fr-FR"/>
        </w:rPr>
        <w:t xml:space="preserve"> </w:t>
      </w:r>
      <w:r w:rsidRPr="00F069ED">
        <w:rPr>
          <w:rFonts w:ascii="Arial" w:hAnsi="Arial" w:cs="Arial"/>
          <w:bCs/>
          <w:lang w:val="fr-FR"/>
        </w:rPr>
        <w:t xml:space="preserve">: Histoires insolites. </w:t>
      </w:r>
      <w:r w:rsidRPr="00F069ED">
        <w:rPr>
          <w:rFonts w:ascii="Arial" w:hAnsi="Arial" w:cs="Arial"/>
          <w:bCs/>
        </w:rPr>
        <w:t xml:space="preserve">Editions </w:t>
      </w:r>
      <w:proofErr w:type="spellStart"/>
      <w:r w:rsidRPr="00F069ED">
        <w:rPr>
          <w:rFonts w:ascii="Arial" w:hAnsi="Arial" w:cs="Arial"/>
          <w:bCs/>
        </w:rPr>
        <w:t>Quae</w:t>
      </w:r>
      <w:proofErr w:type="spellEnd"/>
      <w:r w:rsidRPr="00F069ED">
        <w:rPr>
          <w:rFonts w:ascii="Arial" w:hAnsi="Arial" w:cs="Arial"/>
          <w:bCs/>
        </w:rPr>
        <w:t>, 2012.</w:t>
      </w:r>
    </w:p>
    <w:p w14:paraId="60ABD07C" w14:textId="77777777" w:rsidR="00FB3290" w:rsidRPr="00F069ED" w:rsidRDefault="00FB3290" w:rsidP="00F069ED">
      <w:pPr>
        <w:pStyle w:val="Body"/>
        <w:rPr>
          <w:rFonts w:ascii="Arial" w:hAnsi="Arial" w:cs="Arial"/>
          <w:bCs/>
        </w:rPr>
      </w:pPr>
      <w:r w:rsidRPr="00F069ED">
        <w:rPr>
          <w:rFonts w:ascii="Arial" w:hAnsi="Arial" w:cs="Arial"/>
          <w:bCs/>
        </w:rPr>
        <w:t>[44]</w:t>
      </w:r>
      <w:r w:rsidRPr="00F069ED">
        <w:rPr>
          <w:rFonts w:ascii="Arial" w:hAnsi="Arial" w:cs="Arial"/>
          <w:bCs/>
        </w:rPr>
        <w:tab/>
        <w:t xml:space="preserve">P. Singh et al., « A comprehensive review on phytochemistry, nutritional and pharmacological properties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IP Int. J. </w:t>
      </w:r>
      <w:proofErr w:type="spellStart"/>
      <w:r w:rsidRPr="00F069ED">
        <w:rPr>
          <w:rFonts w:ascii="Arial" w:hAnsi="Arial" w:cs="Arial"/>
          <w:bCs/>
        </w:rPr>
        <w:t>Compr</w:t>
      </w:r>
      <w:proofErr w:type="spellEnd"/>
      <w:r w:rsidRPr="00F069ED">
        <w:rPr>
          <w:rFonts w:ascii="Arial" w:hAnsi="Arial" w:cs="Arial"/>
          <w:bCs/>
        </w:rPr>
        <w:t xml:space="preserve">. Adv. </w:t>
      </w:r>
      <w:proofErr w:type="spellStart"/>
      <w:r w:rsidRPr="00F069ED">
        <w:rPr>
          <w:rFonts w:ascii="Arial" w:hAnsi="Arial" w:cs="Arial"/>
          <w:bCs/>
        </w:rPr>
        <w:t>Pharmacol</w:t>
      </w:r>
      <w:proofErr w:type="spellEnd"/>
      <w:r w:rsidRPr="00F069ED">
        <w:rPr>
          <w:rFonts w:ascii="Arial" w:hAnsi="Arial" w:cs="Arial"/>
          <w:bCs/>
        </w:rPr>
        <w:t>., vol. 8, no 2, p. 73</w:t>
      </w:r>
      <w:r w:rsidRPr="00F069ED">
        <w:rPr>
          <w:rFonts w:ascii="Cambria Math" w:hAnsi="Cambria Math" w:cs="Cambria Math"/>
          <w:bCs/>
        </w:rPr>
        <w:t>‑</w:t>
      </w:r>
      <w:r w:rsidRPr="00F069ED">
        <w:rPr>
          <w:rFonts w:ascii="Arial" w:hAnsi="Arial" w:cs="Arial"/>
          <w:bCs/>
        </w:rPr>
        <w:t xml:space="preserve">79, </w:t>
      </w:r>
      <w:proofErr w:type="spellStart"/>
      <w:r w:rsidRPr="00F069ED">
        <w:rPr>
          <w:rFonts w:ascii="Arial" w:hAnsi="Arial" w:cs="Arial"/>
          <w:bCs/>
        </w:rPr>
        <w:t>mai</w:t>
      </w:r>
      <w:proofErr w:type="spellEnd"/>
      <w:r w:rsidRPr="00F069ED">
        <w:rPr>
          <w:rFonts w:ascii="Arial" w:hAnsi="Arial" w:cs="Arial"/>
          <w:bCs/>
        </w:rPr>
        <w:t xml:space="preserve"> 2023, </w:t>
      </w:r>
      <w:proofErr w:type="spellStart"/>
      <w:r w:rsidRPr="00F069ED">
        <w:rPr>
          <w:rFonts w:ascii="Arial" w:hAnsi="Arial" w:cs="Arial"/>
          <w:bCs/>
        </w:rPr>
        <w:t>doi</w:t>
      </w:r>
      <w:proofErr w:type="spellEnd"/>
      <w:r w:rsidRPr="00F069ED">
        <w:rPr>
          <w:rFonts w:ascii="Arial" w:hAnsi="Arial" w:cs="Arial"/>
          <w:bCs/>
        </w:rPr>
        <w:t>: 10.18231/j.ijcaap.2023.013.</w:t>
      </w:r>
    </w:p>
    <w:p w14:paraId="3A6A0ED9" w14:textId="77777777" w:rsidR="00FB3290" w:rsidRPr="00F069ED" w:rsidRDefault="00FB3290" w:rsidP="00F069ED">
      <w:pPr>
        <w:pStyle w:val="Body"/>
        <w:rPr>
          <w:rFonts w:ascii="Arial" w:hAnsi="Arial" w:cs="Arial"/>
          <w:bCs/>
        </w:rPr>
      </w:pPr>
      <w:r w:rsidRPr="00F069ED">
        <w:rPr>
          <w:rFonts w:ascii="Arial" w:hAnsi="Arial" w:cs="Arial"/>
          <w:bCs/>
        </w:rPr>
        <w:t>[45]</w:t>
      </w:r>
      <w:r w:rsidRPr="00F069ED">
        <w:rPr>
          <w:rFonts w:ascii="Arial" w:hAnsi="Arial" w:cs="Arial"/>
          <w:bCs/>
        </w:rPr>
        <w:tab/>
        <w:t>« 14.Johnsonetal.2016.pdf ».</w:t>
      </w:r>
    </w:p>
    <w:p w14:paraId="11C86098" w14:textId="6D7E2980" w:rsidR="00FB3290" w:rsidRPr="00F069ED" w:rsidRDefault="00FB3290" w:rsidP="00F069ED">
      <w:pPr>
        <w:pStyle w:val="Body"/>
        <w:rPr>
          <w:rFonts w:ascii="Arial" w:hAnsi="Arial" w:cs="Arial"/>
          <w:bCs/>
          <w:lang w:val="fr-FR"/>
        </w:rPr>
      </w:pPr>
      <w:r w:rsidRPr="00F069ED">
        <w:rPr>
          <w:rFonts w:ascii="Arial" w:hAnsi="Arial" w:cs="Arial"/>
          <w:bCs/>
          <w:lang w:val="fr-FR"/>
        </w:rPr>
        <w:t>[46]</w:t>
      </w:r>
      <w:r w:rsidRPr="00F069ED">
        <w:rPr>
          <w:rFonts w:ascii="Arial" w:hAnsi="Arial" w:cs="Arial"/>
          <w:bCs/>
          <w:lang w:val="fr-FR"/>
        </w:rPr>
        <w:tab/>
        <w:t xml:space="preserve">B. Kouadio et al., « Étude ethnobotanique des plantes médicinales utilisées dans le Département de </w:t>
      </w:r>
      <w:proofErr w:type="spellStart"/>
      <w:r w:rsidRPr="00F069ED">
        <w:rPr>
          <w:rFonts w:ascii="Arial" w:hAnsi="Arial" w:cs="Arial"/>
          <w:bCs/>
          <w:lang w:val="fr-FR"/>
        </w:rPr>
        <w:t>Transua</w:t>
      </w:r>
      <w:proofErr w:type="spellEnd"/>
      <w:r w:rsidRPr="00F069ED">
        <w:rPr>
          <w:rFonts w:ascii="Arial" w:hAnsi="Arial" w:cs="Arial"/>
          <w:bCs/>
          <w:lang w:val="fr-FR"/>
        </w:rPr>
        <w:t xml:space="preserve">, District du </w:t>
      </w:r>
      <w:proofErr w:type="spellStart"/>
      <w:r w:rsidRPr="00F069ED">
        <w:rPr>
          <w:rFonts w:ascii="Arial" w:hAnsi="Arial" w:cs="Arial"/>
          <w:bCs/>
          <w:lang w:val="fr-FR"/>
        </w:rPr>
        <w:t>Zanzan</w:t>
      </w:r>
      <w:proofErr w:type="spellEnd"/>
      <w:r w:rsidRPr="00F069ED">
        <w:rPr>
          <w:rFonts w:ascii="Arial" w:hAnsi="Arial" w:cs="Arial"/>
          <w:bCs/>
          <w:lang w:val="fr-FR"/>
        </w:rPr>
        <w:t xml:space="preserve"> (Côte d’Ivoire) », Vol., no 2, p. 21.</w:t>
      </w:r>
    </w:p>
    <w:p w14:paraId="4F2E5ED1" w14:textId="4C0483FF" w:rsidR="00FB3290" w:rsidRPr="00F069ED" w:rsidRDefault="00FB3290" w:rsidP="00F069ED">
      <w:pPr>
        <w:pStyle w:val="Body"/>
        <w:rPr>
          <w:rFonts w:ascii="Arial" w:hAnsi="Arial" w:cs="Arial"/>
          <w:bCs/>
          <w:lang w:val="fr-FR"/>
        </w:rPr>
      </w:pPr>
      <w:r w:rsidRPr="00F069ED">
        <w:rPr>
          <w:rFonts w:ascii="Arial" w:hAnsi="Arial" w:cs="Arial"/>
          <w:bCs/>
          <w:lang w:val="fr-FR"/>
        </w:rPr>
        <w:t>[47]</w:t>
      </w:r>
      <w:r w:rsidRPr="00F069ED">
        <w:rPr>
          <w:rFonts w:ascii="Arial" w:hAnsi="Arial" w:cs="Arial"/>
          <w:bCs/>
          <w:lang w:val="fr-FR"/>
        </w:rPr>
        <w:tab/>
        <w:t xml:space="preserve">K. A. </w:t>
      </w:r>
      <w:proofErr w:type="spellStart"/>
      <w:r w:rsidRPr="00F069ED">
        <w:rPr>
          <w:rFonts w:ascii="Arial" w:hAnsi="Arial" w:cs="Arial"/>
          <w:bCs/>
          <w:lang w:val="fr-FR"/>
        </w:rPr>
        <w:t>Gbogbo</w:t>
      </w:r>
      <w:proofErr w:type="spellEnd"/>
      <w:r w:rsidR="00CE369A" w:rsidRPr="00F069ED">
        <w:rPr>
          <w:rFonts w:ascii="Arial" w:hAnsi="Arial" w:cs="Arial"/>
          <w:bCs/>
          <w:lang w:val="fr-FR"/>
        </w:rPr>
        <w:t xml:space="preserve">, A. </w:t>
      </w:r>
      <w:proofErr w:type="spellStart"/>
      <w:r w:rsidR="00CE369A" w:rsidRPr="00F069ED">
        <w:rPr>
          <w:rFonts w:ascii="Arial" w:hAnsi="Arial" w:cs="Arial"/>
          <w:bCs/>
          <w:lang w:val="fr-FR"/>
        </w:rPr>
        <w:t>Agban</w:t>
      </w:r>
      <w:proofErr w:type="spellEnd"/>
      <w:r w:rsidR="00CE369A" w:rsidRPr="00F069ED">
        <w:rPr>
          <w:rFonts w:ascii="Arial" w:hAnsi="Arial" w:cs="Arial"/>
          <w:bCs/>
          <w:lang w:val="fr-FR"/>
        </w:rPr>
        <w:t xml:space="preserve">, </w:t>
      </w:r>
      <w:r w:rsidR="00F639E7" w:rsidRPr="00F069ED">
        <w:rPr>
          <w:rFonts w:ascii="Arial" w:hAnsi="Arial" w:cs="Arial"/>
          <w:bCs/>
          <w:lang w:val="fr-FR"/>
        </w:rPr>
        <w:t xml:space="preserve">Y. A. </w:t>
      </w:r>
      <w:proofErr w:type="spellStart"/>
      <w:r w:rsidR="00F639E7" w:rsidRPr="00F069ED">
        <w:rPr>
          <w:rFonts w:ascii="Arial" w:hAnsi="Arial" w:cs="Arial"/>
          <w:bCs/>
          <w:lang w:val="fr-FR"/>
        </w:rPr>
        <w:t>Woegan</w:t>
      </w:r>
      <w:proofErr w:type="spellEnd"/>
      <w:r w:rsidR="00F639E7" w:rsidRPr="00F069ED">
        <w:rPr>
          <w:rFonts w:ascii="Arial" w:hAnsi="Arial" w:cs="Arial"/>
          <w:bCs/>
          <w:lang w:val="fr-FR"/>
        </w:rPr>
        <w:t xml:space="preserve">, E. K. Amana, P. Y. </w:t>
      </w:r>
      <w:proofErr w:type="spellStart"/>
      <w:r w:rsidR="00F639E7" w:rsidRPr="00F069ED">
        <w:rPr>
          <w:rFonts w:ascii="Arial" w:hAnsi="Arial" w:cs="Arial"/>
          <w:bCs/>
          <w:lang w:val="fr-FR"/>
        </w:rPr>
        <w:t>Hoekou</w:t>
      </w:r>
      <w:proofErr w:type="spellEnd"/>
      <w:r w:rsidR="00F639E7" w:rsidRPr="00F069ED">
        <w:rPr>
          <w:rFonts w:ascii="Arial" w:hAnsi="Arial" w:cs="Arial"/>
          <w:bCs/>
          <w:lang w:val="fr-FR"/>
        </w:rPr>
        <w:t xml:space="preserve">, K. </w:t>
      </w:r>
      <w:proofErr w:type="spellStart"/>
      <w:r w:rsidR="00F639E7" w:rsidRPr="00F069ED">
        <w:rPr>
          <w:rFonts w:ascii="Arial" w:hAnsi="Arial" w:cs="Arial"/>
          <w:bCs/>
          <w:lang w:val="fr-FR"/>
        </w:rPr>
        <w:t>Batawila</w:t>
      </w:r>
      <w:proofErr w:type="spellEnd"/>
      <w:r w:rsidR="00F639E7" w:rsidRPr="00F069ED">
        <w:rPr>
          <w:rFonts w:ascii="Arial" w:hAnsi="Arial" w:cs="Arial"/>
          <w:bCs/>
          <w:lang w:val="fr-FR"/>
        </w:rPr>
        <w:t xml:space="preserve"> </w:t>
      </w:r>
      <w:r w:rsidRPr="00F069ED">
        <w:rPr>
          <w:rFonts w:ascii="Arial" w:hAnsi="Arial" w:cs="Arial"/>
          <w:bCs/>
          <w:lang w:val="fr-FR"/>
        </w:rPr>
        <w:t xml:space="preserve">et al., « </w:t>
      </w:r>
      <w:r w:rsidR="00CE369A" w:rsidRPr="00F069ED">
        <w:rPr>
          <w:rFonts w:ascii="Arial" w:hAnsi="Arial" w:cs="Arial"/>
          <w:bCs/>
          <w:lang w:val="fr-FR"/>
        </w:rPr>
        <w:t xml:space="preserve">Evaluation de l’activité antimicrobienne de </w:t>
      </w:r>
      <w:proofErr w:type="spellStart"/>
      <w:r w:rsidR="00CE369A" w:rsidRPr="00F069ED">
        <w:rPr>
          <w:rFonts w:ascii="Arial" w:hAnsi="Arial" w:cs="Arial"/>
          <w:bCs/>
          <w:i/>
          <w:iCs/>
          <w:lang w:val="fr-FR"/>
        </w:rPr>
        <w:t>Momordica</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charantia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Cucurbitaceae</w:t>
      </w:r>
      <w:proofErr w:type="spellEnd"/>
      <w:r w:rsidR="00CE369A" w:rsidRPr="00F069ED">
        <w:rPr>
          <w:rFonts w:ascii="Arial" w:hAnsi="Arial" w:cs="Arial"/>
          <w:bCs/>
          <w:lang w:val="fr-FR"/>
        </w:rPr>
        <w:t xml:space="preserve">), </w:t>
      </w:r>
      <w:proofErr w:type="spellStart"/>
      <w:r w:rsidR="00CE369A" w:rsidRPr="00F069ED">
        <w:rPr>
          <w:rFonts w:ascii="Arial" w:hAnsi="Arial" w:cs="Arial"/>
          <w:bCs/>
          <w:i/>
          <w:iCs/>
          <w:lang w:val="fr-FR"/>
        </w:rPr>
        <w:t>Psidium</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guajava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Myrtaceae</w:t>
      </w:r>
      <w:proofErr w:type="spellEnd"/>
      <w:r w:rsidR="00CE369A" w:rsidRPr="00F069ED">
        <w:rPr>
          <w:rFonts w:ascii="Arial" w:hAnsi="Arial" w:cs="Arial"/>
          <w:bCs/>
          <w:lang w:val="fr-FR"/>
        </w:rPr>
        <w:t xml:space="preserve">) et </w:t>
      </w:r>
      <w:proofErr w:type="spellStart"/>
      <w:r w:rsidR="00CE369A" w:rsidRPr="00F069ED">
        <w:rPr>
          <w:rFonts w:ascii="Arial" w:hAnsi="Arial" w:cs="Arial"/>
          <w:bCs/>
          <w:i/>
          <w:iCs/>
          <w:lang w:val="fr-FR"/>
        </w:rPr>
        <w:t>Pteleopsis</w:t>
      </w:r>
      <w:proofErr w:type="spellEnd"/>
      <w:r w:rsidR="00CE369A" w:rsidRPr="00F069ED">
        <w:rPr>
          <w:rFonts w:ascii="Arial" w:hAnsi="Arial" w:cs="Arial"/>
          <w:bCs/>
          <w:i/>
          <w:iCs/>
          <w:lang w:val="fr-FR"/>
        </w:rPr>
        <w:t xml:space="preserve"> </w:t>
      </w:r>
      <w:proofErr w:type="spellStart"/>
      <w:r w:rsidR="00CE369A" w:rsidRPr="00F069ED">
        <w:rPr>
          <w:rFonts w:ascii="Arial" w:hAnsi="Arial" w:cs="Arial"/>
          <w:bCs/>
          <w:i/>
          <w:iCs/>
          <w:lang w:val="fr-FR"/>
        </w:rPr>
        <w:t>suberosa</w:t>
      </w:r>
      <w:proofErr w:type="spellEnd"/>
      <w:r w:rsidR="00CE369A" w:rsidRPr="00F069ED">
        <w:rPr>
          <w:rFonts w:ascii="Arial" w:hAnsi="Arial" w:cs="Arial"/>
          <w:bCs/>
          <w:lang w:val="fr-FR"/>
        </w:rPr>
        <w:t xml:space="preserve"> (</w:t>
      </w:r>
      <w:proofErr w:type="spellStart"/>
      <w:r w:rsidR="00CE369A" w:rsidRPr="00F069ED">
        <w:rPr>
          <w:rFonts w:ascii="Arial" w:hAnsi="Arial" w:cs="Arial"/>
          <w:bCs/>
          <w:lang w:val="fr-FR"/>
        </w:rPr>
        <w:t>Combretaceae</w:t>
      </w:r>
      <w:proofErr w:type="spellEnd"/>
      <w:r w:rsidR="00CE369A" w:rsidRPr="00F069ED">
        <w:rPr>
          <w:rFonts w:ascii="Arial" w:hAnsi="Arial" w:cs="Arial"/>
          <w:bCs/>
          <w:lang w:val="fr-FR"/>
        </w:rPr>
        <w:t xml:space="preserve">) </w:t>
      </w:r>
      <w:r w:rsidRPr="00F069ED">
        <w:rPr>
          <w:rFonts w:ascii="Arial" w:hAnsi="Arial" w:cs="Arial"/>
          <w:bCs/>
          <w:lang w:val="fr-FR"/>
        </w:rPr>
        <w:t xml:space="preserve">», </w:t>
      </w:r>
      <w:r w:rsidR="00CE369A" w:rsidRPr="00F069ED">
        <w:rPr>
          <w:rFonts w:ascii="Arial" w:hAnsi="Arial" w:cs="Arial"/>
          <w:bCs/>
          <w:lang w:val="fr-FR"/>
        </w:rPr>
        <w:t xml:space="preserve">Vol.9, </w:t>
      </w:r>
      <w:r w:rsidRPr="00F069ED">
        <w:rPr>
          <w:rFonts w:ascii="Arial" w:hAnsi="Arial" w:cs="Arial"/>
          <w:bCs/>
          <w:lang w:val="fr-FR"/>
        </w:rPr>
        <w:t>p. 12, 2013.</w:t>
      </w:r>
    </w:p>
    <w:p w14:paraId="40F84939" w14:textId="6045E26D" w:rsidR="00FB3290" w:rsidRPr="00F069ED" w:rsidRDefault="00FB3290" w:rsidP="00F069ED">
      <w:pPr>
        <w:pStyle w:val="Body"/>
        <w:rPr>
          <w:rFonts w:ascii="Arial" w:hAnsi="Arial" w:cs="Arial"/>
          <w:bCs/>
        </w:rPr>
      </w:pPr>
      <w:r w:rsidRPr="00F069ED">
        <w:rPr>
          <w:rFonts w:ascii="Arial" w:hAnsi="Arial" w:cs="Arial"/>
          <w:bCs/>
        </w:rPr>
        <w:t>[48]</w:t>
      </w:r>
      <w:r w:rsidRPr="00F069ED">
        <w:rPr>
          <w:rFonts w:ascii="Arial" w:hAnsi="Arial" w:cs="Arial"/>
          <w:bCs/>
        </w:rPr>
        <w:tab/>
        <w:t>X.</w:t>
      </w:r>
      <w:r w:rsidR="00F639E7" w:rsidRPr="00F069ED">
        <w:rPr>
          <w:rFonts w:ascii="Arial" w:hAnsi="Arial" w:cs="Arial"/>
          <w:bCs/>
        </w:rPr>
        <w:t xml:space="preserve">  Cao, Y. Sun, Y. Lin, Y. Pan, </w:t>
      </w:r>
      <w:proofErr w:type="spellStart"/>
      <w:r w:rsidR="00F639E7" w:rsidRPr="00F069ED">
        <w:rPr>
          <w:rFonts w:ascii="Arial" w:hAnsi="Arial" w:cs="Arial"/>
          <w:bCs/>
        </w:rPr>
        <w:t>U.Farooq</w:t>
      </w:r>
      <w:proofErr w:type="spellEnd"/>
      <w:r w:rsidR="00F639E7" w:rsidRPr="00F069ED">
        <w:rPr>
          <w:rFonts w:ascii="Arial" w:hAnsi="Arial" w:cs="Arial"/>
          <w:bCs/>
        </w:rPr>
        <w:t>, L. Xiang , and J. Qi</w:t>
      </w:r>
      <w:r w:rsidRPr="00F069ED">
        <w:rPr>
          <w:rFonts w:ascii="Arial" w:hAnsi="Arial" w:cs="Arial"/>
          <w:bCs/>
        </w:rPr>
        <w:t xml:space="preserve">, « Antiaging of </w:t>
      </w:r>
      <w:proofErr w:type="spellStart"/>
      <w:r w:rsidRPr="00F069ED">
        <w:rPr>
          <w:rFonts w:ascii="Arial" w:hAnsi="Arial" w:cs="Arial"/>
          <w:bCs/>
        </w:rPr>
        <w:t>Cucurbitane</w:t>
      </w:r>
      <w:proofErr w:type="spellEnd"/>
      <w:r w:rsidRPr="00F069ED">
        <w:rPr>
          <w:rFonts w:ascii="Arial" w:hAnsi="Arial" w:cs="Arial"/>
          <w:bCs/>
        </w:rPr>
        <w:t xml:space="preserve"> Glycosides from Fruits of Momordica </w:t>
      </w:r>
      <w:proofErr w:type="spellStart"/>
      <w:r w:rsidRPr="00F069ED">
        <w:rPr>
          <w:rFonts w:ascii="Arial" w:hAnsi="Arial" w:cs="Arial"/>
          <w:bCs/>
        </w:rPr>
        <w:t>charantia</w:t>
      </w:r>
      <w:proofErr w:type="spellEnd"/>
      <w:r w:rsidRPr="00F069ED">
        <w:rPr>
          <w:rFonts w:ascii="Arial" w:hAnsi="Arial" w:cs="Arial"/>
          <w:bCs/>
        </w:rPr>
        <w:t xml:space="preserve"> L. », Oxid. Med. Cell. </w:t>
      </w:r>
      <w:proofErr w:type="spellStart"/>
      <w:r w:rsidRPr="00F069ED">
        <w:rPr>
          <w:rFonts w:ascii="Arial" w:hAnsi="Arial" w:cs="Arial"/>
          <w:bCs/>
        </w:rPr>
        <w:t>Longev</w:t>
      </w:r>
      <w:proofErr w:type="spellEnd"/>
      <w:r w:rsidRPr="00F069ED">
        <w:rPr>
          <w:rFonts w:ascii="Arial" w:hAnsi="Arial" w:cs="Arial"/>
          <w:bCs/>
        </w:rPr>
        <w:t xml:space="preserve">., vol. 2018, no 1, p. 1538632, </w:t>
      </w:r>
      <w:proofErr w:type="spellStart"/>
      <w:r w:rsidRPr="00F069ED">
        <w:rPr>
          <w:rFonts w:ascii="Arial" w:hAnsi="Arial" w:cs="Arial"/>
          <w:bCs/>
        </w:rPr>
        <w:t>janv</w:t>
      </w:r>
      <w:proofErr w:type="spellEnd"/>
      <w:r w:rsidRPr="00F069ED">
        <w:rPr>
          <w:rFonts w:ascii="Arial" w:hAnsi="Arial" w:cs="Arial"/>
          <w:bCs/>
        </w:rPr>
        <w:t xml:space="preserve">. 2018, </w:t>
      </w:r>
      <w:proofErr w:type="spellStart"/>
      <w:r w:rsidRPr="00F069ED">
        <w:rPr>
          <w:rFonts w:ascii="Arial" w:hAnsi="Arial" w:cs="Arial"/>
          <w:bCs/>
        </w:rPr>
        <w:t>doi</w:t>
      </w:r>
      <w:proofErr w:type="spellEnd"/>
      <w:r w:rsidRPr="00F069ED">
        <w:rPr>
          <w:rFonts w:ascii="Arial" w:hAnsi="Arial" w:cs="Arial"/>
          <w:bCs/>
        </w:rPr>
        <w:t>: 10.1155/2018/1538632.</w:t>
      </w:r>
    </w:p>
    <w:p w14:paraId="101DEC9F" w14:textId="77777777" w:rsidR="00FB3290" w:rsidRPr="00F069ED" w:rsidRDefault="00FB3290" w:rsidP="00F069ED">
      <w:pPr>
        <w:pStyle w:val="Body"/>
        <w:rPr>
          <w:rFonts w:ascii="Arial" w:hAnsi="Arial" w:cs="Arial"/>
          <w:bCs/>
        </w:rPr>
      </w:pPr>
      <w:r w:rsidRPr="00F069ED">
        <w:rPr>
          <w:rFonts w:ascii="Arial" w:hAnsi="Arial" w:cs="Arial"/>
          <w:bCs/>
        </w:rPr>
        <w:t>[49]</w:t>
      </w:r>
      <w:r w:rsidRPr="00F069ED">
        <w:rPr>
          <w:rFonts w:ascii="Arial" w:hAnsi="Arial" w:cs="Arial"/>
          <w:bCs/>
        </w:rPr>
        <w:tab/>
        <w:t xml:space="preserve">T. Akihisa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Fruits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Cancer </w:t>
      </w:r>
      <w:proofErr w:type="spellStart"/>
      <w:r w:rsidRPr="00F069ED">
        <w:rPr>
          <w:rFonts w:ascii="Arial" w:hAnsi="Arial" w:cs="Arial"/>
          <w:bCs/>
        </w:rPr>
        <w:t>Chemopreventive</w:t>
      </w:r>
      <w:proofErr w:type="spellEnd"/>
      <w:r w:rsidRPr="00F069ED">
        <w:rPr>
          <w:rFonts w:ascii="Arial" w:hAnsi="Arial" w:cs="Arial"/>
          <w:bCs/>
        </w:rPr>
        <w:t xml:space="preserve"> Effects », J. Nat. Prod., vol. 70, no 8, p. 1233</w:t>
      </w:r>
      <w:r w:rsidRPr="00F069ED">
        <w:rPr>
          <w:rFonts w:ascii="Cambria Math" w:hAnsi="Cambria Math" w:cs="Cambria Math"/>
          <w:bCs/>
        </w:rPr>
        <w:t>‑</w:t>
      </w:r>
      <w:r w:rsidRPr="00F069ED">
        <w:rPr>
          <w:rFonts w:ascii="Arial" w:hAnsi="Arial" w:cs="Arial"/>
          <w:bCs/>
        </w:rPr>
        <w:t xml:space="preserve">1239, </w:t>
      </w:r>
      <w:proofErr w:type="spellStart"/>
      <w:r w:rsidRPr="00F069ED">
        <w:rPr>
          <w:rFonts w:ascii="Arial" w:hAnsi="Arial" w:cs="Arial"/>
          <w:bCs/>
        </w:rPr>
        <w:t>août</w:t>
      </w:r>
      <w:proofErr w:type="spellEnd"/>
      <w:r w:rsidRPr="00F069ED">
        <w:rPr>
          <w:rFonts w:ascii="Arial" w:hAnsi="Arial" w:cs="Arial"/>
          <w:bCs/>
        </w:rPr>
        <w:t xml:space="preserve"> 2007, </w:t>
      </w:r>
      <w:proofErr w:type="spellStart"/>
      <w:r w:rsidRPr="00F069ED">
        <w:rPr>
          <w:rFonts w:ascii="Arial" w:hAnsi="Arial" w:cs="Arial"/>
          <w:bCs/>
        </w:rPr>
        <w:t>doi</w:t>
      </w:r>
      <w:proofErr w:type="spellEnd"/>
      <w:r w:rsidRPr="00F069ED">
        <w:rPr>
          <w:rFonts w:ascii="Arial" w:hAnsi="Arial" w:cs="Arial"/>
          <w:bCs/>
        </w:rPr>
        <w:t>: 10.1021/np068075p.</w:t>
      </w:r>
    </w:p>
    <w:p w14:paraId="670B4C3A" w14:textId="77777777" w:rsidR="00FB3290" w:rsidRPr="00F069ED" w:rsidRDefault="00FB3290" w:rsidP="00F069ED">
      <w:pPr>
        <w:pStyle w:val="Body"/>
        <w:rPr>
          <w:rFonts w:ascii="Arial" w:hAnsi="Arial" w:cs="Arial"/>
          <w:bCs/>
        </w:rPr>
      </w:pPr>
      <w:r w:rsidRPr="00F069ED">
        <w:rPr>
          <w:rFonts w:ascii="Arial" w:hAnsi="Arial" w:cs="Arial"/>
          <w:bCs/>
        </w:rPr>
        <w:t>[50]</w:t>
      </w:r>
      <w:r w:rsidRPr="00F069ED">
        <w:rPr>
          <w:rFonts w:ascii="Arial" w:hAnsi="Arial" w:cs="Arial"/>
          <w:bCs/>
        </w:rPr>
        <w:tab/>
        <w:t xml:space="preserve">C.-C. Liaw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vines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anti-inflammatory, cytotoxic, and antidiabetic activity », Phytochemistry, vol. 195, p. 113026, mars 2022, </w:t>
      </w:r>
      <w:proofErr w:type="spellStart"/>
      <w:r w:rsidRPr="00F069ED">
        <w:rPr>
          <w:rFonts w:ascii="Arial" w:hAnsi="Arial" w:cs="Arial"/>
          <w:bCs/>
        </w:rPr>
        <w:t>doi</w:t>
      </w:r>
      <w:proofErr w:type="spellEnd"/>
      <w:r w:rsidRPr="00F069ED">
        <w:rPr>
          <w:rFonts w:ascii="Arial" w:hAnsi="Arial" w:cs="Arial"/>
          <w:bCs/>
        </w:rPr>
        <w:t>: 10.1016/j.phytochem.2021.113026.</w:t>
      </w:r>
    </w:p>
    <w:p w14:paraId="37783D50" w14:textId="77777777" w:rsidR="00FB3290" w:rsidRPr="00F069ED" w:rsidRDefault="00FB3290" w:rsidP="00F069ED">
      <w:pPr>
        <w:pStyle w:val="Body"/>
        <w:rPr>
          <w:rFonts w:ascii="Arial" w:hAnsi="Arial" w:cs="Arial"/>
          <w:bCs/>
        </w:rPr>
      </w:pPr>
      <w:r w:rsidRPr="00F069ED">
        <w:rPr>
          <w:rFonts w:ascii="Arial" w:hAnsi="Arial" w:cs="Arial"/>
          <w:bCs/>
        </w:rPr>
        <w:t>[51]</w:t>
      </w:r>
      <w:r w:rsidRPr="00F069ED">
        <w:rPr>
          <w:rFonts w:ascii="Arial" w:hAnsi="Arial" w:cs="Arial"/>
          <w:bCs/>
        </w:rPr>
        <w:tab/>
        <w:t xml:space="preserve">H.-T. Huang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Vines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Anti-inflammatory Activities », J. Nat. Prod., vol. 83, no 5, p. 1400</w:t>
      </w:r>
      <w:r w:rsidRPr="00F069ED">
        <w:rPr>
          <w:rFonts w:ascii="Cambria Math" w:hAnsi="Cambria Math" w:cs="Cambria Math"/>
          <w:bCs/>
        </w:rPr>
        <w:t>‑</w:t>
      </w:r>
      <w:r w:rsidRPr="00F069ED">
        <w:rPr>
          <w:rFonts w:ascii="Arial" w:hAnsi="Arial" w:cs="Arial"/>
          <w:bCs/>
        </w:rPr>
        <w:t xml:space="preserve">1408, </w:t>
      </w:r>
      <w:proofErr w:type="spellStart"/>
      <w:r w:rsidRPr="00F069ED">
        <w:rPr>
          <w:rFonts w:ascii="Arial" w:hAnsi="Arial" w:cs="Arial"/>
          <w:bCs/>
        </w:rPr>
        <w:t>mai</w:t>
      </w:r>
      <w:proofErr w:type="spellEnd"/>
      <w:r w:rsidRPr="00F069ED">
        <w:rPr>
          <w:rFonts w:ascii="Arial" w:hAnsi="Arial" w:cs="Arial"/>
          <w:bCs/>
        </w:rPr>
        <w:t xml:space="preserve"> 2020, </w:t>
      </w:r>
      <w:proofErr w:type="spellStart"/>
      <w:r w:rsidRPr="00F069ED">
        <w:rPr>
          <w:rFonts w:ascii="Arial" w:hAnsi="Arial" w:cs="Arial"/>
          <w:bCs/>
        </w:rPr>
        <w:t>doi</w:t>
      </w:r>
      <w:proofErr w:type="spellEnd"/>
      <w:r w:rsidRPr="00F069ED">
        <w:rPr>
          <w:rFonts w:ascii="Arial" w:hAnsi="Arial" w:cs="Arial"/>
          <w:bCs/>
        </w:rPr>
        <w:t>: 10.1021/acs.jnatprod.9b00592.</w:t>
      </w:r>
    </w:p>
    <w:p w14:paraId="1AD503A7" w14:textId="77777777" w:rsidR="00FB3290" w:rsidRPr="00F069ED" w:rsidRDefault="00FB3290" w:rsidP="00F069ED">
      <w:pPr>
        <w:pStyle w:val="Body"/>
        <w:rPr>
          <w:rFonts w:ascii="Arial" w:hAnsi="Arial" w:cs="Arial"/>
          <w:bCs/>
        </w:rPr>
      </w:pPr>
      <w:r w:rsidRPr="00F069ED">
        <w:rPr>
          <w:rFonts w:ascii="Arial" w:hAnsi="Arial" w:cs="Arial"/>
          <w:bCs/>
        </w:rPr>
        <w:t>[52]</w:t>
      </w:r>
      <w:r w:rsidRPr="00F069ED">
        <w:rPr>
          <w:rFonts w:ascii="Arial" w:hAnsi="Arial" w:cs="Arial"/>
          <w:bCs/>
        </w:rPr>
        <w:tab/>
        <w:t xml:space="preserve">S. Begum, M. Ahmed, B. S. Siddiqui, A. Khan, Z. S. </w:t>
      </w:r>
      <w:proofErr w:type="spellStart"/>
      <w:r w:rsidRPr="00F069ED">
        <w:rPr>
          <w:rFonts w:ascii="Arial" w:hAnsi="Arial" w:cs="Arial"/>
          <w:bCs/>
        </w:rPr>
        <w:t>Saify</w:t>
      </w:r>
      <w:proofErr w:type="spellEnd"/>
      <w:r w:rsidRPr="00F069ED">
        <w:rPr>
          <w:rFonts w:ascii="Arial" w:hAnsi="Arial" w:cs="Arial"/>
          <w:bCs/>
        </w:rPr>
        <w:t xml:space="preserve">, et M. Arif, « Triterpenes, A sterol and A monocyclic alcohol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Phytochemistry, vol. 44, no 7, p. 1313</w:t>
      </w:r>
      <w:r w:rsidRPr="00F069ED">
        <w:rPr>
          <w:rFonts w:ascii="Cambria Math" w:hAnsi="Cambria Math" w:cs="Cambria Math"/>
          <w:bCs/>
        </w:rPr>
        <w:t>‑</w:t>
      </w:r>
      <w:r w:rsidRPr="00F069ED">
        <w:rPr>
          <w:rFonts w:ascii="Arial" w:hAnsi="Arial" w:cs="Arial"/>
          <w:bCs/>
        </w:rPr>
        <w:t xml:space="preserve">1320, </w:t>
      </w:r>
      <w:proofErr w:type="spellStart"/>
      <w:r w:rsidRPr="00F069ED">
        <w:rPr>
          <w:rFonts w:ascii="Arial" w:hAnsi="Arial" w:cs="Arial"/>
          <w:bCs/>
        </w:rPr>
        <w:t>avr</w:t>
      </w:r>
      <w:proofErr w:type="spellEnd"/>
      <w:r w:rsidRPr="00F069ED">
        <w:rPr>
          <w:rFonts w:ascii="Arial" w:hAnsi="Arial" w:cs="Arial"/>
          <w:bCs/>
        </w:rPr>
        <w:t xml:space="preserve">. 1997, </w:t>
      </w:r>
      <w:proofErr w:type="spellStart"/>
      <w:r w:rsidRPr="00F069ED">
        <w:rPr>
          <w:rFonts w:ascii="Arial" w:hAnsi="Arial" w:cs="Arial"/>
          <w:bCs/>
        </w:rPr>
        <w:t>doi</w:t>
      </w:r>
      <w:proofErr w:type="spellEnd"/>
      <w:r w:rsidRPr="00F069ED">
        <w:rPr>
          <w:rFonts w:ascii="Arial" w:hAnsi="Arial" w:cs="Arial"/>
          <w:bCs/>
        </w:rPr>
        <w:t>: 10.1016/S0031-9422(96)00615-2.</w:t>
      </w:r>
    </w:p>
    <w:p w14:paraId="78F9CC1F" w14:textId="77777777" w:rsidR="00FB3290" w:rsidRPr="00F069ED" w:rsidRDefault="00FB3290" w:rsidP="00F069ED">
      <w:pPr>
        <w:pStyle w:val="Body"/>
        <w:rPr>
          <w:rFonts w:ascii="Arial" w:hAnsi="Arial" w:cs="Arial"/>
          <w:bCs/>
        </w:rPr>
      </w:pPr>
      <w:r w:rsidRPr="00F069ED">
        <w:rPr>
          <w:rFonts w:ascii="Arial" w:hAnsi="Arial" w:cs="Arial"/>
          <w:bCs/>
        </w:rPr>
        <w:lastRenderedPageBreak/>
        <w:t>[53]</w:t>
      </w:r>
      <w:r w:rsidRPr="00F069ED">
        <w:rPr>
          <w:rFonts w:ascii="Arial" w:hAnsi="Arial" w:cs="Arial"/>
          <w:bCs/>
        </w:rPr>
        <w:tab/>
        <w:t xml:space="preserve">T. Murakami, A. Emoto, H. Matsuda, et M. Yoshikawa, « Medicinal Foodstuffs. XXI. Structures of New </w:t>
      </w:r>
      <w:proofErr w:type="spellStart"/>
      <w:r w:rsidRPr="00F069ED">
        <w:rPr>
          <w:rFonts w:ascii="Arial" w:hAnsi="Arial" w:cs="Arial"/>
          <w:bCs/>
        </w:rPr>
        <w:t>Cucurbitane</w:t>
      </w:r>
      <w:proofErr w:type="spellEnd"/>
      <w:r w:rsidRPr="00F069ED">
        <w:rPr>
          <w:rFonts w:ascii="Arial" w:hAnsi="Arial" w:cs="Arial"/>
          <w:bCs/>
        </w:rPr>
        <w:t xml:space="preserve">-Type Triterpene Glycosides, </w:t>
      </w:r>
      <w:proofErr w:type="spellStart"/>
      <w:r w:rsidRPr="00F069ED">
        <w:rPr>
          <w:rFonts w:ascii="Arial" w:hAnsi="Arial" w:cs="Arial"/>
          <w:bCs/>
        </w:rPr>
        <w:t>Goyaglycosides</w:t>
      </w:r>
      <w:proofErr w:type="spellEnd"/>
      <w:r w:rsidRPr="00F069ED">
        <w:rPr>
          <w:rFonts w:ascii="Arial" w:hAnsi="Arial" w:cs="Arial"/>
          <w:bCs/>
        </w:rPr>
        <w:t xml:space="preserve">-a, -b, -c, -d, -e, -f, -g, and -h, and New Oleanane-Type Triterpene Saponins, </w:t>
      </w:r>
      <w:proofErr w:type="spellStart"/>
      <w:r w:rsidRPr="00F069ED">
        <w:rPr>
          <w:rFonts w:ascii="Arial" w:hAnsi="Arial" w:cs="Arial"/>
          <w:bCs/>
        </w:rPr>
        <w:t>Goyasaponins</w:t>
      </w:r>
      <w:proofErr w:type="spellEnd"/>
      <w:r w:rsidRPr="00F069ED">
        <w:rPr>
          <w:rFonts w:ascii="Arial" w:hAnsi="Arial" w:cs="Arial"/>
          <w:bCs/>
        </w:rPr>
        <w:t xml:space="preserve"> I, II, and III, from the Fresh Fruit of Japanese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Chem. Pharm. Bull. (Tokyo), vol. 49, no 1, p. 54</w:t>
      </w:r>
      <w:r w:rsidRPr="00F069ED">
        <w:rPr>
          <w:rFonts w:ascii="Cambria Math" w:hAnsi="Cambria Math" w:cs="Cambria Math"/>
          <w:bCs/>
        </w:rPr>
        <w:t>‑</w:t>
      </w:r>
      <w:r w:rsidRPr="00F069ED">
        <w:rPr>
          <w:rFonts w:ascii="Arial" w:hAnsi="Arial" w:cs="Arial"/>
          <w:bCs/>
        </w:rPr>
        <w:t xml:space="preserve">63, 2001, </w:t>
      </w:r>
      <w:proofErr w:type="spellStart"/>
      <w:r w:rsidRPr="00F069ED">
        <w:rPr>
          <w:rFonts w:ascii="Arial" w:hAnsi="Arial" w:cs="Arial"/>
          <w:bCs/>
        </w:rPr>
        <w:t>doi</w:t>
      </w:r>
      <w:proofErr w:type="spellEnd"/>
      <w:r w:rsidRPr="00F069ED">
        <w:rPr>
          <w:rFonts w:ascii="Arial" w:hAnsi="Arial" w:cs="Arial"/>
          <w:bCs/>
        </w:rPr>
        <w:t>: 10.1248/cpb.49.54.</w:t>
      </w:r>
    </w:p>
    <w:p w14:paraId="2218B2C8" w14:textId="77777777" w:rsidR="00FB3290" w:rsidRPr="00F069ED" w:rsidRDefault="00FB3290" w:rsidP="00F069ED">
      <w:pPr>
        <w:pStyle w:val="Body"/>
        <w:rPr>
          <w:rFonts w:ascii="Arial" w:hAnsi="Arial" w:cs="Arial"/>
          <w:bCs/>
        </w:rPr>
      </w:pPr>
      <w:r w:rsidRPr="00F069ED">
        <w:rPr>
          <w:rFonts w:ascii="Arial" w:hAnsi="Arial" w:cs="Arial"/>
          <w:bCs/>
        </w:rPr>
        <w:t>[54]</w:t>
      </w:r>
      <w:r w:rsidRPr="00F069ED">
        <w:rPr>
          <w:rFonts w:ascii="Arial" w:hAnsi="Arial" w:cs="Arial"/>
          <w:bCs/>
        </w:rPr>
        <w:tab/>
        <w:t xml:space="preserve">L. </w:t>
      </w:r>
      <w:proofErr w:type="spellStart"/>
      <w:r w:rsidRPr="00F069ED">
        <w:rPr>
          <w:rFonts w:ascii="Arial" w:hAnsi="Arial" w:cs="Arial"/>
          <w:bCs/>
        </w:rPr>
        <w:t>Harinantenaina</w:t>
      </w:r>
      <w:proofErr w:type="spellEnd"/>
      <w:r w:rsidRPr="00F069ED">
        <w:rPr>
          <w:rFonts w:ascii="Arial" w:hAnsi="Arial" w:cs="Arial"/>
          <w:bCs/>
        </w:rPr>
        <w:t xml:space="preserve"> et al., «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Constituents and Antidiabetic Screening of the Isolated Major Compounds », vol. 54, no 7, 2006.</w:t>
      </w:r>
    </w:p>
    <w:p w14:paraId="288F5D54" w14:textId="77777777" w:rsidR="00FB3290" w:rsidRPr="00F069ED" w:rsidRDefault="00FB3290" w:rsidP="00F069ED">
      <w:pPr>
        <w:pStyle w:val="Body"/>
        <w:rPr>
          <w:rFonts w:ascii="Arial" w:hAnsi="Arial" w:cs="Arial"/>
          <w:bCs/>
        </w:rPr>
      </w:pPr>
      <w:r w:rsidRPr="00F069ED">
        <w:rPr>
          <w:rFonts w:ascii="Arial" w:hAnsi="Arial" w:cs="Arial"/>
          <w:bCs/>
        </w:rPr>
        <w:t>[55]</w:t>
      </w:r>
      <w:r w:rsidRPr="00F069ED">
        <w:rPr>
          <w:rFonts w:ascii="Arial" w:hAnsi="Arial" w:cs="Arial"/>
          <w:bCs/>
        </w:rPr>
        <w:tab/>
        <w:t xml:space="preserve">W. </w:t>
      </w:r>
      <w:proofErr w:type="spellStart"/>
      <w:r w:rsidRPr="00F069ED">
        <w:rPr>
          <w:rFonts w:ascii="Arial" w:hAnsi="Arial" w:cs="Arial"/>
          <w:bCs/>
        </w:rPr>
        <w:t>Kuanhut</w:t>
      </w:r>
      <w:proofErr w:type="spellEnd"/>
      <w:r w:rsidRPr="00F069ED">
        <w:rPr>
          <w:rFonts w:ascii="Arial" w:hAnsi="Arial" w:cs="Arial"/>
          <w:bCs/>
        </w:rPr>
        <w:t xml:space="preserve">, T. Aree, S. </w:t>
      </w:r>
      <w:proofErr w:type="spellStart"/>
      <w:r w:rsidRPr="00F069ED">
        <w:rPr>
          <w:rFonts w:ascii="Arial" w:hAnsi="Arial" w:cs="Arial"/>
          <w:bCs/>
        </w:rPr>
        <w:t>Pornpakakul</w:t>
      </w:r>
      <w:proofErr w:type="spellEnd"/>
      <w:r w:rsidRPr="00F069ED">
        <w:rPr>
          <w:rFonts w:ascii="Arial" w:hAnsi="Arial" w:cs="Arial"/>
          <w:bCs/>
        </w:rPr>
        <w:t xml:space="preserve">, et P. Sawasdee, « Novel </w:t>
      </w:r>
      <w:proofErr w:type="spellStart"/>
      <w:r w:rsidRPr="00F069ED">
        <w:rPr>
          <w:rFonts w:ascii="Arial" w:hAnsi="Arial" w:cs="Arial"/>
          <w:bCs/>
        </w:rPr>
        <w:t>Cucurbitane</w:t>
      </w:r>
      <w:proofErr w:type="spellEnd"/>
      <w:r w:rsidRPr="00F069ED">
        <w:rPr>
          <w:rFonts w:ascii="Arial" w:hAnsi="Arial" w:cs="Arial"/>
          <w:bCs/>
        </w:rPr>
        <w:t xml:space="preserve"> Triterpenoids and Anti-cholinesterase Activities of Constituents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Nat. Prod. Commun., vol. 9, no 6, p. 1934578X1400900609, </w:t>
      </w:r>
      <w:proofErr w:type="spellStart"/>
      <w:r w:rsidRPr="00F069ED">
        <w:rPr>
          <w:rFonts w:ascii="Arial" w:hAnsi="Arial" w:cs="Arial"/>
          <w:bCs/>
        </w:rPr>
        <w:t>juin</w:t>
      </w:r>
      <w:proofErr w:type="spellEnd"/>
      <w:r w:rsidRPr="00F069ED">
        <w:rPr>
          <w:rFonts w:ascii="Arial" w:hAnsi="Arial" w:cs="Arial"/>
          <w:bCs/>
        </w:rPr>
        <w:t xml:space="preserve"> 2014, </w:t>
      </w:r>
      <w:proofErr w:type="spellStart"/>
      <w:r w:rsidRPr="00F069ED">
        <w:rPr>
          <w:rFonts w:ascii="Arial" w:hAnsi="Arial" w:cs="Arial"/>
          <w:bCs/>
        </w:rPr>
        <w:t>doi</w:t>
      </w:r>
      <w:proofErr w:type="spellEnd"/>
      <w:r w:rsidRPr="00F069ED">
        <w:rPr>
          <w:rFonts w:ascii="Arial" w:hAnsi="Arial" w:cs="Arial"/>
          <w:bCs/>
        </w:rPr>
        <w:t>: 10.1177/1934578X1400900609.</w:t>
      </w:r>
    </w:p>
    <w:p w14:paraId="1EFC1B9C" w14:textId="77777777" w:rsidR="00FB3290" w:rsidRPr="00F069ED" w:rsidRDefault="00FB3290" w:rsidP="00F069ED">
      <w:pPr>
        <w:pStyle w:val="Body"/>
        <w:rPr>
          <w:rFonts w:ascii="Arial" w:hAnsi="Arial" w:cs="Arial"/>
          <w:bCs/>
        </w:rPr>
      </w:pPr>
      <w:r w:rsidRPr="00F069ED">
        <w:rPr>
          <w:rFonts w:ascii="Arial" w:hAnsi="Arial" w:cs="Arial"/>
          <w:bCs/>
        </w:rPr>
        <w:t>[56]</w:t>
      </w:r>
      <w:r w:rsidRPr="00F069ED">
        <w:rPr>
          <w:rFonts w:ascii="Arial" w:hAnsi="Arial" w:cs="Arial"/>
          <w:bCs/>
        </w:rPr>
        <w:tab/>
        <w:t xml:space="preserve">Y.-W. Liao et al., « </w:t>
      </w:r>
      <w:proofErr w:type="spellStart"/>
      <w:r w:rsidRPr="00F069ED">
        <w:rPr>
          <w:rFonts w:ascii="Arial" w:hAnsi="Arial" w:cs="Arial"/>
          <w:bCs/>
        </w:rPr>
        <w:t>Cucurbitane</w:t>
      </w:r>
      <w:proofErr w:type="spellEnd"/>
      <w:r w:rsidRPr="00F069ED">
        <w:rPr>
          <w:rFonts w:ascii="Arial" w:hAnsi="Arial" w:cs="Arial"/>
          <w:bCs/>
        </w:rPr>
        <w:t xml:space="preserve">-Type Triterpenoids from the Fruit Pulp of Momordica </w:t>
      </w:r>
      <w:proofErr w:type="spellStart"/>
      <w:r w:rsidRPr="00F069ED">
        <w:rPr>
          <w:rFonts w:ascii="Arial" w:hAnsi="Arial" w:cs="Arial"/>
          <w:bCs/>
        </w:rPr>
        <w:t>Charantia</w:t>
      </w:r>
      <w:proofErr w:type="spellEnd"/>
      <w:r w:rsidRPr="00F069ED">
        <w:rPr>
          <w:rFonts w:ascii="Arial" w:hAnsi="Arial" w:cs="Arial"/>
          <w:bCs/>
        </w:rPr>
        <w:t xml:space="preserve"> », Nat. Prod. Commun., vol. 7, no 12, p. 1934578X1200701207, </w:t>
      </w:r>
      <w:proofErr w:type="spellStart"/>
      <w:r w:rsidRPr="00F069ED">
        <w:rPr>
          <w:rFonts w:ascii="Arial" w:hAnsi="Arial" w:cs="Arial"/>
          <w:bCs/>
        </w:rPr>
        <w:t>déc</w:t>
      </w:r>
      <w:proofErr w:type="spellEnd"/>
      <w:r w:rsidRPr="00F069ED">
        <w:rPr>
          <w:rFonts w:ascii="Arial" w:hAnsi="Arial" w:cs="Arial"/>
          <w:bCs/>
        </w:rPr>
        <w:t xml:space="preserve">. 2012, </w:t>
      </w:r>
      <w:proofErr w:type="spellStart"/>
      <w:r w:rsidRPr="00F069ED">
        <w:rPr>
          <w:rFonts w:ascii="Arial" w:hAnsi="Arial" w:cs="Arial"/>
          <w:bCs/>
        </w:rPr>
        <w:t>doi</w:t>
      </w:r>
      <w:proofErr w:type="spellEnd"/>
      <w:r w:rsidRPr="00F069ED">
        <w:rPr>
          <w:rFonts w:ascii="Arial" w:hAnsi="Arial" w:cs="Arial"/>
          <w:bCs/>
        </w:rPr>
        <w:t>: 10.1177/1934578X1200701207.</w:t>
      </w:r>
    </w:p>
    <w:p w14:paraId="48BBFD13" w14:textId="77777777" w:rsidR="00FB3290" w:rsidRPr="00F069ED" w:rsidRDefault="00FB3290" w:rsidP="00F069ED">
      <w:pPr>
        <w:pStyle w:val="Body"/>
        <w:rPr>
          <w:rFonts w:ascii="Arial" w:hAnsi="Arial" w:cs="Arial"/>
          <w:bCs/>
        </w:rPr>
      </w:pPr>
      <w:r w:rsidRPr="00F069ED">
        <w:rPr>
          <w:rFonts w:ascii="Arial" w:hAnsi="Arial" w:cs="Arial"/>
          <w:bCs/>
        </w:rPr>
        <w:t>[57]</w:t>
      </w:r>
      <w:r w:rsidRPr="00F069ED">
        <w:rPr>
          <w:rFonts w:ascii="Arial" w:hAnsi="Arial" w:cs="Arial"/>
          <w:bCs/>
        </w:rPr>
        <w:tab/>
        <w:t xml:space="preserve">Y. Gao, J.-C. Chen, X.-R. Peng, Z.-R. Li, H.-G. Su, et M.-H. Qiu, « </w:t>
      </w:r>
      <w:proofErr w:type="spellStart"/>
      <w:r w:rsidRPr="00F069ED">
        <w:rPr>
          <w:rFonts w:ascii="Arial" w:hAnsi="Arial" w:cs="Arial"/>
          <w:bCs/>
        </w:rPr>
        <w:t>Cucurbitane</w:t>
      </w:r>
      <w:proofErr w:type="spellEnd"/>
      <w:r w:rsidRPr="00F069ED">
        <w:rPr>
          <w:rFonts w:ascii="Arial" w:hAnsi="Arial" w:cs="Arial"/>
          <w:bCs/>
        </w:rPr>
        <w:t xml:space="preserve">-Type Triterpene Glycosides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and Their α-Glucosidase Inhibitory Activities », Nat. Prod. Bioprospecting, vol. 10, no 3, p. 153</w:t>
      </w:r>
      <w:r w:rsidRPr="00F069ED">
        <w:rPr>
          <w:rFonts w:ascii="Cambria Math" w:hAnsi="Cambria Math" w:cs="Cambria Math"/>
          <w:bCs/>
        </w:rPr>
        <w:t>‑</w:t>
      </w:r>
      <w:r w:rsidRPr="00F069ED">
        <w:rPr>
          <w:rFonts w:ascii="Arial" w:hAnsi="Arial" w:cs="Arial"/>
          <w:bCs/>
        </w:rPr>
        <w:t xml:space="preserve">161, </w:t>
      </w:r>
      <w:proofErr w:type="spellStart"/>
      <w:r w:rsidRPr="00F069ED">
        <w:rPr>
          <w:rFonts w:ascii="Arial" w:hAnsi="Arial" w:cs="Arial"/>
          <w:bCs/>
        </w:rPr>
        <w:t>juin</w:t>
      </w:r>
      <w:proofErr w:type="spellEnd"/>
      <w:r w:rsidRPr="00F069ED">
        <w:rPr>
          <w:rFonts w:ascii="Arial" w:hAnsi="Arial" w:cs="Arial"/>
          <w:bCs/>
        </w:rPr>
        <w:t xml:space="preserve"> 2020, </w:t>
      </w:r>
      <w:proofErr w:type="spellStart"/>
      <w:r w:rsidRPr="00F069ED">
        <w:rPr>
          <w:rFonts w:ascii="Arial" w:hAnsi="Arial" w:cs="Arial"/>
          <w:bCs/>
        </w:rPr>
        <w:t>doi</w:t>
      </w:r>
      <w:proofErr w:type="spellEnd"/>
      <w:r w:rsidRPr="00F069ED">
        <w:rPr>
          <w:rFonts w:ascii="Arial" w:hAnsi="Arial" w:cs="Arial"/>
          <w:bCs/>
        </w:rPr>
        <w:t>: 10.1007/s13659-020-00241-5.</w:t>
      </w:r>
    </w:p>
    <w:p w14:paraId="6EE88DBA" w14:textId="77777777" w:rsidR="00FB3290" w:rsidRPr="00F069ED" w:rsidRDefault="00FB3290" w:rsidP="00F069ED">
      <w:pPr>
        <w:pStyle w:val="Body"/>
        <w:rPr>
          <w:rFonts w:ascii="Arial" w:hAnsi="Arial" w:cs="Arial"/>
          <w:bCs/>
        </w:rPr>
      </w:pPr>
      <w:r w:rsidRPr="00F069ED">
        <w:rPr>
          <w:rFonts w:ascii="Arial" w:hAnsi="Arial" w:cs="Arial"/>
          <w:bCs/>
        </w:rPr>
        <w:t>[58]</w:t>
      </w:r>
      <w:r w:rsidRPr="00F069ED">
        <w:rPr>
          <w:rFonts w:ascii="Arial" w:hAnsi="Arial" w:cs="Arial"/>
          <w:bCs/>
        </w:rPr>
        <w:tab/>
        <w:t xml:space="preserve">X. Wang, W. Sun, J. Cao, H. Qu, X. Bi, et Y. Zhao, « Structures of New Triterpenoids and Cytotoxicity Activities of the Isolated Major Compounds from the Fruit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 J. Agric. Food Chem., vol. 60, no 15, p. 3927</w:t>
      </w:r>
      <w:r w:rsidRPr="00F069ED">
        <w:rPr>
          <w:rFonts w:ascii="Cambria Math" w:hAnsi="Cambria Math" w:cs="Cambria Math"/>
          <w:bCs/>
        </w:rPr>
        <w:t>‑</w:t>
      </w:r>
      <w:r w:rsidRPr="00F069ED">
        <w:rPr>
          <w:rFonts w:ascii="Arial" w:hAnsi="Arial" w:cs="Arial"/>
          <w:bCs/>
        </w:rPr>
        <w:t xml:space="preserve">3933, </w:t>
      </w:r>
      <w:proofErr w:type="spellStart"/>
      <w:r w:rsidRPr="00F069ED">
        <w:rPr>
          <w:rFonts w:ascii="Arial" w:hAnsi="Arial" w:cs="Arial"/>
          <w:bCs/>
        </w:rPr>
        <w:t>avr</w:t>
      </w:r>
      <w:proofErr w:type="spellEnd"/>
      <w:r w:rsidRPr="00F069ED">
        <w:rPr>
          <w:rFonts w:ascii="Arial" w:hAnsi="Arial" w:cs="Arial"/>
          <w:bCs/>
        </w:rPr>
        <w:t xml:space="preserve">. 2012, </w:t>
      </w:r>
      <w:proofErr w:type="spellStart"/>
      <w:r w:rsidRPr="00F069ED">
        <w:rPr>
          <w:rFonts w:ascii="Arial" w:hAnsi="Arial" w:cs="Arial"/>
          <w:bCs/>
        </w:rPr>
        <w:t>doi</w:t>
      </w:r>
      <w:proofErr w:type="spellEnd"/>
      <w:r w:rsidRPr="00F069ED">
        <w:rPr>
          <w:rFonts w:ascii="Arial" w:hAnsi="Arial" w:cs="Arial"/>
          <w:bCs/>
        </w:rPr>
        <w:t>: 10.1021/jf204208y.</w:t>
      </w:r>
    </w:p>
    <w:p w14:paraId="6A9211E0" w14:textId="77777777" w:rsidR="00FB3290" w:rsidRPr="00F069ED" w:rsidRDefault="00FB3290" w:rsidP="00F069ED">
      <w:pPr>
        <w:pStyle w:val="Body"/>
        <w:rPr>
          <w:rFonts w:ascii="Arial" w:hAnsi="Arial" w:cs="Arial"/>
          <w:bCs/>
        </w:rPr>
      </w:pPr>
      <w:r w:rsidRPr="00F069ED">
        <w:rPr>
          <w:rFonts w:ascii="Arial" w:hAnsi="Arial" w:cs="Arial"/>
          <w:bCs/>
        </w:rPr>
        <w:t>[59]</w:t>
      </w:r>
      <w:r w:rsidRPr="00F069ED">
        <w:rPr>
          <w:rFonts w:ascii="Arial" w:hAnsi="Arial" w:cs="Arial"/>
          <w:bCs/>
        </w:rPr>
        <w:tab/>
        <w:t xml:space="preserve">J.-Q. Liu, J.-C. Chen, C.-F. Wang, et M.-H. Qiu, « New </w:t>
      </w:r>
      <w:proofErr w:type="spellStart"/>
      <w:r w:rsidRPr="00F069ED">
        <w:rPr>
          <w:rFonts w:ascii="Arial" w:hAnsi="Arial" w:cs="Arial"/>
          <w:bCs/>
        </w:rPr>
        <w:t>Cucurbitane</w:t>
      </w:r>
      <w:proofErr w:type="spellEnd"/>
      <w:r w:rsidRPr="00F069ED">
        <w:rPr>
          <w:rFonts w:ascii="Arial" w:hAnsi="Arial" w:cs="Arial"/>
          <w:bCs/>
        </w:rPr>
        <w:t xml:space="preserve"> Triterpenoids and Steroidal Glycoside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Molecules, vol. 14, no 12, p. 4804</w:t>
      </w:r>
      <w:r w:rsidRPr="00F069ED">
        <w:rPr>
          <w:rFonts w:ascii="Cambria Math" w:hAnsi="Cambria Math" w:cs="Cambria Math"/>
          <w:bCs/>
        </w:rPr>
        <w:t>‑</w:t>
      </w:r>
      <w:r w:rsidRPr="00F069ED">
        <w:rPr>
          <w:rFonts w:ascii="Arial" w:hAnsi="Arial" w:cs="Arial"/>
          <w:bCs/>
        </w:rPr>
        <w:t xml:space="preserve">4813, </w:t>
      </w:r>
      <w:proofErr w:type="spellStart"/>
      <w:r w:rsidRPr="00F069ED">
        <w:rPr>
          <w:rFonts w:ascii="Arial" w:hAnsi="Arial" w:cs="Arial"/>
          <w:bCs/>
        </w:rPr>
        <w:t>nov.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10.3390/molecules14124804.</w:t>
      </w:r>
    </w:p>
    <w:p w14:paraId="00C4C194" w14:textId="77777777" w:rsidR="00FB3290" w:rsidRPr="00F069ED" w:rsidRDefault="00FB3290" w:rsidP="00F069ED">
      <w:pPr>
        <w:pStyle w:val="Body"/>
        <w:rPr>
          <w:rFonts w:ascii="Arial" w:hAnsi="Arial" w:cs="Arial"/>
          <w:bCs/>
        </w:rPr>
      </w:pPr>
      <w:r w:rsidRPr="00F069ED">
        <w:rPr>
          <w:rFonts w:ascii="Arial" w:hAnsi="Arial" w:cs="Arial"/>
          <w:bCs/>
        </w:rPr>
        <w:t>[60]</w:t>
      </w:r>
      <w:r w:rsidRPr="00F069ED">
        <w:rPr>
          <w:rFonts w:ascii="Arial" w:hAnsi="Arial" w:cs="Arial"/>
          <w:bCs/>
        </w:rPr>
        <w:tab/>
        <w:t xml:space="preserve">S. Nakamura, T. Murakami, J. Nakamura, H. Kobayashi, H. Matsuda, et M. Yoshikawa, « Structures of New </w:t>
      </w:r>
      <w:proofErr w:type="spellStart"/>
      <w:r w:rsidRPr="00F069ED">
        <w:rPr>
          <w:rFonts w:ascii="Arial" w:hAnsi="Arial" w:cs="Arial"/>
          <w:bCs/>
        </w:rPr>
        <w:t>Cucurbitane</w:t>
      </w:r>
      <w:proofErr w:type="spellEnd"/>
      <w:r w:rsidRPr="00F069ED">
        <w:rPr>
          <w:rFonts w:ascii="Arial" w:hAnsi="Arial" w:cs="Arial"/>
          <w:bCs/>
        </w:rPr>
        <w:t xml:space="preserve">-Type Triterpenes and Glycosides, </w:t>
      </w:r>
      <w:proofErr w:type="spellStart"/>
      <w:r w:rsidRPr="00F069ED">
        <w:rPr>
          <w:rFonts w:ascii="Arial" w:hAnsi="Arial" w:cs="Arial"/>
          <w:bCs/>
        </w:rPr>
        <w:t>Karavilagenins</w:t>
      </w:r>
      <w:proofErr w:type="spellEnd"/>
      <w:r w:rsidRPr="00F069ED">
        <w:rPr>
          <w:rFonts w:ascii="Arial" w:hAnsi="Arial" w:cs="Arial"/>
          <w:bCs/>
        </w:rPr>
        <w:t xml:space="preserve"> and </w:t>
      </w:r>
      <w:proofErr w:type="spellStart"/>
      <w:r w:rsidRPr="00F069ED">
        <w:rPr>
          <w:rFonts w:ascii="Arial" w:hAnsi="Arial" w:cs="Arial"/>
          <w:bCs/>
        </w:rPr>
        <w:t>Karavilosides</w:t>
      </w:r>
      <w:proofErr w:type="spellEnd"/>
      <w:r w:rsidRPr="00F069ED">
        <w:rPr>
          <w:rFonts w:ascii="Arial" w:hAnsi="Arial" w:cs="Arial"/>
          <w:bCs/>
        </w:rPr>
        <w:t xml:space="preserve">, from the Dried Fruit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L. in Sri Lanka », vol. 54, no 11, 2006.</w:t>
      </w:r>
    </w:p>
    <w:p w14:paraId="17430044" w14:textId="77777777" w:rsidR="00FB3290" w:rsidRPr="00F069ED" w:rsidRDefault="00FB3290" w:rsidP="00F069ED">
      <w:pPr>
        <w:pStyle w:val="Body"/>
        <w:rPr>
          <w:rFonts w:ascii="Arial" w:hAnsi="Arial" w:cs="Arial"/>
          <w:bCs/>
        </w:rPr>
      </w:pPr>
      <w:r w:rsidRPr="00F069ED">
        <w:rPr>
          <w:rFonts w:ascii="Arial" w:hAnsi="Arial" w:cs="Arial"/>
          <w:bCs/>
        </w:rPr>
        <w:t>[61]</w:t>
      </w:r>
      <w:r w:rsidRPr="00F069ED">
        <w:rPr>
          <w:rFonts w:ascii="Arial" w:hAnsi="Arial" w:cs="Arial"/>
          <w:bCs/>
        </w:rPr>
        <w:tab/>
        <w:t xml:space="preserve">C.-R. Chen, Y.-W. Liao, J.-L. Hsu, Y.-S. Lin, et C.-I. Chang, « A </w:t>
      </w:r>
      <w:proofErr w:type="spellStart"/>
      <w:r w:rsidRPr="00F069ED">
        <w:rPr>
          <w:rFonts w:ascii="Arial" w:hAnsi="Arial" w:cs="Arial"/>
          <w:bCs/>
        </w:rPr>
        <w:t>Cucurbitane</w:t>
      </w:r>
      <w:proofErr w:type="spellEnd"/>
      <w:r w:rsidRPr="00F069ED">
        <w:rPr>
          <w:rFonts w:ascii="Arial" w:hAnsi="Arial" w:cs="Arial"/>
          <w:bCs/>
        </w:rPr>
        <w:t xml:space="preserve"> Aldehyde from the Fruit Pulp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Chem. Nat. Compd., vol. 56, no 5, p. 870</w:t>
      </w:r>
      <w:r w:rsidRPr="00F069ED">
        <w:rPr>
          <w:rFonts w:ascii="Cambria Math" w:hAnsi="Cambria Math" w:cs="Cambria Math"/>
          <w:bCs/>
        </w:rPr>
        <w:t>‑</w:t>
      </w:r>
      <w:r w:rsidRPr="00F069ED">
        <w:rPr>
          <w:rFonts w:ascii="Arial" w:hAnsi="Arial" w:cs="Arial"/>
          <w:bCs/>
        </w:rPr>
        <w:t xml:space="preserve">873, sept. 2020, </w:t>
      </w:r>
      <w:proofErr w:type="spellStart"/>
      <w:r w:rsidRPr="00F069ED">
        <w:rPr>
          <w:rFonts w:ascii="Arial" w:hAnsi="Arial" w:cs="Arial"/>
          <w:bCs/>
        </w:rPr>
        <w:t>doi</w:t>
      </w:r>
      <w:proofErr w:type="spellEnd"/>
      <w:r w:rsidRPr="00F069ED">
        <w:rPr>
          <w:rFonts w:ascii="Arial" w:hAnsi="Arial" w:cs="Arial"/>
          <w:bCs/>
        </w:rPr>
        <w:t>: 10.1007/s10600-020-03172-2.</w:t>
      </w:r>
    </w:p>
    <w:p w14:paraId="006DFEB5" w14:textId="439C1747" w:rsidR="00FB3290" w:rsidRPr="00F069ED" w:rsidRDefault="00FB3290" w:rsidP="00F069ED">
      <w:pPr>
        <w:pStyle w:val="Body"/>
        <w:rPr>
          <w:rFonts w:ascii="Arial" w:hAnsi="Arial" w:cs="Arial"/>
          <w:bCs/>
        </w:rPr>
      </w:pPr>
      <w:r w:rsidRPr="00F069ED">
        <w:rPr>
          <w:rFonts w:ascii="Arial" w:hAnsi="Arial" w:cs="Arial"/>
          <w:bCs/>
        </w:rPr>
        <w:t>[62]</w:t>
      </w:r>
      <w:r w:rsidRPr="00F069ED">
        <w:rPr>
          <w:rFonts w:ascii="Arial" w:hAnsi="Arial" w:cs="Arial"/>
          <w:bCs/>
        </w:rPr>
        <w:tab/>
        <w:t xml:space="preserve">D. T. H. Yen et al., « </w:t>
      </w:r>
      <w:proofErr w:type="spellStart"/>
      <w:r w:rsidRPr="00F069ED">
        <w:rPr>
          <w:rFonts w:ascii="Arial" w:hAnsi="Arial" w:cs="Arial"/>
          <w:bCs/>
        </w:rPr>
        <w:t>Charantoside</w:t>
      </w:r>
      <w:proofErr w:type="spellEnd"/>
      <w:r w:rsidRPr="00F069ED">
        <w:rPr>
          <w:rFonts w:ascii="Arial" w:hAnsi="Arial" w:cs="Arial"/>
          <w:bCs/>
        </w:rPr>
        <w:t xml:space="preserve"> L, A New </w:t>
      </w:r>
      <w:proofErr w:type="spellStart"/>
      <w:r w:rsidRPr="00F069ED">
        <w:rPr>
          <w:rFonts w:ascii="Arial" w:hAnsi="Arial" w:cs="Arial"/>
          <w:bCs/>
        </w:rPr>
        <w:t>Cucurbitane</w:t>
      </w:r>
      <w:proofErr w:type="spellEnd"/>
      <w:r w:rsidRPr="00F069ED">
        <w:rPr>
          <w:rFonts w:ascii="Arial" w:hAnsi="Arial" w:cs="Arial"/>
          <w:bCs/>
        </w:rPr>
        <w:t xml:space="preserve">-Type Glycoside </w:t>
      </w:r>
      <w:r w:rsidR="00F639E7" w:rsidRPr="00F069ED">
        <w:rPr>
          <w:rFonts w:ascii="Arial" w:hAnsi="Arial" w:cs="Arial"/>
          <w:bCs/>
        </w:rPr>
        <w:t xml:space="preserve">from </w:t>
      </w:r>
      <w:r w:rsidR="00F639E7" w:rsidRPr="00F069ED">
        <w:rPr>
          <w:rFonts w:ascii="Arial" w:hAnsi="Arial" w:cs="Arial"/>
          <w:bCs/>
          <w:i/>
          <w:iCs/>
        </w:rPr>
        <w:t>Momordica</w:t>
      </w:r>
      <w:r w:rsidRPr="00F069ED">
        <w:rPr>
          <w:rFonts w:ascii="Arial" w:hAnsi="Arial" w:cs="Arial"/>
          <w:bCs/>
          <w:i/>
          <w:iCs/>
        </w:rPr>
        <w:t xml:space="preserve"> </w:t>
      </w:r>
      <w:proofErr w:type="spellStart"/>
      <w:r w:rsidRPr="00F069ED">
        <w:rPr>
          <w:rFonts w:ascii="Arial" w:hAnsi="Arial" w:cs="Arial"/>
          <w:bCs/>
          <w:i/>
          <w:iCs/>
        </w:rPr>
        <w:t>charantia</w:t>
      </w:r>
      <w:proofErr w:type="spellEnd"/>
      <w:r w:rsidRPr="00F069ED">
        <w:rPr>
          <w:rFonts w:ascii="Arial" w:hAnsi="Arial" w:cs="Arial"/>
          <w:bCs/>
        </w:rPr>
        <w:t xml:space="preserve"> L. with α -Glucosidase Inhibitory Activities », Nat. Prod. Commun., vol. 17, no 1, p. 1934578X211068924, </w:t>
      </w:r>
      <w:proofErr w:type="spellStart"/>
      <w:r w:rsidRPr="00F069ED">
        <w:rPr>
          <w:rFonts w:ascii="Arial" w:hAnsi="Arial" w:cs="Arial"/>
          <w:bCs/>
        </w:rPr>
        <w:t>janv</w:t>
      </w:r>
      <w:proofErr w:type="spellEnd"/>
      <w:r w:rsidRPr="00F069ED">
        <w:rPr>
          <w:rFonts w:ascii="Arial" w:hAnsi="Arial" w:cs="Arial"/>
          <w:bCs/>
        </w:rPr>
        <w:t xml:space="preserve">. 2022, </w:t>
      </w:r>
      <w:proofErr w:type="spellStart"/>
      <w:r w:rsidRPr="00F069ED">
        <w:rPr>
          <w:rFonts w:ascii="Arial" w:hAnsi="Arial" w:cs="Arial"/>
          <w:bCs/>
        </w:rPr>
        <w:t>doi</w:t>
      </w:r>
      <w:proofErr w:type="spellEnd"/>
      <w:r w:rsidRPr="00F069ED">
        <w:rPr>
          <w:rFonts w:ascii="Arial" w:hAnsi="Arial" w:cs="Arial"/>
          <w:bCs/>
        </w:rPr>
        <w:t>: 10.1177/1934578X211068924.</w:t>
      </w:r>
    </w:p>
    <w:p w14:paraId="16D1281B" w14:textId="77777777" w:rsidR="00FB3290" w:rsidRPr="00F069ED" w:rsidRDefault="00FB3290" w:rsidP="00F069ED">
      <w:pPr>
        <w:pStyle w:val="Body"/>
        <w:rPr>
          <w:rFonts w:ascii="Arial" w:hAnsi="Arial" w:cs="Arial"/>
          <w:bCs/>
        </w:rPr>
      </w:pPr>
      <w:r w:rsidRPr="00F069ED">
        <w:rPr>
          <w:rFonts w:ascii="Arial" w:hAnsi="Arial" w:cs="Arial"/>
          <w:bCs/>
        </w:rPr>
        <w:t>[63]</w:t>
      </w:r>
      <w:r w:rsidRPr="00F069ED">
        <w:rPr>
          <w:rFonts w:ascii="Arial" w:hAnsi="Arial" w:cs="Arial"/>
          <w:bCs/>
        </w:rPr>
        <w:tab/>
        <w:t xml:space="preserve">P. H. Yen et al., « </w:t>
      </w:r>
      <w:proofErr w:type="spellStart"/>
      <w:r w:rsidRPr="00F069ED">
        <w:rPr>
          <w:rFonts w:ascii="Arial" w:hAnsi="Arial" w:cs="Arial"/>
          <w:bCs/>
        </w:rPr>
        <w:t>Cucurbitane</w:t>
      </w:r>
      <w:proofErr w:type="spellEnd"/>
      <w:r w:rsidRPr="00F069ED">
        <w:rPr>
          <w:rFonts w:ascii="Arial" w:hAnsi="Arial" w:cs="Arial"/>
          <w:bCs/>
        </w:rPr>
        <w:t xml:space="preserve">-type Triterpene Glycosides from the Fruits of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2013.</w:t>
      </w:r>
    </w:p>
    <w:p w14:paraId="70FC546F" w14:textId="77777777" w:rsidR="00FB3290" w:rsidRPr="00F069ED" w:rsidRDefault="00FB3290" w:rsidP="00F069ED">
      <w:pPr>
        <w:pStyle w:val="Body"/>
        <w:rPr>
          <w:rFonts w:ascii="Arial" w:hAnsi="Arial" w:cs="Arial"/>
          <w:bCs/>
        </w:rPr>
      </w:pPr>
      <w:r w:rsidRPr="00F069ED">
        <w:rPr>
          <w:rFonts w:ascii="Arial" w:hAnsi="Arial" w:cs="Arial"/>
          <w:bCs/>
        </w:rPr>
        <w:t>[64]</w:t>
      </w:r>
      <w:r w:rsidRPr="00F069ED">
        <w:rPr>
          <w:rFonts w:ascii="Arial" w:hAnsi="Arial" w:cs="Arial"/>
          <w:bCs/>
        </w:rPr>
        <w:tab/>
        <w:t>M.-J. Tan et al., « Antidiabetic Activities of Triterpenoids Isolated from Bitter Melon Associated with Activation of the AMPK Pathway », Chem. Biol., vol. 15, no 3, p. 263</w:t>
      </w:r>
      <w:r w:rsidRPr="00F069ED">
        <w:rPr>
          <w:rFonts w:ascii="Cambria Math" w:hAnsi="Cambria Math" w:cs="Cambria Math"/>
          <w:bCs/>
        </w:rPr>
        <w:t>‑</w:t>
      </w:r>
      <w:r w:rsidRPr="00F069ED">
        <w:rPr>
          <w:rFonts w:ascii="Arial" w:hAnsi="Arial" w:cs="Arial"/>
          <w:bCs/>
        </w:rPr>
        <w:t xml:space="preserve">273, mars 2008, </w:t>
      </w:r>
      <w:proofErr w:type="spellStart"/>
      <w:r w:rsidRPr="00F069ED">
        <w:rPr>
          <w:rFonts w:ascii="Arial" w:hAnsi="Arial" w:cs="Arial"/>
          <w:bCs/>
        </w:rPr>
        <w:t>doi</w:t>
      </w:r>
      <w:proofErr w:type="spellEnd"/>
      <w:r w:rsidRPr="00F069ED">
        <w:rPr>
          <w:rFonts w:ascii="Arial" w:hAnsi="Arial" w:cs="Arial"/>
          <w:bCs/>
        </w:rPr>
        <w:t>: 10.1016/j.chembiol.2008.01.013.</w:t>
      </w:r>
    </w:p>
    <w:p w14:paraId="1B401200" w14:textId="0791D1A2" w:rsidR="00FB3290" w:rsidRPr="00F069ED" w:rsidRDefault="00FB3290" w:rsidP="00F069ED">
      <w:pPr>
        <w:pStyle w:val="Body"/>
        <w:rPr>
          <w:rFonts w:ascii="Arial" w:hAnsi="Arial" w:cs="Arial"/>
          <w:bCs/>
        </w:rPr>
      </w:pPr>
      <w:r w:rsidRPr="00F069ED">
        <w:rPr>
          <w:rFonts w:ascii="Arial" w:hAnsi="Arial" w:cs="Arial"/>
          <w:bCs/>
        </w:rPr>
        <w:lastRenderedPageBreak/>
        <w:t>[65]</w:t>
      </w:r>
      <w:r w:rsidRPr="00F069ED">
        <w:rPr>
          <w:rFonts w:ascii="Arial" w:hAnsi="Arial" w:cs="Arial"/>
          <w:bCs/>
        </w:rPr>
        <w:tab/>
        <w:t xml:space="preserve">J.-C. Chen et al., « </w:t>
      </w:r>
      <w:proofErr w:type="spellStart"/>
      <w:r w:rsidRPr="00F069ED">
        <w:rPr>
          <w:rFonts w:ascii="Arial" w:hAnsi="Arial" w:cs="Arial"/>
          <w:bCs/>
        </w:rPr>
        <w:t>Kuguacins</w:t>
      </w:r>
      <w:proofErr w:type="spellEnd"/>
      <w:r w:rsidRPr="00F069ED">
        <w:rPr>
          <w:rFonts w:ascii="Arial" w:hAnsi="Arial" w:cs="Arial"/>
          <w:bCs/>
        </w:rPr>
        <w:t xml:space="preserve"> F–S, </w:t>
      </w:r>
      <w:proofErr w:type="spellStart"/>
      <w:r w:rsidR="000940D5" w:rsidRPr="00F069ED">
        <w:rPr>
          <w:rFonts w:ascii="Arial" w:hAnsi="Arial" w:cs="Arial"/>
          <w:bCs/>
        </w:rPr>
        <w:t>C</w:t>
      </w:r>
      <w:r w:rsidRPr="00F069ED">
        <w:rPr>
          <w:rFonts w:ascii="Arial" w:hAnsi="Arial" w:cs="Arial"/>
          <w:bCs/>
        </w:rPr>
        <w:t>ucurbitane</w:t>
      </w:r>
      <w:proofErr w:type="spellEnd"/>
      <w:r w:rsidRPr="00F069ED">
        <w:rPr>
          <w:rFonts w:ascii="Arial" w:hAnsi="Arial" w:cs="Arial"/>
          <w:bCs/>
        </w:rPr>
        <w:t xml:space="preserve"> triterpenoids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xml:space="preserve"> », Phytochemistry, vol. 70, no 1, p. 133</w:t>
      </w:r>
      <w:r w:rsidRPr="00F069ED">
        <w:rPr>
          <w:rFonts w:ascii="Cambria Math" w:hAnsi="Cambria Math" w:cs="Cambria Math"/>
          <w:bCs/>
        </w:rPr>
        <w:t>‑</w:t>
      </w:r>
      <w:r w:rsidRPr="00F069ED">
        <w:rPr>
          <w:rFonts w:ascii="Arial" w:hAnsi="Arial" w:cs="Arial"/>
          <w:bCs/>
        </w:rPr>
        <w:t xml:space="preserve">140, </w:t>
      </w:r>
      <w:proofErr w:type="spellStart"/>
      <w:r w:rsidRPr="00F069ED">
        <w:rPr>
          <w:rFonts w:ascii="Arial" w:hAnsi="Arial" w:cs="Arial"/>
          <w:bCs/>
        </w:rPr>
        <w:t>janv</w:t>
      </w:r>
      <w:proofErr w:type="spellEnd"/>
      <w:r w:rsidRPr="00F069ED">
        <w:rPr>
          <w:rFonts w:ascii="Arial" w:hAnsi="Arial" w:cs="Arial"/>
          <w:bCs/>
        </w:rPr>
        <w:t xml:space="preserve">. 2009, </w:t>
      </w:r>
      <w:proofErr w:type="spellStart"/>
      <w:r w:rsidRPr="00F069ED">
        <w:rPr>
          <w:rFonts w:ascii="Arial" w:hAnsi="Arial" w:cs="Arial"/>
          <w:bCs/>
        </w:rPr>
        <w:t>doi</w:t>
      </w:r>
      <w:proofErr w:type="spellEnd"/>
      <w:r w:rsidRPr="00F069ED">
        <w:rPr>
          <w:rFonts w:ascii="Arial" w:hAnsi="Arial" w:cs="Arial"/>
          <w:bCs/>
        </w:rPr>
        <w:t>: 10.1016/j.phytochem.2008.10.011.</w:t>
      </w:r>
    </w:p>
    <w:p w14:paraId="03FF3E3B" w14:textId="77777777" w:rsidR="00FB3290" w:rsidRPr="00F069ED" w:rsidRDefault="00FB3290" w:rsidP="00F069ED">
      <w:pPr>
        <w:pStyle w:val="Body"/>
        <w:rPr>
          <w:rFonts w:ascii="Arial" w:hAnsi="Arial" w:cs="Arial"/>
          <w:bCs/>
        </w:rPr>
      </w:pPr>
      <w:r w:rsidRPr="00F069ED">
        <w:rPr>
          <w:rFonts w:ascii="Arial" w:hAnsi="Arial" w:cs="Arial"/>
          <w:bCs/>
        </w:rPr>
        <w:t>[66]</w:t>
      </w:r>
      <w:r w:rsidRPr="00F069ED">
        <w:rPr>
          <w:rFonts w:ascii="Arial" w:hAnsi="Arial" w:cs="Arial"/>
          <w:bCs/>
        </w:rPr>
        <w:tab/>
        <w:t xml:space="preserve">P.-F. Kao, C.-H. Cheng, T.-H. Cheng, J.-C. Liu, et L.-C. Sung, « Therapeutic Potential of </w:t>
      </w:r>
      <w:proofErr w:type="spellStart"/>
      <w:r w:rsidRPr="00F069ED">
        <w:rPr>
          <w:rFonts w:ascii="Arial" w:hAnsi="Arial" w:cs="Arial"/>
          <w:bCs/>
        </w:rPr>
        <w:t>Momordicine</w:t>
      </w:r>
      <w:proofErr w:type="spellEnd"/>
      <w:r w:rsidRPr="00F069ED">
        <w:rPr>
          <w:rFonts w:ascii="Arial" w:hAnsi="Arial" w:cs="Arial"/>
          <w:bCs/>
        </w:rPr>
        <w:t xml:space="preserve"> I from </w:t>
      </w:r>
      <w:r w:rsidRPr="00F069ED">
        <w:rPr>
          <w:rFonts w:ascii="Arial" w:hAnsi="Arial" w:cs="Arial"/>
          <w:bCs/>
          <w:i/>
          <w:iCs/>
        </w:rPr>
        <w:t xml:space="preserve">Momordica </w:t>
      </w:r>
      <w:proofErr w:type="spellStart"/>
      <w:r w:rsidRPr="00F069ED">
        <w:rPr>
          <w:rFonts w:ascii="Arial" w:hAnsi="Arial" w:cs="Arial"/>
          <w:bCs/>
          <w:i/>
          <w:iCs/>
        </w:rPr>
        <w:t>charantia</w:t>
      </w:r>
      <w:proofErr w:type="spellEnd"/>
      <w:r w:rsidRPr="00F069ED">
        <w:rPr>
          <w:rFonts w:ascii="Arial" w:hAnsi="Arial" w:cs="Arial"/>
          <w:bCs/>
        </w:rPr>
        <w:t>: Cardiovascular Benefits and Mechanisms », Int. J. Mol. Sci., vol. 25, no 19, p. 10518, 2024.</w:t>
      </w:r>
    </w:p>
    <w:p w14:paraId="720301B2" w14:textId="77777777" w:rsidR="00FB3290" w:rsidRPr="00F069ED" w:rsidRDefault="00FB3290" w:rsidP="00F069ED">
      <w:pPr>
        <w:pStyle w:val="Body"/>
        <w:rPr>
          <w:rFonts w:ascii="Arial" w:hAnsi="Arial" w:cs="Arial"/>
          <w:bCs/>
        </w:rPr>
      </w:pPr>
      <w:r w:rsidRPr="00F069ED">
        <w:rPr>
          <w:rFonts w:ascii="Arial" w:hAnsi="Arial" w:cs="Arial"/>
          <w:bCs/>
          <w:lang w:val="fr-FR"/>
        </w:rPr>
        <w:t>[67]</w:t>
      </w:r>
      <w:r w:rsidRPr="00F069ED">
        <w:rPr>
          <w:rFonts w:ascii="Arial" w:hAnsi="Arial" w:cs="Arial"/>
          <w:bCs/>
          <w:lang w:val="fr-FR"/>
        </w:rPr>
        <w:tab/>
        <w:t xml:space="preserve">K. Silvère Romuald, « Plantes utilisées dans le traitement traditionnel de l’infertilité féminine dans le département de Dabakala (Côte d’Ivoire) », J. Anim. </w:t>
      </w:r>
      <w:r w:rsidRPr="00F069ED">
        <w:rPr>
          <w:rFonts w:ascii="Arial" w:hAnsi="Arial" w:cs="Arial"/>
          <w:bCs/>
        </w:rPr>
        <w:t>Plant Sci., vol. 42.1, p. 7086</w:t>
      </w:r>
      <w:r w:rsidRPr="00F069ED">
        <w:rPr>
          <w:rFonts w:ascii="Cambria Math" w:hAnsi="Cambria Math" w:cs="Cambria Math"/>
          <w:bCs/>
        </w:rPr>
        <w:t>‑</w:t>
      </w:r>
      <w:r w:rsidRPr="00F069ED">
        <w:rPr>
          <w:rFonts w:ascii="Arial" w:hAnsi="Arial" w:cs="Arial"/>
          <w:bCs/>
        </w:rPr>
        <w:t xml:space="preserve">7099, oct. 2019, </w:t>
      </w:r>
      <w:proofErr w:type="spellStart"/>
      <w:r w:rsidRPr="00F069ED">
        <w:rPr>
          <w:rFonts w:ascii="Arial" w:hAnsi="Arial" w:cs="Arial"/>
          <w:bCs/>
        </w:rPr>
        <w:t>doi</w:t>
      </w:r>
      <w:proofErr w:type="spellEnd"/>
      <w:r w:rsidRPr="00F069ED">
        <w:rPr>
          <w:rFonts w:ascii="Arial" w:hAnsi="Arial" w:cs="Arial"/>
          <w:bCs/>
        </w:rPr>
        <w:t>: 10.35759/JAnmPlSci.v42-1.1.</w:t>
      </w:r>
    </w:p>
    <w:p w14:paraId="78650691" w14:textId="77777777" w:rsidR="00FB3290" w:rsidRPr="00F069ED" w:rsidRDefault="00FB3290" w:rsidP="00F069ED">
      <w:pPr>
        <w:pStyle w:val="Body"/>
        <w:rPr>
          <w:rFonts w:ascii="Arial" w:hAnsi="Arial" w:cs="Arial"/>
          <w:bCs/>
        </w:rPr>
      </w:pPr>
      <w:r w:rsidRPr="00F069ED">
        <w:rPr>
          <w:rFonts w:ascii="Arial" w:hAnsi="Arial" w:cs="Arial"/>
          <w:bCs/>
        </w:rPr>
        <w:t>[68]</w:t>
      </w:r>
      <w:r w:rsidRPr="00F069ED">
        <w:rPr>
          <w:rFonts w:ascii="Arial" w:hAnsi="Arial" w:cs="Arial"/>
          <w:bCs/>
        </w:rPr>
        <w:tab/>
        <w:t xml:space="preserve">E. O. </w:t>
      </w:r>
      <w:proofErr w:type="spellStart"/>
      <w:r w:rsidRPr="00F069ED">
        <w:rPr>
          <w:rFonts w:ascii="Arial" w:hAnsi="Arial" w:cs="Arial"/>
          <w:bCs/>
        </w:rPr>
        <w:t>Ogbuagu</w:t>
      </w:r>
      <w:proofErr w:type="spellEnd"/>
      <w:r w:rsidRPr="00F069ED">
        <w:rPr>
          <w:rFonts w:ascii="Arial" w:hAnsi="Arial" w:cs="Arial"/>
          <w:bCs/>
        </w:rPr>
        <w:t xml:space="preserve">, U. </w:t>
      </w:r>
      <w:proofErr w:type="spellStart"/>
      <w:r w:rsidRPr="00F069ED">
        <w:rPr>
          <w:rFonts w:ascii="Arial" w:hAnsi="Arial" w:cs="Arial"/>
          <w:bCs/>
        </w:rPr>
        <w:t>Ogbuagu</w:t>
      </w:r>
      <w:proofErr w:type="spellEnd"/>
      <w:r w:rsidRPr="00F069ED">
        <w:rPr>
          <w:rFonts w:ascii="Arial" w:hAnsi="Arial" w:cs="Arial"/>
          <w:bCs/>
        </w:rPr>
        <w:t xml:space="preserve">, P. C. </w:t>
      </w:r>
      <w:proofErr w:type="spellStart"/>
      <w:r w:rsidRPr="00F069ED">
        <w:rPr>
          <w:rFonts w:ascii="Arial" w:hAnsi="Arial" w:cs="Arial"/>
          <w:bCs/>
        </w:rPr>
        <w:t>Unekwe</w:t>
      </w:r>
      <w:proofErr w:type="spellEnd"/>
      <w:r w:rsidRPr="00F069ED">
        <w:rPr>
          <w:rFonts w:ascii="Arial" w:hAnsi="Arial" w:cs="Arial"/>
          <w:bCs/>
        </w:rPr>
        <w:t xml:space="preserve">, I. N. Nweke, et A. I. </w:t>
      </w:r>
      <w:proofErr w:type="spellStart"/>
      <w:r w:rsidRPr="00F069ED">
        <w:rPr>
          <w:rFonts w:ascii="Arial" w:hAnsi="Arial" w:cs="Arial"/>
          <w:bCs/>
        </w:rPr>
        <w:t>Airaodion</w:t>
      </w:r>
      <w:proofErr w:type="spellEnd"/>
      <w:r w:rsidRPr="00F069ED">
        <w:rPr>
          <w:rFonts w:ascii="Arial" w:hAnsi="Arial" w:cs="Arial"/>
          <w:bCs/>
        </w:rPr>
        <w:t xml:space="preserve">, « Qualitative determination of the phytochemical composition of ethanolic extract of </w:t>
      </w:r>
      <w:proofErr w:type="spellStart"/>
      <w:r w:rsidRPr="00F069ED">
        <w:rPr>
          <w:rFonts w:ascii="Arial" w:hAnsi="Arial" w:cs="Arial"/>
          <w:bCs/>
          <w:i/>
          <w:iCs/>
        </w:rPr>
        <w:t>Xylopia</w:t>
      </w:r>
      <w:proofErr w:type="spellEnd"/>
      <w:r w:rsidRPr="00F069ED">
        <w:rPr>
          <w:rFonts w:ascii="Arial" w:hAnsi="Arial" w:cs="Arial"/>
          <w:bCs/>
          <w:i/>
          <w:iCs/>
        </w:rPr>
        <w:t xml:space="preserve"> aethiopica</w:t>
      </w:r>
      <w:r w:rsidRPr="00F069ED">
        <w:rPr>
          <w:rFonts w:ascii="Arial" w:hAnsi="Arial" w:cs="Arial"/>
          <w:bCs/>
        </w:rPr>
        <w:t xml:space="preserve"> fruit », Asian J. Med. Princ. Clin. </w:t>
      </w:r>
      <w:proofErr w:type="spellStart"/>
      <w:r w:rsidRPr="00F069ED">
        <w:rPr>
          <w:rFonts w:ascii="Arial" w:hAnsi="Arial" w:cs="Arial"/>
          <w:bCs/>
        </w:rPr>
        <w:t>Pract</w:t>
      </w:r>
      <w:proofErr w:type="spellEnd"/>
      <w:r w:rsidRPr="00F069ED">
        <w:rPr>
          <w:rFonts w:ascii="Arial" w:hAnsi="Arial" w:cs="Arial"/>
          <w:bCs/>
        </w:rPr>
        <w:t>., p. 45</w:t>
      </w:r>
      <w:r w:rsidRPr="00F069ED">
        <w:rPr>
          <w:rFonts w:ascii="Cambria Math" w:hAnsi="Cambria Math" w:cs="Cambria Math"/>
          <w:bCs/>
        </w:rPr>
        <w:t>‑</w:t>
      </w:r>
      <w:r w:rsidRPr="00F069ED">
        <w:rPr>
          <w:rFonts w:ascii="Arial" w:hAnsi="Arial" w:cs="Arial"/>
          <w:bCs/>
        </w:rPr>
        <w:t>52, 2020.</w:t>
      </w:r>
    </w:p>
    <w:p w14:paraId="56B9E116" w14:textId="275D22F5" w:rsidR="00FB3290" w:rsidRPr="00F069ED" w:rsidRDefault="00FB3290" w:rsidP="00F069ED">
      <w:pPr>
        <w:pStyle w:val="Body"/>
        <w:rPr>
          <w:rFonts w:ascii="Arial" w:hAnsi="Arial" w:cs="Arial"/>
          <w:bCs/>
        </w:rPr>
      </w:pPr>
      <w:r w:rsidRPr="00F069ED">
        <w:rPr>
          <w:rFonts w:ascii="Arial" w:hAnsi="Arial" w:cs="Arial"/>
          <w:bCs/>
        </w:rPr>
        <w:t>[69]</w:t>
      </w:r>
      <w:r w:rsidRPr="00F069ED">
        <w:rPr>
          <w:rFonts w:ascii="Arial" w:hAnsi="Arial" w:cs="Arial"/>
          <w:bCs/>
        </w:rPr>
        <w:tab/>
        <w:t xml:space="preserve">M. S. Sidibe, O. Panjiyev, R. Ziyaev, S. Fofana, et G. Shodiyev, « </w:t>
      </w:r>
      <w:proofErr w:type="spellStart"/>
      <w:r w:rsidRPr="00F069ED">
        <w:rPr>
          <w:rFonts w:ascii="Arial" w:hAnsi="Arial" w:cs="Arial"/>
          <w:bCs/>
        </w:rPr>
        <w:t>Alcaloides</w:t>
      </w:r>
      <w:proofErr w:type="spellEnd"/>
      <w:r w:rsidRPr="00F069ED">
        <w:rPr>
          <w:rFonts w:ascii="Arial" w:hAnsi="Arial" w:cs="Arial"/>
          <w:bCs/>
        </w:rPr>
        <w:t xml:space="preserve"> Des </w:t>
      </w:r>
      <w:proofErr w:type="spellStart"/>
      <w:r w:rsidRPr="00F069ED">
        <w:rPr>
          <w:rFonts w:ascii="Arial" w:hAnsi="Arial" w:cs="Arial"/>
          <w:bCs/>
        </w:rPr>
        <w:t>Annonacees</w:t>
      </w:r>
      <w:proofErr w:type="spellEnd"/>
      <w:r w:rsidRPr="00F069ED">
        <w:rPr>
          <w:rFonts w:ascii="Arial" w:hAnsi="Arial" w:cs="Arial"/>
          <w:bCs/>
        </w:rPr>
        <w:t xml:space="preserve">: </w:t>
      </w:r>
      <w:proofErr w:type="spellStart"/>
      <w:r w:rsidRPr="00F069ED">
        <w:rPr>
          <w:rFonts w:ascii="Arial" w:hAnsi="Arial" w:cs="Arial"/>
          <w:bCs/>
        </w:rPr>
        <w:t>Xyloethiopine</w:t>
      </w:r>
      <w:proofErr w:type="spellEnd"/>
      <w:r w:rsidRPr="00F069ED">
        <w:rPr>
          <w:rFonts w:ascii="Arial" w:hAnsi="Arial" w:cs="Arial"/>
          <w:bCs/>
        </w:rPr>
        <w:t xml:space="preserve">, Un Nouvel </w:t>
      </w:r>
      <w:proofErr w:type="spellStart"/>
      <w:r w:rsidRPr="00F069ED">
        <w:rPr>
          <w:rFonts w:ascii="Arial" w:hAnsi="Arial" w:cs="Arial"/>
          <w:bCs/>
        </w:rPr>
        <w:t>Alcaloide</w:t>
      </w:r>
      <w:proofErr w:type="spellEnd"/>
      <w:r w:rsidRPr="00F069ED">
        <w:rPr>
          <w:rFonts w:ascii="Arial" w:hAnsi="Arial" w:cs="Arial"/>
          <w:bCs/>
        </w:rPr>
        <w:t xml:space="preserve"> De </w:t>
      </w:r>
      <w:proofErr w:type="spellStart"/>
      <w:r w:rsidRPr="00F069ED">
        <w:rPr>
          <w:rFonts w:ascii="Arial" w:hAnsi="Arial" w:cs="Arial"/>
          <w:bCs/>
          <w:i/>
          <w:iCs/>
        </w:rPr>
        <w:t>Xylopia</w:t>
      </w:r>
      <w:proofErr w:type="spellEnd"/>
      <w:r w:rsidRPr="00F069ED">
        <w:rPr>
          <w:rFonts w:ascii="Arial" w:hAnsi="Arial" w:cs="Arial"/>
          <w:bCs/>
          <w:i/>
          <w:iCs/>
        </w:rPr>
        <w:t xml:space="preserve"> </w:t>
      </w:r>
      <w:r w:rsidR="00C11114" w:rsidRPr="00F069ED">
        <w:rPr>
          <w:rFonts w:ascii="Arial" w:hAnsi="Arial" w:cs="Arial"/>
          <w:bCs/>
          <w:i/>
          <w:iCs/>
        </w:rPr>
        <w:t>a</w:t>
      </w:r>
      <w:r w:rsidRPr="00F069ED">
        <w:rPr>
          <w:rFonts w:ascii="Arial" w:hAnsi="Arial" w:cs="Arial"/>
          <w:bCs/>
          <w:i/>
          <w:iCs/>
        </w:rPr>
        <w:t>ethiopica</w:t>
      </w:r>
      <w:r w:rsidRPr="00F069ED">
        <w:rPr>
          <w:rFonts w:ascii="Arial" w:hAnsi="Arial" w:cs="Arial"/>
          <w:bCs/>
        </w:rPr>
        <w:t xml:space="preserve"> </w:t>
      </w:r>
      <w:proofErr w:type="spellStart"/>
      <w:r w:rsidRPr="00F069ED">
        <w:rPr>
          <w:rFonts w:ascii="Arial" w:hAnsi="Arial" w:cs="Arial"/>
          <w:bCs/>
        </w:rPr>
        <w:t>A.Rich</w:t>
      </w:r>
      <w:proofErr w:type="spellEnd"/>
      <w:r w:rsidRPr="00F069ED">
        <w:rPr>
          <w:rFonts w:ascii="Arial" w:hAnsi="Arial" w:cs="Arial"/>
          <w:bCs/>
        </w:rPr>
        <w:t xml:space="preserve"> », Int. J. Res. Appl. Sci. Eng. Technol., vol. 10, no 3, p. 1635</w:t>
      </w:r>
      <w:r w:rsidRPr="00F069ED">
        <w:rPr>
          <w:rFonts w:ascii="Cambria Math" w:hAnsi="Cambria Math" w:cs="Cambria Math"/>
          <w:bCs/>
        </w:rPr>
        <w:t>‑</w:t>
      </w:r>
      <w:r w:rsidRPr="00F069ED">
        <w:rPr>
          <w:rFonts w:ascii="Arial" w:hAnsi="Arial" w:cs="Arial"/>
          <w:bCs/>
        </w:rPr>
        <w:t xml:space="preserve">1640, mars 2022, </w:t>
      </w:r>
      <w:proofErr w:type="spellStart"/>
      <w:r w:rsidRPr="00F069ED">
        <w:rPr>
          <w:rFonts w:ascii="Arial" w:hAnsi="Arial" w:cs="Arial"/>
          <w:bCs/>
        </w:rPr>
        <w:t>doi</w:t>
      </w:r>
      <w:proofErr w:type="spellEnd"/>
      <w:r w:rsidRPr="00F069ED">
        <w:rPr>
          <w:rFonts w:ascii="Arial" w:hAnsi="Arial" w:cs="Arial"/>
          <w:bCs/>
        </w:rPr>
        <w:t>: 10.22214/ijraset.2022.41036.</w:t>
      </w:r>
    </w:p>
    <w:p w14:paraId="33FCDEF0" w14:textId="77777777" w:rsidR="00FB3290" w:rsidRPr="00F069ED" w:rsidRDefault="00FB3290" w:rsidP="00F069ED">
      <w:pPr>
        <w:pStyle w:val="Body"/>
        <w:rPr>
          <w:rFonts w:ascii="Arial" w:hAnsi="Arial" w:cs="Arial"/>
          <w:bCs/>
        </w:rPr>
      </w:pPr>
      <w:r w:rsidRPr="00F069ED">
        <w:rPr>
          <w:rFonts w:ascii="Arial" w:hAnsi="Arial" w:cs="Arial"/>
          <w:bCs/>
        </w:rPr>
        <w:t>[70]</w:t>
      </w:r>
      <w:r w:rsidRPr="00F069ED">
        <w:rPr>
          <w:rFonts w:ascii="Arial" w:hAnsi="Arial" w:cs="Arial"/>
          <w:bCs/>
        </w:rPr>
        <w:tab/>
        <w:t xml:space="preserve">H. H. EL-Kamali et H. O. Adam, « Aromatic Plants from the Sudan: Part II. Chemical composition of the essential oil of </w:t>
      </w:r>
      <w:proofErr w:type="spellStart"/>
      <w:r w:rsidRPr="00F069ED">
        <w:rPr>
          <w:rFonts w:ascii="Arial" w:hAnsi="Arial" w:cs="Arial"/>
          <w:bCs/>
          <w:i/>
          <w:iCs/>
        </w:rPr>
        <w:t>Xylopia</w:t>
      </w:r>
      <w:proofErr w:type="spellEnd"/>
      <w:r w:rsidRPr="00F069ED">
        <w:rPr>
          <w:rFonts w:ascii="Arial" w:hAnsi="Arial" w:cs="Arial"/>
          <w:bCs/>
          <w:i/>
          <w:iCs/>
        </w:rPr>
        <w:t xml:space="preserve"> aethiopica</w:t>
      </w:r>
      <w:r w:rsidRPr="00F069ED">
        <w:rPr>
          <w:rFonts w:ascii="Arial" w:hAnsi="Arial" w:cs="Arial"/>
          <w:bCs/>
        </w:rPr>
        <w:t xml:space="preserve"> (</w:t>
      </w:r>
      <w:proofErr w:type="spellStart"/>
      <w:r w:rsidRPr="00F069ED">
        <w:rPr>
          <w:rFonts w:ascii="Arial" w:hAnsi="Arial" w:cs="Arial"/>
          <w:bCs/>
        </w:rPr>
        <w:t>Dunal</w:t>
      </w:r>
      <w:proofErr w:type="spellEnd"/>
      <w:r w:rsidRPr="00F069ED">
        <w:rPr>
          <w:rFonts w:ascii="Arial" w:hAnsi="Arial" w:cs="Arial"/>
          <w:bCs/>
        </w:rPr>
        <w:t>)</w:t>
      </w:r>
      <w:proofErr w:type="spellStart"/>
      <w:r w:rsidRPr="00F069ED">
        <w:rPr>
          <w:rFonts w:ascii="Arial" w:hAnsi="Arial" w:cs="Arial"/>
          <w:bCs/>
        </w:rPr>
        <w:t>A.Rich</w:t>
      </w:r>
      <w:proofErr w:type="spellEnd"/>
      <w:r w:rsidRPr="00F069ED">
        <w:rPr>
          <w:rFonts w:ascii="Arial" w:hAnsi="Arial" w:cs="Arial"/>
          <w:bCs/>
        </w:rPr>
        <w:t>. – Existence of chemotype species », 2009.</w:t>
      </w:r>
    </w:p>
    <w:p w14:paraId="1930E142" w14:textId="5AF1395C" w:rsidR="004D4277" w:rsidRPr="00F069ED" w:rsidRDefault="004D4277" w:rsidP="00F069ED">
      <w:pPr>
        <w:pStyle w:val="DefAcrHead"/>
        <w:spacing w:after="0"/>
        <w:jc w:val="both"/>
        <w:rPr>
          <w:rFonts w:ascii="Arial" w:hAnsi="Arial" w:cs="Arial"/>
          <w:color w:val="FF0000"/>
        </w:rPr>
        <w:sectPr w:rsidR="004D4277" w:rsidRPr="00F069ED" w:rsidSect="00871F82">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033E592D" w14:textId="77777777" w:rsidR="00B01FCD" w:rsidRPr="00681899" w:rsidRDefault="00B01FCD" w:rsidP="00441B6F">
      <w:pPr>
        <w:pStyle w:val="Appendix"/>
        <w:spacing w:after="0"/>
        <w:jc w:val="both"/>
        <w:rPr>
          <w:rFonts w:ascii="Arial" w:hAnsi="Arial" w:cs="Arial"/>
          <w:b w:val="0"/>
          <w:color w:val="FF0000"/>
        </w:rPr>
      </w:pPr>
    </w:p>
    <w:sectPr w:rsidR="00B01FCD" w:rsidRPr="00681899" w:rsidSect="00871F8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07901" w14:textId="77777777" w:rsidR="001D5D77" w:rsidRDefault="001D5D77" w:rsidP="00C37E61">
      <w:r>
        <w:separator/>
      </w:r>
    </w:p>
  </w:endnote>
  <w:endnote w:type="continuationSeparator" w:id="0">
    <w:p w14:paraId="7A144BC5" w14:textId="77777777" w:rsidR="001D5D77" w:rsidRDefault="001D5D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VBTLL+TimesNewRoman,Bol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F388" w14:textId="77777777" w:rsidR="00871F82" w:rsidRDefault="00871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A0C6" w14:textId="77777777" w:rsidR="00871F82" w:rsidRDefault="00871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509F" w14:textId="74426456" w:rsidR="00754C9A" w:rsidRPr="00871F82" w:rsidRDefault="00754C9A" w:rsidP="00871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42FB" w14:textId="697F712C"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17851" w14:textId="77777777" w:rsidR="001D5D77" w:rsidRDefault="001D5D77" w:rsidP="00C37E61">
      <w:r>
        <w:separator/>
      </w:r>
    </w:p>
  </w:footnote>
  <w:footnote w:type="continuationSeparator" w:id="0">
    <w:p w14:paraId="45096D00" w14:textId="77777777" w:rsidR="001D5D77" w:rsidRDefault="001D5D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D0E3" w14:textId="27015ECA" w:rsidR="00871F82" w:rsidRDefault="00000000">
    <w:pPr>
      <w:pStyle w:val="Header"/>
    </w:pPr>
    <w:r>
      <w:rPr>
        <w:noProof/>
      </w:rPr>
      <w:pict w14:anchorId="1DE2F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37C0" w14:textId="471E70AC" w:rsidR="00871F82" w:rsidRDefault="00000000">
    <w:pPr>
      <w:pStyle w:val="Header"/>
    </w:pPr>
    <w:r>
      <w:rPr>
        <w:noProof/>
      </w:rPr>
      <w:pict w14:anchorId="51DA8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8957" w14:textId="55B2740F" w:rsidR="00296529" w:rsidRPr="00296529" w:rsidRDefault="00000000" w:rsidP="00296529">
    <w:pPr>
      <w:ind w:left="2160"/>
      <w:jc w:val="center"/>
      <w:rPr>
        <w:rFonts w:ascii="Times New Roman" w:eastAsia="Calibri" w:hAnsi="Times New Roman"/>
        <w:i/>
        <w:sz w:val="18"/>
        <w:szCs w:val="22"/>
      </w:rPr>
    </w:pPr>
    <w:r>
      <w:rPr>
        <w:noProof/>
      </w:rPr>
      <w:pict w14:anchorId="4835D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0A9842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240ADA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53C5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C4F3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CC5832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461FD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7EE7" w14:textId="5CDFD278" w:rsidR="00871F82" w:rsidRDefault="00000000">
    <w:pPr>
      <w:pStyle w:val="Header"/>
    </w:pPr>
    <w:r>
      <w:rPr>
        <w:noProof/>
      </w:rPr>
      <w:pict w14:anchorId="03869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2B4ED" w14:textId="1FAA67C8" w:rsidR="00871F82" w:rsidRDefault="00000000">
    <w:pPr>
      <w:pStyle w:val="Header"/>
    </w:pPr>
    <w:r>
      <w:rPr>
        <w:noProof/>
      </w:rPr>
      <w:pict w14:anchorId="4B734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A0630" w14:textId="270EB7FE" w:rsidR="00871F82" w:rsidRDefault="00000000">
    <w:pPr>
      <w:pStyle w:val="Header"/>
    </w:pPr>
    <w:r>
      <w:rPr>
        <w:noProof/>
      </w:rPr>
      <w:pict w14:anchorId="0F7C1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3120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DE5441"/>
    <w:multiLevelType w:val="multilevel"/>
    <w:tmpl w:val="0CDE54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675EAC"/>
    <w:multiLevelType w:val="hybridMultilevel"/>
    <w:tmpl w:val="4CAE47BE"/>
    <w:lvl w:ilvl="0" w:tplc="040C000F">
      <w:start w:val="1"/>
      <w:numFmt w:val="decimal"/>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E6A016A"/>
    <w:multiLevelType w:val="multilevel"/>
    <w:tmpl w:val="1E6A016A"/>
    <w:lvl w:ilvl="0">
      <w:start w:val="1"/>
      <w:numFmt w:val="decimal"/>
      <w:lvlText w:val="%1."/>
      <w:lvlJc w:val="left"/>
      <w:pPr>
        <w:ind w:left="360" w:hanging="360"/>
      </w:pPr>
      <w:rPr>
        <w:rFonts w:ascii="Arial" w:hAnsi="Arial" w:cs="Arial" w:hint="default"/>
      </w:rPr>
    </w:lvl>
    <w:lvl w:ilvl="1">
      <w:start w:val="1"/>
      <w:numFmt w:val="decimal"/>
      <w:lvlText w:val="%1.%2."/>
      <w:lvlJc w:val="left"/>
      <w:pPr>
        <w:ind w:left="1440" w:hanging="360"/>
      </w:pPr>
      <w:rPr>
        <w:rFonts w:ascii="Times New Roman" w:hAnsi="Times New Roman" w:cs="Times New Roman" w:hint="default"/>
        <w:i w:val="0"/>
        <w:iCs w:val="0"/>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42AFE"/>
    <w:multiLevelType w:val="hybridMultilevel"/>
    <w:tmpl w:val="254667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514921"/>
    <w:multiLevelType w:val="multilevel"/>
    <w:tmpl w:val="30514921"/>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88D4670"/>
    <w:multiLevelType w:val="hybridMultilevel"/>
    <w:tmpl w:val="4DAE91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D313ACA"/>
    <w:multiLevelType w:val="multilevel"/>
    <w:tmpl w:val="4A8C3C42"/>
    <w:lvl w:ilvl="0">
      <w:start w:val="1"/>
      <w:numFmt w:val="decimal"/>
      <w:lvlText w:val="%1."/>
      <w:lvlJc w:val="left"/>
      <w:pPr>
        <w:ind w:left="644" w:hanging="360"/>
      </w:pPr>
      <w:rPr>
        <w:rFonts w:asciiTheme="minorHAnsi" w:hAnsiTheme="minorHAnsi" w:cs="Times New Roman" w:hint="default"/>
        <w:i w:val="0"/>
        <w:i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44F70575"/>
    <w:multiLevelType w:val="hybridMultilevel"/>
    <w:tmpl w:val="19DEB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07B4954"/>
    <w:multiLevelType w:val="multilevel"/>
    <w:tmpl w:val="507B4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E93A47"/>
    <w:multiLevelType w:val="multilevel"/>
    <w:tmpl w:val="58E93A47"/>
    <w:lvl w:ilvl="0">
      <w:start w:val="1"/>
      <w:numFmt w:val="decimal"/>
      <w:lvlText w:val="%1."/>
      <w:lvlJc w:val="left"/>
      <w:pPr>
        <w:ind w:left="624"/>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Palatino Linotype" w:eastAsia="Palatino Linotype" w:hAnsi="Palatino Linotype" w:cs="Palatino Linotype"/>
        <w:b w:val="0"/>
        <w:i w:val="0"/>
        <w:strike w:val="0"/>
        <w:dstrike w:val="0"/>
        <w:color w:val="000000"/>
        <w:sz w:val="20"/>
        <w:szCs w:val="20"/>
        <w:u w:val="none" w:color="000000"/>
        <w:shd w:val="clear" w:color="auto" w:fill="auto"/>
        <w:vertAlign w:val="baseline"/>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E504110"/>
    <w:multiLevelType w:val="multilevel"/>
    <w:tmpl w:val="6E504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FD5A18"/>
    <w:multiLevelType w:val="multilevel"/>
    <w:tmpl w:val="7CFD5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259559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12050945">
    <w:abstractNumId w:val="23"/>
  </w:num>
  <w:num w:numId="3" w16cid:durableId="2109428849">
    <w:abstractNumId w:val="34"/>
  </w:num>
  <w:num w:numId="4" w16cid:durableId="36414278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76347375">
    <w:abstractNumId w:val="8"/>
  </w:num>
  <w:num w:numId="6" w16cid:durableId="903950535">
    <w:abstractNumId w:val="7"/>
  </w:num>
  <w:num w:numId="7" w16cid:durableId="671907159">
    <w:abstractNumId w:val="1"/>
  </w:num>
  <w:num w:numId="8" w16cid:durableId="2001227915">
    <w:abstractNumId w:val="16"/>
  </w:num>
  <w:num w:numId="9" w16cid:durableId="185608472">
    <w:abstractNumId w:val="36"/>
  </w:num>
  <w:num w:numId="10" w16cid:durableId="1727408570">
    <w:abstractNumId w:val="2"/>
  </w:num>
  <w:num w:numId="11" w16cid:durableId="915437156">
    <w:abstractNumId w:val="28"/>
  </w:num>
  <w:num w:numId="12" w16cid:durableId="1756782116">
    <w:abstractNumId w:val="3"/>
  </w:num>
  <w:num w:numId="13" w16cid:durableId="1598706528">
    <w:abstractNumId w:val="27"/>
  </w:num>
  <w:num w:numId="14" w16cid:durableId="762536889">
    <w:abstractNumId w:val="10"/>
  </w:num>
  <w:num w:numId="15" w16cid:durableId="158277060">
    <w:abstractNumId w:val="32"/>
  </w:num>
  <w:num w:numId="16" w16cid:durableId="1135562182">
    <w:abstractNumId w:val="5"/>
  </w:num>
  <w:num w:numId="17" w16cid:durableId="498471765">
    <w:abstractNumId w:val="33"/>
  </w:num>
  <w:num w:numId="18" w16cid:durableId="1170604367">
    <w:abstractNumId w:val="19"/>
  </w:num>
  <w:num w:numId="19" w16cid:durableId="265040302">
    <w:abstractNumId w:val="40"/>
  </w:num>
  <w:num w:numId="20" w16cid:durableId="933630178">
    <w:abstractNumId w:val="15"/>
  </w:num>
  <w:num w:numId="21" w16cid:durableId="118499133">
    <w:abstractNumId w:val="12"/>
  </w:num>
  <w:num w:numId="22" w16cid:durableId="389577087">
    <w:abstractNumId w:val="17"/>
  </w:num>
  <w:num w:numId="23" w16cid:durableId="1147473433">
    <w:abstractNumId w:val="30"/>
  </w:num>
  <w:num w:numId="24" w16cid:durableId="619149861">
    <w:abstractNumId w:val="37"/>
  </w:num>
  <w:num w:numId="25" w16cid:durableId="605768569">
    <w:abstractNumId w:val="4"/>
  </w:num>
  <w:num w:numId="26" w16cid:durableId="1790781041">
    <w:abstractNumId w:val="25"/>
  </w:num>
  <w:num w:numId="27" w16cid:durableId="377322635">
    <w:abstractNumId w:val="31"/>
  </w:num>
  <w:num w:numId="28" w16cid:durableId="786703342">
    <w:abstractNumId w:val="38"/>
  </w:num>
  <w:num w:numId="29" w16cid:durableId="733356736">
    <w:abstractNumId w:val="35"/>
  </w:num>
  <w:num w:numId="30" w16cid:durableId="1933277413">
    <w:abstractNumId w:val="13"/>
  </w:num>
  <w:num w:numId="31" w16cid:durableId="1590037075">
    <w:abstractNumId w:val="20"/>
  </w:num>
  <w:num w:numId="32" w16cid:durableId="1449471690">
    <w:abstractNumId w:val="29"/>
  </w:num>
  <w:num w:numId="33" w16cid:durableId="1561126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5242961">
    <w:abstractNumId w:val="18"/>
  </w:num>
  <w:num w:numId="35" w16cid:durableId="12471573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8339456">
    <w:abstractNumId w:val="39"/>
  </w:num>
  <w:num w:numId="37" w16cid:durableId="1536847511">
    <w:abstractNumId w:val="24"/>
  </w:num>
  <w:num w:numId="38" w16cid:durableId="354501869">
    <w:abstractNumId w:val="6"/>
  </w:num>
  <w:num w:numId="39" w16cid:durableId="1603805694">
    <w:abstractNumId w:val="26"/>
  </w:num>
  <w:num w:numId="40" w16cid:durableId="452287008">
    <w:abstractNumId w:val="9"/>
  </w:num>
  <w:num w:numId="41" w16cid:durableId="804275413">
    <w:abstractNumId w:val="14"/>
  </w:num>
  <w:num w:numId="42" w16cid:durableId="7674285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09F"/>
    <w:rsid w:val="00030174"/>
    <w:rsid w:val="00034B91"/>
    <w:rsid w:val="000354C5"/>
    <w:rsid w:val="0004579C"/>
    <w:rsid w:val="00085D09"/>
    <w:rsid w:val="000940D5"/>
    <w:rsid w:val="000946A0"/>
    <w:rsid w:val="000A47FA"/>
    <w:rsid w:val="000A65D3"/>
    <w:rsid w:val="000B1E33"/>
    <w:rsid w:val="000B2EAF"/>
    <w:rsid w:val="000D689F"/>
    <w:rsid w:val="000E7B7B"/>
    <w:rsid w:val="000E7D62"/>
    <w:rsid w:val="00103357"/>
    <w:rsid w:val="00123C9F"/>
    <w:rsid w:val="00126190"/>
    <w:rsid w:val="00130F17"/>
    <w:rsid w:val="001320BF"/>
    <w:rsid w:val="00147BAE"/>
    <w:rsid w:val="00163BC4"/>
    <w:rsid w:val="00163C58"/>
    <w:rsid w:val="00191062"/>
    <w:rsid w:val="00192B72"/>
    <w:rsid w:val="001A1B44"/>
    <w:rsid w:val="001A29D8"/>
    <w:rsid w:val="001A5CAA"/>
    <w:rsid w:val="001B0427"/>
    <w:rsid w:val="001D3A51"/>
    <w:rsid w:val="001D5D77"/>
    <w:rsid w:val="001D76AA"/>
    <w:rsid w:val="001E0BDB"/>
    <w:rsid w:val="001E10D2"/>
    <w:rsid w:val="001E25B4"/>
    <w:rsid w:val="001E44FE"/>
    <w:rsid w:val="001E6B13"/>
    <w:rsid w:val="00200595"/>
    <w:rsid w:val="00204835"/>
    <w:rsid w:val="0021614B"/>
    <w:rsid w:val="00231920"/>
    <w:rsid w:val="0023195C"/>
    <w:rsid w:val="0024282C"/>
    <w:rsid w:val="002460DC"/>
    <w:rsid w:val="00250985"/>
    <w:rsid w:val="0025364D"/>
    <w:rsid w:val="00254F44"/>
    <w:rsid w:val="002556F6"/>
    <w:rsid w:val="00283105"/>
    <w:rsid w:val="00284C4C"/>
    <w:rsid w:val="00287E68"/>
    <w:rsid w:val="00296529"/>
    <w:rsid w:val="002A6D26"/>
    <w:rsid w:val="002B27FB"/>
    <w:rsid w:val="002B685A"/>
    <w:rsid w:val="002C57D2"/>
    <w:rsid w:val="002E0D56"/>
    <w:rsid w:val="002F5963"/>
    <w:rsid w:val="00301B3E"/>
    <w:rsid w:val="0031020B"/>
    <w:rsid w:val="00315186"/>
    <w:rsid w:val="00317984"/>
    <w:rsid w:val="0033343E"/>
    <w:rsid w:val="003512C2"/>
    <w:rsid w:val="00371FB6"/>
    <w:rsid w:val="003763C1"/>
    <w:rsid w:val="00376BBE"/>
    <w:rsid w:val="00382E9C"/>
    <w:rsid w:val="0039224F"/>
    <w:rsid w:val="003A1528"/>
    <w:rsid w:val="003A43A4"/>
    <w:rsid w:val="003A7E18"/>
    <w:rsid w:val="003C4C86"/>
    <w:rsid w:val="003C6258"/>
    <w:rsid w:val="003E2904"/>
    <w:rsid w:val="00401927"/>
    <w:rsid w:val="0041027F"/>
    <w:rsid w:val="00412475"/>
    <w:rsid w:val="004217A0"/>
    <w:rsid w:val="00423789"/>
    <w:rsid w:val="00440F43"/>
    <w:rsid w:val="00441B6F"/>
    <w:rsid w:val="00446221"/>
    <w:rsid w:val="00450E62"/>
    <w:rsid w:val="004539DB"/>
    <w:rsid w:val="00471A80"/>
    <w:rsid w:val="00480159"/>
    <w:rsid w:val="0048061E"/>
    <w:rsid w:val="004A5A83"/>
    <w:rsid w:val="004B04B3"/>
    <w:rsid w:val="004B3C6C"/>
    <w:rsid w:val="004D305E"/>
    <w:rsid w:val="004D4277"/>
    <w:rsid w:val="004E7CA4"/>
    <w:rsid w:val="004F6857"/>
    <w:rsid w:val="00500CA9"/>
    <w:rsid w:val="00502516"/>
    <w:rsid w:val="00505F06"/>
    <w:rsid w:val="00506828"/>
    <w:rsid w:val="0053056E"/>
    <w:rsid w:val="00554FDA"/>
    <w:rsid w:val="00563FB7"/>
    <w:rsid w:val="00564767"/>
    <w:rsid w:val="00570DB7"/>
    <w:rsid w:val="00587858"/>
    <w:rsid w:val="005B0557"/>
    <w:rsid w:val="005C784C"/>
    <w:rsid w:val="005D043E"/>
    <w:rsid w:val="005D11FF"/>
    <w:rsid w:val="005D17F6"/>
    <w:rsid w:val="005E5539"/>
    <w:rsid w:val="005E76A3"/>
    <w:rsid w:val="00602BF5"/>
    <w:rsid w:val="00616E17"/>
    <w:rsid w:val="00617FDD"/>
    <w:rsid w:val="00623642"/>
    <w:rsid w:val="00633614"/>
    <w:rsid w:val="00633F68"/>
    <w:rsid w:val="00636EB2"/>
    <w:rsid w:val="006375B8"/>
    <w:rsid w:val="006473D1"/>
    <w:rsid w:val="00651D6A"/>
    <w:rsid w:val="00655149"/>
    <w:rsid w:val="006557D8"/>
    <w:rsid w:val="0066510A"/>
    <w:rsid w:val="00667CF0"/>
    <w:rsid w:val="00673F9F"/>
    <w:rsid w:val="00681899"/>
    <w:rsid w:val="00686953"/>
    <w:rsid w:val="00687A84"/>
    <w:rsid w:val="00687DEA"/>
    <w:rsid w:val="00687E67"/>
    <w:rsid w:val="006967F7"/>
    <w:rsid w:val="006A250C"/>
    <w:rsid w:val="006A72FE"/>
    <w:rsid w:val="006B21D3"/>
    <w:rsid w:val="006B57D0"/>
    <w:rsid w:val="006D30FF"/>
    <w:rsid w:val="006D6940"/>
    <w:rsid w:val="006F11EC"/>
    <w:rsid w:val="0070082C"/>
    <w:rsid w:val="00701FA4"/>
    <w:rsid w:val="00703537"/>
    <w:rsid w:val="007369E6"/>
    <w:rsid w:val="00746E59"/>
    <w:rsid w:val="00754C9A"/>
    <w:rsid w:val="0075599A"/>
    <w:rsid w:val="00761D52"/>
    <w:rsid w:val="00772F47"/>
    <w:rsid w:val="0077749E"/>
    <w:rsid w:val="00780B49"/>
    <w:rsid w:val="00790ADA"/>
    <w:rsid w:val="00797E9A"/>
    <w:rsid w:val="007A50D5"/>
    <w:rsid w:val="007C38BD"/>
    <w:rsid w:val="007C7074"/>
    <w:rsid w:val="007D2288"/>
    <w:rsid w:val="007E088F"/>
    <w:rsid w:val="007F7B32"/>
    <w:rsid w:val="008031C7"/>
    <w:rsid w:val="00804BC2"/>
    <w:rsid w:val="00805D68"/>
    <w:rsid w:val="0081431A"/>
    <w:rsid w:val="00815C9E"/>
    <w:rsid w:val="0083216F"/>
    <w:rsid w:val="00843AFF"/>
    <w:rsid w:val="00851A88"/>
    <w:rsid w:val="00853F36"/>
    <w:rsid w:val="00860000"/>
    <w:rsid w:val="00863BD3"/>
    <w:rsid w:val="008641ED"/>
    <w:rsid w:val="00866D66"/>
    <w:rsid w:val="008671C6"/>
    <w:rsid w:val="00871F82"/>
    <w:rsid w:val="00872747"/>
    <w:rsid w:val="00875803"/>
    <w:rsid w:val="008B459E"/>
    <w:rsid w:val="008C1E87"/>
    <w:rsid w:val="008E13AE"/>
    <w:rsid w:val="008E1506"/>
    <w:rsid w:val="008E710C"/>
    <w:rsid w:val="008E7D79"/>
    <w:rsid w:val="008F69D6"/>
    <w:rsid w:val="00902823"/>
    <w:rsid w:val="009035F4"/>
    <w:rsid w:val="009138A3"/>
    <w:rsid w:val="00915CA6"/>
    <w:rsid w:val="00927834"/>
    <w:rsid w:val="009500A6"/>
    <w:rsid w:val="00957C18"/>
    <w:rsid w:val="009659BA"/>
    <w:rsid w:val="00983040"/>
    <w:rsid w:val="00986EF0"/>
    <w:rsid w:val="009A25E5"/>
    <w:rsid w:val="009B3FB9"/>
    <w:rsid w:val="009C087C"/>
    <w:rsid w:val="009C2465"/>
    <w:rsid w:val="009C775F"/>
    <w:rsid w:val="009D35A0"/>
    <w:rsid w:val="009D7699"/>
    <w:rsid w:val="009D7EB7"/>
    <w:rsid w:val="009E048A"/>
    <w:rsid w:val="009E08E9"/>
    <w:rsid w:val="009E3DB9"/>
    <w:rsid w:val="009E6E35"/>
    <w:rsid w:val="009F0EDA"/>
    <w:rsid w:val="009F42C8"/>
    <w:rsid w:val="00A03B96"/>
    <w:rsid w:val="00A05B19"/>
    <w:rsid w:val="00A1134E"/>
    <w:rsid w:val="00A24E7E"/>
    <w:rsid w:val="00A258C3"/>
    <w:rsid w:val="00A262BE"/>
    <w:rsid w:val="00A347C0"/>
    <w:rsid w:val="00A43274"/>
    <w:rsid w:val="00A504D9"/>
    <w:rsid w:val="00A51431"/>
    <w:rsid w:val="00A539AD"/>
    <w:rsid w:val="00A542AE"/>
    <w:rsid w:val="00A94063"/>
    <w:rsid w:val="00AA6219"/>
    <w:rsid w:val="00AA74E0"/>
    <w:rsid w:val="00AB703F"/>
    <w:rsid w:val="00AC6BB8"/>
    <w:rsid w:val="00AE008F"/>
    <w:rsid w:val="00AF0C3B"/>
    <w:rsid w:val="00B01FCD"/>
    <w:rsid w:val="00B1776C"/>
    <w:rsid w:val="00B22BEC"/>
    <w:rsid w:val="00B233AE"/>
    <w:rsid w:val="00B26306"/>
    <w:rsid w:val="00B267E9"/>
    <w:rsid w:val="00B52583"/>
    <w:rsid w:val="00B52629"/>
    <w:rsid w:val="00B52896"/>
    <w:rsid w:val="00B95236"/>
    <w:rsid w:val="00B96BD9"/>
    <w:rsid w:val="00BA0434"/>
    <w:rsid w:val="00BA1B01"/>
    <w:rsid w:val="00BA2641"/>
    <w:rsid w:val="00BB3757"/>
    <w:rsid w:val="00BB37AA"/>
    <w:rsid w:val="00BC53A0"/>
    <w:rsid w:val="00BC73AF"/>
    <w:rsid w:val="00BD4663"/>
    <w:rsid w:val="00BE62AD"/>
    <w:rsid w:val="00BF121F"/>
    <w:rsid w:val="00BF1F80"/>
    <w:rsid w:val="00C11114"/>
    <w:rsid w:val="00C166EF"/>
    <w:rsid w:val="00C17EB0"/>
    <w:rsid w:val="00C27F5F"/>
    <w:rsid w:val="00C30A0F"/>
    <w:rsid w:val="00C37E61"/>
    <w:rsid w:val="00C420B7"/>
    <w:rsid w:val="00C42355"/>
    <w:rsid w:val="00C47EAB"/>
    <w:rsid w:val="00C70F1B"/>
    <w:rsid w:val="00C71A47"/>
    <w:rsid w:val="00C7464C"/>
    <w:rsid w:val="00C85588"/>
    <w:rsid w:val="00C90CA3"/>
    <w:rsid w:val="00CA409B"/>
    <w:rsid w:val="00CD6755"/>
    <w:rsid w:val="00CD6856"/>
    <w:rsid w:val="00CE0089"/>
    <w:rsid w:val="00CE31CB"/>
    <w:rsid w:val="00CE369A"/>
    <w:rsid w:val="00CE793C"/>
    <w:rsid w:val="00CF193C"/>
    <w:rsid w:val="00D14D7A"/>
    <w:rsid w:val="00D173F1"/>
    <w:rsid w:val="00D4458E"/>
    <w:rsid w:val="00D74CB0"/>
    <w:rsid w:val="00D77A24"/>
    <w:rsid w:val="00D8295D"/>
    <w:rsid w:val="00D95415"/>
    <w:rsid w:val="00DB624C"/>
    <w:rsid w:val="00DC2A65"/>
    <w:rsid w:val="00DE15F0"/>
    <w:rsid w:val="00DE5663"/>
    <w:rsid w:val="00DE78AA"/>
    <w:rsid w:val="00DF47DB"/>
    <w:rsid w:val="00DF5804"/>
    <w:rsid w:val="00E053D0"/>
    <w:rsid w:val="00E15994"/>
    <w:rsid w:val="00E17BD3"/>
    <w:rsid w:val="00E25184"/>
    <w:rsid w:val="00E3114E"/>
    <w:rsid w:val="00E31A70"/>
    <w:rsid w:val="00E35B02"/>
    <w:rsid w:val="00E40E70"/>
    <w:rsid w:val="00E66496"/>
    <w:rsid w:val="00E66B35"/>
    <w:rsid w:val="00E66E10"/>
    <w:rsid w:val="00E769F6"/>
    <w:rsid w:val="00E81C28"/>
    <w:rsid w:val="00E8407C"/>
    <w:rsid w:val="00E84F3C"/>
    <w:rsid w:val="00E951D4"/>
    <w:rsid w:val="00EA012C"/>
    <w:rsid w:val="00EC6A55"/>
    <w:rsid w:val="00ED0288"/>
    <w:rsid w:val="00EE52CB"/>
    <w:rsid w:val="00EF303C"/>
    <w:rsid w:val="00EF581D"/>
    <w:rsid w:val="00EF7FD8"/>
    <w:rsid w:val="00F069ED"/>
    <w:rsid w:val="00F06F59"/>
    <w:rsid w:val="00F17988"/>
    <w:rsid w:val="00F43960"/>
    <w:rsid w:val="00F469F0"/>
    <w:rsid w:val="00F53273"/>
    <w:rsid w:val="00F55C3D"/>
    <w:rsid w:val="00F639E7"/>
    <w:rsid w:val="00F755E4"/>
    <w:rsid w:val="00F77D02"/>
    <w:rsid w:val="00F85C85"/>
    <w:rsid w:val="00FA0B22"/>
    <w:rsid w:val="00FB14EF"/>
    <w:rsid w:val="00FB3290"/>
    <w:rsid w:val="00FB3A86"/>
    <w:rsid w:val="00FC72FA"/>
    <w:rsid w:val="00FD36C8"/>
    <w:rsid w:val="00FE17D0"/>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6861A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64D"/>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Heading1"/>
    <w:next w:val="Normal"/>
    <w:link w:val="Heading2Char"/>
    <w:uiPriority w:val="99"/>
    <w:qFormat/>
    <w:rsid w:val="005B0557"/>
    <w:pPr>
      <w:keepNext w:val="0"/>
      <w:spacing w:before="100" w:beforeAutospacing="1" w:after="100" w:afterAutospacing="1" w:line="360" w:lineRule="auto"/>
      <w:jc w:val="both"/>
      <w:outlineLvl w:val="1"/>
    </w:pPr>
    <w:rPr>
      <w:rFonts w:ascii="Times New Roman" w:eastAsia="SimSun" w:hAnsi="Times New Roman"/>
      <w:kern w:val="0"/>
      <w:sz w:val="24"/>
      <w:szCs w:val="24"/>
      <w:lang w:val="fr-FR" w:eastAsia="fr-FR"/>
    </w:rPr>
  </w:style>
  <w:style w:type="paragraph" w:styleId="Heading3">
    <w:name w:val="heading 3"/>
    <w:basedOn w:val="Heading2"/>
    <w:next w:val="Normal"/>
    <w:link w:val="Heading3Char"/>
    <w:uiPriority w:val="99"/>
    <w:qFormat/>
    <w:rsid w:val="005B0557"/>
    <w:pPr>
      <w:outlineLvl w:val="2"/>
    </w:pPr>
  </w:style>
  <w:style w:type="paragraph" w:styleId="Heading4">
    <w:name w:val="heading 4"/>
    <w:basedOn w:val="Normal"/>
    <w:next w:val="Normal"/>
    <w:link w:val="Heading4Char"/>
    <w:uiPriority w:val="9"/>
    <w:unhideWhenUsed/>
    <w:qFormat/>
    <w:rsid w:val="005B0557"/>
    <w:pPr>
      <w:keepNext/>
      <w:keepLines/>
      <w:spacing w:before="40" w:beforeAutospacing="1" w:afterAutospacing="1" w:line="254" w:lineRule="auto"/>
      <w:outlineLvl w:val="3"/>
    </w:pPr>
    <w:rPr>
      <w:rFonts w:asciiTheme="majorHAnsi" w:eastAsiaTheme="majorEastAsia" w:hAnsiTheme="majorHAnsi" w:cstheme="majorBidi"/>
      <w:i/>
      <w:iCs/>
      <w:color w:val="365F91" w:themeColor="accent1" w:themeShade="BF"/>
      <w:sz w:val="24"/>
      <w:szCs w:val="24"/>
      <w:lang w:val="fr-FR" w:eastAsia="fr-FR"/>
    </w:rPr>
  </w:style>
  <w:style w:type="paragraph" w:styleId="Heading5">
    <w:name w:val="heading 5"/>
    <w:basedOn w:val="Normal"/>
    <w:next w:val="Normal"/>
    <w:link w:val="Heading5Char"/>
    <w:uiPriority w:val="9"/>
    <w:unhideWhenUsed/>
    <w:qFormat/>
    <w:rsid w:val="005B0557"/>
    <w:pPr>
      <w:keepNext/>
      <w:keepLines/>
      <w:spacing w:before="40" w:beforeAutospacing="1" w:afterAutospacing="1" w:line="254" w:lineRule="auto"/>
      <w:outlineLvl w:val="4"/>
    </w:pPr>
    <w:rPr>
      <w:rFonts w:asciiTheme="majorHAnsi" w:eastAsiaTheme="majorEastAsia" w:hAnsiTheme="majorHAnsi" w:cstheme="majorBidi"/>
      <w:color w:val="365F91" w:themeColor="accent1" w:themeShade="BF"/>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qFormat/>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81899"/>
    <w:pPr>
      <w:ind w:left="720"/>
      <w:contextualSpacing/>
    </w:pPr>
  </w:style>
  <w:style w:type="paragraph" w:styleId="Caption">
    <w:name w:val="caption"/>
    <w:basedOn w:val="Normal"/>
    <w:next w:val="Normal"/>
    <w:uiPriority w:val="35"/>
    <w:unhideWhenUsed/>
    <w:qFormat/>
    <w:rsid w:val="00681899"/>
    <w:pPr>
      <w:spacing w:beforeAutospacing="1" w:after="200" w:afterAutospacing="1"/>
    </w:pPr>
    <w:rPr>
      <w:rFonts w:ascii="Calibri" w:hAnsi="Calibri"/>
      <w:i/>
      <w:iCs/>
      <w:color w:val="1F497D" w:themeColor="text2"/>
      <w:sz w:val="18"/>
      <w:szCs w:val="18"/>
      <w:lang w:val="fr-FR" w:eastAsia="fr-FR"/>
    </w:rPr>
  </w:style>
  <w:style w:type="character" w:customStyle="1" w:styleId="Heading2Char">
    <w:name w:val="Heading 2 Char"/>
    <w:basedOn w:val="DefaultParagraphFont"/>
    <w:link w:val="Heading2"/>
    <w:uiPriority w:val="99"/>
    <w:rsid w:val="005B0557"/>
    <w:rPr>
      <w:rFonts w:eastAsia="SimSun"/>
      <w:b/>
      <w:sz w:val="24"/>
      <w:szCs w:val="24"/>
      <w:lang w:val="fr-FR" w:eastAsia="fr-FR"/>
    </w:rPr>
  </w:style>
  <w:style w:type="character" w:customStyle="1" w:styleId="Heading3Char">
    <w:name w:val="Heading 3 Char"/>
    <w:basedOn w:val="DefaultParagraphFont"/>
    <w:link w:val="Heading3"/>
    <w:uiPriority w:val="99"/>
    <w:rsid w:val="005B0557"/>
    <w:rPr>
      <w:rFonts w:eastAsia="SimSun"/>
      <w:b/>
      <w:sz w:val="24"/>
      <w:szCs w:val="24"/>
      <w:lang w:val="fr-FR" w:eastAsia="fr-FR"/>
    </w:rPr>
  </w:style>
  <w:style w:type="character" w:customStyle="1" w:styleId="Heading4Char">
    <w:name w:val="Heading 4 Char"/>
    <w:basedOn w:val="DefaultParagraphFont"/>
    <w:link w:val="Heading4"/>
    <w:uiPriority w:val="9"/>
    <w:qFormat/>
    <w:rsid w:val="005B0557"/>
    <w:rPr>
      <w:rFonts w:asciiTheme="majorHAnsi" w:eastAsiaTheme="majorEastAsia" w:hAnsiTheme="majorHAnsi" w:cstheme="majorBidi"/>
      <w:i/>
      <w:iCs/>
      <w:color w:val="365F91" w:themeColor="accent1" w:themeShade="BF"/>
      <w:sz w:val="24"/>
      <w:szCs w:val="24"/>
      <w:lang w:val="fr-FR" w:eastAsia="fr-FR"/>
    </w:rPr>
  </w:style>
  <w:style w:type="character" w:customStyle="1" w:styleId="Heading5Char">
    <w:name w:val="Heading 5 Char"/>
    <w:basedOn w:val="DefaultParagraphFont"/>
    <w:link w:val="Heading5"/>
    <w:uiPriority w:val="9"/>
    <w:qFormat/>
    <w:rsid w:val="005B0557"/>
    <w:rPr>
      <w:rFonts w:asciiTheme="majorHAnsi" w:eastAsiaTheme="majorEastAsia" w:hAnsiTheme="majorHAnsi" w:cstheme="majorBidi"/>
      <w:color w:val="365F91" w:themeColor="accent1" w:themeShade="BF"/>
      <w:sz w:val="24"/>
      <w:szCs w:val="24"/>
      <w:lang w:val="fr-FR" w:eastAsia="fr-FR"/>
    </w:rPr>
  </w:style>
  <w:style w:type="character" w:customStyle="1" w:styleId="Heading1Char">
    <w:name w:val="Heading 1 Char"/>
    <w:basedOn w:val="DefaultParagraphFont"/>
    <w:link w:val="Heading1"/>
    <w:uiPriority w:val="9"/>
    <w:rsid w:val="005B0557"/>
    <w:rPr>
      <w:rFonts w:ascii="Arial" w:hAnsi="Arial"/>
      <w:b/>
      <w:kern w:val="28"/>
      <w:sz w:val="28"/>
    </w:rPr>
  </w:style>
  <w:style w:type="paragraph" w:styleId="Subtitle">
    <w:name w:val="Subtitle"/>
    <w:basedOn w:val="Normal"/>
    <w:next w:val="Normal"/>
    <w:link w:val="SubtitleChar"/>
    <w:uiPriority w:val="11"/>
    <w:qFormat/>
    <w:rsid w:val="005B0557"/>
    <w:pPr>
      <w:spacing w:before="100" w:beforeAutospacing="1" w:after="160" w:afterAutospacing="1" w:line="254" w:lineRule="auto"/>
    </w:pPr>
    <w:rPr>
      <w:rFonts w:asciiTheme="minorHAnsi" w:eastAsiaTheme="minorEastAsia" w:hAnsiTheme="minorHAnsi" w:cstheme="minorBidi"/>
      <w:color w:val="595959" w:themeColor="text1" w:themeTint="A6"/>
      <w:spacing w:val="15"/>
      <w:sz w:val="22"/>
      <w:szCs w:val="22"/>
      <w:lang w:val="fr-FR" w:eastAsia="fr-FR"/>
    </w:rPr>
  </w:style>
  <w:style w:type="character" w:customStyle="1" w:styleId="SubtitleChar">
    <w:name w:val="Subtitle Char"/>
    <w:basedOn w:val="DefaultParagraphFont"/>
    <w:link w:val="Subtitle"/>
    <w:uiPriority w:val="11"/>
    <w:rsid w:val="005B0557"/>
    <w:rPr>
      <w:rFonts w:asciiTheme="minorHAnsi" w:eastAsiaTheme="minorEastAsia" w:hAnsiTheme="minorHAnsi" w:cstheme="minorBidi"/>
      <w:color w:val="595959" w:themeColor="text1" w:themeTint="A6"/>
      <w:spacing w:val="15"/>
      <w:sz w:val="22"/>
      <w:szCs w:val="22"/>
      <w:lang w:val="fr-FR" w:eastAsia="fr-FR"/>
    </w:rPr>
  </w:style>
  <w:style w:type="paragraph" w:styleId="HTMLPreformatted">
    <w:name w:val="HTML Preformatted"/>
    <w:basedOn w:val="Normal"/>
    <w:link w:val="HTMLPreformattedChar"/>
    <w:uiPriority w:val="99"/>
    <w:unhideWhenUsed/>
    <w:rsid w:val="005B0557"/>
    <w:pPr>
      <w:tabs>
        <w:tab w:val="left" w:pos="0"/>
        <w:tab w:val="left" w:pos="675"/>
        <w:tab w:val="left" w:pos="1365"/>
        <w:tab w:val="left" w:pos="2055"/>
        <w:tab w:val="left" w:pos="2745"/>
        <w:tab w:val="left" w:pos="3435"/>
        <w:tab w:val="left" w:pos="4110"/>
        <w:tab w:val="left" w:pos="4800"/>
        <w:tab w:val="left" w:pos="5490"/>
        <w:tab w:val="left" w:pos="6180"/>
        <w:tab w:val="left" w:pos="6870"/>
        <w:tab w:val="left" w:pos="7545"/>
        <w:tab w:val="left" w:pos="8235"/>
        <w:tab w:val="left" w:pos="8925"/>
        <w:tab w:val="left" w:pos="9615"/>
        <w:tab w:val="left" w:pos="10305"/>
        <w:tab w:val="left" w:pos="10980"/>
        <w:tab w:val="left" w:pos="31680"/>
      </w:tabs>
      <w:spacing w:before="100" w:beforeAutospacing="1" w:after="100" w:afterAutospacing="1"/>
    </w:pPr>
    <w:rPr>
      <w:rFonts w:ascii="Courier New" w:hAnsi="Courier New" w:cs="Courier New"/>
      <w:sz w:val="24"/>
      <w:szCs w:val="24"/>
      <w:lang w:val="fr-FR" w:eastAsia="fr-FR"/>
    </w:rPr>
  </w:style>
  <w:style w:type="character" w:customStyle="1" w:styleId="HTMLPreformattedChar">
    <w:name w:val="HTML Preformatted Char"/>
    <w:basedOn w:val="DefaultParagraphFont"/>
    <w:link w:val="HTMLPreformatted"/>
    <w:uiPriority w:val="99"/>
    <w:qFormat/>
    <w:rsid w:val="005B0557"/>
    <w:rPr>
      <w:rFonts w:ascii="Courier New" w:hAnsi="Courier New" w:cs="Courier New"/>
      <w:sz w:val="24"/>
      <w:szCs w:val="24"/>
      <w:lang w:val="fr-FR" w:eastAsia="fr-FR"/>
    </w:rPr>
  </w:style>
  <w:style w:type="paragraph" w:styleId="TOC3">
    <w:name w:val="toc 3"/>
    <w:basedOn w:val="Normal"/>
    <w:next w:val="Normal"/>
    <w:autoRedefine/>
    <w:uiPriority w:val="39"/>
    <w:unhideWhenUsed/>
    <w:rsid w:val="005B0557"/>
    <w:pPr>
      <w:spacing w:before="100" w:beforeAutospacing="1" w:after="100" w:afterAutospacing="1" w:line="254" w:lineRule="auto"/>
      <w:ind w:left="480"/>
    </w:pPr>
    <w:rPr>
      <w:rFonts w:ascii="Calibri" w:hAnsi="Calibri"/>
      <w:sz w:val="24"/>
      <w:szCs w:val="24"/>
      <w:lang w:val="fr-FR" w:eastAsia="fr-FR"/>
    </w:rPr>
  </w:style>
  <w:style w:type="paragraph" w:styleId="NormalWeb">
    <w:name w:val="Normal (Web)"/>
    <w:basedOn w:val="Normal"/>
    <w:uiPriority w:val="99"/>
    <w:unhideWhenUsed/>
    <w:rsid w:val="005B0557"/>
    <w:pPr>
      <w:spacing w:before="100" w:beforeAutospacing="1" w:after="100" w:afterAutospacing="1"/>
    </w:pPr>
    <w:rPr>
      <w:rFonts w:ascii="Times New Roman" w:hAnsi="Times New Roman"/>
      <w:sz w:val="24"/>
      <w:szCs w:val="24"/>
      <w:lang w:val="fr-FR" w:eastAsia="fr-FR"/>
    </w:rPr>
  </w:style>
  <w:style w:type="character" w:customStyle="1" w:styleId="FooterChar">
    <w:name w:val="Footer Char"/>
    <w:basedOn w:val="DefaultParagraphFont"/>
    <w:link w:val="Footer"/>
    <w:uiPriority w:val="99"/>
    <w:qFormat/>
    <w:rsid w:val="005B0557"/>
    <w:rPr>
      <w:rFonts w:ascii="Helvetica" w:hAnsi="Helvetica"/>
    </w:rPr>
  </w:style>
  <w:style w:type="character" w:customStyle="1" w:styleId="HeaderChar">
    <w:name w:val="Header Char"/>
    <w:basedOn w:val="DefaultParagraphFont"/>
    <w:link w:val="Header"/>
    <w:uiPriority w:val="99"/>
    <w:rsid w:val="005B0557"/>
    <w:rPr>
      <w:rFonts w:ascii="Helvetica" w:hAnsi="Helvetica"/>
    </w:rPr>
  </w:style>
  <w:style w:type="paragraph" w:styleId="TOC2">
    <w:name w:val="toc 2"/>
    <w:basedOn w:val="Normal"/>
    <w:next w:val="Normal"/>
    <w:autoRedefine/>
    <w:uiPriority w:val="39"/>
    <w:unhideWhenUsed/>
    <w:rsid w:val="005B0557"/>
    <w:pPr>
      <w:spacing w:before="100" w:beforeAutospacing="1" w:after="100" w:afterAutospacing="1" w:line="254" w:lineRule="auto"/>
      <w:ind w:left="240"/>
    </w:pPr>
    <w:rPr>
      <w:rFonts w:ascii="Calibri" w:hAnsi="Calibri"/>
      <w:sz w:val="24"/>
      <w:szCs w:val="24"/>
      <w:lang w:val="fr-FR" w:eastAsia="fr-FR"/>
    </w:rPr>
  </w:style>
  <w:style w:type="paragraph" w:styleId="TOC1">
    <w:name w:val="toc 1"/>
    <w:basedOn w:val="Normal"/>
    <w:next w:val="Normal"/>
    <w:autoRedefine/>
    <w:uiPriority w:val="39"/>
    <w:unhideWhenUsed/>
    <w:qFormat/>
    <w:rsid w:val="005B0557"/>
    <w:pPr>
      <w:spacing w:before="100" w:beforeAutospacing="1" w:after="100" w:afterAutospacing="1" w:line="254" w:lineRule="auto"/>
    </w:pPr>
    <w:rPr>
      <w:rFonts w:ascii="Calibri" w:hAnsi="Calibri"/>
      <w:sz w:val="24"/>
      <w:szCs w:val="24"/>
      <w:lang w:val="fr-FR" w:eastAsia="fr-FR"/>
    </w:rPr>
  </w:style>
  <w:style w:type="character" w:styleId="PlaceholderText">
    <w:name w:val="Placeholder Text"/>
    <w:basedOn w:val="DefaultParagraphFont"/>
    <w:uiPriority w:val="99"/>
    <w:semiHidden/>
    <w:rsid w:val="005B0557"/>
    <w:rPr>
      <w:color w:val="808080"/>
    </w:rPr>
  </w:style>
  <w:style w:type="character" w:customStyle="1" w:styleId="15">
    <w:name w:val="15"/>
    <w:basedOn w:val="DefaultParagraphFont"/>
    <w:qFormat/>
    <w:rsid w:val="005B0557"/>
    <w:rPr>
      <w:rFonts w:ascii="Calibri" w:hAnsi="Calibri" w:cs="Calibri" w:hint="default"/>
    </w:rPr>
  </w:style>
  <w:style w:type="paragraph" w:customStyle="1" w:styleId="Sansinterligne1">
    <w:name w:val="Sans interligne1"/>
    <w:basedOn w:val="Normal"/>
    <w:rsid w:val="005B0557"/>
    <w:pPr>
      <w:spacing w:before="100" w:beforeAutospacing="1" w:after="100" w:afterAutospacing="1"/>
    </w:pPr>
    <w:rPr>
      <w:rFonts w:ascii="Calibri" w:hAnsi="Calibri" w:cs="SimSun"/>
      <w:sz w:val="24"/>
      <w:szCs w:val="24"/>
      <w:lang w:val="fr-FR" w:eastAsia="fr-FR"/>
    </w:rPr>
  </w:style>
  <w:style w:type="table" w:customStyle="1" w:styleId="Grilledutableau1">
    <w:name w:val="Grille du tableau1"/>
    <w:basedOn w:val="TableNormal"/>
    <w:uiPriority w:val="39"/>
    <w:rsid w:val="005B0557"/>
    <w:rPr>
      <w:lang w:val="fr-FR" w:eastAsia="fr-FR"/>
    </w:rPr>
    <w:tblPr>
      <w:tblCellMar>
        <w:left w:w="0" w:type="dxa"/>
        <w:right w:w="0" w:type="dxa"/>
      </w:tblCellMar>
    </w:tblPr>
  </w:style>
  <w:style w:type="character" w:customStyle="1" w:styleId="yrbpuc">
    <w:name w:val="yrbpuc"/>
    <w:basedOn w:val="DefaultParagraphFont"/>
    <w:rsid w:val="005B0557"/>
  </w:style>
  <w:style w:type="paragraph" w:customStyle="1" w:styleId="Bibliographie1">
    <w:name w:val="Bibliographie1"/>
    <w:basedOn w:val="Normal"/>
    <w:next w:val="Normal"/>
    <w:uiPriority w:val="37"/>
    <w:unhideWhenUsed/>
    <w:rsid w:val="005B0557"/>
    <w:pPr>
      <w:spacing w:before="100" w:beforeAutospacing="1" w:after="100" w:afterAutospacing="1" w:line="254" w:lineRule="auto"/>
    </w:pPr>
    <w:rPr>
      <w:rFonts w:ascii="Calibri" w:hAnsi="Calibri"/>
      <w:sz w:val="24"/>
      <w:szCs w:val="24"/>
      <w:lang w:val="fr-FR" w:eastAsia="fr-FR"/>
    </w:rPr>
  </w:style>
  <w:style w:type="paragraph" w:customStyle="1" w:styleId="En-ttedetabledesmatires1">
    <w:name w:val="En-tête de table des matières1"/>
    <w:basedOn w:val="Heading1"/>
    <w:next w:val="Normal"/>
    <w:uiPriority w:val="39"/>
    <w:unhideWhenUsed/>
    <w:qFormat/>
    <w:rsid w:val="005B0557"/>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fr-FR" w:eastAsia="fr-FR"/>
    </w:rPr>
  </w:style>
  <w:style w:type="paragraph" w:styleId="NoSpacing">
    <w:name w:val="No Spacing"/>
    <w:uiPriority w:val="1"/>
    <w:qFormat/>
    <w:rsid w:val="005B0557"/>
    <w:rPr>
      <w:rFonts w:asciiTheme="minorHAnsi" w:eastAsiaTheme="minorHAnsi" w:hAnsiTheme="minorHAnsi" w:cstheme="minorBidi"/>
      <w:sz w:val="22"/>
      <w:szCs w:val="22"/>
      <w:lang w:val="fr-FR"/>
    </w:rPr>
  </w:style>
  <w:style w:type="character" w:customStyle="1" w:styleId="Accentuationlgre1">
    <w:name w:val="Accentuation légère1"/>
    <w:basedOn w:val="DefaultParagraphFont"/>
    <w:uiPriority w:val="19"/>
    <w:qFormat/>
    <w:rsid w:val="005B0557"/>
    <w:rPr>
      <w:i/>
      <w:iCs/>
      <w:color w:val="404040" w:themeColor="text1" w:themeTint="BF"/>
    </w:rPr>
  </w:style>
  <w:style w:type="paragraph" w:customStyle="1" w:styleId="Sansinterligne2">
    <w:name w:val="Sans interligne2"/>
    <w:basedOn w:val="Normal"/>
    <w:rsid w:val="005B0557"/>
    <w:pPr>
      <w:spacing w:before="100" w:beforeAutospacing="1" w:after="100" w:afterAutospacing="1"/>
    </w:pPr>
    <w:rPr>
      <w:rFonts w:ascii="Calibri" w:hAnsi="Calibri" w:cs="SimSun"/>
      <w:sz w:val="24"/>
      <w:szCs w:val="24"/>
      <w:lang w:val="fr-FR" w:eastAsia="fr-FR"/>
    </w:rPr>
  </w:style>
  <w:style w:type="character" w:customStyle="1" w:styleId="y2iqfc">
    <w:name w:val="y2iqfc"/>
    <w:basedOn w:val="DefaultParagraphFont"/>
    <w:qFormat/>
    <w:rsid w:val="005B0557"/>
  </w:style>
  <w:style w:type="paragraph" w:customStyle="1" w:styleId="Default">
    <w:name w:val="Default"/>
    <w:qFormat/>
    <w:rsid w:val="005B0557"/>
    <w:pPr>
      <w:autoSpaceDE w:val="0"/>
      <w:autoSpaceDN w:val="0"/>
      <w:adjustRightInd w:val="0"/>
    </w:pPr>
    <w:rPr>
      <w:rFonts w:eastAsia="Calibri"/>
      <w:color w:val="000000"/>
      <w:sz w:val="24"/>
      <w:szCs w:val="24"/>
      <w:lang w:val="fr-FR"/>
    </w:rPr>
  </w:style>
  <w:style w:type="paragraph" w:customStyle="1" w:styleId="Paragraphedeliste1">
    <w:name w:val="Paragraphe de liste1"/>
    <w:basedOn w:val="Normal"/>
    <w:rsid w:val="005B0557"/>
    <w:pPr>
      <w:spacing w:before="100" w:beforeAutospacing="1" w:after="100" w:afterAutospacing="1" w:line="360" w:lineRule="auto"/>
      <w:contextualSpacing/>
    </w:pPr>
    <w:rPr>
      <w:rFonts w:ascii="Times New Roman" w:eastAsia="Calibri" w:hAnsi="Times New Roman"/>
      <w:sz w:val="24"/>
      <w:szCs w:val="24"/>
      <w:lang w:val="fr-FR" w:eastAsia="fr-FR"/>
    </w:rPr>
  </w:style>
  <w:style w:type="character" w:customStyle="1" w:styleId="Mentionnonrsolue1">
    <w:name w:val="Mention non résolue1"/>
    <w:basedOn w:val="DefaultParagraphFont"/>
    <w:uiPriority w:val="99"/>
    <w:semiHidden/>
    <w:unhideWhenUsed/>
    <w:qFormat/>
    <w:rsid w:val="005B0557"/>
    <w:rPr>
      <w:color w:val="605E5C"/>
      <w:shd w:val="clear" w:color="auto" w:fill="E1DFDD"/>
    </w:rPr>
  </w:style>
  <w:style w:type="paragraph" w:customStyle="1" w:styleId="Bibliographie2">
    <w:name w:val="Bibliographie2"/>
    <w:basedOn w:val="Normal"/>
    <w:next w:val="Normal"/>
    <w:uiPriority w:val="37"/>
    <w:unhideWhenUsed/>
    <w:rsid w:val="005B0557"/>
    <w:pPr>
      <w:spacing w:before="100" w:beforeAutospacing="1" w:after="100" w:afterAutospacing="1" w:line="254" w:lineRule="auto"/>
    </w:pPr>
    <w:rPr>
      <w:rFonts w:ascii="Calibri" w:hAnsi="Calibri"/>
      <w:sz w:val="24"/>
      <w:szCs w:val="24"/>
      <w:lang w:val="fr-FR" w:eastAsia="fr-FR"/>
    </w:rPr>
  </w:style>
  <w:style w:type="paragraph" w:customStyle="1" w:styleId="En-ttedetabledesmatires2">
    <w:name w:val="En-tête de table des matières2"/>
    <w:basedOn w:val="Heading1"/>
    <w:next w:val="Normal"/>
    <w:uiPriority w:val="39"/>
    <w:unhideWhenUsed/>
    <w:qFormat/>
    <w:rsid w:val="005B0557"/>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fr-FR" w:eastAsia="fr-FR"/>
    </w:rPr>
  </w:style>
  <w:style w:type="character" w:customStyle="1" w:styleId="Mentionnonrsolue2">
    <w:name w:val="Mention non résolue2"/>
    <w:basedOn w:val="DefaultParagraphFont"/>
    <w:uiPriority w:val="99"/>
    <w:semiHidden/>
    <w:unhideWhenUsed/>
    <w:rsid w:val="005B0557"/>
    <w:rPr>
      <w:color w:val="605E5C"/>
      <w:shd w:val="clear" w:color="auto" w:fill="E1DFDD"/>
    </w:rPr>
  </w:style>
  <w:style w:type="paragraph" w:styleId="Bibliography">
    <w:name w:val="Bibliography"/>
    <w:basedOn w:val="Normal"/>
    <w:next w:val="Normal"/>
    <w:uiPriority w:val="37"/>
    <w:unhideWhenUsed/>
    <w:rsid w:val="005B0557"/>
    <w:pPr>
      <w:tabs>
        <w:tab w:val="left" w:pos="504"/>
      </w:tabs>
      <w:spacing w:before="100" w:beforeAutospacing="1" w:afterAutospacing="1"/>
      <w:ind w:left="504" w:hanging="504"/>
    </w:pPr>
    <w:rPr>
      <w:rFonts w:ascii="Calibri" w:hAnsi="Calibri"/>
      <w:sz w:val="24"/>
      <w:szCs w:val="24"/>
      <w:lang w:val="fr-FR" w:eastAsia="fr-FR"/>
    </w:rPr>
  </w:style>
  <w:style w:type="table" w:styleId="LightList">
    <w:name w:val="Light List"/>
    <w:basedOn w:val="TableNormal"/>
    <w:uiPriority w:val="61"/>
    <w:rsid w:val="005B0557"/>
    <w:rPr>
      <w:rFonts w:asciiTheme="minorHAnsi" w:eastAsiaTheme="minorEastAsia" w:hAnsiTheme="minorHAnsi" w:cstheme="minorBidi"/>
      <w:sz w:val="22"/>
      <w:szCs w:val="22"/>
      <w:lang w:val="fr-FR"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Light">
    <w:name w:val="Grid Table Light"/>
    <w:basedOn w:val="TableNormal"/>
    <w:uiPriority w:val="40"/>
    <w:rsid w:val="005B0557"/>
    <w:rPr>
      <w:rFonts w:eastAsia="SimSun"/>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5B0557"/>
    <w:pPr>
      <w:spacing w:before="100" w:beforeAutospacing="1" w:afterAutospacing="1" w:line="254" w:lineRule="auto"/>
    </w:pPr>
    <w:rPr>
      <w:rFonts w:ascii="Calibri" w:hAnsi="Calibri"/>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117040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353857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712407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0073215">
      <w:bodyDiv w:val="1"/>
      <w:marLeft w:val="0"/>
      <w:marRight w:val="0"/>
      <w:marTop w:val="0"/>
      <w:marBottom w:val="0"/>
      <w:divBdr>
        <w:top w:val="none" w:sz="0" w:space="0" w:color="auto"/>
        <w:left w:val="none" w:sz="0" w:space="0" w:color="auto"/>
        <w:bottom w:val="none" w:sz="0" w:space="0" w:color="auto"/>
        <w:right w:val="none" w:sz="0" w:space="0" w:color="auto"/>
      </w:divBdr>
    </w:div>
    <w:div w:id="170533029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D5EF5-3DF3-4E32-A860-942D00A83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436</TotalTime>
  <Pages>24</Pages>
  <Words>94620</Words>
  <Characters>539335</Characters>
  <Application>Microsoft Office Word</Application>
  <DocSecurity>0</DocSecurity>
  <Lines>4494</Lines>
  <Paragraphs>1265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632690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91</cp:revision>
  <cp:lastPrinted>2025-08-04T20:40:00Z</cp:lastPrinted>
  <dcterms:created xsi:type="dcterms:W3CDTF">2014-10-25T14:34:00Z</dcterms:created>
  <dcterms:modified xsi:type="dcterms:W3CDTF">2025-08-30T07:52:00Z</dcterms:modified>
</cp:coreProperties>
</file>