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B910B5B" w14:textId="77777777" w:rsidR="002D06CD" w:rsidRPr="00E23623" w:rsidRDefault="002D06CD" w:rsidP="00BC38DC">
      <w:pPr>
        <w:jc w:val="both"/>
        <w:rPr>
          <w:rFonts w:ascii="Times New Roman" w:hAnsi="Times New Roman" w:cs="Times New Roman"/>
          <w:b/>
          <w:sz w:val="28"/>
          <w:szCs w:val="28"/>
        </w:rPr>
      </w:pPr>
    </w:p>
    <w:p w14:paraId="766D6651" w14:textId="77777777" w:rsidR="002D06CD" w:rsidRPr="00E23623" w:rsidRDefault="00DA515D" w:rsidP="00BC38DC">
      <w:pPr>
        <w:jc w:val="both"/>
        <w:rPr>
          <w:rFonts w:ascii="Times New Roman" w:hAnsi="Times New Roman" w:cs="Times New Roman"/>
          <w:b/>
          <w:sz w:val="28"/>
          <w:szCs w:val="28"/>
        </w:rPr>
      </w:pPr>
      <w:r w:rsidRPr="00E23623">
        <w:rPr>
          <w:rFonts w:ascii="Times New Roman" w:hAnsi="Times New Roman" w:cs="Times New Roman"/>
          <w:b/>
          <w:sz w:val="28"/>
          <w:szCs w:val="28"/>
        </w:rPr>
        <w:t xml:space="preserve">Diffuse Coronary Artery Disease in a Young Systemic Lupus Erythematosus Patient: A Case Report </w:t>
      </w:r>
    </w:p>
    <w:p w14:paraId="5DFB1D79" w14:textId="77777777" w:rsidR="002D06CD" w:rsidRPr="00E23623" w:rsidRDefault="002D06CD" w:rsidP="00BC38DC">
      <w:pPr>
        <w:jc w:val="both"/>
        <w:rPr>
          <w:rFonts w:ascii="Times New Roman" w:hAnsi="Times New Roman" w:cs="Times New Roman"/>
          <w:b/>
          <w:sz w:val="28"/>
          <w:szCs w:val="28"/>
        </w:rPr>
      </w:pPr>
    </w:p>
    <w:p w14:paraId="72D9BFDE" w14:textId="77777777" w:rsidR="002D06CD" w:rsidRPr="00E23623" w:rsidRDefault="002D06CD" w:rsidP="00BC38DC">
      <w:pPr>
        <w:jc w:val="both"/>
        <w:rPr>
          <w:rFonts w:ascii="Times New Roman" w:hAnsi="Times New Roman" w:cs="Times New Roman"/>
          <w:sz w:val="28"/>
          <w:szCs w:val="28"/>
        </w:rPr>
      </w:pPr>
    </w:p>
    <w:p w14:paraId="26A2A18F" w14:textId="77777777" w:rsidR="002D06CD" w:rsidRPr="00E23623" w:rsidRDefault="00DA515D" w:rsidP="00BC38DC">
      <w:pPr>
        <w:jc w:val="both"/>
        <w:rPr>
          <w:rFonts w:ascii="Times New Roman" w:eastAsia="Open Sans" w:hAnsi="Times New Roman" w:cs="Times New Roman"/>
          <w:b/>
          <w:sz w:val="28"/>
          <w:szCs w:val="28"/>
        </w:rPr>
      </w:pPr>
      <w:r w:rsidRPr="00E23623">
        <w:rPr>
          <w:rFonts w:ascii="Times New Roman" w:eastAsia="Open Sans" w:hAnsi="Times New Roman" w:cs="Times New Roman"/>
          <w:b/>
          <w:sz w:val="28"/>
          <w:szCs w:val="28"/>
        </w:rPr>
        <w:t>Abstract</w:t>
      </w:r>
    </w:p>
    <w:p w14:paraId="481CB2CE" w14:textId="02F9BA2B" w:rsidR="002D06CD" w:rsidRDefault="00DA515D" w:rsidP="00BC38DC">
      <w:pPr>
        <w:jc w:val="both"/>
        <w:rPr>
          <w:rFonts w:ascii="Times New Roman" w:eastAsia="Open Sans" w:hAnsi="Times New Roman" w:cs="Times New Roman"/>
          <w:sz w:val="28"/>
          <w:szCs w:val="28"/>
        </w:rPr>
      </w:pPr>
      <w:r w:rsidRPr="00E23623">
        <w:rPr>
          <w:rFonts w:ascii="Times New Roman" w:eastAsia="Open Sans" w:hAnsi="Times New Roman" w:cs="Times New Roman"/>
          <w:sz w:val="28"/>
          <w:szCs w:val="28"/>
        </w:rPr>
        <w:t xml:space="preserve">Systemic Lupus Erythematosus (SLE) is a chronic autoimmune disease associated with an increased risk of cardiovascular disease, including coronary artery disease (CAD). </w:t>
      </w:r>
      <w:r w:rsidR="00BC38DC" w:rsidRPr="00BC38DC">
        <w:rPr>
          <w:rFonts w:ascii="Times New Roman" w:eastAsia="Open Sans" w:hAnsi="Times New Roman" w:cs="Times New Roman"/>
          <w:sz w:val="28"/>
          <w:szCs w:val="28"/>
        </w:rPr>
        <w:t>Traditional risk factors for CVD can only partially account for the 50-fold rise in the incidence of atherosclerotic cardiovascular disease (CVD) in SLE patients when compared to age- and gender-matched control participants. As of right now, there is no proven way to stop CVD problems in SLE patients. There is a need for new therapeutic approaches and a better understanding of the processes behind the pathophysiology of CVD complications in SLE because traditional preventive CVD medications have not been</w:t>
      </w:r>
      <w:bookmarkStart w:id="0" w:name="_GoBack"/>
      <w:bookmarkEnd w:id="0"/>
      <w:r w:rsidR="00BC38DC" w:rsidRPr="00BC38DC">
        <w:rPr>
          <w:rFonts w:ascii="Times New Roman" w:eastAsia="Open Sans" w:hAnsi="Times New Roman" w:cs="Times New Roman"/>
          <w:sz w:val="28"/>
          <w:szCs w:val="28"/>
        </w:rPr>
        <w:t xml:space="preserve"> shown to appreciably reduce the incidence of CVD in SLE. </w:t>
      </w:r>
      <w:r w:rsidRPr="00E23623">
        <w:rPr>
          <w:rFonts w:ascii="Times New Roman" w:eastAsia="Open Sans" w:hAnsi="Times New Roman" w:cs="Times New Roman"/>
          <w:sz w:val="28"/>
          <w:szCs w:val="28"/>
        </w:rPr>
        <w:t xml:space="preserve">We report a case of diffuse CAD in a </w:t>
      </w:r>
      <w:r w:rsidR="003A71B7" w:rsidRPr="003A71B7">
        <w:rPr>
          <w:rFonts w:ascii="Times New Roman" w:eastAsia="Open Sans" w:hAnsi="Times New Roman" w:cs="Times New Roman"/>
          <w:sz w:val="28"/>
          <w:szCs w:val="28"/>
          <w:highlight w:val="yellow"/>
        </w:rPr>
        <w:t>36-year-old female</w:t>
      </w:r>
      <w:r w:rsidR="003A71B7">
        <w:rPr>
          <w:rFonts w:ascii="Times New Roman" w:eastAsia="Open Sans" w:hAnsi="Times New Roman" w:cs="Times New Roman"/>
          <w:sz w:val="28"/>
          <w:szCs w:val="28"/>
        </w:rPr>
        <w:t xml:space="preserve"> </w:t>
      </w:r>
      <w:r w:rsidRPr="00E23623">
        <w:rPr>
          <w:rFonts w:ascii="Times New Roman" w:eastAsia="Open Sans" w:hAnsi="Times New Roman" w:cs="Times New Roman"/>
          <w:sz w:val="28"/>
          <w:szCs w:val="28"/>
        </w:rPr>
        <w:t>SLE patient and review the literature on this rare but potentially life-threatening complication.</w:t>
      </w:r>
    </w:p>
    <w:p w14:paraId="68B8EB8C" w14:textId="19314276" w:rsidR="002141E6" w:rsidRDefault="002141E6" w:rsidP="00BC38DC">
      <w:pPr>
        <w:jc w:val="both"/>
        <w:rPr>
          <w:rFonts w:ascii="Times New Roman" w:eastAsia="Open Sans" w:hAnsi="Times New Roman" w:cs="Times New Roman"/>
          <w:sz w:val="28"/>
          <w:szCs w:val="28"/>
        </w:rPr>
      </w:pPr>
    </w:p>
    <w:p w14:paraId="11CF723A" w14:textId="55AC7018" w:rsidR="002141E6" w:rsidRPr="00E23623" w:rsidRDefault="002141E6" w:rsidP="00BC38DC">
      <w:pPr>
        <w:jc w:val="both"/>
        <w:rPr>
          <w:rFonts w:ascii="Times New Roman" w:eastAsia="Open Sans" w:hAnsi="Times New Roman" w:cs="Times New Roman"/>
          <w:sz w:val="28"/>
          <w:szCs w:val="28"/>
        </w:rPr>
      </w:pPr>
      <w:r>
        <w:rPr>
          <w:rFonts w:ascii="Times New Roman" w:eastAsia="Open Sans" w:hAnsi="Times New Roman" w:cs="Times New Roman"/>
          <w:sz w:val="28"/>
          <w:szCs w:val="28"/>
        </w:rPr>
        <w:t xml:space="preserve">Keywords: </w:t>
      </w:r>
      <w:r w:rsidRPr="002141E6">
        <w:rPr>
          <w:rFonts w:ascii="Times New Roman" w:eastAsia="Open Sans" w:hAnsi="Times New Roman" w:cs="Times New Roman"/>
          <w:sz w:val="28"/>
          <w:szCs w:val="28"/>
        </w:rPr>
        <w:t>Systemic Lupus Erythematosus</w:t>
      </w:r>
      <w:r>
        <w:rPr>
          <w:rFonts w:ascii="Times New Roman" w:eastAsia="Open Sans" w:hAnsi="Times New Roman" w:cs="Times New Roman"/>
          <w:sz w:val="28"/>
          <w:szCs w:val="28"/>
        </w:rPr>
        <w:t xml:space="preserve">, </w:t>
      </w:r>
      <w:r w:rsidRPr="002141E6">
        <w:rPr>
          <w:rFonts w:ascii="Times New Roman" w:eastAsia="Open Sans" w:hAnsi="Times New Roman" w:cs="Times New Roman"/>
          <w:sz w:val="28"/>
          <w:szCs w:val="28"/>
        </w:rPr>
        <w:t>cardiovascular disease</w:t>
      </w:r>
      <w:r>
        <w:rPr>
          <w:rFonts w:ascii="Times New Roman" w:eastAsia="Open Sans" w:hAnsi="Times New Roman" w:cs="Times New Roman"/>
          <w:sz w:val="28"/>
          <w:szCs w:val="28"/>
        </w:rPr>
        <w:t xml:space="preserve">, </w:t>
      </w:r>
      <w:r w:rsidRPr="002141E6">
        <w:rPr>
          <w:rFonts w:ascii="Times New Roman" w:eastAsia="Open Sans" w:hAnsi="Times New Roman" w:cs="Times New Roman"/>
          <w:sz w:val="28"/>
          <w:szCs w:val="28"/>
        </w:rPr>
        <w:t>chronic autoimmune disease</w:t>
      </w:r>
      <w:r>
        <w:rPr>
          <w:rFonts w:ascii="Times New Roman" w:eastAsia="Open Sans" w:hAnsi="Times New Roman" w:cs="Times New Roman"/>
          <w:sz w:val="28"/>
          <w:szCs w:val="28"/>
        </w:rPr>
        <w:t xml:space="preserve">, </w:t>
      </w:r>
      <w:r w:rsidRPr="002141E6">
        <w:rPr>
          <w:rFonts w:ascii="Times New Roman" w:eastAsia="Open Sans" w:hAnsi="Times New Roman" w:cs="Times New Roman"/>
          <w:sz w:val="28"/>
          <w:szCs w:val="28"/>
        </w:rPr>
        <w:t>Coronary Artery Disease</w:t>
      </w:r>
    </w:p>
    <w:p w14:paraId="10046A19" w14:textId="77777777" w:rsidR="002D06CD" w:rsidRPr="00E23623" w:rsidRDefault="002D06CD" w:rsidP="00BC38DC">
      <w:pPr>
        <w:jc w:val="both"/>
        <w:rPr>
          <w:rFonts w:ascii="Times New Roman" w:eastAsia="Open Sans" w:hAnsi="Times New Roman" w:cs="Times New Roman"/>
          <w:sz w:val="28"/>
          <w:szCs w:val="28"/>
        </w:rPr>
      </w:pPr>
    </w:p>
    <w:p w14:paraId="1466EBB8" w14:textId="77777777" w:rsidR="002D06CD" w:rsidRPr="00E23623" w:rsidRDefault="002D06CD" w:rsidP="00BC38DC">
      <w:pPr>
        <w:jc w:val="both"/>
        <w:rPr>
          <w:rFonts w:ascii="Times New Roman" w:eastAsia="Open Sans" w:hAnsi="Times New Roman" w:cs="Times New Roman"/>
          <w:sz w:val="28"/>
          <w:szCs w:val="28"/>
        </w:rPr>
      </w:pPr>
    </w:p>
    <w:p w14:paraId="4B6DB2E2" w14:textId="77777777" w:rsidR="002D06CD" w:rsidRPr="00E23623" w:rsidRDefault="00DA515D" w:rsidP="00BC38DC">
      <w:pPr>
        <w:jc w:val="both"/>
        <w:rPr>
          <w:rFonts w:ascii="Times New Roman" w:eastAsia="Open Sans" w:hAnsi="Times New Roman" w:cs="Times New Roman"/>
          <w:b/>
          <w:sz w:val="28"/>
          <w:szCs w:val="28"/>
        </w:rPr>
      </w:pPr>
      <w:r w:rsidRPr="00E23623">
        <w:rPr>
          <w:rFonts w:ascii="Times New Roman" w:eastAsia="Open Sans" w:hAnsi="Times New Roman" w:cs="Times New Roman"/>
          <w:b/>
          <w:sz w:val="28"/>
          <w:szCs w:val="28"/>
        </w:rPr>
        <w:t>Introduction</w:t>
      </w:r>
    </w:p>
    <w:p w14:paraId="4A74550D" w14:textId="6507E51D" w:rsidR="002D06CD" w:rsidRPr="00E23623" w:rsidRDefault="00DA515D" w:rsidP="00BC38DC">
      <w:pPr>
        <w:jc w:val="both"/>
        <w:rPr>
          <w:rFonts w:ascii="Times New Roman" w:eastAsia="Open Sans" w:hAnsi="Times New Roman" w:cs="Times New Roman"/>
          <w:color w:val="1B1B1B"/>
          <w:sz w:val="28"/>
          <w:szCs w:val="28"/>
          <w:highlight w:val="white"/>
        </w:rPr>
      </w:pPr>
      <w:r w:rsidRPr="00E23623">
        <w:rPr>
          <w:rFonts w:ascii="Times New Roman" w:eastAsia="Open Sans" w:hAnsi="Times New Roman" w:cs="Times New Roman"/>
          <w:sz w:val="28"/>
          <w:szCs w:val="28"/>
        </w:rPr>
        <w:t>SLE is a complex and multifaceted disease that affects multiple organs and systems in the body. Cardiovascular disease is a major complication of SLE, with CAD being a leading cause of morbidity and mortality.</w:t>
      </w:r>
      <w:r w:rsidR="00B10442">
        <w:rPr>
          <w:rFonts w:ascii="Times New Roman" w:eastAsia="Open Sans" w:hAnsi="Times New Roman" w:cs="Times New Roman"/>
          <w:sz w:val="28"/>
          <w:szCs w:val="28"/>
        </w:rPr>
        <w:t xml:space="preserve"> “</w:t>
      </w:r>
      <w:r w:rsidRPr="00E23623">
        <w:rPr>
          <w:rFonts w:ascii="Times New Roman" w:eastAsia="Open Sans" w:hAnsi="Times New Roman" w:cs="Times New Roman"/>
          <w:color w:val="1B1B1B"/>
          <w:sz w:val="28"/>
          <w:szCs w:val="28"/>
          <w:highlight w:val="white"/>
        </w:rPr>
        <w:t>It is related to a higher risk of cardiovascular events, increasing it up to 50 times in young people, and 30% of deaths are attributed to coronary artery disease. The risk of developing cardiovascular disease in SLE is related not only to traditional cardiovascular risk factors such as advanced age, hypertension, dyslipidemia, and diabetes but also to disease-specific factors, such as degree of activity, autoantibodies, organ damage, and treatment. Accelerated atherosclerosis is one of the main contributors to pathogenesis. Manifestations range from angina to acute myocardial infarction and sudden death</w:t>
      </w:r>
      <w:r w:rsidR="00B10442">
        <w:rPr>
          <w:rFonts w:ascii="Times New Roman" w:eastAsia="Open Sans" w:hAnsi="Times New Roman" w:cs="Times New Roman"/>
          <w:color w:val="1B1B1B"/>
          <w:sz w:val="28"/>
          <w:szCs w:val="28"/>
          <w:highlight w:val="white"/>
        </w:rPr>
        <w:t>” (</w:t>
      </w:r>
      <w:proofErr w:type="spellStart"/>
      <w:r w:rsidR="00B10442" w:rsidRPr="00B10442">
        <w:rPr>
          <w:rFonts w:ascii="Times New Roman" w:eastAsia="Open Sans" w:hAnsi="Times New Roman" w:cs="Times New Roman"/>
          <w:color w:val="1B1B1B"/>
          <w:sz w:val="28"/>
          <w:szCs w:val="28"/>
        </w:rPr>
        <w:t>Sivakumaran</w:t>
      </w:r>
      <w:proofErr w:type="spellEnd"/>
      <w:r w:rsidR="00B10442">
        <w:rPr>
          <w:rFonts w:ascii="Times New Roman" w:eastAsia="Open Sans" w:hAnsi="Times New Roman" w:cs="Times New Roman"/>
          <w:color w:val="1B1B1B"/>
          <w:sz w:val="28"/>
          <w:szCs w:val="28"/>
        </w:rPr>
        <w:t xml:space="preserve"> et al., 2021)</w:t>
      </w:r>
      <w:r w:rsidRPr="00E23623">
        <w:rPr>
          <w:rFonts w:ascii="Times New Roman" w:eastAsia="Open Sans" w:hAnsi="Times New Roman" w:cs="Times New Roman"/>
          <w:color w:val="1B1B1B"/>
          <w:sz w:val="28"/>
          <w:szCs w:val="28"/>
          <w:highlight w:val="white"/>
        </w:rPr>
        <w:t>.</w:t>
      </w:r>
    </w:p>
    <w:p w14:paraId="6BEFC277" w14:textId="77777777" w:rsidR="002D06CD" w:rsidRPr="00E23623" w:rsidRDefault="002D06CD" w:rsidP="00BC38DC">
      <w:pPr>
        <w:jc w:val="both"/>
        <w:rPr>
          <w:rFonts w:ascii="Times New Roman" w:eastAsia="Open Sans" w:hAnsi="Times New Roman" w:cs="Times New Roman"/>
          <w:b/>
          <w:color w:val="1B1B1B"/>
          <w:sz w:val="28"/>
          <w:szCs w:val="28"/>
          <w:highlight w:val="white"/>
        </w:rPr>
      </w:pPr>
    </w:p>
    <w:p w14:paraId="68043AE6" w14:textId="1501AF35" w:rsidR="002D06CD" w:rsidRPr="00E23623" w:rsidRDefault="00B10442" w:rsidP="00BC38DC">
      <w:pPr>
        <w:jc w:val="both"/>
        <w:rPr>
          <w:rFonts w:ascii="Times New Roman" w:eastAsia="Open Sans" w:hAnsi="Times New Roman" w:cs="Times New Roman"/>
          <w:color w:val="232323"/>
          <w:sz w:val="28"/>
          <w:szCs w:val="28"/>
          <w:highlight w:val="white"/>
        </w:rPr>
      </w:pPr>
      <w:r>
        <w:rPr>
          <w:rFonts w:ascii="Times New Roman" w:eastAsia="Open Sans" w:hAnsi="Times New Roman" w:cs="Times New Roman"/>
          <w:color w:val="232323"/>
          <w:sz w:val="28"/>
          <w:szCs w:val="28"/>
          <w:highlight w:val="white"/>
        </w:rPr>
        <w:lastRenderedPageBreak/>
        <w:t>“</w:t>
      </w:r>
      <w:r w:rsidR="00DA515D" w:rsidRPr="00E23623">
        <w:rPr>
          <w:rFonts w:ascii="Times New Roman" w:eastAsia="Open Sans" w:hAnsi="Times New Roman" w:cs="Times New Roman"/>
          <w:color w:val="232323"/>
          <w:sz w:val="28"/>
          <w:szCs w:val="28"/>
          <w:highlight w:val="white"/>
        </w:rPr>
        <w:t>The degree of systemic inflammation correlates with the rapidity of development of atherosclerosis. Systemic inflammation is thought to accelerate atherosclerosis in human SLE as well</w:t>
      </w:r>
      <w:r>
        <w:rPr>
          <w:rFonts w:ascii="Times New Roman" w:eastAsia="Open Sans" w:hAnsi="Times New Roman" w:cs="Times New Roman"/>
          <w:color w:val="232323"/>
          <w:sz w:val="28"/>
          <w:szCs w:val="28"/>
          <w:highlight w:val="white"/>
        </w:rPr>
        <w:t>”</w:t>
      </w:r>
      <w:r w:rsidR="00DA515D" w:rsidRPr="00E23623">
        <w:rPr>
          <w:rFonts w:ascii="Times New Roman" w:eastAsia="Open Sans" w:hAnsi="Times New Roman" w:cs="Times New Roman"/>
          <w:color w:val="232323"/>
          <w:sz w:val="28"/>
          <w:szCs w:val="28"/>
          <w:highlight w:val="white"/>
        </w:rPr>
        <w:t xml:space="preserve"> [</w:t>
      </w:r>
      <w:r w:rsidR="00DA515D" w:rsidRPr="00E23623">
        <w:rPr>
          <w:rFonts w:ascii="Times New Roman" w:eastAsia="Open Sans" w:hAnsi="Times New Roman" w:cs="Times New Roman"/>
          <w:color w:val="0000FF"/>
          <w:sz w:val="28"/>
          <w:szCs w:val="28"/>
          <w:highlight w:val="white"/>
        </w:rPr>
        <w:t>1-7]</w:t>
      </w:r>
      <w:r w:rsidR="00DA515D" w:rsidRPr="00E23623">
        <w:rPr>
          <w:rFonts w:ascii="Times New Roman" w:eastAsia="Open Sans" w:hAnsi="Times New Roman" w:cs="Times New Roman"/>
          <w:color w:val="232323"/>
          <w:sz w:val="28"/>
          <w:szCs w:val="28"/>
          <w:highlight w:val="white"/>
        </w:rPr>
        <w:t>. Autoimmune vascular injury in SLE may predispose to atherosclerotic plaque formation via a number of possible mechanisms and is an area of active research.</w:t>
      </w:r>
    </w:p>
    <w:p w14:paraId="05548A83" w14:textId="77777777" w:rsidR="002D06CD" w:rsidRPr="00E23623" w:rsidRDefault="002D06CD" w:rsidP="00BC38DC">
      <w:pPr>
        <w:jc w:val="both"/>
        <w:rPr>
          <w:rFonts w:ascii="Times New Roman" w:eastAsia="Open Sans" w:hAnsi="Times New Roman" w:cs="Times New Roman"/>
          <w:color w:val="232323"/>
          <w:sz w:val="28"/>
          <w:szCs w:val="28"/>
          <w:highlight w:val="white"/>
        </w:rPr>
      </w:pPr>
    </w:p>
    <w:p w14:paraId="175267DC" w14:textId="3014745C" w:rsidR="002D06CD" w:rsidRPr="00E23623" w:rsidRDefault="00DA515D" w:rsidP="00BC38DC">
      <w:pPr>
        <w:jc w:val="both"/>
        <w:rPr>
          <w:rFonts w:ascii="Times New Roman" w:eastAsia="Open Sans" w:hAnsi="Times New Roman" w:cs="Times New Roman"/>
          <w:color w:val="232323"/>
          <w:sz w:val="28"/>
          <w:szCs w:val="28"/>
          <w:highlight w:val="white"/>
        </w:rPr>
      </w:pPr>
      <w:r w:rsidRPr="00E23623">
        <w:rPr>
          <w:rFonts w:ascii="Times New Roman" w:eastAsia="Open Sans" w:hAnsi="Times New Roman" w:cs="Times New Roman"/>
          <w:color w:val="1B1B1B"/>
          <w:sz w:val="28"/>
          <w:szCs w:val="28"/>
          <w:highlight w:val="white"/>
        </w:rPr>
        <w:t xml:space="preserve">Of note, </w:t>
      </w:r>
      <w:r w:rsidR="00B10442">
        <w:rPr>
          <w:rFonts w:ascii="Times New Roman" w:eastAsia="Open Sans" w:hAnsi="Times New Roman" w:cs="Times New Roman"/>
          <w:color w:val="1B1B1B"/>
          <w:sz w:val="28"/>
          <w:szCs w:val="28"/>
          <w:highlight w:val="white"/>
        </w:rPr>
        <w:t>“</w:t>
      </w:r>
      <w:r w:rsidRPr="00E23623">
        <w:rPr>
          <w:rFonts w:ascii="Times New Roman" w:eastAsia="Open Sans" w:hAnsi="Times New Roman" w:cs="Times New Roman"/>
          <w:color w:val="1B1B1B"/>
          <w:sz w:val="28"/>
          <w:szCs w:val="28"/>
          <w:highlight w:val="white"/>
        </w:rPr>
        <w:t>whereas deaths due to lupus manifestations have decreased, those due to cardiovascular disease (CVD) in SLE have not; in some studies, the latter represent more than one-third of all deaths in SLE patients</w:t>
      </w:r>
      <w:r w:rsidR="00B10442">
        <w:rPr>
          <w:rFonts w:ascii="Times New Roman" w:eastAsia="Open Sans" w:hAnsi="Times New Roman" w:cs="Times New Roman"/>
          <w:color w:val="1B1B1B"/>
          <w:sz w:val="28"/>
          <w:szCs w:val="28"/>
          <w:highlight w:val="white"/>
        </w:rPr>
        <w:t>”</w:t>
      </w:r>
      <w:r w:rsidRPr="00E23623">
        <w:rPr>
          <w:rFonts w:ascii="Times New Roman" w:eastAsia="Open Sans" w:hAnsi="Times New Roman" w:cs="Times New Roman"/>
          <w:color w:val="1B1B1B"/>
          <w:sz w:val="28"/>
          <w:szCs w:val="28"/>
          <w:highlight w:val="white"/>
        </w:rPr>
        <w:t xml:space="preserve"> [</w:t>
      </w:r>
      <w:r w:rsidRPr="00E23623">
        <w:rPr>
          <w:rFonts w:ascii="Times New Roman" w:eastAsia="Open Sans" w:hAnsi="Times New Roman" w:cs="Times New Roman"/>
          <w:color w:val="0000FF"/>
          <w:sz w:val="28"/>
          <w:szCs w:val="28"/>
          <w:highlight w:val="white"/>
        </w:rPr>
        <w:t>8</w:t>
      </w:r>
      <w:r w:rsidRPr="00E23623">
        <w:rPr>
          <w:rFonts w:ascii="Times New Roman" w:eastAsia="Open Sans" w:hAnsi="Times New Roman" w:cs="Times New Roman"/>
          <w:color w:val="1B1B1B"/>
          <w:sz w:val="28"/>
          <w:szCs w:val="28"/>
          <w:highlight w:val="white"/>
        </w:rPr>
        <w:t>] and a leading cause of mortality [</w:t>
      </w:r>
      <w:r w:rsidRPr="00E23623">
        <w:rPr>
          <w:rFonts w:ascii="Times New Roman" w:eastAsia="Open Sans" w:hAnsi="Times New Roman" w:cs="Times New Roman"/>
          <w:color w:val="0000FF"/>
          <w:sz w:val="28"/>
          <w:szCs w:val="28"/>
          <w:highlight w:val="white"/>
        </w:rPr>
        <w:t>9</w:t>
      </w:r>
      <w:r w:rsidRPr="00E23623">
        <w:rPr>
          <w:rFonts w:ascii="Times New Roman" w:eastAsia="Open Sans" w:hAnsi="Times New Roman" w:cs="Times New Roman"/>
          <w:color w:val="1B1B1B"/>
          <w:sz w:val="28"/>
          <w:szCs w:val="28"/>
          <w:highlight w:val="white"/>
        </w:rPr>
        <w:t>].</w:t>
      </w:r>
      <w:r w:rsidR="00B10442">
        <w:rPr>
          <w:rFonts w:ascii="Times New Roman" w:eastAsia="Open Sans" w:hAnsi="Times New Roman" w:cs="Times New Roman"/>
          <w:color w:val="1B1B1B"/>
          <w:sz w:val="28"/>
          <w:szCs w:val="28"/>
          <w:highlight w:val="white"/>
        </w:rPr>
        <w:t xml:space="preserve"> “</w:t>
      </w:r>
      <w:r w:rsidRPr="00E23623">
        <w:rPr>
          <w:rFonts w:ascii="Times New Roman" w:eastAsia="Open Sans" w:hAnsi="Times New Roman" w:cs="Times New Roman"/>
          <w:color w:val="1B1B1B"/>
          <w:sz w:val="28"/>
          <w:szCs w:val="28"/>
          <w:highlight w:val="white"/>
        </w:rPr>
        <w:t>The increased CVD risk in SLE has also been associated with a more aggressive development of atherosclerosis, as assessed by carotid ultrasound</w:t>
      </w:r>
      <w:r w:rsidR="00B10442">
        <w:rPr>
          <w:rFonts w:ascii="Times New Roman" w:eastAsia="Open Sans" w:hAnsi="Times New Roman" w:cs="Times New Roman"/>
          <w:color w:val="1B1B1B"/>
          <w:sz w:val="28"/>
          <w:szCs w:val="28"/>
          <w:highlight w:val="white"/>
        </w:rPr>
        <w:t>”</w:t>
      </w:r>
      <w:r w:rsidRPr="00E23623">
        <w:rPr>
          <w:rFonts w:ascii="Times New Roman" w:eastAsia="Open Sans" w:hAnsi="Times New Roman" w:cs="Times New Roman"/>
          <w:color w:val="1B1B1B"/>
          <w:sz w:val="28"/>
          <w:szCs w:val="28"/>
          <w:highlight w:val="white"/>
        </w:rPr>
        <w:t xml:space="preserve"> [</w:t>
      </w:r>
      <w:r w:rsidRPr="00E23623">
        <w:rPr>
          <w:rFonts w:ascii="Times New Roman" w:eastAsia="Open Sans" w:hAnsi="Times New Roman" w:cs="Times New Roman"/>
          <w:color w:val="0000FF"/>
          <w:sz w:val="28"/>
          <w:szCs w:val="28"/>
          <w:highlight w:val="white"/>
        </w:rPr>
        <w:t>10</w:t>
      </w:r>
      <w:r w:rsidRPr="00E23623">
        <w:rPr>
          <w:rFonts w:ascii="Times New Roman" w:eastAsia="Open Sans" w:hAnsi="Times New Roman" w:cs="Times New Roman"/>
          <w:color w:val="1B1B1B"/>
          <w:sz w:val="28"/>
          <w:szCs w:val="28"/>
          <w:highlight w:val="white"/>
        </w:rPr>
        <w:t xml:space="preserve">], </w:t>
      </w:r>
      <w:r w:rsidR="00B10442">
        <w:rPr>
          <w:rFonts w:ascii="Times New Roman" w:eastAsia="Open Sans" w:hAnsi="Times New Roman" w:cs="Times New Roman"/>
          <w:color w:val="1B1B1B"/>
          <w:sz w:val="28"/>
          <w:szCs w:val="28"/>
          <w:highlight w:val="white"/>
        </w:rPr>
        <w:t>“</w:t>
      </w:r>
      <w:r w:rsidRPr="00E23623">
        <w:rPr>
          <w:rFonts w:ascii="Times New Roman" w:eastAsia="Open Sans" w:hAnsi="Times New Roman" w:cs="Times New Roman"/>
          <w:color w:val="1B1B1B"/>
          <w:sz w:val="28"/>
          <w:szCs w:val="28"/>
          <w:highlight w:val="white"/>
        </w:rPr>
        <w:t>coronary calcium scoring by computerized tomography</w:t>
      </w:r>
      <w:r w:rsidR="00B10442">
        <w:rPr>
          <w:rFonts w:ascii="Times New Roman" w:eastAsia="Open Sans" w:hAnsi="Times New Roman" w:cs="Times New Roman"/>
          <w:color w:val="1B1B1B"/>
          <w:sz w:val="28"/>
          <w:szCs w:val="28"/>
          <w:highlight w:val="white"/>
        </w:rPr>
        <w:t>”</w:t>
      </w:r>
      <w:r w:rsidRPr="00E23623">
        <w:rPr>
          <w:rFonts w:ascii="Times New Roman" w:eastAsia="Open Sans" w:hAnsi="Times New Roman" w:cs="Times New Roman"/>
          <w:color w:val="1B1B1B"/>
          <w:sz w:val="28"/>
          <w:szCs w:val="28"/>
          <w:highlight w:val="white"/>
        </w:rPr>
        <w:t xml:space="preserve"> [</w:t>
      </w:r>
      <w:r w:rsidRPr="00E23623">
        <w:rPr>
          <w:rFonts w:ascii="Times New Roman" w:eastAsia="Open Sans" w:hAnsi="Times New Roman" w:cs="Times New Roman"/>
          <w:color w:val="0000FF"/>
          <w:sz w:val="28"/>
          <w:szCs w:val="28"/>
          <w:highlight w:val="white"/>
        </w:rPr>
        <w:t>11</w:t>
      </w:r>
      <w:r w:rsidRPr="00E23623">
        <w:rPr>
          <w:rFonts w:ascii="Times New Roman" w:eastAsia="Open Sans" w:hAnsi="Times New Roman" w:cs="Times New Roman"/>
          <w:color w:val="1B1B1B"/>
          <w:sz w:val="28"/>
          <w:szCs w:val="28"/>
          <w:highlight w:val="white"/>
        </w:rPr>
        <w:t xml:space="preserve">], </w:t>
      </w:r>
      <w:r w:rsidR="00B10442">
        <w:rPr>
          <w:rFonts w:ascii="Times New Roman" w:eastAsia="Open Sans" w:hAnsi="Times New Roman" w:cs="Times New Roman"/>
          <w:color w:val="1B1B1B"/>
          <w:sz w:val="28"/>
          <w:szCs w:val="28"/>
          <w:highlight w:val="white"/>
        </w:rPr>
        <w:t>“</w:t>
      </w:r>
      <w:r w:rsidRPr="00E23623">
        <w:rPr>
          <w:rFonts w:ascii="Times New Roman" w:eastAsia="Open Sans" w:hAnsi="Times New Roman" w:cs="Times New Roman"/>
          <w:color w:val="1B1B1B"/>
          <w:sz w:val="28"/>
          <w:szCs w:val="28"/>
          <w:highlight w:val="white"/>
        </w:rPr>
        <w:t>positron emission tomography analysis of coronary flow reserve</w:t>
      </w:r>
      <w:r w:rsidR="00B10442">
        <w:rPr>
          <w:rFonts w:ascii="Times New Roman" w:eastAsia="Open Sans" w:hAnsi="Times New Roman" w:cs="Times New Roman"/>
          <w:color w:val="1B1B1B"/>
          <w:sz w:val="28"/>
          <w:szCs w:val="28"/>
          <w:highlight w:val="white"/>
        </w:rPr>
        <w:t>”</w:t>
      </w:r>
      <w:r w:rsidRPr="00E23623">
        <w:rPr>
          <w:rFonts w:ascii="Times New Roman" w:eastAsia="Open Sans" w:hAnsi="Times New Roman" w:cs="Times New Roman"/>
          <w:color w:val="1B1B1B"/>
          <w:sz w:val="28"/>
          <w:szCs w:val="28"/>
          <w:highlight w:val="white"/>
        </w:rPr>
        <w:t xml:space="preserve"> [</w:t>
      </w:r>
      <w:r w:rsidRPr="00E23623">
        <w:rPr>
          <w:rFonts w:ascii="Times New Roman" w:eastAsia="Open Sans" w:hAnsi="Times New Roman" w:cs="Times New Roman"/>
          <w:color w:val="0000FF"/>
          <w:sz w:val="28"/>
          <w:szCs w:val="28"/>
          <w:highlight w:val="white"/>
        </w:rPr>
        <w:t>12</w:t>
      </w:r>
      <w:r w:rsidRPr="00E23623">
        <w:rPr>
          <w:rFonts w:ascii="Times New Roman" w:eastAsia="Open Sans" w:hAnsi="Times New Roman" w:cs="Times New Roman"/>
          <w:color w:val="1B1B1B"/>
          <w:sz w:val="28"/>
          <w:szCs w:val="28"/>
          <w:highlight w:val="white"/>
        </w:rPr>
        <w:t>], and myocardial perfusion imaging [</w:t>
      </w:r>
      <w:r w:rsidRPr="00E23623">
        <w:rPr>
          <w:rFonts w:ascii="Times New Roman" w:eastAsia="Open Sans" w:hAnsi="Times New Roman" w:cs="Times New Roman"/>
          <w:color w:val="0000FF"/>
          <w:sz w:val="28"/>
          <w:szCs w:val="28"/>
          <w:highlight w:val="white"/>
        </w:rPr>
        <w:t>13</w:t>
      </w:r>
      <w:r w:rsidRPr="00E23623">
        <w:rPr>
          <w:rFonts w:ascii="Times New Roman" w:eastAsia="Open Sans" w:hAnsi="Times New Roman" w:cs="Times New Roman"/>
          <w:color w:val="1B1B1B"/>
          <w:sz w:val="28"/>
          <w:szCs w:val="28"/>
          <w:highlight w:val="white"/>
        </w:rPr>
        <w:t>].</w:t>
      </w:r>
    </w:p>
    <w:p w14:paraId="4F67131A" w14:textId="77777777" w:rsidR="002D06CD" w:rsidRPr="00E23623" w:rsidRDefault="002D06CD" w:rsidP="00BC38DC">
      <w:pPr>
        <w:shd w:val="clear" w:color="auto" w:fill="FFFFFF"/>
        <w:spacing w:after="240"/>
        <w:jc w:val="both"/>
        <w:rPr>
          <w:rFonts w:ascii="Times New Roman" w:eastAsia="Open Sans" w:hAnsi="Times New Roman" w:cs="Times New Roman"/>
          <w:color w:val="232323"/>
          <w:sz w:val="28"/>
          <w:szCs w:val="28"/>
          <w:highlight w:val="white"/>
        </w:rPr>
      </w:pPr>
    </w:p>
    <w:p w14:paraId="40549E6B" w14:textId="77777777" w:rsidR="002D06CD" w:rsidRPr="00E23623" w:rsidRDefault="002D06CD" w:rsidP="00BC38DC">
      <w:pPr>
        <w:jc w:val="both"/>
        <w:rPr>
          <w:rFonts w:ascii="Times New Roman" w:eastAsia="Open Sans" w:hAnsi="Times New Roman" w:cs="Times New Roman"/>
          <w:color w:val="232323"/>
          <w:sz w:val="28"/>
          <w:szCs w:val="28"/>
          <w:highlight w:val="white"/>
        </w:rPr>
      </w:pPr>
    </w:p>
    <w:p w14:paraId="094E3DC6" w14:textId="77777777" w:rsidR="002D06CD" w:rsidRPr="00E23623" w:rsidRDefault="002D06CD" w:rsidP="00BC38DC">
      <w:pPr>
        <w:jc w:val="both"/>
        <w:rPr>
          <w:rFonts w:ascii="Times New Roman" w:eastAsia="Open Sans" w:hAnsi="Times New Roman" w:cs="Times New Roman"/>
          <w:b/>
          <w:sz w:val="28"/>
          <w:szCs w:val="28"/>
        </w:rPr>
      </w:pPr>
    </w:p>
    <w:p w14:paraId="19A492AC" w14:textId="77777777" w:rsidR="002D06CD" w:rsidRPr="00E23623" w:rsidRDefault="00DA515D" w:rsidP="00BC38DC">
      <w:pPr>
        <w:jc w:val="both"/>
        <w:rPr>
          <w:rFonts w:ascii="Times New Roman" w:eastAsia="Open Sans" w:hAnsi="Times New Roman" w:cs="Times New Roman"/>
          <w:b/>
          <w:sz w:val="28"/>
          <w:szCs w:val="28"/>
        </w:rPr>
      </w:pPr>
      <w:r w:rsidRPr="00E23623">
        <w:rPr>
          <w:rFonts w:ascii="Times New Roman" w:eastAsia="Open Sans" w:hAnsi="Times New Roman" w:cs="Times New Roman"/>
          <w:b/>
          <w:sz w:val="28"/>
          <w:szCs w:val="28"/>
        </w:rPr>
        <w:t>Case Presentation</w:t>
      </w:r>
    </w:p>
    <w:p w14:paraId="599B9DBC" w14:textId="1B6D54F6" w:rsidR="002D06CD" w:rsidRPr="00E23623" w:rsidRDefault="00DA515D" w:rsidP="00BC38DC">
      <w:pPr>
        <w:jc w:val="both"/>
        <w:rPr>
          <w:rFonts w:ascii="Times New Roman" w:eastAsia="Open Sans" w:hAnsi="Times New Roman" w:cs="Times New Roman"/>
          <w:sz w:val="28"/>
          <w:szCs w:val="28"/>
        </w:rPr>
      </w:pPr>
      <w:r w:rsidRPr="00E23623">
        <w:rPr>
          <w:rFonts w:ascii="Times New Roman" w:eastAsia="Open Sans" w:hAnsi="Times New Roman" w:cs="Times New Roman"/>
          <w:sz w:val="28"/>
          <w:szCs w:val="28"/>
        </w:rPr>
        <w:t xml:space="preserve">A 36-year-old female patient, known case of SLE with lupus nephritis </w:t>
      </w:r>
      <w:proofErr w:type="gramStart"/>
      <w:r w:rsidRPr="00E23623">
        <w:rPr>
          <w:rFonts w:ascii="Times New Roman" w:eastAsia="Open Sans" w:hAnsi="Times New Roman" w:cs="Times New Roman"/>
          <w:sz w:val="28"/>
          <w:szCs w:val="28"/>
        </w:rPr>
        <w:t>since</w:t>
      </w:r>
      <w:proofErr w:type="gramEnd"/>
      <w:r w:rsidRPr="00E23623">
        <w:rPr>
          <w:rFonts w:ascii="Times New Roman" w:eastAsia="Open Sans" w:hAnsi="Times New Roman" w:cs="Times New Roman"/>
          <w:sz w:val="28"/>
          <w:szCs w:val="28"/>
        </w:rPr>
        <w:t xml:space="preserve"> 11 years on immunosuppressive therapy including oral steroids presented with complaints of on and off chest discomfort since 1 week.</w:t>
      </w:r>
      <w:r w:rsidR="00E23623">
        <w:rPr>
          <w:rFonts w:ascii="Times New Roman" w:eastAsia="Open Sans" w:hAnsi="Times New Roman" w:cs="Times New Roman"/>
          <w:sz w:val="28"/>
          <w:szCs w:val="28"/>
        </w:rPr>
        <w:t xml:space="preserve"> </w:t>
      </w:r>
      <w:r w:rsidR="00E23623" w:rsidRPr="00E23623">
        <w:rPr>
          <w:rFonts w:ascii="Times New Roman" w:eastAsia="Open Sans" w:hAnsi="Times New Roman" w:cs="Times New Roman"/>
          <w:sz w:val="28"/>
          <w:szCs w:val="28"/>
          <w:highlight w:val="yellow"/>
        </w:rPr>
        <w:t>Patient was non diabetic.</w:t>
      </w:r>
      <w:r w:rsidR="00E23623">
        <w:rPr>
          <w:rFonts w:ascii="Times New Roman" w:eastAsia="Open Sans" w:hAnsi="Times New Roman" w:cs="Times New Roman"/>
          <w:sz w:val="28"/>
          <w:szCs w:val="28"/>
        </w:rPr>
        <w:t xml:space="preserve">   </w:t>
      </w:r>
    </w:p>
    <w:p w14:paraId="41FF198D" w14:textId="77777777" w:rsidR="002D06CD" w:rsidRPr="00E23623" w:rsidRDefault="002D06CD" w:rsidP="00BC38DC">
      <w:pPr>
        <w:jc w:val="both"/>
        <w:rPr>
          <w:rFonts w:ascii="Times New Roman" w:eastAsia="Open Sans" w:hAnsi="Times New Roman" w:cs="Times New Roman"/>
          <w:sz w:val="28"/>
          <w:szCs w:val="28"/>
        </w:rPr>
      </w:pPr>
    </w:p>
    <w:p w14:paraId="72841168" w14:textId="77777777" w:rsidR="002D06CD" w:rsidRPr="00E23623" w:rsidRDefault="002D06CD" w:rsidP="00BC38DC">
      <w:pPr>
        <w:jc w:val="both"/>
        <w:rPr>
          <w:rFonts w:ascii="Times New Roman" w:eastAsia="Open Sans" w:hAnsi="Times New Roman" w:cs="Times New Roman"/>
          <w:sz w:val="28"/>
          <w:szCs w:val="28"/>
        </w:rPr>
      </w:pPr>
    </w:p>
    <w:p w14:paraId="4F9CC528" w14:textId="77777777" w:rsidR="002D06CD" w:rsidRPr="00E23623" w:rsidRDefault="002D06CD" w:rsidP="00BC38DC">
      <w:pPr>
        <w:jc w:val="both"/>
        <w:rPr>
          <w:rFonts w:ascii="Times New Roman" w:eastAsia="Open Sans" w:hAnsi="Times New Roman" w:cs="Times New Roman"/>
          <w:sz w:val="28"/>
          <w:szCs w:val="28"/>
        </w:rPr>
      </w:pPr>
    </w:p>
    <w:p w14:paraId="4C446B78" w14:textId="77777777" w:rsidR="002D06CD" w:rsidRPr="00E23623" w:rsidRDefault="00DA515D" w:rsidP="00BC38DC">
      <w:pPr>
        <w:jc w:val="both"/>
        <w:rPr>
          <w:rFonts w:ascii="Times New Roman" w:eastAsia="Open Sans" w:hAnsi="Times New Roman" w:cs="Times New Roman"/>
          <w:b/>
          <w:sz w:val="28"/>
          <w:szCs w:val="28"/>
        </w:rPr>
      </w:pPr>
      <w:r w:rsidRPr="00E23623">
        <w:rPr>
          <w:rFonts w:ascii="Times New Roman" w:eastAsia="Open Sans" w:hAnsi="Times New Roman" w:cs="Times New Roman"/>
          <w:b/>
          <w:sz w:val="28"/>
          <w:szCs w:val="28"/>
        </w:rPr>
        <w:t>Diagnostic Evaluation</w:t>
      </w:r>
    </w:p>
    <w:p w14:paraId="77DBAF8F" w14:textId="6813C826" w:rsidR="002D06CD" w:rsidRPr="00E23623" w:rsidRDefault="00DA515D" w:rsidP="00BC38DC">
      <w:pPr>
        <w:jc w:val="both"/>
        <w:rPr>
          <w:rFonts w:ascii="Times New Roman" w:eastAsia="Open Sans" w:hAnsi="Times New Roman" w:cs="Times New Roman"/>
          <w:sz w:val="28"/>
          <w:szCs w:val="28"/>
        </w:rPr>
      </w:pPr>
      <w:r w:rsidRPr="00E23623">
        <w:rPr>
          <w:rFonts w:ascii="Times New Roman" w:eastAsia="Open Sans" w:hAnsi="Times New Roman" w:cs="Times New Roman"/>
          <w:sz w:val="28"/>
          <w:szCs w:val="28"/>
        </w:rPr>
        <w:t>A thorough diagnostic evaluation was performed, including electrocardiogram (ECG), echocardiogram and cardiac enzymes.</w:t>
      </w:r>
      <w:r w:rsidR="00E23623">
        <w:rPr>
          <w:rFonts w:ascii="Times New Roman" w:eastAsia="Open Sans" w:hAnsi="Times New Roman" w:cs="Times New Roman"/>
          <w:sz w:val="28"/>
          <w:szCs w:val="28"/>
        </w:rPr>
        <w:t xml:space="preserve"> </w:t>
      </w:r>
      <w:r w:rsidR="00E23623" w:rsidRPr="00E23623">
        <w:rPr>
          <w:rFonts w:ascii="Times New Roman" w:eastAsia="Open Sans" w:hAnsi="Times New Roman" w:cs="Times New Roman"/>
          <w:sz w:val="28"/>
          <w:szCs w:val="28"/>
          <w:highlight w:val="yellow"/>
        </w:rPr>
        <w:t>Her Routine blood tests like Complete hemogram, lipid profile, HbA1C, LFT were in normal range</w:t>
      </w:r>
      <w:r w:rsidR="00E23623">
        <w:rPr>
          <w:rFonts w:ascii="Times New Roman" w:eastAsia="Open Sans" w:hAnsi="Times New Roman" w:cs="Times New Roman"/>
          <w:sz w:val="28"/>
          <w:szCs w:val="28"/>
        </w:rPr>
        <w:t xml:space="preserve">. </w:t>
      </w:r>
    </w:p>
    <w:p w14:paraId="41EB0067" w14:textId="77777777" w:rsidR="002D06CD" w:rsidRPr="00E23623" w:rsidRDefault="00DA515D" w:rsidP="00BC38DC">
      <w:pPr>
        <w:jc w:val="both"/>
        <w:rPr>
          <w:rFonts w:ascii="Times New Roman" w:eastAsia="Open Sans" w:hAnsi="Times New Roman" w:cs="Times New Roman"/>
          <w:sz w:val="28"/>
          <w:szCs w:val="28"/>
        </w:rPr>
      </w:pPr>
      <w:r w:rsidRPr="00E23623">
        <w:rPr>
          <w:rFonts w:ascii="Times New Roman" w:eastAsia="Open Sans" w:hAnsi="Times New Roman" w:cs="Times New Roman"/>
          <w:sz w:val="28"/>
          <w:szCs w:val="28"/>
        </w:rPr>
        <w:t>ECG revealed new onset T inversions in lead V2 to V6 and poor r wave progression.</w:t>
      </w:r>
    </w:p>
    <w:p w14:paraId="6F7B4835" w14:textId="77777777" w:rsidR="002D06CD" w:rsidRPr="00E23623" w:rsidRDefault="00DA515D" w:rsidP="00BC38DC">
      <w:pPr>
        <w:jc w:val="both"/>
        <w:rPr>
          <w:rFonts w:ascii="Times New Roman" w:eastAsia="Open Sans" w:hAnsi="Times New Roman" w:cs="Times New Roman"/>
          <w:sz w:val="28"/>
          <w:szCs w:val="28"/>
        </w:rPr>
      </w:pPr>
      <w:r w:rsidRPr="00E23623">
        <w:rPr>
          <w:rFonts w:ascii="Times New Roman" w:eastAsia="Open Sans" w:hAnsi="Times New Roman" w:cs="Times New Roman"/>
          <w:noProof/>
          <w:sz w:val="28"/>
          <w:szCs w:val="28"/>
          <w:lang w:val="en-IN" w:eastAsia="en-IN"/>
        </w:rPr>
        <w:lastRenderedPageBreak/>
        <w:drawing>
          <wp:inline distT="114300" distB="114300" distL="114300" distR="114300" wp14:anchorId="511D8CF6" wp14:editId="75B58E1C">
            <wp:extent cx="2985019" cy="4433887"/>
            <wp:effectExtent l="0" t="0" r="0" b="0"/>
            <wp:docPr id="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7"/>
                    <a:srcRect l="4157" r="3655" b="974"/>
                    <a:stretch>
                      <a:fillRect/>
                    </a:stretch>
                  </pic:blipFill>
                  <pic:spPr>
                    <a:xfrm rot="16200000">
                      <a:off x="0" y="0"/>
                      <a:ext cx="2985019" cy="4433887"/>
                    </a:xfrm>
                    <a:prstGeom prst="rect">
                      <a:avLst/>
                    </a:prstGeom>
                    <a:ln/>
                  </pic:spPr>
                </pic:pic>
              </a:graphicData>
            </a:graphic>
          </wp:inline>
        </w:drawing>
      </w:r>
    </w:p>
    <w:p w14:paraId="678DFC75" w14:textId="067FDE14" w:rsidR="002D06CD" w:rsidRPr="00E23623" w:rsidRDefault="00DA515D" w:rsidP="00BC38DC">
      <w:pPr>
        <w:jc w:val="both"/>
        <w:rPr>
          <w:rFonts w:ascii="Times New Roman" w:eastAsia="Open Sans" w:hAnsi="Times New Roman" w:cs="Times New Roman"/>
          <w:sz w:val="28"/>
          <w:szCs w:val="28"/>
        </w:rPr>
      </w:pPr>
      <w:r w:rsidRPr="00E23623">
        <w:rPr>
          <w:rFonts w:ascii="Times New Roman" w:eastAsia="Open Sans" w:hAnsi="Times New Roman" w:cs="Times New Roman"/>
          <w:sz w:val="28"/>
          <w:szCs w:val="28"/>
        </w:rPr>
        <w:t>Fig</w:t>
      </w:r>
      <w:r w:rsidR="002141E6">
        <w:rPr>
          <w:rFonts w:ascii="Times New Roman" w:eastAsia="Open Sans" w:hAnsi="Times New Roman" w:cs="Times New Roman"/>
          <w:sz w:val="28"/>
          <w:szCs w:val="28"/>
        </w:rPr>
        <w:t xml:space="preserve"> </w:t>
      </w:r>
      <w:r w:rsidRPr="00E23623">
        <w:rPr>
          <w:rFonts w:ascii="Times New Roman" w:eastAsia="Open Sans" w:hAnsi="Times New Roman" w:cs="Times New Roman"/>
          <w:sz w:val="28"/>
          <w:szCs w:val="28"/>
        </w:rPr>
        <w:t>1: ECG of patient showing T inversions in lead V2 to V5.</w:t>
      </w:r>
    </w:p>
    <w:p w14:paraId="4D1B0139" w14:textId="77777777" w:rsidR="002D06CD" w:rsidRPr="00E23623" w:rsidRDefault="00DA515D" w:rsidP="00BC38DC">
      <w:pPr>
        <w:jc w:val="both"/>
        <w:rPr>
          <w:rFonts w:ascii="Times New Roman" w:eastAsia="Open Sans" w:hAnsi="Times New Roman" w:cs="Times New Roman"/>
          <w:sz w:val="28"/>
          <w:szCs w:val="28"/>
        </w:rPr>
      </w:pPr>
      <w:r w:rsidRPr="00E23623">
        <w:rPr>
          <w:rFonts w:ascii="Times New Roman" w:eastAsia="Open Sans" w:hAnsi="Times New Roman" w:cs="Times New Roman"/>
          <w:sz w:val="28"/>
          <w:szCs w:val="28"/>
        </w:rPr>
        <w:t xml:space="preserve">The following laboratory results were significant: </w:t>
      </w:r>
      <w:proofErr w:type="spellStart"/>
      <w:r w:rsidRPr="00E23623">
        <w:rPr>
          <w:rFonts w:ascii="Times New Roman" w:eastAsia="Open Sans" w:hAnsi="Times New Roman" w:cs="Times New Roman"/>
          <w:sz w:val="28"/>
          <w:szCs w:val="28"/>
        </w:rPr>
        <w:t>hs</w:t>
      </w:r>
      <w:proofErr w:type="spellEnd"/>
      <w:r w:rsidRPr="00E23623">
        <w:rPr>
          <w:rFonts w:ascii="Times New Roman" w:eastAsia="Open Sans" w:hAnsi="Times New Roman" w:cs="Times New Roman"/>
          <w:sz w:val="28"/>
          <w:szCs w:val="28"/>
        </w:rPr>
        <w:t>-Troponin I 269 ng/L (0–110 ng/L),</w:t>
      </w:r>
    </w:p>
    <w:p w14:paraId="200AD70E" w14:textId="77777777" w:rsidR="002D06CD" w:rsidRPr="00E23623" w:rsidRDefault="002D06CD" w:rsidP="00BC38DC">
      <w:pPr>
        <w:jc w:val="both"/>
        <w:rPr>
          <w:rFonts w:ascii="Times New Roman" w:eastAsia="Open Sans" w:hAnsi="Times New Roman" w:cs="Times New Roman"/>
          <w:sz w:val="28"/>
          <w:szCs w:val="28"/>
        </w:rPr>
      </w:pPr>
    </w:p>
    <w:p w14:paraId="5AE8E46A" w14:textId="77777777" w:rsidR="002D06CD" w:rsidRPr="00E23623" w:rsidRDefault="00DA515D" w:rsidP="00BC38DC">
      <w:pPr>
        <w:jc w:val="both"/>
        <w:rPr>
          <w:rFonts w:ascii="Times New Roman" w:eastAsia="Open Sans" w:hAnsi="Times New Roman" w:cs="Times New Roman"/>
          <w:sz w:val="28"/>
          <w:szCs w:val="28"/>
        </w:rPr>
      </w:pPr>
      <w:r w:rsidRPr="00E23623">
        <w:rPr>
          <w:rFonts w:ascii="Times New Roman" w:eastAsia="Open Sans" w:hAnsi="Times New Roman" w:cs="Times New Roman"/>
          <w:sz w:val="28"/>
          <w:szCs w:val="28"/>
        </w:rPr>
        <w:t>2D Echocardiogram showed no RWMA with an ejection fraction of 60%</w:t>
      </w:r>
    </w:p>
    <w:p w14:paraId="338F966B" w14:textId="77777777" w:rsidR="002D06CD" w:rsidRPr="00E23623" w:rsidRDefault="00DA515D" w:rsidP="00BC38DC">
      <w:pPr>
        <w:jc w:val="both"/>
        <w:rPr>
          <w:rFonts w:ascii="Times New Roman" w:eastAsia="Open Sans" w:hAnsi="Times New Roman" w:cs="Times New Roman"/>
          <w:sz w:val="28"/>
          <w:szCs w:val="28"/>
        </w:rPr>
      </w:pPr>
      <w:proofErr w:type="gramStart"/>
      <w:r w:rsidRPr="00E23623">
        <w:rPr>
          <w:rFonts w:ascii="Times New Roman" w:eastAsia="Open Sans" w:hAnsi="Times New Roman" w:cs="Times New Roman"/>
          <w:sz w:val="28"/>
          <w:szCs w:val="28"/>
        </w:rPr>
        <w:t>However</w:t>
      </w:r>
      <w:proofErr w:type="gramEnd"/>
      <w:r w:rsidRPr="00E23623">
        <w:rPr>
          <w:rFonts w:ascii="Times New Roman" w:eastAsia="Open Sans" w:hAnsi="Times New Roman" w:cs="Times New Roman"/>
          <w:sz w:val="28"/>
          <w:szCs w:val="28"/>
        </w:rPr>
        <w:t xml:space="preserve"> GLS was found to be reduced with average GLS of -14.6%</w:t>
      </w:r>
    </w:p>
    <w:p w14:paraId="268A4D88" w14:textId="77777777" w:rsidR="002D06CD" w:rsidRPr="00E23623" w:rsidRDefault="002D06CD" w:rsidP="00BC38DC">
      <w:pPr>
        <w:jc w:val="both"/>
        <w:rPr>
          <w:rFonts w:ascii="Times New Roman" w:eastAsia="Open Sans" w:hAnsi="Times New Roman" w:cs="Times New Roman"/>
          <w:sz w:val="28"/>
          <w:szCs w:val="28"/>
        </w:rPr>
      </w:pPr>
    </w:p>
    <w:p w14:paraId="22CD18E6" w14:textId="77777777" w:rsidR="002D06CD" w:rsidRPr="00E23623" w:rsidRDefault="002D06CD" w:rsidP="00BC38DC">
      <w:pPr>
        <w:jc w:val="both"/>
        <w:rPr>
          <w:rFonts w:ascii="Times New Roman" w:eastAsia="Open Sans" w:hAnsi="Times New Roman" w:cs="Times New Roman"/>
          <w:sz w:val="28"/>
          <w:szCs w:val="28"/>
        </w:rPr>
      </w:pPr>
    </w:p>
    <w:p w14:paraId="3140F5C4" w14:textId="77777777" w:rsidR="002D06CD" w:rsidRPr="00E23623" w:rsidRDefault="002D06CD" w:rsidP="00BC38DC">
      <w:pPr>
        <w:jc w:val="both"/>
        <w:rPr>
          <w:rFonts w:ascii="Times New Roman" w:eastAsia="Open Sans" w:hAnsi="Times New Roman" w:cs="Times New Roman"/>
          <w:sz w:val="28"/>
          <w:szCs w:val="28"/>
        </w:rPr>
      </w:pPr>
    </w:p>
    <w:p w14:paraId="24211B40" w14:textId="77777777" w:rsidR="002D06CD" w:rsidRPr="00E23623" w:rsidRDefault="00DA515D" w:rsidP="00BC38DC">
      <w:pPr>
        <w:jc w:val="both"/>
        <w:rPr>
          <w:rFonts w:ascii="Times New Roman" w:eastAsia="Open Sans" w:hAnsi="Times New Roman" w:cs="Times New Roman"/>
          <w:sz w:val="28"/>
          <w:szCs w:val="28"/>
        </w:rPr>
      </w:pPr>
      <w:r w:rsidRPr="00E23623">
        <w:rPr>
          <w:rFonts w:ascii="Times New Roman" w:eastAsia="Open Sans" w:hAnsi="Times New Roman" w:cs="Times New Roman"/>
          <w:noProof/>
          <w:sz w:val="28"/>
          <w:szCs w:val="28"/>
          <w:lang w:val="en-IN" w:eastAsia="en-IN"/>
        </w:rPr>
        <w:drawing>
          <wp:inline distT="114300" distB="114300" distL="114300" distR="114300" wp14:anchorId="5119B2B8" wp14:editId="61EA2212">
            <wp:extent cx="5943600" cy="3070332"/>
            <wp:effectExtent l="0" t="0" r="0" b="0"/>
            <wp:docPr id="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
                    <a:srcRect t="10600" b="20586"/>
                    <a:stretch>
                      <a:fillRect/>
                    </a:stretch>
                  </pic:blipFill>
                  <pic:spPr>
                    <a:xfrm>
                      <a:off x="0" y="0"/>
                      <a:ext cx="5943600" cy="3070332"/>
                    </a:xfrm>
                    <a:prstGeom prst="rect">
                      <a:avLst/>
                    </a:prstGeom>
                    <a:ln/>
                  </pic:spPr>
                </pic:pic>
              </a:graphicData>
            </a:graphic>
          </wp:inline>
        </w:drawing>
      </w:r>
    </w:p>
    <w:p w14:paraId="251F1ED3" w14:textId="68325B95" w:rsidR="002D06CD" w:rsidRPr="00E23623" w:rsidRDefault="00DA515D" w:rsidP="00BC38DC">
      <w:pPr>
        <w:jc w:val="both"/>
        <w:rPr>
          <w:rFonts w:ascii="Times New Roman" w:eastAsia="Open Sans" w:hAnsi="Times New Roman" w:cs="Times New Roman"/>
          <w:sz w:val="28"/>
          <w:szCs w:val="28"/>
        </w:rPr>
      </w:pPr>
      <w:r w:rsidRPr="00E23623">
        <w:rPr>
          <w:rFonts w:ascii="Times New Roman" w:eastAsia="Open Sans" w:hAnsi="Times New Roman" w:cs="Times New Roman"/>
          <w:sz w:val="28"/>
          <w:szCs w:val="28"/>
        </w:rPr>
        <w:lastRenderedPageBreak/>
        <w:t>Fig</w:t>
      </w:r>
      <w:r w:rsidR="002141E6">
        <w:rPr>
          <w:rFonts w:ascii="Times New Roman" w:eastAsia="Open Sans" w:hAnsi="Times New Roman" w:cs="Times New Roman"/>
          <w:sz w:val="28"/>
          <w:szCs w:val="28"/>
        </w:rPr>
        <w:t xml:space="preserve"> </w:t>
      </w:r>
      <w:r w:rsidRPr="00E23623">
        <w:rPr>
          <w:rFonts w:ascii="Times New Roman" w:eastAsia="Open Sans" w:hAnsi="Times New Roman" w:cs="Times New Roman"/>
          <w:sz w:val="28"/>
          <w:szCs w:val="28"/>
        </w:rPr>
        <w:t>2: GLS image of the patient, showing reduced average GLS.</w:t>
      </w:r>
    </w:p>
    <w:p w14:paraId="35EE3D73" w14:textId="77777777" w:rsidR="002D06CD" w:rsidRPr="00E23623" w:rsidRDefault="002D06CD" w:rsidP="00BC38DC">
      <w:pPr>
        <w:jc w:val="both"/>
        <w:rPr>
          <w:rFonts w:ascii="Times New Roman" w:eastAsia="Open Sans" w:hAnsi="Times New Roman" w:cs="Times New Roman"/>
          <w:sz w:val="28"/>
          <w:szCs w:val="28"/>
        </w:rPr>
      </w:pPr>
    </w:p>
    <w:p w14:paraId="0FB8327B" w14:textId="77777777" w:rsidR="002D06CD" w:rsidRPr="00E23623" w:rsidRDefault="002D06CD" w:rsidP="00BC38DC">
      <w:pPr>
        <w:jc w:val="both"/>
        <w:rPr>
          <w:rFonts w:ascii="Times New Roman" w:eastAsia="Open Sans" w:hAnsi="Times New Roman" w:cs="Times New Roman"/>
          <w:sz w:val="28"/>
          <w:szCs w:val="28"/>
        </w:rPr>
      </w:pPr>
    </w:p>
    <w:p w14:paraId="28755A06" w14:textId="77777777" w:rsidR="002D06CD" w:rsidRPr="00E23623" w:rsidRDefault="00DA515D" w:rsidP="00BC38DC">
      <w:pPr>
        <w:jc w:val="both"/>
        <w:rPr>
          <w:rFonts w:ascii="Times New Roman" w:eastAsia="Open Sans" w:hAnsi="Times New Roman" w:cs="Times New Roman"/>
          <w:sz w:val="28"/>
          <w:szCs w:val="28"/>
        </w:rPr>
      </w:pPr>
      <w:r w:rsidRPr="00E23623">
        <w:rPr>
          <w:rFonts w:ascii="Times New Roman" w:eastAsia="Open Sans" w:hAnsi="Times New Roman" w:cs="Times New Roman"/>
          <w:sz w:val="28"/>
          <w:szCs w:val="28"/>
        </w:rPr>
        <w:t>The patient was taken up for Coronary Angiography in view of Non ST Elevation Myocardial Infarction which revealed Diffuse Triple vessel disease.</w:t>
      </w:r>
    </w:p>
    <w:p w14:paraId="390B5AA4" w14:textId="77777777" w:rsidR="002D06CD" w:rsidRPr="00E23623" w:rsidRDefault="00DA515D" w:rsidP="00BC38DC">
      <w:pPr>
        <w:jc w:val="both"/>
        <w:rPr>
          <w:rFonts w:ascii="Times New Roman" w:eastAsia="Open Sans" w:hAnsi="Times New Roman" w:cs="Times New Roman"/>
          <w:sz w:val="28"/>
          <w:szCs w:val="28"/>
        </w:rPr>
      </w:pPr>
      <w:r w:rsidRPr="00E23623">
        <w:rPr>
          <w:rFonts w:ascii="Times New Roman" w:eastAsia="Open Sans" w:hAnsi="Times New Roman" w:cs="Times New Roman"/>
          <w:noProof/>
          <w:sz w:val="28"/>
          <w:szCs w:val="28"/>
          <w:lang w:val="en-IN" w:eastAsia="en-IN"/>
        </w:rPr>
        <w:drawing>
          <wp:inline distT="114300" distB="114300" distL="114300" distR="114300" wp14:anchorId="6E29F596" wp14:editId="5ABF6EA8">
            <wp:extent cx="2986088" cy="2986088"/>
            <wp:effectExtent l="0" t="0" r="0" b="0"/>
            <wp:docPr id="4"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9"/>
                    <a:srcRect/>
                    <a:stretch>
                      <a:fillRect/>
                    </a:stretch>
                  </pic:blipFill>
                  <pic:spPr>
                    <a:xfrm>
                      <a:off x="0" y="0"/>
                      <a:ext cx="2986088" cy="2986088"/>
                    </a:xfrm>
                    <a:prstGeom prst="rect">
                      <a:avLst/>
                    </a:prstGeom>
                    <a:ln/>
                  </pic:spPr>
                </pic:pic>
              </a:graphicData>
            </a:graphic>
          </wp:inline>
        </w:drawing>
      </w:r>
    </w:p>
    <w:p w14:paraId="03A123D8" w14:textId="6EF0401D" w:rsidR="002D06CD" w:rsidRPr="00E23623" w:rsidRDefault="00DA515D" w:rsidP="00BC38DC">
      <w:pPr>
        <w:jc w:val="both"/>
        <w:rPr>
          <w:rFonts w:ascii="Times New Roman" w:eastAsia="Open Sans" w:hAnsi="Times New Roman" w:cs="Times New Roman"/>
          <w:sz w:val="28"/>
          <w:szCs w:val="28"/>
        </w:rPr>
      </w:pPr>
      <w:r w:rsidRPr="00E23623">
        <w:rPr>
          <w:rFonts w:ascii="Times New Roman" w:eastAsia="Open Sans" w:hAnsi="Times New Roman" w:cs="Times New Roman"/>
          <w:sz w:val="28"/>
          <w:szCs w:val="28"/>
        </w:rPr>
        <w:t>Fig 3: CAG showing diffuse involvement of LCX and LAD vessels.</w:t>
      </w:r>
    </w:p>
    <w:p w14:paraId="57E8B5E9" w14:textId="77777777" w:rsidR="002D06CD" w:rsidRPr="00E23623" w:rsidRDefault="00DA515D" w:rsidP="00BC38DC">
      <w:pPr>
        <w:jc w:val="both"/>
        <w:rPr>
          <w:rFonts w:ascii="Times New Roman" w:eastAsia="Open Sans" w:hAnsi="Times New Roman" w:cs="Times New Roman"/>
          <w:sz w:val="28"/>
          <w:szCs w:val="28"/>
        </w:rPr>
      </w:pPr>
      <w:r w:rsidRPr="00E23623">
        <w:rPr>
          <w:rFonts w:ascii="Times New Roman" w:eastAsia="Open Sans" w:hAnsi="Times New Roman" w:cs="Times New Roman"/>
          <w:noProof/>
          <w:sz w:val="28"/>
          <w:szCs w:val="28"/>
          <w:lang w:val="en-IN" w:eastAsia="en-IN"/>
        </w:rPr>
        <w:drawing>
          <wp:inline distT="114300" distB="114300" distL="114300" distR="114300" wp14:anchorId="7D0503E9" wp14:editId="4473FC87">
            <wp:extent cx="2919413" cy="2919413"/>
            <wp:effectExtent l="0" t="0" r="0" b="0"/>
            <wp:docPr id="2"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0"/>
                    <a:srcRect/>
                    <a:stretch>
                      <a:fillRect/>
                    </a:stretch>
                  </pic:blipFill>
                  <pic:spPr>
                    <a:xfrm>
                      <a:off x="0" y="0"/>
                      <a:ext cx="2919413" cy="2919413"/>
                    </a:xfrm>
                    <a:prstGeom prst="rect">
                      <a:avLst/>
                    </a:prstGeom>
                    <a:ln/>
                  </pic:spPr>
                </pic:pic>
              </a:graphicData>
            </a:graphic>
          </wp:inline>
        </w:drawing>
      </w:r>
    </w:p>
    <w:p w14:paraId="15979E70" w14:textId="11D88256" w:rsidR="002D06CD" w:rsidRPr="00E23623" w:rsidRDefault="00DA515D" w:rsidP="00BC38DC">
      <w:pPr>
        <w:jc w:val="both"/>
        <w:rPr>
          <w:rFonts w:ascii="Times New Roman" w:eastAsia="Open Sans" w:hAnsi="Times New Roman" w:cs="Times New Roman"/>
          <w:sz w:val="28"/>
          <w:szCs w:val="28"/>
        </w:rPr>
      </w:pPr>
      <w:r w:rsidRPr="00E23623">
        <w:rPr>
          <w:rFonts w:ascii="Times New Roman" w:eastAsia="Open Sans" w:hAnsi="Times New Roman" w:cs="Times New Roman"/>
          <w:sz w:val="28"/>
          <w:szCs w:val="28"/>
        </w:rPr>
        <w:t>Fig 4: CAG showing diffuse involvement of LAD vessel.</w:t>
      </w:r>
    </w:p>
    <w:p w14:paraId="74A5ECA6" w14:textId="77777777" w:rsidR="002D06CD" w:rsidRPr="00E23623" w:rsidRDefault="002D06CD" w:rsidP="00BC38DC">
      <w:pPr>
        <w:jc w:val="both"/>
        <w:rPr>
          <w:rFonts w:ascii="Times New Roman" w:eastAsia="Open Sans" w:hAnsi="Times New Roman" w:cs="Times New Roman"/>
          <w:sz w:val="28"/>
          <w:szCs w:val="28"/>
        </w:rPr>
      </w:pPr>
    </w:p>
    <w:p w14:paraId="1C74A4D4" w14:textId="77777777" w:rsidR="002D06CD" w:rsidRPr="00E23623" w:rsidRDefault="00DA515D" w:rsidP="00BC38DC">
      <w:pPr>
        <w:jc w:val="both"/>
        <w:rPr>
          <w:rFonts w:ascii="Times New Roman" w:eastAsia="Open Sans" w:hAnsi="Times New Roman" w:cs="Times New Roman"/>
          <w:sz w:val="28"/>
          <w:szCs w:val="28"/>
        </w:rPr>
      </w:pPr>
      <w:r w:rsidRPr="00E23623">
        <w:rPr>
          <w:rFonts w:ascii="Times New Roman" w:eastAsia="Open Sans" w:hAnsi="Times New Roman" w:cs="Times New Roman"/>
          <w:noProof/>
          <w:sz w:val="28"/>
          <w:szCs w:val="28"/>
          <w:lang w:val="en-IN" w:eastAsia="en-IN"/>
        </w:rPr>
        <w:lastRenderedPageBreak/>
        <w:drawing>
          <wp:inline distT="114300" distB="114300" distL="114300" distR="114300" wp14:anchorId="30AB9CB0" wp14:editId="42A6D704">
            <wp:extent cx="3138488" cy="3138488"/>
            <wp:effectExtent l="0" t="0" r="0" b="0"/>
            <wp:docPr id="1"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1"/>
                    <a:srcRect/>
                    <a:stretch>
                      <a:fillRect/>
                    </a:stretch>
                  </pic:blipFill>
                  <pic:spPr>
                    <a:xfrm>
                      <a:off x="0" y="0"/>
                      <a:ext cx="3138488" cy="3138488"/>
                    </a:xfrm>
                    <a:prstGeom prst="rect">
                      <a:avLst/>
                    </a:prstGeom>
                    <a:ln/>
                  </pic:spPr>
                </pic:pic>
              </a:graphicData>
            </a:graphic>
          </wp:inline>
        </w:drawing>
      </w:r>
    </w:p>
    <w:p w14:paraId="41E40AB1" w14:textId="3A0CE300" w:rsidR="002D06CD" w:rsidRPr="00E23623" w:rsidRDefault="00DA515D" w:rsidP="00BC38DC">
      <w:pPr>
        <w:jc w:val="both"/>
        <w:rPr>
          <w:rFonts w:ascii="Times New Roman" w:eastAsia="Open Sans" w:hAnsi="Times New Roman" w:cs="Times New Roman"/>
          <w:sz w:val="28"/>
          <w:szCs w:val="28"/>
        </w:rPr>
      </w:pPr>
      <w:r w:rsidRPr="00E23623">
        <w:rPr>
          <w:rFonts w:ascii="Times New Roman" w:eastAsia="Open Sans" w:hAnsi="Times New Roman" w:cs="Times New Roman"/>
          <w:sz w:val="28"/>
          <w:szCs w:val="28"/>
        </w:rPr>
        <w:t xml:space="preserve">Fig 5: CAG showing diffuse involvement of RCA vessel with proximal </w:t>
      </w:r>
      <w:proofErr w:type="spellStart"/>
      <w:r w:rsidRPr="00E23623">
        <w:rPr>
          <w:rFonts w:ascii="Times New Roman" w:eastAsia="Open Sans" w:hAnsi="Times New Roman" w:cs="Times New Roman"/>
          <w:sz w:val="28"/>
          <w:szCs w:val="28"/>
        </w:rPr>
        <w:t>ectatic</w:t>
      </w:r>
      <w:proofErr w:type="spellEnd"/>
      <w:r w:rsidRPr="00E23623">
        <w:rPr>
          <w:rFonts w:ascii="Times New Roman" w:eastAsia="Open Sans" w:hAnsi="Times New Roman" w:cs="Times New Roman"/>
          <w:sz w:val="28"/>
          <w:szCs w:val="28"/>
        </w:rPr>
        <w:t xml:space="preserve"> segment.</w:t>
      </w:r>
    </w:p>
    <w:p w14:paraId="647B128C" w14:textId="77777777" w:rsidR="002D06CD" w:rsidRPr="00E23623" w:rsidRDefault="002D06CD" w:rsidP="00BC38DC">
      <w:pPr>
        <w:jc w:val="both"/>
        <w:rPr>
          <w:rFonts w:ascii="Times New Roman" w:eastAsia="Open Sans" w:hAnsi="Times New Roman" w:cs="Times New Roman"/>
          <w:sz w:val="28"/>
          <w:szCs w:val="28"/>
        </w:rPr>
      </w:pPr>
    </w:p>
    <w:p w14:paraId="6083746D" w14:textId="77777777" w:rsidR="002D06CD" w:rsidRPr="00E23623" w:rsidRDefault="002D06CD" w:rsidP="00BC38DC">
      <w:pPr>
        <w:jc w:val="both"/>
        <w:rPr>
          <w:rFonts w:ascii="Times New Roman" w:eastAsia="Open Sans" w:hAnsi="Times New Roman" w:cs="Times New Roman"/>
          <w:sz w:val="28"/>
          <w:szCs w:val="28"/>
        </w:rPr>
      </w:pPr>
    </w:p>
    <w:p w14:paraId="2E166532" w14:textId="77777777" w:rsidR="002D06CD" w:rsidRPr="00E23623" w:rsidRDefault="002D06CD" w:rsidP="00BC38DC">
      <w:pPr>
        <w:jc w:val="both"/>
        <w:rPr>
          <w:rFonts w:ascii="Times New Roman" w:eastAsia="Open Sans" w:hAnsi="Times New Roman" w:cs="Times New Roman"/>
          <w:sz w:val="28"/>
          <w:szCs w:val="28"/>
        </w:rPr>
      </w:pPr>
    </w:p>
    <w:p w14:paraId="2C3502B6" w14:textId="77777777" w:rsidR="002D06CD" w:rsidRPr="00E23623" w:rsidRDefault="002D06CD" w:rsidP="00BC38DC">
      <w:pPr>
        <w:jc w:val="both"/>
        <w:rPr>
          <w:rFonts w:ascii="Times New Roman" w:eastAsia="Open Sans" w:hAnsi="Times New Roman" w:cs="Times New Roman"/>
          <w:b/>
          <w:sz w:val="28"/>
          <w:szCs w:val="28"/>
        </w:rPr>
      </w:pPr>
    </w:p>
    <w:p w14:paraId="08B5C7E7" w14:textId="77777777" w:rsidR="002D06CD" w:rsidRPr="00E23623" w:rsidRDefault="00DA515D" w:rsidP="00BC38DC">
      <w:pPr>
        <w:jc w:val="both"/>
        <w:rPr>
          <w:rFonts w:ascii="Times New Roman" w:eastAsia="Open Sans" w:hAnsi="Times New Roman" w:cs="Times New Roman"/>
          <w:b/>
          <w:sz w:val="28"/>
          <w:szCs w:val="28"/>
        </w:rPr>
      </w:pPr>
      <w:r w:rsidRPr="00E23623">
        <w:rPr>
          <w:rFonts w:ascii="Times New Roman" w:eastAsia="Open Sans" w:hAnsi="Times New Roman" w:cs="Times New Roman"/>
          <w:b/>
          <w:sz w:val="28"/>
          <w:szCs w:val="28"/>
        </w:rPr>
        <w:t>Management</w:t>
      </w:r>
    </w:p>
    <w:p w14:paraId="40C29CD8" w14:textId="77777777" w:rsidR="002D06CD" w:rsidRPr="00E23623" w:rsidRDefault="00DA515D" w:rsidP="00BC38DC">
      <w:pPr>
        <w:jc w:val="both"/>
        <w:rPr>
          <w:rFonts w:ascii="Times New Roman" w:eastAsia="Open Sans" w:hAnsi="Times New Roman" w:cs="Times New Roman"/>
          <w:sz w:val="28"/>
          <w:szCs w:val="28"/>
        </w:rPr>
      </w:pPr>
      <w:r w:rsidRPr="00E23623">
        <w:rPr>
          <w:rFonts w:ascii="Times New Roman" w:eastAsia="Open Sans" w:hAnsi="Times New Roman" w:cs="Times New Roman"/>
          <w:sz w:val="28"/>
          <w:szCs w:val="28"/>
        </w:rPr>
        <w:t xml:space="preserve">The patient was initiated on intensive medical therapy, including IV Heparin, Dual antiplatelets and statins. The patient was advised PCI to LAD. Rheumatology consultation was taken for SLE and was advised immunosuppression and close follow up in Rheumatology OPD. </w:t>
      </w:r>
    </w:p>
    <w:p w14:paraId="0507DF97" w14:textId="77777777" w:rsidR="002D06CD" w:rsidRPr="00E23623" w:rsidRDefault="002D06CD" w:rsidP="00BC38DC">
      <w:pPr>
        <w:jc w:val="both"/>
        <w:rPr>
          <w:rFonts w:ascii="Times New Roman" w:eastAsia="Open Sans" w:hAnsi="Times New Roman" w:cs="Times New Roman"/>
          <w:sz w:val="28"/>
          <w:szCs w:val="28"/>
        </w:rPr>
      </w:pPr>
    </w:p>
    <w:p w14:paraId="1A196485" w14:textId="77777777" w:rsidR="002D06CD" w:rsidRPr="00E23623" w:rsidRDefault="002D06CD" w:rsidP="00BC38DC">
      <w:pPr>
        <w:jc w:val="both"/>
        <w:rPr>
          <w:rFonts w:ascii="Times New Roman" w:eastAsia="Open Sans" w:hAnsi="Times New Roman" w:cs="Times New Roman"/>
          <w:sz w:val="28"/>
          <w:szCs w:val="28"/>
        </w:rPr>
      </w:pPr>
    </w:p>
    <w:p w14:paraId="5B3212CA" w14:textId="77777777" w:rsidR="002D06CD" w:rsidRPr="00E23623" w:rsidRDefault="00DA515D" w:rsidP="00BC38DC">
      <w:pPr>
        <w:jc w:val="both"/>
        <w:rPr>
          <w:rFonts w:ascii="Times New Roman" w:eastAsia="Open Sans" w:hAnsi="Times New Roman" w:cs="Times New Roman"/>
          <w:b/>
          <w:sz w:val="28"/>
          <w:szCs w:val="28"/>
        </w:rPr>
      </w:pPr>
      <w:r w:rsidRPr="00E23623">
        <w:rPr>
          <w:rFonts w:ascii="Times New Roman" w:eastAsia="Open Sans" w:hAnsi="Times New Roman" w:cs="Times New Roman"/>
          <w:b/>
          <w:sz w:val="28"/>
          <w:szCs w:val="28"/>
        </w:rPr>
        <w:t>Discussion</w:t>
      </w:r>
    </w:p>
    <w:p w14:paraId="2B07AC5F" w14:textId="77777777" w:rsidR="002D06CD" w:rsidRPr="00E23623" w:rsidRDefault="00DA515D" w:rsidP="00BC38DC">
      <w:pPr>
        <w:jc w:val="both"/>
        <w:rPr>
          <w:rFonts w:ascii="Times New Roman" w:eastAsia="Open Sans" w:hAnsi="Times New Roman" w:cs="Times New Roman"/>
          <w:sz w:val="28"/>
          <w:szCs w:val="28"/>
        </w:rPr>
      </w:pPr>
      <w:r w:rsidRPr="00E23623">
        <w:rPr>
          <w:rFonts w:ascii="Times New Roman" w:eastAsia="Open Sans" w:hAnsi="Times New Roman" w:cs="Times New Roman"/>
          <w:sz w:val="28"/>
          <w:szCs w:val="28"/>
        </w:rPr>
        <w:t xml:space="preserve">Diffuse CAD in a young SLE patient is a rare but devastating complication. The patient's age and sex made her an unlikely candidate for CAD, highlighting the importance of considering SLE-related cardiovascular risk factors. </w:t>
      </w:r>
    </w:p>
    <w:p w14:paraId="606C7BF2" w14:textId="60B76A5E" w:rsidR="002D06CD" w:rsidRPr="00E23623" w:rsidRDefault="00B10442" w:rsidP="00BC38DC">
      <w:pPr>
        <w:jc w:val="both"/>
        <w:rPr>
          <w:rFonts w:ascii="Times New Roman" w:eastAsia="Open Sans" w:hAnsi="Times New Roman" w:cs="Times New Roman"/>
          <w:color w:val="232323"/>
          <w:sz w:val="28"/>
          <w:szCs w:val="28"/>
          <w:highlight w:val="white"/>
        </w:rPr>
      </w:pPr>
      <w:r>
        <w:rPr>
          <w:rFonts w:ascii="Times New Roman" w:eastAsia="Open Sans" w:hAnsi="Times New Roman" w:cs="Times New Roman"/>
          <w:color w:val="232323"/>
          <w:sz w:val="28"/>
          <w:szCs w:val="28"/>
          <w:highlight w:val="white"/>
        </w:rPr>
        <w:t>“</w:t>
      </w:r>
      <w:r w:rsidR="00DA515D" w:rsidRPr="00E23623">
        <w:rPr>
          <w:rFonts w:ascii="Times New Roman" w:eastAsia="Open Sans" w:hAnsi="Times New Roman" w:cs="Times New Roman"/>
          <w:color w:val="232323"/>
          <w:sz w:val="28"/>
          <w:szCs w:val="28"/>
          <w:highlight w:val="white"/>
        </w:rPr>
        <w:t>It should be recognized that SLE patients with nephritis and renal disease are among those with the highest risks of CAD. This is likely due to excess traditional risk factors (hypertension, hyperlipidemia), higher doses of glucocorticoids, and higher levels of systemic inflammation</w:t>
      </w:r>
      <w:r>
        <w:rPr>
          <w:rFonts w:ascii="Times New Roman" w:eastAsia="Open Sans" w:hAnsi="Times New Roman" w:cs="Times New Roman"/>
          <w:color w:val="232323"/>
          <w:sz w:val="28"/>
          <w:szCs w:val="28"/>
          <w:highlight w:val="white"/>
        </w:rPr>
        <w:t>”</w:t>
      </w:r>
      <w:r w:rsidR="00DA515D" w:rsidRPr="00E23623">
        <w:rPr>
          <w:rFonts w:ascii="Times New Roman" w:eastAsia="Open Sans" w:hAnsi="Times New Roman" w:cs="Times New Roman"/>
          <w:color w:val="232323"/>
          <w:sz w:val="28"/>
          <w:szCs w:val="28"/>
          <w:highlight w:val="white"/>
        </w:rPr>
        <w:t xml:space="preserve"> </w:t>
      </w:r>
      <w:r w:rsidR="00DA515D" w:rsidRPr="00E23623">
        <w:rPr>
          <w:rFonts w:ascii="Times New Roman" w:eastAsia="Open Sans" w:hAnsi="Times New Roman" w:cs="Times New Roman"/>
          <w:color w:val="0000FF"/>
          <w:sz w:val="28"/>
          <w:szCs w:val="28"/>
          <w:highlight w:val="white"/>
        </w:rPr>
        <w:t>[14]</w:t>
      </w:r>
      <w:r w:rsidR="00DA515D" w:rsidRPr="00E23623">
        <w:rPr>
          <w:rFonts w:ascii="Times New Roman" w:eastAsia="Open Sans" w:hAnsi="Times New Roman" w:cs="Times New Roman"/>
          <w:color w:val="232323"/>
          <w:sz w:val="28"/>
          <w:szCs w:val="28"/>
          <w:highlight w:val="white"/>
        </w:rPr>
        <w:t xml:space="preserve">. Increasing overall severity of SLE, in terms </w:t>
      </w:r>
      <w:r w:rsidR="00DA515D" w:rsidRPr="00E23623">
        <w:rPr>
          <w:rFonts w:ascii="Times New Roman" w:eastAsia="Open Sans" w:hAnsi="Times New Roman" w:cs="Times New Roman"/>
          <w:color w:val="232323"/>
          <w:sz w:val="28"/>
          <w:szCs w:val="28"/>
          <w:highlight w:val="white"/>
        </w:rPr>
        <w:lastRenderedPageBreak/>
        <w:t xml:space="preserve">of inflammation with multiorgan system involvement necessitating glucocorticoid and immunosuppressant use, is strongly associated with increasing CAD risks. </w:t>
      </w:r>
    </w:p>
    <w:p w14:paraId="3CDBDF09" w14:textId="77777777" w:rsidR="002D06CD" w:rsidRPr="00E23623" w:rsidRDefault="00DA515D" w:rsidP="00BC38DC">
      <w:pPr>
        <w:jc w:val="both"/>
        <w:rPr>
          <w:rFonts w:ascii="Times New Roman" w:eastAsia="Open Sans" w:hAnsi="Times New Roman" w:cs="Times New Roman"/>
          <w:sz w:val="28"/>
          <w:szCs w:val="28"/>
        </w:rPr>
      </w:pPr>
      <w:r w:rsidRPr="00E23623">
        <w:rPr>
          <w:rFonts w:ascii="Times New Roman" w:eastAsia="Open Sans" w:hAnsi="Times New Roman" w:cs="Times New Roman"/>
          <w:sz w:val="28"/>
          <w:szCs w:val="28"/>
        </w:rPr>
        <w:t>Coronary artery disease in patients with lupus could be attributed to accelerated atherosclerosis or vasculitis even if Echocardiography is normal.</w:t>
      </w:r>
    </w:p>
    <w:p w14:paraId="5A083A3A" w14:textId="77777777" w:rsidR="002D06CD" w:rsidRPr="00E23623" w:rsidRDefault="002D06CD" w:rsidP="00BC38DC">
      <w:pPr>
        <w:jc w:val="both"/>
        <w:rPr>
          <w:rFonts w:ascii="Times New Roman" w:eastAsia="Open Sans" w:hAnsi="Times New Roman" w:cs="Times New Roman"/>
          <w:sz w:val="28"/>
          <w:szCs w:val="28"/>
        </w:rPr>
      </w:pPr>
    </w:p>
    <w:p w14:paraId="08AEBABC" w14:textId="0D711CCE" w:rsidR="002D06CD" w:rsidRPr="00E23623" w:rsidRDefault="00B10442" w:rsidP="00BC38DC">
      <w:pPr>
        <w:jc w:val="both"/>
        <w:rPr>
          <w:rFonts w:ascii="Times New Roman" w:eastAsia="Open Sans" w:hAnsi="Times New Roman" w:cs="Times New Roman"/>
          <w:sz w:val="28"/>
          <w:szCs w:val="28"/>
          <w:highlight w:val="white"/>
        </w:rPr>
      </w:pPr>
      <w:r>
        <w:rPr>
          <w:rFonts w:ascii="Times New Roman" w:eastAsia="Open Sans" w:hAnsi="Times New Roman" w:cs="Times New Roman"/>
          <w:sz w:val="28"/>
          <w:szCs w:val="28"/>
        </w:rPr>
        <w:t>“</w:t>
      </w:r>
      <w:r w:rsidR="00DA515D" w:rsidRPr="00E23623">
        <w:rPr>
          <w:rFonts w:ascii="Times New Roman" w:eastAsia="Open Sans" w:hAnsi="Times New Roman" w:cs="Times New Roman"/>
          <w:sz w:val="28"/>
          <w:szCs w:val="28"/>
        </w:rPr>
        <w:t xml:space="preserve">Global </w:t>
      </w:r>
      <w:r w:rsidR="00DA515D" w:rsidRPr="00E23623">
        <w:rPr>
          <w:rFonts w:ascii="Times New Roman" w:eastAsia="Open Sans" w:hAnsi="Times New Roman" w:cs="Times New Roman"/>
          <w:color w:val="1B1B1B"/>
          <w:sz w:val="28"/>
          <w:szCs w:val="28"/>
          <w:highlight w:val="white"/>
        </w:rPr>
        <w:t xml:space="preserve">Longitudinal strain </w:t>
      </w:r>
      <w:proofErr w:type="gramStart"/>
      <w:r w:rsidR="00DA515D" w:rsidRPr="00E23623">
        <w:rPr>
          <w:rFonts w:ascii="Times New Roman" w:eastAsia="Open Sans" w:hAnsi="Times New Roman" w:cs="Times New Roman"/>
          <w:color w:val="1B1B1B"/>
          <w:sz w:val="28"/>
          <w:szCs w:val="28"/>
          <w:highlight w:val="white"/>
        </w:rPr>
        <w:t>( GLS</w:t>
      </w:r>
      <w:proofErr w:type="gramEnd"/>
      <w:r w:rsidR="00DA515D" w:rsidRPr="00E23623">
        <w:rPr>
          <w:rFonts w:ascii="Times New Roman" w:eastAsia="Open Sans" w:hAnsi="Times New Roman" w:cs="Times New Roman"/>
          <w:color w:val="1B1B1B"/>
          <w:sz w:val="28"/>
          <w:szCs w:val="28"/>
          <w:highlight w:val="white"/>
        </w:rPr>
        <w:t>) is a semi-objective quantitative means of assessing myocardial function and has been shown to detect subclinical dysfunction prior to overt changes in regional or global function</w:t>
      </w:r>
      <w:r>
        <w:rPr>
          <w:rFonts w:ascii="Times New Roman" w:eastAsia="Open Sans" w:hAnsi="Times New Roman" w:cs="Times New Roman"/>
          <w:color w:val="1B1B1B"/>
          <w:sz w:val="28"/>
          <w:szCs w:val="28"/>
          <w:highlight w:val="white"/>
        </w:rPr>
        <w:t>”</w:t>
      </w:r>
      <w:r w:rsidR="00DA515D" w:rsidRPr="00E23623">
        <w:rPr>
          <w:rFonts w:ascii="Times New Roman" w:eastAsia="Open Sans" w:hAnsi="Times New Roman" w:cs="Times New Roman"/>
          <w:color w:val="1B1B1B"/>
          <w:sz w:val="28"/>
          <w:szCs w:val="28"/>
          <w:highlight w:val="white"/>
        </w:rPr>
        <w:t xml:space="preserve"> </w:t>
      </w:r>
      <w:r w:rsidR="00DA515D" w:rsidRPr="00E23623">
        <w:rPr>
          <w:rFonts w:ascii="Times New Roman" w:eastAsia="Open Sans" w:hAnsi="Times New Roman" w:cs="Times New Roman"/>
          <w:color w:val="0000FF"/>
          <w:sz w:val="28"/>
          <w:szCs w:val="28"/>
          <w:highlight w:val="white"/>
        </w:rPr>
        <w:t>[15]</w:t>
      </w:r>
      <w:r w:rsidR="00DA515D" w:rsidRPr="00E23623">
        <w:rPr>
          <w:rFonts w:ascii="Times New Roman" w:eastAsia="Open Sans" w:hAnsi="Times New Roman" w:cs="Times New Roman"/>
          <w:sz w:val="28"/>
          <w:szCs w:val="28"/>
          <w:highlight w:val="white"/>
        </w:rPr>
        <w:t>. GLS specifically quantifies the shortening and lengthening of the heart muscle fibers along their long axis. This makes it a valuable tool for detecting subtle, or subclinical, changes in cardiac function that are not yet severe enough to be reflected by a drop in EF</w:t>
      </w:r>
    </w:p>
    <w:p w14:paraId="323E74D9" w14:textId="77777777" w:rsidR="002D06CD" w:rsidRPr="00E23623" w:rsidRDefault="002D06CD" w:rsidP="00BC38DC">
      <w:pPr>
        <w:jc w:val="both"/>
        <w:rPr>
          <w:rFonts w:ascii="Times New Roman" w:eastAsia="Open Sans" w:hAnsi="Times New Roman" w:cs="Times New Roman"/>
          <w:sz w:val="28"/>
          <w:szCs w:val="28"/>
          <w:highlight w:val="white"/>
        </w:rPr>
      </w:pPr>
    </w:p>
    <w:p w14:paraId="2115654D" w14:textId="77777777" w:rsidR="002D06CD" w:rsidRPr="00E23623" w:rsidRDefault="00DA515D" w:rsidP="00BC38DC">
      <w:pPr>
        <w:jc w:val="both"/>
        <w:rPr>
          <w:rFonts w:ascii="Times New Roman" w:eastAsia="Open Sans" w:hAnsi="Times New Roman" w:cs="Times New Roman"/>
          <w:sz w:val="28"/>
          <w:szCs w:val="28"/>
        </w:rPr>
      </w:pPr>
      <w:r w:rsidRPr="00E23623">
        <w:rPr>
          <w:rFonts w:ascii="Times New Roman" w:eastAsia="Open Sans" w:hAnsi="Times New Roman" w:cs="Times New Roman"/>
          <w:color w:val="232323"/>
          <w:sz w:val="28"/>
          <w:szCs w:val="28"/>
          <w:highlight w:val="white"/>
        </w:rPr>
        <w:t>A high index of suspicion for coronary artery disease (CAD) is warranted in patients with systemic lupus erythematosus (SLE) presenting with chest pain/pressure, dyspnea, decreased exercise tolerance or other atypical symptoms</w:t>
      </w:r>
    </w:p>
    <w:p w14:paraId="4CDC04DA" w14:textId="77777777" w:rsidR="002D06CD" w:rsidRPr="00E23623" w:rsidRDefault="00DA515D" w:rsidP="00BC38DC">
      <w:pPr>
        <w:jc w:val="both"/>
        <w:rPr>
          <w:rFonts w:ascii="Times New Roman" w:eastAsia="Open Sans" w:hAnsi="Times New Roman" w:cs="Times New Roman"/>
          <w:sz w:val="28"/>
          <w:szCs w:val="28"/>
        </w:rPr>
      </w:pPr>
      <w:r w:rsidRPr="00E23623">
        <w:rPr>
          <w:rFonts w:ascii="Times New Roman" w:eastAsia="Open Sans" w:hAnsi="Times New Roman" w:cs="Times New Roman"/>
          <w:sz w:val="28"/>
          <w:szCs w:val="28"/>
        </w:rPr>
        <w:t>The presence of diffuse CAD in this patient underscores the need for aggressive management of SLE-related inflammation and cardiovascular risk factors.</w:t>
      </w:r>
    </w:p>
    <w:p w14:paraId="2FB2FCC8" w14:textId="77777777" w:rsidR="002D06CD" w:rsidRPr="00E23623" w:rsidRDefault="002D06CD" w:rsidP="00BC38DC">
      <w:pPr>
        <w:jc w:val="both"/>
        <w:rPr>
          <w:rFonts w:ascii="Times New Roman" w:eastAsia="Open Sans" w:hAnsi="Times New Roman" w:cs="Times New Roman"/>
          <w:color w:val="0000FF"/>
          <w:sz w:val="28"/>
          <w:szCs w:val="28"/>
          <w:highlight w:val="white"/>
        </w:rPr>
      </w:pPr>
    </w:p>
    <w:p w14:paraId="27C0DBBF" w14:textId="4E3C45C5" w:rsidR="002D06CD" w:rsidRPr="002141E6" w:rsidRDefault="00E23623" w:rsidP="00BC38DC">
      <w:pPr>
        <w:jc w:val="both"/>
        <w:rPr>
          <w:rFonts w:ascii="Times New Roman" w:eastAsia="Open Sans" w:hAnsi="Times New Roman" w:cs="Times New Roman"/>
          <w:b/>
          <w:sz w:val="28"/>
          <w:szCs w:val="28"/>
        </w:rPr>
      </w:pPr>
      <w:r w:rsidRPr="002141E6">
        <w:rPr>
          <w:rFonts w:ascii="Times New Roman" w:eastAsia="Open Sans" w:hAnsi="Times New Roman" w:cs="Times New Roman"/>
          <w:b/>
          <w:color w:val="1B1B1B"/>
          <w:sz w:val="28"/>
          <w:szCs w:val="28"/>
          <w:highlight w:val="yellow"/>
        </w:rPr>
        <w:t>Conclusion</w:t>
      </w:r>
      <w:r w:rsidRPr="002141E6">
        <w:rPr>
          <w:rFonts w:ascii="Times New Roman" w:eastAsia="Open Sans" w:hAnsi="Times New Roman" w:cs="Times New Roman"/>
          <w:b/>
          <w:color w:val="1B1B1B"/>
          <w:sz w:val="28"/>
          <w:szCs w:val="28"/>
        </w:rPr>
        <w:t xml:space="preserve"> </w:t>
      </w:r>
    </w:p>
    <w:p w14:paraId="59C06BCD" w14:textId="6E17A444" w:rsidR="002D06CD" w:rsidRPr="00E23623" w:rsidRDefault="00DA515D" w:rsidP="00BC38DC">
      <w:pPr>
        <w:jc w:val="both"/>
        <w:rPr>
          <w:rFonts w:ascii="Times New Roman" w:eastAsia="Open Sans" w:hAnsi="Times New Roman" w:cs="Times New Roman"/>
          <w:color w:val="232323"/>
          <w:sz w:val="28"/>
          <w:szCs w:val="28"/>
          <w:highlight w:val="yellow"/>
        </w:rPr>
      </w:pPr>
      <w:r w:rsidRPr="00E23623">
        <w:rPr>
          <w:rFonts w:ascii="Times New Roman" w:eastAsia="Open Sans" w:hAnsi="Times New Roman" w:cs="Times New Roman"/>
          <w:color w:val="232323"/>
          <w:sz w:val="28"/>
          <w:szCs w:val="28"/>
          <w:highlight w:val="yellow"/>
        </w:rPr>
        <w:t xml:space="preserve">All patients with systemic lupus erythematosus (SLE) should be referred for </w:t>
      </w:r>
      <w:proofErr w:type="gramStart"/>
      <w:r w:rsidRPr="00E23623">
        <w:rPr>
          <w:rFonts w:ascii="Times New Roman" w:eastAsia="Open Sans" w:hAnsi="Times New Roman" w:cs="Times New Roman"/>
          <w:color w:val="232323"/>
          <w:sz w:val="28"/>
          <w:szCs w:val="28"/>
          <w:highlight w:val="yellow"/>
        </w:rPr>
        <w:t>baseline  evaluation</w:t>
      </w:r>
      <w:proofErr w:type="gramEnd"/>
      <w:r w:rsidRPr="00E23623">
        <w:rPr>
          <w:rFonts w:ascii="Times New Roman" w:eastAsia="Open Sans" w:hAnsi="Times New Roman" w:cs="Times New Roman"/>
          <w:color w:val="232323"/>
          <w:sz w:val="28"/>
          <w:szCs w:val="28"/>
          <w:highlight w:val="yellow"/>
        </w:rPr>
        <w:t xml:space="preserve"> with a cardiologist for the assessment of cardiac risk factors.</w:t>
      </w:r>
      <w:r w:rsidR="00E23623" w:rsidRPr="00E23623">
        <w:rPr>
          <w:rFonts w:ascii="Times New Roman" w:eastAsia="Open Sans" w:hAnsi="Times New Roman" w:cs="Times New Roman"/>
          <w:color w:val="232323"/>
          <w:sz w:val="28"/>
          <w:szCs w:val="28"/>
          <w:highlight w:val="yellow"/>
        </w:rPr>
        <w:t xml:space="preserve"> </w:t>
      </w:r>
      <w:r w:rsidRPr="00E23623">
        <w:rPr>
          <w:rFonts w:ascii="Times New Roman" w:eastAsia="Open Sans" w:hAnsi="Times New Roman" w:cs="Times New Roman"/>
          <w:sz w:val="28"/>
          <w:szCs w:val="28"/>
          <w:highlight w:val="yellow"/>
        </w:rPr>
        <w:t xml:space="preserve">Aggressive management of cardiovascular risk factors: should be initiated in all SLE patients. </w:t>
      </w:r>
      <w:r w:rsidRPr="00E23623">
        <w:rPr>
          <w:rFonts w:ascii="Times New Roman" w:eastAsia="Open Sans" w:hAnsi="Times New Roman" w:cs="Times New Roman"/>
          <w:color w:val="232323"/>
          <w:sz w:val="28"/>
          <w:szCs w:val="28"/>
          <w:highlight w:val="yellow"/>
        </w:rPr>
        <w:t>As glucocorticoids contribute to CAD risk factors by worsening hypertension, hyperlipidemia, and diabetes, the glucocorticoid dosages should be reduced as soon as possible.</w:t>
      </w:r>
      <w:r w:rsidR="00E23623" w:rsidRPr="00E23623">
        <w:rPr>
          <w:rFonts w:ascii="Times New Roman" w:eastAsia="Open Sans" w:hAnsi="Times New Roman" w:cs="Times New Roman"/>
          <w:color w:val="232323"/>
          <w:sz w:val="28"/>
          <w:szCs w:val="28"/>
          <w:highlight w:val="yellow"/>
        </w:rPr>
        <w:t xml:space="preserve"> </w:t>
      </w:r>
      <w:r w:rsidRPr="00E23623">
        <w:rPr>
          <w:rFonts w:ascii="Times New Roman" w:eastAsia="Open Sans" w:hAnsi="Times New Roman" w:cs="Times New Roman"/>
          <w:color w:val="232323"/>
          <w:sz w:val="28"/>
          <w:szCs w:val="28"/>
          <w:highlight w:val="yellow"/>
        </w:rPr>
        <w:t>Keeping SLE disease activity low, with low dose use of glucocorticoids or use of steroid sparing agents should be the goal of therapy and is associated with improved overall prognosis and reduced risk of organ damage including CAD events.</w:t>
      </w:r>
    </w:p>
    <w:p w14:paraId="73B4AA49" w14:textId="74F5B5A4" w:rsidR="00365DEC" w:rsidRPr="00E23623" w:rsidRDefault="00365DEC" w:rsidP="00BC38DC">
      <w:pPr>
        <w:jc w:val="both"/>
        <w:rPr>
          <w:rFonts w:ascii="Times New Roman" w:eastAsia="Open Sans" w:hAnsi="Times New Roman" w:cs="Times New Roman"/>
          <w:sz w:val="28"/>
          <w:szCs w:val="28"/>
        </w:rPr>
      </w:pPr>
    </w:p>
    <w:p w14:paraId="20080FE7" w14:textId="77777777" w:rsidR="002141E6" w:rsidRDefault="002141E6" w:rsidP="00BC38DC">
      <w:pPr>
        <w:jc w:val="both"/>
        <w:rPr>
          <w:rFonts w:ascii="Times New Roman" w:eastAsia="Calibri" w:hAnsi="Times New Roman" w:cs="Times New Roman"/>
          <w:b/>
          <w:kern w:val="2"/>
          <w:sz w:val="28"/>
          <w:szCs w:val="28"/>
          <w:highlight w:val="yellow"/>
          <w:lang w:val="en-US"/>
        </w:rPr>
      </w:pPr>
      <w:bookmarkStart w:id="1" w:name="_Hlk197682619"/>
      <w:bookmarkStart w:id="2" w:name="_Hlk180402183"/>
      <w:bookmarkStart w:id="3" w:name="_Hlk183680988"/>
    </w:p>
    <w:p w14:paraId="696449CF" w14:textId="77777777" w:rsidR="002141E6" w:rsidRPr="002141E6" w:rsidRDefault="002141E6" w:rsidP="00BC38DC">
      <w:pPr>
        <w:jc w:val="both"/>
        <w:rPr>
          <w:rFonts w:ascii="Times New Roman" w:eastAsia="Calibri" w:hAnsi="Times New Roman" w:cs="Times New Roman"/>
          <w:b/>
          <w:kern w:val="2"/>
          <w:sz w:val="28"/>
          <w:szCs w:val="28"/>
          <w:lang w:val="en-US"/>
        </w:rPr>
      </w:pPr>
      <w:r w:rsidRPr="002141E6">
        <w:rPr>
          <w:rFonts w:ascii="Times New Roman" w:eastAsia="Calibri" w:hAnsi="Times New Roman" w:cs="Times New Roman"/>
          <w:b/>
          <w:kern w:val="2"/>
          <w:sz w:val="28"/>
          <w:szCs w:val="28"/>
          <w:lang w:val="en-US"/>
        </w:rPr>
        <w:t xml:space="preserve">Consent </w:t>
      </w:r>
    </w:p>
    <w:p w14:paraId="50B84ED0" w14:textId="47707246" w:rsidR="002141E6" w:rsidRPr="002141E6" w:rsidRDefault="002141E6" w:rsidP="00BC38DC">
      <w:pPr>
        <w:jc w:val="both"/>
        <w:rPr>
          <w:rFonts w:ascii="Times New Roman" w:eastAsia="Calibri" w:hAnsi="Times New Roman" w:cs="Times New Roman"/>
          <w:kern w:val="2"/>
          <w:sz w:val="28"/>
          <w:szCs w:val="28"/>
          <w:highlight w:val="yellow"/>
          <w:lang w:val="en-US"/>
        </w:rPr>
      </w:pPr>
      <w:r w:rsidRPr="002141E6">
        <w:rPr>
          <w:rFonts w:ascii="Times New Roman" w:eastAsia="Calibri" w:hAnsi="Times New Roman" w:cs="Times New Roman"/>
          <w:kern w:val="2"/>
          <w:sz w:val="28"/>
          <w:szCs w:val="28"/>
          <w:lang w:val="en-US"/>
        </w:rPr>
        <w:t>As per international standards or university standards, patient(s) written consent has been collected and preserved by the author(s).</w:t>
      </w:r>
    </w:p>
    <w:p w14:paraId="283743AD" w14:textId="77777777" w:rsidR="002141E6" w:rsidRDefault="002141E6" w:rsidP="00BC38DC">
      <w:pPr>
        <w:jc w:val="both"/>
        <w:rPr>
          <w:rFonts w:ascii="Times New Roman" w:eastAsia="Calibri" w:hAnsi="Times New Roman" w:cs="Times New Roman"/>
          <w:b/>
          <w:kern w:val="2"/>
          <w:sz w:val="28"/>
          <w:szCs w:val="28"/>
          <w:highlight w:val="yellow"/>
          <w:lang w:val="en-US"/>
        </w:rPr>
      </w:pPr>
    </w:p>
    <w:p w14:paraId="517756AE" w14:textId="49B46298" w:rsidR="00365DEC" w:rsidRPr="002141E6" w:rsidRDefault="00365DEC" w:rsidP="00BC38DC">
      <w:pPr>
        <w:jc w:val="both"/>
        <w:rPr>
          <w:rFonts w:ascii="Times New Roman" w:eastAsia="Calibri" w:hAnsi="Times New Roman" w:cs="Times New Roman"/>
          <w:b/>
          <w:kern w:val="2"/>
          <w:sz w:val="28"/>
          <w:szCs w:val="28"/>
          <w:highlight w:val="yellow"/>
          <w:lang w:val="en-US"/>
        </w:rPr>
      </w:pPr>
      <w:r w:rsidRPr="002141E6">
        <w:rPr>
          <w:rFonts w:ascii="Times New Roman" w:eastAsia="Calibri" w:hAnsi="Times New Roman" w:cs="Times New Roman"/>
          <w:b/>
          <w:kern w:val="2"/>
          <w:sz w:val="28"/>
          <w:szCs w:val="28"/>
          <w:highlight w:val="yellow"/>
          <w:lang w:val="en-US"/>
        </w:rPr>
        <w:t>Disclaimer (Artificial intelligence)</w:t>
      </w:r>
    </w:p>
    <w:p w14:paraId="6A452CC5" w14:textId="77777777" w:rsidR="00365DEC" w:rsidRPr="00E23623" w:rsidRDefault="00365DEC" w:rsidP="00BC38DC">
      <w:pPr>
        <w:jc w:val="both"/>
        <w:rPr>
          <w:rFonts w:ascii="Times New Roman" w:eastAsia="Calibri" w:hAnsi="Times New Roman" w:cs="Times New Roman"/>
          <w:kern w:val="2"/>
          <w:sz w:val="28"/>
          <w:szCs w:val="28"/>
          <w:highlight w:val="yellow"/>
          <w:lang w:val="en-US"/>
        </w:rPr>
      </w:pPr>
      <w:r w:rsidRPr="00E23623">
        <w:rPr>
          <w:rFonts w:ascii="Times New Roman" w:eastAsia="Calibri" w:hAnsi="Times New Roman" w:cs="Times New Roman"/>
          <w:kern w:val="2"/>
          <w:sz w:val="28"/>
          <w:szCs w:val="28"/>
          <w:highlight w:val="yellow"/>
          <w:lang w:val="en-US"/>
        </w:rPr>
        <w:lastRenderedPageBreak/>
        <w:t xml:space="preserve">Option 1: </w:t>
      </w:r>
    </w:p>
    <w:p w14:paraId="7AD3806B" w14:textId="77777777" w:rsidR="00365DEC" w:rsidRPr="00E23623" w:rsidRDefault="00365DEC" w:rsidP="00BC38DC">
      <w:pPr>
        <w:jc w:val="both"/>
        <w:rPr>
          <w:rFonts w:ascii="Times New Roman" w:eastAsia="Calibri" w:hAnsi="Times New Roman" w:cs="Times New Roman"/>
          <w:kern w:val="2"/>
          <w:sz w:val="28"/>
          <w:szCs w:val="28"/>
          <w:highlight w:val="yellow"/>
          <w:lang w:val="en-US"/>
        </w:rPr>
      </w:pPr>
      <w:r w:rsidRPr="00E23623">
        <w:rPr>
          <w:rFonts w:ascii="Times New Roman" w:eastAsia="Calibri" w:hAnsi="Times New Roman" w:cs="Times New Roman"/>
          <w:kern w:val="2"/>
          <w:sz w:val="28"/>
          <w:szCs w:val="28"/>
          <w:highlight w:val="yellow"/>
          <w:lang w:val="en-US"/>
        </w:rPr>
        <w:t>Author(s) hereby declare that NO generative AI technologies such as Large Language Models (</w:t>
      </w:r>
      <w:proofErr w:type="spellStart"/>
      <w:r w:rsidRPr="00E23623">
        <w:rPr>
          <w:rFonts w:ascii="Times New Roman" w:eastAsia="Calibri" w:hAnsi="Times New Roman" w:cs="Times New Roman"/>
          <w:kern w:val="2"/>
          <w:sz w:val="28"/>
          <w:szCs w:val="28"/>
          <w:highlight w:val="yellow"/>
          <w:lang w:val="en-US"/>
        </w:rPr>
        <w:t>ChatGPT</w:t>
      </w:r>
      <w:proofErr w:type="spellEnd"/>
      <w:r w:rsidRPr="00E23623">
        <w:rPr>
          <w:rFonts w:ascii="Times New Roman" w:eastAsia="Calibri" w:hAnsi="Times New Roman" w:cs="Times New Roman"/>
          <w:kern w:val="2"/>
          <w:sz w:val="28"/>
          <w:szCs w:val="28"/>
          <w:highlight w:val="yellow"/>
          <w:lang w:val="en-US"/>
        </w:rPr>
        <w:t xml:space="preserve">, COPILOT, etc.) and text-to-image generators have been used during the writing or editing of this manuscript. </w:t>
      </w:r>
    </w:p>
    <w:p w14:paraId="1EF27692" w14:textId="77777777" w:rsidR="00365DEC" w:rsidRPr="00E23623" w:rsidRDefault="00365DEC" w:rsidP="00BC38DC">
      <w:pPr>
        <w:jc w:val="both"/>
        <w:rPr>
          <w:rFonts w:ascii="Times New Roman" w:eastAsia="Calibri" w:hAnsi="Times New Roman" w:cs="Times New Roman"/>
          <w:kern w:val="2"/>
          <w:sz w:val="28"/>
          <w:szCs w:val="28"/>
          <w:highlight w:val="yellow"/>
          <w:lang w:val="en-US"/>
        </w:rPr>
      </w:pPr>
      <w:r w:rsidRPr="00E23623">
        <w:rPr>
          <w:rFonts w:ascii="Times New Roman" w:eastAsia="Calibri" w:hAnsi="Times New Roman" w:cs="Times New Roman"/>
          <w:kern w:val="2"/>
          <w:sz w:val="28"/>
          <w:szCs w:val="28"/>
          <w:highlight w:val="yellow"/>
          <w:lang w:val="en-US"/>
        </w:rPr>
        <w:t xml:space="preserve">Option 2: </w:t>
      </w:r>
    </w:p>
    <w:p w14:paraId="56BB6F84" w14:textId="77777777" w:rsidR="00365DEC" w:rsidRPr="00E23623" w:rsidRDefault="00365DEC" w:rsidP="00BC38DC">
      <w:pPr>
        <w:jc w:val="both"/>
        <w:rPr>
          <w:rFonts w:ascii="Times New Roman" w:eastAsia="Calibri" w:hAnsi="Times New Roman" w:cs="Times New Roman"/>
          <w:kern w:val="2"/>
          <w:sz w:val="28"/>
          <w:szCs w:val="28"/>
          <w:highlight w:val="yellow"/>
          <w:lang w:val="en-US"/>
        </w:rPr>
      </w:pPr>
      <w:r w:rsidRPr="00E23623">
        <w:rPr>
          <w:rFonts w:ascii="Times New Roman" w:eastAsia="Calibri" w:hAnsi="Times New Roman" w:cs="Times New Roman"/>
          <w:kern w:val="2"/>
          <w:sz w:val="28"/>
          <w:szCs w:val="28"/>
          <w:highlight w:val="yellow"/>
          <w:lang w:val="en-US"/>
        </w:rPr>
        <w:t>Author(s) hereby declare that generative AI technologies such as Large Language Models, etc. have been used during the writing or editing of manuscripts. This explanation will include the name, version, model, and source of the generative AI technology and as well as all input prompts provided to the generative AI technology</w:t>
      </w:r>
    </w:p>
    <w:p w14:paraId="6FB208CC" w14:textId="77777777" w:rsidR="00365DEC" w:rsidRPr="00E23623" w:rsidRDefault="00365DEC" w:rsidP="00BC38DC">
      <w:pPr>
        <w:jc w:val="both"/>
        <w:rPr>
          <w:rFonts w:ascii="Times New Roman" w:eastAsia="Calibri" w:hAnsi="Times New Roman" w:cs="Times New Roman"/>
          <w:kern w:val="2"/>
          <w:sz w:val="28"/>
          <w:szCs w:val="28"/>
          <w:highlight w:val="yellow"/>
          <w:lang w:val="en-US"/>
        </w:rPr>
      </w:pPr>
      <w:r w:rsidRPr="00E23623">
        <w:rPr>
          <w:rFonts w:ascii="Times New Roman" w:eastAsia="Calibri" w:hAnsi="Times New Roman" w:cs="Times New Roman"/>
          <w:kern w:val="2"/>
          <w:sz w:val="28"/>
          <w:szCs w:val="28"/>
          <w:highlight w:val="yellow"/>
          <w:lang w:val="en-US"/>
        </w:rPr>
        <w:t>Details of the AI usage are given below:</w:t>
      </w:r>
    </w:p>
    <w:p w14:paraId="1C085EE4" w14:textId="77777777" w:rsidR="00365DEC" w:rsidRPr="00E23623" w:rsidRDefault="00365DEC" w:rsidP="00BC38DC">
      <w:pPr>
        <w:jc w:val="both"/>
        <w:rPr>
          <w:rFonts w:ascii="Times New Roman" w:eastAsia="Calibri" w:hAnsi="Times New Roman" w:cs="Times New Roman"/>
          <w:kern w:val="2"/>
          <w:sz w:val="28"/>
          <w:szCs w:val="28"/>
          <w:highlight w:val="yellow"/>
          <w:lang w:val="en-US"/>
        </w:rPr>
      </w:pPr>
      <w:r w:rsidRPr="00E23623">
        <w:rPr>
          <w:rFonts w:ascii="Times New Roman" w:eastAsia="Calibri" w:hAnsi="Times New Roman" w:cs="Times New Roman"/>
          <w:kern w:val="2"/>
          <w:sz w:val="28"/>
          <w:szCs w:val="28"/>
          <w:highlight w:val="yellow"/>
          <w:lang w:val="en-US"/>
        </w:rPr>
        <w:t>1.</w:t>
      </w:r>
    </w:p>
    <w:p w14:paraId="082D1025" w14:textId="77777777" w:rsidR="00365DEC" w:rsidRPr="00E23623" w:rsidRDefault="00365DEC" w:rsidP="00BC38DC">
      <w:pPr>
        <w:jc w:val="both"/>
        <w:rPr>
          <w:rFonts w:ascii="Times New Roman" w:eastAsia="Calibri" w:hAnsi="Times New Roman" w:cs="Times New Roman"/>
          <w:kern w:val="2"/>
          <w:sz w:val="28"/>
          <w:szCs w:val="28"/>
          <w:highlight w:val="yellow"/>
          <w:lang w:val="en-US"/>
        </w:rPr>
      </w:pPr>
      <w:r w:rsidRPr="00E23623">
        <w:rPr>
          <w:rFonts w:ascii="Times New Roman" w:eastAsia="Calibri" w:hAnsi="Times New Roman" w:cs="Times New Roman"/>
          <w:kern w:val="2"/>
          <w:sz w:val="28"/>
          <w:szCs w:val="28"/>
          <w:highlight w:val="yellow"/>
          <w:lang w:val="en-US"/>
        </w:rPr>
        <w:t>2.</w:t>
      </w:r>
    </w:p>
    <w:p w14:paraId="43D12193" w14:textId="77777777" w:rsidR="00365DEC" w:rsidRPr="00E23623" w:rsidRDefault="00365DEC" w:rsidP="00BC38DC">
      <w:pPr>
        <w:jc w:val="both"/>
        <w:rPr>
          <w:rFonts w:ascii="Times New Roman" w:eastAsia="Calibri" w:hAnsi="Times New Roman" w:cs="Times New Roman"/>
          <w:kern w:val="2"/>
          <w:sz w:val="28"/>
          <w:szCs w:val="28"/>
          <w:lang w:val="en-US"/>
        </w:rPr>
      </w:pPr>
      <w:bookmarkStart w:id="4" w:name="_Hlk197682629"/>
      <w:bookmarkEnd w:id="1"/>
      <w:r w:rsidRPr="00E23623">
        <w:rPr>
          <w:rFonts w:ascii="Times New Roman" w:eastAsia="Calibri" w:hAnsi="Times New Roman" w:cs="Times New Roman"/>
          <w:kern w:val="2"/>
          <w:sz w:val="28"/>
          <w:szCs w:val="28"/>
          <w:highlight w:val="yellow"/>
          <w:lang w:val="en-US"/>
        </w:rPr>
        <w:t>3.</w:t>
      </w:r>
    </w:p>
    <w:bookmarkEnd w:id="2"/>
    <w:bookmarkEnd w:id="3"/>
    <w:bookmarkEnd w:id="4"/>
    <w:p w14:paraId="11464FFD" w14:textId="77777777" w:rsidR="00365DEC" w:rsidRPr="00E23623" w:rsidRDefault="00365DEC" w:rsidP="00BC38DC">
      <w:pPr>
        <w:jc w:val="both"/>
        <w:rPr>
          <w:rFonts w:ascii="Times New Roman" w:eastAsia="Open Sans" w:hAnsi="Times New Roman" w:cs="Times New Roman"/>
          <w:sz w:val="28"/>
          <w:szCs w:val="28"/>
        </w:rPr>
      </w:pPr>
    </w:p>
    <w:p w14:paraId="45F4756F" w14:textId="77777777" w:rsidR="002D06CD" w:rsidRPr="00E23623" w:rsidRDefault="002D06CD" w:rsidP="00BC38DC">
      <w:pPr>
        <w:jc w:val="both"/>
        <w:rPr>
          <w:rFonts w:ascii="Times New Roman" w:eastAsia="Open Sans" w:hAnsi="Times New Roman" w:cs="Times New Roman"/>
          <w:sz w:val="28"/>
          <w:szCs w:val="28"/>
        </w:rPr>
      </w:pPr>
    </w:p>
    <w:p w14:paraId="4E49F49F" w14:textId="77777777" w:rsidR="002D06CD" w:rsidRPr="00E23623" w:rsidRDefault="002D06CD" w:rsidP="00BC38DC">
      <w:pPr>
        <w:jc w:val="both"/>
        <w:rPr>
          <w:rFonts w:ascii="Times New Roman" w:eastAsia="Open Sans" w:hAnsi="Times New Roman" w:cs="Times New Roman"/>
          <w:b/>
          <w:sz w:val="28"/>
          <w:szCs w:val="28"/>
        </w:rPr>
      </w:pPr>
    </w:p>
    <w:p w14:paraId="063A54AD" w14:textId="77777777" w:rsidR="002D06CD" w:rsidRPr="00E23623" w:rsidRDefault="002D06CD" w:rsidP="00BC38DC">
      <w:pPr>
        <w:jc w:val="both"/>
        <w:rPr>
          <w:rFonts w:ascii="Times New Roman" w:eastAsia="Open Sans" w:hAnsi="Times New Roman" w:cs="Times New Roman"/>
          <w:b/>
          <w:sz w:val="28"/>
          <w:szCs w:val="28"/>
        </w:rPr>
      </w:pPr>
    </w:p>
    <w:p w14:paraId="06CF2D52" w14:textId="77777777" w:rsidR="002D06CD" w:rsidRPr="00E23623" w:rsidRDefault="002D06CD" w:rsidP="00BC38DC">
      <w:pPr>
        <w:jc w:val="both"/>
        <w:rPr>
          <w:rFonts w:ascii="Times New Roman" w:eastAsia="Open Sans" w:hAnsi="Times New Roman" w:cs="Times New Roman"/>
          <w:b/>
          <w:sz w:val="28"/>
          <w:szCs w:val="28"/>
        </w:rPr>
      </w:pPr>
    </w:p>
    <w:p w14:paraId="550A464E" w14:textId="77777777" w:rsidR="002D06CD" w:rsidRPr="00E23623" w:rsidRDefault="00DA515D" w:rsidP="00BC38DC">
      <w:pPr>
        <w:jc w:val="both"/>
        <w:rPr>
          <w:rFonts w:ascii="Times New Roman" w:eastAsia="Open Sans" w:hAnsi="Times New Roman" w:cs="Times New Roman"/>
          <w:b/>
          <w:sz w:val="28"/>
          <w:szCs w:val="28"/>
        </w:rPr>
      </w:pPr>
      <w:r w:rsidRPr="00E23623">
        <w:rPr>
          <w:rFonts w:ascii="Times New Roman" w:eastAsia="Open Sans" w:hAnsi="Times New Roman" w:cs="Times New Roman"/>
          <w:b/>
          <w:sz w:val="28"/>
          <w:szCs w:val="28"/>
        </w:rPr>
        <w:t xml:space="preserve">     References</w:t>
      </w:r>
    </w:p>
    <w:p w14:paraId="0637FBED" w14:textId="77777777" w:rsidR="002D06CD" w:rsidRPr="00E23623" w:rsidRDefault="00BC38DC" w:rsidP="00BC38DC">
      <w:pPr>
        <w:numPr>
          <w:ilvl w:val="0"/>
          <w:numId w:val="1"/>
        </w:numPr>
        <w:pBdr>
          <w:bottom w:val="none" w:sz="0" w:space="12" w:color="auto"/>
        </w:pBdr>
        <w:shd w:val="clear" w:color="auto" w:fill="FFFFFF"/>
        <w:jc w:val="both"/>
        <w:rPr>
          <w:rFonts w:ascii="Times New Roman" w:eastAsia="Open Sans" w:hAnsi="Times New Roman" w:cs="Times New Roman"/>
          <w:color w:val="000000"/>
          <w:sz w:val="28"/>
          <w:szCs w:val="28"/>
        </w:rPr>
      </w:pPr>
      <w:hyperlink r:id="rId12">
        <w:r w:rsidR="00DA515D" w:rsidRPr="00E23623">
          <w:rPr>
            <w:rFonts w:ascii="Times New Roman" w:eastAsia="Open Sans" w:hAnsi="Times New Roman" w:cs="Times New Roman"/>
            <w:sz w:val="28"/>
            <w:szCs w:val="28"/>
          </w:rPr>
          <w:t>Asanuma Y, Oeser A, Shintani AK, et al. Premature coronary-artery atherosclerosis in systemic lupus erythematosus. N Engl J Med 2003; 349:2407.</w:t>
        </w:r>
      </w:hyperlink>
    </w:p>
    <w:p w14:paraId="2CC8618E" w14:textId="77777777" w:rsidR="002D06CD" w:rsidRPr="00E23623" w:rsidRDefault="00BC38DC" w:rsidP="00BC38DC">
      <w:pPr>
        <w:numPr>
          <w:ilvl w:val="0"/>
          <w:numId w:val="1"/>
        </w:numPr>
        <w:pBdr>
          <w:bottom w:val="none" w:sz="0" w:space="12" w:color="auto"/>
        </w:pBdr>
        <w:shd w:val="clear" w:color="auto" w:fill="FFFFFF"/>
        <w:jc w:val="both"/>
        <w:rPr>
          <w:rFonts w:ascii="Times New Roman" w:eastAsia="Open Sans" w:hAnsi="Times New Roman" w:cs="Times New Roman"/>
          <w:color w:val="000000"/>
          <w:sz w:val="28"/>
          <w:szCs w:val="28"/>
        </w:rPr>
      </w:pPr>
      <w:hyperlink r:id="rId13">
        <w:r w:rsidR="00DA515D" w:rsidRPr="00E23623">
          <w:rPr>
            <w:rFonts w:ascii="Times New Roman" w:eastAsia="Open Sans" w:hAnsi="Times New Roman" w:cs="Times New Roman"/>
            <w:sz w:val="28"/>
            <w:szCs w:val="28"/>
          </w:rPr>
          <w:t>Roman MJ, Shanker BA, Davis A, et al. Prevalence and correlates of accelerated atherosclerosis in systemic lupus erythematosus. N Engl J Med 2003; 349:2399.</w:t>
        </w:r>
      </w:hyperlink>
    </w:p>
    <w:p w14:paraId="1E534FBE" w14:textId="77777777" w:rsidR="002D06CD" w:rsidRPr="00E23623" w:rsidRDefault="00BC38DC" w:rsidP="00BC38DC">
      <w:pPr>
        <w:numPr>
          <w:ilvl w:val="0"/>
          <w:numId w:val="1"/>
        </w:numPr>
        <w:pBdr>
          <w:bottom w:val="none" w:sz="0" w:space="12" w:color="auto"/>
        </w:pBdr>
        <w:shd w:val="clear" w:color="auto" w:fill="FFFFFF"/>
        <w:jc w:val="both"/>
        <w:rPr>
          <w:rFonts w:ascii="Times New Roman" w:eastAsia="Open Sans" w:hAnsi="Times New Roman" w:cs="Times New Roman"/>
          <w:color w:val="000000"/>
          <w:sz w:val="28"/>
          <w:szCs w:val="28"/>
        </w:rPr>
      </w:pPr>
      <w:hyperlink r:id="rId14">
        <w:r w:rsidR="00DA515D" w:rsidRPr="00E23623">
          <w:rPr>
            <w:rFonts w:ascii="Times New Roman" w:eastAsia="Open Sans" w:hAnsi="Times New Roman" w:cs="Times New Roman"/>
            <w:sz w:val="28"/>
            <w:szCs w:val="28"/>
          </w:rPr>
          <w:t xml:space="preserve">Bruce IN, Gladman DD, </w:t>
        </w:r>
        <w:proofErr w:type="spellStart"/>
        <w:r w:rsidR="00DA515D" w:rsidRPr="00E23623">
          <w:rPr>
            <w:rFonts w:ascii="Times New Roman" w:eastAsia="Open Sans" w:hAnsi="Times New Roman" w:cs="Times New Roman"/>
            <w:sz w:val="28"/>
            <w:szCs w:val="28"/>
          </w:rPr>
          <w:t>Urowitz</w:t>
        </w:r>
        <w:proofErr w:type="spellEnd"/>
        <w:r w:rsidR="00DA515D" w:rsidRPr="00E23623">
          <w:rPr>
            <w:rFonts w:ascii="Times New Roman" w:eastAsia="Open Sans" w:hAnsi="Times New Roman" w:cs="Times New Roman"/>
            <w:sz w:val="28"/>
            <w:szCs w:val="28"/>
          </w:rPr>
          <w:t xml:space="preserve"> MB. Premature atherosclerosis in systemic lupus erythematosus. Rheum Dis Clin North Am 2000; 26:257.</w:t>
        </w:r>
      </w:hyperlink>
    </w:p>
    <w:p w14:paraId="7D26E69D" w14:textId="77777777" w:rsidR="002D06CD" w:rsidRPr="00E23623" w:rsidRDefault="00BC38DC" w:rsidP="00BC38DC">
      <w:pPr>
        <w:numPr>
          <w:ilvl w:val="0"/>
          <w:numId w:val="1"/>
        </w:numPr>
        <w:pBdr>
          <w:bottom w:val="none" w:sz="0" w:space="12" w:color="auto"/>
        </w:pBdr>
        <w:shd w:val="clear" w:color="auto" w:fill="FFFFFF"/>
        <w:jc w:val="both"/>
        <w:rPr>
          <w:rFonts w:ascii="Times New Roman" w:eastAsia="Open Sans" w:hAnsi="Times New Roman" w:cs="Times New Roman"/>
          <w:color w:val="000000"/>
          <w:sz w:val="28"/>
          <w:szCs w:val="28"/>
        </w:rPr>
      </w:pPr>
      <w:hyperlink r:id="rId15">
        <w:r w:rsidR="00DA515D" w:rsidRPr="00E23623">
          <w:rPr>
            <w:rFonts w:ascii="Times New Roman" w:eastAsia="Open Sans" w:hAnsi="Times New Roman" w:cs="Times New Roman"/>
            <w:sz w:val="28"/>
            <w:szCs w:val="28"/>
          </w:rPr>
          <w:t>Hansson GK. Inflammation, atherosclerosis, and coronary artery disease. N Engl J Med 2005; 352:1685.</w:t>
        </w:r>
      </w:hyperlink>
    </w:p>
    <w:p w14:paraId="586A16E2" w14:textId="77777777" w:rsidR="002D06CD" w:rsidRPr="00E23623" w:rsidRDefault="00BC38DC" w:rsidP="00BC38DC">
      <w:pPr>
        <w:numPr>
          <w:ilvl w:val="0"/>
          <w:numId w:val="1"/>
        </w:numPr>
        <w:pBdr>
          <w:bottom w:val="none" w:sz="0" w:space="12" w:color="auto"/>
        </w:pBdr>
        <w:shd w:val="clear" w:color="auto" w:fill="FFFFFF"/>
        <w:jc w:val="both"/>
        <w:rPr>
          <w:rFonts w:ascii="Times New Roman" w:eastAsia="Open Sans" w:hAnsi="Times New Roman" w:cs="Times New Roman"/>
          <w:color w:val="000000"/>
          <w:sz w:val="28"/>
          <w:szCs w:val="28"/>
        </w:rPr>
      </w:pPr>
      <w:hyperlink r:id="rId16">
        <w:r w:rsidR="00DA515D" w:rsidRPr="00E23623">
          <w:rPr>
            <w:rFonts w:ascii="Times New Roman" w:eastAsia="Open Sans" w:hAnsi="Times New Roman" w:cs="Times New Roman"/>
            <w:sz w:val="28"/>
            <w:szCs w:val="28"/>
          </w:rPr>
          <w:t>Hahn BH. Systemic lupus erythematosus and accelerated atherosclerosis. N Engl J Med 2003; 349:2379.</w:t>
        </w:r>
      </w:hyperlink>
    </w:p>
    <w:p w14:paraId="78FCD40F" w14:textId="77777777" w:rsidR="002D06CD" w:rsidRPr="00E23623" w:rsidRDefault="00BC38DC" w:rsidP="00BC38DC">
      <w:pPr>
        <w:numPr>
          <w:ilvl w:val="0"/>
          <w:numId w:val="1"/>
        </w:numPr>
        <w:pBdr>
          <w:bottom w:val="none" w:sz="0" w:space="12" w:color="auto"/>
        </w:pBdr>
        <w:shd w:val="clear" w:color="auto" w:fill="FFFFFF"/>
        <w:jc w:val="both"/>
        <w:rPr>
          <w:rFonts w:ascii="Times New Roman" w:eastAsia="Open Sans" w:hAnsi="Times New Roman" w:cs="Times New Roman"/>
          <w:color w:val="000000"/>
          <w:sz w:val="28"/>
          <w:szCs w:val="28"/>
        </w:rPr>
      </w:pPr>
      <w:hyperlink r:id="rId17">
        <w:r w:rsidR="00DA515D" w:rsidRPr="00E23623">
          <w:rPr>
            <w:rFonts w:ascii="Times New Roman" w:eastAsia="Open Sans" w:hAnsi="Times New Roman" w:cs="Times New Roman"/>
            <w:sz w:val="28"/>
            <w:szCs w:val="28"/>
          </w:rPr>
          <w:t>Manzi S. Systemic lupus erythematosus: a model for atherogenesis? Rheumatology (Oxford) 2000; 39:353.</w:t>
        </w:r>
      </w:hyperlink>
    </w:p>
    <w:p w14:paraId="16603C3D" w14:textId="77777777" w:rsidR="002D06CD" w:rsidRPr="00E23623" w:rsidRDefault="00BC38DC" w:rsidP="00BC38DC">
      <w:pPr>
        <w:numPr>
          <w:ilvl w:val="0"/>
          <w:numId w:val="1"/>
        </w:numPr>
        <w:pBdr>
          <w:bottom w:val="none" w:sz="0" w:space="12" w:color="auto"/>
        </w:pBdr>
        <w:shd w:val="clear" w:color="auto" w:fill="FFFFFF"/>
        <w:jc w:val="both"/>
        <w:rPr>
          <w:rFonts w:ascii="Times New Roman" w:eastAsia="Open Sans" w:hAnsi="Times New Roman" w:cs="Times New Roman"/>
          <w:color w:val="000000"/>
          <w:sz w:val="28"/>
          <w:szCs w:val="28"/>
        </w:rPr>
      </w:pPr>
      <w:hyperlink r:id="rId18">
        <w:r w:rsidR="00DA515D" w:rsidRPr="00E23623">
          <w:rPr>
            <w:rFonts w:ascii="Times New Roman" w:eastAsia="Open Sans" w:hAnsi="Times New Roman" w:cs="Times New Roman"/>
            <w:sz w:val="28"/>
            <w:szCs w:val="28"/>
          </w:rPr>
          <w:t xml:space="preserve">Sherer Y, Shoenfeld Y. Mechanisms of disease: atherosclerosis in autoimmune diseases. Nat Clin </w:t>
        </w:r>
        <w:proofErr w:type="spellStart"/>
        <w:r w:rsidR="00DA515D" w:rsidRPr="00E23623">
          <w:rPr>
            <w:rFonts w:ascii="Times New Roman" w:eastAsia="Open Sans" w:hAnsi="Times New Roman" w:cs="Times New Roman"/>
            <w:sz w:val="28"/>
            <w:szCs w:val="28"/>
          </w:rPr>
          <w:t>Pract</w:t>
        </w:r>
        <w:proofErr w:type="spellEnd"/>
        <w:r w:rsidR="00DA515D" w:rsidRPr="00E23623">
          <w:rPr>
            <w:rFonts w:ascii="Times New Roman" w:eastAsia="Open Sans" w:hAnsi="Times New Roman" w:cs="Times New Roman"/>
            <w:sz w:val="28"/>
            <w:szCs w:val="28"/>
          </w:rPr>
          <w:t xml:space="preserve"> </w:t>
        </w:r>
        <w:proofErr w:type="spellStart"/>
        <w:r w:rsidR="00DA515D" w:rsidRPr="00E23623">
          <w:rPr>
            <w:rFonts w:ascii="Times New Roman" w:eastAsia="Open Sans" w:hAnsi="Times New Roman" w:cs="Times New Roman"/>
            <w:sz w:val="28"/>
            <w:szCs w:val="28"/>
          </w:rPr>
          <w:t>Rheumatol</w:t>
        </w:r>
        <w:proofErr w:type="spellEnd"/>
        <w:r w:rsidR="00DA515D" w:rsidRPr="00E23623">
          <w:rPr>
            <w:rFonts w:ascii="Times New Roman" w:eastAsia="Open Sans" w:hAnsi="Times New Roman" w:cs="Times New Roman"/>
            <w:sz w:val="28"/>
            <w:szCs w:val="28"/>
          </w:rPr>
          <w:t xml:space="preserve"> 2006; 2:99.</w:t>
        </w:r>
      </w:hyperlink>
    </w:p>
    <w:p w14:paraId="04F39C26" w14:textId="77777777" w:rsidR="002D06CD" w:rsidRPr="00E23623" w:rsidRDefault="00DA515D" w:rsidP="00BC38DC">
      <w:pPr>
        <w:numPr>
          <w:ilvl w:val="0"/>
          <w:numId w:val="1"/>
        </w:numPr>
        <w:pBdr>
          <w:bottom w:val="none" w:sz="0" w:space="12" w:color="auto"/>
        </w:pBdr>
        <w:shd w:val="clear" w:color="auto" w:fill="FFFFFF"/>
        <w:jc w:val="both"/>
        <w:rPr>
          <w:rFonts w:ascii="Times New Roman" w:eastAsia="Times New Roman" w:hAnsi="Times New Roman" w:cs="Times New Roman"/>
          <w:color w:val="1B1B1B"/>
          <w:sz w:val="28"/>
          <w:szCs w:val="28"/>
        </w:rPr>
      </w:pPr>
      <w:r w:rsidRPr="00E23623">
        <w:rPr>
          <w:rFonts w:ascii="Times New Roman" w:eastAsia="Times New Roman" w:hAnsi="Times New Roman" w:cs="Times New Roman"/>
          <w:color w:val="1B1B1B"/>
          <w:sz w:val="28"/>
          <w:szCs w:val="28"/>
        </w:rPr>
        <w:lastRenderedPageBreak/>
        <w:t xml:space="preserve">4.Elfving P, </w:t>
      </w:r>
      <w:proofErr w:type="spellStart"/>
      <w:r w:rsidRPr="00E23623">
        <w:rPr>
          <w:rFonts w:ascii="Times New Roman" w:eastAsia="Times New Roman" w:hAnsi="Times New Roman" w:cs="Times New Roman"/>
          <w:color w:val="1B1B1B"/>
          <w:sz w:val="28"/>
          <w:szCs w:val="28"/>
        </w:rPr>
        <w:t>Puolakka</w:t>
      </w:r>
      <w:proofErr w:type="spellEnd"/>
      <w:r w:rsidRPr="00E23623">
        <w:rPr>
          <w:rFonts w:ascii="Times New Roman" w:eastAsia="Times New Roman" w:hAnsi="Times New Roman" w:cs="Times New Roman"/>
          <w:color w:val="1B1B1B"/>
          <w:sz w:val="28"/>
          <w:szCs w:val="28"/>
        </w:rPr>
        <w:t xml:space="preserve"> K, </w:t>
      </w:r>
      <w:proofErr w:type="spellStart"/>
      <w:r w:rsidRPr="00E23623">
        <w:rPr>
          <w:rFonts w:ascii="Times New Roman" w:eastAsia="Times New Roman" w:hAnsi="Times New Roman" w:cs="Times New Roman"/>
          <w:color w:val="1B1B1B"/>
          <w:sz w:val="28"/>
          <w:szCs w:val="28"/>
        </w:rPr>
        <w:t>Kautiainen</w:t>
      </w:r>
      <w:proofErr w:type="spellEnd"/>
      <w:r w:rsidRPr="00E23623">
        <w:rPr>
          <w:rFonts w:ascii="Times New Roman" w:eastAsia="Times New Roman" w:hAnsi="Times New Roman" w:cs="Times New Roman"/>
          <w:color w:val="1B1B1B"/>
          <w:sz w:val="28"/>
          <w:szCs w:val="28"/>
        </w:rPr>
        <w:t xml:space="preserve"> H, </w:t>
      </w:r>
      <w:proofErr w:type="spellStart"/>
      <w:r w:rsidRPr="00E23623">
        <w:rPr>
          <w:rFonts w:ascii="Times New Roman" w:eastAsia="Times New Roman" w:hAnsi="Times New Roman" w:cs="Times New Roman"/>
          <w:color w:val="1B1B1B"/>
          <w:sz w:val="28"/>
          <w:szCs w:val="28"/>
        </w:rPr>
        <w:t>Virta</w:t>
      </w:r>
      <w:proofErr w:type="spellEnd"/>
      <w:r w:rsidRPr="00E23623">
        <w:rPr>
          <w:rFonts w:ascii="Times New Roman" w:eastAsia="Times New Roman" w:hAnsi="Times New Roman" w:cs="Times New Roman"/>
          <w:color w:val="1B1B1B"/>
          <w:sz w:val="28"/>
          <w:szCs w:val="28"/>
        </w:rPr>
        <w:t xml:space="preserve"> L, </w:t>
      </w:r>
      <w:proofErr w:type="spellStart"/>
      <w:r w:rsidRPr="00E23623">
        <w:rPr>
          <w:rFonts w:ascii="Times New Roman" w:eastAsia="Times New Roman" w:hAnsi="Times New Roman" w:cs="Times New Roman"/>
          <w:color w:val="1B1B1B"/>
          <w:sz w:val="28"/>
          <w:szCs w:val="28"/>
        </w:rPr>
        <w:t>Pohjolainen</w:t>
      </w:r>
      <w:proofErr w:type="spellEnd"/>
      <w:r w:rsidRPr="00E23623">
        <w:rPr>
          <w:rFonts w:ascii="Times New Roman" w:eastAsia="Times New Roman" w:hAnsi="Times New Roman" w:cs="Times New Roman"/>
          <w:color w:val="1B1B1B"/>
          <w:sz w:val="28"/>
          <w:szCs w:val="28"/>
        </w:rPr>
        <w:t xml:space="preserve"> T, </w:t>
      </w:r>
      <w:proofErr w:type="spellStart"/>
      <w:r w:rsidRPr="00E23623">
        <w:rPr>
          <w:rFonts w:ascii="Times New Roman" w:eastAsia="Times New Roman" w:hAnsi="Times New Roman" w:cs="Times New Roman"/>
          <w:color w:val="1B1B1B"/>
          <w:sz w:val="28"/>
          <w:szCs w:val="28"/>
        </w:rPr>
        <w:t>Kaipiainen-Seppanen</w:t>
      </w:r>
      <w:proofErr w:type="spellEnd"/>
      <w:r w:rsidRPr="00E23623">
        <w:rPr>
          <w:rFonts w:ascii="Times New Roman" w:eastAsia="Times New Roman" w:hAnsi="Times New Roman" w:cs="Times New Roman"/>
          <w:color w:val="1B1B1B"/>
          <w:sz w:val="28"/>
          <w:szCs w:val="28"/>
        </w:rPr>
        <w:t xml:space="preserve"> O. Mortality and causes of death among incident cases of systemic lupus erythematosus in Finland 2000–2008. Lupus. 2014 </w:t>
      </w:r>
      <w:proofErr w:type="spellStart"/>
      <w:r w:rsidRPr="00E23623">
        <w:rPr>
          <w:rFonts w:ascii="Times New Roman" w:eastAsia="Times New Roman" w:hAnsi="Times New Roman" w:cs="Times New Roman"/>
          <w:color w:val="1B1B1B"/>
          <w:sz w:val="28"/>
          <w:szCs w:val="28"/>
        </w:rPr>
        <w:t>doi</w:t>
      </w:r>
      <w:proofErr w:type="spellEnd"/>
      <w:r w:rsidRPr="00E23623">
        <w:rPr>
          <w:rFonts w:ascii="Times New Roman" w:eastAsia="Times New Roman" w:hAnsi="Times New Roman" w:cs="Times New Roman"/>
          <w:color w:val="1B1B1B"/>
          <w:sz w:val="28"/>
          <w:szCs w:val="28"/>
        </w:rPr>
        <w:t xml:space="preserve">: 10.1177/0961203314543919. </w:t>
      </w:r>
    </w:p>
    <w:p w14:paraId="10BA02D3" w14:textId="77777777" w:rsidR="002D06CD" w:rsidRPr="00E23623" w:rsidRDefault="00DA515D" w:rsidP="00BC38DC">
      <w:pPr>
        <w:numPr>
          <w:ilvl w:val="0"/>
          <w:numId w:val="1"/>
        </w:numPr>
        <w:pBdr>
          <w:bottom w:val="none" w:sz="0" w:space="12" w:color="auto"/>
        </w:pBdr>
        <w:shd w:val="clear" w:color="auto" w:fill="FFFFFF"/>
        <w:jc w:val="both"/>
        <w:rPr>
          <w:rFonts w:ascii="Times New Roman" w:eastAsia="Times New Roman" w:hAnsi="Times New Roman" w:cs="Times New Roman"/>
          <w:color w:val="1B1B1B"/>
          <w:sz w:val="28"/>
          <w:szCs w:val="28"/>
        </w:rPr>
      </w:pPr>
      <w:r w:rsidRPr="00E23623">
        <w:rPr>
          <w:rFonts w:ascii="Times New Roman" w:eastAsia="Times New Roman" w:hAnsi="Times New Roman" w:cs="Times New Roman"/>
          <w:color w:val="1B1B1B"/>
          <w:sz w:val="28"/>
          <w:szCs w:val="28"/>
        </w:rPr>
        <w:t xml:space="preserve">5.Thomas G, Mancini J, </w:t>
      </w:r>
      <w:proofErr w:type="spellStart"/>
      <w:r w:rsidRPr="00E23623">
        <w:rPr>
          <w:rFonts w:ascii="Times New Roman" w:eastAsia="Times New Roman" w:hAnsi="Times New Roman" w:cs="Times New Roman"/>
          <w:color w:val="1B1B1B"/>
          <w:sz w:val="28"/>
          <w:szCs w:val="28"/>
        </w:rPr>
        <w:t>Jourde-Chiche</w:t>
      </w:r>
      <w:proofErr w:type="spellEnd"/>
      <w:r w:rsidRPr="00E23623">
        <w:rPr>
          <w:rFonts w:ascii="Times New Roman" w:eastAsia="Times New Roman" w:hAnsi="Times New Roman" w:cs="Times New Roman"/>
          <w:color w:val="1B1B1B"/>
          <w:sz w:val="28"/>
          <w:szCs w:val="28"/>
        </w:rPr>
        <w:t xml:space="preserve"> N, et al. Mortality Associated </w:t>
      </w:r>
      <w:proofErr w:type="gramStart"/>
      <w:r w:rsidRPr="00E23623">
        <w:rPr>
          <w:rFonts w:ascii="Times New Roman" w:eastAsia="Times New Roman" w:hAnsi="Times New Roman" w:cs="Times New Roman"/>
          <w:color w:val="1B1B1B"/>
          <w:sz w:val="28"/>
          <w:szCs w:val="28"/>
        </w:rPr>
        <w:t>With</w:t>
      </w:r>
      <w:proofErr w:type="gramEnd"/>
      <w:r w:rsidRPr="00E23623">
        <w:rPr>
          <w:rFonts w:ascii="Times New Roman" w:eastAsia="Times New Roman" w:hAnsi="Times New Roman" w:cs="Times New Roman"/>
          <w:color w:val="1B1B1B"/>
          <w:sz w:val="28"/>
          <w:szCs w:val="28"/>
        </w:rPr>
        <w:t xml:space="preserve"> Systemic Lupus Erythematosus in France Assessed by Multiple-Cause-of-Death Analysis. Arthritis &amp; rheumatology. </w:t>
      </w:r>
      <w:proofErr w:type="gramStart"/>
      <w:r w:rsidRPr="00E23623">
        <w:rPr>
          <w:rFonts w:ascii="Times New Roman" w:eastAsia="Times New Roman" w:hAnsi="Times New Roman" w:cs="Times New Roman"/>
          <w:color w:val="1B1B1B"/>
          <w:sz w:val="28"/>
          <w:szCs w:val="28"/>
        </w:rPr>
        <w:t>2014;66:2503</w:t>
      </w:r>
      <w:proofErr w:type="gramEnd"/>
      <w:r w:rsidRPr="00E23623">
        <w:rPr>
          <w:rFonts w:ascii="Times New Roman" w:eastAsia="Times New Roman" w:hAnsi="Times New Roman" w:cs="Times New Roman"/>
          <w:color w:val="1B1B1B"/>
          <w:sz w:val="28"/>
          <w:szCs w:val="28"/>
        </w:rPr>
        <w:t xml:space="preserve">–2511. </w:t>
      </w:r>
      <w:proofErr w:type="spellStart"/>
      <w:r w:rsidRPr="00E23623">
        <w:rPr>
          <w:rFonts w:ascii="Times New Roman" w:eastAsia="Times New Roman" w:hAnsi="Times New Roman" w:cs="Times New Roman"/>
          <w:color w:val="1B1B1B"/>
          <w:sz w:val="28"/>
          <w:szCs w:val="28"/>
        </w:rPr>
        <w:t>doi</w:t>
      </w:r>
      <w:proofErr w:type="spellEnd"/>
      <w:r w:rsidRPr="00E23623">
        <w:rPr>
          <w:rFonts w:ascii="Times New Roman" w:eastAsia="Times New Roman" w:hAnsi="Times New Roman" w:cs="Times New Roman"/>
          <w:color w:val="1B1B1B"/>
          <w:sz w:val="28"/>
          <w:szCs w:val="28"/>
        </w:rPr>
        <w:t xml:space="preserve">: 10.1002/art.38731. </w:t>
      </w:r>
    </w:p>
    <w:p w14:paraId="4B0B01CA" w14:textId="77777777" w:rsidR="002D06CD" w:rsidRPr="00E23623" w:rsidRDefault="00DA515D" w:rsidP="00BC38DC">
      <w:pPr>
        <w:numPr>
          <w:ilvl w:val="0"/>
          <w:numId w:val="1"/>
        </w:numPr>
        <w:pBdr>
          <w:bottom w:val="none" w:sz="0" w:space="12" w:color="auto"/>
        </w:pBdr>
        <w:shd w:val="clear" w:color="auto" w:fill="FFFFFF"/>
        <w:jc w:val="both"/>
        <w:rPr>
          <w:rFonts w:ascii="Times New Roman" w:eastAsia="Times New Roman" w:hAnsi="Times New Roman" w:cs="Times New Roman"/>
          <w:color w:val="1B1B1B"/>
          <w:sz w:val="28"/>
          <w:szCs w:val="28"/>
        </w:rPr>
      </w:pPr>
      <w:r w:rsidRPr="00E23623">
        <w:rPr>
          <w:rFonts w:ascii="Times New Roman" w:eastAsia="Times New Roman" w:hAnsi="Times New Roman" w:cs="Times New Roman"/>
          <w:color w:val="1B1B1B"/>
          <w:sz w:val="28"/>
          <w:szCs w:val="28"/>
        </w:rPr>
        <w:t xml:space="preserve">9.Asanuma Y, Oeser A, Shintani AK, et al. Premature coronary-artery atherosclerosis in systemic lupus erythematosus. The New England journal of medicine. </w:t>
      </w:r>
      <w:proofErr w:type="gramStart"/>
      <w:r w:rsidRPr="00E23623">
        <w:rPr>
          <w:rFonts w:ascii="Times New Roman" w:eastAsia="Times New Roman" w:hAnsi="Times New Roman" w:cs="Times New Roman"/>
          <w:color w:val="1B1B1B"/>
          <w:sz w:val="28"/>
          <w:szCs w:val="28"/>
        </w:rPr>
        <w:t>2003;349:2407</w:t>
      </w:r>
      <w:proofErr w:type="gramEnd"/>
      <w:r w:rsidRPr="00E23623">
        <w:rPr>
          <w:rFonts w:ascii="Times New Roman" w:eastAsia="Times New Roman" w:hAnsi="Times New Roman" w:cs="Times New Roman"/>
          <w:color w:val="1B1B1B"/>
          <w:sz w:val="28"/>
          <w:szCs w:val="28"/>
        </w:rPr>
        <w:t xml:space="preserve">–2415. </w:t>
      </w:r>
      <w:proofErr w:type="spellStart"/>
      <w:r w:rsidRPr="00E23623">
        <w:rPr>
          <w:rFonts w:ascii="Times New Roman" w:eastAsia="Times New Roman" w:hAnsi="Times New Roman" w:cs="Times New Roman"/>
          <w:color w:val="1B1B1B"/>
          <w:sz w:val="28"/>
          <w:szCs w:val="28"/>
        </w:rPr>
        <w:t>doi</w:t>
      </w:r>
      <w:proofErr w:type="spellEnd"/>
      <w:r w:rsidRPr="00E23623">
        <w:rPr>
          <w:rFonts w:ascii="Times New Roman" w:eastAsia="Times New Roman" w:hAnsi="Times New Roman" w:cs="Times New Roman"/>
          <w:color w:val="1B1B1B"/>
          <w:sz w:val="28"/>
          <w:szCs w:val="28"/>
        </w:rPr>
        <w:t xml:space="preserve">: 10.1056/NEJMoa035611. </w:t>
      </w:r>
    </w:p>
    <w:p w14:paraId="00507183" w14:textId="77777777" w:rsidR="002D06CD" w:rsidRPr="00E23623" w:rsidRDefault="00DA515D" w:rsidP="00BC38DC">
      <w:pPr>
        <w:numPr>
          <w:ilvl w:val="0"/>
          <w:numId w:val="1"/>
        </w:numPr>
        <w:pBdr>
          <w:bottom w:val="none" w:sz="0" w:space="12" w:color="auto"/>
        </w:pBdr>
        <w:shd w:val="clear" w:color="auto" w:fill="FFFFFF"/>
        <w:jc w:val="both"/>
        <w:rPr>
          <w:rFonts w:ascii="Times New Roman" w:eastAsia="Times New Roman" w:hAnsi="Times New Roman" w:cs="Times New Roman"/>
          <w:color w:val="1B1B1B"/>
          <w:sz w:val="28"/>
          <w:szCs w:val="28"/>
        </w:rPr>
      </w:pPr>
      <w:r w:rsidRPr="00E23623">
        <w:rPr>
          <w:rFonts w:ascii="Times New Roman" w:eastAsia="Times New Roman" w:hAnsi="Times New Roman" w:cs="Times New Roman"/>
          <w:color w:val="1B1B1B"/>
          <w:sz w:val="28"/>
          <w:szCs w:val="28"/>
        </w:rPr>
        <w:t xml:space="preserve">10.Yiu KH, Wang S, Mok MY, et al. Pattern of arterial calcification in patients with systemic lupus erythematosus. The Journal of rheumatology. </w:t>
      </w:r>
      <w:proofErr w:type="gramStart"/>
      <w:r w:rsidRPr="00E23623">
        <w:rPr>
          <w:rFonts w:ascii="Times New Roman" w:eastAsia="Times New Roman" w:hAnsi="Times New Roman" w:cs="Times New Roman"/>
          <w:color w:val="1B1B1B"/>
          <w:sz w:val="28"/>
          <w:szCs w:val="28"/>
        </w:rPr>
        <w:t>2009;36:2212</w:t>
      </w:r>
      <w:proofErr w:type="gramEnd"/>
      <w:r w:rsidRPr="00E23623">
        <w:rPr>
          <w:rFonts w:ascii="Times New Roman" w:eastAsia="Times New Roman" w:hAnsi="Times New Roman" w:cs="Times New Roman"/>
          <w:color w:val="1B1B1B"/>
          <w:sz w:val="28"/>
          <w:szCs w:val="28"/>
        </w:rPr>
        <w:t xml:space="preserve">–2217. </w:t>
      </w:r>
      <w:proofErr w:type="spellStart"/>
      <w:r w:rsidRPr="00E23623">
        <w:rPr>
          <w:rFonts w:ascii="Times New Roman" w:eastAsia="Times New Roman" w:hAnsi="Times New Roman" w:cs="Times New Roman"/>
          <w:color w:val="1B1B1B"/>
          <w:sz w:val="28"/>
          <w:szCs w:val="28"/>
        </w:rPr>
        <w:t>doi</w:t>
      </w:r>
      <w:proofErr w:type="spellEnd"/>
      <w:r w:rsidRPr="00E23623">
        <w:rPr>
          <w:rFonts w:ascii="Times New Roman" w:eastAsia="Times New Roman" w:hAnsi="Times New Roman" w:cs="Times New Roman"/>
          <w:color w:val="1B1B1B"/>
          <w:sz w:val="28"/>
          <w:szCs w:val="28"/>
        </w:rPr>
        <w:t>: 10.3899/jrheum.090312. [</w:t>
      </w:r>
      <w:hyperlink r:id="rId19">
        <w:r w:rsidRPr="00E23623">
          <w:rPr>
            <w:rFonts w:ascii="Times New Roman" w:eastAsia="Times New Roman" w:hAnsi="Times New Roman" w:cs="Times New Roman"/>
            <w:color w:val="005EA2"/>
            <w:sz w:val="28"/>
            <w:szCs w:val="28"/>
            <w:u w:val="single"/>
          </w:rPr>
          <w:t>DOI</w:t>
        </w:r>
      </w:hyperlink>
      <w:r w:rsidRPr="00E23623">
        <w:rPr>
          <w:rFonts w:ascii="Times New Roman" w:eastAsia="Times New Roman" w:hAnsi="Times New Roman" w:cs="Times New Roman"/>
          <w:color w:val="1B1B1B"/>
          <w:sz w:val="28"/>
          <w:szCs w:val="28"/>
        </w:rPr>
        <w:t>] [</w:t>
      </w:r>
      <w:hyperlink r:id="rId20">
        <w:r w:rsidRPr="00E23623">
          <w:rPr>
            <w:rFonts w:ascii="Times New Roman" w:eastAsia="Times New Roman" w:hAnsi="Times New Roman" w:cs="Times New Roman"/>
            <w:color w:val="005EA2"/>
            <w:sz w:val="28"/>
            <w:szCs w:val="28"/>
            <w:u w:val="single"/>
          </w:rPr>
          <w:t>PubMed</w:t>
        </w:r>
      </w:hyperlink>
      <w:r w:rsidRPr="00E23623">
        <w:rPr>
          <w:rFonts w:ascii="Times New Roman" w:eastAsia="Times New Roman" w:hAnsi="Times New Roman" w:cs="Times New Roman"/>
          <w:color w:val="1B1B1B"/>
          <w:sz w:val="28"/>
          <w:szCs w:val="28"/>
        </w:rPr>
        <w:t>] [</w:t>
      </w:r>
      <w:hyperlink r:id="rId21">
        <w:r w:rsidRPr="00E23623">
          <w:rPr>
            <w:rFonts w:ascii="Times New Roman" w:eastAsia="Times New Roman" w:hAnsi="Times New Roman" w:cs="Times New Roman"/>
            <w:color w:val="005EA2"/>
            <w:sz w:val="28"/>
            <w:szCs w:val="28"/>
            <w:u w:val="single"/>
          </w:rPr>
          <w:t>Google Scholar</w:t>
        </w:r>
      </w:hyperlink>
      <w:r w:rsidRPr="00E23623">
        <w:rPr>
          <w:rFonts w:ascii="Times New Roman" w:eastAsia="Times New Roman" w:hAnsi="Times New Roman" w:cs="Times New Roman"/>
          <w:color w:val="1B1B1B"/>
          <w:sz w:val="28"/>
          <w:szCs w:val="28"/>
        </w:rPr>
        <w:t>]</w:t>
      </w:r>
    </w:p>
    <w:p w14:paraId="291F5AE0" w14:textId="77777777" w:rsidR="002D06CD" w:rsidRPr="00E23623" w:rsidRDefault="00DA515D" w:rsidP="00BC38DC">
      <w:pPr>
        <w:numPr>
          <w:ilvl w:val="0"/>
          <w:numId w:val="1"/>
        </w:numPr>
        <w:pBdr>
          <w:bottom w:val="none" w:sz="0" w:space="12" w:color="auto"/>
        </w:pBdr>
        <w:shd w:val="clear" w:color="auto" w:fill="FFFFFF"/>
        <w:jc w:val="both"/>
        <w:rPr>
          <w:rFonts w:ascii="Times New Roman" w:eastAsia="Times New Roman" w:hAnsi="Times New Roman" w:cs="Times New Roman"/>
          <w:color w:val="1B1B1B"/>
          <w:sz w:val="28"/>
          <w:szCs w:val="28"/>
        </w:rPr>
      </w:pPr>
      <w:r w:rsidRPr="00E23623">
        <w:rPr>
          <w:rFonts w:ascii="Times New Roman" w:eastAsia="Times New Roman" w:hAnsi="Times New Roman" w:cs="Times New Roman"/>
          <w:color w:val="1B1B1B"/>
          <w:sz w:val="28"/>
          <w:szCs w:val="28"/>
        </w:rPr>
        <w:t xml:space="preserve">11.Recio-Mayoral A, Mason JC, Kaski JC, Rubens MB, Harari OA, </w:t>
      </w:r>
      <w:proofErr w:type="spellStart"/>
      <w:r w:rsidRPr="00E23623">
        <w:rPr>
          <w:rFonts w:ascii="Times New Roman" w:eastAsia="Times New Roman" w:hAnsi="Times New Roman" w:cs="Times New Roman"/>
          <w:color w:val="1B1B1B"/>
          <w:sz w:val="28"/>
          <w:szCs w:val="28"/>
        </w:rPr>
        <w:t>Camici</w:t>
      </w:r>
      <w:proofErr w:type="spellEnd"/>
      <w:r w:rsidRPr="00E23623">
        <w:rPr>
          <w:rFonts w:ascii="Times New Roman" w:eastAsia="Times New Roman" w:hAnsi="Times New Roman" w:cs="Times New Roman"/>
          <w:color w:val="1B1B1B"/>
          <w:sz w:val="28"/>
          <w:szCs w:val="28"/>
        </w:rPr>
        <w:t xml:space="preserve"> PG. Chronic inflammation and coronary microvascular dysfunction in patients without risk factors for coronary artery disease. European heart journal. </w:t>
      </w:r>
      <w:proofErr w:type="gramStart"/>
      <w:r w:rsidRPr="00E23623">
        <w:rPr>
          <w:rFonts w:ascii="Times New Roman" w:eastAsia="Times New Roman" w:hAnsi="Times New Roman" w:cs="Times New Roman"/>
          <w:color w:val="1B1B1B"/>
          <w:sz w:val="28"/>
          <w:szCs w:val="28"/>
        </w:rPr>
        <w:t>2009;30:1837</w:t>
      </w:r>
      <w:proofErr w:type="gramEnd"/>
      <w:r w:rsidRPr="00E23623">
        <w:rPr>
          <w:rFonts w:ascii="Times New Roman" w:eastAsia="Times New Roman" w:hAnsi="Times New Roman" w:cs="Times New Roman"/>
          <w:color w:val="1B1B1B"/>
          <w:sz w:val="28"/>
          <w:szCs w:val="28"/>
        </w:rPr>
        <w:t xml:space="preserve">–1843. </w:t>
      </w:r>
      <w:proofErr w:type="spellStart"/>
      <w:r w:rsidRPr="00E23623">
        <w:rPr>
          <w:rFonts w:ascii="Times New Roman" w:eastAsia="Times New Roman" w:hAnsi="Times New Roman" w:cs="Times New Roman"/>
          <w:color w:val="1B1B1B"/>
          <w:sz w:val="28"/>
          <w:szCs w:val="28"/>
        </w:rPr>
        <w:t>doi</w:t>
      </w:r>
      <w:proofErr w:type="spellEnd"/>
      <w:r w:rsidRPr="00E23623">
        <w:rPr>
          <w:rFonts w:ascii="Times New Roman" w:eastAsia="Times New Roman" w:hAnsi="Times New Roman" w:cs="Times New Roman"/>
          <w:color w:val="1B1B1B"/>
          <w:sz w:val="28"/>
          <w:szCs w:val="28"/>
        </w:rPr>
        <w:t>: 10.1093/</w:t>
      </w:r>
      <w:proofErr w:type="spellStart"/>
      <w:r w:rsidRPr="00E23623">
        <w:rPr>
          <w:rFonts w:ascii="Times New Roman" w:eastAsia="Times New Roman" w:hAnsi="Times New Roman" w:cs="Times New Roman"/>
          <w:color w:val="1B1B1B"/>
          <w:sz w:val="28"/>
          <w:szCs w:val="28"/>
        </w:rPr>
        <w:t>eurheartj</w:t>
      </w:r>
      <w:proofErr w:type="spellEnd"/>
      <w:r w:rsidRPr="00E23623">
        <w:rPr>
          <w:rFonts w:ascii="Times New Roman" w:eastAsia="Times New Roman" w:hAnsi="Times New Roman" w:cs="Times New Roman"/>
          <w:color w:val="1B1B1B"/>
          <w:sz w:val="28"/>
          <w:szCs w:val="28"/>
        </w:rPr>
        <w:t>/ehp205.</w:t>
      </w:r>
    </w:p>
    <w:p w14:paraId="32EE0444" w14:textId="77777777" w:rsidR="002D06CD" w:rsidRPr="00E23623" w:rsidRDefault="00DA515D" w:rsidP="00BC38DC">
      <w:pPr>
        <w:numPr>
          <w:ilvl w:val="0"/>
          <w:numId w:val="1"/>
        </w:numPr>
        <w:pBdr>
          <w:bottom w:val="none" w:sz="0" w:space="12" w:color="auto"/>
        </w:pBdr>
        <w:shd w:val="clear" w:color="auto" w:fill="FFFFFF"/>
        <w:jc w:val="both"/>
        <w:rPr>
          <w:rFonts w:ascii="Times New Roman" w:eastAsia="Times New Roman" w:hAnsi="Times New Roman" w:cs="Times New Roman"/>
          <w:color w:val="1B1B1B"/>
          <w:sz w:val="28"/>
          <w:szCs w:val="28"/>
        </w:rPr>
      </w:pPr>
      <w:r w:rsidRPr="00E23623">
        <w:rPr>
          <w:rFonts w:ascii="Times New Roman" w:eastAsia="Times New Roman" w:hAnsi="Times New Roman" w:cs="Times New Roman"/>
          <w:color w:val="1B1B1B"/>
          <w:sz w:val="28"/>
          <w:szCs w:val="28"/>
        </w:rPr>
        <w:t xml:space="preserve">12.Lin CC, Ding HJ, Chen YW, Wang JJ, Ho ST, Kao A. Usefulness of technetium-99m </w:t>
      </w:r>
      <w:proofErr w:type="spellStart"/>
      <w:r w:rsidRPr="00E23623">
        <w:rPr>
          <w:rFonts w:ascii="Times New Roman" w:eastAsia="Times New Roman" w:hAnsi="Times New Roman" w:cs="Times New Roman"/>
          <w:color w:val="1B1B1B"/>
          <w:sz w:val="28"/>
          <w:szCs w:val="28"/>
        </w:rPr>
        <w:t>sestamibi</w:t>
      </w:r>
      <w:proofErr w:type="spellEnd"/>
      <w:r w:rsidRPr="00E23623">
        <w:rPr>
          <w:rFonts w:ascii="Times New Roman" w:eastAsia="Times New Roman" w:hAnsi="Times New Roman" w:cs="Times New Roman"/>
          <w:color w:val="1B1B1B"/>
          <w:sz w:val="28"/>
          <w:szCs w:val="28"/>
        </w:rPr>
        <w:t xml:space="preserve"> myocardial perfusion SPECT in detection of cardiovascular involvement in patients with systemic lupus erythematosus or systemic sclerosis. International journal of cardiology. </w:t>
      </w:r>
      <w:proofErr w:type="gramStart"/>
      <w:r w:rsidRPr="00E23623">
        <w:rPr>
          <w:rFonts w:ascii="Times New Roman" w:eastAsia="Times New Roman" w:hAnsi="Times New Roman" w:cs="Times New Roman"/>
          <w:color w:val="1B1B1B"/>
          <w:sz w:val="28"/>
          <w:szCs w:val="28"/>
        </w:rPr>
        <w:t>2003;92:157</w:t>
      </w:r>
      <w:proofErr w:type="gramEnd"/>
      <w:r w:rsidRPr="00E23623">
        <w:rPr>
          <w:rFonts w:ascii="Times New Roman" w:eastAsia="Times New Roman" w:hAnsi="Times New Roman" w:cs="Times New Roman"/>
          <w:color w:val="1B1B1B"/>
          <w:sz w:val="28"/>
          <w:szCs w:val="28"/>
        </w:rPr>
        <w:t xml:space="preserve">–161. </w:t>
      </w:r>
      <w:proofErr w:type="spellStart"/>
      <w:r w:rsidRPr="00E23623">
        <w:rPr>
          <w:rFonts w:ascii="Times New Roman" w:eastAsia="Times New Roman" w:hAnsi="Times New Roman" w:cs="Times New Roman"/>
          <w:color w:val="1B1B1B"/>
          <w:sz w:val="28"/>
          <w:szCs w:val="28"/>
        </w:rPr>
        <w:t>doi</w:t>
      </w:r>
      <w:proofErr w:type="spellEnd"/>
      <w:r w:rsidRPr="00E23623">
        <w:rPr>
          <w:rFonts w:ascii="Times New Roman" w:eastAsia="Times New Roman" w:hAnsi="Times New Roman" w:cs="Times New Roman"/>
          <w:color w:val="1B1B1B"/>
          <w:sz w:val="28"/>
          <w:szCs w:val="28"/>
        </w:rPr>
        <w:t>: 10.1016/s0167-5273(03)00106-2.</w:t>
      </w:r>
    </w:p>
    <w:p w14:paraId="7026721A" w14:textId="77777777" w:rsidR="002D06CD" w:rsidRPr="00E23623" w:rsidRDefault="00BC38DC" w:rsidP="00BC38DC">
      <w:pPr>
        <w:numPr>
          <w:ilvl w:val="0"/>
          <w:numId w:val="1"/>
        </w:numPr>
        <w:pBdr>
          <w:bottom w:val="none" w:sz="0" w:space="12" w:color="auto"/>
        </w:pBdr>
        <w:shd w:val="clear" w:color="auto" w:fill="FFFFFF"/>
        <w:jc w:val="both"/>
        <w:rPr>
          <w:rFonts w:ascii="Times New Roman" w:eastAsia="Open Sans" w:hAnsi="Times New Roman" w:cs="Times New Roman"/>
          <w:sz w:val="28"/>
          <w:szCs w:val="28"/>
        </w:rPr>
      </w:pPr>
      <w:hyperlink r:id="rId22">
        <w:proofErr w:type="spellStart"/>
        <w:r w:rsidR="00DA515D" w:rsidRPr="00E23623">
          <w:rPr>
            <w:rFonts w:ascii="Times New Roman" w:eastAsia="Open Sans" w:hAnsi="Times New Roman" w:cs="Times New Roman"/>
            <w:color w:val="005B92"/>
            <w:sz w:val="28"/>
            <w:szCs w:val="28"/>
          </w:rPr>
          <w:t>Faurschou</w:t>
        </w:r>
        <w:proofErr w:type="spellEnd"/>
        <w:r w:rsidR="00DA515D" w:rsidRPr="00E23623">
          <w:rPr>
            <w:rFonts w:ascii="Times New Roman" w:eastAsia="Open Sans" w:hAnsi="Times New Roman" w:cs="Times New Roman"/>
            <w:color w:val="005B92"/>
            <w:sz w:val="28"/>
            <w:szCs w:val="28"/>
          </w:rPr>
          <w:t xml:space="preserve"> M, </w:t>
        </w:r>
        <w:proofErr w:type="spellStart"/>
        <w:r w:rsidR="00DA515D" w:rsidRPr="00E23623">
          <w:rPr>
            <w:rFonts w:ascii="Times New Roman" w:eastAsia="Open Sans" w:hAnsi="Times New Roman" w:cs="Times New Roman"/>
            <w:color w:val="005B92"/>
            <w:sz w:val="28"/>
            <w:szCs w:val="28"/>
          </w:rPr>
          <w:t>Mellemkjaer</w:t>
        </w:r>
        <w:proofErr w:type="spellEnd"/>
        <w:r w:rsidR="00DA515D" w:rsidRPr="00E23623">
          <w:rPr>
            <w:rFonts w:ascii="Times New Roman" w:eastAsia="Open Sans" w:hAnsi="Times New Roman" w:cs="Times New Roman"/>
            <w:color w:val="005B92"/>
            <w:sz w:val="28"/>
            <w:szCs w:val="28"/>
          </w:rPr>
          <w:t xml:space="preserve"> L, </w:t>
        </w:r>
        <w:proofErr w:type="spellStart"/>
        <w:r w:rsidR="00DA515D" w:rsidRPr="00E23623">
          <w:rPr>
            <w:rFonts w:ascii="Times New Roman" w:eastAsia="Open Sans" w:hAnsi="Times New Roman" w:cs="Times New Roman"/>
            <w:color w:val="005B92"/>
            <w:sz w:val="28"/>
            <w:szCs w:val="28"/>
          </w:rPr>
          <w:t>Starklint</w:t>
        </w:r>
        <w:proofErr w:type="spellEnd"/>
        <w:r w:rsidR="00DA515D" w:rsidRPr="00E23623">
          <w:rPr>
            <w:rFonts w:ascii="Times New Roman" w:eastAsia="Open Sans" w:hAnsi="Times New Roman" w:cs="Times New Roman"/>
            <w:color w:val="005B92"/>
            <w:sz w:val="28"/>
            <w:szCs w:val="28"/>
          </w:rPr>
          <w:t xml:space="preserve"> H, et al. High risk of ischemic heart disease in patients with lupus nephritis. J </w:t>
        </w:r>
        <w:proofErr w:type="spellStart"/>
        <w:r w:rsidR="00DA515D" w:rsidRPr="00E23623">
          <w:rPr>
            <w:rFonts w:ascii="Times New Roman" w:eastAsia="Open Sans" w:hAnsi="Times New Roman" w:cs="Times New Roman"/>
            <w:color w:val="005B92"/>
            <w:sz w:val="28"/>
            <w:szCs w:val="28"/>
          </w:rPr>
          <w:t>Rheumatol</w:t>
        </w:r>
        <w:proofErr w:type="spellEnd"/>
        <w:r w:rsidR="00DA515D" w:rsidRPr="00E23623">
          <w:rPr>
            <w:rFonts w:ascii="Times New Roman" w:eastAsia="Open Sans" w:hAnsi="Times New Roman" w:cs="Times New Roman"/>
            <w:color w:val="005B92"/>
            <w:sz w:val="28"/>
            <w:szCs w:val="28"/>
          </w:rPr>
          <w:t xml:space="preserve"> 2011; 38:2400.</w:t>
        </w:r>
      </w:hyperlink>
    </w:p>
    <w:p w14:paraId="0DF441A4" w14:textId="0F1B9313" w:rsidR="002D06CD" w:rsidRDefault="00DA515D" w:rsidP="00BC38DC">
      <w:pPr>
        <w:numPr>
          <w:ilvl w:val="0"/>
          <w:numId w:val="1"/>
        </w:numPr>
        <w:pBdr>
          <w:bottom w:val="none" w:sz="0" w:space="12" w:color="auto"/>
        </w:pBdr>
        <w:shd w:val="clear" w:color="auto" w:fill="FFFFFF"/>
        <w:jc w:val="both"/>
        <w:rPr>
          <w:rFonts w:ascii="Times New Roman" w:eastAsia="Open Sans" w:hAnsi="Times New Roman" w:cs="Times New Roman"/>
          <w:color w:val="1B1B1B"/>
          <w:sz w:val="28"/>
          <w:szCs w:val="28"/>
        </w:rPr>
      </w:pPr>
      <w:r w:rsidRPr="00E23623">
        <w:rPr>
          <w:rFonts w:ascii="Times New Roman" w:eastAsia="Open Sans" w:hAnsi="Times New Roman" w:cs="Times New Roman"/>
          <w:color w:val="1B1B1B"/>
          <w:sz w:val="28"/>
          <w:szCs w:val="28"/>
        </w:rPr>
        <w:t xml:space="preserve">Duncan AE, </w:t>
      </w:r>
      <w:proofErr w:type="spellStart"/>
      <w:r w:rsidRPr="00E23623">
        <w:rPr>
          <w:rFonts w:ascii="Times New Roman" w:eastAsia="Open Sans" w:hAnsi="Times New Roman" w:cs="Times New Roman"/>
          <w:color w:val="1B1B1B"/>
          <w:sz w:val="28"/>
          <w:szCs w:val="28"/>
        </w:rPr>
        <w:t>Alfirevic</w:t>
      </w:r>
      <w:proofErr w:type="spellEnd"/>
      <w:r w:rsidRPr="00E23623">
        <w:rPr>
          <w:rFonts w:ascii="Times New Roman" w:eastAsia="Open Sans" w:hAnsi="Times New Roman" w:cs="Times New Roman"/>
          <w:color w:val="1B1B1B"/>
          <w:sz w:val="28"/>
          <w:szCs w:val="28"/>
        </w:rPr>
        <w:t xml:space="preserve"> A, Sessler DI, et al. Perioperative assessment of myocardial deformation. </w:t>
      </w:r>
      <w:proofErr w:type="spellStart"/>
      <w:r w:rsidRPr="00E23623">
        <w:rPr>
          <w:rFonts w:ascii="Times New Roman" w:eastAsia="Open Sans" w:hAnsi="Times New Roman" w:cs="Times New Roman"/>
          <w:color w:val="1B1B1B"/>
          <w:sz w:val="28"/>
          <w:szCs w:val="28"/>
        </w:rPr>
        <w:t>Anesth</w:t>
      </w:r>
      <w:proofErr w:type="spellEnd"/>
      <w:r w:rsidRPr="00E23623">
        <w:rPr>
          <w:rFonts w:ascii="Times New Roman" w:eastAsia="Open Sans" w:hAnsi="Times New Roman" w:cs="Times New Roman"/>
          <w:color w:val="1B1B1B"/>
          <w:sz w:val="28"/>
          <w:szCs w:val="28"/>
        </w:rPr>
        <w:t xml:space="preserve"> </w:t>
      </w:r>
      <w:proofErr w:type="spellStart"/>
      <w:r w:rsidRPr="00E23623">
        <w:rPr>
          <w:rFonts w:ascii="Times New Roman" w:eastAsia="Open Sans" w:hAnsi="Times New Roman" w:cs="Times New Roman"/>
          <w:color w:val="1B1B1B"/>
          <w:sz w:val="28"/>
          <w:szCs w:val="28"/>
        </w:rPr>
        <w:t>Analg</w:t>
      </w:r>
      <w:proofErr w:type="spellEnd"/>
      <w:r w:rsidRPr="00E23623">
        <w:rPr>
          <w:rFonts w:ascii="Times New Roman" w:eastAsia="Open Sans" w:hAnsi="Times New Roman" w:cs="Times New Roman"/>
          <w:color w:val="1B1B1B"/>
          <w:sz w:val="28"/>
          <w:szCs w:val="28"/>
        </w:rPr>
        <w:t xml:space="preserve">. 2014;118(3):525–44. </w:t>
      </w:r>
      <w:proofErr w:type="spellStart"/>
      <w:r w:rsidRPr="00E23623">
        <w:rPr>
          <w:rFonts w:ascii="Times New Roman" w:eastAsia="Open Sans" w:hAnsi="Times New Roman" w:cs="Times New Roman"/>
          <w:color w:val="1B1B1B"/>
          <w:sz w:val="28"/>
          <w:szCs w:val="28"/>
        </w:rPr>
        <w:t>doi</w:t>
      </w:r>
      <w:proofErr w:type="spellEnd"/>
      <w:r w:rsidRPr="00E23623">
        <w:rPr>
          <w:rFonts w:ascii="Times New Roman" w:eastAsia="Open Sans" w:hAnsi="Times New Roman" w:cs="Times New Roman"/>
          <w:color w:val="1B1B1B"/>
          <w:sz w:val="28"/>
          <w:szCs w:val="28"/>
        </w:rPr>
        <w:t xml:space="preserve">: 10.1213/ANE.0000000000000088. </w:t>
      </w:r>
    </w:p>
    <w:p w14:paraId="217CB241" w14:textId="3AB5FBDA" w:rsidR="00B10442" w:rsidRPr="00E23623" w:rsidRDefault="00B10442" w:rsidP="00BC38DC">
      <w:pPr>
        <w:numPr>
          <w:ilvl w:val="0"/>
          <w:numId w:val="1"/>
        </w:numPr>
        <w:pBdr>
          <w:bottom w:val="none" w:sz="0" w:space="12" w:color="auto"/>
        </w:pBdr>
        <w:shd w:val="clear" w:color="auto" w:fill="FFFFFF"/>
        <w:jc w:val="both"/>
        <w:rPr>
          <w:rFonts w:ascii="Times New Roman" w:eastAsia="Open Sans" w:hAnsi="Times New Roman" w:cs="Times New Roman"/>
          <w:color w:val="1B1B1B"/>
          <w:sz w:val="28"/>
          <w:szCs w:val="28"/>
        </w:rPr>
      </w:pPr>
      <w:proofErr w:type="spellStart"/>
      <w:r w:rsidRPr="00B10442">
        <w:rPr>
          <w:rFonts w:ascii="Times New Roman" w:eastAsia="Open Sans" w:hAnsi="Times New Roman" w:cs="Times New Roman"/>
          <w:color w:val="1B1B1B"/>
          <w:sz w:val="28"/>
          <w:szCs w:val="28"/>
        </w:rPr>
        <w:t>Sivakumaran</w:t>
      </w:r>
      <w:proofErr w:type="spellEnd"/>
      <w:r w:rsidRPr="00B10442">
        <w:rPr>
          <w:rFonts w:ascii="Times New Roman" w:eastAsia="Open Sans" w:hAnsi="Times New Roman" w:cs="Times New Roman"/>
          <w:color w:val="1B1B1B"/>
          <w:sz w:val="28"/>
          <w:szCs w:val="28"/>
        </w:rPr>
        <w:t xml:space="preserve">, J., Harvey, P., Omar, A., </w:t>
      </w:r>
      <w:proofErr w:type="spellStart"/>
      <w:r w:rsidRPr="00B10442">
        <w:rPr>
          <w:rFonts w:ascii="Times New Roman" w:eastAsia="Open Sans" w:hAnsi="Times New Roman" w:cs="Times New Roman"/>
          <w:color w:val="1B1B1B"/>
          <w:sz w:val="28"/>
          <w:szCs w:val="28"/>
        </w:rPr>
        <w:t>Tayer-Shifman</w:t>
      </w:r>
      <w:proofErr w:type="spellEnd"/>
      <w:r w:rsidRPr="00B10442">
        <w:rPr>
          <w:rFonts w:ascii="Times New Roman" w:eastAsia="Open Sans" w:hAnsi="Times New Roman" w:cs="Times New Roman"/>
          <w:color w:val="1B1B1B"/>
          <w:sz w:val="28"/>
          <w:szCs w:val="28"/>
        </w:rPr>
        <w:t xml:space="preserve">, O., </w:t>
      </w:r>
      <w:proofErr w:type="spellStart"/>
      <w:r w:rsidRPr="00B10442">
        <w:rPr>
          <w:rFonts w:ascii="Times New Roman" w:eastAsia="Open Sans" w:hAnsi="Times New Roman" w:cs="Times New Roman"/>
          <w:color w:val="1B1B1B"/>
          <w:sz w:val="28"/>
          <w:szCs w:val="28"/>
        </w:rPr>
        <w:t>Urowitz</w:t>
      </w:r>
      <w:proofErr w:type="spellEnd"/>
      <w:r w:rsidRPr="00B10442">
        <w:rPr>
          <w:rFonts w:ascii="Times New Roman" w:eastAsia="Open Sans" w:hAnsi="Times New Roman" w:cs="Times New Roman"/>
          <w:color w:val="1B1B1B"/>
          <w:sz w:val="28"/>
          <w:szCs w:val="28"/>
        </w:rPr>
        <w:t>, M. B., Gladman, D. D., ... &amp; Touma, Z. (2021). Assessment of cardiovascular risk tools as predictors of cardiovascular disease events in systemic lupus erythematosus. Lupus science &amp; medicine, 8(1).</w:t>
      </w:r>
    </w:p>
    <w:p w14:paraId="6E86DD28" w14:textId="77777777" w:rsidR="002D06CD" w:rsidRPr="00E23623" w:rsidRDefault="002D06CD" w:rsidP="00BC38DC">
      <w:pPr>
        <w:pBdr>
          <w:bottom w:val="none" w:sz="0" w:space="12" w:color="auto"/>
        </w:pBdr>
        <w:shd w:val="clear" w:color="auto" w:fill="FFFFFF"/>
        <w:jc w:val="both"/>
        <w:rPr>
          <w:rFonts w:ascii="Times New Roman" w:eastAsia="Open Sans" w:hAnsi="Times New Roman" w:cs="Times New Roman"/>
          <w:color w:val="005B92"/>
          <w:sz w:val="28"/>
          <w:szCs w:val="28"/>
        </w:rPr>
      </w:pPr>
    </w:p>
    <w:p w14:paraId="46DF4AA8" w14:textId="77777777" w:rsidR="002D06CD" w:rsidRPr="00E23623" w:rsidRDefault="002D06CD" w:rsidP="00BC38DC">
      <w:pPr>
        <w:jc w:val="both"/>
        <w:rPr>
          <w:rFonts w:ascii="Times New Roman" w:eastAsia="Open Sans" w:hAnsi="Times New Roman" w:cs="Times New Roman"/>
          <w:sz w:val="28"/>
          <w:szCs w:val="28"/>
        </w:rPr>
      </w:pPr>
    </w:p>
    <w:p w14:paraId="7F3FE412" w14:textId="77777777" w:rsidR="002D06CD" w:rsidRPr="00E23623" w:rsidRDefault="002D06CD" w:rsidP="00BC38DC">
      <w:pPr>
        <w:jc w:val="both"/>
        <w:rPr>
          <w:rFonts w:ascii="Times New Roman" w:hAnsi="Times New Roman" w:cs="Times New Roman"/>
          <w:sz w:val="28"/>
          <w:szCs w:val="28"/>
        </w:rPr>
      </w:pPr>
    </w:p>
    <w:sectPr w:rsidR="002D06CD" w:rsidRPr="00E23623">
      <w:headerReference w:type="even" r:id="rId23"/>
      <w:headerReference w:type="default" r:id="rId24"/>
      <w:footerReference w:type="even" r:id="rId25"/>
      <w:footerReference w:type="default" r:id="rId26"/>
      <w:headerReference w:type="first" r:id="rId27"/>
      <w:footerReference w:type="first" r:id="rId28"/>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C2B9339" w14:textId="77777777" w:rsidR="001175D6" w:rsidRDefault="001175D6" w:rsidP="004C71A5">
      <w:pPr>
        <w:spacing w:line="240" w:lineRule="auto"/>
      </w:pPr>
      <w:r>
        <w:separator/>
      </w:r>
    </w:p>
  </w:endnote>
  <w:endnote w:type="continuationSeparator" w:id="0">
    <w:p w14:paraId="47D270A2" w14:textId="77777777" w:rsidR="001175D6" w:rsidRDefault="001175D6" w:rsidP="004C71A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Open Sans">
    <w:charset w:val="00"/>
    <w:family w:val="swiss"/>
    <w:pitch w:val="variable"/>
    <w:sig w:usb0="E00002EF" w:usb1="4000205B" w:usb2="00000028" w:usb3="00000000" w:csb0="0000019F" w:csb1="00000000"/>
    <w:embedRegular r:id="rId1" w:fontKey="{0E6D92EA-69E8-4C0C-A9FA-900FD03BD8B9}"/>
    <w:embedBold r:id="rId2" w:fontKey="{61A7D05F-5C0C-4EC9-B90F-55133C23BA3A}"/>
  </w:font>
  <w:font w:name="Calibri">
    <w:panose1 w:val="020F0502020204030204"/>
    <w:charset w:val="00"/>
    <w:family w:val="swiss"/>
    <w:pitch w:val="variable"/>
    <w:sig w:usb0="E4002EFF" w:usb1="C200247B" w:usb2="00000009" w:usb3="00000000" w:csb0="000001FF" w:csb1="00000000"/>
    <w:embedRegular r:id="rId3" w:fontKey="{9EA312D6-9D59-41E3-8C43-DE20394A434C}"/>
    <w:embedBold r:id="rId4" w:fontKey="{F8A7952C-39D7-4C98-AA6E-A6CBB6323670}"/>
  </w:font>
  <w:font w:name="Cambria">
    <w:panose1 w:val="02040503050406030204"/>
    <w:charset w:val="00"/>
    <w:family w:val="roman"/>
    <w:pitch w:val="variable"/>
    <w:sig w:usb0="E00006FF" w:usb1="420024FF" w:usb2="02000000" w:usb3="00000000" w:csb0="0000019F" w:csb1="00000000"/>
    <w:embedRegular r:id="rId5" w:fontKey="{4A3A6D62-A751-409E-B955-DA91FDAD9F3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BF43A3" w14:textId="77777777" w:rsidR="004C71A5" w:rsidRDefault="004C71A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926793" w14:textId="77777777" w:rsidR="004C71A5" w:rsidRDefault="004C71A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0B1E54" w14:textId="77777777" w:rsidR="004C71A5" w:rsidRDefault="004C71A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5BB8F77" w14:textId="77777777" w:rsidR="001175D6" w:rsidRDefault="001175D6" w:rsidP="004C71A5">
      <w:pPr>
        <w:spacing w:line="240" w:lineRule="auto"/>
      </w:pPr>
      <w:r>
        <w:separator/>
      </w:r>
    </w:p>
  </w:footnote>
  <w:footnote w:type="continuationSeparator" w:id="0">
    <w:p w14:paraId="122FA2B9" w14:textId="77777777" w:rsidR="001175D6" w:rsidRDefault="001175D6" w:rsidP="004C71A5">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208998" w14:textId="2FD06560" w:rsidR="004C71A5" w:rsidRDefault="00BC38DC">
    <w:pPr>
      <w:pStyle w:val="Header"/>
    </w:pPr>
    <w:r>
      <w:rPr>
        <w:noProof/>
      </w:rPr>
      <w:pict w14:anchorId="11B6E08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27335766" o:spid="_x0000_s2050" type="#_x0000_t136" style="position:absolute;margin-left:0;margin-top:0;width:593.85pt;height:65.95pt;rotation:315;z-index:-251655168;mso-position-horizontal:center;mso-position-horizontal-relative:margin;mso-position-vertical:center;mso-position-vertical-relative:margin" o:allowincell="f" fillcolor="silver" stroked="f">
          <v:fill opacity=".5"/>
          <v:textpath style="font-family:&quot;Arial&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1D088D" w14:textId="303734C8" w:rsidR="004C71A5" w:rsidRDefault="00BC38DC">
    <w:pPr>
      <w:pStyle w:val="Header"/>
    </w:pPr>
    <w:r>
      <w:rPr>
        <w:noProof/>
      </w:rPr>
      <w:pict w14:anchorId="0B6EAED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27335767" o:spid="_x0000_s2051" type="#_x0000_t136" style="position:absolute;margin-left:0;margin-top:0;width:593.85pt;height:65.95pt;rotation:315;z-index:-251653120;mso-position-horizontal:center;mso-position-horizontal-relative:margin;mso-position-vertical:center;mso-position-vertical-relative:margin" o:allowincell="f" fillcolor="silver" stroked="f">
          <v:fill opacity=".5"/>
          <v:textpath style="font-family:&quot;Arial&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398045" w14:textId="016DEE15" w:rsidR="004C71A5" w:rsidRDefault="00BC38DC">
    <w:pPr>
      <w:pStyle w:val="Header"/>
    </w:pPr>
    <w:r>
      <w:rPr>
        <w:noProof/>
      </w:rPr>
      <w:pict w14:anchorId="7B6F8C7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27335765" o:spid="_x0000_s2049" type="#_x0000_t136" style="position:absolute;margin-left:0;margin-top:0;width:593.85pt;height:65.95pt;rotation:315;z-index:-251657216;mso-position-horizontal:center;mso-position-horizontal-relative:margin;mso-position-vertical:center;mso-position-vertical-relative:margin" o:allowincell="f" fillcolor="silver" stroked="f">
          <v:fill opacity=".5"/>
          <v:textpath style="font-family:&quot;Arial&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97C088D"/>
    <w:multiLevelType w:val="multilevel"/>
    <w:tmpl w:val="7ED66E5A"/>
    <w:lvl w:ilvl="0">
      <w:start w:val="1"/>
      <w:numFmt w:val="decimal"/>
      <w:lvlText w:val="%1."/>
      <w:lvlJc w:val="left"/>
      <w:pPr>
        <w:ind w:left="720" w:hanging="360"/>
      </w:pPr>
      <w:rPr>
        <w:rFonts w:ascii="Arial" w:eastAsia="Arial" w:hAnsi="Arial" w:cs="Arial"/>
        <w:color w:val="232323"/>
        <w:sz w:val="24"/>
        <w:szCs w:val="24"/>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8"/>
  <w:embedTrueTypeFonts/>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xMDQxM7IwNjUxsjAxNDNR0lEKTi0uzszPAykwrAUA7WbEViwAAAA="/>
  </w:docVars>
  <w:rsids>
    <w:rsidRoot w:val="002D06CD"/>
    <w:rsid w:val="00076332"/>
    <w:rsid w:val="000B62A1"/>
    <w:rsid w:val="001175D6"/>
    <w:rsid w:val="001575FC"/>
    <w:rsid w:val="002141E6"/>
    <w:rsid w:val="002D06CD"/>
    <w:rsid w:val="00365DEC"/>
    <w:rsid w:val="003A71B7"/>
    <w:rsid w:val="004C71A5"/>
    <w:rsid w:val="00790404"/>
    <w:rsid w:val="009041AD"/>
    <w:rsid w:val="00AB264F"/>
    <w:rsid w:val="00AC1E29"/>
    <w:rsid w:val="00B10442"/>
    <w:rsid w:val="00BC38DC"/>
    <w:rsid w:val="00DA515D"/>
    <w:rsid w:val="00E2362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o:shapelayout v:ext="edit">
      <o:idmap v:ext="edit" data="1"/>
    </o:shapelayout>
  </w:shapeDefaults>
  <w:decimalSymbol w:val="."/>
  <w:listSeparator w:val=","/>
  <w14:docId w14:val="5BA33B78"/>
  <w15:docId w15:val="{3F1DD229-FC99-46D3-8F07-1572E7D2EA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 w:eastAsia="en-GB"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0" w:type="dxa"/>
        <w:left w:w="0" w:type="dxa"/>
        <w:bottom w:w="0" w:type="dxa"/>
        <w:right w:w="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character" w:styleId="Hyperlink">
    <w:name w:val="Hyperlink"/>
    <w:basedOn w:val="DefaultParagraphFont"/>
    <w:uiPriority w:val="99"/>
    <w:unhideWhenUsed/>
    <w:rsid w:val="00AC1E29"/>
    <w:rPr>
      <w:color w:val="0000FF" w:themeColor="hyperlink"/>
      <w:u w:val="single"/>
    </w:rPr>
  </w:style>
  <w:style w:type="character" w:customStyle="1" w:styleId="UnresolvedMention1">
    <w:name w:val="Unresolved Mention1"/>
    <w:basedOn w:val="DefaultParagraphFont"/>
    <w:uiPriority w:val="99"/>
    <w:semiHidden/>
    <w:unhideWhenUsed/>
    <w:rsid w:val="00AC1E29"/>
    <w:rPr>
      <w:color w:val="605E5C"/>
      <w:shd w:val="clear" w:color="auto" w:fill="E1DFDD"/>
    </w:rPr>
  </w:style>
  <w:style w:type="paragraph" w:styleId="Header">
    <w:name w:val="header"/>
    <w:basedOn w:val="Normal"/>
    <w:link w:val="HeaderChar"/>
    <w:uiPriority w:val="99"/>
    <w:unhideWhenUsed/>
    <w:rsid w:val="004C71A5"/>
    <w:pPr>
      <w:tabs>
        <w:tab w:val="center" w:pos="4680"/>
        <w:tab w:val="right" w:pos="9360"/>
      </w:tabs>
      <w:spacing w:line="240" w:lineRule="auto"/>
    </w:pPr>
  </w:style>
  <w:style w:type="character" w:customStyle="1" w:styleId="HeaderChar">
    <w:name w:val="Header Char"/>
    <w:basedOn w:val="DefaultParagraphFont"/>
    <w:link w:val="Header"/>
    <w:uiPriority w:val="99"/>
    <w:rsid w:val="004C71A5"/>
  </w:style>
  <w:style w:type="paragraph" w:styleId="Footer">
    <w:name w:val="footer"/>
    <w:basedOn w:val="Normal"/>
    <w:link w:val="FooterChar"/>
    <w:uiPriority w:val="99"/>
    <w:unhideWhenUsed/>
    <w:rsid w:val="004C71A5"/>
    <w:pPr>
      <w:tabs>
        <w:tab w:val="center" w:pos="4680"/>
        <w:tab w:val="right" w:pos="9360"/>
      </w:tabs>
      <w:spacing w:line="240" w:lineRule="auto"/>
    </w:pPr>
  </w:style>
  <w:style w:type="character" w:customStyle="1" w:styleId="FooterChar">
    <w:name w:val="Footer Char"/>
    <w:basedOn w:val="DefaultParagraphFont"/>
    <w:link w:val="Footer"/>
    <w:uiPriority w:val="99"/>
    <w:rsid w:val="004C71A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s://www.uptodate.com/contents/coronary-artery-disease-in-systemic-lupus-erythematosus/abstract/17" TargetMode="External"/><Relationship Id="rId18" Type="http://schemas.openxmlformats.org/officeDocument/2006/relationships/hyperlink" Target="https://www.uptodate.com/contents/coronary-artery-disease-in-systemic-lupus-erythematosus/abstract/32" TargetMode="External"/><Relationship Id="rId26" Type="http://schemas.openxmlformats.org/officeDocument/2006/relationships/footer" Target="footer2.xml"/><Relationship Id="rId3" Type="http://schemas.openxmlformats.org/officeDocument/2006/relationships/settings" Target="settings.xml"/><Relationship Id="rId21" Type="http://schemas.openxmlformats.org/officeDocument/2006/relationships/hyperlink" Target="https://scholar.google.com/scholar_lookup?journal=The%20Journal%20of%20rheumatology&amp;title=Pattern%20of%20arterial%20calcification%20in%20patients%20with%20systemic%20lupus%20erythematosus&amp;author=KH%20Yiu&amp;author=S%20Wang&amp;author=MY%20Mok&amp;volume=36&amp;publication_year=2009&amp;pages=2212-2217&amp;pmid=19755615&amp;doi=10.3899/jrheum.090312&amp;" TargetMode="External"/><Relationship Id="rId7" Type="http://schemas.openxmlformats.org/officeDocument/2006/relationships/image" Target="media/image1.png"/><Relationship Id="rId12" Type="http://schemas.openxmlformats.org/officeDocument/2006/relationships/hyperlink" Target="https://www.uptodate.com/contents/coronary-artery-disease-in-systemic-lupus-erythematosus/abstract/16" TargetMode="External"/><Relationship Id="rId17" Type="http://schemas.openxmlformats.org/officeDocument/2006/relationships/hyperlink" Target="https://www.uptodate.com/contents/coronary-artery-disease-in-systemic-lupus-erythematosus/abstract/31" TargetMode="External"/><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hyperlink" Target="https://www.uptodate.com/contents/coronary-artery-disease-in-systemic-lupus-erythematosus/abstract/30" TargetMode="External"/><Relationship Id="rId20" Type="http://schemas.openxmlformats.org/officeDocument/2006/relationships/hyperlink" Target="https://pubmed.ncbi.nlm.nih.gov/19755615/" TargetMode="External"/><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hyperlink" Target="https://www.uptodate.com/contents/coronary-artery-disease-in-systemic-lupus-erythematosus/abstract/29" TargetMode="External"/><Relationship Id="rId23" Type="http://schemas.openxmlformats.org/officeDocument/2006/relationships/header" Target="header1.xml"/><Relationship Id="rId28" Type="http://schemas.openxmlformats.org/officeDocument/2006/relationships/footer" Target="footer3.xml"/><Relationship Id="rId10" Type="http://schemas.openxmlformats.org/officeDocument/2006/relationships/image" Target="media/image4.jpg"/><Relationship Id="rId19" Type="http://schemas.openxmlformats.org/officeDocument/2006/relationships/hyperlink" Target="https://doi.org/10.3899/jrheum.090312" TargetMode="Externa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hyperlink" Target="https://www.uptodate.com/contents/coronary-artery-disease-in-systemic-lupus-erythematosus/abstract/20" TargetMode="External"/><Relationship Id="rId22" Type="http://schemas.openxmlformats.org/officeDocument/2006/relationships/hyperlink" Target="https://www.uptodate.com/contents/coronary-artery-disease-in-systemic-lupus-erythematosus/abstract/61" TargetMode="External"/><Relationship Id="rId27" Type="http://schemas.openxmlformats.org/officeDocument/2006/relationships/header" Target="header3.xml"/><Relationship Id="rId30" Type="http://schemas.openxmlformats.org/officeDocument/2006/relationships/theme" Target="theme/theme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TotalTime>
  <Pages>9</Pages>
  <Words>1545</Words>
  <Characters>10525</Characters>
  <Application>Microsoft Office Word</Application>
  <DocSecurity>0</DocSecurity>
  <Lines>87</Lines>
  <Paragraphs>24</Paragraphs>
  <ScaleCrop>false</ScaleCrop>
  <Company/>
  <LinksUpToDate>false</LinksUpToDate>
  <CharactersWithSpaces>12046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SDI PC New 16</cp:lastModifiedBy>
  <cp:revision>12</cp:revision>
  <dcterms:created xsi:type="dcterms:W3CDTF">2025-09-01T03:52:00Z</dcterms:created>
  <dcterms:modified xsi:type="dcterms:W3CDTF">2025-09-04T12:37:00Z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b76a8cb8-3eb9-45d4-b1c5-11a5d129e645</vt:lpwstr>
  </property>
</Properties>
</file>