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DEFDB" w14:textId="3804E242" w:rsidR="00B20E60" w:rsidRDefault="009B53AF" w:rsidP="00AA7AE9">
      <w:pPr>
        <w:spacing w:line="360" w:lineRule="auto"/>
        <w:jc w:val="both"/>
        <w:rPr>
          <w:b/>
        </w:rPr>
      </w:pPr>
      <w:r w:rsidRPr="00B20E60">
        <w:rPr>
          <w:b/>
          <w:highlight w:val="yellow"/>
        </w:rPr>
        <w:t xml:space="preserve">Pregnant Women’s Perceptions </w:t>
      </w:r>
      <w:r>
        <w:rPr>
          <w:b/>
          <w:highlight w:val="yellow"/>
        </w:rPr>
        <w:t>o</w:t>
      </w:r>
      <w:r w:rsidRPr="00B20E60">
        <w:rPr>
          <w:b/>
          <w:highlight w:val="yellow"/>
        </w:rPr>
        <w:t xml:space="preserve">f Caesarean Section </w:t>
      </w:r>
      <w:r>
        <w:rPr>
          <w:b/>
          <w:highlight w:val="yellow"/>
        </w:rPr>
        <w:t>a</w:t>
      </w:r>
      <w:r w:rsidRPr="00B20E60">
        <w:rPr>
          <w:b/>
          <w:highlight w:val="yellow"/>
        </w:rPr>
        <w:t xml:space="preserve">t Madonna Hospital, Umuahia: A Cross-Sectional Study </w:t>
      </w:r>
      <w:r>
        <w:rPr>
          <w:b/>
          <w:highlight w:val="yellow"/>
        </w:rPr>
        <w:t>o</w:t>
      </w:r>
      <w:r w:rsidRPr="00B20E60">
        <w:rPr>
          <w:b/>
          <w:highlight w:val="yellow"/>
        </w:rPr>
        <w:t xml:space="preserve">n Attitudes </w:t>
      </w:r>
      <w:r>
        <w:rPr>
          <w:b/>
          <w:highlight w:val="yellow"/>
        </w:rPr>
        <w:t>a</w:t>
      </w:r>
      <w:r w:rsidRPr="00B20E60">
        <w:rPr>
          <w:b/>
          <w:highlight w:val="yellow"/>
        </w:rPr>
        <w:t>nd Influencing Factors</w:t>
      </w:r>
    </w:p>
    <w:p w14:paraId="6E6A9CDF" w14:textId="0B215A16" w:rsidR="00A17C11" w:rsidRPr="00AA7AE9" w:rsidRDefault="00E32325"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ABSTRACT</w:t>
      </w:r>
    </w:p>
    <w:p w14:paraId="3F5DAB63" w14:textId="6F711291" w:rsidR="009B7BC2" w:rsidRPr="00AA7AE9" w:rsidRDefault="009B7BC2" w:rsidP="00AA7AE9">
      <w:pPr>
        <w:spacing w:line="360" w:lineRule="auto"/>
        <w:jc w:val="both"/>
      </w:pPr>
      <w:proofErr w:type="spellStart"/>
      <w:r w:rsidRPr="00AA7AE9">
        <w:t>Cesarean</w:t>
      </w:r>
      <w:proofErr w:type="spellEnd"/>
      <w:r w:rsidRPr="00AA7AE9">
        <w:t xml:space="preserve"> section (CS) is a common surgical intervention used to manage complications during childbirth, yet perceptions about it vary widely among pregnant women.</w:t>
      </w:r>
      <w:r w:rsidR="00E32325">
        <w:t xml:space="preserve"> </w:t>
      </w:r>
      <w:r w:rsidRPr="00AA7AE9">
        <w:t>This study explores the perceptions of CS among pregnant women attending Madonna Catholic Hospital</w:t>
      </w:r>
      <w:r w:rsidR="00E32325">
        <w:t xml:space="preserve">, Umuahia, </w:t>
      </w:r>
      <w:proofErr w:type="spellStart"/>
      <w:r w:rsidR="00E32325">
        <w:t>Abia</w:t>
      </w:r>
      <w:proofErr w:type="spellEnd"/>
      <w:r w:rsidR="00E32325">
        <w:t xml:space="preserve"> State, Nigeria. </w:t>
      </w:r>
      <w:r w:rsidRPr="00AA7AE9">
        <w:t xml:space="preserve">A descriptive cross-sectional study design was employed, and data were collected from 385 pregnant women through a structured questionnaire. Descriptive and inferential statistics were used to </w:t>
      </w:r>
      <w:r w:rsidR="00E32325" w:rsidRPr="00AA7AE9">
        <w:t>analyse</w:t>
      </w:r>
      <w:r w:rsidR="00E32325">
        <w:t xml:space="preserve"> the data. </w:t>
      </w:r>
      <w:r w:rsidRPr="00AA7AE9">
        <w:t>Results revealed that 82.3% of participants perceived CS as a generally safe procedure, while 85.7% believed it could prevent maternal and child deaths. However, only 26.5% were willing to undergo elective CS if normal vaginal delivery was possible. The major factors influencing perceptions included previous birth experiences, socio-economic status, and cultural beliefs. Despite high knowledge levels about CS, many women expressed concerns about pain, recove</w:t>
      </w:r>
      <w:r w:rsidR="00E32325">
        <w:t xml:space="preserve">ry time, and societal stigma. </w:t>
      </w:r>
      <w:r w:rsidRPr="00AA7AE9">
        <w:t xml:space="preserve">The study concludes that while CS is recognized for its life-saving potential, socio-cultural and personal beliefs significantly shape pregnant women's perceptions and acceptance. It recommends enhanced education and </w:t>
      </w:r>
      <w:r w:rsidR="00E32325" w:rsidRPr="00AA7AE9">
        <w:t>counselling</w:t>
      </w:r>
      <w:r w:rsidRPr="00AA7AE9">
        <w:t xml:space="preserve"> to address misconceptions and improve informed decision-making among expectant mothers in similar healthcare settings.</w:t>
      </w:r>
    </w:p>
    <w:p w14:paraId="521B0D01" w14:textId="2A1892DD" w:rsidR="0065659F" w:rsidRPr="00AA7AE9" w:rsidRDefault="001F5062" w:rsidP="00AA7AE9">
      <w:pPr>
        <w:spacing w:line="360" w:lineRule="auto"/>
        <w:jc w:val="both"/>
        <w:rPr>
          <w:b/>
          <w:bCs w:val="0"/>
        </w:rPr>
      </w:pPr>
      <w:r w:rsidRPr="00AA7AE9">
        <w:rPr>
          <w:b/>
          <w:bCs w:val="0"/>
        </w:rPr>
        <w:t>Keywords:</w:t>
      </w:r>
      <w:r w:rsidR="009B7BC2" w:rsidRPr="00AA7AE9">
        <w:t xml:space="preserve"> </w:t>
      </w:r>
      <w:r w:rsidR="009B7BC2" w:rsidRPr="00E32325">
        <w:rPr>
          <w:bCs w:val="0"/>
        </w:rPr>
        <w:t xml:space="preserve">Caesarean Section, Perception, Pregnant Women, Madonna Catholic Hospital, </w:t>
      </w:r>
      <w:bookmarkStart w:id="0" w:name="_GoBack"/>
      <w:bookmarkEnd w:id="0"/>
      <w:r w:rsidR="009B7BC2" w:rsidRPr="00E32325">
        <w:rPr>
          <w:bCs w:val="0"/>
        </w:rPr>
        <w:t>Umuahia, Socio-Cultural Belief</w:t>
      </w:r>
    </w:p>
    <w:p w14:paraId="0F44D2A1" w14:textId="3D9E3ACC" w:rsidR="00A205E9" w:rsidRPr="00AA7AE9" w:rsidRDefault="00E32325"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1. INTRODUCTION</w:t>
      </w:r>
    </w:p>
    <w:p w14:paraId="3904D880" w14:textId="2976BC2C" w:rsidR="009268BE" w:rsidRPr="00AA7AE9" w:rsidRDefault="009268BE" w:rsidP="00AA7AE9">
      <w:pPr>
        <w:spacing w:line="360" w:lineRule="auto"/>
        <w:jc w:val="both"/>
      </w:pPr>
      <w:r w:rsidRPr="00AA7AE9">
        <w:t xml:space="preserve">Globally, </w:t>
      </w:r>
      <w:proofErr w:type="spellStart"/>
      <w:r w:rsidRPr="00AA7AE9">
        <w:t>Cesarean</w:t>
      </w:r>
      <w:proofErr w:type="spellEnd"/>
      <w:r w:rsidRPr="00AA7AE9">
        <w:t xml:space="preserve"> section (C-section) rates have risen from 7% in 1990 to 21% today, and this trend is expected to continue. (WHO) (</w:t>
      </w:r>
      <w:proofErr w:type="spellStart"/>
      <w:r w:rsidRPr="00AA7AE9">
        <w:t>Betran</w:t>
      </w:r>
      <w:proofErr w:type="spellEnd"/>
      <w:r w:rsidRPr="00AA7AE9">
        <w:t xml:space="preserve"> </w:t>
      </w:r>
      <w:r w:rsidR="008E4A73" w:rsidRPr="008E4A73">
        <w:rPr>
          <w:i/>
        </w:rPr>
        <w:t>et al</w:t>
      </w:r>
      <w:r w:rsidRPr="00AA7AE9">
        <w:t xml:space="preserve">., 2016). The perception of C-section among expectant mothers is a pivotal aspect of maternal healthcare, shaping their decision-making process regarding childbirth. There are significant global disparities in access to </w:t>
      </w:r>
      <w:proofErr w:type="spellStart"/>
      <w:r w:rsidRPr="00AA7AE9">
        <w:t>Cesarean</w:t>
      </w:r>
      <w:proofErr w:type="spellEnd"/>
      <w:r w:rsidRPr="00AA7AE9">
        <w:t xml:space="preserve"> sections, with only about 8% of women in the least developed countries, and just 5% in sub-Saharan Africa, having access to this critical procedure. In contrast, rates are much higher in regions like Latin America and the Caribbean, where 43% of all births are by </w:t>
      </w:r>
      <w:proofErr w:type="spellStart"/>
      <w:r w:rsidRPr="00AA7AE9">
        <w:t>Cesarean</w:t>
      </w:r>
      <w:proofErr w:type="spellEnd"/>
      <w:r w:rsidRPr="00AA7AE9">
        <w:t xml:space="preserve"> section. In some countries, such as the Dominican Republic, Brazil, Cyprus, Egypt, and Turkey, </w:t>
      </w:r>
      <w:proofErr w:type="spellStart"/>
      <w:r w:rsidRPr="00AA7AE9">
        <w:t>Cesarean</w:t>
      </w:r>
      <w:proofErr w:type="spellEnd"/>
      <w:r w:rsidRPr="00AA7AE9">
        <w:t xml:space="preserve"> sections even </w:t>
      </w:r>
      <w:r w:rsidRPr="00AA7AE9">
        <w:lastRenderedPageBreak/>
        <w:t>outnumber vaginal deliveries. By 2030, the highest rates are projected to be in Eastern Asia (63%) and Latin America and the Caribbean (54%) (World Health Organisation, 2021). This upward trend underscores concerns about potential overuse of C-sections and underscores the need to comprehend pregnant women's attitudes and perceptions toward this delivery method.</w:t>
      </w:r>
    </w:p>
    <w:p w14:paraId="09F283CA" w14:textId="33B7440F" w:rsidR="009268BE" w:rsidRPr="00AA7AE9" w:rsidRDefault="009268BE" w:rsidP="00AA7AE9">
      <w:pPr>
        <w:spacing w:line="360" w:lineRule="auto"/>
        <w:jc w:val="both"/>
      </w:pPr>
      <w:r w:rsidRPr="00AA7AE9">
        <w:t>Maternal mortality remains a significant challenge in Africa, with one in 42 women at risk of maternal death, the highest rate globally (</w:t>
      </w:r>
      <w:proofErr w:type="spellStart"/>
      <w:r w:rsidRPr="00AA7AE9">
        <w:t>Elom</w:t>
      </w:r>
      <w:proofErr w:type="spellEnd"/>
      <w:r w:rsidRPr="00AA7AE9">
        <w:t xml:space="preserve"> </w:t>
      </w:r>
      <w:r w:rsidR="008E4A73" w:rsidRPr="008E4A73">
        <w:rPr>
          <w:i/>
        </w:rPr>
        <w:t>et al</w:t>
      </w:r>
      <w:r w:rsidRPr="00AA7AE9">
        <w:t>., 2023). In 2020, Africa accounted for 70% of the world's 282,000 maternal deaths, with Nigeria contributing the most (82,000) (</w:t>
      </w:r>
      <w:proofErr w:type="spellStart"/>
      <w:r w:rsidRPr="00AA7AE9">
        <w:t>Osayande</w:t>
      </w:r>
      <w:proofErr w:type="spellEnd"/>
      <w:r w:rsidRPr="00AA7AE9">
        <w:t xml:space="preserve"> </w:t>
      </w:r>
      <w:r w:rsidR="008E4A73" w:rsidRPr="008E4A73">
        <w:rPr>
          <w:i/>
        </w:rPr>
        <w:t>et al</w:t>
      </w:r>
      <w:r w:rsidRPr="00AA7AE9">
        <w:t xml:space="preserve">., 2023). Access to emergency obstetric care, such as </w:t>
      </w:r>
      <w:proofErr w:type="spellStart"/>
      <w:r w:rsidRPr="00AA7AE9">
        <w:t>Cesarean</w:t>
      </w:r>
      <w:proofErr w:type="spellEnd"/>
      <w:r w:rsidRPr="00AA7AE9">
        <w:t xml:space="preserve"> section (CS), is vital for reducing maternal and perinatal mortality. CS is often necessary to prevent life-threatening complications during childbirth, but it also carries risks such as higher maternal mortality, longer hospital stays, and potential complications for the baby. The World Health Organization (WHO) suggests an optimal national CS rate of 10%, with rates below 5% indicating unmet needs. In Nigeria, studies have shown a low CS prevalence of 2.7% in 2018 and 2.1% in 2019, highlighting the need for more study on CS trends and outcomes (</w:t>
      </w:r>
      <w:proofErr w:type="spellStart"/>
      <w:r w:rsidRPr="00AA7AE9">
        <w:t>Osayande</w:t>
      </w:r>
      <w:proofErr w:type="spellEnd"/>
      <w:r w:rsidRPr="00AA7AE9">
        <w:t xml:space="preserve"> </w:t>
      </w:r>
      <w:r w:rsidR="008E4A73" w:rsidRPr="008E4A73">
        <w:rPr>
          <w:i/>
        </w:rPr>
        <w:t>et al</w:t>
      </w:r>
      <w:r w:rsidRPr="00AA7AE9">
        <w:t xml:space="preserve">., 2023 and </w:t>
      </w:r>
      <w:proofErr w:type="spellStart"/>
      <w:r w:rsidRPr="00AA7AE9">
        <w:t>Adewuyi</w:t>
      </w:r>
      <w:proofErr w:type="spellEnd"/>
      <w:r w:rsidRPr="00AA7AE9">
        <w:t xml:space="preserve"> </w:t>
      </w:r>
      <w:r w:rsidR="008E4A73" w:rsidRPr="008E4A73">
        <w:rPr>
          <w:i/>
        </w:rPr>
        <w:t>et al</w:t>
      </w:r>
      <w:r w:rsidRPr="00AA7AE9">
        <w:t>., 2019).</w:t>
      </w:r>
    </w:p>
    <w:p w14:paraId="37B69554" w14:textId="77777777" w:rsidR="009268BE" w:rsidRPr="00AA7AE9" w:rsidRDefault="009268BE" w:rsidP="00AA7AE9">
      <w:pPr>
        <w:spacing w:line="360" w:lineRule="auto"/>
        <w:jc w:val="both"/>
      </w:pPr>
      <w:r w:rsidRPr="00AA7AE9">
        <w:t xml:space="preserve">Research on the perception of C-section among expectant mothers accessing healthcare facilities in Nigeria, particularly in </w:t>
      </w:r>
      <w:proofErr w:type="spellStart"/>
      <w:r w:rsidRPr="00AA7AE9">
        <w:t>Abia</w:t>
      </w:r>
      <w:proofErr w:type="spellEnd"/>
      <w:r w:rsidRPr="00AA7AE9">
        <w:t xml:space="preserve"> State, remains scarce. The Madonna Catholic Hospital, situated in Umuahia, </w:t>
      </w:r>
      <w:proofErr w:type="spellStart"/>
      <w:r w:rsidRPr="00AA7AE9">
        <w:t>Abia</w:t>
      </w:r>
      <w:proofErr w:type="spellEnd"/>
      <w:r w:rsidRPr="00AA7AE9">
        <w:t xml:space="preserve"> State, presents an ideal context to investigate this issue due to its significant role in providing maternal healthcare services in the area. A deeper understanding of pregnant women's perceptions of C-section in the South-East is essential for healthcare providers to develop effective strategies for informed decision-making and to enhance maternal health outcomes.</w:t>
      </w:r>
    </w:p>
    <w:p w14:paraId="728B9326" w14:textId="1224DC90" w:rsidR="009268BE" w:rsidRPr="00AA7AE9" w:rsidRDefault="009268BE" w:rsidP="00AA7AE9">
      <w:pPr>
        <w:spacing w:line="360" w:lineRule="auto"/>
        <w:jc w:val="both"/>
      </w:pPr>
      <w:r w:rsidRPr="00AA7AE9">
        <w:t xml:space="preserve">Previous studies have highlighted various factors influencing women's perception of C-section, including socio-cultural beliefs, fear of surgery, previous birth experiences, healthcare provider recommendations, and access to information (Shorten &amp; Shorten, 2012; Edirne </w:t>
      </w:r>
      <w:r w:rsidR="008E4A73" w:rsidRPr="008E4A73">
        <w:rPr>
          <w:i/>
        </w:rPr>
        <w:t>et al</w:t>
      </w:r>
      <w:r w:rsidRPr="00AA7AE9">
        <w:t xml:space="preserve">., 2016; </w:t>
      </w:r>
      <w:proofErr w:type="spellStart"/>
      <w:r w:rsidRPr="00AA7AE9">
        <w:t>Elom</w:t>
      </w:r>
      <w:proofErr w:type="spellEnd"/>
      <w:r w:rsidRPr="00AA7AE9">
        <w:t xml:space="preserve"> </w:t>
      </w:r>
      <w:r w:rsidR="008E4A73" w:rsidRPr="008E4A73">
        <w:rPr>
          <w:i/>
        </w:rPr>
        <w:t>et al</w:t>
      </w:r>
      <w:r w:rsidRPr="00AA7AE9">
        <w:t>., 2023). Societal pressures and cultural expectations significantly shape these perceptions, particularly in different parts of Nigeria. Additionally, future childbirth preferences and the quality of support systems, including relationships with healthcare providers and community support, also influence both the knowledge and perception of CS (</w:t>
      </w:r>
      <w:proofErr w:type="spellStart"/>
      <w:r w:rsidRPr="00AA7AE9">
        <w:t>Elnakib</w:t>
      </w:r>
      <w:proofErr w:type="spellEnd"/>
      <w:r w:rsidRPr="00AA7AE9">
        <w:t xml:space="preserve"> </w:t>
      </w:r>
      <w:r w:rsidR="008E4A73" w:rsidRPr="008E4A73">
        <w:rPr>
          <w:i/>
        </w:rPr>
        <w:t>et al</w:t>
      </w:r>
      <w:r w:rsidRPr="00AA7AE9">
        <w:t xml:space="preserve">., 2019). These findings underscore the complex interplay of emotional, cultural, medical, and socio-demographic factors in shaping perceptions of </w:t>
      </w:r>
      <w:proofErr w:type="spellStart"/>
      <w:r w:rsidRPr="00AA7AE9">
        <w:t>Cesarean</w:t>
      </w:r>
      <w:proofErr w:type="spellEnd"/>
      <w:r w:rsidRPr="00AA7AE9">
        <w:t xml:space="preserve"> sections among women which in turn affects CS rates in the region.</w:t>
      </w:r>
    </w:p>
    <w:p w14:paraId="7F8415A5" w14:textId="6F991EA0" w:rsidR="002111E2" w:rsidRPr="00AA7AE9" w:rsidRDefault="009268BE" w:rsidP="00AA7AE9">
      <w:pPr>
        <w:spacing w:line="360" w:lineRule="auto"/>
        <w:jc w:val="both"/>
      </w:pPr>
      <w:r w:rsidRPr="00AA7AE9">
        <w:lastRenderedPageBreak/>
        <w:t xml:space="preserve">Therefore, this study aims to explore pregnant women's perceptions of C-section at Madonna Catholic Hospital in Umuahia, </w:t>
      </w:r>
      <w:proofErr w:type="spellStart"/>
      <w:r w:rsidRPr="00AA7AE9">
        <w:t>Abia</w:t>
      </w:r>
      <w:proofErr w:type="spellEnd"/>
      <w:r w:rsidRPr="00AA7AE9">
        <w:t xml:space="preserve"> State. By addressing this research gap, the study seeks to provide insights into the factors shaping pregnant women's perceptions of C-section within this specific healthcare setting. Ultimately, the findings of this study can inform healthcare policies and interventions aimed at improving maternal healthcare delivery and promoting positive birth experiences for women in </w:t>
      </w:r>
      <w:proofErr w:type="spellStart"/>
      <w:r w:rsidRPr="00AA7AE9">
        <w:t>Abia</w:t>
      </w:r>
      <w:proofErr w:type="spellEnd"/>
      <w:r w:rsidRPr="00AA7AE9">
        <w:t xml:space="preserve"> State and beyond.</w:t>
      </w:r>
    </w:p>
    <w:p w14:paraId="0A18E316" w14:textId="5B1EB880" w:rsidR="00A205E9" w:rsidRPr="00AA7AE9" w:rsidRDefault="008E4A73"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2. METHOD</w:t>
      </w:r>
    </w:p>
    <w:p w14:paraId="18D39C3A" w14:textId="57479A1D" w:rsidR="002646A4" w:rsidRPr="00AA7AE9" w:rsidRDefault="00DA55A6" w:rsidP="00AA7AE9">
      <w:pPr>
        <w:spacing w:line="360" w:lineRule="auto"/>
        <w:jc w:val="both"/>
      </w:pPr>
      <w:r>
        <w:t xml:space="preserve">This research </w:t>
      </w:r>
      <w:r w:rsidR="002646A4" w:rsidRPr="00AA7AE9">
        <w:t>util</w:t>
      </w:r>
      <w:r>
        <w:t xml:space="preserve">ised </w:t>
      </w:r>
      <w:r w:rsidR="002646A4" w:rsidRPr="00AA7AE9">
        <w:t xml:space="preserve">a descriptive cross-sectional study design. This approach is chosen to provide a snapshot of the perceptions, knowledge, and willingness regarding </w:t>
      </w:r>
      <w:proofErr w:type="spellStart"/>
      <w:r w:rsidR="002646A4" w:rsidRPr="00AA7AE9">
        <w:t>Cesarean</w:t>
      </w:r>
      <w:proofErr w:type="spellEnd"/>
      <w:r w:rsidR="002646A4" w:rsidRPr="00AA7AE9">
        <w:t xml:space="preserve"> sections among pregnant women attending Madonna Catholic Hospital, Umuahia, </w:t>
      </w:r>
      <w:proofErr w:type="spellStart"/>
      <w:r w:rsidR="002646A4" w:rsidRPr="00AA7AE9">
        <w:t>Abia</w:t>
      </w:r>
      <w:proofErr w:type="spellEnd"/>
      <w:r w:rsidR="002646A4" w:rsidRPr="00AA7AE9">
        <w:t xml:space="preserve"> State, at a single point in time. The hospital serves a diverse population, including urban residents of Umuahia and rural communities in the surrounding areas. The patients come from various socioeconomic backgrounds, with many relying on the hospital for affordable and accessible healthcare services. The hospital's catchment area includes a mix of educated and less-educated individuals, reflecting the broader demographic profile of </w:t>
      </w:r>
      <w:proofErr w:type="spellStart"/>
      <w:r w:rsidR="002646A4" w:rsidRPr="00AA7AE9">
        <w:t>Abia</w:t>
      </w:r>
      <w:proofErr w:type="spellEnd"/>
      <w:r w:rsidR="002646A4" w:rsidRPr="00AA7AE9">
        <w:t xml:space="preserve"> State.</w:t>
      </w:r>
    </w:p>
    <w:p w14:paraId="3ED67114" w14:textId="7B671524" w:rsidR="002646A4" w:rsidRPr="00AA7AE9" w:rsidRDefault="002646A4" w:rsidP="00AA7AE9">
      <w:pPr>
        <w:spacing w:line="360" w:lineRule="auto"/>
        <w:jc w:val="both"/>
      </w:pPr>
      <w:r w:rsidRPr="00AA7AE9">
        <w:t xml:space="preserve">The study population </w:t>
      </w:r>
      <w:r w:rsidR="008E4A73">
        <w:t>consisted</w:t>
      </w:r>
      <w:r w:rsidRPr="00AA7AE9">
        <w:t xml:space="preserve"> of pregnant women attending antenatal care (ANC) at Madonna Catholic Hospital, Umuahia. This population is selected because they are directly engaged in prenatal care and are likely to have considered their delivery options.</w:t>
      </w:r>
    </w:p>
    <w:p w14:paraId="40393277" w14:textId="77777777" w:rsidR="002646A4" w:rsidRPr="00AA7AE9" w:rsidRDefault="002646A4" w:rsidP="00AA7AE9">
      <w:pPr>
        <w:spacing w:line="360" w:lineRule="auto"/>
        <w:jc w:val="both"/>
      </w:pPr>
      <w:r w:rsidRPr="00AA7AE9">
        <w:t>Thus, the sample size needed for this study is approximately 385 pregnant women. A systematic random sampling technique will be used to select participants. Every nth pregnant woman attending ANC will be selected until the required sample size is reached. The starting point will be randomly selected each day of data collection.</w:t>
      </w:r>
    </w:p>
    <w:p w14:paraId="76CAE72D" w14:textId="77777777" w:rsidR="002646A4" w:rsidRPr="00AA7AE9" w:rsidRDefault="002646A4" w:rsidP="00AA7AE9">
      <w:pPr>
        <w:spacing w:line="360" w:lineRule="auto"/>
        <w:jc w:val="both"/>
      </w:pPr>
      <w:r w:rsidRPr="00AA7AE9">
        <w:t xml:space="preserve">A structured questionnaire will be developed to gather quantitative data from the participants. The questionnaire will be divided into sections to cover various aspects of the study, including demographic information, knowledge about </w:t>
      </w:r>
      <w:proofErr w:type="spellStart"/>
      <w:r w:rsidRPr="00AA7AE9">
        <w:t>Cesarean</w:t>
      </w:r>
      <w:proofErr w:type="spellEnd"/>
      <w:r w:rsidRPr="00AA7AE9">
        <w:t xml:space="preserve"> sections, perceptions of </w:t>
      </w:r>
      <w:proofErr w:type="spellStart"/>
      <w:r w:rsidRPr="00AA7AE9">
        <w:t>Cesarean</w:t>
      </w:r>
      <w:proofErr w:type="spellEnd"/>
      <w:r w:rsidRPr="00AA7AE9">
        <w:t xml:space="preserve"> sections, willingness to undergo </w:t>
      </w:r>
      <w:proofErr w:type="spellStart"/>
      <w:r w:rsidRPr="00AA7AE9">
        <w:t>Cesarean</w:t>
      </w:r>
      <w:proofErr w:type="spellEnd"/>
      <w:r w:rsidRPr="00AA7AE9">
        <w:t xml:space="preserve"> sections, and factors influencing these perceptions. The questionnaire will include a mix of multiple-choice questions, Likert scale questions, and open-ended questions. The researcher administered the questionnaires to the selected participants. The researcher was available to clarify any questions or concerns the participants may have while </w:t>
      </w:r>
      <w:r w:rsidRPr="00AA7AE9">
        <w:lastRenderedPageBreak/>
        <w:t>completing the questionnaire. Participants completed the questionnaire on-site, ensuring a high response rate and immediate data collection.</w:t>
      </w:r>
    </w:p>
    <w:p w14:paraId="480672DE" w14:textId="52B0E6DF" w:rsidR="002646A4" w:rsidRPr="00AA7AE9" w:rsidRDefault="002646A4" w:rsidP="00AA7AE9">
      <w:pPr>
        <w:spacing w:line="360" w:lineRule="auto"/>
        <w:jc w:val="both"/>
      </w:pPr>
      <w:r w:rsidRPr="00AA7AE9">
        <w:t xml:space="preserve">Data from the questionnaires was entered into a statistical software program (e.g., SPSS) for analysis. The quantitative data from the questionnaires was </w:t>
      </w:r>
      <w:r w:rsidR="008E4A73" w:rsidRPr="00AA7AE9">
        <w:t>analysed</w:t>
      </w:r>
      <w:r w:rsidRPr="00AA7AE9">
        <w:t xml:space="preserve"> using descriptive statistics (frequencies, percentages, means) to summarize the responses. Inferential statistics (chi-square tests, logistic regression) was used to identify associations between demographic factors and perceptions or knowledge levels about </w:t>
      </w:r>
      <w:proofErr w:type="spellStart"/>
      <w:r w:rsidRPr="00AA7AE9">
        <w:t>Cesarean</w:t>
      </w:r>
      <w:proofErr w:type="spellEnd"/>
      <w:r w:rsidRPr="00AA7AE9">
        <w:t xml:space="preserve"> sections.</w:t>
      </w:r>
    </w:p>
    <w:p w14:paraId="759048A0" w14:textId="0D071758" w:rsidR="00A205E9" w:rsidRPr="00AA7AE9" w:rsidRDefault="008E4A73"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3. RESULT</w:t>
      </w:r>
      <w:r w:rsidR="009B53AF">
        <w:rPr>
          <w:rFonts w:ascii="Times New Roman" w:hAnsi="Times New Roman" w:cs="Times New Roman"/>
          <w:b/>
          <w:bCs w:val="0"/>
          <w:color w:val="auto"/>
          <w:sz w:val="24"/>
          <w:szCs w:val="24"/>
        </w:rPr>
        <w:t xml:space="preserve"> AND </w:t>
      </w:r>
      <w:r w:rsidRPr="00AA7AE9">
        <w:rPr>
          <w:rFonts w:ascii="Times New Roman" w:hAnsi="Times New Roman" w:cs="Times New Roman"/>
          <w:b/>
          <w:bCs w:val="0"/>
          <w:color w:val="auto"/>
          <w:sz w:val="24"/>
          <w:szCs w:val="24"/>
        </w:rPr>
        <w:t>DISCUSSION</w:t>
      </w:r>
    </w:p>
    <w:p w14:paraId="4EB0A1C1" w14:textId="0AA3192B" w:rsidR="00CD588B" w:rsidRPr="00AA7AE9" w:rsidRDefault="00CD588B" w:rsidP="00AA7AE9">
      <w:pPr>
        <w:pStyle w:val="Caption"/>
        <w:keepNext/>
        <w:spacing w:line="360" w:lineRule="auto"/>
        <w:jc w:val="both"/>
        <w:rPr>
          <w:rFonts w:ascii="Times New Roman" w:hAnsi="Times New Roman" w:cs="Times New Roman"/>
          <w:b/>
          <w:i w:val="0"/>
          <w:color w:val="auto"/>
          <w:sz w:val="24"/>
          <w:szCs w:val="24"/>
        </w:rPr>
      </w:pPr>
      <w:r w:rsidRPr="00AA7AE9">
        <w:rPr>
          <w:rFonts w:ascii="Times New Roman" w:hAnsi="Times New Roman" w:cs="Times New Roman"/>
          <w:b/>
          <w:i w:val="0"/>
          <w:color w:val="auto"/>
          <w:sz w:val="24"/>
          <w:szCs w:val="24"/>
        </w:rPr>
        <w:t>Table 1: Socio-Economic Characteristics of the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2700"/>
        <w:gridCol w:w="2340"/>
      </w:tblGrid>
      <w:tr w:rsidR="00CD588B" w:rsidRPr="00AA7AE9" w14:paraId="64DF60C3" w14:textId="77777777" w:rsidTr="00AA7AE9">
        <w:tc>
          <w:tcPr>
            <w:tcW w:w="3798" w:type="dxa"/>
            <w:tcBorders>
              <w:top w:val="single" w:sz="4" w:space="0" w:color="auto"/>
              <w:bottom w:val="single" w:sz="4" w:space="0" w:color="auto"/>
            </w:tcBorders>
          </w:tcPr>
          <w:p w14:paraId="693A396F" w14:textId="77777777" w:rsidR="00CD588B" w:rsidRPr="00AA7AE9" w:rsidRDefault="00CD588B" w:rsidP="00AA7AE9">
            <w:pPr>
              <w:spacing w:line="360" w:lineRule="auto"/>
              <w:jc w:val="both"/>
            </w:pPr>
            <w:r w:rsidRPr="00AA7AE9">
              <w:t>Variables</w:t>
            </w:r>
          </w:p>
        </w:tc>
        <w:tc>
          <w:tcPr>
            <w:tcW w:w="2700" w:type="dxa"/>
            <w:tcBorders>
              <w:top w:val="single" w:sz="4" w:space="0" w:color="auto"/>
              <w:bottom w:val="single" w:sz="4" w:space="0" w:color="auto"/>
            </w:tcBorders>
          </w:tcPr>
          <w:p w14:paraId="79BA4CBC" w14:textId="77777777" w:rsidR="00CD588B" w:rsidRPr="00AA7AE9" w:rsidRDefault="00CD588B" w:rsidP="00AA7AE9">
            <w:pPr>
              <w:spacing w:line="360" w:lineRule="auto"/>
              <w:jc w:val="both"/>
            </w:pPr>
            <w:r w:rsidRPr="00AA7AE9">
              <w:t>Frequency (N=385)</w:t>
            </w:r>
          </w:p>
        </w:tc>
        <w:tc>
          <w:tcPr>
            <w:tcW w:w="2340" w:type="dxa"/>
            <w:tcBorders>
              <w:top w:val="single" w:sz="4" w:space="0" w:color="auto"/>
              <w:bottom w:val="single" w:sz="4" w:space="0" w:color="auto"/>
            </w:tcBorders>
          </w:tcPr>
          <w:p w14:paraId="7B1EBA56" w14:textId="77777777" w:rsidR="00CD588B" w:rsidRPr="00AA7AE9" w:rsidRDefault="00CD588B" w:rsidP="00AA7AE9">
            <w:pPr>
              <w:spacing w:line="360" w:lineRule="auto"/>
              <w:jc w:val="both"/>
            </w:pPr>
            <w:r w:rsidRPr="00AA7AE9">
              <w:t>Percentage (%)</w:t>
            </w:r>
          </w:p>
        </w:tc>
      </w:tr>
      <w:tr w:rsidR="00CD588B" w:rsidRPr="00AA7AE9" w14:paraId="58282D34" w14:textId="77777777" w:rsidTr="00AA7AE9">
        <w:tc>
          <w:tcPr>
            <w:tcW w:w="3798" w:type="dxa"/>
            <w:tcBorders>
              <w:top w:val="single" w:sz="4" w:space="0" w:color="auto"/>
            </w:tcBorders>
          </w:tcPr>
          <w:p w14:paraId="68900BDA" w14:textId="77777777" w:rsidR="00CD588B" w:rsidRPr="00AA7AE9" w:rsidRDefault="00CD588B" w:rsidP="00AA7AE9">
            <w:pPr>
              <w:spacing w:line="360" w:lineRule="auto"/>
              <w:jc w:val="both"/>
              <w:rPr>
                <w:b/>
              </w:rPr>
            </w:pPr>
            <w:r w:rsidRPr="00AA7AE9">
              <w:rPr>
                <w:b/>
              </w:rPr>
              <w:t xml:space="preserve">Age </w:t>
            </w:r>
          </w:p>
        </w:tc>
        <w:tc>
          <w:tcPr>
            <w:tcW w:w="2700" w:type="dxa"/>
            <w:tcBorders>
              <w:top w:val="single" w:sz="4" w:space="0" w:color="auto"/>
            </w:tcBorders>
          </w:tcPr>
          <w:p w14:paraId="7923A36D" w14:textId="77777777" w:rsidR="00CD588B" w:rsidRPr="00AA7AE9" w:rsidRDefault="00CD588B" w:rsidP="00AA7AE9">
            <w:pPr>
              <w:spacing w:line="360" w:lineRule="auto"/>
              <w:jc w:val="both"/>
            </w:pPr>
          </w:p>
        </w:tc>
        <w:tc>
          <w:tcPr>
            <w:tcW w:w="2340" w:type="dxa"/>
            <w:tcBorders>
              <w:top w:val="single" w:sz="4" w:space="0" w:color="auto"/>
            </w:tcBorders>
          </w:tcPr>
          <w:p w14:paraId="674188C0" w14:textId="77777777" w:rsidR="00CD588B" w:rsidRPr="00AA7AE9" w:rsidRDefault="00CD588B" w:rsidP="00AA7AE9">
            <w:pPr>
              <w:spacing w:line="360" w:lineRule="auto"/>
              <w:jc w:val="both"/>
            </w:pPr>
          </w:p>
        </w:tc>
      </w:tr>
      <w:tr w:rsidR="00CD588B" w:rsidRPr="00AA7AE9" w14:paraId="19D6955D" w14:textId="77777777" w:rsidTr="00AA7AE9">
        <w:trPr>
          <w:trHeight w:val="79"/>
        </w:trPr>
        <w:tc>
          <w:tcPr>
            <w:tcW w:w="3798" w:type="dxa"/>
          </w:tcPr>
          <w:p w14:paraId="185AFC9C" w14:textId="77777777" w:rsidR="00CD588B" w:rsidRPr="00AA7AE9" w:rsidRDefault="00CD588B" w:rsidP="00AA7AE9">
            <w:pPr>
              <w:spacing w:line="360" w:lineRule="auto"/>
              <w:jc w:val="both"/>
            </w:pPr>
            <w:r w:rsidRPr="00AA7AE9">
              <w:t xml:space="preserve">Less than 20 years </w:t>
            </w:r>
          </w:p>
        </w:tc>
        <w:tc>
          <w:tcPr>
            <w:tcW w:w="2700" w:type="dxa"/>
            <w:vAlign w:val="center"/>
          </w:tcPr>
          <w:p w14:paraId="7599A28B"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29</w:t>
            </w:r>
          </w:p>
        </w:tc>
        <w:tc>
          <w:tcPr>
            <w:tcW w:w="2340" w:type="dxa"/>
            <w:vAlign w:val="center"/>
          </w:tcPr>
          <w:p w14:paraId="21FD9F5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7.50</w:t>
            </w:r>
          </w:p>
        </w:tc>
      </w:tr>
      <w:tr w:rsidR="00CD588B" w:rsidRPr="00AA7AE9" w14:paraId="658A3FA3" w14:textId="77777777" w:rsidTr="00AA7AE9">
        <w:tc>
          <w:tcPr>
            <w:tcW w:w="3798" w:type="dxa"/>
          </w:tcPr>
          <w:p w14:paraId="582CD292" w14:textId="77777777" w:rsidR="00CD588B" w:rsidRPr="00AA7AE9" w:rsidRDefault="00CD588B" w:rsidP="00AA7AE9">
            <w:pPr>
              <w:spacing w:line="360" w:lineRule="auto"/>
              <w:jc w:val="both"/>
            </w:pPr>
            <w:r w:rsidRPr="00AA7AE9">
              <w:t xml:space="preserve">20-29 years </w:t>
            </w:r>
          </w:p>
        </w:tc>
        <w:tc>
          <w:tcPr>
            <w:tcW w:w="2700" w:type="dxa"/>
            <w:vAlign w:val="center"/>
          </w:tcPr>
          <w:p w14:paraId="4A97174F"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132</w:t>
            </w:r>
          </w:p>
        </w:tc>
        <w:tc>
          <w:tcPr>
            <w:tcW w:w="2340" w:type="dxa"/>
            <w:vAlign w:val="center"/>
          </w:tcPr>
          <w:p w14:paraId="21661D99"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34.30</w:t>
            </w:r>
          </w:p>
        </w:tc>
      </w:tr>
      <w:tr w:rsidR="00CD588B" w:rsidRPr="00AA7AE9" w14:paraId="435EF837" w14:textId="77777777" w:rsidTr="00AA7AE9">
        <w:tc>
          <w:tcPr>
            <w:tcW w:w="3798" w:type="dxa"/>
          </w:tcPr>
          <w:p w14:paraId="03B82DE1" w14:textId="77777777" w:rsidR="00CD588B" w:rsidRPr="00AA7AE9" w:rsidRDefault="00CD588B" w:rsidP="00AA7AE9">
            <w:pPr>
              <w:spacing w:line="360" w:lineRule="auto"/>
              <w:jc w:val="both"/>
            </w:pPr>
            <w:r w:rsidRPr="00AA7AE9">
              <w:t xml:space="preserve">30-39 years </w:t>
            </w:r>
          </w:p>
        </w:tc>
        <w:tc>
          <w:tcPr>
            <w:tcW w:w="2700" w:type="dxa"/>
            <w:vAlign w:val="center"/>
          </w:tcPr>
          <w:p w14:paraId="4BC4C629"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146</w:t>
            </w:r>
          </w:p>
        </w:tc>
        <w:tc>
          <w:tcPr>
            <w:tcW w:w="2340" w:type="dxa"/>
            <w:vAlign w:val="center"/>
          </w:tcPr>
          <w:p w14:paraId="56F3004A"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37.9</w:t>
            </w:r>
          </w:p>
        </w:tc>
      </w:tr>
      <w:tr w:rsidR="00CD588B" w:rsidRPr="00AA7AE9" w14:paraId="362565A2" w14:textId="77777777" w:rsidTr="00AA7AE9">
        <w:tc>
          <w:tcPr>
            <w:tcW w:w="3798" w:type="dxa"/>
          </w:tcPr>
          <w:p w14:paraId="2D652DF3" w14:textId="77777777" w:rsidR="00CD588B" w:rsidRPr="00AA7AE9" w:rsidRDefault="00CD588B" w:rsidP="00AA7AE9">
            <w:pPr>
              <w:spacing w:line="360" w:lineRule="auto"/>
              <w:jc w:val="both"/>
            </w:pPr>
            <w:r w:rsidRPr="00AA7AE9">
              <w:t xml:space="preserve">40-49 years </w:t>
            </w:r>
          </w:p>
        </w:tc>
        <w:tc>
          <w:tcPr>
            <w:tcW w:w="2700" w:type="dxa"/>
            <w:vAlign w:val="center"/>
          </w:tcPr>
          <w:p w14:paraId="1DA08032"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78</w:t>
            </w:r>
          </w:p>
        </w:tc>
        <w:tc>
          <w:tcPr>
            <w:tcW w:w="2340" w:type="dxa"/>
            <w:vAlign w:val="center"/>
          </w:tcPr>
          <w:p w14:paraId="3162CB7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20.3</w:t>
            </w:r>
          </w:p>
        </w:tc>
      </w:tr>
      <w:tr w:rsidR="00CD588B" w:rsidRPr="00AA7AE9" w14:paraId="0377048F" w14:textId="77777777" w:rsidTr="00AA7AE9">
        <w:tc>
          <w:tcPr>
            <w:tcW w:w="3798" w:type="dxa"/>
          </w:tcPr>
          <w:p w14:paraId="53B8CEEB" w14:textId="77777777" w:rsidR="00CD588B" w:rsidRPr="00AA7AE9" w:rsidRDefault="00CD588B" w:rsidP="00AA7AE9">
            <w:pPr>
              <w:spacing w:line="360" w:lineRule="auto"/>
              <w:jc w:val="both"/>
              <w:rPr>
                <w:b/>
              </w:rPr>
            </w:pPr>
            <w:r w:rsidRPr="00AA7AE9">
              <w:rPr>
                <w:b/>
              </w:rPr>
              <w:t xml:space="preserve">Marital status </w:t>
            </w:r>
          </w:p>
        </w:tc>
        <w:tc>
          <w:tcPr>
            <w:tcW w:w="2700" w:type="dxa"/>
          </w:tcPr>
          <w:p w14:paraId="73E6E9C1" w14:textId="77777777" w:rsidR="00CD588B" w:rsidRPr="00AA7AE9" w:rsidRDefault="00CD588B" w:rsidP="00AA7AE9">
            <w:pPr>
              <w:spacing w:line="360" w:lineRule="auto"/>
              <w:jc w:val="both"/>
            </w:pPr>
          </w:p>
        </w:tc>
        <w:tc>
          <w:tcPr>
            <w:tcW w:w="2340" w:type="dxa"/>
          </w:tcPr>
          <w:p w14:paraId="7CA28FE3" w14:textId="77777777" w:rsidR="00CD588B" w:rsidRPr="00AA7AE9" w:rsidRDefault="00CD588B" w:rsidP="00AA7AE9">
            <w:pPr>
              <w:spacing w:line="360" w:lineRule="auto"/>
              <w:jc w:val="both"/>
            </w:pPr>
          </w:p>
        </w:tc>
      </w:tr>
      <w:tr w:rsidR="00CD588B" w:rsidRPr="00AA7AE9" w14:paraId="1C5751FA" w14:textId="77777777" w:rsidTr="00AA7AE9">
        <w:tc>
          <w:tcPr>
            <w:tcW w:w="3798" w:type="dxa"/>
          </w:tcPr>
          <w:p w14:paraId="07F696A1" w14:textId="77777777" w:rsidR="00CD588B" w:rsidRPr="00AA7AE9" w:rsidRDefault="00CD588B" w:rsidP="00AA7AE9">
            <w:pPr>
              <w:spacing w:line="360" w:lineRule="auto"/>
              <w:jc w:val="both"/>
            </w:pPr>
            <w:r w:rsidRPr="00AA7AE9">
              <w:t xml:space="preserve">Single </w:t>
            </w:r>
          </w:p>
        </w:tc>
        <w:tc>
          <w:tcPr>
            <w:tcW w:w="2700" w:type="dxa"/>
            <w:vAlign w:val="center"/>
          </w:tcPr>
          <w:p w14:paraId="19FD4634"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14</w:t>
            </w:r>
          </w:p>
        </w:tc>
        <w:tc>
          <w:tcPr>
            <w:tcW w:w="2340" w:type="dxa"/>
            <w:vAlign w:val="center"/>
          </w:tcPr>
          <w:p w14:paraId="247AF6B5"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3.60</w:t>
            </w:r>
          </w:p>
        </w:tc>
      </w:tr>
      <w:tr w:rsidR="00CD588B" w:rsidRPr="00AA7AE9" w14:paraId="75C1E11D" w14:textId="77777777" w:rsidTr="00AA7AE9">
        <w:tc>
          <w:tcPr>
            <w:tcW w:w="3798" w:type="dxa"/>
          </w:tcPr>
          <w:p w14:paraId="5CF09D97" w14:textId="77777777" w:rsidR="00CD588B" w:rsidRPr="00AA7AE9" w:rsidRDefault="00CD588B" w:rsidP="00AA7AE9">
            <w:pPr>
              <w:spacing w:line="360" w:lineRule="auto"/>
              <w:jc w:val="both"/>
            </w:pPr>
            <w:r w:rsidRPr="00AA7AE9">
              <w:t>Married</w:t>
            </w:r>
          </w:p>
        </w:tc>
        <w:tc>
          <w:tcPr>
            <w:tcW w:w="2700" w:type="dxa"/>
            <w:vAlign w:val="center"/>
          </w:tcPr>
          <w:p w14:paraId="15DA856C"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338</w:t>
            </w:r>
          </w:p>
        </w:tc>
        <w:tc>
          <w:tcPr>
            <w:tcW w:w="2340" w:type="dxa"/>
            <w:vAlign w:val="center"/>
          </w:tcPr>
          <w:p w14:paraId="7B3D325C"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87.80</w:t>
            </w:r>
          </w:p>
        </w:tc>
      </w:tr>
      <w:tr w:rsidR="00CD588B" w:rsidRPr="00AA7AE9" w14:paraId="19C83239" w14:textId="77777777" w:rsidTr="00AA7AE9">
        <w:tc>
          <w:tcPr>
            <w:tcW w:w="3798" w:type="dxa"/>
          </w:tcPr>
          <w:p w14:paraId="29E612BE" w14:textId="77777777" w:rsidR="00CD588B" w:rsidRPr="00AA7AE9" w:rsidRDefault="00CD588B" w:rsidP="00AA7AE9">
            <w:pPr>
              <w:spacing w:line="360" w:lineRule="auto"/>
              <w:jc w:val="both"/>
            </w:pPr>
            <w:r w:rsidRPr="00AA7AE9">
              <w:t xml:space="preserve">Separated </w:t>
            </w:r>
          </w:p>
        </w:tc>
        <w:tc>
          <w:tcPr>
            <w:tcW w:w="2700" w:type="dxa"/>
            <w:vAlign w:val="center"/>
          </w:tcPr>
          <w:p w14:paraId="7A69CA94"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29</w:t>
            </w:r>
          </w:p>
        </w:tc>
        <w:tc>
          <w:tcPr>
            <w:tcW w:w="2340" w:type="dxa"/>
            <w:vAlign w:val="center"/>
          </w:tcPr>
          <w:p w14:paraId="478D7B83"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7.50</w:t>
            </w:r>
          </w:p>
        </w:tc>
      </w:tr>
      <w:tr w:rsidR="00CD588B" w:rsidRPr="00AA7AE9" w14:paraId="3BE8B2E1" w14:textId="77777777" w:rsidTr="00AA7AE9">
        <w:tc>
          <w:tcPr>
            <w:tcW w:w="3798" w:type="dxa"/>
          </w:tcPr>
          <w:p w14:paraId="303B822F" w14:textId="77777777" w:rsidR="00CD588B" w:rsidRPr="00AA7AE9" w:rsidRDefault="00CD588B" w:rsidP="00AA7AE9">
            <w:pPr>
              <w:spacing w:line="360" w:lineRule="auto"/>
              <w:jc w:val="both"/>
            </w:pPr>
            <w:r w:rsidRPr="00AA7AE9">
              <w:t xml:space="preserve">Divorced </w:t>
            </w:r>
          </w:p>
        </w:tc>
        <w:tc>
          <w:tcPr>
            <w:tcW w:w="2700" w:type="dxa"/>
            <w:vAlign w:val="center"/>
          </w:tcPr>
          <w:p w14:paraId="75FE17D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w:t>
            </w:r>
          </w:p>
        </w:tc>
        <w:tc>
          <w:tcPr>
            <w:tcW w:w="2340" w:type="dxa"/>
            <w:vAlign w:val="center"/>
          </w:tcPr>
          <w:p w14:paraId="2FE694D6"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0.50</w:t>
            </w:r>
          </w:p>
        </w:tc>
      </w:tr>
      <w:tr w:rsidR="00CD588B" w:rsidRPr="00AA7AE9" w14:paraId="00B59E95" w14:textId="77777777" w:rsidTr="00AA7AE9">
        <w:tc>
          <w:tcPr>
            <w:tcW w:w="3798" w:type="dxa"/>
          </w:tcPr>
          <w:p w14:paraId="6923331C" w14:textId="77777777" w:rsidR="00CD588B" w:rsidRPr="00AA7AE9" w:rsidRDefault="00CD588B" w:rsidP="00AA7AE9">
            <w:pPr>
              <w:spacing w:line="360" w:lineRule="auto"/>
              <w:jc w:val="both"/>
            </w:pPr>
            <w:r w:rsidRPr="00AA7AE9">
              <w:t xml:space="preserve">Widow </w:t>
            </w:r>
          </w:p>
        </w:tc>
        <w:tc>
          <w:tcPr>
            <w:tcW w:w="2700" w:type="dxa"/>
            <w:vAlign w:val="center"/>
          </w:tcPr>
          <w:p w14:paraId="066C9D0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w:t>
            </w:r>
          </w:p>
        </w:tc>
        <w:tc>
          <w:tcPr>
            <w:tcW w:w="2340" w:type="dxa"/>
            <w:vAlign w:val="center"/>
          </w:tcPr>
          <w:p w14:paraId="0FD1DA6F"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0.50</w:t>
            </w:r>
          </w:p>
        </w:tc>
      </w:tr>
      <w:tr w:rsidR="00CD588B" w:rsidRPr="00AA7AE9" w14:paraId="37033473" w14:textId="77777777" w:rsidTr="00AA7AE9">
        <w:tc>
          <w:tcPr>
            <w:tcW w:w="3798" w:type="dxa"/>
          </w:tcPr>
          <w:p w14:paraId="52916DD4" w14:textId="77777777" w:rsidR="00CD588B" w:rsidRPr="00AA7AE9" w:rsidRDefault="00CD588B" w:rsidP="00AA7AE9">
            <w:pPr>
              <w:spacing w:line="360" w:lineRule="auto"/>
              <w:jc w:val="both"/>
              <w:rPr>
                <w:b/>
              </w:rPr>
            </w:pPr>
            <w:r w:rsidRPr="00AA7AE9">
              <w:rPr>
                <w:b/>
              </w:rPr>
              <w:t xml:space="preserve">Religion </w:t>
            </w:r>
          </w:p>
        </w:tc>
        <w:tc>
          <w:tcPr>
            <w:tcW w:w="2700" w:type="dxa"/>
            <w:vAlign w:val="center"/>
          </w:tcPr>
          <w:p w14:paraId="302F4498" w14:textId="77777777" w:rsidR="00CD588B" w:rsidRPr="00AA7AE9" w:rsidRDefault="00CD588B" w:rsidP="00AA7AE9">
            <w:pPr>
              <w:autoSpaceDE w:val="0"/>
              <w:autoSpaceDN w:val="0"/>
              <w:adjustRightInd w:val="0"/>
              <w:spacing w:line="360" w:lineRule="auto"/>
              <w:ind w:left="60" w:right="60"/>
              <w:jc w:val="both"/>
              <w:rPr>
                <w:color w:val="000000"/>
              </w:rPr>
            </w:pPr>
          </w:p>
        </w:tc>
        <w:tc>
          <w:tcPr>
            <w:tcW w:w="2340" w:type="dxa"/>
            <w:vAlign w:val="center"/>
          </w:tcPr>
          <w:p w14:paraId="206753B6" w14:textId="77777777" w:rsidR="00CD588B" w:rsidRPr="00AA7AE9" w:rsidRDefault="00CD588B" w:rsidP="00AA7AE9">
            <w:pPr>
              <w:autoSpaceDE w:val="0"/>
              <w:autoSpaceDN w:val="0"/>
              <w:adjustRightInd w:val="0"/>
              <w:spacing w:line="360" w:lineRule="auto"/>
              <w:ind w:left="60" w:right="60"/>
              <w:jc w:val="both"/>
              <w:rPr>
                <w:color w:val="000000"/>
              </w:rPr>
            </w:pPr>
          </w:p>
        </w:tc>
      </w:tr>
      <w:tr w:rsidR="00CD588B" w:rsidRPr="00AA7AE9" w14:paraId="477E0393" w14:textId="77777777" w:rsidTr="00AA7AE9">
        <w:tc>
          <w:tcPr>
            <w:tcW w:w="3798" w:type="dxa"/>
          </w:tcPr>
          <w:p w14:paraId="10FFF69F" w14:textId="77777777" w:rsidR="00CD588B" w:rsidRPr="00AA7AE9" w:rsidRDefault="00CD588B" w:rsidP="00AA7AE9">
            <w:pPr>
              <w:spacing w:line="360" w:lineRule="auto"/>
              <w:jc w:val="both"/>
            </w:pPr>
            <w:r w:rsidRPr="00AA7AE9">
              <w:t xml:space="preserve">Catholic </w:t>
            </w:r>
          </w:p>
        </w:tc>
        <w:tc>
          <w:tcPr>
            <w:tcW w:w="2700" w:type="dxa"/>
            <w:vAlign w:val="center"/>
          </w:tcPr>
          <w:p w14:paraId="46A4F93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135</w:t>
            </w:r>
          </w:p>
        </w:tc>
        <w:tc>
          <w:tcPr>
            <w:tcW w:w="2340" w:type="dxa"/>
            <w:vAlign w:val="center"/>
          </w:tcPr>
          <w:p w14:paraId="41FAA44D"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35.10</w:t>
            </w:r>
          </w:p>
        </w:tc>
      </w:tr>
      <w:tr w:rsidR="00CD588B" w:rsidRPr="00AA7AE9" w14:paraId="1F846472" w14:textId="77777777" w:rsidTr="00AA7AE9">
        <w:tc>
          <w:tcPr>
            <w:tcW w:w="3798" w:type="dxa"/>
          </w:tcPr>
          <w:p w14:paraId="485C03EE" w14:textId="77777777" w:rsidR="00CD588B" w:rsidRPr="00AA7AE9" w:rsidRDefault="00CD588B" w:rsidP="00AA7AE9">
            <w:pPr>
              <w:spacing w:line="360" w:lineRule="auto"/>
              <w:jc w:val="both"/>
            </w:pPr>
            <w:r w:rsidRPr="00AA7AE9">
              <w:t xml:space="preserve">Protestant </w:t>
            </w:r>
          </w:p>
        </w:tc>
        <w:tc>
          <w:tcPr>
            <w:tcW w:w="2700" w:type="dxa"/>
            <w:vAlign w:val="center"/>
          </w:tcPr>
          <w:p w14:paraId="0D0FA006"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164</w:t>
            </w:r>
          </w:p>
        </w:tc>
        <w:tc>
          <w:tcPr>
            <w:tcW w:w="2340" w:type="dxa"/>
            <w:vAlign w:val="center"/>
          </w:tcPr>
          <w:p w14:paraId="2B7AC280"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42.60</w:t>
            </w:r>
          </w:p>
        </w:tc>
      </w:tr>
      <w:tr w:rsidR="00CD588B" w:rsidRPr="00AA7AE9" w14:paraId="75A40C91" w14:textId="77777777" w:rsidTr="00AA7AE9">
        <w:tc>
          <w:tcPr>
            <w:tcW w:w="3798" w:type="dxa"/>
          </w:tcPr>
          <w:p w14:paraId="350E28E1" w14:textId="77777777" w:rsidR="00CD588B" w:rsidRPr="00AA7AE9" w:rsidRDefault="00CD588B" w:rsidP="00AA7AE9">
            <w:pPr>
              <w:spacing w:line="360" w:lineRule="auto"/>
              <w:jc w:val="both"/>
            </w:pPr>
            <w:r w:rsidRPr="00AA7AE9">
              <w:t xml:space="preserve">Pentecostal </w:t>
            </w:r>
          </w:p>
        </w:tc>
        <w:tc>
          <w:tcPr>
            <w:tcW w:w="2700" w:type="dxa"/>
            <w:vAlign w:val="center"/>
          </w:tcPr>
          <w:p w14:paraId="7B4313C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64</w:t>
            </w:r>
          </w:p>
        </w:tc>
        <w:tc>
          <w:tcPr>
            <w:tcW w:w="2340" w:type="dxa"/>
            <w:vAlign w:val="center"/>
          </w:tcPr>
          <w:p w14:paraId="575BBE65"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16.60</w:t>
            </w:r>
          </w:p>
        </w:tc>
      </w:tr>
      <w:tr w:rsidR="00CD588B" w:rsidRPr="00AA7AE9" w14:paraId="756FD32C" w14:textId="77777777" w:rsidTr="00AA7AE9">
        <w:tc>
          <w:tcPr>
            <w:tcW w:w="3798" w:type="dxa"/>
          </w:tcPr>
          <w:p w14:paraId="31831BC0" w14:textId="77777777" w:rsidR="00CD588B" w:rsidRPr="00AA7AE9" w:rsidRDefault="00CD588B" w:rsidP="00AA7AE9">
            <w:pPr>
              <w:spacing w:line="360" w:lineRule="auto"/>
              <w:jc w:val="both"/>
            </w:pPr>
            <w:r w:rsidRPr="00AA7AE9">
              <w:t xml:space="preserve">Others </w:t>
            </w:r>
          </w:p>
        </w:tc>
        <w:tc>
          <w:tcPr>
            <w:tcW w:w="2700" w:type="dxa"/>
            <w:vAlign w:val="center"/>
          </w:tcPr>
          <w:p w14:paraId="0DCC5F02"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22</w:t>
            </w:r>
          </w:p>
        </w:tc>
        <w:tc>
          <w:tcPr>
            <w:tcW w:w="2340" w:type="dxa"/>
            <w:vAlign w:val="center"/>
          </w:tcPr>
          <w:p w14:paraId="7465836D"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5.70</w:t>
            </w:r>
          </w:p>
        </w:tc>
      </w:tr>
      <w:tr w:rsidR="00CD588B" w:rsidRPr="00AA7AE9" w14:paraId="57CE1EF5" w14:textId="77777777" w:rsidTr="00AA7AE9">
        <w:tc>
          <w:tcPr>
            <w:tcW w:w="3798" w:type="dxa"/>
          </w:tcPr>
          <w:p w14:paraId="5E053273" w14:textId="77777777" w:rsidR="00CD588B" w:rsidRPr="00AA7AE9" w:rsidRDefault="00CD588B" w:rsidP="00AA7AE9">
            <w:pPr>
              <w:spacing w:line="360" w:lineRule="auto"/>
              <w:jc w:val="both"/>
              <w:rPr>
                <w:b/>
              </w:rPr>
            </w:pPr>
            <w:r w:rsidRPr="00AA7AE9">
              <w:rPr>
                <w:b/>
              </w:rPr>
              <w:t xml:space="preserve">Ethnicity </w:t>
            </w:r>
          </w:p>
        </w:tc>
        <w:tc>
          <w:tcPr>
            <w:tcW w:w="2700" w:type="dxa"/>
          </w:tcPr>
          <w:p w14:paraId="086D3C2C" w14:textId="77777777" w:rsidR="00CD588B" w:rsidRPr="00AA7AE9" w:rsidRDefault="00CD588B" w:rsidP="00AA7AE9">
            <w:pPr>
              <w:spacing w:line="360" w:lineRule="auto"/>
              <w:jc w:val="both"/>
            </w:pPr>
          </w:p>
        </w:tc>
        <w:tc>
          <w:tcPr>
            <w:tcW w:w="2340" w:type="dxa"/>
          </w:tcPr>
          <w:p w14:paraId="61AA2804" w14:textId="77777777" w:rsidR="00CD588B" w:rsidRPr="00AA7AE9" w:rsidRDefault="00CD588B" w:rsidP="00AA7AE9">
            <w:pPr>
              <w:spacing w:line="360" w:lineRule="auto"/>
              <w:jc w:val="both"/>
            </w:pPr>
          </w:p>
        </w:tc>
      </w:tr>
      <w:tr w:rsidR="00CD588B" w:rsidRPr="00AA7AE9" w14:paraId="198A1793" w14:textId="77777777" w:rsidTr="00AA7AE9">
        <w:tc>
          <w:tcPr>
            <w:tcW w:w="3798" w:type="dxa"/>
          </w:tcPr>
          <w:p w14:paraId="1986805D" w14:textId="77777777" w:rsidR="00CD588B" w:rsidRPr="00AA7AE9" w:rsidRDefault="00CD588B" w:rsidP="00AA7AE9">
            <w:pPr>
              <w:spacing w:line="360" w:lineRule="auto"/>
              <w:jc w:val="both"/>
            </w:pPr>
            <w:r w:rsidRPr="00AA7AE9">
              <w:t xml:space="preserve">Igbo </w:t>
            </w:r>
          </w:p>
        </w:tc>
        <w:tc>
          <w:tcPr>
            <w:tcW w:w="2700" w:type="dxa"/>
            <w:vAlign w:val="center"/>
          </w:tcPr>
          <w:p w14:paraId="57F71DB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324</w:t>
            </w:r>
          </w:p>
        </w:tc>
        <w:tc>
          <w:tcPr>
            <w:tcW w:w="2340" w:type="dxa"/>
            <w:vAlign w:val="center"/>
          </w:tcPr>
          <w:p w14:paraId="3E3BDC95"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84.20</w:t>
            </w:r>
          </w:p>
        </w:tc>
      </w:tr>
      <w:tr w:rsidR="00CD588B" w:rsidRPr="00AA7AE9" w14:paraId="316B5E5C" w14:textId="77777777" w:rsidTr="00AA7AE9">
        <w:tc>
          <w:tcPr>
            <w:tcW w:w="3798" w:type="dxa"/>
          </w:tcPr>
          <w:p w14:paraId="61B714E7" w14:textId="77777777" w:rsidR="00CD588B" w:rsidRPr="00AA7AE9" w:rsidRDefault="00CD588B" w:rsidP="00AA7AE9">
            <w:pPr>
              <w:spacing w:line="360" w:lineRule="auto"/>
              <w:jc w:val="both"/>
            </w:pPr>
            <w:r w:rsidRPr="00AA7AE9">
              <w:t xml:space="preserve">Hausa </w:t>
            </w:r>
          </w:p>
        </w:tc>
        <w:tc>
          <w:tcPr>
            <w:tcW w:w="2700" w:type="dxa"/>
            <w:vAlign w:val="center"/>
          </w:tcPr>
          <w:p w14:paraId="47A9CC1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26</w:t>
            </w:r>
          </w:p>
        </w:tc>
        <w:tc>
          <w:tcPr>
            <w:tcW w:w="2340" w:type="dxa"/>
            <w:vAlign w:val="center"/>
          </w:tcPr>
          <w:p w14:paraId="580776F4"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6.80</w:t>
            </w:r>
          </w:p>
        </w:tc>
      </w:tr>
      <w:tr w:rsidR="00CD588B" w:rsidRPr="00AA7AE9" w14:paraId="076C7FBD" w14:textId="77777777" w:rsidTr="00AA7AE9">
        <w:tc>
          <w:tcPr>
            <w:tcW w:w="3798" w:type="dxa"/>
          </w:tcPr>
          <w:p w14:paraId="7F0FC297" w14:textId="77777777" w:rsidR="00CD588B" w:rsidRPr="00AA7AE9" w:rsidRDefault="00CD588B" w:rsidP="00AA7AE9">
            <w:pPr>
              <w:spacing w:line="360" w:lineRule="auto"/>
              <w:jc w:val="both"/>
            </w:pPr>
            <w:r w:rsidRPr="00AA7AE9">
              <w:lastRenderedPageBreak/>
              <w:t xml:space="preserve">Yoruba </w:t>
            </w:r>
          </w:p>
        </w:tc>
        <w:tc>
          <w:tcPr>
            <w:tcW w:w="2700" w:type="dxa"/>
            <w:vAlign w:val="center"/>
          </w:tcPr>
          <w:p w14:paraId="1AA90C86"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31</w:t>
            </w:r>
          </w:p>
        </w:tc>
        <w:tc>
          <w:tcPr>
            <w:tcW w:w="2340" w:type="dxa"/>
            <w:vAlign w:val="center"/>
          </w:tcPr>
          <w:p w14:paraId="62523949"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8.10</w:t>
            </w:r>
          </w:p>
        </w:tc>
      </w:tr>
      <w:tr w:rsidR="00CD588B" w:rsidRPr="00AA7AE9" w14:paraId="31CA81A7" w14:textId="77777777" w:rsidTr="00AA7AE9">
        <w:tc>
          <w:tcPr>
            <w:tcW w:w="3798" w:type="dxa"/>
          </w:tcPr>
          <w:p w14:paraId="686D1D72" w14:textId="77777777" w:rsidR="00CD588B" w:rsidRPr="00AA7AE9" w:rsidRDefault="00CD588B" w:rsidP="00AA7AE9">
            <w:pPr>
              <w:spacing w:line="360" w:lineRule="auto"/>
              <w:jc w:val="both"/>
            </w:pPr>
            <w:r w:rsidRPr="00AA7AE9">
              <w:t xml:space="preserve">Others </w:t>
            </w:r>
          </w:p>
        </w:tc>
        <w:tc>
          <w:tcPr>
            <w:tcW w:w="2700" w:type="dxa"/>
          </w:tcPr>
          <w:p w14:paraId="3D0F8990" w14:textId="77777777" w:rsidR="00CD588B" w:rsidRPr="00AA7AE9" w:rsidRDefault="00CD588B" w:rsidP="00AA7AE9">
            <w:pPr>
              <w:spacing w:line="360" w:lineRule="auto"/>
              <w:jc w:val="both"/>
            </w:pPr>
            <w:r w:rsidRPr="00AA7AE9">
              <w:t>4</w:t>
            </w:r>
          </w:p>
        </w:tc>
        <w:tc>
          <w:tcPr>
            <w:tcW w:w="2340" w:type="dxa"/>
          </w:tcPr>
          <w:p w14:paraId="181D296A" w14:textId="77777777" w:rsidR="00CD588B" w:rsidRPr="00AA7AE9" w:rsidRDefault="00CD588B" w:rsidP="00AA7AE9">
            <w:pPr>
              <w:spacing w:line="360" w:lineRule="auto"/>
              <w:jc w:val="both"/>
            </w:pPr>
            <w:r w:rsidRPr="00AA7AE9">
              <w:t>1.00</w:t>
            </w:r>
          </w:p>
        </w:tc>
      </w:tr>
      <w:tr w:rsidR="00CD588B" w:rsidRPr="00AA7AE9" w14:paraId="0988FA5A" w14:textId="77777777" w:rsidTr="00AA7AE9">
        <w:tc>
          <w:tcPr>
            <w:tcW w:w="3798" w:type="dxa"/>
          </w:tcPr>
          <w:p w14:paraId="40DCBBB6" w14:textId="77777777" w:rsidR="00CD588B" w:rsidRPr="00AA7AE9" w:rsidRDefault="00CD588B" w:rsidP="00AA7AE9">
            <w:pPr>
              <w:spacing w:line="360" w:lineRule="auto"/>
              <w:jc w:val="both"/>
              <w:rPr>
                <w:b/>
              </w:rPr>
            </w:pPr>
            <w:r w:rsidRPr="00AA7AE9">
              <w:rPr>
                <w:b/>
              </w:rPr>
              <w:t xml:space="preserve">Occupation </w:t>
            </w:r>
          </w:p>
        </w:tc>
        <w:tc>
          <w:tcPr>
            <w:tcW w:w="2700" w:type="dxa"/>
            <w:vAlign w:val="center"/>
          </w:tcPr>
          <w:p w14:paraId="6F19F900" w14:textId="77777777" w:rsidR="00CD588B" w:rsidRPr="00AA7AE9" w:rsidRDefault="00CD588B" w:rsidP="00AA7AE9">
            <w:pPr>
              <w:autoSpaceDE w:val="0"/>
              <w:autoSpaceDN w:val="0"/>
              <w:adjustRightInd w:val="0"/>
              <w:spacing w:line="360" w:lineRule="auto"/>
              <w:ind w:left="60" w:right="60"/>
              <w:jc w:val="both"/>
              <w:rPr>
                <w:color w:val="000000"/>
              </w:rPr>
            </w:pPr>
          </w:p>
        </w:tc>
        <w:tc>
          <w:tcPr>
            <w:tcW w:w="2340" w:type="dxa"/>
            <w:vAlign w:val="center"/>
          </w:tcPr>
          <w:p w14:paraId="52726491" w14:textId="77777777" w:rsidR="00CD588B" w:rsidRPr="00AA7AE9" w:rsidRDefault="00CD588B" w:rsidP="00AA7AE9">
            <w:pPr>
              <w:autoSpaceDE w:val="0"/>
              <w:autoSpaceDN w:val="0"/>
              <w:adjustRightInd w:val="0"/>
              <w:spacing w:line="360" w:lineRule="auto"/>
              <w:ind w:left="60" w:right="60"/>
              <w:jc w:val="both"/>
              <w:rPr>
                <w:color w:val="000000"/>
              </w:rPr>
            </w:pPr>
          </w:p>
        </w:tc>
      </w:tr>
      <w:tr w:rsidR="00CD588B" w:rsidRPr="00AA7AE9" w14:paraId="5AAF786F" w14:textId="77777777" w:rsidTr="00AA7AE9">
        <w:tc>
          <w:tcPr>
            <w:tcW w:w="3798" w:type="dxa"/>
          </w:tcPr>
          <w:p w14:paraId="66F902D8" w14:textId="77777777" w:rsidR="00CD588B" w:rsidRPr="00AA7AE9" w:rsidRDefault="00CD588B" w:rsidP="00AA7AE9">
            <w:pPr>
              <w:spacing w:line="360" w:lineRule="auto"/>
              <w:jc w:val="both"/>
            </w:pPr>
            <w:r w:rsidRPr="00AA7AE9">
              <w:t xml:space="preserve">Housewife </w:t>
            </w:r>
          </w:p>
        </w:tc>
        <w:tc>
          <w:tcPr>
            <w:tcW w:w="2700" w:type="dxa"/>
            <w:vAlign w:val="center"/>
          </w:tcPr>
          <w:p w14:paraId="79EF027D"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42</w:t>
            </w:r>
          </w:p>
        </w:tc>
        <w:tc>
          <w:tcPr>
            <w:tcW w:w="2340" w:type="dxa"/>
            <w:vAlign w:val="center"/>
          </w:tcPr>
          <w:p w14:paraId="613F766F"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10.90</w:t>
            </w:r>
          </w:p>
        </w:tc>
      </w:tr>
      <w:tr w:rsidR="00CD588B" w:rsidRPr="00AA7AE9" w14:paraId="76D7B20F" w14:textId="77777777" w:rsidTr="00AA7AE9">
        <w:tc>
          <w:tcPr>
            <w:tcW w:w="3798" w:type="dxa"/>
          </w:tcPr>
          <w:p w14:paraId="18AC1AAF" w14:textId="77777777" w:rsidR="00CD588B" w:rsidRPr="00AA7AE9" w:rsidRDefault="00CD588B" w:rsidP="00AA7AE9">
            <w:pPr>
              <w:spacing w:line="360" w:lineRule="auto"/>
              <w:jc w:val="both"/>
            </w:pPr>
            <w:r w:rsidRPr="00AA7AE9">
              <w:t xml:space="preserve">Petty trader </w:t>
            </w:r>
          </w:p>
        </w:tc>
        <w:tc>
          <w:tcPr>
            <w:tcW w:w="2700" w:type="dxa"/>
            <w:vAlign w:val="center"/>
          </w:tcPr>
          <w:p w14:paraId="1D8875A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103</w:t>
            </w:r>
          </w:p>
        </w:tc>
        <w:tc>
          <w:tcPr>
            <w:tcW w:w="2340" w:type="dxa"/>
            <w:vAlign w:val="center"/>
          </w:tcPr>
          <w:p w14:paraId="1717605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26.80</w:t>
            </w:r>
          </w:p>
        </w:tc>
      </w:tr>
      <w:tr w:rsidR="00CD588B" w:rsidRPr="00AA7AE9" w14:paraId="282762F2" w14:textId="77777777" w:rsidTr="00AA7AE9">
        <w:tc>
          <w:tcPr>
            <w:tcW w:w="3798" w:type="dxa"/>
          </w:tcPr>
          <w:p w14:paraId="4BD6DC17" w14:textId="77777777" w:rsidR="00CD588B" w:rsidRPr="00AA7AE9" w:rsidRDefault="00CD588B" w:rsidP="00AA7AE9">
            <w:pPr>
              <w:spacing w:line="360" w:lineRule="auto"/>
              <w:jc w:val="both"/>
            </w:pPr>
            <w:r w:rsidRPr="00AA7AE9">
              <w:t xml:space="preserve">Seamstress </w:t>
            </w:r>
          </w:p>
        </w:tc>
        <w:tc>
          <w:tcPr>
            <w:tcW w:w="2700" w:type="dxa"/>
            <w:vAlign w:val="center"/>
          </w:tcPr>
          <w:p w14:paraId="0CC634E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33</w:t>
            </w:r>
          </w:p>
        </w:tc>
        <w:tc>
          <w:tcPr>
            <w:tcW w:w="2340" w:type="dxa"/>
            <w:vAlign w:val="center"/>
          </w:tcPr>
          <w:p w14:paraId="2AE82D8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8.60</w:t>
            </w:r>
          </w:p>
        </w:tc>
      </w:tr>
      <w:tr w:rsidR="00CD588B" w:rsidRPr="00AA7AE9" w14:paraId="5B401E7B" w14:textId="77777777" w:rsidTr="00AA7AE9">
        <w:tc>
          <w:tcPr>
            <w:tcW w:w="3798" w:type="dxa"/>
          </w:tcPr>
          <w:p w14:paraId="0A0B9BA9" w14:textId="77777777" w:rsidR="00CD588B" w:rsidRPr="00AA7AE9" w:rsidRDefault="00CD588B" w:rsidP="00AA7AE9">
            <w:pPr>
              <w:spacing w:line="360" w:lineRule="auto"/>
              <w:jc w:val="both"/>
            </w:pPr>
            <w:r w:rsidRPr="00AA7AE9">
              <w:t xml:space="preserve">Civil servant </w:t>
            </w:r>
          </w:p>
        </w:tc>
        <w:tc>
          <w:tcPr>
            <w:tcW w:w="2700" w:type="dxa"/>
            <w:vAlign w:val="center"/>
          </w:tcPr>
          <w:p w14:paraId="7A5F494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131</w:t>
            </w:r>
          </w:p>
        </w:tc>
        <w:tc>
          <w:tcPr>
            <w:tcW w:w="2340" w:type="dxa"/>
            <w:vAlign w:val="center"/>
          </w:tcPr>
          <w:p w14:paraId="348B3369"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34.00</w:t>
            </w:r>
          </w:p>
        </w:tc>
      </w:tr>
      <w:tr w:rsidR="00CD588B" w:rsidRPr="00AA7AE9" w14:paraId="2D662FD0" w14:textId="77777777" w:rsidTr="00AA7AE9">
        <w:tc>
          <w:tcPr>
            <w:tcW w:w="3798" w:type="dxa"/>
          </w:tcPr>
          <w:p w14:paraId="45DE3EA2" w14:textId="77777777" w:rsidR="00CD588B" w:rsidRPr="00AA7AE9" w:rsidRDefault="00CD588B" w:rsidP="00AA7AE9">
            <w:pPr>
              <w:spacing w:line="360" w:lineRule="auto"/>
              <w:jc w:val="both"/>
            </w:pPr>
            <w:r w:rsidRPr="00AA7AE9">
              <w:t xml:space="preserve">Private employment </w:t>
            </w:r>
          </w:p>
        </w:tc>
        <w:tc>
          <w:tcPr>
            <w:tcW w:w="2700" w:type="dxa"/>
            <w:vAlign w:val="center"/>
          </w:tcPr>
          <w:p w14:paraId="7A15A08B"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76</w:t>
            </w:r>
          </w:p>
        </w:tc>
        <w:tc>
          <w:tcPr>
            <w:tcW w:w="2340" w:type="dxa"/>
            <w:vAlign w:val="center"/>
          </w:tcPr>
          <w:p w14:paraId="2ABCF094"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19.70</w:t>
            </w:r>
          </w:p>
        </w:tc>
      </w:tr>
      <w:tr w:rsidR="00CD588B" w:rsidRPr="00AA7AE9" w14:paraId="68AF92DD" w14:textId="77777777" w:rsidTr="00AA7AE9">
        <w:tc>
          <w:tcPr>
            <w:tcW w:w="3798" w:type="dxa"/>
          </w:tcPr>
          <w:p w14:paraId="4445146E" w14:textId="77777777" w:rsidR="00CD588B" w:rsidRPr="00AA7AE9" w:rsidRDefault="00CD588B" w:rsidP="00AA7AE9">
            <w:pPr>
              <w:spacing w:line="360" w:lineRule="auto"/>
              <w:jc w:val="both"/>
              <w:rPr>
                <w:b/>
              </w:rPr>
            </w:pPr>
            <w:r w:rsidRPr="00AA7AE9">
              <w:rPr>
                <w:b/>
              </w:rPr>
              <w:t>Monthly income</w:t>
            </w:r>
          </w:p>
        </w:tc>
        <w:tc>
          <w:tcPr>
            <w:tcW w:w="2700" w:type="dxa"/>
          </w:tcPr>
          <w:p w14:paraId="292D9FF2" w14:textId="77777777" w:rsidR="00CD588B" w:rsidRPr="00AA7AE9" w:rsidRDefault="00CD588B" w:rsidP="00AA7AE9">
            <w:pPr>
              <w:spacing w:line="360" w:lineRule="auto"/>
              <w:jc w:val="both"/>
            </w:pPr>
          </w:p>
        </w:tc>
        <w:tc>
          <w:tcPr>
            <w:tcW w:w="2340" w:type="dxa"/>
          </w:tcPr>
          <w:p w14:paraId="565DD48A" w14:textId="77777777" w:rsidR="00CD588B" w:rsidRPr="00AA7AE9" w:rsidRDefault="00CD588B" w:rsidP="00AA7AE9">
            <w:pPr>
              <w:spacing w:line="360" w:lineRule="auto"/>
              <w:jc w:val="both"/>
            </w:pPr>
          </w:p>
        </w:tc>
      </w:tr>
      <w:tr w:rsidR="00CD588B" w:rsidRPr="00AA7AE9" w14:paraId="6E6429EE" w14:textId="77777777" w:rsidTr="00AA7AE9">
        <w:tc>
          <w:tcPr>
            <w:tcW w:w="3798" w:type="dxa"/>
          </w:tcPr>
          <w:p w14:paraId="32A2153B" w14:textId="77777777" w:rsidR="00CD588B" w:rsidRPr="00AA7AE9" w:rsidRDefault="00CD588B" w:rsidP="00AA7AE9">
            <w:pPr>
              <w:spacing w:line="360" w:lineRule="auto"/>
              <w:jc w:val="both"/>
            </w:pPr>
            <w:r w:rsidRPr="00AA7AE9">
              <w:t>Less than 50,000 Naira</w:t>
            </w:r>
          </w:p>
        </w:tc>
        <w:tc>
          <w:tcPr>
            <w:tcW w:w="2700" w:type="dxa"/>
            <w:vAlign w:val="center"/>
          </w:tcPr>
          <w:p w14:paraId="0F155652"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325</w:t>
            </w:r>
          </w:p>
        </w:tc>
        <w:tc>
          <w:tcPr>
            <w:tcW w:w="2340" w:type="dxa"/>
            <w:vAlign w:val="center"/>
          </w:tcPr>
          <w:p w14:paraId="409D521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84.40</w:t>
            </w:r>
          </w:p>
        </w:tc>
      </w:tr>
      <w:tr w:rsidR="00CD588B" w:rsidRPr="00AA7AE9" w14:paraId="510C4D34" w14:textId="77777777" w:rsidTr="00AA7AE9">
        <w:tc>
          <w:tcPr>
            <w:tcW w:w="3798" w:type="dxa"/>
          </w:tcPr>
          <w:p w14:paraId="13A971EB" w14:textId="77777777" w:rsidR="00CD588B" w:rsidRPr="00AA7AE9" w:rsidRDefault="00CD588B" w:rsidP="00AA7AE9">
            <w:pPr>
              <w:spacing w:line="360" w:lineRule="auto"/>
              <w:jc w:val="both"/>
            </w:pPr>
            <w:r w:rsidRPr="00AA7AE9">
              <w:t>51,000-100,000</w:t>
            </w:r>
          </w:p>
        </w:tc>
        <w:tc>
          <w:tcPr>
            <w:tcW w:w="2700" w:type="dxa"/>
            <w:vAlign w:val="center"/>
          </w:tcPr>
          <w:p w14:paraId="668411EB"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39</w:t>
            </w:r>
          </w:p>
        </w:tc>
        <w:tc>
          <w:tcPr>
            <w:tcW w:w="2340" w:type="dxa"/>
            <w:vAlign w:val="center"/>
          </w:tcPr>
          <w:p w14:paraId="73B0647F"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10.10</w:t>
            </w:r>
          </w:p>
        </w:tc>
      </w:tr>
      <w:tr w:rsidR="00CD588B" w:rsidRPr="00AA7AE9" w14:paraId="6B551263" w14:textId="77777777" w:rsidTr="00AA7AE9">
        <w:tc>
          <w:tcPr>
            <w:tcW w:w="3798" w:type="dxa"/>
          </w:tcPr>
          <w:p w14:paraId="5FFAA179" w14:textId="77777777" w:rsidR="00CD588B" w:rsidRPr="00AA7AE9" w:rsidRDefault="00CD588B" w:rsidP="00AA7AE9">
            <w:pPr>
              <w:spacing w:line="360" w:lineRule="auto"/>
              <w:jc w:val="both"/>
            </w:pPr>
            <w:r w:rsidRPr="00AA7AE9">
              <w:t>Above 100,000 Naira</w:t>
            </w:r>
          </w:p>
        </w:tc>
        <w:tc>
          <w:tcPr>
            <w:tcW w:w="2700" w:type="dxa"/>
            <w:vAlign w:val="center"/>
          </w:tcPr>
          <w:p w14:paraId="2D119A24"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12</w:t>
            </w:r>
          </w:p>
        </w:tc>
        <w:tc>
          <w:tcPr>
            <w:tcW w:w="2340" w:type="dxa"/>
            <w:vAlign w:val="center"/>
          </w:tcPr>
          <w:p w14:paraId="1753223C"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3.10</w:t>
            </w:r>
          </w:p>
        </w:tc>
      </w:tr>
      <w:tr w:rsidR="00CD588B" w:rsidRPr="00AA7AE9" w14:paraId="780202CA" w14:textId="77777777" w:rsidTr="00AA7AE9">
        <w:tc>
          <w:tcPr>
            <w:tcW w:w="3798" w:type="dxa"/>
          </w:tcPr>
          <w:p w14:paraId="39AF61D1" w14:textId="77777777" w:rsidR="00CD588B" w:rsidRPr="00AA7AE9" w:rsidRDefault="00CD588B" w:rsidP="00AA7AE9">
            <w:pPr>
              <w:spacing w:line="360" w:lineRule="auto"/>
              <w:jc w:val="both"/>
              <w:rPr>
                <w:b/>
              </w:rPr>
            </w:pPr>
            <w:r w:rsidRPr="00AA7AE9">
              <w:rPr>
                <w:b/>
              </w:rPr>
              <w:t>Husband’s Monthly income</w:t>
            </w:r>
          </w:p>
        </w:tc>
        <w:tc>
          <w:tcPr>
            <w:tcW w:w="2700" w:type="dxa"/>
            <w:vAlign w:val="center"/>
          </w:tcPr>
          <w:p w14:paraId="18486087" w14:textId="77777777" w:rsidR="00CD588B" w:rsidRPr="00AA7AE9" w:rsidRDefault="00CD588B" w:rsidP="00AA7AE9">
            <w:pPr>
              <w:autoSpaceDE w:val="0"/>
              <w:autoSpaceDN w:val="0"/>
              <w:adjustRightInd w:val="0"/>
              <w:spacing w:line="360" w:lineRule="auto"/>
              <w:ind w:left="60" w:right="60"/>
              <w:jc w:val="both"/>
              <w:rPr>
                <w:color w:val="000000"/>
              </w:rPr>
            </w:pPr>
          </w:p>
        </w:tc>
        <w:tc>
          <w:tcPr>
            <w:tcW w:w="2340" w:type="dxa"/>
            <w:vAlign w:val="center"/>
          </w:tcPr>
          <w:p w14:paraId="2BABC71A" w14:textId="77777777" w:rsidR="00CD588B" w:rsidRPr="00AA7AE9" w:rsidRDefault="00CD588B" w:rsidP="00AA7AE9">
            <w:pPr>
              <w:autoSpaceDE w:val="0"/>
              <w:autoSpaceDN w:val="0"/>
              <w:adjustRightInd w:val="0"/>
              <w:spacing w:line="360" w:lineRule="auto"/>
              <w:ind w:left="60" w:right="60"/>
              <w:jc w:val="both"/>
              <w:rPr>
                <w:color w:val="000000"/>
              </w:rPr>
            </w:pPr>
          </w:p>
        </w:tc>
      </w:tr>
      <w:tr w:rsidR="00CD588B" w:rsidRPr="00AA7AE9" w14:paraId="777AD48B" w14:textId="77777777" w:rsidTr="00AA7AE9">
        <w:tc>
          <w:tcPr>
            <w:tcW w:w="3798" w:type="dxa"/>
          </w:tcPr>
          <w:p w14:paraId="0031F121" w14:textId="77777777" w:rsidR="00CD588B" w:rsidRPr="00AA7AE9" w:rsidRDefault="00CD588B" w:rsidP="00AA7AE9">
            <w:pPr>
              <w:spacing w:line="360" w:lineRule="auto"/>
              <w:jc w:val="both"/>
            </w:pPr>
            <w:r w:rsidRPr="00AA7AE9">
              <w:t>Less than 50,000 Naira</w:t>
            </w:r>
          </w:p>
        </w:tc>
        <w:tc>
          <w:tcPr>
            <w:tcW w:w="2700" w:type="dxa"/>
            <w:vAlign w:val="center"/>
          </w:tcPr>
          <w:p w14:paraId="16FC2847"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115</w:t>
            </w:r>
          </w:p>
        </w:tc>
        <w:tc>
          <w:tcPr>
            <w:tcW w:w="2340" w:type="dxa"/>
            <w:vAlign w:val="center"/>
          </w:tcPr>
          <w:p w14:paraId="62A1E27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29.90</w:t>
            </w:r>
          </w:p>
        </w:tc>
      </w:tr>
      <w:tr w:rsidR="00CD588B" w:rsidRPr="00AA7AE9" w14:paraId="42545FCF" w14:textId="77777777" w:rsidTr="00AA7AE9">
        <w:tc>
          <w:tcPr>
            <w:tcW w:w="3798" w:type="dxa"/>
          </w:tcPr>
          <w:p w14:paraId="3E38C392" w14:textId="77777777" w:rsidR="00CD588B" w:rsidRPr="00AA7AE9" w:rsidRDefault="00CD588B" w:rsidP="00AA7AE9">
            <w:pPr>
              <w:spacing w:line="360" w:lineRule="auto"/>
              <w:jc w:val="both"/>
            </w:pPr>
            <w:r w:rsidRPr="00AA7AE9">
              <w:t>51,000-100,000</w:t>
            </w:r>
          </w:p>
        </w:tc>
        <w:tc>
          <w:tcPr>
            <w:tcW w:w="2700" w:type="dxa"/>
            <w:vAlign w:val="center"/>
          </w:tcPr>
          <w:p w14:paraId="22B3813F"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148</w:t>
            </w:r>
          </w:p>
        </w:tc>
        <w:tc>
          <w:tcPr>
            <w:tcW w:w="2340" w:type="dxa"/>
            <w:vAlign w:val="center"/>
          </w:tcPr>
          <w:p w14:paraId="5B72131E"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38.40</w:t>
            </w:r>
          </w:p>
        </w:tc>
      </w:tr>
      <w:tr w:rsidR="00CD588B" w:rsidRPr="00AA7AE9" w14:paraId="4FC974EE" w14:textId="77777777" w:rsidTr="00AA7AE9">
        <w:tc>
          <w:tcPr>
            <w:tcW w:w="3798" w:type="dxa"/>
            <w:tcBorders>
              <w:bottom w:val="single" w:sz="4" w:space="0" w:color="auto"/>
            </w:tcBorders>
          </w:tcPr>
          <w:p w14:paraId="39EC4FFB" w14:textId="77777777" w:rsidR="00CD588B" w:rsidRPr="00AA7AE9" w:rsidRDefault="00CD588B" w:rsidP="00AA7AE9">
            <w:pPr>
              <w:spacing w:line="360" w:lineRule="auto"/>
              <w:jc w:val="both"/>
            </w:pPr>
            <w:r w:rsidRPr="00AA7AE9">
              <w:t>Above 100,000 Naira</w:t>
            </w:r>
          </w:p>
        </w:tc>
        <w:tc>
          <w:tcPr>
            <w:tcW w:w="2700" w:type="dxa"/>
            <w:tcBorders>
              <w:bottom w:val="single" w:sz="4" w:space="0" w:color="auto"/>
            </w:tcBorders>
            <w:vAlign w:val="center"/>
          </w:tcPr>
          <w:p w14:paraId="39C52A79"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122</w:t>
            </w:r>
          </w:p>
        </w:tc>
        <w:tc>
          <w:tcPr>
            <w:tcW w:w="2340" w:type="dxa"/>
            <w:tcBorders>
              <w:bottom w:val="single" w:sz="4" w:space="0" w:color="auto"/>
            </w:tcBorders>
            <w:vAlign w:val="center"/>
          </w:tcPr>
          <w:p w14:paraId="5BFB3913" w14:textId="77777777" w:rsidR="00CD588B" w:rsidRPr="00AA7AE9" w:rsidRDefault="00CD588B" w:rsidP="00AA7AE9">
            <w:pPr>
              <w:autoSpaceDE w:val="0"/>
              <w:autoSpaceDN w:val="0"/>
              <w:adjustRightInd w:val="0"/>
              <w:spacing w:line="360" w:lineRule="auto"/>
              <w:ind w:left="60" w:right="60"/>
              <w:jc w:val="both"/>
              <w:rPr>
                <w:color w:val="000000"/>
              </w:rPr>
            </w:pPr>
            <w:r w:rsidRPr="00AA7AE9">
              <w:rPr>
                <w:color w:val="000000"/>
              </w:rPr>
              <w:t>31.70</w:t>
            </w:r>
          </w:p>
        </w:tc>
      </w:tr>
    </w:tbl>
    <w:p w14:paraId="7E979EEE" w14:textId="77777777" w:rsidR="00CD588B" w:rsidRPr="00AA7AE9" w:rsidRDefault="00CD588B" w:rsidP="00AA7AE9">
      <w:pPr>
        <w:spacing w:after="0" w:line="360" w:lineRule="auto"/>
        <w:jc w:val="both"/>
        <w:rPr>
          <w:b/>
        </w:rPr>
      </w:pPr>
      <w:r w:rsidRPr="00AA7AE9">
        <w:rPr>
          <w:b/>
        </w:rPr>
        <w:t>Source: Hospital Survey, 2024</w:t>
      </w:r>
    </w:p>
    <w:p w14:paraId="19B913D0" w14:textId="77777777" w:rsidR="00CD588B" w:rsidRPr="008E4A73" w:rsidRDefault="00CD588B" w:rsidP="00AA7AE9">
      <w:pPr>
        <w:spacing w:after="0" w:line="360" w:lineRule="auto"/>
        <w:jc w:val="both"/>
      </w:pPr>
      <w:r w:rsidRPr="008E4A73">
        <w:t>Figures in parentheses are percentage values</w:t>
      </w:r>
    </w:p>
    <w:p w14:paraId="7E1CE326" w14:textId="77777777" w:rsidR="0065659F" w:rsidRPr="00AA7AE9" w:rsidRDefault="0065659F" w:rsidP="00AA7AE9">
      <w:pPr>
        <w:spacing w:after="0" w:line="360" w:lineRule="auto"/>
        <w:jc w:val="both"/>
        <w:rPr>
          <w:b/>
        </w:rPr>
      </w:pPr>
    </w:p>
    <w:p w14:paraId="6C39D612" w14:textId="77777777" w:rsidR="00CD588B" w:rsidRPr="00AA7AE9" w:rsidRDefault="00CD588B" w:rsidP="00AA7AE9">
      <w:pPr>
        <w:autoSpaceDE w:val="0"/>
        <w:autoSpaceDN w:val="0"/>
        <w:adjustRightInd w:val="0"/>
        <w:spacing w:after="0" w:line="360" w:lineRule="auto"/>
        <w:jc w:val="both"/>
        <w:rPr>
          <w:b/>
        </w:rPr>
      </w:pPr>
      <w:r w:rsidRPr="00AA7AE9">
        <w:rPr>
          <w:b/>
        </w:rPr>
        <w:t>Educational Status</w:t>
      </w:r>
    </w:p>
    <w:p w14:paraId="01D663A2" w14:textId="77777777" w:rsidR="00CD588B" w:rsidRPr="00AA7AE9" w:rsidRDefault="00CD588B" w:rsidP="00AA7AE9">
      <w:pPr>
        <w:autoSpaceDE w:val="0"/>
        <w:autoSpaceDN w:val="0"/>
        <w:adjustRightInd w:val="0"/>
        <w:spacing w:after="0" w:line="360" w:lineRule="auto"/>
        <w:jc w:val="both"/>
      </w:pPr>
      <w:r w:rsidRPr="00AA7AE9">
        <w:rPr>
          <w:noProof/>
          <w:lang w:eastAsia="en-GB"/>
        </w:rPr>
        <w:drawing>
          <wp:inline distT="0" distB="0" distL="0" distR="0" wp14:anchorId="7AE122D4" wp14:editId="2A020A8A">
            <wp:extent cx="5577519" cy="2743200"/>
            <wp:effectExtent l="19050" t="0" r="23181"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B8F154" w14:textId="0F28BAC0" w:rsidR="00CD588B" w:rsidRPr="00AA7AE9" w:rsidRDefault="00CD588B" w:rsidP="00AA7AE9">
      <w:pPr>
        <w:autoSpaceDE w:val="0"/>
        <w:autoSpaceDN w:val="0"/>
        <w:adjustRightInd w:val="0"/>
        <w:spacing w:after="0" w:line="360" w:lineRule="auto"/>
        <w:jc w:val="both"/>
        <w:rPr>
          <w:b/>
        </w:rPr>
      </w:pPr>
      <w:r w:rsidRPr="00AA7AE9">
        <w:rPr>
          <w:b/>
        </w:rPr>
        <w:lastRenderedPageBreak/>
        <w:t>Figure 1: Educational status of the respondents and their husbands</w:t>
      </w:r>
      <w:r w:rsidRPr="00AA7AE9">
        <w:rPr>
          <w:b/>
          <w:noProof/>
          <w:lang w:eastAsia="en-GB"/>
        </w:rPr>
        <mc:AlternateContent>
          <mc:Choice Requires="wps">
            <w:drawing>
              <wp:anchor distT="0" distB="0" distL="114300" distR="114300" simplePos="0" relativeHeight="251659264" behindDoc="0" locked="0" layoutInCell="1" allowOverlap="1" wp14:anchorId="2B5B1CC9" wp14:editId="616C1DE3">
                <wp:simplePos x="0" y="0"/>
                <wp:positionH relativeFrom="column">
                  <wp:posOffset>22225</wp:posOffset>
                </wp:positionH>
                <wp:positionV relativeFrom="paragraph">
                  <wp:posOffset>-5715</wp:posOffset>
                </wp:positionV>
                <wp:extent cx="5585460" cy="0"/>
                <wp:effectExtent l="12700" t="5715" r="12065" b="1333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5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8398701" id="_x0000_t32" coordsize="21600,21600" o:spt="32" o:oned="t" path="m,l21600,21600e" filled="f">
                <v:path arrowok="t" fillok="f" o:connecttype="none"/>
                <o:lock v:ext="edit" shapetype="t"/>
              </v:shapetype>
              <v:shape id="Straight Arrow Connector 7" o:spid="_x0000_s1026" type="#_x0000_t32" style="position:absolute;margin-left:1.75pt;margin-top:-.45pt;width:43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"/>
            </w:pict>
          </mc:Fallback>
        </mc:AlternateContent>
      </w:r>
    </w:p>
    <w:p w14:paraId="0A0EF532" w14:textId="77777777" w:rsidR="00CD588B" w:rsidRPr="00AA7AE9" w:rsidRDefault="00CD588B" w:rsidP="00AA7AE9">
      <w:pPr>
        <w:spacing w:after="0" w:line="360" w:lineRule="auto"/>
        <w:jc w:val="both"/>
        <w:rPr>
          <w:b/>
        </w:rPr>
      </w:pPr>
      <w:r w:rsidRPr="00AA7AE9">
        <w:rPr>
          <w:b/>
        </w:rPr>
        <w:t>Source: Hospital Survey, 2024</w:t>
      </w:r>
    </w:p>
    <w:p w14:paraId="2666C59A" w14:textId="48DC8D1D" w:rsidR="000A1431" w:rsidRPr="00AA7AE9" w:rsidRDefault="000A1431" w:rsidP="00AA7AE9">
      <w:pPr>
        <w:autoSpaceDE w:val="0"/>
        <w:autoSpaceDN w:val="0"/>
        <w:adjustRightInd w:val="0"/>
        <w:spacing w:after="0" w:line="360" w:lineRule="auto"/>
        <w:jc w:val="both"/>
      </w:pPr>
      <w:r w:rsidRPr="00AA7AE9">
        <w:rPr>
          <w:b/>
        </w:rPr>
        <w:t>Table</w:t>
      </w:r>
      <w:r w:rsidR="005E2FD2" w:rsidRPr="00AA7AE9">
        <w:rPr>
          <w:b/>
        </w:rPr>
        <w:t xml:space="preserve"> </w:t>
      </w:r>
      <w:r w:rsidRPr="00AA7AE9">
        <w:rPr>
          <w:b/>
        </w:rPr>
        <w:t>2:</w:t>
      </w:r>
      <w:r w:rsidRPr="00AA7AE9">
        <w:t xml:space="preserve"> </w:t>
      </w:r>
      <w:r w:rsidRPr="00AA7AE9">
        <w:rPr>
          <w:b/>
        </w:rPr>
        <w:t xml:space="preserve">Perception of Caesarean Section among Pregnant Women attending Madonna Catholic Hospital Umuahia, </w:t>
      </w:r>
      <w:proofErr w:type="spellStart"/>
      <w:r w:rsidRPr="00AA7AE9">
        <w:rPr>
          <w:b/>
        </w:rPr>
        <w:t>Abia</w:t>
      </w:r>
      <w:proofErr w:type="spellEnd"/>
      <w:r w:rsidRPr="00AA7AE9">
        <w:rPr>
          <w:b/>
        </w:rPr>
        <w:t xml:space="preserve">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8"/>
        <w:gridCol w:w="1346"/>
        <w:gridCol w:w="1276"/>
      </w:tblGrid>
      <w:tr w:rsidR="000A1431" w:rsidRPr="00AA7AE9" w14:paraId="23F81EA2" w14:textId="77777777" w:rsidTr="00AA7AE9">
        <w:tc>
          <w:tcPr>
            <w:tcW w:w="6951" w:type="dxa"/>
            <w:tcBorders>
              <w:top w:val="single" w:sz="4" w:space="0" w:color="auto"/>
              <w:bottom w:val="single" w:sz="4" w:space="0" w:color="auto"/>
            </w:tcBorders>
          </w:tcPr>
          <w:p w14:paraId="4FB75BB8" w14:textId="77777777" w:rsidR="000A1431" w:rsidRPr="00AA7AE9" w:rsidRDefault="000A1431" w:rsidP="00AA7AE9">
            <w:pPr>
              <w:spacing w:line="360" w:lineRule="auto"/>
              <w:jc w:val="both"/>
              <w:rPr>
                <w:b/>
              </w:rPr>
            </w:pPr>
            <w:r w:rsidRPr="00AA7AE9">
              <w:rPr>
                <w:b/>
              </w:rPr>
              <w:t xml:space="preserve">Responses </w:t>
            </w:r>
          </w:p>
        </w:tc>
        <w:tc>
          <w:tcPr>
            <w:tcW w:w="1349" w:type="dxa"/>
            <w:tcBorders>
              <w:top w:val="single" w:sz="4" w:space="0" w:color="auto"/>
              <w:bottom w:val="single" w:sz="4" w:space="0" w:color="auto"/>
            </w:tcBorders>
          </w:tcPr>
          <w:p w14:paraId="48467337" w14:textId="77777777" w:rsidR="000A1431" w:rsidRPr="00AA7AE9" w:rsidRDefault="000A1431" w:rsidP="00AA7AE9">
            <w:pPr>
              <w:spacing w:line="360" w:lineRule="auto"/>
              <w:jc w:val="both"/>
              <w:rPr>
                <w:b/>
              </w:rPr>
            </w:pPr>
            <w:r w:rsidRPr="00AA7AE9">
              <w:rPr>
                <w:b/>
              </w:rPr>
              <w:t>Yes</w:t>
            </w:r>
          </w:p>
        </w:tc>
        <w:tc>
          <w:tcPr>
            <w:tcW w:w="1276" w:type="dxa"/>
            <w:tcBorders>
              <w:top w:val="single" w:sz="4" w:space="0" w:color="auto"/>
              <w:bottom w:val="single" w:sz="4" w:space="0" w:color="auto"/>
            </w:tcBorders>
          </w:tcPr>
          <w:p w14:paraId="51BEE8DC" w14:textId="77777777" w:rsidR="000A1431" w:rsidRPr="00AA7AE9" w:rsidRDefault="000A1431" w:rsidP="00AA7AE9">
            <w:pPr>
              <w:spacing w:line="360" w:lineRule="auto"/>
              <w:jc w:val="both"/>
              <w:rPr>
                <w:b/>
              </w:rPr>
            </w:pPr>
            <w:r w:rsidRPr="00AA7AE9">
              <w:rPr>
                <w:b/>
              </w:rPr>
              <w:t>No</w:t>
            </w:r>
          </w:p>
        </w:tc>
      </w:tr>
      <w:tr w:rsidR="000A1431" w:rsidRPr="00AA7AE9" w14:paraId="60F58658" w14:textId="77777777" w:rsidTr="00AA7AE9">
        <w:tc>
          <w:tcPr>
            <w:tcW w:w="6951" w:type="dxa"/>
            <w:tcBorders>
              <w:top w:val="single" w:sz="4" w:space="0" w:color="auto"/>
            </w:tcBorders>
          </w:tcPr>
          <w:p w14:paraId="00BBF71C" w14:textId="77777777" w:rsidR="000A1431" w:rsidRPr="00AA7AE9" w:rsidRDefault="000A1431" w:rsidP="00AA7AE9">
            <w:pPr>
              <w:spacing w:line="360" w:lineRule="auto"/>
              <w:jc w:val="both"/>
            </w:pPr>
            <w:r w:rsidRPr="00AA7AE9">
              <w:t xml:space="preserve">CS is generally a safe procedure for delivering a baby </w:t>
            </w:r>
          </w:p>
        </w:tc>
        <w:tc>
          <w:tcPr>
            <w:tcW w:w="1349" w:type="dxa"/>
            <w:tcBorders>
              <w:top w:val="single" w:sz="4" w:space="0" w:color="auto"/>
            </w:tcBorders>
          </w:tcPr>
          <w:p w14:paraId="4603A0DF" w14:textId="77777777" w:rsidR="000A1431" w:rsidRPr="00AA7AE9" w:rsidRDefault="000A1431" w:rsidP="00AA7AE9">
            <w:pPr>
              <w:spacing w:line="360" w:lineRule="auto"/>
              <w:jc w:val="both"/>
            </w:pPr>
            <w:r w:rsidRPr="00AA7AE9">
              <w:t>317(82.30)</w:t>
            </w:r>
          </w:p>
        </w:tc>
        <w:tc>
          <w:tcPr>
            <w:tcW w:w="1276" w:type="dxa"/>
            <w:tcBorders>
              <w:top w:val="single" w:sz="4" w:space="0" w:color="auto"/>
            </w:tcBorders>
          </w:tcPr>
          <w:p w14:paraId="143F7198" w14:textId="77777777" w:rsidR="000A1431" w:rsidRPr="00AA7AE9" w:rsidRDefault="000A1431" w:rsidP="00AA7AE9">
            <w:pPr>
              <w:spacing w:line="360" w:lineRule="auto"/>
              <w:jc w:val="both"/>
            </w:pPr>
            <w:r w:rsidRPr="00AA7AE9">
              <w:t>68(17.70)</w:t>
            </w:r>
          </w:p>
        </w:tc>
      </w:tr>
      <w:tr w:rsidR="000A1431" w:rsidRPr="00AA7AE9" w14:paraId="1A519061" w14:textId="77777777" w:rsidTr="00AA7AE9">
        <w:tc>
          <w:tcPr>
            <w:tcW w:w="6951" w:type="dxa"/>
          </w:tcPr>
          <w:p w14:paraId="462FCBAA" w14:textId="77777777" w:rsidR="000A1431" w:rsidRPr="00AA7AE9" w:rsidRDefault="000A1431" w:rsidP="00AA7AE9">
            <w:pPr>
              <w:spacing w:line="360" w:lineRule="auto"/>
              <w:jc w:val="both"/>
            </w:pPr>
            <w:r w:rsidRPr="00AA7AE9">
              <w:t xml:space="preserve">Babies born through CS are healthier than those delivered through vaginal delivery </w:t>
            </w:r>
          </w:p>
        </w:tc>
        <w:tc>
          <w:tcPr>
            <w:tcW w:w="1349" w:type="dxa"/>
          </w:tcPr>
          <w:p w14:paraId="32A50F9A" w14:textId="77777777" w:rsidR="000A1431" w:rsidRPr="00AA7AE9" w:rsidRDefault="000A1431" w:rsidP="00AA7AE9">
            <w:pPr>
              <w:spacing w:line="360" w:lineRule="auto"/>
              <w:jc w:val="both"/>
            </w:pPr>
            <w:r w:rsidRPr="00AA7AE9">
              <w:t>8(2.10)</w:t>
            </w:r>
          </w:p>
        </w:tc>
        <w:tc>
          <w:tcPr>
            <w:tcW w:w="1276" w:type="dxa"/>
          </w:tcPr>
          <w:p w14:paraId="01544E6E" w14:textId="77777777" w:rsidR="000A1431" w:rsidRPr="00AA7AE9" w:rsidRDefault="000A1431" w:rsidP="00AA7AE9">
            <w:pPr>
              <w:spacing w:line="360" w:lineRule="auto"/>
              <w:jc w:val="both"/>
            </w:pPr>
            <w:r w:rsidRPr="00AA7AE9">
              <w:t>377(97.70)</w:t>
            </w:r>
          </w:p>
        </w:tc>
      </w:tr>
      <w:tr w:rsidR="000A1431" w:rsidRPr="00AA7AE9" w14:paraId="36871129" w14:textId="77777777" w:rsidTr="00AA7AE9">
        <w:tc>
          <w:tcPr>
            <w:tcW w:w="6951" w:type="dxa"/>
          </w:tcPr>
          <w:p w14:paraId="461C987B" w14:textId="77777777" w:rsidR="000A1431" w:rsidRPr="00AA7AE9" w:rsidRDefault="000A1431" w:rsidP="00AA7AE9">
            <w:pPr>
              <w:spacing w:line="360" w:lineRule="auto"/>
              <w:jc w:val="both"/>
            </w:pPr>
            <w:r w:rsidRPr="00AA7AE9">
              <w:t xml:space="preserve">CS prevent mother child bonding </w:t>
            </w:r>
          </w:p>
        </w:tc>
        <w:tc>
          <w:tcPr>
            <w:tcW w:w="1349" w:type="dxa"/>
          </w:tcPr>
          <w:p w14:paraId="52127159" w14:textId="77777777" w:rsidR="000A1431" w:rsidRPr="00AA7AE9" w:rsidRDefault="000A1431" w:rsidP="00AA7AE9">
            <w:pPr>
              <w:spacing w:line="360" w:lineRule="auto"/>
              <w:jc w:val="both"/>
            </w:pPr>
            <w:r w:rsidRPr="00AA7AE9">
              <w:t>99(25.70)</w:t>
            </w:r>
          </w:p>
        </w:tc>
        <w:tc>
          <w:tcPr>
            <w:tcW w:w="1276" w:type="dxa"/>
          </w:tcPr>
          <w:p w14:paraId="28935094" w14:textId="77777777" w:rsidR="000A1431" w:rsidRPr="00AA7AE9" w:rsidRDefault="000A1431" w:rsidP="00AA7AE9">
            <w:pPr>
              <w:spacing w:line="360" w:lineRule="auto"/>
              <w:jc w:val="both"/>
            </w:pPr>
            <w:r w:rsidRPr="00AA7AE9">
              <w:t>286(74.30)</w:t>
            </w:r>
          </w:p>
        </w:tc>
      </w:tr>
      <w:tr w:rsidR="000A1431" w:rsidRPr="00AA7AE9" w14:paraId="0DF87775" w14:textId="77777777" w:rsidTr="00AA7AE9">
        <w:tc>
          <w:tcPr>
            <w:tcW w:w="6951" w:type="dxa"/>
          </w:tcPr>
          <w:p w14:paraId="76AA3219" w14:textId="77777777" w:rsidR="000A1431" w:rsidRPr="00AA7AE9" w:rsidRDefault="000A1431" w:rsidP="00AA7AE9">
            <w:pPr>
              <w:spacing w:line="360" w:lineRule="auto"/>
              <w:jc w:val="both"/>
            </w:pPr>
            <w:r w:rsidRPr="00AA7AE9">
              <w:t>CS help prevent mothers and child death</w:t>
            </w:r>
          </w:p>
        </w:tc>
        <w:tc>
          <w:tcPr>
            <w:tcW w:w="1349" w:type="dxa"/>
          </w:tcPr>
          <w:p w14:paraId="7A50F1F9" w14:textId="77777777" w:rsidR="000A1431" w:rsidRPr="00AA7AE9" w:rsidRDefault="000A1431" w:rsidP="00AA7AE9">
            <w:pPr>
              <w:spacing w:line="360" w:lineRule="auto"/>
              <w:jc w:val="both"/>
            </w:pPr>
            <w:r w:rsidRPr="00AA7AE9">
              <w:t>330(85.70)</w:t>
            </w:r>
          </w:p>
        </w:tc>
        <w:tc>
          <w:tcPr>
            <w:tcW w:w="1276" w:type="dxa"/>
          </w:tcPr>
          <w:p w14:paraId="0E5FD845" w14:textId="77777777" w:rsidR="000A1431" w:rsidRPr="00AA7AE9" w:rsidRDefault="000A1431" w:rsidP="00AA7AE9">
            <w:pPr>
              <w:spacing w:line="360" w:lineRule="auto"/>
              <w:jc w:val="both"/>
            </w:pPr>
            <w:r w:rsidRPr="00AA7AE9">
              <w:t>55(14.30)</w:t>
            </w:r>
          </w:p>
        </w:tc>
      </w:tr>
      <w:tr w:rsidR="000A1431" w:rsidRPr="00AA7AE9" w14:paraId="4EA04C91" w14:textId="77777777" w:rsidTr="00AA7AE9">
        <w:tc>
          <w:tcPr>
            <w:tcW w:w="6951" w:type="dxa"/>
            <w:tcBorders>
              <w:bottom w:val="single" w:sz="4" w:space="0" w:color="auto"/>
            </w:tcBorders>
          </w:tcPr>
          <w:p w14:paraId="100B7350" w14:textId="77777777" w:rsidR="000A1431" w:rsidRPr="00AA7AE9" w:rsidRDefault="000A1431" w:rsidP="00AA7AE9">
            <w:pPr>
              <w:spacing w:line="360" w:lineRule="auto"/>
              <w:jc w:val="both"/>
            </w:pPr>
            <w:r w:rsidRPr="00AA7AE9">
              <w:t>Previous use of CS indicate that all others deliveries will be achieved through CS</w:t>
            </w:r>
          </w:p>
        </w:tc>
        <w:tc>
          <w:tcPr>
            <w:tcW w:w="1349" w:type="dxa"/>
            <w:tcBorders>
              <w:bottom w:val="single" w:sz="4" w:space="0" w:color="auto"/>
            </w:tcBorders>
          </w:tcPr>
          <w:p w14:paraId="22537332" w14:textId="77777777" w:rsidR="000A1431" w:rsidRPr="00AA7AE9" w:rsidRDefault="000A1431" w:rsidP="00AA7AE9">
            <w:pPr>
              <w:spacing w:line="360" w:lineRule="auto"/>
              <w:jc w:val="both"/>
            </w:pPr>
            <w:r w:rsidRPr="00AA7AE9">
              <w:t>97(25.20)</w:t>
            </w:r>
          </w:p>
        </w:tc>
        <w:tc>
          <w:tcPr>
            <w:tcW w:w="1276" w:type="dxa"/>
            <w:tcBorders>
              <w:bottom w:val="single" w:sz="4" w:space="0" w:color="auto"/>
            </w:tcBorders>
          </w:tcPr>
          <w:p w14:paraId="7677024D" w14:textId="77777777" w:rsidR="000A1431" w:rsidRPr="00AA7AE9" w:rsidRDefault="000A1431" w:rsidP="00AA7AE9">
            <w:pPr>
              <w:spacing w:line="360" w:lineRule="auto"/>
              <w:jc w:val="both"/>
            </w:pPr>
            <w:r w:rsidRPr="00AA7AE9">
              <w:t>288(74.80)</w:t>
            </w:r>
          </w:p>
        </w:tc>
      </w:tr>
    </w:tbl>
    <w:p w14:paraId="76A6359B" w14:textId="77777777" w:rsidR="000A1431" w:rsidRPr="00AA7AE9" w:rsidRDefault="000A1431" w:rsidP="00AA7AE9">
      <w:pPr>
        <w:spacing w:after="0" w:line="360" w:lineRule="auto"/>
        <w:jc w:val="both"/>
        <w:rPr>
          <w:b/>
        </w:rPr>
      </w:pPr>
      <w:r w:rsidRPr="00AA7AE9">
        <w:rPr>
          <w:b/>
        </w:rPr>
        <w:t>Source: Hospital Survey, 2024</w:t>
      </w:r>
    </w:p>
    <w:p w14:paraId="616380D4" w14:textId="77777777" w:rsidR="000A1431" w:rsidRPr="008E4A73" w:rsidRDefault="000A1431" w:rsidP="00AA7AE9">
      <w:pPr>
        <w:spacing w:after="0" w:line="360" w:lineRule="auto"/>
        <w:jc w:val="both"/>
      </w:pPr>
      <w:r w:rsidRPr="008E4A73">
        <w:t>Figures in parentheses are percentage values</w:t>
      </w:r>
    </w:p>
    <w:p w14:paraId="0DA74CF4" w14:textId="77777777" w:rsidR="000A1431" w:rsidRPr="00AA7AE9" w:rsidRDefault="000A1431" w:rsidP="00AA7AE9">
      <w:pPr>
        <w:autoSpaceDE w:val="0"/>
        <w:autoSpaceDN w:val="0"/>
        <w:adjustRightInd w:val="0"/>
        <w:spacing w:after="0" w:line="360" w:lineRule="auto"/>
        <w:jc w:val="both"/>
      </w:pPr>
      <w:r w:rsidRPr="00AA7AE9">
        <w:rPr>
          <w:noProof/>
          <w:lang w:eastAsia="en-GB"/>
        </w:rPr>
        <w:drawing>
          <wp:inline distT="0" distB="0" distL="0" distR="0" wp14:anchorId="5D87CAFE" wp14:editId="3D8359FA">
            <wp:extent cx="4572000" cy="2295525"/>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3FE536" w14:textId="7216C91E" w:rsidR="000A1431" w:rsidRPr="00AA7AE9" w:rsidRDefault="000A1431" w:rsidP="00AA7AE9">
      <w:pPr>
        <w:spacing w:after="0" w:line="360" w:lineRule="auto"/>
        <w:jc w:val="both"/>
        <w:rPr>
          <w:rFonts w:eastAsia="Times New Roman"/>
          <w:b/>
          <w:bCs w:val="0"/>
          <w:color w:val="000000"/>
        </w:rPr>
      </w:pPr>
      <w:r w:rsidRPr="00AA7AE9">
        <w:rPr>
          <w:rFonts w:eastAsia="Times New Roman"/>
          <w:b/>
          <w:color w:val="000000"/>
        </w:rPr>
        <w:t>Figure 2: Respondent's View on CS Mothers</w:t>
      </w:r>
    </w:p>
    <w:p w14:paraId="3C4927C7" w14:textId="77777777" w:rsidR="000A1431" w:rsidRPr="00AA7AE9" w:rsidRDefault="000A1431" w:rsidP="00AA7AE9">
      <w:pPr>
        <w:spacing w:after="0" w:line="360" w:lineRule="auto"/>
        <w:jc w:val="both"/>
        <w:rPr>
          <w:b/>
        </w:rPr>
      </w:pPr>
      <w:r w:rsidRPr="00AA7AE9">
        <w:rPr>
          <w:b/>
        </w:rPr>
        <w:t>Source: Hospital Survey, 2024</w:t>
      </w:r>
    </w:p>
    <w:p w14:paraId="467F4596" w14:textId="77777777" w:rsidR="008E4A73" w:rsidRDefault="008E4A73" w:rsidP="00AA7AE9">
      <w:pPr>
        <w:spacing w:after="0" w:line="360" w:lineRule="auto"/>
        <w:jc w:val="both"/>
        <w:rPr>
          <w:b/>
        </w:rPr>
      </w:pPr>
    </w:p>
    <w:p w14:paraId="61A082A1" w14:textId="65413A31" w:rsidR="000A1431" w:rsidRPr="00AA7AE9" w:rsidRDefault="000A1431" w:rsidP="00AA7AE9">
      <w:pPr>
        <w:spacing w:after="0" w:line="360" w:lineRule="auto"/>
        <w:jc w:val="both"/>
        <w:rPr>
          <w:b/>
        </w:rPr>
      </w:pPr>
      <w:r w:rsidRPr="00AA7AE9">
        <w:rPr>
          <w:b/>
        </w:rPr>
        <w:t xml:space="preserve">Table 3: Level of Knowledge of Caesarean Section among Pregnant Women Attending Madonna Catholic Hospital Umuahia, </w:t>
      </w:r>
      <w:proofErr w:type="spellStart"/>
      <w:r w:rsidRPr="00AA7AE9">
        <w:rPr>
          <w:b/>
        </w:rPr>
        <w:t>Abia</w:t>
      </w:r>
      <w:proofErr w:type="spellEnd"/>
      <w:r w:rsidRPr="00AA7AE9">
        <w:rPr>
          <w:b/>
        </w:rPr>
        <w:t xml:space="preserve"> State</w:t>
      </w: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1276"/>
        <w:gridCol w:w="1276"/>
        <w:gridCol w:w="1601"/>
      </w:tblGrid>
      <w:tr w:rsidR="000A1431" w:rsidRPr="00AA7AE9" w14:paraId="15C36BB6" w14:textId="77777777" w:rsidTr="00AA7AE9">
        <w:tc>
          <w:tcPr>
            <w:tcW w:w="5675" w:type="dxa"/>
            <w:tcBorders>
              <w:top w:val="single" w:sz="4" w:space="0" w:color="auto"/>
              <w:bottom w:val="single" w:sz="4" w:space="0" w:color="auto"/>
            </w:tcBorders>
          </w:tcPr>
          <w:p w14:paraId="65C03E85" w14:textId="77777777" w:rsidR="000A1431" w:rsidRPr="00AA7AE9" w:rsidRDefault="000A1431" w:rsidP="00AA7AE9">
            <w:pPr>
              <w:tabs>
                <w:tab w:val="left" w:pos="1561"/>
              </w:tabs>
              <w:spacing w:line="360" w:lineRule="auto"/>
              <w:jc w:val="both"/>
              <w:rPr>
                <w:b/>
              </w:rPr>
            </w:pPr>
            <w:r w:rsidRPr="00AA7AE9">
              <w:rPr>
                <w:b/>
              </w:rPr>
              <w:t>Responses</w:t>
            </w:r>
            <w:r w:rsidRPr="00AA7AE9">
              <w:rPr>
                <w:b/>
              </w:rPr>
              <w:tab/>
            </w:r>
          </w:p>
        </w:tc>
        <w:tc>
          <w:tcPr>
            <w:tcW w:w="1276" w:type="dxa"/>
            <w:tcBorders>
              <w:top w:val="single" w:sz="4" w:space="0" w:color="auto"/>
              <w:bottom w:val="single" w:sz="4" w:space="0" w:color="auto"/>
            </w:tcBorders>
          </w:tcPr>
          <w:p w14:paraId="1B2B519B" w14:textId="77777777" w:rsidR="000A1431" w:rsidRPr="00AA7AE9" w:rsidRDefault="000A1431" w:rsidP="00AA7AE9">
            <w:pPr>
              <w:spacing w:line="360" w:lineRule="auto"/>
              <w:jc w:val="both"/>
              <w:rPr>
                <w:b/>
              </w:rPr>
            </w:pPr>
            <w:r w:rsidRPr="00AA7AE9">
              <w:rPr>
                <w:b/>
              </w:rPr>
              <w:t xml:space="preserve">Yes </w:t>
            </w:r>
          </w:p>
        </w:tc>
        <w:tc>
          <w:tcPr>
            <w:tcW w:w="1276" w:type="dxa"/>
            <w:tcBorders>
              <w:top w:val="single" w:sz="4" w:space="0" w:color="auto"/>
              <w:bottom w:val="single" w:sz="4" w:space="0" w:color="auto"/>
            </w:tcBorders>
          </w:tcPr>
          <w:p w14:paraId="67E66041" w14:textId="77777777" w:rsidR="000A1431" w:rsidRPr="00AA7AE9" w:rsidRDefault="000A1431" w:rsidP="00AA7AE9">
            <w:pPr>
              <w:spacing w:line="360" w:lineRule="auto"/>
              <w:jc w:val="both"/>
              <w:rPr>
                <w:b/>
              </w:rPr>
            </w:pPr>
            <w:r w:rsidRPr="00AA7AE9">
              <w:rPr>
                <w:b/>
              </w:rPr>
              <w:t xml:space="preserve">No </w:t>
            </w:r>
          </w:p>
        </w:tc>
        <w:tc>
          <w:tcPr>
            <w:tcW w:w="1601" w:type="dxa"/>
            <w:tcBorders>
              <w:top w:val="single" w:sz="4" w:space="0" w:color="auto"/>
              <w:bottom w:val="single" w:sz="4" w:space="0" w:color="auto"/>
            </w:tcBorders>
          </w:tcPr>
          <w:p w14:paraId="0C077941" w14:textId="77777777" w:rsidR="000A1431" w:rsidRPr="00AA7AE9" w:rsidRDefault="000A1431" w:rsidP="00AA7AE9">
            <w:pPr>
              <w:spacing w:line="360" w:lineRule="auto"/>
              <w:jc w:val="both"/>
              <w:rPr>
                <w:b/>
              </w:rPr>
            </w:pPr>
            <w:r w:rsidRPr="00AA7AE9">
              <w:rPr>
                <w:b/>
              </w:rPr>
              <w:t xml:space="preserve">I don’t know </w:t>
            </w:r>
          </w:p>
        </w:tc>
      </w:tr>
      <w:tr w:rsidR="000A1431" w:rsidRPr="00AA7AE9" w14:paraId="72D1F647" w14:textId="77777777" w:rsidTr="00AA7AE9">
        <w:tc>
          <w:tcPr>
            <w:tcW w:w="5675" w:type="dxa"/>
            <w:tcBorders>
              <w:top w:val="single" w:sz="4" w:space="0" w:color="auto"/>
            </w:tcBorders>
          </w:tcPr>
          <w:p w14:paraId="0507E855" w14:textId="77777777" w:rsidR="000A1431" w:rsidRPr="00AA7AE9" w:rsidRDefault="000A1431" w:rsidP="00AA7AE9">
            <w:pPr>
              <w:spacing w:line="360" w:lineRule="auto"/>
              <w:jc w:val="both"/>
            </w:pPr>
            <w:r w:rsidRPr="00AA7AE9">
              <w:t>Have you ever heard of CS Section (CS) before</w:t>
            </w:r>
          </w:p>
        </w:tc>
        <w:tc>
          <w:tcPr>
            <w:tcW w:w="1276" w:type="dxa"/>
            <w:tcBorders>
              <w:top w:val="single" w:sz="4" w:space="0" w:color="auto"/>
            </w:tcBorders>
          </w:tcPr>
          <w:p w14:paraId="1B68B5BC" w14:textId="77777777" w:rsidR="000A1431" w:rsidRPr="00AA7AE9" w:rsidRDefault="000A1431" w:rsidP="00AA7AE9">
            <w:pPr>
              <w:spacing w:line="360" w:lineRule="auto"/>
              <w:jc w:val="both"/>
            </w:pPr>
            <w:r w:rsidRPr="00AA7AE9">
              <w:t>380(98.70)</w:t>
            </w:r>
          </w:p>
        </w:tc>
        <w:tc>
          <w:tcPr>
            <w:tcW w:w="1276" w:type="dxa"/>
            <w:tcBorders>
              <w:top w:val="single" w:sz="4" w:space="0" w:color="auto"/>
            </w:tcBorders>
          </w:tcPr>
          <w:p w14:paraId="1B10B142" w14:textId="77777777" w:rsidR="000A1431" w:rsidRPr="00AA7AE9" w:rsidRDefault="000A1431" w:rsidP="00AA7AE9">
            <w:pPr>
              <w:spacing w:line="360" w:lineRule="auto"/>
              <w:jc w:val="both"/>
            </w:pPr>
            <w:r w:rsidRPr="00AA7AE9">
              <w:t>5(1.30)</w:t>
            </w:r>
          </w:p>
        </w:tc>
        <w:tc>
          <w:tcPr>
            <w:tcW w:w="1601" w:type="dxa"/>
            <w:tcBorders>
              <w:top w:val="single" w:sz="4" w:space="0" w:color="auto"/>
            </w:tcBorders>
          </w:tcPr>
          <w:p w14:paraId="6A6D0126" w14:textId="77777777" w:rsidR="000A1431" w:rsidRPr="00AA7AE9" w:rsidRDefault="000A1431" w:rsidP="00AA7AE9">
            <w:pPr>
              <w:spacing w:line="360" w:lineRule="auto"/>
              <w:jc w:val="both"/>
            </w:pPr>
            <w:r w:rsidRPr="00AA7AE9">
              <w:t>-</w:t>
            </w:r>
          </w:p>
        </w:tc>
      </w:tr>
      <w:tr w:rsidR="000A1431" w:rsidRPr="00AA7AE9" w14:paraId="3CA97C9F" w14:textId="77777777" w:rsidTr="00AA7AE9">
        <w:tc>
          <w:tcPr>
            <w:tcW w:w="5675" w:type="dxa"/>
          </w:tcPr>
          <w:p w14:paraId="7BE1FC13" w14:textId="77777777" w:rsidR="000A1431" w:rsidRPr="00AA7AE9" w:rsidRDefault="000A1431" w:rsidP="00AA7AE9">
            <w:pPr>
              <w:spacing w:line="360" w:lineRule="auto"/>
              <w:jc w:val="both"/>
            </w:pPr>
            <w:r w:rsidRPr="00AA7AE9">
              <w:lastRenderedPageBreak/>
              <w:t xml:space="preserve">CS is a surgical procedure done to aid delivery of one or more babies </w:t>
            </w:r>
          </w:p>
        </w:tc>
        <w:tc>
          <w:tcPr>
            <w:tcW w:w="1276" w:type="dxa"/>
          </w:tcPr>
          <w:p w14:paraId="27904F87" w14:textId="77777777" w:rsidR="000A1431" w:rsidRPr="00AA7AE9" w:rsidRDefault="000A1431" w:rsidP="00AA7AE9">
            <w:pPr>
              <w:spacing w:line="360" w:lineRule="auto"/>
              <w:jc w:val="both"/>
            </w:pPr>
            <w:r w:rsidRPr="00AA7AE9">
              <w:t>380(98.70)</w:t>
            </w:r>
          </w:p>
        </w:tc>
        <w:tc>
          <w:tcPr>
            <w:tcW w:w="1276" w:type="dxa"/>
          </w:tcPr>
          <w:p w14:paraId="6647B3CD" w14:textId="77777777" w:rsidR="000A1431" w:rsidRPr="00AA7AE9" w:rsidRDefault="000A1431" w:rsidP="00AA7AE9">
            <w:pPr>
              <w:spacing w:line="360" w:lineRule="auto"/>
              <w:jc w:val="both"/>
            </w:pPr>
            <w:r w:rsidRPr="00AA7AE9">
              <w:t>5(1.30)</w:t>
            </w:r>
          </w:p>
        </w:tc>
        <w:tc>
          <w:tcPr>
            <w:tcW w:w="1601" w:type="dxa"/>
          </w:tcPr>
          <w:p w14:paraId="67C99D6E" w14:textId="77777777" w:rsidR="000A1431" w:rsidRPr="00AA7AE9" w:rsidRDefault="000A1431" w:rsidP="00AA7AE9">
            <w:pPr>
              <w:spacing w:line="360" w:lineRule="auto"/>
              <w:jc w:val="both"/>
            </w:pPr>
            <w:r w:rsidRPr="00AA7AE9">
              <w:t>-</w:t>
            </w:r>
          </w:p>
        </w:tc>
      </w:tr>
      <w:tr w:rsidR="000A1431" w:rsidRPr="00AA7AE9" w14:paraId="7319498D" w14:textId="77777777" w:rsidTr="00AA7AE9">
        <w:tc>
          <w:tcPr>
            <w:tcW w:w="5675" w:type="dxa"/>
          </w:tcPr>
          <w:p w14:paraId="4D1EBCAC" w14:textId="77777777" w:rsidR="000A1431" w:rsidRPr="00AA7AE9" w:rsidRDefault="000A1431" w:rsidP="00AA7AE9">
            <w:pPr>
              <w:spacing w:line="360" w:lineRule="auto"/>
              <w:jc w:val="both"/>
            </w:pPr>
            <w:r w:rsidRPr="00AA7AE9">
              <w:t xml:space="preserve">Can a woman undergo vaginal delivery after CS </w:t>
            </w:r>
          </w:p>
        </w:tc>
        <w:tc>
          <w:tcPr>
            <w:tcW w:w="1276" w:type="dxa"/>
          </w:tcPr>
          <w:p w14:paraId="2F38F551" w14:textId="77777777" w:rsidR="000A1431" w:rsidRPr="00AA7AE9" w:rsidRDefault="000A1431" w:rsidP="00AA7AE9">
            <w:pPr>
              <w:spacing w:line="360" w:lineRule="auto"/>
              <w:jc w:val="both"/>
            </w:pPr>
            <w:r w:rsidRPr="00AA7AE9">
              <w:t>276(71.70)</w:t>
            </w:r>
          </w:p>
        </w:tc>
        <w:tc>
          <w:tcPr>
            <w:tcW w:w="1276" w:type="dxa"/>
          </w:tcPr>
          <w:p w14:paraId="3727EE4E" w14:textId="77777777" w:rsidR="000A1431" w:rsidRPr="00AA7AE9" w:rsidRDefault="000A1431" w:rsidP="00AA7AE9">
            <w:pPr>
              <w:spacing w:line="360" w:lineRule="auto"/>
              <w:jc w:val="both"/>
            </w:pPr>
            <w:r w:rsidRPr="00AA7AE9">
              <w:t>64(16.60)</w:t>
            </w:r>
          </w:p>
        </w:tc>
        <w:tc>
          <w:tcPr>
            <w:tcW w:w="1601" w:type="dxa"/>
          </w:tcPr>
          <w:p w14:paraId="11EE03ED" w14:textId="77777777" w:rsidR="000A1431" w:rsidRPr="00AA7AE9" w:rsidRDefault="000A1431" w:rsidP="00AA7AE9">
            <w:pPr>
              <w:spacing w:line="360" w:lineRule="auto"/>
              <w:jc w:val="both"/>
            </w:pPr>
            <w:r w:rsidRPr="00AA7AE9">
              <w:t>45(11.70)</w:t>
            </w:r>
          </w:p>
        </w:tc>
      </w:tr>
      <w:tr w:rsidR="000A1431" w:rsidRPr="00AA7AE9" w14:paraId="4CF07491" w14:textId="77777777" w:rsidTr="00AA7AE9">
        <w:tc>
          <w:tcPr>
            <w:tcW w:w="5675" w:type="dxa"/>
          </w:tcPr>
          <w:p w14:paraId="2C2797BE" w14:textId="77777777" w:rsidR="000A1431" w:rsidRPr="00AA7AE9" w:rsidRDefault="000A1431" w:rsidP="00AA7AE9">
            <w:pPr>
              <w:spacing w:line="360" w:lineRule="auto"/>
              <w:jc w:val="both"/>
            </w:pPr>
            <w:r w:rsidRPr="00AA7AE9">
              <w:t xml:space="preserve">CS prevent future sexual problems for the mother </w:t>
            </w:r>
          </w:p>
        </w:tc>
        <w:tc>
          <w:tcPr>
            <w:tcW w:w="1276" w:type="dxa"/>
          </w:tcPr>
          <w:p w14:paraId="05F50EB2" w14:textId="77777777" w:rsidR="000A1431" w:rsidRPr="00AA7AE9" w:rsidRDefault="000A1431" w:rsidP="00AA7AE9">
            <w:pPr>
              <w:spacing w:line="360" w:lineRule="auto"/>
              <w:jc w:val="both"/>
            </w:pPr>
            <w:r w:rsidRPr="00AA7AE9">
              <w:t>133(34.50)</w:t>
            </w:r>
          </w:p>
        </w:tc>
        <w:tc>
          <w:tcPr>
            <w:tcW w:w="1276" w:type="dxa"/>
          </w:tcPr>
          <w:p w14:paraId="25417EC2" w14:textId="77777777" w:rsidR="000A1431" w:rsidRPr="00AA7AE9" w:rsidRDefault="000A1431" w:rsidP="00AA7AE9">
            <w:pPr>
              <w:spacing w:line="360" w:lineRule="auto"/>
              <w:jc w:val="both"/>
            </w:pPr>
            <w:r w:rsidRPr="00AA7AE9">
              <w:t>167(43.40)</w:t>
            </w:r>
          </w:p>
        </w:tc>
        <w:tc>
          <w:tcPr>
            <w:tcW w:w="1601" w:type="dxa"/>
          </w:tcPr>
          <w:p w14:paraId="5CA8A5E0" w14:textId="77777777" w:rsidR="000A1431" w:rsidRPr="00AA7AE9" w:rsidRDefault="000A1431" w:rsidP="00AA7AE9">
            <w:pPr>
              <w:spacing w:line="360" w:lineRule="auto"/>
              <w:jc w:val="both"/>
            </w:pPr>
            <w:r w:rsidRPr="00AA7AE9">
              <w:t>85(22.10)</w:t>
            </w:r>
          </w:p>
        </w:tc>
      </w:tr>
      <w:tr w:rsidR="000A1431" w:rsidRPr="00AA7AE9" w14:paraId="29CEA884" w14:textId="77777777" w:rsidTr="00AA7AE9">
        <w:tc>
          <w:tcPr>
            <w:tcW w:w="5675" w:type="dxa"/>
          </w:tcPr>
          <w:p w14:paraId="3FB4B19F" w14:textId="77777777" w:rsidR="000A1431" w:rsidRPr="00AA7AE9" w:rsidRDefault="000A1431" w:rsidP="00AA7AE9">
            <w:pPr>
              <w:spacing w:line="360" w:lineRule="auto"/>
              <w:jc w:val="both"/>
            </w:pPr>
            <w:r w:rsidRPr="00AA7AE9">
              <w:t xml:space="preserve">Is pain lesser in CS than vaginal delivery </w:t>
            </w:r>
          </w:p>
        </w:tc>
        <w:tc>
          <w:tcPr>
            <w:tcW w:w="1276" w:type="dxa"/>
          </w:tcPr>
          <w:p w14:paraId="120EFD87" w14:textId="77777777" w:rsidR="000A1431" w:rsidRPr="00AA7AE9" w:rsidRDefault="000A1431" w:rsidP="00AA7AE9">
            <w:pPr>
              <w:spacing w:line="360" w:lineRule="auto"/>
              <w:jc w:val="both"/>
            </w:pPr>
            <w:r w:rsidRPr="00AA7AE9">
              <w:t>192(49.90)</w:t>
            </w:r>
          </w:p>
        </w:tc>
        <w:tc>
          <w:tcPr>
            <w:tcW w:w="1276" w:type="dxa"/>
          </w:tcPr>
          <w:p w14:paraId="6420D292" w14:textId="77777777" w:rsidR="000A1431" w:rsidRPr="00AA7AE9" w:rsidRDefault="000A1431" w:rsidP="00AA7AE9">
            <w:pPr>
              <w:spacing w:line="360" w:lineRule="auto"/>
              <w:jc w:val="both"/>
            </w:pPr>
            <w:r w:rsidRPr="00AA7AE9">
              <w:t>119(30.90)</w:t>
            </w:r>
          </w:p>
        </w:tc>
        <w:tc>
          <w:tcPr>
            <w:tcW w:w="1601" w:type="dxa"/>
          </w:tcPr>
          <w:p w14:paraId="5A3B2386" w14:textId="77777777" w:rsidR="000A1431" w:rsidRPr="00AA7AE9" w:rsidRDefault="000A1431" w:rsidP="00AA7AE9">
            <w:pPr>
              <w:spacing w:line="360" w:lineRule="auto"/>
              <w:jc w:val="both"/>
            </w:pPr>
            <w:r w:rsidRPr="00AA7AE9">
              <w:t>74(19.20)</w:t>
            </w:r>
          </w:p>
        </w:tc>
      </w:tr>
      <w:tr w:rsidR="000A1431" w:rsidRPr="00AA7AE9" w14:paraId="56DFBB48" w14:textId="77777777" w:rsidTr="00AA7AE9">
        <w:tc>
          <w:tcPr>
            <w:tcW w:w="5675" w:type="dxa"/>
          </w:tcPr>
          <w:p w14:paraId="7823ABD0" w14:textId="77777777" w:rsidR="000A1431" w:rsidRPr="00AA7AE9" w:rsidRDefault="000A1431" w:rsidP="00AA7AE9">
            <w:pPr>
              <w:spacing w:line="360" w:lineRule="auto"/>
              <w:jc w:val="both"/>
            </w:pPr>
            <w:r w:rsidRPr="00AA7AE9">
              <w:t xml:space="preserve">Does the healing of the scar of a CS incision depend upon one’s genetics </w:t>
            </w:r>
          </w:p>
        </w:tc>
        <w:tc>
          <w:tcPr>
            <w:tcW w:w="1276" w:type="dxa"/>
          </w:tcPr>
          <w:p w14:paraId="0B833EEE" w14:textId="77777777" w:rsidR="000A1431" w:rsidRPr="00AA7AE9" w:rsidRDefault="000A1431" w:rsidP="00AA7AE9">
            <w:pPr>
              <w:spacing w:line="360" w:lineRule="auto"/>
              <w:jc w:val="both"/>
            </w:pPr>
            <w:r w:rsidRPr="00AA7AE9">
              <w:t>126(32.70)</w:t>
            </w:r>
          </w:p>
        </w:tc>
        <w:tc>
          <w:tcPr>
            <w:tcW w:w="1276" w:type="dxa"/>
          </w:tcPr>
          <w:p w14:paraId="4511E762" w14:textId="77777777" w:rsidR="000A1431" w:rsidRPr="00AA7AE9" w:rsidRDefault="000A1431" w:rsidP="00AA7AE9">
            <w:pPr>
              <w:spacing w:line="360" w:lineRule="auto"/>
              <w:jc w:val="both"/>
            </w:pPr>
            <w:r w:rsidRPr="00AA7AE9">
              <w:t>37(9.60)</w:t>
            </w:r>
          </w:p>
        </w:tc>
        <w:tc>
          <w:tcPr>
            <w:tcW w:w="1601" w:type="dxa"/>
          </w:tcPr>
          <w:p w14:paraId="5AE679E9" w14:textId="77777777" w:rsidR="000A1431" w:rsidRPr="00AA7AE9" w:rsidRDefault="000A1431" w:rsidP="00AA7AE9">
            <w:pPr>
              <w:spacing w:line="360" w:lineRule="auto"/>
              <w:jc w:val="both"/>
            </w:pPr>
            <w:r w:rsidRPr="00AA7AE9">
              <w:t>222(57.60)</w:t>
            </w:r>
          </w:p>
        </w:tc>
      </w:tr>
      <w:tr w:rsidR="000A1431" w:rsidRPr="00AA7AE9" w14:paraId="6E90028E" w14:textId="77777777" w:rsidTr="00AA7AE9">
        <w:tc>
          <w:tcPr>
            <w:tcW w:w="5675" w:type="dxa"/>
          </w:tcPr>
          <w:p w14:paraId="6020989D" w14:textId="77777777" w:rsidR="000A1431" w:rsidRPr="00AA7AE9" w:rsidRDefault="000A1431" w:rsidP="00AA7AE9">
            <w:pPr>
              <w:spacing w:line="360" w:lineRule="auto"/>
              <w:jc w:val="both"/>
            </w:pPr>
            <w:r w:rsidRPr="00AA7AE9">
              <w:t>Is CS safer for the baby compared to vaginal delivery</w:t>
            </w:r>
          </w:p>
        </w:tc>
        <w:tc>
          <w:tcPr>
            <w:tcW w:w="1276" w:type="dxa"/>
          </w:tcPr>
          <w:p w14:paraId="5D8BA89C" w14:textId="77777777" w:rsidR="000A1431" w:rsidRPr="00AA7AE9" w:rsidRDefault="000A1431" w:rsidP="00AA7AE9">
            <w:pPr>
              <w:spacing w:line="360" w:lineRule="auto"/>
              <w:jc w:val="both"/>
            </w:pPr>
            <w:r w:rsidRPr="00AA7AE9">
              <w:t>76(19.70)</w:t>
            </w:r>
          </w:p>
        </w:tc>
        <w:tc>
          <w:tcPr>
            <w:tcW w:w="1276" w:type="dxa"/>
          </w:tcPr>
          <w:p w14:paraId="51D03FE3" w14:textId="77777777" w:rsidR="000A1431" w:rsidRPr="00AA7AE9" w:rsidRDefault="000A1431" w:rsidP="00AA7AE9">
            <w:pPr>
              <w:spacing w:line="360" w:lineRule="auto"/>
              <w:jc w:val="both"/>
            </w:pPr>
            <w:r w:rsidRPr="00AA7AE9">
              <w:t>206(53.50)</w:t>
            </w:r>
          </w:p>
        </w:tc>
        <w:tc>
          <w:tcPr>
            <w:tcW w:w="1601" w:type="dxa"/>
          </w:tcPr>
          <w:p w14:paraId="3D2FD1CA" w14:textId="77777777" w:rsidR="000A1431" w:rsidRPr="00AA7AE9" w:rsidRDefault="000A1431" w:rsidP="00AA7AE9">
            <w:pPr>
              <w:spacing w:line="360" w:lineRule="auto"/>
              <w:jc w:val="both"/>
            </w:pPr>
            <w:r w:rsidRPr="00AA7AE9">
              <w:t>103(26.80)</w:t>
            </w:r>
          </w:p>
        </w:tc>
      </w:tr>
      <w:tr w:rsidR="000A1431" w:rsidRPr="00AA7AE9" w14:paraId="5133BB0C" w14:textId="77777777" w:rsidTr="00AA7AE9">
        <w:tc>
          <w:tcPr>
            <w:tcW w:w="5675" w:type="dxa"/>
            <w:tcBorders>
              <w:bottom w:val="single" w:sz="4" w:space="0" w:color="auto"/>
            </w:tcBorders>
          </w:tcPr>
          <w:p w14:paraId="25BEE910" w14:textId="77777777" w:rsidR="000A1431" w:rsidRPr="00AA7AE9" w:rsidRDefault="000A1431" w:rsidP="00AA7AE9">
            <w:pPr>
              <w:spacing w:line="360" w:lineRule="auto"/>
              <w:jc w:val="both"/>
            </w:pPr>
            <w:r w:rsidRPr="00AA7AE9">
              <w:t xml:space="preserve">Can a woman opt for a CS by choice </w:t>
            </w:r>
          </w:p>
        </w:tc>
        <w:tc>
          <w:tcPr>
            <w:tcW w:w="1276" w:type="dxa"/>
            <w:tcBorders>
              <w:bottom w:val="single" w:sz="4" w:space="0" w:color="auto"/>
            </w:tcBorders>
          </w:tcPr>
          <w:p w14:paraId="27FFDECF" w14:textId="77777777" w:rsidR="000A1431" w:rsidRPr="00AA7AE9" w:rsidRDefault="000A1431" w:rsidP="00AA7AE9">
            <w:pPr>
              <w:spacing w:line="360" w:lineRule="auto"/>
              <w:jc w:val="both"/>
            </w:pPr>
            <w:r w:rsidRPr="00AA7AE9">
              <w:t>294(76.40)</w:t>
            </w:r>
          </w:p>
        </w:tc>
        <w:tc>
          <w:tcPr>
            <w:tcW w:w="1276" w:type="dxa"/>
            <w:tcBorders>
              <w:bottom w:val="single" w:sz="4" w:space="0" w:color="auto"/>
            </w:tcBorders>
          </w:tcPr>
          <w:p w14:paraId="1E13766E" w14:textId="77777777" w:rsidR="000A1431" w:rsidRPr="00AA7AE9" w:rsidRDefault="000A1431" w:rsidP="00AA7AE9">
            <w:pPr>
              <w:spacing w:line="360" w:lineRule="auto"/>
              <w:jc w:val="both"/>
            </w:pPr>
            <w:r w:rsidRPr="00AA7AE9">
              <w:t>56(14.50)</w:t>
            </w:r>
          </w:p>
        </w:tc>
        <w:tc>
          <w:tcPr>
            <w:tcW w:w="1601" w:type="dxa"/>
            <w:tcBorders>
              <w:bottom w:val="single" w:sz="4" w:space="0" w:color="auto"/>
            </w:tcBorders>
          </w:tcPr>
          <w:p w14:paraId="6BB31B85" w14:textId="77777777" w:rsidR="000A1431" w:rsidRPr="00AA7AE9" w:rsidRDefault="000A1431" w:rsidP="00AA7AE9">
            <w:pPr>
              <w:spacing w:line="360" w:lineRule="auto"/>
              <w:jc w:val="both"/>
            </w:pPr>
            <w:r w:rsidRPr="00AA7AE9">
              <w:t>35(9.10)</w:t>
            </w:r>
          </w:p>
        </w:tc>
      </w:tr>
    </w:tbl>
    <w:p w14:paraId="489B8D68" w14:textId="77777777" w:rsidR="000A1431" w:rsidRPr="00AA7AE9" w:rsidRDefault="000A1431" w:rsidP="00AA7AE9">
      <w:pPr>
        <w:spacing w:after="0" w:line="360" w:lineRule="auto"/>
        <w:jc w:val="both"/>
        <w:rPr>
          <w:b/>
        </w:rPr>
      </w:pPr>
      <w:r w:rsidRPr="00AA7AE9">
        <w:rPr>
          <w:b/>
        </w:rPr>
        <w:t>Source: Hospital Survey, 2024</w:t>
      </w:r>
    </w:p>
    <w:p w14:paraId="128CA4A7" w14:textId="77777777" w:rsidR="000A1431" w:rsidRPr="008E4A73" w:rsidRDefault="000A1431" w:rsidP="00AA7AE9">
      <w:pPr>
        <w:spacing w:after="0" w:line="360" w:lineRule="auto"/>
        <w:jc w:val="both"/>
      </w:pPr>
      <w:r w:rsidRPr="008E4A73">
        <w:t>Figures in parentheses are percentage values</w:t>
      </w:r>
    </w:p>
    <w:p w14:paraId="3895544A" w14:textId="77777777" w:rsidR="000A1431" w:rsidRPr="00AA7AE9" w:rsidRDefault="000A1431" w:rsidP="00AA7AE9">
      <w:pPr>
        <w:spacing w:after="0" w:line="360" w:lineRule="auto"/>
        <w:jc w:val="both"/>
      </w:pPr>
    </w:p>
    <w:p w14:paraId="51B20071" w14:textId="4F45F2AD" w:rsidR="001F0B7F" w:rsidRPr="00AA7AE9" w:rsidRDefault="001F0B7F" w:rsidP="001F0B7F">
      <w:pPr>
        <w:spacing w:after="0" w:line="360" w:lineRule="auto"/>
        <w:jc w:val="both"/>
        <w:rPr>
          <w:rFonts w:eastAsia="Times New Roman"/>
          <w:b/>
          <w:bCs w:val="0"/>
          <w:color w:val="000000"/>
        </w:rPr>
      </w:pPr>
      <w:r w:rsidRPr="00AA7AE9">
        <w:rPr>
          <w:rFonts w:eastAsia="Times New Roman"/>
          <w:b/>
          <w:bCs w:val="0"/>
          <w:color w:val="000000"/>
        </w:rPr>
        <w:t xml:space="preserve">Figure 3: </w:t>
      </w:r>
      <w:r w:rsidR="00BA793D">
        <w:rPr>
          <w:rFonts w:eastAsia="Times New Roman"/>
          <w:b/>
          <w:bCs w:val="0"/>
          <w:color w:val="000000"/>
        </w:rPr>
        <w:t xml:space="preserve"> Graph showing </w:t>
      </w:r>
      <w:r w:rsidRPr="00AA7AE9">
        <w:rPr>
          <w:rFonts w:eastAsia="Times New Roman"/>
          <w:b/>
          <w:bCs w:val="0"/>
          <w:color w:val="000000"/>
        </w:rPr>
        <w:t xml:space="preserve">Respondent’s indication on when CS can be performed </w:t>
      </w:r>
    </w:p>
    <w:p w14:paraId="1515BE69" w14:textId="77777777" w:rsidR="000A1431" w:rsidRPr="00AA7AE9" w:rsidRDefault="000A1431" w:rsidP="00AA7AE9">
      <w:pPr>
        <w:spacing w:line="360" w:lineRule="auto"/>
        <w:jc w:val="both"/>
      </w:pPr>
    </w:p>
    <w:p w14:paraId="6BC4BF86" w14:textId="77777777" w:rsidR="000A1431" w:rsidRPr="00AA7AE9" w:rsidRDefault="000A1431" w:rsidP="00AA7AE9">
      <w:pPr>
        <w:spacing w:after="0" w:line="360" w:lineRule="auto"/>
        <w:jc w:val="both"/>
      </w:pPr>
      <w:r w:rsidRPr="00AA7AE9">
        <w:rPr>
          <w:noProof/>
          <w:lang w:eastAsia="en-GB"/>
        </w:rPr>
        <w:drawing>
          <wp:inline distT="0" distB="0" distL="0" distR="0" wp14:anchorId="0D345F01" wp14:editId="2D2D568C">
            <wp:extent cx="5236439" cy="2599980"/>
            <wp:effectExtent l="19050" t="0" r="21361"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W w:w="8364" w:type="dxa"/>
        <w:tblInd w:w="-10" w:type="dxa"/>
        <w:tblLook w:val="04A0" w:firstRow="1" w:lastRow="0" w:firstColumn="1" w:lastColumn="0" w:noHBand="0" w:noVBand="1"/>
      </w:tblPr>
      <w:tblGrid>
        <w:gridCol w:w="4798"/>
        <w:gridCol w:w="1980"/>
        <w:gridCol w:w="1586"/>
      </w:tblGrid>
      <w:tr w:rsidR="000A1431" w:rsidRPr="00AA7AE9" w14:paraId="0C9099DC" w14:textId="77777777" w:rsidTr="000A1431">
        <w:trPr>
          <w:trHeight w:val="330"/>
        </w:trPr>
        <w:tc>
          <w:tcPr>
            <w:tcW w:w="4798" w:type="dxa"/>
            <w:tcBorders>
              <w:top w:val="nil"/>
              <w:left w:val="single" w:sz="8" w:space="0" w:color="000000"/>
              <w:bottom w:val="single" w:sz="8" w:space="0" w:color="000000"/>
              <w:right w:val="single" w:sz="8" w:space="0" w:color="000000"/>
            </w:tcBorders>
            <w:hideMark/>
          </w:tcPr>
          <w:p w14:paraId="75F46752" w14:textId="77777777" w:rsidR="000A1431" w:rsidRPr="00AA7AE9" w:rsidRDefault="000A1431" w:rsidP="00AA7AE9">
            <w:pPr>
              <w:spacing w:after="0" w:line="360" w:lineRule="auto"/>
              <w:jc w:val="both"/>
              <w:rPr>
                <w:rFonts w:eastAsia="Times New Roman"/>
                <w:color w:val="000000"/>
              </w:rPr>
            </w:pPr>
          </w:p>
        </w:tc>
        <w:tc>
          <w:tcPr>
            <w:tcW w:w="1980" w:type="dxa"/>
            <w:tcBorders>
              <w:top w:val="nil"/>
              <w:left w:val="nil"/>
              <w:bottom w:val="single" w:sz="8" w:space="0" w:color="000000"/>
              <w:right w:val="single" w:sz="8" w:space="0" w:color="000000"/>
            </w:tcBorders>
            <w:hideMark/>
          </w:tcPr>
          <w:p w14:paraId="3C2CA781"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Frequency </w:t>
            </w:r>
          </w:p>
        </w:tc>
        <w:tc>
          <w:tcPr>
            <w:tcW w:w="1586" w:type="dxa"/>
            <w:tcBorders>
              <w:top w:val="nil"/>
              <w:left w:val="nil"/>
              <w:bottom w:val="single" w:sz="8" w:space="0" w:color="000000"/>
              <w:right w:val="single" w:sz="8" w:space="0" w:color="000000"/>
            </w:tcBorders>
            <w:hideMark/>
          </w:tcPr>
          <w:p w14:paraId="1822DD4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Percentage </w:t>
            </w:r>
          </w:p>
        </w:tc>
      </w:tr>
      <w:tr w:rsidR="001F0B7F" w:rsidRPr="00AA7AE9" w14:paraId="41F43C16" w14:textId="77777777" w:rsidTr="000A1431">
        <w:trPr>
          <w:trHeight w:val="330"/>
        </w:trPr>
        <w:tc>
          <w:tcPr>
            <w:tcW w:w="4798" w:type="dxa"/>
            <w:tcBorders>
              <w:top w:val="nil"/>
              <w:left w:val="single" w:sz="8" w:space="0" w:color="000000"/>
              <w:bottom w:val="single" w:sz="8" w:space="0" w:color="000000"/>
              <w:right w:val="single" w:sz="8" w:space="0" w:color="000000"/>
            </w:tcBorders>
          </w:tcPr>
          <w:p w14:paraId="41798603" w14:textId="77777777" w:rsidR="001F0B7F" w:rsidRPr="00AA7AE9" w:rsidRDefault="001F0B7F" w:rsidP="00AA7AE9">
            <w:pPr>
              <w:spacing w:after="0" w:line="360" w:lineRule="auto"/>
              <w:jc w:val="both"/>
              <w:rPr>
                <w:rFonts w:eastAsia="Times New Roman"/>
                <w:color w:val="000000"/>
              </w:rPr>
            </w:pPr>
          </w:p>
        </w:tc>
        <w:tc>
          <w:tcPr>
            <w:tcW w:w="1980" w:type="dxa"/>
            <w:tcBorders>
              <w:top w:val="nil"/>
              <w:left w:val="nil"/>
              <w:bottom w:val="single" w:sz="8" w:space="0" w:color="000000"/>
              <w:right w:val="single" w:sz="8" w:space="0" w:color="000000"/>
            </w:tcBorders>
          </w:tcPr>
          <w:p w14:paraId="6E17002C" w14:textId="77777777" w:rsidR="001F0B7F" w:rsidRPr="00AA7AE9" w:rsidRDefault="001F0B7F" w:rsidP="00AA7AE9">
            <w:pPr>
              <w:spacing w:after="0" w:line="360" w:lineRule="auto"/>
              <w:jc w:val="both"/>
              <w:rPr>
                <w:rFonts w:eastAsia="Times New Roman"/>
                <w:color w:val="000000"/>
              </w:rPr>
            </w:pPr>
          </w:p>
        </w:tc>
        <w:tc>
          <w:tcPr>
            <w:tcW w:w="1586" w:type="dxa"/>
            <w:tcBorders>
              <w:top w:val="nil"/>
              <w:left w:val="nil"/>
              <w:bottom w:val="single" w:sz="8" w:space="0" w:color="000000"/>
              <w:right w:val="single" w:sz="8" w:space="0" w:color="000000"/>
            </w:tcBorders>
          </w:tcPr>
          <w:p w14:paraId="036E8516" w14:textId="77777777" w:rsidR="001F0B7F" w:rsidRPr="00AA7AE9" w:rsidRDefault="001F0B7F" w:rsidP="00AA7AE9">
            <w:pPr>
              <w:spacing w:after="0" w:line="360" w:lineRule="auto"/>
              <w:jc w:val="both"/>
              <w:rPr>
                <w:rFonts w:eastAsia="Times New Roman"/>
                <w:color w:val="000000"/>
              </w:rPr>
            </w:pPr>
          </w:p>
        </w:tc>
      </w:tr>
      <w:tr w:rsidR="000A1431" w:rsidRPr="00AA7AE9" w14:paraId="0D043C28" w14:textId="77777777" w:rsidTr="000A1431">
        <w:trPr>
          <w:trHeight w:val="69"/>
        </w:trPr>
        <w:tc>
          <w:tcPr>
            <w:tcW w:w="4798" w:type="dxa"/>
            <w:tcBorders>
              <w:top w:val="nil"/>
              <w:left w:val="single" w:sz="8" w:space="0" w:color="000000"/>
              <w:bottom w:val="single" w:sz="8" w:space="0" w:color="000000"/>
              <w:right w:val="single" w:sz="8" w:space="0" w:color="000000"/>
            </w:tcBorders>
            <w:hideMark/>
          </w:tcPr>
          <w:p w14:paraId="226B39F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Baby is too big </w:t>
            </w:r>
          </w:p>
        </w:tc>
        <w:tc>
          <w:tcPr>
            <w:tcW w:w="1980" w:type="dxa"/>
            <w:tcBorders>
              <w:top w:val="nil"/>
              <w:left w:val="nil"/>
              <w:bottom w:val="single" w:sz="8" w:space="0" w:color="000000"/>
              <w:right w:val="single" w:sz="8" w:space="0" w:color="000000"/>
            </w:tcBorders>
            <w:hideMark/>
          </w:tcPr>
          <w:p w14:paraId="069B25DA"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60</w:t>
            </w:r>
          </w:p>
        </w:tc>
        <w:tc>
          <w:tcPr>
            <w:tcW w:w="1586" w:type="dxa"/>
            <w:tcBorders>
              <w:top w:val="nil"/>
              <w:left w:val="nil"/>
              <w:bottom w:val="single" w:sz="8" w:space="0" w:color="000000"/>
              <w:right w:val="single" w:sz="8" w:space="0" w:color="000000"/>
            </w:tcBorders>
            <w:hideMark/>
          </w:tcPr>
          <w:p w14:paraId="0907D85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15.6</w:t>
            </w:r>
          </w:p>
        </w:tc>
      </w:tr>
      <w:tr w:rsidR="000A1431" w:rsidRPr="00AA7AE9" w14:paraId="1757D864" w14:textId="77777777" w:rsidTr="000A1431">
        <w:trPr>
          <w:trHeight w:val="330"/>
        </w:trPr>
        <w:tc>
          <w:tcPr>
            <w:tcW w:w="4798" w:type="dxa"/>
            <w:tcBorders>
              <w:top w:val="nil"/>
              <w:left w:val="single" w:sz="8" w:space="0" w:color="000000"/>
              <w:bottom w:val="single" w:sz="8" w:space="0" w:color="000000"/>
              <w:right w:val="single" w:sz="8" w:space="0" w:color="000000"/>
            </w:tcBorders>
            <w:hideMark/>
          </w:tcPr>
          <w:p w14:paraId="7684923C" w14:textId="77777777" w:rsidR="000A1431" w:rsidRPr="00AA7AE9" w:rsidRDefault="000A1431" w:rsidP="00AA7AE9">
            <w:pPr>
              <w:spacing w:after="0" w:line="360" w:lineRule="auto"/>
              <w:jc w:val="both"/>
              <w:rPr>
                <w:rFonts w:eastAsia="Times New Roman"/>
                <w:color w:val="000000"/>
              </w:rPr>
            </w:pPr>
            <w:proofErr w:type="spellStart"/>
            <w:r w:rsidRPr="00AA7AE9">
              <w:rPr>
                <w:rFonts w:eastAsia="Times New Roman"/>
                <w:color w:val="000000"/>
              </w:rPr>
              <w:t>Fetal</w:t>
            </w:r>
            <w:proofErr w:type="spellEnd"/>
            <w:r w:rsidRPr="00AA7AE9">
              <w:rPr>
                <w:rFonts w:eastAsia="Times New Roman"/>
                <w:color w:val="000000"/>
              </w:rPr>
              <w:t xml:space="preserve"> distress </w:t>
            </w:r>
          </w:p>
        </w:tc>
        <w:tc>
          <w:tcPr>
            <w:tcW w:w="1980" w:type="dxa"/>
            <w:tcBorders>
              <w:top w:val="nil"/>
              <w:left w:val="nil"/>
              <w:bottom w:val="single" w:sz="8" w:space="0" w:color="000000"/>
              <w:right w:val="single" w:sz="8" w:space="0" w:color="000000"/>
            </w:tcBorders>
            <w:hideMark/>
          </w:tcPr>
          <w:p w14:paraId="56EB017B"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340</w:t>
            </w:r>
          </w:p>
        </w:tc>
        <w:tc>
          <w:tcPr>
            <w:tcW w:w="1586" w:type="dxa"/>
            <w:tcBorders>
              <w:top w:val="nil"/>
              <w:left w:val="nil"/>
              <w:bottom w:val="single" w:sz="8" w:space="0" w:color="000000"/>
              <w:right w:val="single" w:sz="8" w:space="0" w:color="000000"/>
            </w:tcBorders>
            <w:hideMark/>
          </w:tcPr>
          <w:p w14:paraId="10A4A4E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88.3</w:t>
            </w:r>
          </w:p>
        </w:tc>
      </w:tr>
      <w:tr w:rsidR="000A1431" w:rsidRPr="00AA7AE9" w14:paraId="733982CE" w14:textId="77777777" w:rsidTr="000A1431">
        <w:trPr>
          <w:trHeight w:val="169"/>
        </w:trPr>
        <w:tc>
          <w:tcPr>
            <w:tcW w:w="4798" w:type="dxa"/>
            <w:tcBorders>
              <w:top w:val="nil"/>
              <w:left w:val="single" w:sz="8" w:space="0" w:color="000000"/>
              <w:bottom w:val="single" w:sz="8" w:space="0" w:color="000000"/>
              <w:right w:val="single" w:sz="8" w:space="0" w:color="000000"/>
            </w:tcBorders>
            <w:hideMark/>
          </w:tcPr>
          <w:p w14:paraId="201521F6" w14:textId="35D51725"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Mothers </w:t>
            </w:r>
            <w:r w:rsidR="005E2FD2" w:rsidRPr="00AA7AE9">
              <w:rPr>
                <w:rFonts w:eastAsia="Times New Roman"/>
                <w:color w:val="000000"/>
              </w:rPr>
              <w:t>have</w:t>
            </w:r>
            <w:r w:rsidRPr="00AA7AE9">
              <w:rPr>
                <w:rFonts w:eastAsia="Times New Roman"/>
                <w:color w:val="000000"/>
              </w:rPr>
              <w:t xml:space="preserve"> hypertension  </w:t>
            </w:r>
          </w:p>
        </w:tc>
        <w:tc>
          <w:tcPr>
            <w:tcW w:w="1980" w:type="dxa"/>
            <w:tcBorders>
              <w:top w:val="nil"/>
              <w:left w:val="nil"/>
              <w:bottom w:val="single" w:sz="8" w:space="0" w:color="000000"/>
              <w:right w:val="single" w:sz="8" w:space="0" w:color="000000"/>
            </w:tcBorders>
            <w:hideMark/>
          </w:tcPr>
          <w:p w14:paraId="65C4A59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60</w:t>
            </w:r>
          </w:p>
        </w:tc>
        <w:tc>
          <w:tcPr>
            <w:tcW w:w="1586" w:type="dxa"/>
            <w:tcBorders>
              <w:top w:val="nil"/>
              <w:left w:val="nil"/>
              <w:bottom w:val="single" w:sz="8" w:space="0" w:color="000000"/>
              <w:right w:val="single" w:sz="8" w:space="0" w:color="000000"/>
            </w:tcBorders>
            <w:hideMark/>
          </w:tcPr>
          <w:p w14:paraId="4411A02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15.6</w:t>
            </w:r>
          </w:p>
        </w:tc>
      </w:tr>
      <w:tr w:rsidR="000A1431" w:rsidRPr="00AA7AE9" w14:paraId="7774CB93" w14:textId="77777777" w:rsidTr="000A1431">
        <w:trPr>
          <w:trHeight w:val="69"/>
        </w:trPr>
        <w:tc>
          <w:tcPr>
            <w:tcW w:w="4798" w:type="dxa"/>
            <w:tcBorders>
              <w:top w:val="nil"/>
              <w:left w:val="single" w:sz="8" w:space="0" w:color="000000"/>
              <w:bottom w:val="single" w:sz="8" w:space="0" w:color="000000"/>
              <w:right w:val="single" w:sz="8" w:space="0" w:color="000000"/>
            </w:tcBorders>
            <w:hideMark/>
          </w:tcPr>
          <w:p w14:paraId="005C111A" w14:textId="6F7FA241"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Prolonged </w:t>
            </w:r>
            <w:proofErr w:type="spellStart"/>
            <w:r w:rsidR="005E2FD2" w:rsidRPr="00AA7AE9">
              <w:rPr>
                <w:rFonts w:eastAsia="Times New Roman"/>
                <w:color w:val="000000"/>
              </w:rPr>
              <w:t>labor</w:t>
            </w:r>
            <w:proofErr w:type="spellEnd"/>
            <w:r w:rsidRPr="00AA7AE9">
              <w:rPr>
                <w:rFonts w:eastAsia="Times New Roman"/>
                <w:color w:val="000000"/>
              </w:rPr>
              <w:t xml:space="preserve"> </w:t>
            </w:r>
          </w:p>
        </w:tc>
        <w:tc>
          <w:tcPr>
            <w:tcW w:w="1980" w:type="dxa"/>
            <w:tcBorders>
              <w:top w:val="nil"/>
              <w:left w:val="nil"/>
              <w:bottom w:val="single" w:sz="8" w:space="0" w:color="000000"/>
              <w:right w:val="single" w:sz="8" w:space="0" w:color="000000"/>
            </w:tcBorders>
            <w:hideMark/>
          </w:tcPr>
          <w:p w14:paraId="6708B416"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310</w:t>
            </w:r>
          </w:p>
        </w:tc>
        <w:tc>
          <w:tcPr>
            <w:tcW w:w="1586" w:type="dxa"/>
            <w:tcBorders>
              <w:top w:val="nil"/>
              <w:left w:val="nil"/>
              <w:bottom w:val="single" w:sz="8" w:space="0" w:color="000000"/>
              <w:right w:val="single" w:sz="8" w:space="0" w:color="000000"/>
            </w:tcBorders>
            <w:hideMark/>
          </w:tcPr>
          <w:p w14:paraId="53F19F30"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80.5</w:t>
            </w:r>
          </w:p>
        </w:tc>
      </w:tr>
      <w:tr w:rsidR="000A1431" w:rsidRPr="00AA7AE9" w14:paraId="27FDD229" w14:textId="77777777" w:rsidTr="000A1431">
        <w:trPr>
          <w:trHeight w:val="232"/>
        </w:trPr>
        <w:tc>
          <w:tcPr>
            <w:tcW w:w="4798" w:type="dxa"/>
            <w:tcBorders>
              <w:top w:val="nil"/>
              <w:left w:val="single" w:sz="8" w:space="0" w:color="000000"/>
              <w:bottom w:val="single" w:sz="8" w:space="0" w:color="000000"/>
              <w:right w:val="single" w:sz="8" w:space="0" w:color="000000"/>
            </w:tcBorders>
            <w:hideMark/>
          </w:tcPr>
          <w:p w14:paraId="56B2D01F"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lastRenderedPageBreak/>
              <w:t xml:space="preserve">Expecting multiple babies </w:t>
            </w:r>
          </w:p>
        </w:tc>
        <w:tc>
          <w:tcPr>
            <w:tcW w:w="1980" w:type="dxa"/>
            <w:tcBorders>
              <w:top w:val="nil"/>
              <w:left w:val="nil"/>
              <w:bottom w:val="single" w:sz="8" w:space="0" w:color="000000"/>
              <w:right w:val="single" w:sz="8" w:space="0" w:color="000000"/>
            </w:tcBorders>
            <w:hideMark/>
          </w:tcPr>
          <w:p w14:paraId="24E709B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271</w:t>
            </w:r>
          </w:p>
        </w:tc>
        <w:tc>
          <w:tcPr>
            <w:tcW w:w="1586" w:type="dxa"/>
            <w:tcBorders>
              <w:top w:val="nil"/>
              <w:left w:val="nil"/>
              <w:bottom w:val="single" w:sz="8" w:space="0" w:color="000000"/>
              <w:right w:val="single" w:sz="8" w:space="0" w:color="000000"/>
            </w:tcBorders>
            <w:hideMark/>
          </w:tcPr>
          <w:p w14:paraId="4E6C336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70.4</w:t>
            </w:r>
          </w:p>
        </w:tc>
      </w:tr>
      <w:tr w:rsidR="000A1431" w:rsidRPr="00AA7AE9" w14:paraId="755496A9" w14:textId="77777777" w:rsidTr="000A1431">
        <w:trPr>
          <w:trHeight w:val="196"/>
        </w:trPr>
        <w:tc>
          <w:tcPr>
            <w:tcW w:w="4798" w:type="dxa"/>
            <w:tcBorders>
              <w:top w:val="nil"/>
              <w:left w:val="single" w:sz="8" w:space="0" w:color="000000"/>
              <w:bottom w:val="single" w:sz="8" w:space="0" w:color="000000"/>
              <w:right w:val="single" w:sz="8" w:space="0" w:color="000000"/>
            </w:tcBorders>
            <w:hideMark/>
          </w:tcPr>
          <w:p w14:paraId="4F74488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Breech position of baby </w:t>
            </w:r>
          </w:p>
        </w:tc>
        <w:tc>
          <w:tcPr>
            <w:tcW w:w="1980" w:type="dxa"/>
            <w:tcBorders>
              <w:top w:val="nil"/>
              <w:left w:val="nil"/>
              <w:bottom w:val="single" w:sz="8" w:space="0" w:color="000000"/>
              <w:right w:val="single" w:sz="8" w:space="0" w:color="000000"/>
            </w:tcBorders>
            <w:hideMark/>
          </w:tcPr>
          <w:p w14:paraId="3B0E865B"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288</w:t>
            </w:r>
          </w:p>
        </w:tc>
        <w:tc>
          <w:tcPr>
            <w:tcW w:w="1586" w:type="dxa"/>
            <w:tcBorders>
              <w:top w:val="nil"/>
              <w:left w:val="nil"/>
              <w:bottom w:val="single" w:sz="8" w:space="0" w:color="000000"/>
              <w:right w:val="single" w:sz="8" w:space="0" w:color="000000"/>
            </w:tcBorders>
            <w:hideMark/>
          </w:tcPr>
          <w:p w14:paraId="374536D0"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74.8</w:t>
            </w:r>
          </w:p>
        </w:tc>
      </w:tr>
      <w:tr w:rsidR="000A1431" w:rsidRPr="00AA7AE9" w14:paraId="59BD220F" w14:textId="77777777" w:rsidTr="000A1431">
        <w:trPr>
          <w:trHeight w:val="69"/>
        </w:trPr>
        <w:tc>
          <w:tcPr>
            <w:tcW w:w="4798" w:type="dxa"/>
            <w:tcBorders>
              <w:top w:val="nil"/>
              <w:left w:val="single" w:sz="8" w:space="0" w:color="000000"/>
              <w:bottom w:val="single" w:sz="8" w:space="0" w:color="000000"/>
              <w:right w:val="single" w:sz="8" w:space="0" w:color="000000"/>
            </w:tcBorders>
            <w:hideMark/>
          </w:tcPr>
          <w:p w14:paraId="4924CE1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Placenta problems</w:t>
            </w:r>
          </w:p>
        </w:tc>
        <w:tc>
          <w:tcPr>
            <w:tcW w:w="1980" w:type="dxa"/>
            <w:tcBorders>
              <w:top w:val="nil"/>
              <w:left w:val="nil"/>
              <w:bottom w:val="single" w:sz="8" w:space="0" w:color="000000"/>
              <w:right w:val="single" w:sz="8" w:space="0" w:color="000000"/>
            </w:tcBorders>
            <w:hideMark/>
          </w:tcPr>
          <w:p w14:paraId="24029256"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97</w:t>
            </w:r>
          </w:p>
        </w:tc>
        <w:tc>
          <w:tcPr>
            <w:tcW w:w="1586" w:type="dxa"/>
            <w:tcBorders>
              <w:top w:val="nil"/>
              <w:left w:val="nil"/>
              <w:bottom w:val="single" w:sz="8" w:space="0" w:color="000000"/>
              <w:right w:val="single" w:sz="8" w:space="0" w:color="000000"/>
            </w:tcBorders>
            <w:hideMark/>
          </w:tcPr>
          <w:p w14:paraId="11B4A22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25.2</w:t>
            </w:r>
          </w:p>
        </w:tc>
      </w:tr>
      <w:tr w:rsidR="000A1431" w:rsidRPr="00AA7AE9" w14:paraId="3C42D692" w14:textId="77777777" w:rsidTr="000A1431">
        <w:trPr>
          <w:trHeight w:val="79"/>
        </w:trPr>
        <w:tc>
          <w:tcPr>
            <w:tcW w:w="4798" w:type="dxa"/>
            <w:tcBorders>
              <w:top w:val="nil"/>
              <w:left w:val="single" w:sz="8" w:space="0" w:color="000000"/>
              <w:bottom w:val="single" w:sz="8" w:space="0" w:color="000000"/>
              <w:right w:val="single" w:sz="8" w:space="0" w:color="000000"/>
            </w:tcBorders>
            <w:hideMark/>
          </w:tcPr>
          <w:p w14:paraId="47D0714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Requested by mother</w:t>
            </w:r>
          </w:p>
        </w:tc>
        <w:tc>
          <w:tcPr>
            <w:tcW w:w="1980" w:type="dxa"/>
            <w:tcBorders>
              <w:top w:val="nil"/>
              <w:left w:val="nil"/>
              <w:bottom w:val="single" w:sz="8" w:space="0" w:color="000000"/>
              <w:right w:val="single" w:sz="8" w:space="0" w:color="000000"/>
            </w:tcBorders>
            <w:hideMark/>
          </w:tcPr>
          <w:p w14:paraId="2296130C"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w:t>
            </w:r>
          </w:p>
        </w:tc>
        <w:tc>
          <w:tcPr>
            <w:tcW w:w="1586" w:type="dxa"/>
            <w:tcBorders>
              <w:top w:val="nil"/>
              <w:left w:val="nil"/>
              <w:bottom w:val="single" w:sz="8" w:space="0" w:color="000000"/>
              <w:right w:val="single" w:sz="8" w:space="0" w:color="000000"/>
            </w:tcBorders>
            <w:hideMark/>
          </w:tcPr>
          <w:p w14:paraId="726588E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1.56</w:t>
            </w:r>
          </w:p>
        </w:tc>
      </w:tr>
      <w:tr w:rsidR="000A1431" w:rsidRPr="00AA7AE9" w14:paraId="29428BD5" w14:textId="77777777" w:rsidTr="000A1431">
        <w:trPr>
          <w:trHeight w:val="223"/>
        </w:trPr>
        <w:tc>
          <w:tcPr>
            <w:tcW w:w="4798" w:type="dxa"/>
            <w:tcBorders>
              <w:top w:val="nil"/>
              <w:left w:val="single" w:sz="8" w:space="0" w:color="000000"/>
              <w:bottom w:val="single" w:sz="8" w:space="0" w:color="000000"/>
              <w:right w:val="single" w:sz="8" w:space="0" w:color="000000"/>
            </w:tcBorders>
            <w:hideMark/>
          </w:tcPr>
          <w:p w14:paraId="6B2E7D39"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Other pregnancy complications at birth </w:t>
            </w:r>
          </w:p>
        </w:tc>
        <w:tc>
          <w:tcPr>
            <w:tcW w:w="1980" w:type="dxa"/>
            <w:tcBorders>
              <w:top w:val="nil"/>
              <w:left w:val="nil"/>
              <w:bottom w:val="single" w:sz="8" w:space="0" w:color="000000"/>
              <w:right w:val="single" w:sz="8" w:space="0" w:color="000000"/>
            </w:tcBorders>
            <w:hideMark/>
          </w:tcPr>
          <w:p w14:paraId="7186D9E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220</w:t>
            </w:r>
          </w:p>
        </w:tc>
        <w:tc>
          <w:tcPr>
            <w:tcW w:w="1586" w:type="dxa"/>
            <w:tcBorders>
              <w:top w:val="nil"/>
              <w:left w:val="nil"/>
              <w:bottom w:val="single" w:sz="8" w:space="0" w:color="000000"/>
              <w:right w:val="single" w:sz="8" w:space="0" w:color="000000"/>
            </w:tcBorders>
            <w:hideMark/>
          </w:tcPr>
          <w:p w14:paraId="5D629031"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57.1</w:t>
            </w:r>
          </w:p>
        </w:tc>
      </w:tr>
    </w:tbl>
    <w:p w14:paraId="6ABA101F" w14:textId="33CE161E" w:rsidR="00BA793D" w:rsidRPr="00AA7AE9" w:rsidRDefault="00BA793D" w:rsidP="00BA793D">
      <w:pPr>
        <w:spacing w:after="0" w:line="360" w:lineRule="auto"/>
        <w:jc w:val="both"/>
        <w:rPr>
          <w:rFonts w:eastAsia="Times New Roman"/>
          <w:b/>
          <w:bCs w:val="0"/>
          <w:color w:val="000000"/>
        </w:rPr>
      </w:pPr>
      <w:r>
        <w:rPr>
          <w:rFonts w:eastAsia="Times New Roman"/>
          <w:b/>
          <w:bCs w:val="0"/>
          <w:color w:val="000000"/>
        </w:rPr>
        <w:t>Table</w:t>
      </w:r>
      <w:r w:rsidRPr="00AA7AE9">
        <w:rPr>
          <w:rFonts w:eastAsia="Times New Roman"/>
          <w:b/>
          <w:bCs w:val="0"/>
          <w:color w:val="000000"/>
        </w:rPr>
        <w:t xml:space="preserve"> </w:t>
      </w:r>
      <w:r w:rsidR="000F677A">
        <w:rPr>
          <w:rFonts w:eastAsia="Times New Roman"/>
          <w:b/>
          <w:bCs w:val="0"/>
          <w:color w:val="000000"/>
        </w:rPr>
        <w:t>4</w:t>
      </w:r>
      <w:r w:rsidRPr="00AA7AE9">
        <w:rPr>
          <w:rFonts w:eastAsia="Times New Roman"/>
          <w:b/>
          <w:bCs w:val="0"/>
          <w:color w:val="000000"/>
        </w:rPr>
        <w:t xml:space="preserve">: Respondent’s indication on when CS can be performed </w:t>
      </w:r>
    </w:p>
    <w:p w14:paraId="7F095C82" w14:textId="77777777" w:rsidR="00BA793D" w:rsidRPr="00AA7AE9" w:rsidRDefault="00BA793D" w:rsidP="00BA793D">
      <w:pPr>
        <w:spacing w:line="360" w:lineRule="auto"/>
        <w:jc w:val="both"/>
      </w:pPr>
    </w:p>
    <w:p w14:paraId="5786ABC5" w14:textId="77777777" w:rsidR="000A1431" w:rsidRPr="00AA7AE9" w:rsidRDefault="000A1431" w:rsidP="00AA7AE9">
      <w:pPr>
        <w:spacing w:after="0" w:line="360" w:lineRule="auto"/>
        <w:jc w:val="both"/>
        <w:rPr>
          <w:rFonts w:eastAsia="Times New Roman"/>
          <w:b/>
          <w:bCs w:val="0"/>
          <w:color w:val="000000"/>
        </w:rPr>
      </w:pPr>
      <w:r w:rsidRPr="00AA7AE9">
        <w:rPr>
          <w:rFonts w:eastAsia="Times New Roman"/>
          <w:b/>
          <w:bCs w:val="0"/>
          <w:color w:val="000000"/>
        </w:rPr>
        <w:t>*Multiple Responses</w:t>
      </w:r>
    </w:p>
    <w:p w14:paraId="08CD2265" w14:textId="3F852E7D" w:rsidR="000A1431" w:rsidRPr="00AA7AE9" w:rsidRDefault="000A1431" w:rsidP="00AA7AE9">
      <w:pPr>
        <w:spacing w:after="0" w:line="360" w:lineRule="auto"/>
        <w:jc w:val="both"/>
        <w:rPr>
          <w:b/>
        </w:rPr>
      </w:pPr>
      <w:r w:rsidRPr="00AA7AE9">
        <w:rPr>
          <w:b/>
        </w:rPr>
        <w:t xml:space="preserve">Table </w:t>
      </w:r>
      <w:r w:rsidR="000F677A">
        <w:rPr>
          <w:b/>
        </w:rPr>
        <w:t>5</w:t>
      </w:r>
      <w:r w:rsidRPr="00AA7AE9">
        <w:rPr>
          <w:b/>
        </w:rPr>
        <w:t xml:space="preserve">: Willingness to Have (WTH) caesarean section among pregnant women attending Madonna Catholic Hospital Umuahia, </w:t>
      </w:r>
      <w:proofErr w:type="spellStart"/>
      <w:r w:rsidRPr="00AA7AE9">
        <w:rPr>
          <w:b/>
        </w:rPr>
        <w:t>Abia</w:t>
      </w:r>
      <w:proofErr w:type="spellEnd"/>
      <w:r w:rsidRPr="00AA7AE9">
        <w:rPr>
          <w:b/>
        </w:rPr>
        <w:t xml:space="preserve">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6"/>
        <w:gridCol w:w="1276"/>
        <w:gridCol w:w="1278"/>
      </w:tblGrid>
      <w:tr w:rsidR="000A1431" w:rsidRPr="00AA7AE9" w14:paraId="7CDB31D6" w14:textId="77777777" w:rsidTr="00AA7AE9">
        <w:tc>
          <w:tcPr>
            <w:tcW w:w="7022" w:type="dxa"/>
            <w:tcBorders>
              <w:top w:val="single" w:sz="4" w:space="0" w:color="auto"/>
              <w:bottom w:val="single" w:sz="4" w:space="0" w:color="auto"/>
            </w:tcBorders>
          </w:tcPr>
          <w:p w14:paraId="40AD3B08" w14:textId="77777777" w:rsidR="000A1431" w:rsidRPr="00AA7AE9" w:rsidRDefault="000A1431" w:rsidP="00AA7AE9">
            <w:pPr>
              <w:spacing w:line="360" w:lineRule="auto"/>
              <w:jc w:val="both"/>
              <w:rPr>
                <w:b/>
              </w:rPr>
            </w:pPr>
            <w:r w:rsidRPr="00AA7AE9">
              <w:rPr>
                <w:b/>
              </w:rPr>
              <w:t xml:space="preserve">Responses </w:t>
            </w:r>
          </w:p>
        </w:tc>
        <w:tc>
          <w:tcPr>
            <w:tcW w:w="1276" w:type="dxa"/>
            <w:tcBorders>
              <w:top w:val="single" w:sz="4" w:space="0" w:color="auto"/>
              <w:bottom w:val="single" w:sz="4" w:space="0" w:color="auto"/>
            </w:tcBorders>
          </w:tcPr>
          <w:p w14:paraId="50BE808A" w14:textId="77777777" w:rsidR="000A1431" w:rsidRPr="00AA7AE9" w:rsidRDefault="000A1431" w:rsidP="00AA7AE9">
            <w:pPr>
              <w:spacing w:line="360" w:lineRule="auto"/>
              <w:jc w:val="both"/>
              <w:rPr>
                <w:b/>
              </w:rPr>
            </w:pPr>
            <w:r w:rsidRPr="00AA7AE9">
              <w:rPr>
                <w:b/>
              </w:rPr>
              <w:t>Yes</w:t>
            </w:r>
          </w:p>
        </w:tc>
        <w:tc>
          <w:tcPr>
            <w:tcW w:w="1278" w:type="dxa"/>
            <w:tcBorders>
              <w:top w:val="single" w:sz="4" w:space="0" w:color="auto"/>
              <w:bottom w:val="single" w:sz="4" w:space="0" w:color="auto"/>
            </w:tcBorders>
          </w:tcPr>
          <w:p w14:paraId="375617C8" w14:textId="77777777" w:rsidR="000A1431" w:rsidRPr="00AA7AE9" w:rsidRDefault="000A1431" w:rsidP="00AA7AE9">
            <w:pPr>
              <w:spacing w:line="360" w:lineRule="auto"/>
              <w:jc w:val="both"/>
              <w:rPr>
                <w:b/>
              </w:rPr>
            </w:pPr>
            <w:r w:rsidRPr="00AA7AE9">
              <w:rPr>
                <w:b/>
              </w:rPr>
              <w:t>No</w:t>
            </w:r>
          </w:p>
        </w:tc>
      </w:tr>
      <w:tr w:rsidR="000A1431" w:rsidRPr="00AA7AE9" w14:paraId="16636571" w14:textId="77777777" w:rsidTr="00AA7AE9">
        <w:tc>
          <w:tcPr>
            <w:tcW w:w="7022" w:type="dxa"/>
            <w:tcBorders>
              <w:top w:val="single" w:sz="4" w:space="0" w:color="auto"/>
            </w:tcBorders>
          </w:tcPr>
          <w:p w14:paraId="0013EB50" w14:textId="77777777" w:rsidR="000A1431" w:rsidRPr="00AA7AE9" w:rsidRDefault="000A1431" w:rsidP="00AA7AE9">
            <w:pPr>
              <w:spacing w:line="360" w:lineRule="auto"/>
              <w:jc w:val="both"/>
            </w:pPr>
            <w:r w:rsidRPr="00AA7AE9">
              <w:t>Are you willing to undergo CS if your life or your baby’s life is in danger</w:t>
            </w:r>
          </w:p>
        </w:tc>
        <w:tc>
          <w:tcPr>
            <w:tcW w:w="1276" w:type="dxa"/>
            <w:tcBorders>
              <w:top w:val="single" w:sz="4" w:space="0" w:color="auto"/>
            </w:tcBorders>
          </w:tcPr>
          <w:p w14:paraId="17370640" w14:textId="77777777" w:rsidR="000A1431" w:rsidRPr="00AA7AE9" w:rsidRDefault="000A1431" w:rsidP="00AA7AE9">
            <w:pPr>
              <w:spacing w:line="360" w:lineRule="auto"/>
              <w:jc w:val="both"/>
            </w:pPr>
            <w:r w:rsidRPr="00AA7AE9">
              <w:t>278(72.20)</w:t>
            </w:r>
          </w:p>
        </w:tc>
        <w:tc>
          <w:tcPr>
            <w:tcW w:w="1278" w:type="dxa"/>
            <w:tcBorders>
              <w:top w:val="single" w:sz="4" w:space="0" w:color="auto"/>
            </w:tcBorders>
          </w:tcPr>
          <w:p w14:paraId="34F782D8" w14:textId="77777777" w:rsidR="000A1431" w:rsidRPr="00AA7AE9" w:rsidRDefault="000A1431" w:rsidP="00AA7AE9">
            <w:pPr>
              <w:spacing w:line="360" w:lineRule="auto"/>
              <w:jc w:val="both"/>
            </w:pPr>
            <w:r w:rsidRPr="00AA7AE9">
              <w:t>107(27.80)</w:t>
            </w:r>
          </w:p>
        </w:tc>
      </w:tr>
      <w:tr w:rsidR="000A1431" w:rsidRPr="00AA7AE9" w14:paraId="70A6D884" w14:textId="77777777" w:rsidTr="00AA7AE9">
        <w:tc>
          <w:tcPr>
            <w:tcW w:w="7022" w:type="dxa"/>
          </w:tcPr>
          <w:p w14:paraId="7E376090" w14:textId="77777777" w:rsidR="000A1431" w:rsidRPr="00AA7AE9" w:rsidRDefault="000A1431" w:rsidP="00AA7AE9">
            <w:pPr>
              <w:spacing w:line="360" w:lineRule="auto"/>
              <w:jc w:val="both"/>
            </w:pPr>
            <w:r w:rsidRPr="00AA7AE9">
              <w:t xml:space="preserve">If your previous mode of delivery mode of delivery was CS, are you willing to undergo a repeat CS  </w:t>
            </w:r>
          </w:p>
        </w:tc>
        <w:tc>
          <w:tcPr>
            <w:tcW w:w="1276" w:type="dxa"/>
          </w:tcPr>
          <w:p w14:paraId="2D805D37" w14:textId="77777777" w:rsidR="000A1431" w:rsidRPr="00AA7AE9" w:rsidRDefault="000A1431" w:rsidP="00AA7AE9">
            <w:pPr>
              <w:spacing w:line="360" w:lineRule="auto"/>
              <w:jc w:val="both"/>
            </w:pPr>
            <w:r w:rsidRPr="00AA7AE9">
              <w:t>197(51.20)</w:t>
            </w:r>
          </w:p>
        </w:tc>
        <w:tc>
          <w:tcPr>
            <w:tcW w:w="1278" w:type="dxa"/>
          </w:tcPr>
          <w:p w14:paraId="3084C5D9" w14:textId="77777777" w:rsidR="000A1431" w:rsidRPr="00AA7AE9" w:rsidRDefault="000A1431" w:rsidP="00AA7AE9">
            <w:pPr>
              <w:spacing w:line="360" w:lineRule="auto"/>
              <w:jc w:val="both"/>
            </w:pPr>
            <w:r w:rsidRPr="00AA7AE9">
              <w:t>188(48.80)</w:t>
            </w:r>
          </w:p>
        </w:tc>
      </w:tr>
      <w:tr w:rsidR="000A1431" w:rsidRPr="00AA7AE9" w14:paraId="1CAEA2FE" w14:textId="77777777" w:rsidTr="00AA7AE9">
        <w:tc>
          <w:tcPr>
            <w:tcW w:w="7022" w:type="dxa"/>
            <w:tcBorders>
              <w:bottom w:val="single" w:sz="4" w:space="0" w:color="auto"/>
            </w:tcBorders>
          </w:tcPr>
          <w:p w14:paraId="4BCD331E" w14:textId="77777777" w:rsidR="000A1431" w:rsidRPr="00AA7AE9" w:rsidRDefault="000A1431" w:rsidP="00AA7AE9">
            <w:pPr>
              <w:spacing w:line="360" w:lineRule="auto"/>
              <w:jc w:val="both"/>
            </w:pPr>
            <w:r w:rsidRPr="00AA7AE9">
              <w:t>Are you willing to give birth through planned CS (elective CS) even if you can deliver normal (vaginal delivery)</w:t>
            </w:r>
          </w:p>
        </w:tc>
        <w:tc>
          <w:tcPr>
            <w:tcW w:w="1276" w:type="dxa"/>
            <w:tcBorders>
              <w:bottom w:val="single" w:sz="4" w:space="0" w:color="auto"/>
            </w:tcBorders>
          </w:tcPr>
          <w:p w14:paraId="1A2EE6C9" w14:textId="77777777" w:rsidR="000A1431" w:rsidRPr="00AA7AE9" w:rsidRDefault="000A1431" w:rsidP="00AA7AE9">
            <w:pPr>
              <w:spacing w:line="360" w:lineRule="auto"/>
              <w:jc w:val="both"/>
            </w:pPr>
            <w:r w:rsidRPr="00AA7AE9">
              <w:t>102(26.50)</w:t>
            </w:r>
          </w:p>
        </w:tc>
        <w:tc>
          <w:tcPr>
            <w:tcW w:w="1278" w:type="dxa"/>
            <w:tcBorders>
              <w:bottom w:val="single" w:sz="4" w:space="0" w:color="auto"/>
            </w:tcBorders>
          </w:tcPr>
          <w:p w14:paraId="14585B2E" w14:textId="77777777" w:rsidR="000A1431" w:rsidRPr="00AA7AE9" w:rsidRDefault="000A1431" w:rsidP="00AA7AE9">
            <w:pPr>
              <w:spacing w:line="360" w:lineRule="auto"/>
              <w:jc w:val="both"/>
            </w:pPr>
            <w:r w:rsidRPr="00AA7AE9">
              <w:t>283(73.50)</w:t>
            </w:r>
          </w:p>
        </w:tc>
      </w:tr>
    </w:tbl>
    <w:p w14:paraId="72AFB559" w14:textId="77777777" w:rsidR="000A1431" w:rsidRPr="00AA7AE9" w:rsidRDefault="000A1431" w:rsidP="00AA7AE9">
      <w:pPr>
        <w:spacing w:after="0" w:line="360" w:lineRule="auto"/>
        <w:jc w:val="both"/>
        <w:rPr>
          <w:b/>
        </w:rPr>
      </w:pPr>
      <w:r w:rsidRPr="00AA7AE9">
        <w:rPr>
          <w:b/>
        </w:rPr>
        <w:t>Source: Hospital Survey, 2024</w:t>
      </w:r>
    </w:p>
    <w:p w14:paraId="59CD17AF" w14:textId="77777777" w:rsidR="000A1431" w:rsidRPr="00AA7AE9" w:rsidRDefault="000A1431" w:rsidP="00AA7AE9">
      <w:pPr>
        <w:spacing w:after="0" w:line="360" w:lineRule="auto"/>
        <w:jc w:val="both"/>
        <w:rPr>
          <w:b/>
        </w:rPr>
      </w:pPr>
      <w:r w:rsidRPr="00AA7AE9">
        <w:rPr>
          <w:b/>
        </w:rPr>
        <w:t>Figures in parentheses are percentage values</w:t>
      </w:r>
    </w:p>
    <w:p w14:paraId="528DB032" w14:textId="2AB3223C" w:rsidR="000A1431" w:rsidRPr="00AA7AE9" w:rsidRDefault="000A1431" w:rsidP="00AA7AE9">
      <w:pPr>
        <w:spacing w:after="0" w:line="360" w:lineRule="auto"/>
        <w:jc w:val="both"/>
        <w:rPr>
          <w:b/>
        </w:rPr>
      </w:pPr>
      <w:r w:rsidRPr="00AA7AE9">
        <w:rPr>
          <w:b/>
        </w:rPr>
        <w:t xml:space="preserve">Table </w:t>
      </w:r>
      <w:r w:rsidR="000F677A">
        <w:rPr>
          <w:b/>
        </w:rPr>
        <w:t>6</w:t>
      </w:r>
      <w:r w:rsidRPr="00AA7AE9">
        <w:rPr>
          <w:b/>
        </w:rPr>
        <w:t xml:space="preserve">: Reasons for Choosing and Refusal of planned CS </w:t>
      </w:r>
    </w:p>
    <w:tbl>
      <w:tblPr>
        <w:tblW w:w="9467" w:type="dxa"/>
        <w:tblInd w:w="91" w:type="dxa"/>
        <w:tblLook w:val="04A0" w:firstRow="1" w:lastRow="0" w:firstColumn="1" w:lastColumn="0" w:noHBand="0" w:noVBand="1"/>
      </w:tblPr>
      <w:tblGrid>
        <w:gridCol w:w="5867"/>
        <w:gridCol w:w="1448"/>
        <w:gridCol w:w="2152"/>
      </w:tblGrid>
      <w:tr w:rsidR="000A1431" w:rsidRPr="00AA7AE9" w14:paraId="526D4CD6" w14:textId="77777777" w:rsidTr="00AA7AE9">
        <w:trPr>
          <w:trHeight w:val="69"/>
        </w:trPr>
        <w:tc>
          <w:tcPr>
            <w:tcW w:w="5867" w:type="dxa"/>
            <w:tcBorders>
              <w:top w:val="single" w:sz="4" w:space="0" w:color="auto"/>
              <w:bottom w:val="single" w:sz="4" w:space="0" w:color="auto"/>
            </w:tcBorders>
            <w:hideMark/>
          </w:tcPr>
          <w:p w14:paraId="20AD4874" w14:textId="77777777" w:rsidR="000A1431" w:rsidRPr="00AA7AE9" w:rsidRDefault="000A1431" w:rsidP="00AA7AE9">
            <w:pPr>
              <w:spacing w:after="0" w:line="360" w:lineRule="auto"/>
              <w:jc w:val="both"/>
              <w:rPr>
                <w:rFonts w:eastAsia="Times New Roman"/>
                <w:b/>
                <w:bCs w:val="0"/>
                <w:color w:val="000000"/>
              </w:rPr>
            </w:pPr>
            <w:r w:rsidRPr="00AA7AE9">
              <w:rPr>
                <w:rFonts w:eastAsia="Times New Roman"/>
                <w:b/>
                <w:color w:val="000000"/>
              </w:rPr>
              <w:t>Responses</w:t>
            </w:r>
          </w:p>
        </w:tc>
        <w:tc>
          <w:tcPr>
            <w:tcW w:w="1448" w:type="dxa"/>
            <w:tcBorders>
              <w:top w:val="single" w:sz="4" w:space="0" w:color="auto"/>
              <w:bottom w:val="single" w:sz="4" w:space="0" w:color="auto"/>
            </w:tcBorders>
            <w:hideMark/>
          </w:tcPr>
          <w:p w14:paraId="32C15F43" w14:textId="77777777" w:rsidR="000A1431" w:rsidRPr="00AA7AE9" w:rsidRDefault="000A1431" w:rsidP="00AA7AE9">
            <w:pPr>
              <w:spacing w:after="0" w:line="360" w:lineRule="auto"/>
              <w:jc w:val="both"/>
              <w:rPr>
                <w:rFonts w:eastAsia="Times New Roman"/>
                <w:b/>
                <w:color w:val="000000"/>
              </w:rPr>
            </w:pPr>
            <w:r w:rsidRPr="00AA7AE9">
              <w:rPr>
                <w:rFonts w:eastAsia="Times New Roman"/>
                <w:b/>
                <w:color w:val="000000"/>
              </w:rPr>
              <w:t>Frequency</w:t>
            </w:r>
          </w:p>
        </w:tc>
        <w:tc>
          <w:tcPr>
            <w:tcW w:w="2152" w:type="dxa"/>
            <w:tcBorders>
              <w:top w:val="single" w:sz="4" w:space="0" w:color="auto"/>
              <w:bottom w:val="single" w:sz="4" w:space="0" w:color="auto"/>
            </w:tcBorders>
            <w:hideMark/>
          </w:tcPr>
          <w:p w14:paraId="3F704E01" w14:textId="77777777" w:rsidR="000A1431" w:rsidRPr="00AA7AE9" w:rsidRDefault="000A1431" w:rsidP="00AA7AE9">
            <w:pPr>
              <w:spacing w:after="0" w:line="360" w:lineRule="auto"/>
              <w:jc w:val="both"/>
              <w:rPr>
                <w:rFonts w:eastAsia="Times New Roman"/>
                <w:b/>
                <w:color w:val="000000"/>
              </w:rPr>
            </w:pPr>
            <w:r w:rsidRPr="00AA7AE9">
              <w:rPr>
                <w:rFonts w:eastAsia="Times New Roman"/>
                <w:b/>
                <w:color w:val="000000"/>
              </w:rPr>
              <w:t>Percentage</w:t>
            </w:r>
          </w:p>
        </w:tc>
      </w:tr>
      <w:tr w:rsidR="000A1431" w:rsidRPr="00AA7AE9" w14:paraId="6D3D7206" w14:textId="77777777" w:rsidTr="00AA7AE9">
        <w:trPr>
          <w:trHeight w:val="69"/>
        </w:trPr>
        <w:tc>
          <w:tcPr>
            <w:tcW w:w="5867" w:type="dxa"/>
            <w:tcBorders>
              <w:top w:val="single" w:sz="4" w:space="0" w:color="auto"/>
            </w:tcBorders>
            <w:hideMark/>
          </w:tcPr>
          <w:p w14:paraId="46298ABA" w14:textId="77777777" w:rsidR="000A1431" w:rsidRPr="00AA7AE9" w:rsidRDefault="000A1431" w:rsidP="00AA7AE9">
            <w:pPr>
              <w:spacing w:after="0" w:line="360" w:lineRule="auto"/>
              <w:jc w:val="both"/>
              <w:rPr>
                <w:rFonts w:eastAsia="Times New Roman"/>
                <w:b/>
                <w:bCs w:val="0"/>
                <w:color w:val="000000"/>
              </w:rPr>
            </w:pPr>
            <w:r w:rsidRPr="00AA7AE9">
              <w:rPr>
                <w:rFonts w:eastAsia="Times New Roman"/>
                <w:b/>
                <w:color w:val="000000"/>
              </w:rPr>
              <w:t>Reasons for choosing planned CS (N=102)</w:t>
            </w:r>
          </w:p>
        </w:tc>
        <w:tc>
          <w:tcPr>
            <w:tcW w:w="1448" w:type="dxa"/>
            <w:tcBorders>
              <w:top w:val="single" w:sz="4" w:space="0" w:color="auto"/>
            </w:tcBorders>
            <w:hideMark/>
          </w:tcPr>
          <w:p w14:paraId="42BBEB5F"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w:t>
            </w:r>
          </w:p>
        </w:tc>
        <w:tc>
          <w:tcPr>
            <w:tcW w:w="2152" w:type="dxa"/>
            <w:tcBorders>
              <w:top w:val="single" w:sz="4" w:space="0" w:color="auto"/>
            </w:tcBorders>
            <w:hideMark/>
          </w:tcPr>
          <w:p w14:paraId="3E41614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w:t>
            </w:r>
          </w:p>
        </w:tc>
      </w:tr>
      <w:tr w:rsidR="000A1431" w:rsidRPr="00AA7AE9" w14:paraId="5288104A" w14:textId="77777777" w:rsidTr="00AA7AE9">
        <w:trPr>
          <w:trHeight w:val="69"/>
        </w:trPr>
        <w:tc>
          <w:tcPr>
            <w:tcW w:w="5867" w:type="dxa"/>
            <w:hideMark/>
          </w:tcPr>
          <w:p w14:paraId="694C47D7"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More convenient </w:t>
            </w:r>
          </w:p>
        </w:tc>
        <w:tc>
          <w:tcPr>
            <w:tcW w:w="1448" w:type="dxa"/>
            <w:vAlign w:val="bottom"/>
            <w:hideMark/>
          </w:tcPr>
          <w:p w14:paraId="2E6CE01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28</w:t>
            </w:r>
          </w:p>
        </w:tc>
        <w:tc>
          <w:tcPr>
            <w:tcW w:w="2152" w:type="dxa"/>
            <w:vAlign w:val="bottom"/>
            <w:hideMark/>
          </w:tcPr>
          <w:p w14:paraId="21DDBC2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27.50</w:t>
            </w:r>
          </w:p>
        </w:tc>
      </w:tr>
      <w:tr w:rsidR="000A1431" w:rsidRPr="00AA7AE9" w14:paraId="7B1AC25D" w14:textId="77777777" w:rsidTr="00AA7AE9">
        <w:trPr>
          <w:trHeight w:val="69"/>
        </w:trPr>
        <w:tc>
          <w:tcPr>
            <w:tcW w:w="5867" w:type="dxa"/>
            <w:hideMark/>
          </w:tcPr>
          <w:p w14:paraId="48E5C4D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Less embarrassing </w:t>
            </w:r>
          </w:p>
        </w:tc>
        <w:tc>
          <w:tcPr>
            <w:tcW w:w="1448" w:type="dxa"/>
            <w:vAlign w:val="bottom"/>
            <w:hideMark/>
          </w:tcPr>
          <w:p w14:paraId="31BD63C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5</w:t>
            </w:r>
          </w:p>
        </w:tc>
        <w:tc>
          <w:tcPr>
            <w:tcW w:w="2152" w:type="dxa"/>
            <w:vAlign w:val="bottom"/>
            <w:hideMark/>
          </w:tcPr>
          <w:p w14:paraId="49A9331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4.90</w:t>
            </w:r>
          </w:p>
        </w:tc>
      </w:tr>
      <w:tr w:rsidR="000A1431" w:rsidRPr="00AA7AE9" w14:paraId="35AD0E22" w14:textId="77777777" w:rsidTr="00AA7AE9">
        <w:trPr>
          <w:trHeight w:val="330"/>
        </w:trPr>
        <w:tc>
          <w:tcPr>
            <w:tcW w:w="5867" w:type="dxa"/>
            <w:hideMark/>
          </w:tcPr>
          <w:p w14:paraId="4C9F5A07"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Less painful </w:t>
            </w:r>
          </w:p>
        </w:tc>
        <w:tc>
          <w:tcPr>
            <w:tcW w:w="1448" w:type="dxa"/>
            <w:vAlign w:val="bottom"/>
            <w:hideMark/>
          </w:tcPr>
          <w:p w14:paraId="184D9C48"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59</w:t>
            </w:r>
          </w:p>
        </w:tc>
        <w:tc>
          <w:tcPr>
            <w:tcW w:w="2152" w:type="dxa"/>
            <w:vAlign w:val="bottom"/>
            <w:hideMark/>
          </w:tcPr>
          <w:p w14:paraId="7471328C"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57.80</w:t>
            </w:r>
          </w:p>
        </w:tc>
      </w:tr>
      <w:tr w:rsidR="000A1431" w:rsidRPr="00AA7AE9" w14:paraId="5DA3E220" w14:textId="77777777" w:rsidTr="00AA7AE9">
        <w:trPr>
          <w:trHeight w:val="69"/>
        </w:trPr>
        <w:tc>
          <w:tcPr>
            <w:tcW w:w="5867" w:type="dxa"/>
            <w:hideMark/>
          </w:tcPr>
          <w:p w14:paraId="4B04102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Allows to choose day of birth </w:t>
            </w:r>
          </w:p>
        </w:tc>
        <w:tc>
          <w:tcPr>
            <w:tcW w:w="1448" w:type="dxa"/>
            <w:vAlign w:val="bottom"/>
            <w:hideMark/>
          </w:tcPr>
          <w:p w14:paraId="75EBC3C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12</w:t>
            </w:r>
          </w:p>
        </w:tc>
        <w:tc>
          <w:tcPr>
            <w:tcW w:w="2152" w:type="dxa"/>
            <w:vAlign w:val="bottom"/>
            <w:hideMark/>
          </w:tcPr>
          <w:p w14:paraId="70C200C1"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11.80</w:t>
            </w:r>
          </w:p>
        </w:tc>
      </w:tr>
      <w:tr w:rsidR="000A1431" w:rsidRPr="00AA7AE9" w14:paraId="4FBC7996" w14:textId="77777777" w:rsidTr="00AA7AE9">
        <w:trPr>
          <w:trHeight w:val="69"/>
        </w:trPr>
        <w:tc>
          <w:tcPr>
            <w:tcW w:w="5867" w:type="dxa"/>
            <w:hideMark/>
          </w:tcPr>
          <w:p w14:paraId="7326C2C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Others </w:t>
            </w:r>
          </w:p>
        </w:tc>
        <w:tc>
          <w:tcPr>
            <w:tcW w:w="1448" w:type="dxa"/>
            <w:hideMark/>
          </w:tcPr>
          <w:p w14:paraId="310A8437"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w:t>
            </w:r>
          </w:p>
        </w:tc>
        <w:tc>
          <w:tcPr>
            <w:tcW w:w="2152" w:type="dxa"/>
            <w:vAlign w:val="bottom"/>
            <w:hideMark/>
          </w:tcPr>
          <w:p w14:paraId="7B7EEFA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1.90</w:t>
            </w:r>
          </w:p>
        </w:tc>
      </w:tr>
      <w:tr w:rsidR="000A1431" w:rsidRPr="00AA7AE9" w14:paraId="09CA7A02" w14:textId="77777777" w:rsidTr="00AA7AE9">
        <w:trPr>
          <w:trHeight w:val="69"/>
        </w:trPr>
        <w:tc>
          <w:tcPr>
            <w:tcW w:w="5867" w:type="dxa"/>
            <w:hideMark/>
          </w:tcPr>
          <w:p w14:paraId="0C915805" w14:textId="77777777" w:rsidR="000A1431" w:rsidRPr="00AA7AE9" w:rsidRDefault="000A1431" w:rsidP="00AA7AE9">
            <w:pPr>
              <w:spacing w:after="0" w:line="360" w:lineRule="auto"/>
              <w:jc w:val="both"/>
              <w:rPr>
                <w:rFonts w:eastAsia="Times New Roman"/>
                <w:b/>
                <w:color w:val="000000"/>
              </w:rPr>
            </w:pPr>
            <w:r w:rsidRPr="00AA7AE9">
              <w:rPr>
                <w:rFonts w:eastAsia="Times New Roman"/>
                <w:b/>
                <w:color w:val="000000"/>
              </w:rPr>
              <w:t>Reasons for refusal of CS (n=283)</w:t>
            </w:r>
          </w:p>
        </w:tc>
        <w:tc>
          <w:tcPr>
            <w:tcW w:w="1448" w:type="dxa"/>
            <w:hideMark/>
          </w:tcPr>
          <w:p w14:paraId="3EEA7A3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w:t>
            </w:r>
          </w:p>
        </w:tc>
        <w:tc>
          <w:tcPr>
            <w:tcW w:w="2152" w:type="dxa"/>
            <w:hideMark/>
          </w:tcPr>
          <w:p w14:paraId="445EF42F"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w:t>
            </w:r>
          </w:p>
        </w:tc>
      </w:tr>
      <w:tr w:rsidR="000A1431" w:rsidRPr="00AA7AE9" w14:paraId="76FCD14E" w14:textId="77777777" w:rsidTr="00AA7AE9">
        <w:trPr>
          <w:trHeight w:val="69"/>
        </w:trPr>
        <w:tc>
          <w:tcPr>
            <w:tcW w:w="5867" w:type="dxa"/>
            <w:hideMark/>
          </w:tcPr>
          <w:p w14:paraId="37B7446B"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Fear of death </w:t>
            </w:r>
          </w:p>
        </w:tc>
        <w:tc>
          <w:tcPr>
            <w:tcW w:w="1448" w:type="dxa"/>
            <w:vAlign w:val="bottom"/>
            <w:hideMark/>
          </w:tcPr>
          <w:p w14:paraId="0CC87E5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42</w:t>
            </w:r>
          </w:p>
        </w:tc>
        <w:tc>
          <w:tcPr>
            <w:tcW w:w="2152" w:type="dxa"/>
            <w:vAlign w:val="bottom"/>
            <w:hideMark/>
          </w:tcPr>
          <w:p w14:paraId="02A45FD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14.80</w:t>
            </w:r>
          </w:p>
        </w:tc>
      </w:tr>
      <w:tr w:rsidR="000A1431" w:rsidRPr="00AA7AE9" w14:paraId="3784AA41" w14:textId="77777777" w:rsidTr="00AA7AE9">
        <w:trPr>
          <w:trHeight w:val="69"/>
        </w:trPr>
        <w:tc>
          <w:tcPr>
            <w:tcW w:w="5867" w:type="dxa"/>
            <w:hideMark/>
          </w:tcPr>
          <w:p w14:paraId="5BF68B4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Fear of pain </w:t>
            </w:r>
          </w:p>
        </w:tc>
        <w:tc>
          <w:tcPr>
            <w:tcW w:w="1448" w:type="dxa"/>
            <w:vAlign w:val="bottom"/>
            <w:hideMark/>
          </w:tcPr>
          <w:p w14:paraId="1C493F5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46</w:t>
            </w:r>
          </w:p>
        </w:tc>
        <w:tc>
          <w:tcPr>
            <w:tcW w:w="2152" w:type="dxa"/>
            <w:vAlign w:val="bottom"/>
            <w:hideMark/>
          </w:tcPr>
          <w:p w14:paraId="4110AB3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16.30</w:t>
            </w:r>
          </w:p>
        </w:tc>
      </w:tr>
      <w:tr w:rsidR="000A1431" w:rsidRPr="00AA7AE9" w14:paraId="6DBD2DC7" w14:textId="77777777" w:rsidTr="00AA7AE9">
        <w:trPr>
          <w:trHeight w:val="69"/>
        </w:trPr>
        <w:tc>
          <w:tcPr>
            <w:tcW w:w="5867" w:type="dxa"/>
            <w:hideMark/>
          </w:tcPr>
          <w:p w14:paraId="77845A9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lastRenderedPageBreak/>
              <w:t xml:space="preserve">Fear of complication </w:t>
            </w:r>
          </w:p>
        </w:tc>
        <w:tc>
          <w:tcPr>
            <w:tcW w:w="1448" w:type="dxa"/>
            <w:vAlign w:val="bottom"/>
            <w:hideMark/>
          </w:tcPr>
          <w:p w14:paraId="2B93A6E0"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89</w:t>
            </w:r>
          </w:p>
        </w:tc>
        <w:tc>
          <w:tcPr>
            <w:tcW w:w="2152" w:type="dxa"/>
            <w:vAlign w:val="bottom"/>
            <w:hideMark/>
          </w:tcPr>
          <w:p w14:paraId="5A75A16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31.40</w:t>
            </w:r>
          </w:p>
        </w:tc>
      </w:tr>
      <w:tr w:rsidR="000A1431" w:rsidRPr="00AA7AE9" w14:paraId="69FE1E90" w14:textId="77777777" w:rsidTr="00AA7AE9">
        <w:trPr>
          <w:trHeight w:val="69"/>
        </w:trPr>
        <w:tc>
          <w:tcPr>
            <w:tcW w:w="5867" w:type="dxa"/>
            <w:hideMark/>
          </w:tcPr>
          <w:p w14:paraId="0D920AD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Cost </w:t>
            </w:r>
          </w:p>
        </w:tc>
        <w:tc>
          <w:tcPr>
            <w:tcW w:w="1448" w:type="dxa"/>
            <w:vAlign w:val="bottom"/>
            <w:hideMark/>
          </w:tcPr>
          <w:p w14:paraId="36B6314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103</w:t>
            </w:r>
          </w:p>
        </w:tc>
        <w:tc>
          <w:tcPr>
            <w:tcW w:w="2152" w:type="dxa"/>
            <w:vAlign w:val="bottom"/>
            <w:hideMark/>
          </w:tcPr>
          <w:p w14:paraId="068CFE2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36.40</w:t>
            </w:r>
          </w:p>
        </w:tc>
      </w:tr>
      <w:tr w:rsidR="000A1431" w:rsidRPr="00AA7AE9" w14:paraId="4D3C2D81" w14:textId="77777777" w:rsidTr="00AA7AE9">
        <w:trPr>
          <w:trHeight w:val="69"/>
        </w:trPr>
        <w:tc>
          <w:tcPr>
            <w:tcW w:w="5867" w:type="dxa"/>
            <w:hideMark/>
          </w:tcPr>
          <w:p w14:paraId="54E76DB3"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Seen as a failure </w:t>
            </w:r>
          </w:p>
        </w:tc>
        <w:tc>
          <w:tcPr>
            <w:tcW w:w="1448" w:type="dxa"/>
            <w:vAlign w:val="bottom"/>
            <w:hideMark/>
          </w:tcPr>
          <w:p w14:paraId="4D6861BD"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66</w:t>
            </w:r>
          </w:p>
        </w:tc>
        <w:tc>
          <w:tcPr>
            <w:tcW w:w="2152" w:type="dxa"/>
            <w:vAlign w:val="bottom"/>
            <w:hideMark/>
          </w:tcPr>
          <w:p w14:paraId="387A7736"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23.30</w:t>
            </w:r>
          </w:p>
        </w:tc>
      </w:tr>
      <w:tr w:rsidR="000A1431" w:rsidRPr="00AA7AE9" w14:paraId="02437463" w14:textId="77777777" w:rsidTr="00AA7AE9">
        <w:trPr>
          <w:trHeight w:val="69"/>
        </w:trPr>
        <w:tc>
          <w:tcPr>
            <w:tcW w:w="5867" w:type="dxa"/>
            <w:hideMark/>
          </w:tcPr>
          <w:p w14:paraId="18AA945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Friends would laugh </w:t>
            </w:r>
          </w:p>
        </w:tc>
        <w:tc>
          <w:tcPr>
            <w:tcW w:w="1448" w:type="dxa"/>
            <w:vAlign w:val="bottom"/>
            <w:hideMark/>
          </w:tcPr>
          <w:p w14:paraId="630AA03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w:t>
            </w:r>
          </w:p>
        </w:tc>
        <w:tc>
          <w:tcPr>
            <w:tcW w:w="2152" w:type="dxa"/>
            <w:vAlign w:val="bottom"/>
            <w:hideMark/>
          </w:tcPr>
          <w:p w14:paraId="29B0E4BA"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1.10</w:t>
            </w:r>
          </w:p>
        </w:tc>
      </w:tr>
      <w:tr w:rsidR="000A1431" w:rsidRPr="00AA7AE9" w14:paraId="3E997B79" w14:textId="77777777" w:rsidTr="00AA7AE9">
        <w:trPr>
          <w:trHeight w:val="69"/>
        </w:trPr>
        <w:tc>
          <w:tcPr>
            <w:tcW w:w="5867" w:type="dxa"/>
            <w:hideMark/>
          </w:tcPr>
          <w:p w14:paraId="70D4B202"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Husband disapproval </w:t>
            </w:r>
          </w:p>
        </w:tc>
        <w:tc>
          <w:tcPr>
            <w:tcW w:w="1448" w:type="dxa"/>
            <w:vAlign w:val="bottom"/>
            <w:hideMark/>
          </w:tcPr>
          <w:p w14:paraId="2ABDF1D6"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183</w:t>
            </w:r>
          </w:p>
        </w:tc>
        <w:tc>
          <w:tcPr>
            <w:tcW w:w="2152" w:type="dxa"/>
            <w:vAlign w:val="bottom"/>
            <w:hideMark/>
          </w:tcPr>
          <w:p w14:paraId="53F379E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64.70</w:t>
            </w:r>
          </w:p>
        </w:tc>
      </w:tr>
      <w:tr w:rsidR="000A1431" w:rsidRPr="00AA7AE9" w14:paraId="43C6B743" w14:textId="77777777" w:rsidTr="00AA7AE9">
        <w:trPr>
          <w:trHeight w:val="69"/>
        </w:trPr>
        <w:tc>
          <w:tcPr>
            <w:tcW w:w="5867" w:type="dxa"/>
            <w:hideMark/>
          </w:tcPr>
          <w:p w14:paraId="2122ACE5"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 xml:space="preserve">Religion </w:t>
            </w:r>
          </w:p>
        </w:tc>
        <w:tc>
          <w:tcPr>
            <w:tcW w:w="1448" w:type="dxa"/>
            <w:vAlign w:val="bottom"/>
            <w:hideMark/>
          </w:tcPr>
          <w:p w14:paraId="4A4FA229"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3</w:t>
            </w:r>
          </w:p>
        </w:tc>
        <w:tc>
          <w:tcPr>
            <w:tcW w:w="2152" w:type="dxa"/>
            <w:vAlign w:val="bottom"/>
            <w:hideMark/>
          </w:tcPr>
          <w:p w14:paraId="6C0CD7FB"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1.10</w:t>
            </w:r>
          </w:p>
        </w:tc>
      </w:tr>
      <w:tr w:rsidR="000A1431" w:rsidRPr="00AA7AE9" w14:paraId="0C340DFE" w14:textId="77777777" w:rsidTr="00AA7AE9">
        <w:trPr>
          <w:trHeight w:val="69"/>
        </w:trPr>
        <w:tc>
          <w:tcPr>
            <w:tcW w:w="5867" w:type="dxa"/>
            <w:tcBorders>
              <w:bottom w:val="single" w:sz="4" w:space="0" w:color="auto"/>
            </w:tcBorders>
            <w:hideMark/>
          </w:tcPr>
          <w:p w14:paraId="39716194"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To avoid getting a scar</w:t>
            </w:r>
          </w:p>
        </w:tc>
        <w:tc>
          <w:tcPr>
            <w:tcW w:w="1448" w:type="dxa"/>
            <w:tcBorders>
              <w:bottom w:val="single" w:sz="4" w:space="0" w:color="auto"/>
            </w:tcBorders>
            <w:vAlign w:val="bottom"/>
            <w:hideMark/>
          </w:tcPr>
          <w:p w14:paraId="4DB9353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61</w:t>
            </w:r>
          </w:p>
        </w:tc>
        <w:tc>
          <w:tcPr>
            <w:tcW w:w="2152" w:type="dxa"/>
            <w:tcBorders>
              <w:bottom w:val="single" w:sz="4" w:space="0" w:color="auto"/>
            </w:tcBorders>
            <w:vAlign w:val="bottom"/>
            <w:hideMark/>
          </w:tcPr>
          <w:p w14:paraId="553C7A7E" w14:textId="77777777" w:rsidR="000A1431" w:rsidRPr="00AA7AE9" w:rsidRDefault="000A1431" w:rsidP="00AA7AE9">
            <w:pPr>
              <w:spacing w:after="0" w:line="360" w:lineRule="auto"/>
              <w:jc w:val="both"/>
              <w:rPr>
                <w:rFonts w:eastAsia="Times New Roman"/>
                <w:color w:val="000000"/>
              </w:rPr>
            </w:pPr>
            <w:r w:rsidRPr="00AA7AE9">
              <w:rPr>
                <w:rFonts w:eastAsia="Times New Roman"/>
                <w:color w:val="000000"/>
              </w:rPr>
              <w:t>21.60</w:t>
            </w:r>
          </w:p>
        </w:tc>
      </w:tr>
    </w:tbl>
    <w:p w14:paraId="4409710F" w14:textId="77777777" w:rsidR="000A1431" w:rsidRPr="00AA7AE9" w:rsidRDefault="000A1431" w:rsidP="00AA7AE9">
      <w:pPr>
        <w:spacing w:after="0" w:line="360" w:lineRule="auto"/>
        <w:jc w:val="both"/>
      </w:pPr>
    </w:p>
    <w:p w14:paraId="006C3B7A" w14:textId="50853C83" w:rsidR="000A1431" w:rsidRPr="00AA7AE9" w:rsidRDefault="000A1431" w:rsidP="00AA7AE9">
      <w:pPr>
        <w:spacing w:after="0" w:line="360" w:lineRule="auto"/>
        <w:jc w:val="both"/>
        <w:rPr>
          <w:b/>
        </w:rPr>
      </w:pPr>
      <w:r w:rsidRPr="00AA7AE9">
        <w:rPr>
          <w:b/>
        </w:rPr>
        <w:t xml:space="preserve">Table </w:t>
      </w:r>
      <w:r w:rsidR="000F677A">
        <w:rPr>
          <w:b/>
        </w:rPr>
        <w:t>7</w:t>
      </w:r>
      <w:r w:rsidRPr="00AA7AE9">
        <w:rPr>
          <w:b/>
        </w:rPr>
        <w:t xml:space="preserve">: </w:t>
      </w:r>
      <w:proofErr w:type="spellStart"/>
      <w:r w:rsidRPr="00AA7AE9">
        <w:rPr>
          <w:b/>
        </w:rPr>
        <w:t>Probit</w:t>
      </w:r>
      <w:proofErr w:type="spellEnd"/>
      <w:r w:rsidRPr="00AA7AE9">
        <w:rPr>
          <w:b/>
        </w:rPr>
        <w:t xml:space="preserve"> Regression Estimates of the Determinants of Socio-demographic factors influencing the perception of caesarean section among pregnant women attending Madonna Catholic Hospital Umuahia, </w:t>
      </w:r>
      <w:proofErr w:type="spellStart"/>
      <w:r w:rsidRPr="00AA7AE9">
        <w:rPr>
          <w:b/>
        </w:rPr>
        <w:t>Abia</w:t>
      </w:r>
      <w:proofErr w:type="spellEnd"/>
      <w:r w:rsidRPr="00AA7AE9">
        <w:rPr>
          <w:b/>
        </w:rPr>
        <w:t xml:space="preserve"> State</w:t>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1309"/>
        <w:gridCol w:w="1336"/>
        <w:gridCol w:w="1246"/>
        <w:gridCol w:w="1080"/>
      </w:tblGrid>
      <w:tr w:rsidR="000A1431" w:rsidRPr="00AA7AE9" w14:paraId="71A71637" w14:textId="77777777" w:rsidTr="00AA7AE9">
        <w:tc>
          <w:tcPr>
            <w:tcW w:w="4767" w:type="dxa"/>
            <w:tcBorders>
              <w:top w:val="single" w:sz="4" w:space="0" w:color="auto"/>
              <w:bottom w:val="single" w:sz="4" w:space="0" w:color="auto"/>
            </w:tcBorders>
          </w:tcPr>
          <w:p w14:paraId="53325B36" w14:textId="77777777" w:rsidR="000A1431" w:rsidRPr="00AA7AE9" w:rsidRDefault="000A1431" w:rsidP="00AA7AE9">
            <w:pPr>
              <w:spacing w:line="360" w:lineRule="auto"/>
              <w:jc w:val="both"/>
              <w:rPr>
                <w:b/>
              </w:rPr>
            </w:pPr>
            <w:r w:rsidRPr="00AA7AE9">
              <w:rPr>
                <w:b/>
              </w:rPr>
              <w:t xml:space="preserve">Variables </w:t>
            </w:r>
          </w:p>
        </w:tc>
        <w:tc>
          <w:tcPr>
            <w:tcW w:w="1309" w:type="dxa"/>
            <w:tcBorders>
              <w:top w:val="single" w:sz="4" w:space="0" w:color="auto"/>
              <w:bottom w:val="single" w:sz="4" w:space="0" w:color="auto"/>
            </w:tcBorders>
          </w:tcPr>
          <w:p w14:paraId="4DE200AE" w14:textId="77777777" w:rsidR="000A1431" w:rsidRPr="00AA7AE9" w:rsidRDefault="000A1431" w:rsidP="00AA7AE9">
            <w:pPr>
              <w:spacing w:line="360" w:lineRule="auto"/>
              <w:jc w:val="both"/>
              <w:rPr>
                <w:b/>
              </w:rPr>
            </w:pPr>
            <w:r w:rsidRPr="00AA7AE9">
              <w:rPr>
                <w:b/>
              </w:rPr>
              <w:t xml:space="preserve">Parameter </w:t>
            </w:r>
          </w:p>
        </w:tc>
        <w:tc>
          <w:tcPr>
            <w:tcW w:w="1336" w:type="dxa"/>
            <w:tcBorders>
              <w:top w:val="single" w:sz="4" w:space="0" w:color="auto"/>
              <w:bottom w:val="single" w:sz="4" w:space="0" w:color="auto"/>
            </w:tcBorders>
          </w:tcPr>
          <w:p w14:paraId="72410540" w14:textId="77777777" w:rsidR="000A1431" w:rsidRPr="00AA7AE9" w:rsidRDefault="000A1431" w:rsidP="00AA7AE9">
            <w:pPr>
              <w:spacing w:line="360" w:lineRule="auto"/>
              <w:jc w:val="both"/>
              <w:rPr>
                <w:b/>
              </w:rPr>
            </w:pPr>
            <w:r w:rsidRPr="00AA7AE9">
              <w:rPr>
                <w:b/>
              </w:rPr>
              <w:t xml:space="preserve">Coefficient </w:t>
            </w:r>
          </w:p>
        </w:tc>
        <w:tc>
          <w:tcPr>
            <w:tcW w:w="1246" w:type="dxa"/>
            <w:tcBorders>
              <w:top w:val="single" w:sz="4" w:space="0" w:color="auto"/>
              <w:bottom w:val="single" w:sz="4" w:space="0" w:color="auto"/>
            </w:tcBorders>
          </w:tcPr>
          <w:p w14:paraId="4373539F" w14:textId="77777777" w:rsidR="000A1431" w:rsidRPr="00AA7AE9" w:rsidRDefault="000A1431" w:rsidP="00AA7AE9">
            <w:pPr>
              <w:spacing w:line="360" w:lineRule="auto"/>
              <w:jc w:val="both"/>
              <w:rPr>
                <w:b/>
              </w:rPr>
            </w:pPr>
            <w:r w:rsidRPr="00AA7AE9">
              <w:rPr>
                <w:b/>
              </w:rPr>
              <w:t>Std. error</w:t>
            </w:r>
          </w:p>
        </w:tc>
        <w:tc>
          <w:tcPr>
            <w:tcW w:w="1080" w:type="dxa"/>
            <w:tcBorders>
              <w:top w:val="single" w:sz="4" w:space="0" w:color="auto"/>
              <w:bottom w:val="single" w:sz="4" w:space="0" w:color="auto"/>
            </w:tcBorders>
          </w:tcPr>
          <w:p w14:paraId="3A5BDFD7" w14:textId="77777777" w:rsidR="000A1431" w:rsidRPr="00AA7AE9" w:rsidRDefault="000A1431" w:rsidP="00AA7AE9">
            <w:pPr>
              <w:spacing w:line="360" w:lineRule="auto"/>
              <w:jc w:val="both"/>
              <w:rPr>
                <w:b/>
              </w:rPr>
            </w:pPr>
            <w:r w:rsidRPr="00AA7AE9">
              <w:rPr>
                <w:b/>
              </w:rPr>
              <w:t>T value</w:t>
            </w:r>
          </w:p>
        </w:tc>
      </w:tr>
      <w:tr w:rsidR="000A1431" w:rsidRPr="00AA7AE9" w14:paraId="72E44DDF" w14:textId="77777777" w:rsidTr="00AA7AE9">
        <w:tc>
          <w:tcPr>
            <w:tcW w:w="4767" w:type="dxa"/>
            <w:tcBorders>
              <w:top w:val="single" w:sz="4" w:space="0" w:color="auto"/>
            </w:tcBorders>
          </w:tcPr>
          <w:p w14:paraId="320C3763" w14:textId="77777777" w:rsidR="000A1431" w:rsidRPr="00AA7AE9" w:rsidRDefault="000A1431" w:rsidP="00AA7AE9">
            <w:pPr>
              <w:spacing w:line="360" w:lineRule="auto"/>
              <w:jc w:val="both"/>
            </w:pPr>
            <w:r w:rsidRPr="00AA7AE9">
              <w:t>Age (years)</w:t>
            </w:r>
          </w:p>
        </w:tc>
        <w:tc>
          <w:tcPr>
            <w:tcW w:w="1309" w:type="dxa"/>
            <w:tcBorders>
              <w:top w:val="single" w:sz="4" w:space="0" w:color="auto"/>
            </w:tcBorders>
          </w:tcPr>
          <w:p w14:paraId="19B5B11A" w14:textId="77777777" w:rsidR="000A1431" w:rsidRPr="00AA7AE9" w:rsidRDefault="000A1431" w:rsidP="00AA7AE9">
            <w:pPr>
              <w:spacing w:line="360" w:lineRule="auto"/>
              <w:jc w:val="both"/>
            </w:pPr>
            <w:r w:rsidRPr="00AA7AE9">
              <w:t>X</w:t>
            </w:r>
            <w:r w:rsidRPr="00AA7AE9">
              <w:rPr>
                <w:vertAlign w:val="subscript"/>
              </w:rPr>
              <w:t>1</w:t>
            </w:r>
          </w:p>
        </w:tc>
        <w:tc>
          <w:tcPr>
            <w:tcW w:w="1336" w:type="dxa"/>
            <w:tcBorders>
              <w:top w:val="single" w:sz="4" w:space="0" w:color="auto"/>
            </w:tcBorders>
          </w:tcPr>
          <w:p w14:paraId="6A57E7A4" w14:textId="77777777" w:rsidR="000A1431" w:rsidRPr="00AA7AE9" w:rsidRDefault="000A1431" w:rsidP="00AA7AE9">
            <w:pPr>
              <w:spacing w:line="360" w:lineRule="auto"/>
              <w:jc w:val="both"/>
            </w:pPr>
            <w:r w:rsidRPr="00AA7AE9">
              <w:t>0.1803</w:t>
            </w:r>
          </w:p>
        </w:tc>
        <w:tc>
          <w:tcPr>
            <w:tcW w:w="1246" w:type="dxa"/>
            <w:tcBorders>
              <w:top w:val="single" w:sz="4" w:space="0" w:color="auto"/>
            </w:tcBorders>
          </w:tcPr>
          <w:p w14:paraId="495E7D6E" w14:textId="77777777" w:rsidR="000A1431" w:rsidRPr="00AA7AE9" w:rsidRDefault="000A1431" w:rsidP="00AA7AE9">
            <w:pPr>
              <w:spacing w:line="360" w:lineRule="auto"/>
              <w:jc w:val="both"/>
            </w:pPr>
            <w:r w:rsidRPr="00AA7AE9">
              <w:t>0.0920</w:t>
            </w:r>
          </w:p>
        </w:tc>
        <w:tc>
          <w:tcPr>
            <w:tcW w:w="1080" w:type="dxa"/>
            <w:tcBorders>
              <w:top w:val="single" w:sz="4" w:space="0" w:color="auto"/>
            </w:tcBorders>
          </w:tcPr>
          <w:p w14:paraId="48FED2A8" w14:textId="77777777" w:rsidR="000A1431" w:rsidRPr="00AA7AE9" w:rsidRDefault="000A1431" w:rsidP="00AA7AE9">
            <w:pPr>
              <w:spacing w:line="360" w:lineRule="auto"/>
              <w:jc w:val="both"/>
              <w:rPr>
                <w:b/>
              </w:rPr>
            </w:pPr>
            <w:r w:rsidRPr="00AA7AE9">
              <w:rPr>
                <w:b/>
              </w:rPr>
              <w:t>1.96*</w:t>
            </w:r>
          </w:p>
        </w:tc>
      </w:tr>
      <w:tr w:rsidR="000A1431" w:rsidRPr="00AA7AE9" w14:paraId="6FB2C694" w14:textId="77777777" w:rsidTr="00AA7AE9">
        <w:tc>
          <w:tcPr>
            <w:tcW w:w="4767" w:type="dxa"/>
          </w:tcPr>
          <w:p w14:paraId="3B8C51DB" w14:textId="77777777" w:rsidR="000A1431" w:rsidRPr="00AA7AE9" w:rsidRDefault="000A1431" w:rsidP="00AA7AE9">
            <w:pPr>
              <w:spacing w:line="360" w:lineRule="auto"/>
              <w:jc w:val="both"/>
            </w:pPr>
            <w:r w:rsidRPr="00AA7AE9">
              <w:t>Marital status (Married =1, otherwise 0)</w:t>
            </w:r>
          </w:p>
        </w:tc>
        <w:tc>
          <w:tcPr>
            <w:tcW w:w="1309" w:type="dxa"/>
          </w:tcPr>
          <w:p w14:paraId="112D237D" w14:textId="77777777" w:rsidR="000A1431" w:rsidRPr="00AA7AE9" w:rsidRDefault="000A1431" w:rsidP="00AA7AE9">
            <w:pPr>
              <w:spacing w:line="360" w:lineRule="auto"/>
              <w:jc w:val="both"/>
            </w:pPr>
            <w:r w:rsidRPr="00AA7AE9">
              <w:t>X</w:t>
            </w:r>
            <w:r w:rsidRPr="00AA7AE9">
              <w:rPr>
                <w:vertAlign w:val="subscript"/>
              </w:rPr>
              <w:t>2</w:t>
            </w:r>
          </w:p>
        </w:tc>
        <w:tc>
          <w:tcPr>
            <w:tcW w:w="1336" w:type="dxa"/>
          </w:tcPr>
          <w:p w14:paraId="0BB73F97" w14:textId="77777777" w:rsidR="000A1431" w:rsidRPr="00AA7AE9" w:rsidRDefault="000A1431" w:rsidP="00AA7AE9">
            <w:pPr>
              <w:spacing w:line="360" w:lineRule="auto"/>
              <w:jc w:val="both"/>
            </w:pPr>
            <w:r w:rsidRPr="00AA7AE9">
              <w:t>0.0151</w:t>
            </w:r>
          </w:p>
        </w:tc>
        <w:tc>
          <w:tcPr>
            <w:tcW w:w="1246" w:type="dxa"/>
          </w:tcPr>
          <w:p w14:paraId="100F3AC8" w14:textId="77777777" w:rsidR="000A1431" w:rsidRPr="00AA7AE9" w:rsidRDefault="000A1431" w:rsidP="00AA7AE9">
            <w:pPr>
              <w:spacing w:line="360" w:lineRule="auto"/>
              <w:jc w:val="both"/>
            </w:pPr>
            <w:r w:rsidRPr="00AA7AE9">
              <w:t>0.0389</w:t>
            </w:r>
          </w:p>
        </w:tc>
        <w:tc>
          <w:tcPr>
            <w:tcW w:w="1080" w:type="dxa"/>
          </w:tcPr>
          <w:p w14:paraId="334EC39A" w14:textId="77777777" w:rsidR="000A1431" w:rsidRPr="00AA7AE9" w:rsidRDefault="000A1431" w:rsidP="00AA7AE9">
            <w:pPr>
              <w:spacing w:line="360" w:lineRule="auto"/>
              <w:jc w:val="both"/>
            </w:pPr>
            <w:r w:rsidRPr="00AA7AE9">
              <w:t>0.39</w:t>
            </w:r>
          </w:p>
        </w:tc>
      </w:tr>
      <w:tr w:rsidR="000A1431" w:rsidRPr="00AA7AE9" w14:paraId="53CC4252" w14:textId="77777777" w:rsidTr="00AA7AE9">
        <w:tc>
          <w:tcPr>
            <w:tcW w:w="4767" w:type="dxa"/>
          </w:tcPr>
          <w:p w14:paraId="38792197" w14:textId="77777777" w:rsidR="000A1431" w:rsidRPr="00AA7AE9" w:rsidRDefault="000A1431" w:rsidP="00AA7AE9">
            <w:pPr>
              <w:spacing w:line="360" w:lineRule="auto"/>
              <w:jc w:val="both"/>
            </w:pPr>
            <w:r w:rsidRPr="00AA7AE9">
              <w:t>Religion (protestant =1, otherwise=0)</w:t>
            </w:r>
          </w:p>
        </w:tc>
        <w:tc>
          <w:tcPr>
            <w:tcW w:w="1309" w:type="dxa"/>
          </w:tcPr>
          <w:p w14:paraId="1A0A6138" w14:textId="77777777" w:rsidR="000A1431" w:rsidRPr="00AA7AE9" w:rsidRDefault="000A1431" w:rsidP="00AA7AE9">
            <w:pPr>
              <w:spacing w:line="360" w:lineRule="auto"/>
              <w:jc w:val="both"/>
            </w:pPr>
            <w:r w:rsidRPr="00AA7AE9">
              <w:t>X</w:t>
            </w:r>
            <w:r w:rsidRPr="00AA7AE9">
              <w:rPr>
                <w:vertAlign w:val="subscript"/>
              </w:rPr>
              <w:t>3</w:t>
            </w:r>
          </w:p>
        </w:tc>
        <w:tc>
          <w:tcPr>
            <w:tcW w:w="1336" w:type="dxa"/>
          </w:tcPr>
          <w:p w14:paraId="1B406023" w14:textId="77777777" w:rsidR="000A1431" w:rsidRPr="00AA7AE9" w:rsidRDefault="000A1431" w:rsidP="00AA7AE9">
            <w:pPr>
              <w:spacing w:line="360" w:lineRule="auto"/>
              <w:jc w:val="both"/>
            </w:pPr>
            <w:r w:rsidRPr="00AA7AE9">
              <w:t>-0.0615</w:t>
            </w:r>
          </w:p>
        </w:tc>
        <w:tc>
          <w:tcPr>
            <w:tcW w:w="1246" w:type="dxa"/>
          </w:tcPr>
          <w:p w14:paraId="0FB4DA70" w14:textId="77777777" w:rsidR="000A1431" w:rsidRPr="00AA7AE9" w:rsidRDefault="000A1431" w:rsidP="00AA7AE9">
            <w:pPr>
              <w:spacing w:line="360" w:lineRule="auto"/>
              <w:jc w:val="both"/>
            </w:pPr>
            <w:r w:rsidRPr="00AA7AE9">
              <w:t>0.0315</w:t>
            </w:r>
          </w:p>
        </w:tc>
        <w:tc>
          <w:tcPr>
            <w:tcW w:w="1080" w:type="dxa"/>
          </w:tcPr>
          <w:p w14:paraId="282CA540" w14:textId="77777777" w:rsidR="000A1431" w:rsidRPr="00AA7AE9" w:rsidRDefault="000A1431" w:rsidP="00AA7AE9">
            <w:pPr>
              <w:spacing w:line="360" w:lineRule="auto"/>
              <w:jc w:val="both"/>
              <w:rPr>
                <w:b/>
              </w:rPr>
            </w:pPr>
            <w:r w:rsidRPr="00AA7AE9">
              <w:rPr>
                <w:b/>
              </w:rPr>
              <w:t>-1.95*</w:t>
            </w:r>
          </w:p>
        </w:tc>
      </w:tr>
      <w:tr w:rsidR="000A1431" w:rsidRPr="00AA7AE9" w14:paraId="5D82834C" w14:textId="77777777" w:rsidTr="00AA7AE9">
        <w:tc>
          <w:tcPr>
            <w:tcW w:w="4767" w:type="dxa"/>
          </w:tcPr>
          <w:p w14:paraId="5E1914DC" w14:textId="77777777" w:rsidR="000A1431" w:rsidRPr="00AA7AE9" w:rsidRDefault="000A1431" w:rsidP="00AA7AE9">
            <w:pPr>
              <w:spacing w:line="360" w:lineRule="auto"/>
              <w:jc w:val="both"/>
            </w:pPr>
            <w:r w:rsidRPr="00AA7AE9">
              <w:t>Ethnicity (Igbo =1, otherwise=0)</w:t>
            </w:r>
          </w:p>
        </w:tc>
        <w:tc>
          <w:tcPr>
            <w:tcW w:w="1309" w:type="dxa"/>
          </w:tcPr>
          <w:p w14:paraId="03422A4C" w14:textId="77777777" w:rsidR="000A1431" w:rsidRPr="00AA7AE9" w:rsidRDefault="000A1431" w:rsidP="00AA7AE9">
            <w:pPr>
              <w:spacing w:line="360" w:lineRule="auto"/>
              <w:jc w:val="both"/>
            </w:pPr>
            <w:r w:rsidRPr="00AA7AE9">
              <w:t>X</w:t>
            </w:r>
            <w:r w:rsidRPr="00AA7AE9">
              <w:rPr>
                <w:vertAlign w:val="subscript"/>
              </w:rPr>
              <w:t>4</w:t>
            </w:r>
          </w:p>
        </w:tc>
        <w:tc>
          <w:tcPr>
            <w:tcW w:w="1336" w:type="dxa"/>
          </w:tcPr>
          <w:p w14:paraId="1C5D4814" w14:textId="77777777" w:rsidR="000A1431" w:rsidRPr="00AA7AE9" w:rsidRDefault="000A1431" w:rsidP="00AA7AE9">
            <w:pPr>
              <w:spacing w:line="360" w:lineRule="auto"/>
              <w:jc w:val="both"/>
            </w:pPr>
            <w:r w:rsidRPr="00AA7AE9">
              <w:t>-0.0598</w:t>
            </w:r>
          </w:p>
        </w:tc>
        <w:tc>
          <w:tcPr>
            <w:tcW w:w="1246" w:type="dxa"/>
          </w:tcPr>
          <w:p w14:paraId="41A2F006" w14:textId="77777777" w:rsidR="000A1431" w:rsidRPr="00AA7AE9" w:rsidRDefault="000A1431" w:rsidP="00AA7AE9">
            <w:pPr>
              <w:spacing w:line="360" w:lineRule="auto"/>
              <w:jc w:val="both"/>
            </w:pPr>
            <w:r w:rsidRPr="00AA7AE9">
              <w:t>0.0888</w:t>
            </w:r>
          </w:p>
        </w:tc>
        <w:tc>
          <w:tcPr>
            <w:tcW w:w="1080" w:type="dxa"/>
          </w:tcPr>
          <w:p w14:paraId="22DEEEF9" w14:textId="77777777" w:rsidR="000A1431" w:rsidRPr="00AA7AE9" w:rsidRDefault="000A1431" w:rsidP="00AA7AE9">
            <w:pPr>
              <w:spacing w:line="360" w:lineRule="auto"/>
              <w:jc w:val="both"/>
            </w:pPr>
            <w:r w:rsidRPr="00AA7AE9">
              <w:t>-0.67</w:t>
            </w:r>
          </w:p>
        </w:tc>
      </w:tr>
      <w:tr w:rsidR="000A1431" w:rsidRPr="00AA7AE9" w14:paraId="3D88944C" w14:textId="77777777" w:rsidTr="00AA7AE9">
        <w:tc>
          <w:tcPr>
            <w:tcW w:w="4767" w:type="dxa"/>
          </w:tcPr>
          <w:p w14:paraId="72F3E754" w14:textId="77777777" w:rsidR="000A1431" w:rsidRPr="00AA7AE9" w:rsidRDefault="000A1431" w:rsidP="00AA7AE9">
            <w:pPr>
              <w:spacing w:line="360" w:lineRule="auto"/>
              <w:jc w:val="both"/>
            </w:pPr>
            <w:r w:rsidRPr="00AA7AE9">
              <w:t>Mother’s education (Years)</w:t>
            </w:r>
          </w:p>
        </w:tc>
        <w:tc>
          <w:tcPr>
            <w:tcW w:w="1309" w:type="dxa"/>
          </w:tcPr>
          <w:p w14:paraId="11FE70DD" w14:textId="77777777" w:rsidR="000A1431" w:rsidRPr="00AA7AE9" w:rsidRDefault="000A1431" w:rsidP="00AA7AE9">
            <w:pPr>
              <w:spacing w:line="360" w:lineRule="auto"/>
              <w:jc w:val="both"/>
            </w:pPr>
            <w:r w:rsidRPr="00AA7AE9">
              <w:t>X</w:t>
            </w:r>
            <w:r w:rsidRPr="00AA7AE9">
              <w:rPr>
                <w:vertAlign w:val="subscript"/>
              </w:rPr>
              <w:t>5</w:t>
            </w:r>
          </w:p>
        </w:tc>
        <w:tc>
          <w:tcPr>
            <w:tcW w:w="1336" w:type="dxa"/>
          </w:tcPr>
          <w:p w14:paraId="693C7EC3" w14:textId="77777777" w:rsidR="000A1431" w:rsidRPr="00AA7AE9" w:rsidRDefault="000A1431" w:rsidP="00AA7AE9">
            <w:pPr>
              <w:spacing w:line="360" w:lineRule="auto"/>
              <w:jc w:val="both"/>
            </w:pPr>
            <w:r w:rsidRPr="00AA7AE9">
              <w:t>0.1364</w:t>
            </w:r>
          </w:p>
        </w:tc>
        <w:tc>
          <w:tcPr>
            <w:tcW w:w="1246" w:type="dxa"/>
          </w:tcPr>
          <w:p w14:paraId="50D7ECAF" w14:textId="77777777" w:rsidR="000A1431" w:rsidRPr="00AA7AE9" w:rsidRDefault="000A1431" w:rsidP="00AA7AE9">
            <w:pPr>
              <w:spacing w:line="360" w:lineRule="auto"/>
              <w:jc w:val="both"/>
            </w:pPr>
            <w:r w:rsidRPr="00AA7AE9">
              <w:t>0.0930</w:t>
            </w:r>
          </w:p>
        </w:tc>
        <w:tc>
          <w:tcPr>
            <w:tcW w:w="1080" w:type="dxa"/>
          </w:tcPr>
          <w:p w14:paraId="069FDA5B" w14:textId="77777777" w:rsidR="000A1431" w:rsidRPr="00AA7AE9" w:rsidRDefault="000A1431" w:rsidP="00AA7AE9">
            <w:pPr>
              <w:spacing w:line="360" w:lineRule="auto"/>
              <w:jc w:val="both"/>
              <w:rPr>
                <w:b/>
              </w:rPr>
            </w:pPr>
            <w:r w:rsidRPr="00AA7AE9">
              <w:rPr>
                <w:b/>
              </w:rPr>
              <w:t>3.49**</w:t>
            </w:r>
          </w:p>
        </w:tc>
      </w:tr>
      <w:tr w:rsidR="000A1431" w:rsidRPr="00AA7AE9" w14:paraId="33FE85E0" w14:textId="77777777" w:rsidTr="00AA7AE9">
        <w:tc>
          <w:tcPr>
            <w:tcW w:w="4767" w:type="dxa"/>
          </w:tcPr>
          <w:p w14:paraId="3BAE0D23" w14:textId="77777777" w:rsidR="000A1431" w:rsidRPr="00AA7AE9" w:rsidRDefault="000A1431" w:rsidP="00AA7AE9">
            <w:pPr>
              <w:spacing w:line="360" w:lineRule="auto"/>
              <w:jc w:val="both"/>
            </w:pPr>
            <w:r w:rsidRPr="00AA7AE9">
              <w:t>Occupation (Civil servants =1, otherwise=0)</w:t>
            </w:r>
          </w:p>
        </w:tc>
        <w:tc>
          <w:tcPr>
            <w:tcW w:w="1309" w:type="dxa"/>
          </w:tcPr>
          <w:p w14:paraId="1F3AD647" w14:textId="77777777" w:rsidR="000A1431" w:rsidRPr="00AA7AE9" w:rsidRDefault="000A1431" w:rsidP="00AA7AE9">
            <w:pPr>
              <w:spacing w:line="360" w:lineRule="auto"/>
              <w:jc w:val="both"/>
            </w:pPr>
            <w:r w:rsidRPr="00AA7AE9">
              <w:t>X</w:t>
            </w:r>
            <w:r w:rsidRPr="00AA7AE9">
              <w:rPr>
                <w:vertAlign w:val="subscript"/>
              </w:rPr>
              <w:t>6</w:t>
            </w:r>
          </w:p>
        </w:tc>
        <w:tc>
          <w:tcPr>
            <w:tcW w:w="1336" w:type="dxa"/>
          </w:tcPr>
          <w:p w14:paraId="2F3B1E1D" w14:textId="77777777" w:rsidR="000A1431" w:rsidRPr="00AA7AE9" w:rsidRDefault="000A1431" w:rsidP="00AA7AE9">
            <w:pPr>
              <w:spacing w:line="360" w:lineRule="auto"/>
              <w:jc w:val="both"/>
            </w:pPr>
            <w:r w:rsidRPr="00AA7AE9">
              <w:t>-0.1014</w:t>
            </w:r>
          </w:p>
        </w:tc>
        <w:tc>
          <w:tcPr>
            <w:tcW w:w="1246" w:type="dxa"/>
          </w:tcPr>
          <w:p w14:paraId="09FEFA7B" w14:textId="77777777" w:rsidR="000A1431" w:rsidRPr="00AA7AE9" w:rsidRDefault="000A1431" w:rsidP="00AA7AE9">
            <w:pPr>
              <w:spacing w:line="360" w:lineRule="auto"/>
              <w:jc w:val="both"/>
            </w:pPr>
            <w:r w:rsidRPr="00AA7AE9">
              <w:t>0.0238</w:t>
            </w:r>
          </w:p>
        </w:tc>
        <w:tc>
          <w:tcPr>
            <w:tcW w:w="1080" w:type="dxa"/>
          </w:tcPr>
          <w:p w14:paraId="15DC0027" w14:textId="77777777" w:rsidR="000A1431" w:rsidRPr="00AA7AE9" w:rsidRDefault="000A1431" w:rsidP="00AA7AE9">
            <w:pPr>
              <w:spacing w:line="360" w:lineRule="auto"/>
              <w:jc w:val="both"/>
              <w:rPr>
                <w:b/>
              </w:rPr>
            </w:pPr>
            <w:r w:rsidRPr="00AA7AE9">
              <w:rPr>
                <w:b/>
              </w:rPr>
              <w:t>-2.31*</w:t>
            </w:r>
          </w:p>
        </w:tc>
      </w:tr>
      <w:tr w:rsidR="000A1431" w:rsidRPr="00AA7AE9" w14:paraId="149FEF78" w14:textId="77777777" w:rsidTr="00AA7AE9">
        <w:tc>
          <w:tcPr>
            <w:tcW w:w="4767" w:type="dxa"/>
          </w:tcPr>
          <w:p w14:paraId="4662B492" w14:textId="77777777" w:rsidR="000A1431" w:rsidRPr="00AA7AE9" w:rsidRDefault="000A1431" w:rsidP="00AA7AE9">
            <w:pPr>
              <w:spacing w:line="360" w:lineRule="auto"/>
              <w:jc w:val="both"/>
            </w:pPr>
            <w:r w:rsidRPr="00AA7AE9">
              <w:t>Monthly income (Naira)</w:t>
            </w:r>
          </w:p>
        </w:tc>
        <w:tc>
          <w:tcPr>
            <w:tcW w:w="1309" w:type="dxa"/>
          </w:tcPr>
          <w:p w14:paraId="53B628D8" w14:textId="77777777" w:rsidR="000A1431" w:rsidRPr="00AA7AE9" w:rsidRDefault="000A1431" w:rsidP="00AA7AE9">
            <w:pPr>
              <w:spacing w:line="360" w:lineRule="auto"/>
              <w:jc w:val="both"/>
            </w:pPr>
            <w:r w:rsidRPr="00AA7AE9">
              <w:t>X</w:t>
            </w:r>
            <w:r w:rsidRPr="00AA7AE9">
              <w:rPr>
                <w:vertAlign w:val="subscript"/>
              </w:rPr>
              <w:t>7</w:t>
            </w:r>
          </w:p>
        </w:tc>
        <w:tc>
          <w:tcPr>
            <w:tcW w:w="1336" w:type="dxa"/>
          </w:tcPr>
          <w:p w14:paraId="0E49BE37" w14:textId="77777777" w:rsidR="000A1431" w:rsidRPr="00AA7AE9" w:rsidRDefault="000A1431" w:rsidP="00AA7AE9">
            <w:pPr>
              <w:spacing w:line="360" w:lineRule="auto"/>
              <w:jc w:val="both"/>
            </w:pPr>
            <w:r w:rsidRPr="00AA7AE9">
              <w:t>-0.4420</w:t>
            </w:r>
          </w:p>
        </w:tc>
        <w:tc>
          <w:tcPr>
            <w:tcW w:w="1246" w:type="dxa"/>
          </w:tcPr>
          <w:p w14:paraId="3E12EBFE" w14:textId="77777777" w:rsidR="000A1431" w:rsidRPr="00AA7AE9" w:rsidRDefault="000A1431" w:rsidP="00AA7AE9">
            <w:pPr>
              <w:spacing w:line="360" w:lineRule="auto"/>
              <w:jc w:val="both"/>
            </w:pPr>
            <w:r w:rsidRPr="00AA7AE9">
              <w:t>0.1245</w:t>
            </w:r>
          </w:p>
        </w:tc>
        <w:tc>
          <w:tcPr>
            <w:tcW w:w="1080" w:type="dxa"/>
          </w:tcPr>
          <w:p w14:paraId="76F448F6" w14:textId="77777777" w:rsidR="000A1431" w:rsidRPr="00AA7AE9" w:rsidRDefault="000A1431" w:rsidP="00AA7AE9">
            <w:pPr>
              <w:spacing w:line="360" w:lineRule="auto"/>
              <w:jc w:val="both"/>
            </w:pPr>
            <w:r w:rsidRPr="00AA7AE9">
              <w:t>-0.36</w:t>
            </w:r>
          </w:p>
        </w:tc>
      </w:tr>
      <w:tr w:rsidR="000A1431" w:rsidRPr="00AA7AE9" w14:paraId="1BEAC5F1" w14:textId="77777777" w:rsidTr="00AA7AE9">
        <w:tc>
          <w:tcPr>
            <w:tcW w:w="4767" w:type="dxa"/>
          </w:tcPr>
          <w:p w14:paraId="56B289DC" w14:textId="77777777" w:rsidR="000A1431" w:rsidRPr="00AA7AE9" w:rsidRDefault="000A1431" w:rsidP="00AA7AE9">
            <w:pPr>
              <w:spacing w:line="360" w:lineRule="auto"/>
              <w:jc w:val="both"/>
            </w:pPr>
            <w:r w:rsidRPr="00AA7AE9">
              <w:t>Husband’s educational level (Years)</w:t>
            </w:r>
          </w:p>
        </w:tc>
        <w:tc>
          <w:tcPr>
            <w:tcW w:w="1309" w:type="dxa"/>
          </w:tcPr>
          <w:p w14:paraId="1A5FB0C3" w14:textId="77777777" w:rsidR="000A1431" w:rsidRPr="00AA7AE9" w:rsidRDefault="000A1431" w:rsidP="00AA7AE9">
            <w:pPr>
              <w:spacing w:line="360" w:lineRule="auto"/>
              <w:jc w:val="both"/>
            </w:pPr>
            <w:r w:rsidRPr="00AA7AE9">
              <w:t>X</w:t>
            </w:r>
            <w:r w:rsidRPr="00AA7AE9">
              <w:rPr>
                <w:vertAlign w:val="subscript"/>
              </w:rPr>
              <w:t>8</w:t>
            </w:r>
          </w:p>
        </w:tc>
        <w:tc>
          <w:tcPr>
            <w:tcW w:w="1336" w:type="dxa"/>
          </w:tcPr>
          <w:p w14:paraId="640CFBA2" w14:textId="77777777" w:rsidR="000A1431" w:rsidRPr="00AA7AE9" w:rsidRDefault="000A1431" w:rsidP="00AA7AE9">
            <w:pPr>
              <w:spacing w:line="360" w:lineRule="auto"/>
              <w:jc w:val="both"/>
            </w:pPr>
            <w:r w:rsidRPr="00AA7AE9">
              <w:t>0.0993</w:t>
            </w:r>
          </w:p>
        </w:tc>
        <w:tc>
          <w:tcPr>
            <w:tcW w:w="1246" w:type="dxa"/>
          </w:tcPr>
          <w:p w14:paraId="611E6B0A" w14:textId="77777777" w:rsidR="000A1431" w:rsidRPr="00AA7AE9" w:rsidRDefault="000A1431" w:rsidP="00AA7AE9">
            <w:pPr>
              <w:spacing w:line="360" w:lineRule="auto"/>
              <w:jc w:val="both"/>
            </w:pPr>
            <w:r w:rsidRPr="00AA7AE9">
              <w:t>0.0324</w:t>
            </w:r>
          </w:p>
        </w:tc>
        <w:tc>
          <w:tcPr>
            <w:tcW w:w="1080" w:type="dxa"/>
          </w:tcPr>
          <w:p w14:paraId="66FD3BC4" w14:textId="77777777" w:rsidR="000A1431" w:rsidRPr="00AA7AE9" w:rsidRDefault="000A1431" w:rsidP="00AA7AE9">
            <w:pPr>
              <w:spacing w:line="360" w:lineRule="auto"/>
              <w:jc w:val="both"/>
              <w:rPr>
                <w:b/>
              </w:rPr>
            </w:pPr>
            <w:r w:rsidRPr="00AA7AE9">
              <w:rPr>
                <w:b/>
              </w:rPr>
              <w:t>3.06**</w:t>
            </w:r>
          </w:p>
        </w:tc>
      </w:tr>
      <w:tr w:rsidR="000A1431" w:rsidRPr="00AA7AE9" w14:paraId="639B48D6" w14:textId="77777777" w:rsidTr="00AA7AE9">
        <w:tc>
          <w:tcPr>
            <w:tcW w:w="4767" w:type="dxa"/>
          </w:tcPr>
          <w:p w14:paraId="18B86C12" w14:textId="77777777" w:rsidR="000A1431" w:rsidRPr="00AA7AE9" w:rsidRDefault="000A1431" w:rsidP="00AA7AE9">
            <w:pPr>
              <w:spacing w:line="360" w:lineRule="auto"/>
              <w:jc w:val="both"/>
            </w:pPr>
            <w:r w:rsidRPr="00AA7AE9">
              <w:t>Husband’s monthly income (Naira)</w:t>
            </w:r>
          </w:p>
        </w:tc>
        <w:tc>
          <w:tcPr>
            <w:tcW w:w="1309" w:type="dxa"/>
          </w:tcPr>
          <w:p w14:paraId="7616A6E2" w14:textId="77777777" w:rsidR="000A1431" w:rsidRPr="00AA7AE9" w:rsidRDefault="000A1431" w:rsidP="00AA7AE9">
            <w:pPr>
              <w:spacing w:line="360" w:lineRule="auto"/>
              <w:jc w:val="both"/>
            </w:pPr>
            <w:r w:rsidRPr="00AA7AE9">
              <w:t>X</w:t>
            </w:r>
            <w:r w:rsidRPr="00AA7AE9">
              <w:rPr>
                <w:vertAlign w:val="subscript"/>
              </w:rPr>
              <w:t>9</w:t>
            </w:r>
          </w:p>
        </w:tc>
        <w:tc>
          <w:tcPr>
            <w:tcW w:w="1336" w:type="dxa"/>
          </w:tcPr>
          <w:p w14:paraId="5E0D1CB8" w14:textId="77777777" w:rsidR="000A1431" w:rsidRPr="00AA7AE9" w:rsidRDefault="000A1431" w:rsidP="00AA7AE9">
            <w:pPr>
              <w:spacing w:line="360" w:lineRule="auto"/>
              <w:jc w:val="both"/>
            </w:pPr>
            <w:r w:rsidRPr="00AA7AE9">
              <w:t>-0.0441</w:t>
            </w:r>
          </w:p>
        </w:tc>
        <w:tc>
          <w:tcPr>
            <w:tcW w:w="1246" w:type="dxa"/>
          </w:tcPr>
          <w:p w14:paraId="381398FC" w14:textId="77777777" w:rsidR="000A1431" w:rsidRPr="00AA7AE9" w:rsidRDefault="000A1431" w:rsidP="00AA7AE9">
            <w:pPr>
              <w:spacing w:line="360" w:lineRule="auto"/>
              <w:jc w:val="both"/>
            </w:pPr>
            <w:r w:rsidRPr="00AA7AE9">
              <w:t>0.0919</w:t>
            </w:r>
          </w:p>
        </w:tc>
        <w:tc>
          <w:tcPr>
            <w:tcW w:w="1080" w:type="dxa"/>
          </w:tcPr>
          <w:p w14:paraId="62E0C2BA" w14:textId="77777777" w:rsidR="000A1431" w:rsidRPr="00AA7AE9" w:rsidRDefault="000A1431" w:rsidP="00AA7AE9">
            <w:pPr>
              <w:spacing w:line="360" w:lineRule="auto"/>
              <w:jc w:val="both"/>
            </w:pPr>
            <w:r w:rsidRPr="00AA7AE9">
              <w:t>-0.48</w:t>
            </w:r>
          </w:p>
        </w:tc>
      </w:tr>
      <w:tr w:rsidR="000A1431" w:rsidRPr="00AA7AE9" w14:paraId="627C20AD" w14:textId="77777777" w:rsidTr="00AA7AE9">
        <w:tc>
          <w:tcPr>
            <w:tcW w:w="4767" w:type="dxa"/>
          </w:tcPr>
          <w:p w14:paraId="57462FD4" w14:textId="77777777" w:rsidR="000A1431" w:rsidRPr="00AA7AE9" w:rsidRDefault="000A1431" w:rsidP="00AA7AE9">
            <w:pPr>
              <w:spacing w:line="360" w:lineRule="auto"/>
              <w:jc w:val="both"/>
            </w:pPr>
            <w:r w:rsidRPr="00AA7AE9">
              <w:t xml:space="preserve">Constant </w:t>
            </w:r>
          </w:p>
        </w:tc>
        <w:tc>
          <w:tcPr>
            <w:tcW w:w="1309" w:type="dxa"/>
          </w:tcPr>
          <w:p w14:paraId="3AA5BC0C" w14:textId="77777777" w:rsidR="000A1431" w:rsidRPr="00AA7AE9" w:rsidRDefault="000A1431" w:rsidP="00AA7AE9">
            <w:pPr>
              <w:spacing w:line="360" w:lineRule="auto"/>
              <w:jc w:val="both"/>
            </w:pPr>
            <w:r w:rsidRPr="00AA7AE9">
              <w:t>b</w:t>
            </w:r>
            <w:r w:rsidRPr="00AA7AE9">
              <w:rPr>
                <w:vertAlign w:val="subscript"/>
              </w:rPr>
              <w:t>0</w:t>
            </w:r>
          </w:p>
        </w:tc>
        <w:tc>
          <w:tcPr>
            <w:tcW w:w="1336" w:type="dxa"/>
          </w:tcPr>
          <w:p w14:paraId="032BDEA5" w14:textId="77777777" w:rsidR="000A1431" w:rsidRPr="00AA7AE9" w:rsidRDefault="000A1431" w:rsidP="00AA7AE9">
            <w:pPr>
              <w:spacing w:line="360" w:lineRule="auto"/>
              <w:jc w:val="both"/>
            </w:pPr>
            <w:r w:rsidRPr="00AA7AE9">
              <w:t>-1.2928</w:t>
            </w:r>
          </w:p>
        </w:tc>
        <w:tc>
          <w:tcPr>
            <w:tcW w:w="1246" w:type="dxa"/>
          </w:tcPr>
          <w:p w14:paraId="450921F4" w14:textId="77777777" w:rsidR="000A1431" w:rsidRPr="00AA7AE9" w:rsidRDefault="000A1431" w:rsidP="00AA7AE9">
            <w:pPr>
              <w:spacing w:line="360" w:lineRule="auto"/>
              <w:jc w:val="both"/>
            </w:pPr>
            <w:r w:rsidRPr="00AA7AE9">
              <w:t>0.7533</w:t>
            </w:r>
          </w:p>
        </w:tc>
        <w:tc>
          <w:tcPr>
            <w:tcW w:w="1080" w:type="dxa"/>
          </w:tcPr>
          <w:p w14:paraId="0A686876" w14:textId="77777777" w:rsidR="000A1431" w:rsidRPr="00AA7AE9" w:rsidRDefault="000A1431" w:rsidP="00AA7AE9">
            <w:pPr>
              <w:spacing w:line="360" w:lineRule="auto"/>
              <w:jc w:val="both"/>
            </w:pPr>
            <w:r w:rsidRPr="00AA7AE9">
              <w:t>-1.72*</w:t>
            </w:r>
          </w:p>
        </w:tc>
      </w:tr>
      <w:tr w:rsidR="000A1431" w:rsidRPr="00AA7AE9" w14:paraId="469DD6EA" w14:textId="77777777" w:rsidTr="00AA7AE9">
        <w:tc>
          <w:tcPr>
            <w:tcW w:w="4767" w:type="dxa"/>
          </w:tcPr>
          <w:p w14:paraId="4EFE7453" w14:textId="77777777" w:rsidR="000A1431" w:rsidRPr="00AA7AE9" w:rsidRDefault="000A1431" w:rsidP="00AA7AE9">
            <w:pPr>
              <w:spacing w:line="360" w:lineRule="auto"/>
              <w:jc w:val="both"/>
            </w:pPr>
            <w:r w:rsidRPr="00AA7AE9">
              <w:t>Chi</w:t>
            </w:r>
            <w:r w:rsidRPr="00AA7AE9">
              <w:rPr>
                <w:vertAlign w:val="superscript"/>
              </w:rPr>
              <w:t xml:space="preserve">2 </w:t>
            </w:r>
          </w:p>
        </w:tc>
        <w:tc>
          <w:tcPr>
            <w:tcW w:w="1309" w:type="dxa"/>
          </w:tcPr>
          <w:p w14:paraId="12C16813" w14:textId="77777777" w:rsidR="000A1431" w:rsidRPr="00AA7AE9" w:rsidRDefault="000A1431" w:rsidP="00AA7AE9">
            <w:pPr>
              <w:spacing w:line="360" w:lineRule="auto"/>
              <w:jc w:val="both"/>
            </w:pPr>
            <w:r w:rsidRPr="00AA7AE9">
              <w:t>0.0007</w:t>
            </w:r>
          </w:p>
        </w:tc>
        <w:tc>
          <w:tcPr>
            <w:tcW w:w="1336" w:type="dxa"/>
          </w:tcPr>
          <w:p w14:paraId="20C2652A" w14:textId="77777777" w:rsidR="000A1431" w:rsidRPr="00AA7AE9" w:rsidRDefault="000A1431" w:rsidP="00AA7AE9">
            <w:pPr>
              <w:spacing w:line="360" w:lineRule="auto"/>
              <w:jc w:val="both"/>
            </w:pPr>
          </w:p>
        </w:tc>
        <w:tc>
          <w:tcPr>
            <w:tcW w:w="1246" w:type="dxa"/>
          </w:tcPr>
          <w:p w14:paraId="5CAFC1F1" w14:textId="77777777" w:rsidR="000A1431" w:rsidRPr="00AA7AE9" w:rsidRDefault="000A1431" w:rsidP="00AA7AE9">
            <w:pPr>
              <w:spacing w:line="360" w:lineRule="auto"/>
              <w:jc w:val="both"/>
            </w:pPr>
          </w:p>
        </w:tc>
        <w:tc>
          <w:tcPr>
            <w:tcW w:w="1080" w:type="dxa"/>
          </w:tcPr>
          <w:p w14:paraId="5DB0118B" w14:textId="77777777" w:rsidR="000A1431" w:rsidRPr="00AA7AE9" w:rsidRDefault="000A1431" w:rsidP="00AA7AE9">
            <w:pPr>
              <w:spacing w:line="360" w:lineRule="auto"/>
              <w:jc w:val="both"/>
            </w:pPr>
          </w:p>
        </w:tc>
      </w:tr>
      <w:tr w:rsidR="000A1431" w:rsidRPr="00AA7AE9" w14:paraId="71590A87" w14:textId="77777777" w:rsidTr="00AA7AE9">
        <w:tc>
          <w:tcPr>
            <w:tcW w:w="4767" w:type="dxa"/>
          </w:tcPr>
          <w:p w14:paraId="304AAB8C" w14:textId="77777777" w:rsidR="000A1431" w:rsidRPr="00AA7AE9" w:rsidRDefault="000A1431" w:rsidP="00AA7AE9">
            <w:pPr>
              <w:spacing w:line="360" w:lineRule="auto"/>
              <w:jc w:val="both"/>
            </w:pPr>
            <w:r w:rsidRPr="00AA7AE9">
              <w:t>Log likelihood</w:t>
            </w:r>
          </w:p>
        </w:tc>
        <w:tc>
          <w:tcPr>
            <w:tcW w:w="1309" w:type="dxa"/>
          </w:tcPr>
          <w:p w14:paraId="3BA3D9D9" w14:textId="77777777" w:rsidR="000A1431" w:rsidRPr="00AA7AE9" w:rsidRDefault="000A1431" w:rsidP="00AA7AE9">
            <w:pPr>
              <w:spacing w:line="360" w:lineRule="auto"/>
              <w:jc w:val="both"/>
            </w:pPr>
            <w:r w:rsidRPr="00AA7AE9">
              <w:t>-185.5189</w:t>
            </w:r>
          </w:p>
        </w:tc>
        <w:tc>
          <w:tcPr>
            <w:tcW w:w="1336" w:type="dxa"/>
          </w:tcPr>
          <w:p w14:paraId="17E93852" w14:textId="77777777" w:rsidR="000A1431" w:rsidRPr="00AA7AE9" w:rsidRDefault="000A1431" w:rsidP="00AA7AE9">
            <w:pPr>
              <w:spacing w:line="360" w:lineRule="auto"/>
              <w:jc w:val="both"/>
            </w:pPr>
          </w:p>
        </w:tc>
        <w:tc>
          <w:tcPr>
            <w:tcW w:w="1246" w:type="dxa"/>
          </w:tcPr>
          <w:p w14:paraId="69225723" w14:textId="77777777" w:rsidR="000A1431" w:rsidRPr="00AA7AE9" w:rsidRDefault="000A1431" w:rsidP="00AA7AE9">
            <w:pPr>
              <w:spacing w:line="360" w:lineRule="auto"/>
              <w:jc w:val="both"/>
            </w:pPr>
          </w:p>
        </w:tc>
        <w:tc>
          <w:tcPr>
            <w:tcW w:w="1080" w:type="dxa"/>
          </w:tcPr>
          <w:p w14:paraId="6575C024" w14:textId="77777777" w:rsidR="000A1431" w:rsidRPr="00AA7AE9" w:rsidRDefault="000A1431" w:rsidP="00AA7AE9">
            <w:pPr>
              <w:spacing w:line="360" w:lineRule="auto"/>
              <w:jc w:val="both"/>
            </w:pPr>
          </w:p>
        </w:tc>
      </w:tr>
      <w:tr w:rsidR="000A1431" w:rsidRPr="00AA7AE9" w14:paraId="50375CB5" w14:textId="77777777" w:rsidTr="00AA7AE9">
        <w:tc>
          <w:tcPr>
            <w:tcW w:w="4767" w:type="dxa"/>
          </w:tcPr>
          <w:p w14:paraId="7FF5DAFE" w14:textId="77777777" w:rsidR="000A1431" w:rsidRPr="00AA7AE9" w:rsidRDefault="000A1431" w:rsidP="00AA7AE9">
            <w:pPr>
              <w:spacing w:line="360" w:lineRule="auto"/>
              <w:jc w:val="both"/>
            </w:pPr>
            <w:r w:rsidRPr="00AA7AE9">
              <w:t>Pseudo R</w:t>
            </w:r>
            <w:r w:rsidRPr="00AA7AE9">
              <w:rPr>
                <w:vertAlign w:val="superscript"/>
              </w:rPr>
              <w:t>2</w:t>
            </w:r>
          </w:p>
        </w:tc>
        <w:tc>
          <w:tcPr>
            <w:tcW w:w="1309" w:type="dxa"/>
          </w:tcPr>
          <w:p w14:paraId="15DF4F84" w14:textId="77777777" w:rsidR="000A1431" w:rsidRPr="00AA7AE9" w:rsidRDefault="000A1431" w:rsidP="00AA7AE9">
            <w:pPr>
              <w:spacing w:line="360" w:lineRule="auto"/>
              <w:jc w:val="both"/>
            </w:pPr>
            <w:r w:rsidRPr="00AA7AE9">
              <w:t>0.3256</w:t>
            </w:r>
          </w:p>
        </w:tc>
        <w:tc>
          <w:tcPr>
            <w:tcW w:w="1336" w:type="dxa"/>
          </w:tcPr>
          <w:p w14:paraId="32FA3D91" w14:textId="77777777" w:rsidR="000A1431" w:rsidRPr="00AA7AE9" w:rsidRDefault="000A1431" w:rsidP="00AA7AE9">
            <w:pPr>
              <w:spacing w:line="360" w:lineRule="auto"/>
              <w:jc w:val="both"/>
            </w:pPr>
          </w:p>
        </w:tc>
        <w:tc>
          <w:tcPr>
            <w:tcW w:w="1246" w:type="dxa"/>
          </w:tcPr>
          <w:p w14:paraId="4518A982" w14:textId="77777777" w:rsidR="000A1431" w:rsidRPr="00AA7AE9" w:rsidRDefault="000A1431" w:rsidP="00AA7AE9">
            <w:pPr>
              <w:spacing w:line="360" w:lineRule="auto"/>
              <w:jc w:val="both"/>
            </w:pPr>
          </w:p>
        </w:tc>
        <w:tc>
          <w:tcPr>
            <w:tcW w:w="1080" w:type="dxa"/>
          </w:tcPr>
          <w:p w14:paraId="5E2BC527" w14:textId="77777777" w:rsidR="000A1431" w:rsidRPr="00AA7AE9" w:rsidRDefault="000A1431" w:rsidP="00AA7AE9">
            <w:pPr>
              <w:spacing w:line="360" w:lineRule="auto"/>
              <w:jc w:val="both"/>
            </w:pPr>
          </w:p>
        </w:tc>
      </w:tr>
      <w:tr w:rsidR="000A1431" w:rsidRPr="00AA7AE9" w14:paraId="3881A86C" w14:textId="77777777" w:rsidTr="00AA7AE9">
        <w:tc>
          <w:tcPr>
            <w:tcW w:w="4767" w:type="dxa"/>
            <w:tcBorders>
              <w:bottom w:val="single" w:sz="4" w:space="0" w:color="auto"/>
            </w:tcBorders>
          </w:tcPr>
          <w:p w14:paraId="76EC6909" w14:textId="0909DBFA" w:rsidR="000A1431" w:rsidRPr="00AA7AE9" w:rsidRDefault="000A1431" w:rsidP="00AA7AE9">
            <w:pPr>
              <w:spacing w:line="360" w:lineRule="auto"/>
              <w:jc w:val="both"/>
            </w:pPr>
            <w:r w:rsidRPr="00AA7AE9">
              <w:t xml:space="preserve">Number of </w:t>
            </w:r>
            <w:r w:rsidR="005C39C8" w:rsidRPr="00AA7AE9">
              <w:t>observations</w:t>
            </w:r>
          </w:p>
        </w:tc>
        <w:tc>
          <w:tcPr>
            <w:tcW w:w="1309" w:type="dxa"/>
            <w:tcBorders>
              <w:bottom w:val="single" w:sz="4" w:space="0" w:color="auto"/>
            </w:tcBorders>
          </w:tcPr>
          <w:p w14:paraId="668683F1" w14:textId="77777777" w:rsidR="000A1431" w:rsidRPr="00AA7AE9" w:rsidRDefault="000A1431" w:rsidP="00AA7AE9">
            <w:pPr>
              <w:spacing w:line="360" w:lineRule="auto"/>
              <w:jc w:val="both"/>
            </w:pPr>
            <w:r w:rsidRPr="00AA7AE9">
              <w:t>385</w:t>
            </w:r>
          </w:p>
        </w:tc>
        <w:tc>
          <w:tcPr>
            <w:tcW w:w="1336" w:type="dxa"/>
            <w:tcBorders>
              <w:bottom w:val="single" w:sz="4" w:space="0" w:color="auto"/>
            </w:tcBorders>
          </w:tcPr>
          <w:p w14:paraId="51809030" w14:textId="77777777" w:rsidR="000A1431" w:rsidRPr="00AA7AE9" w:rsidRDefault="000A1431" w:rsidP="00AA7AE9">
            <w:pPr>
              <w:spacing w:line="360" w:lineRule="auto"/>
              <w:jc w:val="both"/>
            </w:pPr>
          </w:p>
        </w:tc>
        <w:tc>
          <w:tcPr>
            <w:tcW w:w="1246" w:type="dxa"/>
            <w:tcBorders>
              <w:bottom w:val="single" w:sz="4" w:space="0" w:color="auto"/>
            </w:tcBorders>
          </w:tcPr>
          <w:p w14:paraId="4C2860E5" w14:textId="77777777" w:rsidR="000A1431" w:rsidRPr="00AA7AE9" w:rsidRDefault="000A1431" w:rsidP="00AA7AE9">
            <w:pPr>
              <w:spacing w:line="360" w:lineRule="auto"/>
              <w:jc w:val="both"/>
            </w:pPr>
          </w:p>
        </w:tc>
        <w:tc>
          <w:tcPr>
            <w:tcW w:w="1080" w:type="dxa"/>
            <w:tcBorders>
              <w:bottom w:val="single" w:sz="4" w:space="0" w:color="auto"/>
            </w:tcBorders>
          </w:tcPr>
          <w:p w14:paraId="441A1AC4" w14:textId="77777777" w:rsidR="000A1431" w:rsidRPr="00AA7AE9" w:rsidRDefault="000A1431" w:rsidP="00AA7AE9">
            <w:pPr>
              <w:spacing w:line="360" w:lineRule="auto"/>
              <w:jc w:val="both"/>
            </w:pPr>
          </w:p>
        </w:tc>
      </w:tr>
    </w:tbl>
    <w:p w14:paraId="6126FB31" w14:textId="77777777" w:rsidR="000A1431" w:rsidRPr="00AA7AE9" w:rsidRDefault="000A1431" w:rsidP="00AA7AE9">
      <w:pPr>
        <w:spacing w:after="0" w:line="360" w:lineRule="auto"/>
        <w:jc w:val="both"/>
        <w:rPr>
          <w:b/>
        </w:rPr>
      </w:pPr>
      <w:r w:rsidRPr="00AA7AE9">
        <w:rPr>
          <w:b/>
        </w:rPr>
        <w:t>Source: Hospital survey, 2024</w:t>
      </w:r>
    </w:p>
    <w:p w14:paraId="2F7F7D57" w14:textId="77777777" w:rsidR="000A1431" w:rsidRPr="00AA7AE9" w:rsidRDefault="000A1431" w:rsidP="00AA7AE9">
      <w:pPr>
        <w:spacing w:after="0" w:line="360" w:lineRule="auto"/>
        <w:jc w:val="both"/>
        <w:rPr>
          <w:b/>
        </w:rPr>
      </w:pPr>
      <w:r w:rsidRPr="00AA7AE9">
        <w:rPr>
          <w:b/>
        </w:rPr>
        <w:t>STATA 13 Results</w:t>
      </w:r>
    </w:p>
    <w:p w14:paraId="48F833B8" w14:textId="5C22E9B5" w:rsidR="000A1431" w:rsidRPr="00AA7AE9" w:rsidRDefault="000A1431" w:rsidP="00AA7AE9">
      <w:pPr>
        <w:spacing w:after="0" w:line="360" w:lineRule="auto"/>
        <w:jc w:val="both"/>
        <w:rPr>
          <w:b/>
        </w:rPr>
      </w:pPr>
      <w:r w:rsidRPr="00AA7AE9">
        <w:rPr>
          <w:b/>
        </w:rPr>
        <w:t xml:space="preserve"> </w:t>
      </w:r>
      <w:r w:rsidRPr="00AA7AE9">
        <w:rPr>
          <w:rFonts w:eastAsia="Times New Roman"/>
          <w:b/>
        </w:rPr>
        <w:t xml:space="preserve">*, </w:t>
      </w:r>
      <w:r w:rsidR="005C39C8" w:rsidRPr="00AA7AE9">
        <w:rPr>
          <w:rFonts w:eastAsia="Times New Roman"/>
          <w:b/>
        </w:rPr>
        <w:t>and *</w:t>
      </w:r>
      <w:r w:rsidRPr="00AA7AE9">
        <w:rPr>
          <w:rFonts w:eastAsia="Times New Roman"/>
          <w:b/>
        </w:rPr>
        <w:t>* = Significant at 10%, and 5% respectively</w:t>
      </w:r>
    </w:p>
    <w:p w14:paraId="4F471E7B" w14:textId="77777777" w:rsidR="000A1431" w:rsidRPr="00AA7AE9" w:rsidRDefault="000A1431" w:rsidP="00AA7AE9">
      <w:pPr>
        <w:spacing w:after="0" w:line="360" w:lineRule="auto"/>
        <w:jc w:val="both"/>
      </w:pPr>
    </w:p>
    <w:p w14:paraId="76693484" w14:textId="2441BF8C" w:rsidR="000A1431" w:rsidRPr="00AA7AE9" w:rsidRDefault="000A1431" w:rsidP="00AA7AE9">
      <w:pPr>
        <w:spacing w:after="0" w:line="360" w:lineRule="auto"/>
        <w:jc w:val="both"/>
        <w:rPr>
          <w:b/>
        </w:rPr>
      </w:pPr>
      <w:r w:rsidRPr="00AA7AE9">
        <w:rPr>
          <w:b/>
        </w:rPr>
        <w:lastRenderedPageBreak/>
        <w:t xml:space="preserve">Table </w:t>
      </w:r>
      <w:r w:rsidR="000F677A">
        <w:rPr>
          <w:b/>
        </w:rPr>
        <w:t>8</w:t>
      </w:r>
      <w:r w:rsidRPr="00AA7AE9">
        <w:rPr>
          <w:b/>
        </w:rPr>
        <w:t xml:space="preserve">: </w:t>
      </w:r>
      <w:proofErr w:type="spellStart"/>
      <w:r w:rsidRPr="00AA7AE9">
        <w:rPr>
          <w:b/>
        </w:rPr>
        <w:t>Probit</w:t>
      </w:r>
      <w:proofErr w:type="spellEnd"/>
      <w:r w:rsidRPr="00AA7AE9">
        <w:rPr>
          <w:b/>
        </w:rPr>
        <w:t xml:space="preserve"> Regression of Obstetric factors that influence the perception of caesarean section among pregnant women attending Madonna Catholic Hospital Umuahia, </w:t>
      </w:r>
      <w:proofErr w:type="spellStart"/>
      <w:r w:rsidRPr="00AA7AE9">
        <w:rPr>
          <w:b/>
        </w:rPr>
        <w:t>Abia</w:t>
      </w:r>
      <w:proofErr w:type="spellEnd"/>
      <w:r w:rsidRPr="00AA7AE9">
        <w:rPr>
          <w:b/>
        </w:rPr>
        <w:t xml:space="preserve">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296"/>
        <w:gridCol w:w="1428"/>
        <w:gridCol w:w="1219"/>
        <w:gridCol w:w="1164"/>
      </w:tblGrid>
      <w:tr w:rsidR="000A1431" w:rsidRPr="00AA7AE9" w14:paraId="29440E4C" w14:textId="77777777" w:rsidTr="00AA7AE9">
        <w:tc>
          <w:tcPr>
            <w:tcW w:w="4530" w:type="dxa"/>
            <w:tcBorders>
              <w:top w:val="single" w:sz="4" w:space="0" w:color="auto"/>
              <w:bottom w:val="single" w:sz="4" w:space="0" w:color="auto"/>
            </w:tcBorders>
          </w:tcPr>
          <w:p w14:paraId="3D109202" w14:textId="77777777" w:rsidR="000A1431" w:rsidRPr="00AA7AE9" w:rsidRDefault="000A1431" w:rsidP="00AA7AE9">
            <w:pPr>
              <w:spacing w:line="360" w:lineRule="auto"/>
              <w:jc w:val="both"/>
              <w:rPr>
                <w:b/>
              </w:rPr>
            </w:pPr>
            <w:r w:rsidRPr="00AA7AE9">
              <w:rPr>
                <w:b/>
              </w:rPr>
              <w:t xml:space="preserve">Variables </w:t>
            </w:r>
          </w:p>
        </w:tc>
        <w:tc>
          <w:tcPr>
            <w:tcW w:w="1176" w:type="dxa"/>
            <w:tcBorders>
              <w:top w:val="single" w:sz="4" w:space="0" w:color="auto"/>
              <w:bottom w:val="single" w:sz="4" w:space="0" w:color="auto"/>
            </w:tcBorders>
          </w:tcPr>
          <w:p w14:paraId="3FBE197D" w14:textId="77777777" w:rsidR="000A1431" w:rsidRPr="00AA7AE9" w:rsidRDefault="000A1431" w:rsidP="00AA7AE9">
            <w:pPr>
              <w:spacing w:line="360" w:lineRule="auto"/>
              <w:jc w:val="both"/>
              <w:rPr>
                <w:b/>
              </w:rPr>
            </w:pPr>
            <w:r w:rsidRPr="00AA7AE9">
              <w:rPr>
                <w:b/>
              </w:rPr>
              <w:t>parameter</w:t>
            </w:r>
          </w:p>
        </w:tc>
        <w:tc>
          <w:tcPr>
            <w:tcW w:w="1437" w:type="dxa"/>
            <w:tcBorders>
              <w:top w:val="single" w:sz="4" w:space="0" w:color="auto"/>
              <w:bottom w:val="single" w:sz="4" w:space="0" w:color="auto"/>
            </w:tcBorders>
          </w:tcPr>
          <w:p w14:paraId="7AE4A42D" w14:textId="77777777" w:rsidR="000A1431" w:rsidRPr="00AA7AE9" w:rsidRDefault="000A1431" w:rsidP="00AA7AE9">
            <w:pPr>
              <w:spacing w:line="360" w:lineRule="auto"/>
              <w:jc w:val="both"/>
              <w:rPr>
                <w:b/>
              </w:rPr>
            </w:pPr>
            <w:r w:rsidRPr="00AA7AE9">
              <w:rPr>
                <w:b/>
              </w:rPr>
              <w:t xml:space="preserve">Coefficient </w:t>
            </w:r>
          </w:p>
        </w:tc>
        <w:tc>
          <w:tcPr>
            <w:tcW w:w="1253" w:type="dxa"/>
            <w:tcBorders>
              <w:top w:val="single" w:sz="4" w:space="0" w:color="auto"/>
              <w:bottom w:val="single" w:sz="4" w:space="0" w:color="auto"/>
            </w:tcBorders>
          </w:tcPr>
          <w:p w14:paraId="307B5566" w14:textId="77777777" w:rsidR="000A1431" w:rsidRPr="00AA7AE9" w:rsidRDefault="000A1431" w:rsidP="00AA7AE9">
            <w:pPr>
              <w:spacing w:line="360" w:lineRule="auto"/>
              <w:jc w:val="both"/>
              <w:rPr>
                <w:b/>
              </w:rPr>
            </w:pPr>
            <w:r w:rsidRPr="00AA7AE9">
              <w:rPr>
                <w:b/>
              </w:rPr>
              <w:t>Std. error</w:t>
            </w:r>
          </w:p>
        </w:tc>
        <w:tc>
          <w:tcPr>
            <w:tcW w:w="1180" w:type="dxa"/>
            <w:tcBorders>
              <w:top w:val="single" w:sz="4" w:space="0" w:color="auto"/>
              <w:bottom w:val="single" w:sz="4" w:space="0" w:color="auto"/>
            </w:tcBorders>
          </w:tcPr>
          <w:p w14:paraId="0687F80F" w14:textId="77777777" w:rsidR="000A1431" w:rsidRPr="00AA7AE9" w:rsidRDefault="000A1431" w:rsidP="00AA7AE9">
            <w:pPr>
              <w:spacing w:line="360" w:lineRule="auto"/>
              <w:jc w:val="both"/>
              <w:rPr>
                <w:b/>
              </w:rPr>
            </w:pPr>
            <w:r w:rsidRPr="00AA7AE9">
              <w:rPr>
                <w:b/>
              </w:rPr>
              <w:t>T value</w:t>
            </w:r>
          </w:p>
        </w:tc>
      </w:tr>
      <w:tr w:rsidR="000A1431" w:rsidRPr="00AA7AE9" w14:paraId="281F7058" w14:textId="77777777" w:rsidTr="00AA7AE9">
        <w:tc>
          <w:tcPr>
            <w:tcW w:w="4530" w:type="dxa"/>
            <w:tcBorders>
              <w:top w:val="single" w:sz="4" w:space="0" w:color="auto"/>
            </w:tcBorders>
          </w:tcPr>
          <w:p w14:paraId="32E551F3" w14:textId="77777777" w:rsidR="000A1431" w:rsidRPr="00AA7AE9" w:rsidRDefault="000A1431" w:rsidP="00AA7AE9">
            <w:pPr>
              <w:spacing w:line="360" w:lineRule="auto"/>
              <w:jc w:val="both"/>
            </w:pPr>
            <w:r w:rsidRPr="00AA7AE9">
              <w:t xml:space="preserve">Constant </w:t>
            </w:r>
          </w:p>
        </w:tc>
        <w:tc>
          <w:tcPr>
            <w:tcW w:w="1176" w:type="dxa"/>
            <w:tcBorders>
              <w:top w:val="single" w:sz="4" w:space="0" w:color="auto"/>
            </w:tcBorders>
          </w:tcPr>
          <w:p w14:paraId="2285B70A" w14:textId="77777777" w:rsidR="000A1431" w:rsidRPr="00AA7AE9" w:rsidRDefault="000A1431" w:rsidP="00AA7AE9">
            <w:pPr>
              <w:spacing w:line="360" w:lineRule="auto"/>
              <w:jc w:val="both"/>
            </w:pPr>
            <w:r w:rsidRPr="00AA7AE9">
              <w:t>b</w:t>
            </w:r>
            <w:r w:rsidRPr="00AA7AE9">
              <w:rPr>
                <w:vertAlign w:val="subscript"/>
              </w:rPr>
              <w:t>0</w:t>
            </w:r>
          </w:p>
        </w:tc>
        <w:tc>
          <w:tcPr>
            <w:tcW w:w="1437" w:type="dxa"/>
            <w:tcBorders>
              <w:top w:val="single" w:sz="4" w:space="0" w:color="auto"/>
            </w:tcBorders>
          </w:tcPr>
          <w:p w14:paraId="7ECBB35A" w14:textId="77777777" w:rsidR="000A1431" w:rsidRPr="00AA7AE9" w:rsidRDefault="000A1431" w:rsidP="00AA7AE9">
            <w:pPr>
              <w:spacing w:line="360" w:lineRule="auto"/>
              <w:jc w:val="both"/>
            </w:pPr>
            <w:r w:rsidRPr="00AA7AE9">
              <w:t>-1.4168</w:t>
            </w:r>
          </w:p>
        </w:tc>
        <w:tc>
          <w:tcPr>
            <w:tcW w:w="1253" w:type="dxa"/>
            <w:tcBorders>
              <w:top w:val="single" w:sz="4" w:space="0" w:color="auto"/>
            </w:tcBorders>
          </w:tcPr>
          <w:p w14:paraId="67AC70CA" w14:textId="77777777" w:rsidR="000A1431" w:rsidRPr="00AA7AE9" w:rsidRDefault="000A1431" w:rsidP="00AA7AE9">
            <w:pPr>
              <w:spacing w:line="360" w:lineRule="auto"/>
              <w:jc w:val="both"/>
            </w:pPr>
            <w:r w:rsidRPr="00AA7AE9">
              <w:t>1.4200</w:t>
            </w:r>
          </w:p>
        </w:tc>
        <w:tc>
          <w:tcPr>
            <w:tcW w:w="1180" w:type="dxa"/>
            <w:tcBorders>
              <w:top w:val="single" w:sz="4" w:space="0" w:color="auto"/>
            </w:tcBorders>
          </w:tcPr>
          <w:p w14:paraId="5D6FE134" w14:textId="77777777" w:rsidR="000A1431" w:rsidRPr="00AA7AE9" w:rsidRDefault="000A1431" w:rsidP="00AA7AE9">
            <w:pPr>
              <w:spacing w:line="360" w:lineRule="auto"/>
              <w:jc w:val="both"/>
            </w:pPr>
            <w:r w:rsidRPr="00AA7AE9">
              <w:t>-1.00</w:t>
            </w:r>
          </w:p>
        </w:tc>
      </w:tr>
      <w:tr w:rsidR="000A1431" w:rsidRPr="00AA7AE9" w14:paraId="2146A15F" w14:textId="77777777" w:rsidTr="00AA7AE9">
        <w:tc>
          <w:tcPr>
            <w:tcW w:w="4530" w:type="dxa"/>
          </w:tcPr>
          <w:p w14:paraId="59259B63" w14:textId="77777777" w:rsidR="000A1431" w:rsidRPr="00AA7AE9" w:rsidRDefault="000A1431" w:rsidP="00AA7AE9">
            <w:pPr>
              <w:spacing w:line="360" w:lineRule="auto"/>
              <w:jc w:val="both"/>
            </w:pPr>
            <w:r w:rsidRPr="00AA7AE9">
              <w:t xml:space="preserve">Number of times attended antenatal </w:t>
            </w:r>
          </w:p>
        </w:tc>
        <w:tc>
          <w:tcPr>
            <w:tcW w:w="1176" w:type="dxa"/>
          </w:tcPr>
          <w:p w14:paraId="12C70061" w14:textId="77777777" w:rsidR="000A1431" w:rsidRPr="00AA7AE9" w:rsidRDefault="000A1431" w:rsidP="00AA7AE9">
            <w:pPr>
              <w:spacing w:line="360" w:lineRule="auto"/>
              <w:jc w:val="both"/>
            </w:pPr>
            <w:r w:rsidRPr="00AA7AE9">
              <w:t>X</w:t>
            </w:r>
            <w:r w:rsidRPr="00AA7AE9">
              <w:rPr>
                <w:vertAlign w:val="subscript"/>
              </w:rPr>
              <w:t>1</w:t>
            </w:r>
          </w:p>
        </w:tc>
        <w:tc>
          <w:tcPr>
            <w:tcW w:w="1437" w:type="dxa"/>
          </w:tcPr>
          <w:p w14:paraId="776653CA" w14:textId="77777777" w:rsidR="000A1431" w:rsidRPr="00AA7AE9" w:rsidRDefault="000A1431" w:rsidP="00AA7AE9">
            <w:pPr>
              <w:spacing w:line="360" w:lineRule="auto"/>
              <w:jc w:val="both"/>
            </w:pPr>
            <w:r w:rsidRPr="00AA7AE9">
              <w:t>0.1796</w:t>
            </w:r>
          </w:p>
        </w:tc>
        <w:tc>
          <w:tcPr>
            <w:tcW w:w="1253" w:type="dxa"/>
          </w:tcPr>
          <w:p w14:paraId="2BA96252" w14:textId="77777777" w:rsidR="000A1431" w:rsidRPr="00AA7AE9" w:rsidRDefault="000A1431" w:rsidP="00AA7AE9">
            <w:pPr>
              <w:spacing w:line="360" w:lineRule="auto"/>
              <w:jc w:val="both"/>
            </w:pPr>
            <w:r w:rsidRPr="00AA7AE9">
              <w:t>0.1474</w:t>
            </w:r>
          </w:p>
        </w:tc>
        <w:tc>
          <w:tcPr>
            <w:tcW w:w="1180" w:type="dxa"/>
          </w:tcPr>
          <w:p w14:paraId="1C2DBA09" w14:textId="77777777" w:rsidR="000A1431" w:rsidRPr="00AA7AE9" w:rsidRDefault="000A1431" w:rsidP="00AA7AE9">
            <w:pPr>
              <w:spacing w:line="360" w:lineRule="auto"/>
              <w:jc w:val="both"/>
            </w:pPr>
            <w:r w:rsidRPr="00AA7AE9">
              <w:t>1.22</w:t>
            </w:r>
          </w:p>
        </w:tc>
      </w:tr>
      <w:tr w:rsidR="000A1431" w:rsidRPr="00AA7AE9" w14:paraId="4DC4FE4E" w14:textId="77777777" w:rsidTr="00AA7AE9">
        <w:tc>
          <w:tcPr>
            <w:tcW w:w="4530" w:type="dxa"/>
          </w:tcPr>
          <w:p w14:paraId="2DA97289" w14:textId="77777777" w:rsidR="000A1431" w:rsidRPr="00AA7AE9" w:rsidRDefault="000A1431" w:rsidP="00AA7AE9">
            <w:pPr>
              <w:spacing w:line="360" w:lineRule="auto"/>
              <w:jc w:val="both"/>
            </w:pPr>
            <w:r w:rsidRPr="00AA7AE9">
              <w:t>Number of children</w:t>
            </w:r>
          </w:p>
        </w:tc>
        <w:tc>
          <w:tcPr>
            <w:tcW w:w="1176" w:type="dxa"/>
          </w:tcPr>
          <w:p w14:paraId="589BAE03" w14:textId="77777777" w:rsidR="000A1431" w:rsidRPr="00AA7AE9" w:rsidRDefault="000A1431" w:rsidP="00AA7AE9">
            <w:pPr>
              <w:spacing w:line="360" w:lineRule="auto"/>
              <w:jc w:val="both"/>
            </w:pPr>
            <w:r w:rsidRPr="00AA7AE9">
              <w:t>X</w:t>
            </w:r>
            <w:r w:rsidRPr="00AA7AE9">
              <w:rPr>
                <w:vertAlign w:val="subscript"/>
              </w:rPr>
              <w:t>2</w:t>
            </w:r>
          </w:p>
        </w:tc>
        <w:tc>
          <w:tcPr>
            <w:tcW w:w="1437" w:type="dxa"/>
          </w:tcPr>
          <w:p w14:paraId="676F846D" w14:textId="77777777" w:rsidR="000A1431" w:rsidRPr="00AA7AE9" w:rsidRDefault="000A1431" w:rsidP="00AA7AE9">
            <w:pPr>
              <w:spacing w:line="360" w:lineRule="auto"/>
              <w:jc w:val="both"/>
            </w:pPr>
            <w:r w:rsidRPr="00AA7AE9">
              <w:t>0.0012</w:t>
            </w:r>
          </w:p>
        </w:tc>
        <w:tc>
          <w:tcPr>
            <w:tcW w:w="1253" w:type="dxa"/>
          </w:tcPr>
          <w:p w14:paraId="3C38338C" w14:textId="77777777" w:rsidR="000A1431" w:rsidRPr="00AA7AE9" w:rsidRDefault="000A1431" w:rsidP="00AA7AE9">
            <w:pPr>
              <w:spacing w:line="360" w:lineRule="auto"/>
              <w:jc w:val="both"/>
            </w:pPr>
            <w:r w:rsidRPr="00AA7AE9">
              <w:t>0.1694</w:t>
            </w:r>
          </w:p>
        </w:tc>
        <w:tc>
          <w:tcPr>
            <w:tcW w:w="1180" w:type="dxa"/>
          </w:tcPr>
          <w:p w14:paraId="531E558E" w14:textId="77777777" w:rsidR="000A1431" w:rsidRPr="00AA7AE9" w:rsidRDefault="000A1431" w:rsidP="00AA7AE9">
            <w:pPr>
              <w:spacing w:line="360" w:lineRule="auto"/>
              <w:jc w:val="both"/>
            </w:pPr>
            <w:r w:rsidRPr="00AA7AE9">
              <w:t>0.01</w:t>
            </w:r>
          </w:p>
        </w:tc>
      </w:tr>
      <w:tr w:rsidR="000A1431" w:rsidRPr="00AA7AE9" w14:paraId="03348C66" w14:textId="77777777" w:rsidTr="00AA7AE9">
        <w:tc>
          <w:tcPr>
            <w:tcW w:w="4530" w:type="dxa"/>
          </w:tcPr>
          <w:p w14:paraId="195CC863" w14:textId="1FBA795B" w:rsidR="000A1431" w:rsidRPr="00AA7AE9" w:rsidRDefault="000A1431" w:rsidP="00AA7AE9">
            <w:pPr>
              <w:spacing w:line="360" w:lineRule="auto"/>
              <w:jc w:val="both"/>
            </w:pPr>
            <w:r w:rsidRPr="00AA7AE9">
              <w:t xml:space="preserve">Number of </w:t>
            </w:r>
            <w:r w:rsidR="005C39C8" w:rsidRPr="00AA7AE9">
              <w:t>pregnancies</w:t>
            </w:r>
            <w:r w:rsidRPr="00AA7AE9">
              <w:t xml:space="preserve"> </w:t>
            </w:r>
          </w:p>
        </w:tc>
        <w:tc>
          <w:tcPr>
            <w:tcW w:w="1176" w:type="dxa"/>
          </w:tcPr>
          <w:p w14:paraId="17802D79" w14:textId="77777777" w:rsidR="000A1431" w:rsidRPr="00AA7AE9" w:rsidRDefault="000A1431" w:rsidP="00AA7AE9">
            <w:pPr>
              <w:spacing w:line="360" w:lineRule="auto"/>
              <w:jc w:val="both"/>
            </w:pPr>
            <w:r w:rsidRPr="00AA7AE9">
              <w:t>X</w:t>
            </w:r>
            <w:r w:rsidRPr="00AA7AE9">
              <w:rPr>
                <w:vertAlign w:val="subscript"/>
              </w:rPr>
              <w:t>3</w:t>
            </w:r>
          </w:p>
        </w:tc>
        <w:tc>
          <w:tcPr>
            <w:tcW w:w="1437" w:type="dxa"/>
          </w:tcPr>
          <w:p w14:paraId="2B5D3494" w14:textId="77777777" w:rsidR="000A1431" w:rsidRPr="00AA7AE9" w:rsidRDefault="000A1431" w:rsidP="00AA7AE9">
            <w:pPr>
              <w:spacing w:line="360" w:lineRule="auto"/>
              <w:jc w:val="both"/>
            </w:pPr>
            <w:r w:rsidRPr="00AA7AE9">
              <w:t>0.7735</w:t>
            </w:r>
          </w:p>
        </w:tc>
        <w:tc>
          <w:tcPr>
            <w:tcW w:w="1253" w:type="dxa"/>
          </w:tcPr>
          <w:p w14:paraId="31B6DF64" w14:textId="77777777" w:rsidR="000A1431" w:rsidRPr="00AA7AE9" w:rsidRDefault="000A1431" w:rsidP="00AA7AE9">
            <w:pPr>
              <w:spacing w:line="360" w:lineRule="auto"/>
              <w:jc w:val="both"/>
            </w:pPr>
            <w:r w:rsidRPr="00AA7AE9">
              <w:t>0.1190</w:t>
            </w:r>
          </w:p>
        </w:tc>
        <w:tc>
          <w:tcPr>
            <w:tcW w:w="1180" w:type="dxa"/>
          </w:tcPr>
          <w:p w14:paraId="4FA4E00F" w14:textId="77777777" w:rsidR="000A1431" w:rsidRPr="00AA7AE9" w:rsidRDefault="000A1431" w:rsidP="00AA7AE9">
            <w:pPr>
              <w:spacing w:line="360" w:lineRule="auto"/>
              <w:jc w:val="both"/>
            </w:pPr>
            <w:r w:rsidRPr="00AA7AE9">
              <w:t>6.50***</w:t>
            </w:r>
          </w:p>
        </w:tc>
      </w:tr>
      <w:tr w:rsidR="000A1431" w:rsidRPr="00AA7AE9" w14:paraId="2820961C" w14:textId="77777777" w:rsidTr="00AA7AE9">
        <w:tc>
          <w:tcPr>
            <w:tcW w:w="4530" w:type="dxa"/>
          </w:tcPr>
          <w:p w14:paraId="11FADC94" w14:textId="77777777" w:rsidR="000A1431" w:rsidRPr="00AA7AE9" w:rsidRDefault="000A1431" w:rsidP="00AA7AE9">
            <w:pPr>
              <w:spacing w:line="360" w:lineRule="auto"/>
              <w:jc w:val="both"/>
            </w:pPr>
            <w:r w:rsidRPr="00AA7AE9">
              <w:t xml:space="preserve">Number of still birth </w:t>
            </w:r>
          </w:p>
        </w:tc>
        <w:tc>
          <w:tcPr>
            <w:tcW w:w="1176" w:type="dxa"/>
          </w:tcPr>
          <w:p w14:paraId="5FECE418" w14:textId="77777777" w:rsidR="000A1431" w:rsidRPr="00AA7AE9" w:rsidRDefault="000A1431" w:rsidP="00AA7AE9">
            <w:pPr>
              <w:spacing w:line="360" w:lineRule="auto"/>
              <w:jc w:val="both"/>
            </w:pPr>
            <w:r w:rsidRPr="00AA7AE9">
              <w:t>X</w:t>
            </w:r>
            <w:r w:rsidRPr="00AA7AE9">
              <w:rPr>
                <w:vertAlign w:val="subscript"/>
              </w:rPr>
              <w:t>4</w:t>
            </w:r>
          </w:p>
        </w:tc>
        <w:tc>
          <w:tcPr>
            <w:tcW w:w="1437" w:type="dxa"/>
          </w:tcPr>
          <w:p w14:paraId="1DF764C2" w14:textId="77777777" w:rsidR="000A1431" w:rsidRPr="00AA7AE9" w:rsidRDefault="000A1431" w:rsidP="00AA7AE9">
            <w:pPr>
              <w:spacing w:line="360" w:lineRule="auto"/>
              <w:jc w:val="both"/>
            </w:pPr>
            <w:r w:rsidRPr="00AA7AE9">
              <w:t>0.3914</w:t>
            </w:r>
          </w:p>
        </w:tc>
        <w:tc>
          <w:tcPr>
            <w:tcW w:w="1253" w:type="dxa"/>
          </w:tcPr>
          <w:p w14:paraId="36E11981" w14:textId="77777777" w:rsidR="000A1431" w:rsidRPr="00AA7AE9" w:rsidRDefault="000A1431" w:rsidP="00AA7AE9">
            <w:pPr>
              <w:spacing w:line="360" w:lineRule="auto"/>
              <w:jc w:val="both"/>
            </w:pPr>
            <w:r w:rsidRPr="00AA7AE9">
              <w:t>0.0707</w:t>
            </w:r>
          </w:p>
        </w:tc>
        <w:tc>
          <w:tcPr>
            <w:tcW w:w="1180" w:type="dxa"/>
          </w:tcPr>
          <w:p w14:paraId="749C3816" w14:textId="77777777" w:rsidR="000A1431" w:rsidRPr="00AA7AE9" w:rsidRDefault="000A1431" w:rsidP="00AA7AE9">
            <w:pPr>
              <w:spacing w:line="360" w:lineRule="auto"/>
              <w:jc w:val="both"/>
            </w:pPr>
            <w:r w:rsidRPr="00AA7AE9">
              <w:t>5.54***</w:t>
            </w:r>
          </w:p>
        </w:tc>
      </w:tr>
      <w:tr w:rsidR="000A1431" w:rsidRPr="00AA7AE9" w14:paraId="15D540E4" w14:textId="77777777" w:rsidTr="00AA7AE9">
        <w:tc>
          <w:tcPr>
            <w:tcW w:w="4530" w:type="dxa"/>
          </w:tcPr>
          <w:p w14:paraId="052B7C3A" w14:textId="77777777" w:rsidR="000A1431" w:rsidRPr="00AA7AE9" w:rsidRDefault="000A1431" w:rsidP="00AA7AE9">
            <w:pPr>
              <w:spacing w:line="360" w:lineRule="auto"/>
              <w:jc w:val="both"/>
            </w:pPr>
            <w:r w:rsidRPr="00AA7AE9">
              <w:t>Know the causes of the still birth (Yes=1, No=0)</w:t>
            </w:r>
          </w:p>
        </w:tc>
        <w:tc>
          <w:tcPr>
            <w:tcW w:w="1176" w:type="dxa"/>
          </w:tcPr>
          <w:p w14:paraId="70497E8E" w14:textId="77777777" w:rsidR="000A1431" w:rsidRPr="00AA7AE9" w:rsidRDefault="000A1431" w:rsidP="00AA7AE9">
            <w:pPr>
              <w:spacing w:line="360" w:lineRule="auto"/>
              <w:jc w:val="both"/>
            </w:pPr>
            <w:r w:rsidRPr="00AA7AE9">
              <w:t>X</w:t>
            </w:r>
            <w:r w:rsidRPr="00AA7AE9">
              <w:rPr>
                <w:vertAlign w:val="subscript"/>
              </w:rPr>
              <w:t>5</w:t>
            </w:r>
          </w:p>
        </w:tc>
        <w:tc>
          <w:tcPr>
            <w:tcW w:w="1437" w:type="dxa"/>
          </w:tcPr>
          <w:p w14:paraId="4E890459" w14:textId="77777777" w:rsidR="000A1431" w:rsidRPr="00AA7AE9" w:rsidRDefault="000A1431" w:rsidP="00AA7AE9">
            <w:pPr>
              <w:spacing w:line="360" w:lineRule="auto"/>
              <w:jc w:val="both"/>
            </w:pPr>
            <w:r w:rsidRPr="00AA7AE9">
              <w:t>-0.4379</w:t>
            </w:r>
          </w:p>
        </w:tc>
        <w:tc>
          <w:tcPr>
            <w:tcW w:w="1253" w:type="dxa"/>
          </w:tcPr>
          <w:p w14:paraId="7978A06C" w14:textId="77777777" w:rsidR="000A1431" w:rsidRPr="00AA7AE9" w:rsidRDefault="000A1431" w:rsidP="00AA7AE9">
            <w:pPr>
              <w:spacing w:line="360" w:lineRule="auto"/>
              <w:jc w:val="both"/>
            </w:pPr>
            <w:r w:rsidRPr="00AA7AE9">
              <w:t>0.3919</w:t>
            </w:r>
          </w:p>
        </w:tc>
        <w:tc>
          <w:tcPr>
            <w:tcW w:w="1180" w:type="dxa"/>
          </w:tcPr>
          <w:p w14:paraId="23AF4420" w14:textId="77777777" w:rsidR="000A1431" w:rsidRPr="00AA7AE9" w:rsidRDefault="000A1431" w:rsidP="00AA7AE9">
            <w:pPr>
              <w:spacing w:line="360" w:lineRule="auto"/>
              <w:jc w:val="both"/>
            </w:pPr>
            <w:r w:rsidRPr="00AA7AE9">
              <w:t>-1.12</w:t>
            </w:r>
          </w:p>
        </w:tc>
      </w:tr>
      <w:tr w:rsidR="000A1431" w:rsidRPr="00AA7AE9" w14:paraId="42964234" w14:textId="77777777" w:rsidTr="00AA7AE9">
        <w:tc>
          <w:tcPr>
            <w:tcW w:w="4530" w:type="dxa"/>
          </w:tcPr>
          <w:p w14:paraId="31272653" w14:textId="77777777" w:rsidR="000A1431" w:rsidRPr="00AA7AE9" w:rsidRDefault="000A1431" w:rsidP="00AA7AE9">
            <w:pPr>
              <w:spacing w:line="360" w:lineRule="auto"/>
              <w:jc w:val="both"/>
            </w:pPr>
            <w:r w:rsidRPr="00AA7AE9">
              <w:t>Mode of child delivery (vaginal =1, CS =0)</w:t>
            </w:r>
          </w:p>
        </w:tc>
        <w:tc>
          <w:tcPr>
            <w:tcW w:w="1176" w:type="dxa"/>
          </w:tcPr>
          <w:p w14:paraId="45F5FA2B" w14:textId="77777777" w:rsidR="000A1431" w:rsidRPr="00AA7AE9" w:rsidRDefault="000A1431" w:rsidP="00AA7AE9">
            <w:pPr>
              <w:spacing w:line="360" w:lineRule="auto"/>
              <w:jc w:val="both"/>
            </w:pPr>
            <w:r w:rsidRPr="00AA7AE9">
              <w:t>X</w:t>
            </w:r>
            <w:r w:rsidRPr="00AA7AE9">
              <w:rPr>
                <w:vertAlign w:val="subscript"/>
              </w:rPr>
              <w:t>6</w:t>
            </w:r>
          </w:p>
        </w:tc>
        <w:tc>
          <w:tcPr>
            <w:tcW w:w="1437" w:type="dxa"/>
          </w:tcPr>
          <w:p w14:paraId="088B306C" w14:textId="77777777" w:rsidR="000A1431" w:rsidRPr="00AA7AE9" w:rsidRDefault="000A1431" w:rsidP="00AA7AE9">
            <w:pPr>
              <w:spacing w:line="360" w:lineRule="auto"/>
              <w:jc w:val="both"/>
            </w:pPr>
            <w:r w:rsidRPr="00AA7AE9">
              <w:t>-3.3814</w:t>
            </w:r>
          </w:p>
        </w:tc>
        <w:tc>
          <w:tcPr>
            <w:tcW w:w="1253" w:type="dxa"/>
          </w:tcPr>
          <w:p w14:paraId="5ECD48D1" w14:textId="77777777" w:rsidR="000A1431" w:rsidRPr="00AA7AE9" w:rsidRDefault="000A1431" w:rsidP="00AA7AE9">
            <w:pPr>
              <w:spacing w:line="360" w:lineRule="auto"/>
              <w:jc w:val="both"/>
            </w:pPr>
            <w:r w:rsidRPr="00AA7AE9">
              <w:t>0.5995</w:t>
            </w:r>
          </w:p>
        </w:tc>
        <w:tc>
          <w:tcPr>
            <w:tcW w:w="1180" w:type="dxa"/>
          </w:tcPr>
          <w:p w14:paraId="046F72DD" w14:textId="77777777" w:rsidR="000A1431" w:rsidRPr="00AA7AE9" w:rsidRDefault="000A1431" w:rsidP="00AA7AE9">
            <w:pPr>
              <w:spacing w:line="360" w:lineRule="auto"/>
              <w:jc w:val="both"/>
            </w:pPr>
            <w:r w:rsidRPr="00AA7AE9">
              <w:t>-5.64***</w:t>
            </w:r>
          </w:p>
        </w:tc>
      </w:tr>
      <w:tr w:rsidR="000A1431" w:rsidRPr="00AA7AE9" w14:paraId="62E1C65B" w14:textId="77777777" w:rsidTr="00AA7AE9">
        <w:tc>
          <w:tcPr>
            <w:tcW w:w="4530" w:type="dxa"/>
          </w:tcPr>
          <w:p w14:paraId="1976AE64" w14:textId="77777777" w:rsidR="000A1431" w:rsidRPr="00AA7AE9" w:rsidRDefault="000A1431" w:rsidP="00AA7AE9">
            <w:pPr>
              <w:spacing w:line="360" w:lineRule="auto"/>
              <w:jc w:val="both"/>
            </w:pPr>
            <w:r w:rsidRPr="00AA7AE9">
              <w:t>Had CS previously (Yes =1, No =0)</w:t>
            </w:r>
          </w:p>
        </w:tc>
        <w:tc>
          <w:tcPr>
            <w:tcW w:w="1176" w:type="dxa"/>
          </w:tcPr>
          <w:p w14:paraId="790D0293" w14:textId="77777777" w:rsidR="000A1431" w:rsidRPr="00AA7AE9" w:rsidRDefault="000A1431" w:rsidP="00AA7AE9">
            <w:pPr>
              <w:spacing w:line="360" w:lineRule="auto"/>
              <w:jc w:val="both"/>
            </w:pPr>
            <w:r w:rsidRPr="00AA7AE9">
              <w:t>X</w:t>
            </w:r>
            <w:r w:rsidRPr="00AA7AE9">
              <w:rPr>
                <w:vertAlign w:val="subscript"/>
              </w:rPr>
              <w:t>7</w:t>
            </w:r>
          </w:p>
        </w:tc>
        <w:tc>
          <w:tcPr>
            <w:tcW w:w="1437" w:type="dxa"/>
          </w:tcPr>
          <w:p w14:paraId="0328AFDA" w14:textId="77777777" w:rsidR="000A1431" w:rsidRPr="00AA7AE9" w:rsidRDefault="000A1431" w:rsidP="00AA7AE9">
            <w:pPr>
              <w:spacing w:line="360" w:lineRule="auto"/>
              <w:jc w:val="both"/>
            </w:pPr>
            <w:r w:rsidRPr="00AA7AE9">
              <w:t>0.4383</w:t>
            </w:r>
          </w:p>
        </w:tc>
        <w:tc>
          <w:tcPr>
            <w:tcW w:w="1253" w:type="dxa"/>
          </w:tcPr>
          <w:p w14:paraId="4AEEE7C8" w14:textId="77777777" w:rsidR="000A1431" w:rsidRPr="00AA7AE9" w:rsidRDefault="000A1431" w:rsidP="00AA7AE9">
            <w:pPr>
              <w:spacing w:line="360" w:lineRule="auto"/>
              <w:jc w:val="both"/>
            </w:pPr>
            <w:r w:rsidRPr="00AA7AE9">
              <w:t>0.4008</w:t>
            </w:r>
          </w:p>
        </w:tc>
        <w:tc>
          <w:tcPr>
            <w:tcW w:w="1180" w:type="dxa"/>
          </w:tcPr>
          <w:p w14:paraId="4A3EB63B" w14:textId="77777777" w:rsidR="000A1431" w:rsidRPr="00AA7AE9" w:rsidRDefault="000A1431" w:rsidP="00AA7AE9">
            <w:pPr>
              <w:spacing w:line="360" w:lineRule="auto"/>
              <w:jc w:val="both"/>
            </w:pPr>
            <w:r w:rsidRPr="00AA7AE9">
              <w:t>1.09</w:t>
            </w:r>
          </w:p>
        </w:tc>
      </w:tr>
      <w:tr w:rsidR="000A1431" w:rsidRPr="00AA7AE9" w14:paraId="7B483D97" w14:textId="77777777" w:rsidTr="00AA7AE9">
        <w:tc>
          <w:tcPr>
            <w:tcW w:w="4530" w:type="dxa"/>
          </w:tcPr>
          <w:p w14:paraId="0A83717F" w14:textId="77777777" w:rsidR="000A1431" w:rsidRPr="00AA7AE9" w:rsidRDefault="000A1431" w:rsidP="00AA7AE9">
            <w:pPr>
              <w:spacing w:line="360" w:lineRule="auto"/>
              <w:jc w:val="both"/>
            </w:pPr>
            <w:r w:rsidRPr="00AA7AE9">
              <w:t>Number of CS had</w:t>
            </w:r>
          </w:p>
        </w:tc>
        <w:tc>
          <w:tcPr>
            <w:tcW w:w="1176" w:type="dxa"/>
          </w:tcPr>
          <w:p w14:paraId="6FA5BFD8" w14:textId="77777777" w:rsidR="000A1431" w:rsidRPr="00AA7AE9" w:rsidRDefault="000A1431" w:rsidP="00AA7AE9">
            <w:pPr>
              <w:spacing w:line="360" w:lineRule="auto"/>
              <w:jc w:val="both"/>
            </w:pPr>
            <w:r w:rsidRPr="00AA7AE9">
              <w:t>X</w:t>
            </w:r>
            <w:r w:rsidRPr="00AA7AE9">
              <w:rPr>
                <w:vertAlign w:val="subscript"/>
              </w:rPr>
              <w:t>8</w:t>
            </w:r>
          </w:p>
        </w:tc>
        <w:tc>
          <w:tcPr>
            <w:tcW w:w="1437" w:type="dxa"/>
          </w:tcPr>
          <w:p w14:paraId="44BDAFD7" w14:textId="77777777" w:rsidR="000A1431" w:rsidRPr="00AA7AE9" w:rsidRDefault="000A1431" w:rsidP="00AA7AE9">
            <w:pPr>
              <w:spacing w:line="360" w:lineRule="auto"/>
              <w:jc w:val="both"/>
            </w:pPr>
            <w:r w:rsidRPr="00AA7AE9">
              <w:t>0.3644</w:t>
            </w:r>
          </w:p>
        </w:tc>
        <w:tc>
          <w:tcPr>
            <w:tcW w:w="1253" w:type="dxa"/>
          </w:tcPr>
          <w:p w14:paraId="3C0F9403" w14:textId="77777777" w:rsidR="000A1431" w:rsidRPr="00AA7AE9" w:rsidRDefault="000A1431" w:rsidP="00AA7AE9">
            <w:pPr>
              <w:spacing w:line="360" w:lineRule="auto"/>
              <w:jc w:val="both"/>
            </w:pPr>
            <w:r w:rsidRPr="00AA7AE9">
              <w:t>0.2157</w:t>
            </w:r>
          </w:p>
        </w:tc>
        <w:tc>
          <w:tcPr>
            <w:tcW w:w="1180" w:type="dxa"/>
          </w:tcPr>
          <w:p w14:paraId="3CAE06D0" w14:textId="77777777" w:rsidR="000A1431" w:rsidRPr="00AA7AE9" w:rsidRDefault="000A1431" w:rsidP="00AA7AE9">
            <w:pPr>
              <w:spacing w:line="360" w:lineRule="auto"/>
              <w:jc w:val="both"/>
            </w:pPr>
            <w:r w:rsidRPr="00AA7AE9">
              <w:t>1.69*</w:t>
            </w:r>
          </w:p>
        </w:tc>
      </w:tr>
      <w:tr w:rsidR="000A1431" w:rsidRPr="00AA7AE9" w14:paraId="186E810D" w14:textId="77777777" w:rsidTr="00AA7AE9">
        <w:tc>
          <w:tcPr>
            <w:tcW w:w="4530" w:type="dxa"/>
          </w:tcPr>
          <w:p w14:paraId="1D6FB681" w14:textId="77777777" w:rsidR="000A1431" w:rsidRPr="00AA7AE9" w:rsidRDefault="000A1431" w:rsidP="00AA7AE9">
            <w:pPr>
              <w:spacing w:line="360" w:lineRule="auto"/>
              <w:jc w:val="both"/>
            </w:pPr>
            <w:r w:rsidRPr="00AA7AE9">
              <w:t xml:space="preserve">Constant </w:t>
            </w:r>
          </w:p>
        </w:tc>
        <w:tc>
          <w:tcPr>
            <w:tcW w:w="1176" w:type="dxa"/>
          </w:tcPr>
          <w:p w14:paraId="61B93506" w14:textId="77777777" w:rsidR="000A1431" w:rsidRPr="00AA7AE9" w:rsidRDefault="000A1431" w:rsidP="00AA7AE9">
            <w:pPr>
              <w:spacing w:line="360" w:lineRule="auto"/>
              <w:jc w:val="both"/>
            </w:pPr>
          </w:p>
        </w:tc>
        <w:tc>
          <w:tcPr>
            <w:tcW w:w="1437" w:type="dxa"/>
          </w:tcPr>
          <w:p w14:paraId="19340FEF" w14:textId="77777777" w:rsidR="000A1431" w:rsidRPr="00AA7AE9" w:rsidRDefault="000A1431" w:rsidP="00AA7AE9">
            <w:pPr>
              <w:spacing w:line="360" w:lineRule="auto"/>
              <w:jc w:val="both"/>
            </w:pPr>
          </w:p>
        </w:tc>
        <w:tc>
          <w:tcPr>
            <w:tcW w:w="1253" w:type="dxa"/>
          </w:tcPr>
          <w:p w14:paraId="7D53F4C0" w14:textId="77777777" w:rsidR="000A1431" w:rsidRPr="00AA7AE9" w:rsidRDefault="000A1431" w:rsidP="00AA7AE9">
            <w:pPr>
              <w:spacing w:line="360" w:lineRule="auto"/>
              <w:jc w:val="both"/>
            </w:pPr>
          </w:p>
        </w:tc>
        <w:tc>
          <w:tcPr>
            <w:tcW w:w="1180" w:type="dxa"/>
          </w:tcPr>
          <w:p w14:paraId="18E15B0B" w14:textId="77777777" w:rsidR="000A1431" w:rsidRPr="00AA7AE9" w:rsidRDefault="000A1431" w:rsidP="00AA7AE9">
            <w:pPr>
              <w:spacing w:line="360" w:lineRule="auto"/>
              <w:jc w:val="both"/>
            </w:pPr>
          </w:p>
        </w:tc>
      </w:tr>
      <w:tr w:rsidR="000A1431" w:rsidRPr="00AA7AE9" w14:paraId="28F0BEBA" w14:textId="77777777" w:rsidTr="00AA7AE9">
        <w:tc>
          <w:tcPr>
            <w:tcW w:w="4530" w:type="dxa"/>
          </w:tcPr>
          <w:p w14:paraId="62599135" w14:textId="77777777" w:rsidR="000A1431" w:rsidRPr="00AA7AE9" w:rsidRDefault="000A1431" w:rsidP="00AA7AE9">
            <w:pPr>
              <w:spacing w:line="360" w:lineRule="auto"/>
              <w:jc w:val="both"/>
            </w:pPr>
            <w:r w:rsidRPr="00AA7AE9">
              <w:t>Chi</w:t>
            </w:r>
            <w:r w:rsidRPr="00AA7AE9">
              <w:rPr>
                <w:vertAlign w:val="superscript"/>
              </w:rPr>
              <w:t xml:space="preserve">2 </w:t>
            </w:r>
          </w:p>
        </w:tc>
        <w:tc>
          <w:tcPr>
            <w:tcW w:w="1176" w:type="dxa"/>
          </w:tcPr>
          <w:p w14:paraId="21249504" w14:textId="77777777" w:rsidR="000A1431" w:rsidRPr="00AA7AE9" w:rsidRDefault="000A1431" w:rsidP="00AA7AE9">
            <w:pPr>
              <w:spacing w:line="360" w:lineRule="auto"/>
              <w:jc w:val="both"/>
            </w:pPr>
            <w:r w:rsidRPr="00AA7AE9">
              <w:t>0.0000</w:t>
            </w:r>
          </w:p>
        </w:tc>
        <w:tc>
          <w:tcPr>
            <w:tcW w:w="1437" w:type="dxa"/>
          </w:tcPr>
          <w:p w14:paraId="13759079" w14:textId="77777777" w:rsidR="000A1431" w:rsidRPr="00AA7AE9" w:rsidRDefault="000A1431" w:rsidP="00AA7AE9">
            <w:pPr>
              <w:spacing w:line="360" w:lineRule="auto"/>
              <w:jc w:val="both"/>
            </w:pPr>
          </w:p>
        </w:tc>
        <w:tc>
          <w:tcPr>
            <w:tcW w:w="1253" w:type="dxa"/>
          </w:tcPr>
          <w:p w14:paraId="20343984" w14:textId="77777777" w:rsidR="000A1431" w:rsidRPr="00AA7AE9" w:rsidRDefault="000A1431" w:rsidP="00AA7AE9">
            <w:pPr>
              <w:spacing w:line="360" w:lineRule="auto"/>
              <w:jc w:val="both"/>
            </w:pPr>
          </w:p>
        </w:tc>
        <w:tc>
          <w:tcPr>
            <w:tcW w:w="1180" w:type="dxa"/>
          </w:tcPr>
          <w:p w14:paraId="0E8F4257" w14:textId="77777777" w:rsidR="000A1431" w:rsidRPr="00AA7AE9" w:rsidRDefault="000A1431" w:rsidP="00AA7AE9">
            <w:pPr>
              <w:spacing w:line="360" w:lineRule="auto"/>
              <w:jc w:val="both"/>
            </w:pPr>
          </w:p>
        </w:tc>
      </w:tr>
      <w:tr w:rsidR="000A1431" w:rsidRPr="00AA7AE9" w14:paraId="2443890E" w14:textId="77777777" w:rsidTr="00AA7AE9">
        <w:tc>
          <w:tcPr>
            <w:tcW w:w="4530" w:type="dxa"/>
          </w:tcPr>
          <w:p w14:paraId="36D1A51C" w14:textId="77777777" w:rsidR="000A1431" w:rsidRPr="00AA7AE9" w:rsidRDefault="000A1431" w:rsidP="00AA7AE9">
            <w:pPr>
              <w:spacing w:line="360" w:lineRule="auto"/>
              <w:jc w:val="both"/>
            </w:pPr>
            <w:r w:rsidRPr="00AA7AE9">
              <w:t>Log likelihood</w:t>
            </w:r>
          </w:p>
        </w:tc>
        <w:tc>
          <w:tcPr>
            <w:tcW w:w="1176" w:type="dxa"/>
          </w:tcPr>
          <w:p w14:paraId="23B7FE36" w14:textId="77777777" w:rsidR="000A1431" w:rsidRPr="00AA7AE9" w:rsidRDefault="000A1431" w:rsidP="00AA7AE9">
            <w:pPr>
              <w:spacing w:line="360" w:lineRule="auto"/>
              <w:jc w:val="both"/>
            </w:pPr>
            <w:r w:rsidRPr="00AA7AE9">
              <w:t>-60.1989</w:t>
            </w:r>
          </w:p>
        </w:tc>
        <w:tc>
          <w:tcPr>
            <w:tcW w:w="1437" w:type="dxa"/>
          </w:tcPr>
          <w:p w14:paraId="64A02BB1" w14:textId="77777777" w:rsidR="000A1431" w:rsidRPr="00AA7AE9" w:rsidRDefault="000A1431" w:rsidP="00AA7AE9">
            <w:pPr>
              <w:spacing w:line="360" w:lineRule="auto"/>
              <w:jc w:val="both"/>
            </w:pPr>
          </w:p>
        </w:tc>
        <w:tc>
          <w:tcPr>
            <w:tcW w:w="1253" w:type="dxa"/>
          </w:tcPr>
          <w:p w14:paraId="6FB9097A" w14:textId="77777777" w:rsidR="000A1431" w:rsidRPr="00AA7AE9" w:rsidRDefault="000A1431" w:rsidP="00AA7AE9">
            <w:pPr>
              <w:spacing w:line="360" w:lineRule="auto"/>
              <w:jc w:val="both"/>
            </w:pPr>
          </w:p>
        </w:tc>
        <w:tc>
          <w:tcPr>
            <w:tcW w:w="1180" w:type="dxa"/>
          </w:tcPr>
          <w:p w14:paraId="28AD87E8" w14:textId="77777777" w:rsidR="000A1431" w:rsidRPr="00AA7AE9" w:rsidRDefault="000A1431" w:rsidP="00AA7AE9">
            <w:pPr>
              <w:spacing w:line="360" w:lineRule="auto"/>
              <w:jc w:val="both"/>
            </w:pPr>
          </w:p>
        </w:tc>
      </w:tr>
      <w:tr w:rsidR="000A1431" w:rsidRPr="00AA7AE9" w14:paraId="7A417A50" w14:textId="77777777" w:rsidTr="00AA7AE9">
        <w:tc>
          <w:tcPr>
            <w:tcW w:w="4530" w:type="dxa"/>
          </w:tcPr>
          <w:p w14:paraId="4DED9349" w14:textId="77777777" w:rsidR="000A1431" w:rsidRPr="00AA7AE9" w:rsidRDefault="000A1431" w:rsidP="00AA7AE9">
            <w:pPr>
              <w:spacing w:line="360" w:lineRule="auto"/>
              <w:jc w:val="both"/>
            </w:pPr>
            <w:r w:rsidRPr="00AA7AE9">
              <w:t>Pseudo R</w:t>
            </w:r>
            <w:r w:rsidRPr="00AA7AE9">
              <w:rPr>
                <w:vertAlign w:val="superscript"/>
              </w:rPr>
              <w:t>2</w:t>
            </w:r>
          </w:p>
        </w:tc>
        <w:tc>
          <w:tcPr>
            <w:tcW w:w="1176" w:type="dxa"/>
          </w:tcPr>
          <w:p w14:paraId="2E383003" w14:textId="77777777" w:rsidR="000A1431" w:rsidRPr="00AA7AE9" w:rsidRDefault="000A1431" w:rsidP="00AA7AE9">
            <w:pPr>
              <w:spacing w:line="360" w:lineRule="auto"/>
              <w:jc w:val="both"/>
            </w:pPr>
            <w:r w:rsidRPr="00AA7AE9">
              <w:t>0.6582</w:t>
            </w:r>
          </w:p>
        </w:tc>
        <w:tc>
          <w:tcPr>
            <w:tcW w:w="1437" w:type="dxa"/>
          </w:tcPr>
          <w:p w14:paraId="3C96AA6C" w14:textId="77777777" w:rsidR="000A1431" w:rsidRPr="00AA7AE9" w:rsidRDefault="000A1431" w:rsidP="00AA7AE9">
            <w:pPr>
              <w:spacing w:line="360" w:lineRule="auto"/>
              <w:jc w:val="both"/>
            </w:pPr>
          </w:p>
        </w:tc>
        <w:tc>
          <w:tcPr>
            <w:tcW w:w="1253" w:type="dxa"/>
          </w:tcPr>
          <w:p w14:paraId="7B14C813" w14:textId="77777777" w:rsidR="000A1431" w:rsidRPr="00AA7AE9" w:rsidRDefault="000A1431" w:rsidP="00AA7AE9">
            <w:pPr>
              <w:spacing w:line="360" w:lineRule="auto"/>
              <w:jc w:val="both"/>
            </w:pPr>
          </w:p>
        </w:tc>
        <w:tc>
          <w:tcPr>
            <w:tcW w:w="1180" w:type="dxa"/>
          </w:tcPr>
          <w:p w14:paraId="674C6EBF" w14:textId="77777777" w:rsidR="000A1431" w:rsidRPr="00AA7AE9" w:rsidRDefault="000A1431" w:rsidP="00AA7AE9">
            <w:pPr>
              <w:spacing w:line="360" w:lineRule="auto"/>
              <w:jc w:val="both"/>
            </w:pPr>
          </w:p>
        </w:tc>
      </w:tr>
      <w:tr w:rsidR="000A1431" w:rsidRPr="00AA7AE9" w14:paraId="7EB2069D" w14:textId="77777777" w:rsidTr="00AA7AE9">
        <w:tc>
          <w:tcPr>
            <w:tcW w:w="4530" w:type="dxa"/>
            <w:tcBorders>
              <w:bottom w:val="single" w:sz="4" w:space="0" w:color="auto"/>
            </w:tcBorders>
          </w:tcPr>
          <w:p w14:paraId="3CFE429A" w14:textId="0D471679" w:rsidR="000A1431" w:rsidRPr="00AA7AE9" w:rsidRDefault="000A1431" w:rsidP="00AA7AE9">
            <w:pPr>
              <w:spacing w:line="360" w:lineRule="auto"/>
              <w:jc w:val="both"/>
            </w:pPr>
            <w:r w:rsidRPr="00AA7AE9">
              <w:t xml:space="preserve">Number of </w:t>
            </w:r>
            <w:r w:rsidR="005C39C8" w:rsidRPr="00AA7AE9">
              <w:t>observations</w:t>
            </w:r>
          </w:p>
        </w:tc>
        <w:tc>
          <w:tcPr>
            <w:tcW w:w="1176" w:type="dxa"/>
            <w:tcBorders>
              <w:bottom w:val="single" w:sz="4" w:space="0" w:color="auto"/>
            </w:tcBorders>
          </w:tcPr>
          <w:p w14:paraId="014DEB63" w14:textId="77777777" w:rsidR="000A1431" w:rsidRPr="00AA7AE9" w:rsidRDefault="000A1431" w:rsidP="00AA7AE9">
            <w:pPr>
              <w:spacing w:line="360" w:lineRule="auto"/>
              <w:jc w:val="both"/>
            </w:pPr>
            <w:r w:rsidRPr="00AA7AE9">
              <w:t>385</w:t>
            </w:r>
          </w:p>
        </w:tc>
        <w:tc>
          <w:tcPr>
            <w:tcW w:w="1437" w:type="dxa"/>
            <w:tcBorders>
              <w:bottom w:val="single" w:sz="4" w:space="0" w:color="auto"/>
            </w:tcBorders>
          </w:tcPr>
          <w:p w14:paraId="254BD57C" w14:textId="77777777" w:rsidR="000A1431" w:rsidRPr="00AA7AE9" w:rsidRDefault="000A1431" w:rsidP="00AA7AE9">
            <w:pPr>
              <w:spacing w:line="360" w:lineRule="auto"/>
              <w:jc w:val="both"/>
            </w:pPr>
          </w:p>
        </w:tc>
        <w:tc>
          <w:tcPr>
            <w:tcW w:w="1253" w:type="dxa"/>
            <w:tcBorders>
              <w:bottom w:val="single" w:sz="4" w:space="0" w:color="auto"/>
            </w:tcBorders>
          </w:tcPr>
          <w:p w14:paraId="6949C971" w14:textId="77777777" w:rsidR="000A1431" w:rsidRPr="00AA7AE9" w:rsidRDefault="000A1431" w:rsidP="00AA7AE9">
            <w:pPr>
              <w:spacing w:line="360" w:lineRule="auto"/>
              <w:jc w:val="both"/>
            </w:pPr>
          </w:p>
        </w:tc>
        <w:tc>
          <w:tcPr>
            <w:tcW w:w="1180" w:type="dxa"/>
            <w:tcBorders>
              <w:bottom w:val="single" w:sz="4" w:space="0" w:color="auto"/>
            </w:tcBorders>
          </w:tcPr>
          <w:p w14:paraId="4EC1DFC2" w14:textId="77777777" w:rsidR="000A1431" w:rsidRPr="00AA7AE9" w:rsidRDefault="000A1431" w:rsidP="00AA7AE9">
            <w:pPr>
              <w:spacing w:line="360" w:lineRule="auto"/>
              <w:jc w:val="both"/>
            </w:pPr>
          </w:p>
        </w:tc>
      </w:tr>
    </w:tbl>
    <w:p w14:paraId="0EB4BFE1" w14:textId="77777777" w:rsidR="000A1431" w:rsidRPr="00AA7AE9" w:rsidRDefault="000A1431" w:rsidP="00AA7AE9">
      <w:pPr>
        <w:spacing w:after="0" w:line="360" w:lineRule="auto"/>
        <w:jc w:val="both"/>
        <w:rPr>
          <w:b/>
        </w:rPr>
      </w:pPr>
      <w:r w:rsidRPr="00AA7AE9">
        <w:rPr>
          <w:b/>
        </w:rPr>
        <w:t>Source: Hospital survey, 2024</w:t>
      </w:r>
    </w:p>
    <w:p w14:paraId="4731E48B" w14:textId="77777777" w:rsidR="000A1431" w:rsidRPr="00AA7AE9" w:rsidRDefault="000A1431" w:rsidP="00AA7AE9">
      <w:pPr>
        <w:spacing w:after="0" w:line="360" w:lineRule="auto"/>
        <w:jc w:val="both"/>
        <w:rPr>
          <w:b/>
        </w:rPr>
      </w:pPr>
      <w:r w:rsidRPr="00AA7AE9">
        <w:rPr>
          <w:b/>
        </w:rPr>
        <w:t>STATA 13 Results</w:t>
      </w:r>
    </w:p>
    <w:p w14:paraId="60197F1D" w14:textId="77777777" w:rsidR="000A1431" w:rsidRDefault="000A1431" w:rsidP="00AA7AE9">
      <w:pPr>
        <w:spacing w:after="0" w:line="360" w:lineRule="auto"/>
        <w:jc w:val="both"/>
        <w:rPr>
          <w:rFonts w:eastAsia="Times New Roman"/>
          <w:b/>
        </w:rPr>
      </w:pPr>
      <w:r w:rsidRPr="00AA7AE9">
        <w:rPr>
          <w:b/>
        </w:rPr>
        <w:t xml:space="preserve"> </w:t>
      </w:r>
      <w:r w:rsidRPr="00AA7AE9">
        <w:rPr>
          <w:rFonts w:eastAsia="Times New Roman"/>
          <w:b/>
        </w:rPr>
        <w:t>*, ** and *** = Significant at 10%, 5% and 1% respectively</w:t>
      </w:r>
    </w:p>
    <w:p w14:paraId="4E8A0C4E" w14:textId="77777777" w:rsidR="00F063CE" w:rsidRPr="00F063CE" w:rsidRDefault="00F063CE" w:rsidP="00472DEF">
      <w:pPr>
        <w:spacing w:line="360" w:lineRule="auto"/>
        <w:jc w:val="both"/>
      </w:pPr>
      <w:r w:rsidRPr="00F063CE">
        <w:t xml:space="preserve">The study provided empirical evidence on the perception of caesarean section among pregnant women attending Madonna Catholic Hospital Umuahia, </w:t>
      </w:r>
      <w:proofErr w:type="spellStart"/>
      <w:r w:rsidRPr="00F063CE">
        <w:t>Abia</w:t>
      </w:r>
      <w:proofErr w:type="spellEnd"/>
      <w:r w:rsidRPr="00F063CE">
        <w:t xml:space="preserve"> State. The study ascertained the perception of caesarean section among pregnant women, determined and investigated the level of knowledge and willingness to have caesarean section among pregnant women attending Madonna Catholic Hospital Umuahia, </w:t>
      </w:r>
      <w:proofErr w:type="spellStart"/>
      <w:r w:rsidRPr="00F063CE">
        <w:t>Abia</w:t>
      </w:r>
      <w:proofErr w:type="spellEnd"/>
      <w:r w:rsidRPr="00F063CE">
        <w:t xml:space="preserve"> State respectively. The socio-demographic and obstetric factors that influence the perception of caesarean section among pregnant women attending Madonna Catholic Hospital Umuahia, </w:t>
      </w:r>
      <w:proofErr w:type="spellStart"/>
      <w:r w:rsidRPr="00F063CE">
        <w:t>Abia</w:t>
      </w:r>
      <w:proofErr w:type="spellEnd"/>
      <w:r w:rsidRPr="00F063CE">
        <w:t xml:space="preserve"> State were estimated. This corroborates earlier reports that women’s attitudes towards CS are influenced by cultural, social, and economic considerations (</w:t>
      </w:r>
      <w:proofErr w:type="spellStart"/>
      <w:r w:rsidRPr="00472DEF">
        <w:rPr>
          <w:highlight w:val="yellow"/>
        </w:rPr>
        <w:t>Chigbu</w:t>
      </w:r>
      <w:proofErr w:type="spellEnd"/>
      <w:r w:rsidRPr="00472DEF">
        <w:rPr>
          <w:highlight w:val="yellow"/>
        </w:rPr>
        <w:t xml:space="preserve"> &amp; </w:t>
      </w:r>
      <w:proofErr w:type="spellStart"/>
      <w:r w:rsidRPr="00472DEF">
        <w:rPr>
          <w:highlight w:val="yellow"/>
        </w:rPr>
        <w:t>Iloabachie</w:t>
      </w:r>
      <w:proofErr w:type="spellEnd"/>
      <w:r w:rsidRPr="00472DEF">
        <w:rPr>
          <w:highlight w:val="yellow"/>
        </w:rPr>
        <w:t xml:space="preserve">, 2007; </w:t>
      </w:r>
      <w:proofErr w:type="spellStart"/>
      <w:r w:rsidRPr="00472DEF">
        <w:rPr>
          <w:highlight w:val="yellow"/>
        </w:rPr>
        <w:t>Okonofua</w:t>
      </w:r>
      <w:proofErr w:type="spellEnd"/>
      <w:r w:rsidRPr="00472DEF">
        <w:rPr>
          <w:highlight w:val="yellow"/>
        </w:rPr>
        <w:t xml:space="preserve"> </w:t>
      </w:r>
      <w:r w:rsidRPr="00472DEF">
        <w:rPr>
          <w:i/>
          <w:highlight w:val="yellow"/>
        </w:rPr>
        <w:t>et al</w:t>
      </w:r>
      <w:r w:rsidRPr="00472DEF">
        <w:rPr>
          <w:highlight w:val="yellow"/>
        </w:rPr>
        <w:t>., 2019</w:t>
      </w:r>
      <w:r w:rsidRPr="00F063CE">
        <w:t>).</w:t>
      </w:r>
    </w:p>
    <w:p w14:paraId="2023A4BF" w14:textId="77777777" w:rsidR="00F063CE" w:rsidRPr="00F063CE" w:rsidRDefault="00F063CE" w:rsidP="00472DEF">
      <w:pPr>
        <w:spacing w:line="360" w:lineRule="auto"/>
        <w:jc w:val="both"/>
      </w:pPr>
      <w:r w:rsidRPr="00F063CE">
        <w:lastRenderedPageBreak/>
        <w:t xml:space="preserve">The study presented the result of analysis collected from 385 pregnant women attending Madonna Catholic Hospital Umuahia, </w:t>
      </w:r>
      <w:proofErr w:type="spellStart"/>
      <w:r w:rsidRPr="00F063CE">
        <w:t>Abia</w:t>
      </w:r>
      <w:proofErr w:type="spellEnd"/>
      <w:r w:rsidRPr="00F063CE">
        <w:t xml:space="preserve"> State within the study time frame. A systematic random sampling technique was employed to select the respondents and data was collected using questionnaire. Data such as the socio/economic/demographic variables of the respondents, their obstetric factors, experiences on CS and perception on CS were collected for the study. Similar survey approaches have been used in other Nigerian and global studies exploring maternal perceptions of caesarean section (</w:t>
      </w:r>
      <w:r w:rsidRPr="00472DEF">
        <w:rPr>
          <w:highlight w:val="yellow"/>
        </w:rPr>
        <w:t xml:space="preserve">Akinola </w:t>
      </w:r>
      <w:r w:rsidRPr="00472DEF">
        <w:rPr>
          <w:i/>
          <w:highlight w:val="yellow"/>
        </w:rPr>
        <w:t>et al</w:t>
      </w:r>
      <w:r w:rsidRPr="00472DEF">
        <w:rPr>
          <w:highlight w:val="yellow"/>
        </w:rPr>
        <w:t xml:space="preserve">., 2014; </w:t>
      </w:r>
      <w:proofErr w:type="spellStart"/>
      <w:r w:rsidRPr="00472DEF">
        <w:rPr>
          <w:highlight w:val="yellow"/>
        </w:rPr>
        <w:t>Boerma</w:t>
      </w:r>
      <w:proofErr w:type="spellEnd"/>
      <w:r w:rsidRPr="00472DEF">
        <w:rPr>
          <w:highlight w:val="yellow"/>
        </w:rPr>
        <w:t xml:space="preserve"> </w:t>
      </w:r>
      <w:r w:rsidRPr="00472DEF">
        <w:rPr>
          <w:i/>
          <w:highlight w:val="yellow"/>
        </w:rPr>
        <w:t>et al</w:t>
      </w:r>
      <w:r w:rsidRPr="00472DEF">
        <w:rPr>
          <w:highlight w:val="yellow"/>
        </w:rPr>
        <w:t>., 2018</w:t>
      </w:r>
      <w:r w:rsidRPr="00F063CE">
        <w:t>).</w:t>
      </w:r>
    </w:p>
    <w:p w14:paraId="06B997F0" w14:textId="77777777" w:rsidR="00F063CE" w:rsidRDefault="00F063CE" w:rsidP="00472DEF">
      <w:pPr>
        <w:spacing w:line="360" w:lineRule="auto"/>
        <w:jc w:val="both"/>
      </w:pPr>
      <w:r w:rsidRPr="00F063CE">
        <w:t xml:space="preserve">Descriptive and inferential statistics (such as means, frequency, and percentages) were used to ascertain the perception, the level of knowledge and willingness to have caesarean section among pregnant women attending Madonna Catholic Hospital Umuahia, </w:t>
      </w:r>
      <w:proofErr w:type="spellStart"/>
      <w:r w:rsidRPr="00F063CE">
        <w:t>Abia</w:t>
      </w:r>
      <w:proofErr w:type="spellEnd"/>
      <w:r w:rsidRPr="00F063CE">
        <w:t xml:space="preserve"> State. The study used </w:t>
      </w:r>
      <w:proofErr w:type="spellStart"/>
      <w:r w:rsidRPr="00F063CE">
        <w:t>Probit</w:t>
      </w:r>
      <w:proofErr w:type="spellEnd"/>
      <w:r w:rsidRPr="00F063CE">
        <w:t xml:space="preserve"> regression analysis to estimate the socio-demographic and obstetric factors that influence the perception of caesarean section among pregnant women in the study area. These analytical approaches are consistent with those applied in similar obstetric health studies globally (</w:t>
      </w:r>
      <w:proofErr w:type="spellStart"/>
      <w:r w:rsidRPr="00472DEF">
        <w:rPr>
          <w:highlight w:val="yellow"/>
        </w:rPr>
        <w:t>Lumbiganon</w:t>
      </w:r>
      <w:proofErr w:type="spellEnd"/>
      <w:r w:rsidRPr="00472DEF">
        <w:rPr>
          <w:highlight w:val="yellow"/>
        </w:rPr>
        <w:t xml:space="preserve"> </w:t>
      </w:r>
      <w:r w:rsidRPr="00472DEF">
        <w:rPr>
          <w:i/>
          <w:highlight w:val="yellow"/>
        </w:rPr>
        <w:t>et al</w:t>
      </w:r>
      <w:r w:rsidRPr="00472DEF">
        <w:rPr>
          <w:highlight w:val="yellow"/>
        </w:rPr>
        <w:t>., 2010</w:t>
      </w:r>
      <w:r w:rsidRPr="00F063CE">
        <w:t>).</w:t>
      </w:r>
    </w:p>
    <w:p w14:paraId="2C988188" w14:textId="77777777" w:rsidR="00F063CE" w:rsidRPr="00F063CE" w:rsidRDefault="00F063CE" w:rsidP="00472DEF">
      <w:pPr>
        <w:spacing w:line="360" w:lineRule="auto"/>
        <w:jc w:val="both"/>
      </w:pPr>
      <w:r w:rsidRPr="00F063CE">
        <w:t xml:space="preserve">The study showed the ages of the respondents’ range of 30-39 (37.90%), 20-29 (34.30%), 40 and above (20.30%) and less than 20 years (7.50%). Majority (87.80%) of the women were married, compared to the singled (3.60%) and the separated (7.50%). About 42.60% of the respondents were of Protestants, this was followed by the catholic (35.10%), Pentecostals (16.60) and others (5.70%). Out of 385 mothers attending antenatal services that were interviewed, 324 (84.20%) were from Igbo ethnicity, while the rest were from Yoruba (8.10%), Hausa (6.80%) and others (1.00). Many of them were civil servants (34.00%), petty traders (26.80%), private businesses (19.70%), Housewife (10.90%) and seamstress (8.60%). Majority (84.40%) of the mothers had monthly income of less than N50, 000 against 29.90% that had the same range of income for their husbands. About 38.40% and 31.70% of their husbands had monthly income between 51, 000-100,000 and above 100,000 respectively. A greater percentage (60.50% and 5.50%) of the respondents had secondary and primary education than their husbands (48.00% and 0.80%) respectively. However, more than half (51.20%) of their husbands were found with tertiary education compared to their wife (34.00%) in the study. These socio-demographic dynamics mirror predictors of CS utilization reported in Lagos and other Nigerian contexts (Akinola </w:t>
      </w:r>
      <w:r w:rsidRPr="00472DEF">
        <w:rPr>
          <w:i/>
        </w:rPr>
        <w:t>et al</w:t>
      </w:r>
      <w:r w:rsidRPr="00F063CE">
        <w:t>., 2014).</w:t>
      </w:r>
    </w:p>
    <w:p w14:paraId="3CD9D219" w14:textId="77777777" w:rsidR="00F063CE" w:rsidRPr="00F063CE" w:rsidRDefault="00F063CE" w:rsidP="00472DEF">
      <w:pPr>
        <w:spacing w:line="360" w:lineRule="auto"/>
        <w:jc w:val="both"/>
      </w:pPr>
      <w:r w:rsidRPr="00F063CE">
        <w:lastRenderedPageBreak/>
        <w:t xml:space="preserve">The study showed that out of 385 respondents, 317 (82.30%) indicated that CS is generally a safe procedure for delivering a baby, and 330 (85.70%) also noted that CS help prevent mothers and child death. However, 377 (97.70%) of the respondents disagreed that babies born through CS are healthier than those delivered through vaginal delivery. More so, 286 (74.30%) and 288 (74.80%) also </w:t>
      </w:r>
      <w:proofErr w:type="gramStart"/>
      <w:r w:rsidRPr="00F063CE">
        <w:t>were in disagreement</w:t>
      </w:r>
      <w:proofErr w:type="gramEnd"/>
      <w:r w:rsidRPr="00F063CE">
        <w:t xml:space="preserve"> that CS prevent mother child bonding and previous use of CS indicated that all others deliveries will be achieved through CS respectively. Most (81.00%) of the mothers interviewed had no difference views about the CS mothers, this was followed by 13.00%, 5.20% and 0.80% that view than as less of a woman, weak and lacks faith in God respectively. These cultural perceptions reflect similar findings in other African settings, where stigma, fear, and social judgment often undermine the acceptance of CS (</w:t>
      </w:r>
      <w:proofErr w:type="spellStart"/>
      <w:r w:rsidRPr="00F063CE">
        <w:t>Bohren</w:t>
      </w:r>
      <w:proofErr w:type="spellEnd"/>
      <w:r w:rsidRPr="00F063CE">
        <w:t xml:space="preserve"> </w:t>
      </w:r>
      <w:r w:rsidRPr="00472DEF">
        <w:rPr>
          <w:i/>
        </w:rPr>
        <w:t>et al</w:t>
      </w:r>
      <w:r w:rsidRPr="00F063CE">
        <w:t xml:space="preserve">., 2015; </w:t>
      </w:r>
      <w:proofErr w:type="spellStart"/>
      <w:r w:rsidRPr="00F063CE">
        <w:t>Okonofua</w:t>
      </w:r>
      <w:proofErr w:type="spellEnd"/>
      <w:r w:rsidRPr="00F063CE">
        <w:t xml:space="preserve"> </w:t>
      </w:r>
      <w:r w:rsidRPr="00472DEF">
        <w:rPr>
          <w:i/>
        </w:rPr>
        <w:t>et al</w:t>
      </w:r>
      <w:r w:rsidRPr="00F063CE">
        <w:t>., 2019).</w:t>
      </w:r>
    </w:p>
    <w:p w14:paraId="2930E7EE" w14:textId="77777777" w:rsidR="00F063CE" w:rsidRPr="00F063CE" w:rsidRDefault="00F063CE" w:rsidP="00472DEF">
      <w:pPr>
        <w:spacing w:line="360" w:lineRule="auto"/>
        <w:jc w:val="both"/>
      </w:pPr>
      <w:r w:rsidRPr="00F063CE">
        <w:t>The results of the findings showed that 98.70% each of the respondents agreed that they have heard of CS Section (CS) before and noted that CS is a surgical procedure done to aid delivery of one or more babies. A greater percentage (71.60% and 76.40%) of the respondents also indicated yes response that a woman can undergo vaginal delivery after CS and can opt for a CS by choice respectively. The responses on; CS prevent future sexual problems for the mother (34.50%, 43.40% and 22.10%), is pain lesser in CS than vaginal delivery (49.90%, 30.90% and 19.20%), the healing of the scar of a CS incision depend upon one’s genetics (32.70%, 9.60% and 57.60%), and CS safer for the baby compared to vaginal delivery (19.70%, 53.50% and 26.80%) had indication of ‘Yes’, ‘No’ and ‘I don’t know’ answers respectively. Interestingly the respondents indicated that foetal distress (88.30%), prolonged labour (80.50%), breech position of the baby (74.80%), expecting multiple babies (70.40%), and placenta problems (25.20%) can lead to CS among women. This corroborates global evidence that CS is often driven by obstetric complications such as obstructed labour and foetal distress (</w:t>
      </w:r>
      <w:proofErr w:type="spellStart"/>
      <w:r w:rsidRPr="00F063CE">
        <w:t>Lumbiganon</w:t>
      </w:r>
      <w:proofErr w:type="spellEnd"/>
      <w:r w:rsidRPr="00F063CE">
        <w:t xml:space="preserve"> </w:t>
      </w:r>
      <w:r w:rsidRPr="00472DEF">
        <w:rPr>
          <w:i/>
        </w:rPr>
        <w:t>et al</w:t>
      </w:r>
      <w:r w:rsidRPr="00F063CE">
        <w:t xml:space="preserve">., 2010; </w:t>
      </w:r>
      <w:proofErr w:type="spellStart"/>
      <w:r w:rsidRPr="00F063CE">
        <w:t>Boerma</w:t>
      </w:r>
      <w:proofErr w:type="spellEnd"/>
      <w:r w:rsidRPr="00F063CE">
        <w:t xml:space="preserve"> </w:t>
      </w:r>
      <w:r w:rsidRPr="00472DEF">
        <w:rPr>
          <w:i/>
        </w:rPr>
        <w:t>et al</w:t>
      </w:r>
      <w:r w:rsidRPr="00F063CE">
        <w:t>., 2018).</w:t>
      </w:r>
    </w:p>
    <w:p w14:paraId="76751A5B" w14:textId="77777777" w:rsidR="00F063CE" w:rsidRPr="00F063CE" w:rsidRDefault="00F063CE" w:rsidP="00472DEF">
      <w:pPr>
        <w:spacing w:line="360" w:lineRule="auto"/>
        <w:jc w:val="both"/>
      </w:pPr>
      <w:r w:rsidRPr="00F063CE">
        <w:t xml:space="preserve">However, majority (72.20%) of the women indicated that they are willing to undergo CS if their life or their baby’s life is in danger while more than half (51.20%) also indicated positively that if their previous mode of delivery mode of delivery was CS, that they are willing to undergo a repeat CS. However, few (26.50%) of the women was showed to willing give birth through planned CS (elective CS) even if they can deliver normal respectively. Among the reasons indicated by the respondents (n=102) for choosing CS; lesser pain was mentioned by 57.80% of the respondents, </w:t>
      </w:r>
      <w:r w:rsidRPr="00F063CE">
        <w:lastRenderedPageBreak/>
        <w:t>followed by being more convenient (27.50%), allows to choose day of birth (11.80%), less embarrassing (4.90%) and others (1.90%). Out of 283 respondents that indicated not willing to give birth through planned CS (elective CS) being aware they can deliver through vaginal delivery, had their reasons as husband refusal (64.70%), cost (31.40%), fear of complication (31.40%), for the scar (21.60%), fear of pain (16.30%), fear of death (14.80%), friend will laugh and religion (1.10% each). These concerns are in line with evidence from Nigeria and globally showing that spousal disapproval, financial barriers, and fear of complications are key drivers of CS refusal (</w:t>
      </w:r>
      <w:proofErr w:type="spellStart"/>
      <w:r w:rsidRPr="00F063CE">
        <w:t>Chigbu</w:t>
      </w:r>
      <w:proofErr w:type="spellEnd"/>
      <w:r w:rsidRPr="00F063CE">
        <w:t xml:space="preserve"> &amp; </w:t>
      </w:r>
      <w:proofErr w:type="spellStart"/>
      <w:r w:rsidRPr="00F063CE">
        <w:t>Iloabachie</w:t>
      </w:r>
      <w:proofErr w:type="spellEnd"/>
      <w:r w:rsidRPr="00F063CE">
        <w:t xml:space="preserve">, 2007; </w:t>
      </w:r>
      <w:proofErr w:type="spellStart"/>
      <w:r w:rsidRPr="00F063CE">
        <w:t>Bohren</w:t>
      </w:r>
      <w:proofErr w:type="spellEnd"/>
      <w:r w:rsidRPr="00F063CE">
        <w:t xml:space="preserve"> </w:t>
      </w:r>
      <w:r w:rsidRPr="00472DEF">
        <w:rPr>
          <w:i/>
        </w:rPr>
        <w:t>et al</w:t>
      </w:r>
      <w:r w:rsidRPr="00F063CE">
        <w:t>., 2015).</w:t>
      </w:r>
    </w:p>
    <w:p w14:paraId="7337E23A" w14:textId="77777777" w:rsidR="00472DEF" w:rsidRDefault="00F063CE" w:rsidP="00472DEF">
      <w:pPr>
        <w:spacing w:line="360" w:lineRule="auto"/>
        <w:jc w:val="both"/>
      </w:pPr>
      <w:r w:rsidRPr="00F063CE">
        <w:t xml:space="preserve">The study showed that coefficient for age was positive and significantly related with perception of caesarean section among the pregnant women in the study area, while the coefficients for religion and occupation were negative and significantly related with high perception of CS at 10% and 5% level of probability respectively. The coefficients for years of education for the mother’s and the husbands were also found to be significant and positively related with the positive perception of CS among the respondents in the study area at 5% each. This agrees with previous studies highlighting education and socio-economic factors as important predictors of CS acceptance (Akinola </w:t>
      </w:r>
      <w:r w:rsidRPr="00472DEF">
        <w:rPr>
          <w:i/>
        </w:rPr>
        <w:t>et al</w:t>
      </w:r>
      <w:r w:rsidRPr="00F063CE">
        <w:t xml:space="preserve">., 2014; </w:t>
      </w:r>
      <w:proofErr w:type="spellStart"/>
      <w:r w:rsidRPr="00F063CE">
        <w:t>Boerma</w:t>
      </w:r>
      <w:proofErr w:type="spellEnd"/>
      <w:r w:rsidRPr="00F063CE">
        <w:t xml:space="preserve"> </w:t>
      </w:r>
      <w:r w:rsidRPr="00472DEF">
        <w:rPr>
          <w:i/>
        </w:rPr>
        <w:t>et al</w:t>
      </w:r>
      <w:r w:rsidRPr="00F063CE">
        <w:t>., 2018).</w:t>
      </w:r>
    </w:p>
    <w:p w14:paraId="514212C3" w14:textId="41EEBDF0" w:rsidR="00F063CE" w:rsidRDefault="00F063CE" w:rsidP="00472DEF">
      <w:pPr>
        <w:spacing w:line="360" w:lineRule="auto"/>
        <w:jc w:val="both"/>
      </w:pPr>
      <w:r w:rsidRPr="00F063CE">
        <w:t xml:space="preserve">Among the obstetric factors that influence the perception of caesarean section among pregnant women attending Madonna Catholic Hospital Umuahia, </w:t>
      </w:r>
      <w:proofErr w:type="spellStart"/>
      <w:r w:rsidRPr="00F063CE">
        <w:t>Abia</w:t>
      </w:r>
      <w:proofErr w:type="spellEnd"/>
      <w:r w:rsidRPr="00F063CE">
        <w:t xml:space="preserve"> State, the study found the coefficients for number of pregnancy and number of still birth highly significant at 1% each and were positively related with perception of caesarean section. While the coefficient for mode of delivery was negative, and highly significant at 1% level of probability, the coefficient for number of CS was positive at 10% level and were significantly related as obstetric factors that influence the perception of caesarean section among pregnant women attending Madonna Catholic Hospital Umuahia, </w:t>
      </w:r>
      <w:proofErr w:type="spellStart"/>
      <w:r w:rsidRPr="00F063CE">
        <w:t>Abia</w:t>
      </w:r>
      <w:proofErr w:type="spellEnd"/>
      <w:r w:rsidRPr="00F063CE">
        <w:t xml:space="preserve"> State. This aligns with findings from international literature confirming that obstetric history strongly influences both willingness and perception of CS (</w:t>
      </w:r>
      <w:proofErr w:type="spellStart"/>
      <w:r w:rsidRPr="00F063CE">
        <w:t>Lumbiganon</w:t>
      </w:r>
      <w:proofErr w:type="spellEnd"/>
      <w:r w:rsidRPr="00F063CE">
        <w:t xml:space="preserve"> </w:t>
      </w:r>
      <w:r w:rsidRPr="00472DEF">
        <w:rPr>
          <w:i/>
        </w:rPr>
        <w:t>et al</w:t>
      </w:r>
      <w:r w:rsidRPr="00F063CE">
        <w:t xml:space="preserve">., 2010; </w:t>
      </w:r>
      <w:proofErr w:type="spellStart"/>
      <w:r w:rsidRPr="00F063CE">
        <w:t>Boerma</w:t>
      </w:r>
      <w:proofErr w:type="spellEnd"/>
      <w:r w:rsidRPr="00F063CE">
        <w:t xml:space="preserve"> </w:t>
      </w:r>
      <w:r w:rsidRPr="00472DEF">
        <w:rPr>
          <w:i/>
        </w:rPr>
        <w:t>et al</w:t>
      </w:r>
      <w:r w:rsidRPr="00F063CE">
        <w:t>., 2018).</w:t>
      </w:r>
    </w:p>
    <w:p w14:paraId="52790E10" w14:textId="67DE8949" w:rsidR="00A205E9" w:rsidRPr="00AA7AE9" w:rsidRDefault="008E4A73" w:rsidP="00F063CE">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4. CONCLUSION</w:t>
      </w:r>
      <w:r w:rsidR="009B53AF">
        <w:rPr>
          <w:rFonts w:ascii="Times New Roman" w:hAnsi="Times New Roman" w:cs="Times New Roman"/>
          <w:b/>
          <w:bCs w:val="0"/>
          <w:color w:val="auto"/>
          <w:sz w:val="24"/>
          <w:szCs w:val="24"/>
        </w:rPr>
        <w:t xml:space="preserve"> AND RECOMMENDATION</w:t>
      </w:r>
    </w:p>
    <w:p w14:paraId="541503BD" w14:textId="0CBFC35A" w:rsidR="00CE0525" w:rsidRPr="00AA7AE9" w:rsidRDefault="00CE0525" w:rsidP="00AA7AE9">
      <w:pPr>
        <w:spacing w:line="360" w:lineRule="auto"/>
        <w:jc w:val="both"/>
      </w:pPr>
      <w:r w:rsidRPr="00AA7AE9">
        <w:t xml:space="preserve">The study provided information on the perception of caesarean section among pregnant women attending Madonna Catholic Hospital Umuahia, </w:t>
      </w:r>
      <w:proofErr w:type="spellStart"/>
      <w:r w:rsidRPr="00AA7AE9">
        <w:t>Abia</w:t>
      </w:r>
      <w:proofErr w:type="spellEnd"/>
      <w:r w:rsidRPr="00AA7AE9">
        <w:t xml:space="preserve"> State. The results found high perception, </w:t>
      </w:r>
      <w:r w:rsidRPr="00AA7AE9">
        <w:lastRenderedPageBreak/>
        <w:t xml:space="preserve">awareness and knowledge of section among pregnant women under the study.  The study also found high percentage of willingness to have CS especially if their life or their baby’s life is in danger. Husband refusal, high cost, fear of complication, and body scar were the major reasons for not accepting caesarean section among the few refusals. </w:t>
      </w:r>
    </w:p>
    <w:p w14:paraId="73C85F14" w14:textId="54C03F37" w:rsidR="00A40306" w:rsidRPr="00AA7AE9" w:rsidRDefault="00CE0525" w:rsidP="00AA7AE9">
      <w:pPr>
        <w:spacing w:line="360" w:lineRule="auto"/>
        <w:jc w:val="both"/>
      </w:pPr>
      <w:r w:rsidRPr="00AA7AE9">
        <w:t>However, socio-demographic factors such as maternal age, level of education of the mother and the husband, religion and maternal occupation; and obstetric factors such as the number of pregnancies, still birth, mode of delivery and had previous CS were significantly associated with CS delivery perception. The study furthermore calls for special intervention of both Federal/State Ministry of Health to develop policies that address identified modifiable socio-demographic and obstetric factors to stem and increase the knowledge of CS deliveries and its consequences.</w:t>
      </w:r>
    </w:p>
    <w:p w14:paraId="11B64DCB" w14:textId="4AC6F9CE" w:rsidR="00A40306" w:rsidRPr="00AA7AE9" w:rsidRDefault="00A40306" w:rsidP="00AA7AE9">
      <w:pPr>
        <w:spacing w:line="360" w:lineRule="auto"/>
        <w:jc w:val="both"/>
      </w:pPr>
      <w:r w:rsidRPr="00AA7AE9">
        <w:t>The study calls for the following recommendations based on the findings:</w:t>
      </w:r>
    </w:p>
    <w:p w14:paraId="1EF27ACF" w14:textId="71761D2A" w:rsidR="002C73D2" w:rsidRPr="00AA7AE9" w:rsidRDefault="003C4099" w:rsidP="00AA7AE9">
      <w:pPr>
        <w:pStyle w:val="ListParagraph"/>
        <w:numPr>
          <w:ilvl w:val="0"/>
          <w:numId w:val="1"/>
        </w:numPr>
        <w:spacing w:line="360" w:lineRule="auto"/>
        <w:jc w:val="both"/>
      </w:pPr>
      <w:r w:rsidRPr="00AA7AE9">
        <w:t>Improving in educational level of the mothers is essential to increase perception of CS in the study area.</w:t>
      </w:r>
    </w:p>
    <w:p w14:paraId="35F917A0" w14:textId="64883D1E" w:rsidR="003C4099" w:rsidRPr="00AA7AE9" w:rsidRDefault="003C4099" w:rsidP="00AA7AE9">
      <w:pPr>
        <w:pStyle w:val="ListParagraph"/>
        <w:numPr>
          <w:ilvl w:val="0"/>
          <w:numId w:val="1"/>
        </w:numPr>
        <w:spacing w:line="360" w:lineRule="auto"/>
        <w:jc w:val="both"/>
      </w:pPr>
      <w:r w:rsidRPr="00AA7AE9">
        <w:t xml:space="preserve">To promote women’s autonomy and control over CS, there is the need for men to be involved in maternal and child health programmes and be </w:t>
      </w:r>
      <w:proofErr w:type="spellStart"/>
      <w:r w:rsidRPr="00AA7AE9">
        <w:t>conscientized</w:t>
      </w:r>
      <w:proofErr w:type="spellEnd"/>
      <w:r w:rsidRPr="00AA7AE9">
        <w:t xml:space="preserve"> on the need to allow their wives in child birth decisions and participation in family issues fully.</w:t>
      </w:r>
    </w:p>
    <w:p w14:paraId="1C206715" w14:textId="7A6E8B25" w:rsidR="003C4099" w:rsidRPr="00AA7AE9" w:rsidRDefault="003C4099" w:rsidP="00AA7AE9">
      <w:pPr>
        <w:pStyle w:val="ListParagraph"/>
        <w:numPr>
          <w:ilvl w:val="0"/>
          <w:numId w:val="1"/>
        </w:numPr>
        <w:spacing w:line="360" w:lineRule="auto"/>
        <w:jc w:val="both"/>
      </w:pPr>
      <w:r w:rsidRPr="00AA7AE9">
        <w:t>Awareness creation, campaign and promotion exercises are recommended to increase the knowledge of the women on CS and its effect.</w:t>
      </w:r>
    </w:p>
    <w:p w14:paraId="25557D73" w14:textId="45271493" w:rsidR="003C4099" w:rsidRPr="00AA7AE9" w:rsidRDefault="00E9474F" w:rsidP="00AA7AE9">
      <w:pPr>
        <w:pStyle w:val="ListParagraph"/>
        <w:numPr>
          <w:ilvl w:val="0"/>
          <w:numId w:val="1"/>
        </w:numPr>
        <w:spacing w:line="360" w:lineRule="auto"/>
        <w:jc w:val="both"/>
      </w:pPr>
      <w:r w:rsidRPr="00AA7AE9">
        <w:t>The collaboration with health-based NGOs should be encouraged, institutionalized and implemented. Programmes and activities that will enhance young women and if possible yet be mothers (younger female youths) in awareness, training on CS for health benefits and development is highly recommended.</w:t>
      </w:r>
    </w:p>
    <w:p w14:paraId="50221B8D" w14:textId="79D080FE" w:rsidR="009B53AF" w:rsidRDefault="009B53AF" w:rsidP="00B20E60">
      <w:pPr>
        <w:pStyle w:val="Heading1"/>
        <w:spacing w:line="360" w:lineRule="auto"/>
        <w:jc w:val="both"/>
        <w:rPr>
          <w:rFonts w:ascii="Times New Roman" w:hAnsi="Times New Roman" w:cs="Times New Roman"/>
          <w:b/>
          <w:bCs w:val="0"/>
          <w:color w:val="auto"/>
          <w:sz w:val="24"/>
          <w:szCs w:val="24"/>
          <w:highlight w:val="yellow"/>
        </w:rPr>
      </w:pPr>
      <w:r>
        <w:rPr>
          <w:rFonts w:ascii="Times New Roman" w:hAnsi="Times New Roman" w:cs="Times New Roman"/>
          <w:b/>
          <w:bCs w:val="0"/>
          <w:color w:val="auto"/>
          <w:sz w:val="24"/>
          <w:szCs w:val="24"/>
          <w:highlight w:val="yellow"/>
        </w:rPr>
        <w:t xml:space="preserve">Ethical Approval and Consent: </w:t>
      </w:r>
    </w:p>
    <w:p w14:paraId="79A51AC0" w14:textId="2A5E5E2E" w:rsidR="009B53AF" w:rsidRPr="009B53AF" w:rsidRDefault="009B53AF" w:rsidP="009B53AF">
      <w:pPr>
        <w:rPr>
          <w:highlight w:val="yellow"/>
        </w:rPr>
      </w:pPr>
      <w:r w:rsidRPr="009B53AF">
        <w:t>The study was approved by the relevant ethics committee of National Open University, Nigeria. Before participating in the study, each selected participant will be provided with detailed information about the study's purpose, procedures, potential risks, and benefits. Informed consent was obtained from all participants, ensuring they understand their participation is voluntary and that they can withdraw at any time without any consequences. Confidentiality of participants’ information was also be ensured.</w:t>
      </w:r>
    </w:p>
    <w:p w14:paraId="3DE70A6D" w14:textId="77777777" w:rsidR="009B53AF" w:rsidRDefault="009B53AF" w:rsidP="00B20E60">
      <w:pPr>
        <w:pStyle w:val="Heading1"/>
        <w:spacing w:line="360" w:lineRule="auto"/>
        <w:jc w:val="both"/>
        <w:rPr>
          <w:rFonts w:ascii="Times New Roman" w:hAnsi="Times New Roman" w:cs="Times New Roman"/>
          <w:b/>
          <w:bCs w:val="0"/>
          <w:color w:val="auto"/>
          <w:sz w:val="24"/>
          <w:szCs w:val="24"/>
          <w:highlight w:val="yellow"/>
        </w:rPr>
      </w:pPr>
    </w:p>
    <w:p w14:paraId="58CE24DB" w14:textId="4787C03F" w:rsidR="00B20E60" w:rsidRPr="00495189" w:rsidRDefault="00B20E60" w:rsidP="00B20E60">
      <w:pPr>
        <w:pStyle w:val="Heading1"/>
        <w:spacing w:line="360" w:lineRule="auto"/>
        <w:jc w:val="both"/>
        <w:rPr>
          <w:rFonts w:ascii="Times New Roman" w:hAnsi="Times New Roman" w:cs="Times New Roman"/>
          <w:b/>
          <w:bCs w:val="0"/>
          <w:color w:val="auto"/>
          <w:sz w:val="24"/>
          <w:szCs w:val="24"/>
          <w:highlight w:val="yellow"/>
        </w:rPr>
      </w:pPr>
      <w:r w:rsidRPr="00495189">
        <w:rPr>
          <w:rFonts w:ascii="Times New Roman" w:hAnsi="Times New Roman" w:cs="Times New Roman"/>
          <w:b/>
          <w:bCs w:val="0"/>
          <w:color w:val="auto"/>
          <w:sz w:val="24"/>
          <w:szCs w:val="24"/>
          <w:highlight w:val="yellow"/>
        </w:rPr>
        <w:t>Disclaimer (Artificial intelligence)</w:t>
      </w:r>
    </w:p>
    <w:p w14:paraId="190B578A" w14:textId="77777777" w:rsidR="00D047C7" w:rsidRDefault="00D047C7" w:rsidP="00D047C7">
      <w:pPr>
        <w:rPr>
          <w:rFonts w:eastAsiaTheme="minorHAnsi"/>
          <w:bCs w:val="0"/>
          <w:sz w:val="22"/>
          <w:szCs w:val="22"/>
          <w:lang w:val="en-US"/>
        </w:rPr>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A7547F0" w14:textId="71ACFE83" w:rsidR="00A205E9" w:rsidRPr="00AA7AE9" w:rsidRDefault="008E4A73" w:rsidP="00AA7AE9">
      <w:pPr>
        <w:pStyle w:val="Heading1"/>
        <w:spacing w:line="360" w:lineRule="auto"/>
        <w:jc w:val="both"/>
        <w:rPr>
          <w:rFonts w:ascii="Times New Roman" w:hAnsi="Times New Roman" w:cs="Times New Roman"/>
          <w:b/>
          <w:bCs w:val="0"/>
          <w:color w:val="auto"/>
          <w:sz w:val="24"/>
          <w:szCs w:val="24"/>
        </w:rPr>
      </w:pPr>
      <w:r w:rsidRPr="00AA7AE9">
        <w:rPr>
          <w:rFonts w:ascii="Times New Roman" w:hAnsi="Times New Roman" w:cs="Times New Roman"/>
          <w:b/>
          <w:bCs w:val="0"/>
          <w:color w:val="auto"/>
          <w:sz w:val="24"/>
          <w:szCs w:val="24"/>
        </w:rPr>
        <w:t>REFERENCES</w:t>
      </w:r>
    </w:p>
    <w:p w14:paraId="71105525" w14:textId="77777777" w:rsidR="00F063CE" w:rsidRPr="00AA7AE9" w:rsidRDefault="00F063CE" w:rsidP="00AA7AE9">
      <w:pPr>
        <w:widowControl w:val="0"/>
        <w:spacing w:line="360" w:lineRule="auto"/>
        <w:ind w:left="900" w:hanging="900"/>
        <w:jc w:val="both"/>
        <w:rPr>
          <w:rFonts w:eastAsia="Times New Roman"/>
          <w:color w:val="000000"/>
        </w:rPr>
      </w:pPr>
      <w:proofErr w:type="spellStart"/>
      <w:r w:rsidRPr="00AA7AE9">
        <w:rPr>
          <w:rFonts w:eastAsia="Times New Roman"/>
          <w:color w:val="000000"/>
        </w:rPr>
        <w:t>Adewuyi</w:t>
      </w:r>
      <w:proofErr w:type="spellEnd"/>
      <w:r w:rsidRPr="00AA7AE9">
        <w:rPr>
          <w:rFonts w:eastAsia="Times New Roman"/>
          <w:color w:val="000000"/>
        </w:rPr>
        <w:t xml:space="preserve">, E. O., </w:t>
      </w:r>
      <w:proofErr w:type="spellStart"/>
      <w:r w:rsidRPr="00AA7AE9">
        <w:rPr>
          <w:rFonts w:eastAsia="Times New Roman"/>
          <w:color w:val="000000"/>
        </w:rPr>
        <w:t>Auta</w:t>
      </w:r>
      <w:proofErr w:type="spellEnd"/>
      <w:r w:rsidRPr="00AA7AE9">
        <w:rPr>
          <w:rFonts w:eastAsia="Times New Roman"/>
          <w:color w:val="000000"/>
        </w:rPr>
        <w:t xml:space="preserve">, A., </w:t>
      </w:r>
      <w:proofErr w:type="spellStart"/>
      <w:r w:rsidRPr="00AA7AE9">
        <w:rPr>
          <w:rFonts w:eastAsia="Times New Roman"/>
          <w:color w:val="000000"/>
        </w:rPr>
        <w:t>Khanal</w:t>
      </w:r>
      <w:proofErr w:type="spellEnd"/>
      <w:r w:rsidRPr="00AA7AE9">
        <w:rPr>
          <w:rFonts w:eastAsia="Times New Roman"/>
          <w:color w:val="000000"/>
        </w:rPr>
        <w:t xml:space="preserve">, V., </w:t>
      </w:r>
      <w:proofErr w:type="spellStart"/>
      <w:r w:rsidRPr="00AA7AE9">
        <w:rPr>
          <w:rFonts w:eastAsia="Times New Roman"/>
          <w:color w:val="000000"/>
        </w:rPr>
        <w:t>Tapshak</w:t>
      </w:r>
      <w:proofErr w:type="spellEnd"/>
      <w:r w:rsidRPr="00AA7AE9">
        <w:rPr>
          <w:rFonts w:eastAsia="Times New Roman"/>
          <w:color w:val="000000"/>
        </w:rPr>
        <w:t xml:space="preserve">, S., &amp; Zhao, Y. (2019). </w:t>
      </w:r>
      <w:proofErr w:type="spellStart"/>
      <w:r w:rsidRPr="00AA7AE9">
        <w:rPr>
          <w:rFonts w:eastAsia="Times New Roman"/>
          <w:color w:val="000000"/>
        </w:rPr>
        <w:t>Cesarean</w:t>
      </w:r>
      <w:proofErr w:type="spellEnd"/>
      <w:r w:rsidRPr="00AA7AE9">
        <w:rPr>
          <w:rFonts w:eastAsia="Times New Roman"/>
          <w:color w:val="000000"/>
        </w:rPr>
        <w:t xml:space="preserve"> delivery in Nigeria: prevalence and associated factors―a population-based cross-sectional study. </w:t>
      </w:r>
      <w:r w:rsidRPr="00AA7AE9">
        <w:rPr>
          <w:rFonts w:eastAsia="Times New Roman"/>
          <w:i/>
          <w:iCs/>
          <w:color w:val="000000"/>
        </w:rPr>
        <w:t>BMJ Open</w:t>
      </w:r>
      <w:r w:rsidRPr="00AA7AE9">
        <w:rPr>
          <w:rFonts w:eastAsia="Times New Roman"/>
          <w:color w:val="000000"/>
        </w:rPr>
        <w:t xml:space="preserve">, </w:t>
      </w:r>
      <w:r w:rsidRPr="00AA7AE9">
        <w:rPr>
          <w:rFonts w:eastAsia="Times New Roman"/>
          <w:i/>
          <w:iCs/>
          <w:color w:val="000000"/>
        </w:rPr>
        <w:t>9</w:t>
      </w:r>
      <w:r w:rsidRPr="00AA7AE9">
        <w:rPr>
          <w:rFonts w:eastAsia="Times New Roman"/>
          <w:color w:val="000000"/>
        </w:rPr>
        <w:t>(6), e027273. https://doi.org/10.1136/bmjopen-2018-027273</w:t>
      </w:r>
    </w:p>
    <w:p w14:paraId="1A9F6FCB" w14:textId="77777777" w:rsidR="00F063CE" w:rsidRPr="00F063CE" w:rsidRDefault="00F063CE" w:rsidP="00F063CE">
      <w:pPr>
        <w:widowControl w:val="0"/>
        <w:spacing w:line="360" w:lineRule="auto"/>
        <w:ind w:left="900" w:hanging="900"/>
        <w:jc w:val="both"/>
        <w:rPr>
          <w:highlight w:val="yellow"/>
        </w:rPr>
      </w:pPr>
      <w:r w:rsidRPr="00F063CE">
        <w:rPr>
          <w:highlight w:val="yellow"/>
        </w:rPr>
        <w:t xml:space="preserve">Akinola, O. I., </w:t>
      </w:r>
      <w:proofErr w:type="spellStart"/>
      <w:r w:rsidRPr="00F063CE">
        <w:rPr>
          <w:highlight w:val="yellow"/>
        </w:rPr>
        <w:t>Fabamwo</w:t>
      </w:r>
      <w:proofErr w:type="spellEnd"/>
      <w:r w:rsidRPr="00F063CE">
        <w:rPr>
          <w:highlight w:val="yellow"/>
        </w:rPr>
        <w:t xml:space="preserve">, A. O., </w:t>
      </w:r>
      <w:proofErr w:type="spellStart"/>
      <w:r w:rsidRPr="00F063CE">
        <w:rPr>
          <w:highlight w:val="yellow"/>
        </w:rPr>
        <w:t>Tayo</w:t>
      </w:r>
      <w:proofErr w:type="spellEnd"/>
      <w:r w:rsidRPr="00F063CE">
        <w:rPr>
          <w:highlight w:val="yellow"/>
        </w:rPr>
        <w:t xml:space="preserve">, A. O., </w:t>
      </w:r>
      <w:proofErr w:type="spellStart"/>
      <w:r w:rsidRPr="00F063CE">
        <w:rPr>
          <w:highlight w:val="yellow"/>
        </w:rPr>
        <w:t>Rabiu</w:t>
      </w:r>
      <w:proofErr w:type="spellEnd"/>
      <w:r w:rsidRPr="00F063CE">
        <w:rPr>
          <w:highlight w:val="yellow"/>
        </w:rPr>
        <w:t xml:space="preserve">, K. A., </w:t>
      </w:r>
      <w:proofErr w:type="spellStart"/>
      <w:r w:rsidRPr="00F063CE">
        <w:rPr>
          <w:highlight w:val="yellow"/>
        </w:rPr>
        <w:t>Abisowo</w:t>
      </w:r>
      <w:proofErr w:type="spellEnd"/>
      <w:r w:rsidRPr="00F063CE">
        <w:rPr>
          <w:highlight w:val="yellow"/>
        </w:rPr>
        <w:t>, O. J., &amp; Oshodi, Y. A. (2014). Caesarean section – an appraisal of some predictive factors in Lagos, Nigeria. BMC Pregnancy and Childbirth, 14(1), 217. https://doi.org/10.1186/1471-2393-14-217</w:t>
      </w:r>
    </w:p>
    <w:p w14:paraId="71908241" w14:textId="77777777" w:rsidR="00F063CE" w:rsidRPr="00AA7AE9" w:rsidRDefault="00F063CE" w:rsidP="00AA7AE9">
      <w:pPr>
        <w:widowControl w:val="0"/>
        <w:spacing w:line="360" w:lineRule="auto"/>
        <w:ind w:left="900" w:hanging="900"/>
        <w:jc w:val="both"/>
      </w:pPr>
      <w:proofErr w:type="spellStart"/>
      <w:r w:rsidRPr="00AA7AE9">
        <w:t>Betran</w:t>
      </w:r>
      <w:proofErr w:type="spellEnd"/>
      <w:r w:rsidRPr="00AA7AE9">
        <w:t xml:space="preserve"> AP, Ye J, Moller AB, Souza JP, and Zhang J. (2021). Trends and projections of caesarean section rates: global and regional estimates. BMJ Global Health. 2021;6(6):72-81.</w:t>
      </w:r>
    </w:p>
    <w:p w14:paraId="4FE1EAB4" w14:textId="77777777" w:rsidR="00F063CE" w:rsidRPr="00F063CE" w:rsidRDefault="00F063CE" w:rsidP="00F063CE">
      <w:pPr>
        <w:widowControl w:val="0"/>
        <w:spacing w:line="360" w:lineRule="auto"/>
        <w:ind w:left="900" w:hanging="900"/>
        <w:jc w:val="both"/>
        <w:rPr>
          <w:highlight w:val="yellow"/>
        </w:rPr>
      </w:pPr>
      <w:proofErr w:type="spellStart"/>
      <w:r w:rsidRPr="00F063CE">
        <w:rPr>
          <w:highlight w:val="yellow"/>
        </w:rPr>
        <w:t>Boerma</w:t>
      </w:r>
      <w:proofErr w:type="spellEnd"/>
      <w:r w:rsidRPr="00F063CE">
        <w:rPr>
          <w:highlight w:val="yellow"/>
        </w:rPr>
        <w:t xml:space="preserve">, T., </w:t>
      </w:r>
      <w:proofErr w:type="spellStart"/>
      <w:r w:rsidRPr="00F063CE">
        <w:rPr>
          <w:highlight w:val="yellow"/>
        </w:rPr>
        <w:t>Ronsmans</w:t>
      </w:r>
      <w:proofErr w:type="spellEnd"/>
      <w:r w:rsidRPr="00F063CE">
        <w:rPr>
          <w:highlight w:val="yellow"/>
        </w:rPr>
        <w:t xml:space="preserve">, C., </w:t>
      </w:r>
      <w:proofErr w:type="spellStart"/>
      <w:r w:rsidRPr="00F063CE">
        <w:rPr>
          <w:highlight w:val="yellow"/>
        </w:rPr>
        <w:t>Melesse</w:t>
      </w:r>
      <w:proofErr w:type="spellEnd"/>
      <w:r w:rsidRPr="00F063CE">
        <w:rPr>
          <w:highlight w:val="yellow"/>
        </w:rPr>
        <w:t xml:space="preserve">, D. Y., Barros, A. J., Barros, F. C., Juan, L., </w:t>
      </w:r>
      <w:proofErr w:type="spellStart"/>
      <w:r w:rsidRPr="00F063CE">
        <w:rPr>
          <w:highlight w:val="yellow"/>
        </w:rPr>
        <w:t>Temmerman</w:t>
      </w:r>
      <w:proofErr w:type="spellEnd"/>
      <w:r w:rsidRPr="00F063CE">
        <w:rPr>
          <w:highlight w:val="yellow"/>
        </w:rPr>
        <w:t>, M. (2018). Global epidemiology of use of and disparities in caesarean sections. The Lancet, 392(10155), 1341–1348. https://doi.org/10.1016/S0140-6736(18)31928-7</w:t>
      </w:r>
    </w:p>
    <w:p w14:paraId="28F5D53B" w14:textId="77777777" w:rsidR="00F063CE" w:rsidRPr="00F063CE" w:rsidRDefault="00F063CE" w:rsidP="00F063CE">
      <w:pPr>
        <w:widowControl w:val="0"/>
        <w:spacing w:line="360" w:lineRule="auto"/>
        <w:ind w:left="900" w:hanging="900"/>
        <w:jc w:val="both"/>
        <w:rPr>
          <w:highlight w:val="yellow"/>
        </w:rPr>
      </w:pPr>
      <w:proofErr w:type="spellStart"/>
      <w:r w:rsidRPr="00F063CE">
        <w:rPr>
          <w:highlight w:val="yellow"/>
        </w:rPr>
        <w:t>Bohren</w:t>
      </w:r>
      <w:proofErr w:type="spellEnd"/>
      <w:r w:rsidRPr="00F063CE">
        <w:rPr>
          <w:highlight w:val="yellow"/>
        </w:rPr>
        <w:t xml:space="preserve">, M. A., Vogel, J. P., Hunter, E. C., </w:t>
      </w:r>
      <w:proofErr w:type="spellStart"/>
      <w:r w:rsidRPr="00F063CE">
        <w:rPr>
          <w:highlight w:val="yellow"/>
        </w:rPr>
        <w:t>Lutsiv</w:t>
      </w:r>
      <w:proofErr w:type="spellEnd"/>
      <w:r w:rsidRPr="00F063CE">
        <w:rPr>
          <w:highlight w:val="yellow"/>
        </w:rPr>
        <w:t xml:space="preserve">, O., </w:t>
      </w:r>
      <w:proofErr w:type="spellStart"/>
      <w:r w:rsidRPr="00F063CE">
        <w:rPr>
          <w:highlight w:val="yellow"/>
        </w:rPr>
        <w:t>Makh</w:t>
      </w:r>
      <w:proofErr w:type="spellEnd"/>
      <w:r w:rsidRPr="00F063CE">
        <w:rPr>
          <w:highlight w:val="yellow"/>
        </w:rPr>
        <w:t xml:space="preserve">, S. K., Souza, J. P., &amp; </w:t>
      </w:r>
      <w:proofErr w:type="spellStart"/>
      <w:r w:rsidRPr="00F063CE">
        <w:rPr>
          <w:highlight w:val="yellow"/>
        </w:rPr>
        <w:t>Gülmezoglu</w:t>
      </w:r>
      <w:proofErr w:type="spellEnd"/>
      <w:r w:rsidRPr="00F063CE">
        <w:rPr>
          <w:highlight w:val="yellow"/>
        </w:rPr>
        <w:t xml:space="preserve">, A. M. (2015). The mistreatment of women during childbirth in health facilities globally: a mixed-methods systematic review. </w:t>
      </w:r>
      <w:proofErr w:type="spellStart"/>
      <w:r w:rsidRPr="00F063CE">
        <w:rPr>
          <w:highlight w:val="yellow"/>
        </w:rPr>
        <w:t>PLoS</w:t>
      </w:r>
      <w:proofErr w:type="spellEnd"/>
      <w:r w:rsidRPr="00F063CE">
        <w:rPr>
          <w:highlight w:val="yellow"/>
        </w:rPr>
        <w:t xml:space="preserve"> Medicine, 12(6), e1001847. https://doi.org/10.1371/journal.pmed.1001847</w:t>
      </w:r>
    </w:p>
    <w:p w14:paraId="7A020A1A" w14:textId="77777777" w:rsidR="00F063CE" w:rsidRPr="00F063CE" w:rsidRDefault="00F063CE" w:rsidP="00F063CE">
      <w:pPr>
        <w:widowControl w:val="0"/>
        <w:spacing w:line="360" w:lineRule="auto"/>
        <w:ind w:left="900" w:hanging="900"/>
        <w:jc w:val="both"/>
      </w:pPr>
      <w:proofErr w:type="spellStart"/>
      <w:r w:rsidRPr="00F063CE">
        <w:rPr>
          <w:highlight w:val="yellow"/>
        </w:rPr>
        <w:t>Chigbu</w:t>
      </w:r>
      <w:proofErr w:type="spellEnd"/>
      <w:r w:rsidRPr="00F063CE">
        <w:rPr>
          <w:highlight w:val="yellow"/>
        </w:rPr>
        <w:t xml:space="preserve">, C. O., </w:t>
      </w:r>
      <w:proofErr w:type="spellStart"/>
      <w:r w:rsidRPr="00F063CE">
        <w:rPr>
          <w:highlight w:val="yellow"/>
        </w:rPr>
        <w:t>Iloabachie</w:t>
      </w:r>
      <w:proofErr w:type="spellEnd"/>
      <w:r w:rsidRPr="00F063CE">
        <w:rPr>
          <w:highlight w:val="yellow"/>
        </w:rPr>
        <w:t xml:space="preserve">, G. C. (2007). The burden of caesarean section refusal in a developing country setting. BJOG: An International Journal of Obstetrics &amp; Gynaecology, 114(10), 1261–1265. </w:t>
      </w:r>
      <w:hyperlink r:id="rId10" w:history="1">
        <w:r w:rsidRPr="00F063CE">
          <w:rPr>
            <w:rStyle w:val="Hyperlink"/>
            <w:highlight w:val="yellow"/>
          </w:rPr>
          <w:t>https://doi.org/10.1111/j.1471-0528.2007.01420.x</w:t>
        </w:r>
      </w:hyperlink>
    </w:p>
    <w:p w14:paraId="3B4A8733" w14:textId="77777777" w:rsidR="00F063CE" w:rsidRPr="00AA7AE9" w:rsidRDefault="00F063CE" w:rsidP="00AA7AE9">
      <w:pPr>
        <w:widowControl w:val="0"/>
        <w:spacing w:line="360" w:lineRule="auto"/>
        <w:ind w:left="900" w:hanging="900"/>
        <w:jc w:val="both"/>
      </w:pPr>
      <w:r w:rsidRPr="00AA7AE9">
        <w:t xml:space="preserve">Edirne, T., Can, G., </w:t>
      </w:r>
      <w:proofErr w:type="spellStart"/>
      <w:r w:rsidRPr="00AA7AE9">
        <w:t>Kolusari</w:t>
      </w:r>
      <w:proofErr w:type="spellEnd"/>
      <w:r w:rsidRPr="00AA7AE9">
        <w:t xml:space="preserve">, A., </w:t>
      </w:r>
      <w:proofErr w:type="spellStart"/>
      <w:r w:rsidRPr="00AA7AE9">
        <w:t>Yildizhan</w:t>
      </w:r>
      <w:proofErr w:type="spellEnd"/>
      <w:r w:rsidRPr="00AA7AE9">
        <w:t xml:space="preserve">, R., </w:t>
      </w:r>
      <w:proofErr w:type="spellStart"/>
      <w:r w:rsidRPr="00AA7AE9">
        <w:t>Adali</w:t>
      </w:r>
      <w:proofErr w:type="spellEnd"/>
      <w:r w:rsidRPr="00AA7AE9">
        <w:t xml:space="preserve">, E., </w:t>
      </w:r>
      <w:proofErr w:type="spellStart"/>
      <w:r w:rsidRPr="00AA7AE9">
        <w:t>Akdag</w:t>
      </w:r>
      <w:proofErr w:type="spellEnd"/>
      <w:r w:rsidRPr="00AA7AE9">
        <w:t xml:space="preserve">, B., &amp; Ozyurt, M. (2016). </w:t>
      </w:r>
      <w:proofErr w:type="spellStart"/>
      <w:r w:rsidRPr="00AA7AE9">
        <w:t>Cesarean</w:t>
      </w:r>
      <w:proofErr w:type="spellEnd"/>
      <w:r w:rsidRPr="00AA7AE9">
        <w:t xml:space="preserve"> birth without medical indication and related factors in </w:t>
      </w:r>
      <w:proofErr w:type="spellStart"/>
      <w:r w:rsidRPr="00AA7AE9">
        <w:t>southeastern</w:t>
      </w:r>
      <w:proofErr w:type="spellEnd"/>
      <w:r w:rsidRPr="00AA7AE9">
        <w:t xml:space="preserve"> Turkey. Saudi Medical Journal, 27(3), 376-381.</w:t>
      </w:r>
    </w:p>
    <w:p w14:paraId="35317DD4" w14:textId="77777777" w:rsidR="00F063CE" w:rsidRPr="00AA7AE9" w:rsidRDefault="00F063CE" w:rsidP="00AA7AE9">
      <w:pPr>
        <w:widowControl w:val="0"/>
        <w:spacing w:line="360" w:lineRule="auto"/>
        <w:ind w:left="900" w:hanging="900"/>
        <w:jc w:val="both"/>
      </w:pPr>
      <w:proofErr w:type="spellStart"/>
      <w:r w:rsidRPr="00AA7AE9">
        <w:lastRenderedPageBreak/>
        <w:t>Elnakib</w:t>
      </w:r>
      <w:proofErr w:type="spellEnd"/>
      <w:r w:rsidRPr="00AA7AE9">
        <w:t>, S., Abdel-</w:t>
      </w:r>
      <w:proofErr w:type="spellStart"/>
      <w:r w:rsidRPr="00AA7AE9">
        <w:t>Tawab</w:t>
      </w:r>
      <w:proofErr w:type="spellEnd"/>
      <w:r w:rsidRPr="00AA7AE9">
        <w:t xml:space="preserve">, N., </w:t>
      </w:r>
      <w:proofErr w:type="spellStart"/>
      <w:r w:rsidRPr="00AA7AE9">
        <w:t>Orbay</w:t>
      </w:r>
      <w:proofErr w:type="spellEnd"/>
      <w:r w:rsidRPr="00AA7AE9">
        <w:t xml:space="preserve">, D., &amp; </w:t>
      </w:r>
      <w:proofErr w:type="spellStart"/>
      <w:r w:rsidRPr="00AA7AE9">
        <w:t>Hassanein</w:t>
      </w:r>
      <w:proofErr w:type="spellEnd"/>
      <w:r w:rsidRPr="00AA7AE9">
        <w:t xml:space="preserve">, N. (2019). Medical and non-medical reasons for </w:t>
      </w:r>
      <w:proofErr w:type="spellStart"/>
      <w:r w:rsidRPr="00AA7AE9">
        <w:t>cesarean</w:t>
      </w:r>
      <w:proofErr w:type="spellEnd"/>
      <w:r w:rsidRPr="00AA7AE9">
        <w:t xml:space="preserve"> section delivery in Egypt: a hospital-based retrospective study. </w:t>
      </w:r>
      <w:r w:rsidRPr="00AA7AE9">
        <w:rPr>
          <w:i/>
          <w:iCs/>
        </w:rPr>
        <w:t>BMC Pregnancy and Childbirth</w:t>
      </w:r>
      <w:r w:rsidRPr="00AA7AE9">
        <w:t xml:space="preserve">, </w:t>
      </w:r>
      <w:r w:rsidRPr="00AA7AE9">
        <w:rPr>
          <w:i/>
          <w:iCs/>
        </w:rPr>
        <w:t>19</w:t>
      </w:r>
      <w:r w:rsidRPr="00AA7AE9">
        <w:t>(1). https://doi.org/10.1186/s12884-019-2558-2</w:t>
      </w:r>
    </w:p>
    <w:p w14:paraId="46B500BD" w14:textId="77777777" w:rsidR="00F063CE" w:rsidRPr="00AA7AE9" w:rsidRDefault="00F063CE" w:rsidP="00AA7AE9">
      <w:pPr>
        <w:widowControl w:val="0"/>
        <w:spacing w:line="360" w:lineRule="auto"/>
        <w:ind w:left="900" w:hanging="900"/>
        <w:jc w:val="both"/>
      </w:pPr>
      <w:proofErr w:type="spellStart"/>
      <w:r w:rsidRPr="00AA7AE9">
        <w:t>Elom</w:t>
      </w:r>
      <w:proofErr w:type="spellEnd"/>
      <w:r w:rsidRPr="00AA7AE9">
        <w:t xml:space="preserve">, N. A., </w:t>
      </w:r>
      <w:proofErr w:type="spellStart"/>
      <w:r w:rsidRPr="00AA7AE9">
        <w:t>Nwimo</w:t>
      </w:r>
      <w:proofErr w:type="spellEnd"/>
      <w:r w:rsidRPr="00AA7AE9">
        <w:t xml:space="preserve">, I. O., </w:t>
      </w:r>
      <w:proofErr w:type="spellStart"/>
      <w:r w:rsidRPr="00AA7AE9">
        <w:t>Ilo</w:t>
      </w:r>
      <w:proofErr w:type="spellEnd"/>
      <w:r w:rsidRPr="00AA7AE9">
        <w:t xml:space="preserve">, C. I., </w:t>
      </w:r>
      <w:proofErr w:type="spellStart"/>
      <w:r w:rsidRPr="00AA7AE9">
        <w:t>Ngwakwe</w:t>
      </w:r>
      <w:proofErr w:type="spellEnd"/>
      <w:r w:rsidRPr="00AA7AE9">
        <w:t xml:space="preserve">, P. C., </w:t>
      </w:r>
      <w:proofErr w:type="spellStart"/>
      <w:r w:rsidRPr="00AA7AE9">
        <w:t>Ezugwu</w:t>
      </w:r>
      <w:proofErr w:type="spellEnd"/>
      <w:r w:rsidRPr="00AA7AE9">
        <w:t xml:space="preserve">, U. A., </w:t>
      </w:r>
      <w:proofErr w:type="spellStart"/>
      <w:r w:rsidRPr="00AA7AE9">
        <w:t>Alegu</w:t>
      </w:r>
      <w:proofErr w:type="spellEnd"/>
      <w:r w:rsidRPr="00AA7AE9">
        <w:t xml:space="preserve">, D. N., </w:t>
      </w:r>
      <w:proofErr w:type="spellStart"/>
      <w:r w:rsidRPr="00AA7AE9">
        <w:t>Ojide</w:t>
      </w:r>
      <w:proofErr w:type="spellEnd"/>
      <w:r w:rsidRPr="00AA7AE9">
        <w:t xml:space="preserve">, R. N., &amp; </w:t>
      </w:r>
      <w:proofErr w:type="spellStart"/>
      <w:r w:rsidRPr="00AA7AE9">
        <w:t>Okpata</w:t>
      </w:r>
      <w:proofErr w:type="spellEnd"/>
      <w:r w:rsidRPr="00AA7AE9">
        <w:t xml:space="preserve">, O. O. (2023). Belief towards caesarean section: A </w:t>
      </w:r>
      <w:proofErr w:type="gramStart"/>
      <w:r w:rsidRPr="00AA7AE9">
        <w:t>community based</w:t>
      </w:r>
      <w:proofErr w:type="gramEnd"/>
      <w:r w:rsidRPr="00AA7AE9">
        <w:t xml:space="preserve"> study of male partners in Ebonyi State, Nigeria. </w:t>
      </w:r>
      <w:r w:rsidRPr="00AA7AE9">
        <w:rPr>
          <w:i/>
          <w:iCs/>
        </w:rPr>
        <w:t>SAGE Open Medicine</w:t>
      </w:r>
      <w:r w:rsidRPr="00AA7AE9">
        <w:t xml:space="preserve">, </w:t>
      </w:r>
      <w:r w:rsidRPr="00AA7AE9">
        <w:rPr>
          <w:i/>
          <w:iCs/>
        </w:rPr>
        <w:t>11</w:t>
      </w:r>
      <w:r w:rsidRPr="00AA7AE9">
        <w:t>, 205031212211478. https://doi.org/10.1177/20503121221147810</w:t>
      </w:r>
    </w:p>
    <w:p w14:paraId="28EA1A85" w14:textId="77777777" w:rsidR="00F063CE" w:rsidRPr="00F063CE" w:rsidRDefault="00F063CE" w:rsidP="00F063CE">
      <w:pPr>
        <w:widowControl w:val="0"/>
        <w:spacing w:line="360" w:lineRule="auto"/>
        <w:ind w:left="900" w:hanging="900"/>
        <w:jc w:val="both"/>
        <w:rPr>
          <w:highlight w:val="yellow"/>
        </w:rPr>
      </w:pPr>
      <w:proofErr w:type="spellStart"/>
      <w:r w:rsidRPr="00F063CE">
        <w:rPr>
          <w:highlight w:val="yellow"/>
        </w:rPr>
        <w:t>Lumbiganon</w:t>
      </w:r>
      <w:proofErr w:type="spellEnd"/>
      <w:r w:rsidRPr="00F063CE">
        <w:rPr>
          <w:highlight w:val="yellow"/>
        </w:rPr>
        <w:t xml:space="preserve">, P., </w:t>
      </w:r>
      <w:proofErr w:type="spellStart"/>
      <w:r w:rsidRPr="00F063CE">
        <w:rPr>
          <w:highlight w:val="yellow"/>
        </w:rPr>
        <w:t>Laopaiboon</w:t>
      </w:r>
      <w:proofErr w:type="spellEnd"/>
      <w:r w:rsidRPr="00F063CE">
        <w:rPr>
          <w:highlight w:val="yellow"/>
        </w:rPr>
        <w:t xml:space="preserve">, M., </w:t>
      </w:r>
      <w:proofErr w:type="spellStart"/>
      <w:r w:rsidRPr="00F063CE">
        <w:rPr>
          <w:highlight w:val="yellow"/>
        </w:rPr>
        <w:t>Gülmezoglu</w:t>
      </w:r>
      <w:proofErr w:type="spellEnd"/>
      <w:r w:rsidRPr="00F063CE">
        <w:rPr>
          <w:highlight w:val="yellow"/>
        </w:rPr>
        <w:t xml:space="preserve">, A. M., Souza, J. P., </w:t>
      </w:r>
      <w:proofErr w:type="spellStart"/>
      <w:r w:rsidRPr="00F063CE">
        <w:rPr>
          <w:highlight w:val="yellow"/>
        </w:rPr>
        <w:t>Taneepanichskul</w:t>
      </w:r>
      <w:proofErr w:type="spellEnd"/>
      <w:r w:rsidRPr="00F063CE">
        <w:rPr>
          <w:highlight w:val="yellow"/>
        </w:rPr>
        <w:t xml:space="preserve">, S., </w:t>
      </w:r>
      <w:proofErr w:type="spellStart"/>
      <w:r w:rsidRPr="00F063CE">
        <w:rPr>
          <w:highlight w:val="yellow"/>
        </w:rPr>
        <w:t>Ruyan</w:t>
      </w:r>
      <w:proofErr w:type="spellEnd"/>
      <w:r w:rsidRPr="00F063CE">
        <w:rPr>
          <w:highlight w:val="yellow"/>
        </w:rPr>
        <w:t>, P., &amp; WHO Global Survey on Maternal and Perinatal Health Research Group. (2010). Method of delivery and pregnancy outcomes in Asia: the WHO global survey on maternal and perinatal health 2007–08. The Lancet, 375(9713), 490–499. https://doi.org/10.1016/S0140-6736(09)61870-5</w:t>
      </w:r>
    </w:p>
    <w:p w14:paraId="38081B36" w14:textId="77777777" w:rsidR="00F063CE" w:rsidRPr="00F063CE" w:rsidRDefault="00F063CE" w:rsidP="00F063CE">
      <w:pPr>
        <w:widowControl w:val="0"/>
        <w:spacing w:line="360" w:lineRule="auto"/>
        <w:ind w:left="900" w:hanging="900"/>
        <w:jc w:val="both"/>
        <w:rPr>
          <w:highlight w:val="yellow"/>
        </w:rPr>
      </w:pPr>
      <w:proofErr w:type="spellStart"/>
      <w:r w:rsidRPr="00F063CE">
        <w:rPr>
          <w:highlight w:val="yellow"/>
        </w:rPr>
        <w:t>Okonofua</w:t>
      </w:r>
      <w:proofErr w:type="spellEnd"/>
      <w:r w:rsidRPr="00F063CE">
        <w:rPr>
          <w:highlight w:val="yellow"/>
        </w:rPr>
        <w:t xml:space="preserve">, F., </w:t>
      </w:r>
      <w:proofErr w:type="spellStart"/>
      <w:r w:rsidRPr="00F063CE">
        <w:rPr>
          <w:highlight w:val="yellow"/>
        </w:rPr>
        <w:t>Ogu</w:t>
      </w:r>
      <w:proofErr w:type="spellEnd"/>
      <w:r w:rsidRPr="00F063CE">
        <w:rPr>
          <w:highlight w:val="yellow"/>
        </w:rPr>
        <w:t xml:space="preserve">, R., </w:t>
      </w:r>
      <w:proofErr w:type="spellStart"/>
      <w:r w:rsidRPr="00F063CE">
        <w:rPr>
          <w:highlight w:val="yellow"/>
        </w:rPr>
        <w:t>Ntoimo</w:t>
      </w:r>
      <w:proofErr w:type="spellEnd"/>
      <w:r w:rsidRPr="00F063CE">
        <w:rPr>
          <w:highlight w:val="yellow"/>
        </w:rPr>
        <w:t xml:space="preserve">, L., </w:t>
      </w:r>
      <w:proofErr w:type="spellStart"/>
      <w:r w:rsidRPr="00F063CE">
        <w:rPr>
          <w:highlight w:val="yellow"/>
        </w:rPr>
        <w:t>Gana</w:t>
      </w:r>
      <w:proofErr w:type="spellEnd"/>
      <w:r w:rsidRPr="00F063CE">
        <w:rPr>
          <w:highlight w:val="yellow"/>
        </w:rPr>
        <w:t xml:space="preserve">, M., </w:t>
      </w:r>
      <w:proofErr w:type="spellStart"/>
      <w:r w:rsidRPr="00F063CE">
        <w:rPr>
          <w:highlight w:val="yellow"/>
        </w:rPr>
        <w:t>Imongan</w:t>
      </w:r>
      <w:proofErr w:type="spellEnd"/>
      <w:r w:rsidRPr="00F063CE">
        <w:rPr>
          <w:highlight w:val="yellow"/>
        </w:rPr>
        <w:t xml:space="preserve">, W., </w:t>
      </w:r>
      <w:proofErr w:type="spellStart"/>
      <w:r w:rsidRPr="00F063CE">
        <w:rPr>
          <w:highlight w:val="yellow"/>
        </w:rPr>
        <w:t>Galadanci</w:t>
      </w:r>
      <w:proofErr w:type="spellEnd"/>
      <w:r w:rsidRPr="00F063CE">
        <w:rPr>
          <w:highlight w:val="yellow"/>
        </w:rPr>
        <w:t xml:space="preserve">, H., &amp; </w:t>
      </w:r>
      <w:proofErr w:type="spellStart"/>
      <w:r w:rsidRPr="00F063CE">
        <w:rPr>
          <w:highlight w:val="yellow"/>
        </w:rPr>
        <w:t>Abwa</w:t>
      </w:r>
      <w:proofErr w:type="spellEnd"/>
      <w:r w:rsidRPr="00F063CE">
        <w:rPr>
          <w:highlight w:val="yellow"/>
        </w:rPr>
        <w:t>, T. (2019). Why are women dying while giving birth in Nigeria? A systematic review of determinants of maternal mortality. BMC Pregnancy and Childbirth, 19(1), 533. https://doi.org/10.1186/s12884-019-2671-8</w:t>
      </w:r>
    </w:p>
    <w:p w14:paraId="2A08B79E" w14:textId="77777777" w:rsidR="00F063CE" w:rsidRPr="00AA7AE9" w:rsidRDefault="00F063CE" w:rsidP="00AA7AE9">
      <w:pPr>
        <w:widowControl w:val="0"/>
        <w:spacing w:line="360" w:lineRule="auto"/>
        <w:ind w:left="900" w:hanging="900"/>
        <w:jc w:val="both"/>
      </w:pPr>
      <w:proofErr w:type="spellStart"/>
      <w:r w:rsidRPr="00AA7AE9">
        <w:t>Osayande</w:t>
      </w:r>
      <w:proofErr w:type="spellEnd"/>
      <w:r w:rsidRPr="00AA7AE9">
        <w:t xml:space="preserve">, I., </w:t>
      </w:r>
      <w:proofErr w:type="spellStart"/>
      <w:r w:rsidRPr="00AA7AE9">
        <w:t>Ogunyemi</w:t>
      </w:r>
      <w:proofErr w:type="spellEnd"/>
      <w:r w:rsidRPr="00AA7AE9">
        <w:t xml:space="preserve">, O., </w:t>
      </w:r>
      <w:proofErr w:type="spellStart"/>
      <w:r w:rsidRPr="00AA7AE9">
        <w:t>Gwacham-Anisiobi</w:t>
      </w:r>
      <w:proofErr w:type="spellEnd"/>
      <w:r w:rsidRPr="00AA7AE9">
        <w:t xml:space="preserve">, U., </w:t>
      </w:r>
      <w:proofErr w:type="spellStart"/>
      <w:r w:rsidRPr="00AA7AE9">
        <w:t>Olaniran</w:t>
      </w:r>
      <w:proofErr w:type="spellEnd"/>
      <w:r w:rsidRPr="00AA7AE9">
        <w:t xml:space="preserve">, A., Yaya, S., &amp; </w:t>
      </w:r>
      <w:proofErr w:type="spellStart"/>
      <w:r w:rsidRPr="00AA7AE9">
        <w:t>Banke</w:t>
      </w:r>
      <w:proofErr w:type="spellEnd"/>
      <w:r w:rsidRPr="00AA7AE9">
        <w:t xml:space="preserve">-Thomas, A. (2023). Prevalence, indications, and complications of caesarean section in health facilities across Nigeria: a systematic review and meta-analysis. </w:t>
      </w:r>
      <w:r w:rsidRPr="00AA7AE9">
        <w:rPr>
          <w:i/>
          <w:iCs/>
        </w:rPr>
        <w:t>Reproductive Health</w:t>
      </w:r>
      <w:r w:rsidRPr="00AA7AE9">
        <w:t xml:space="preserve">, </w:t>
      </w:r>
      <w:r w:rsidRPr="00AA7AE9">
        <w:rPr>
          <w:i/>
          <w:iCs/>
        </w:rPr>
        <w:t>20</w:t>
      </w:r>
      <w:r w:rsidRPr="00AA7AE9">
        <w:t>(1). https://doi.org/10.1186/s12978-023-01598-9</w:t>
      </w:r>
    </w:p>
    <w:p w14:paraId="2B78E970" w14:textId="77777777" w:rsidR="00F063CE" w:rsidRPr="00AA7AE9" w:rsidRDefault="00F063CE" w:rsidP="00AA7AE9">
      <w:pPr>
        <w:widowControl w:val="0"/>
        <w:spacing w:line="360" w:lineRule="auto"/>
        <w:ind w:left="900" w:hanging="900"/>
        <w:jc w:val="both"/>
        <w:rPr>
          <w:rFonts w:eastAsia="Times New Roman"/>
          <w:color w:val="000000"/>
        </w:rPr>
      </w:pPr>
      <w:r w:rsidRPr="00AA7AE9">
        <w:t xml:space="preserve">Shorten, A., &amp; Shorten, B. (2012). The importance of mode of birth after previous </w:t>
      </w:r>
      <w:proofErr w:type="spellStart"/>
      <w:r w:rsidRPr="00AA7AE9">
        <w:t>cesarean</w:t>
      </w:r>
      <w:proofErr w:type="spellEnd"/>
      <w:r w:rsidRPr="00AA7AE9">
        <w:t>: success, satisfaction, and postnatal health. Journal of Midwifery &amp; Women's Health, 57(2), 126-132.</w:t>
      </w:r>
    </w:p>
    <w:p w14:paraId="58A03AA3" w14:textId="77777777" w:rsidR="00F063CE" w:rsidRDefault="00F063CE" w:rsidP="00AA7AE9">
      <w:pPr>
        <w:widowControl w:val="0"/>
        <w:spacing w:line="360" w:lineRule="auto"/>
        <w:ind w:left="900" w:hanging="900"/>
        <w:jc w:val="both"/>
      </w:pPr>
      <w:r w:rsidRPr="00AA7AE9">
        <w:t xml:space="preserve">World Health Organisation. (2021, June 16). Caesarean section rates continue to rise, amid growing inequalities in access. </w:t>
      </w:r>
      <w:r w:rsidRPr="00AA7AE9">
        <w:rPr>
          <w:i/>
          <w:iCs/>
        </w:rPr>
        <w:t>World Health Organisation</w:t>
      </w:r>
      <w:r w:rsidRPr="00AA7AE9">
        <w:t xml:space="preserve">. Retrieved August 26, 2024, from </w:t>
      </w:r>
      <w:hyperlink r:id="rId11" w:history="1">
        <w:r w:rsidRPr="00FD2366">
          <w:rPr>
            <w:rStyle w:val="Hyperlink"/>
          </w:rPr>
          <w:t>https://www.who.int/news/item/16-06-2021-caesarean-section-rates-continue-to-rise-amid-growing-inequalities-in-access</w:t>
        </w:r>
      </w:hyperlink>
      <w:r>
        <w:t>.</w:t>
      </w:r>
    </w:p>
    <w:p w14:paraId="564D341A" w14:textId="77777777" w:rsidR="00F063CE" w:rsidRPr="00AA7AE9" w:rsidRDefault="00F063CE" w:rsidP="00AA7AE9">
      <w:pPr>
        <w:widowControl w:val="0"/>
        <w:spacing w:line="360" w:lineRule="auto"/>
        <w:ind w:left="900" w:hanging="900"/>
        <w:jc w:val="both"/>
      </w:pPr>
    </w:p>
    <w:p w14:paraId="2B9EC662" w14:textId="77777777" w:rsidR="003E6CDA" w:rsidRPr="00AA7AE9" w:rsidRDefault="003E6CDA" w:rsidP="00AA7AE9">
      <w:pPr>
        <w:jc w:val="both"/>
      </w:pPr>
    </w:p>
    <w:sectPr w:rsidR="003E6CDA" w:rsidRPr="00AA7AE9">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0DD05" w14:textId="77777777" w:rsidR="007C22F8" w:rsidRDefault="007C22F8" w:rsidP="00813B37">
      <w:pPr>
        <w:spacing w:after="0" w:line="240" w:lineRule="auto"/>
      </w:pPr>
      <w:r>
        <w:separator/>
      </w:r>
    </w:p>
  </w:endnote>
  <w:endnote w:type="continuationSeparator" w:id="0">
    <w:p w14:paraId="55B39515" w14:textId="77777777" w:rsidR="007C22F8" w:rsidRDefault="007C22F8" w:rsidP="0081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51331"/>
      <w:docPartObj>
        <w:docPartGallery w:val="Page Numbers (Bottom of Page)"/>
        <w:docPartUnique/>
      </w:docPartObj>
    </w:sdtPr>
    <w:sdtEndPr>
      <w:rPr>
        <w:noProof/>
      </w:rPr>
    </w:sdtEndPr>
    <w:sdtContent>
      <w:p w14:paraId="3D72D85B" w14:textId="62CA2096" w:rsidR="00B20E60" w:rsidRDefault="00B20E60">
        <w:pPr>
          <w:pStyle w:val="Footer"/>
          <w:jc w:val="center"/>
        </w:pPr>
        <w:r>
          <w:fldChar w:fldCharType="begin"/>
        </w:r>
        <w:r>
          <w:instrText xml:space="preserve"> PAGE   \* MERGEFORMAT </w:instrText>
        </w:r>
        <w:r>
          <w:fldChar w:fldCharType="separate"/>
        </w:r>
        <w:r w:rsidR="00472DEF">
          <w:rPr>
            <w:noProof/>
          </w:rPr>
          <w:t>1</w:t>
        </w:r>
        <w:r>
          <w:rPr>
            <w:noProof/>
          </w:rPr>
          <w:fldChar w:fldCharType="end"/>
        </w:r>
      </w:p>
    </w:sdtContent>
  </w:sdt>
  <w:p w14:paraId="7A89619D" w14:textId="77777777" w:rsidR="00B20E60" w:rsidRDefault="00B20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B110F9" w14:textId="77777777" w:rsidR="007C22F8" w:rsidRDefault="007C22F8" w:rsidP="00813B37">
      <w:pPr>
        <w:spacing w:after="0" w:line="240" w:lineRule="auto"/>
      </w:pPr>
      <w:r>
        <w:separator/>
      </w:r>
    </w:p>
  </w:footnote>
  <w:footnote w:type="continuationSeparator" w:id="0">
    <w:p w14:paraId="3D801D02" w14:textId="77777777" w:rsidR="007C22F8" w:rsidRDefault="007C22F8" w:rsidP="00813B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75B6C"/>
    <w:multiLevelType w:val="hybridMultilevel"/>
    <w:tmpl w:val="1F4E7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65"/>
    <w:rsid w:val="000A1431"/>
    <w:rsid w:val="000A1D4B"/>
    <w:rsid w:val="000F677A"/>
    <w:rsid w:val="00121EDD"/>
    <w:rsid w:val="001A2608"/>
    <w:rsid w:val="001D4864"/>
    <w:rsid w:val="001F0B7F"/>
    <w:rsid w:val="001F5062"/>
    <w:rsid w:val="0020715F"/>
    <w:rsid w:val="002111E2"/>
    <w:rsid w:val="002411F9"/>
    <w:rsid w:val="00263D5C"/>
    <w:rsid w:val="002646A4"/>
    <w:rsid w:val="002C73D2"/>
    <w:rsid w:val="003C4099"/>
    <w:rsid w:val="003D5ADA"/>
    <w:rsid w:val="003E6CDA"/>
    <w:rsid w:val="00472DEF"/>
    <w:rsid w:val="00495189"/>
    <w:rsid w:val="004C2B23"/>
    <w:rsid w:val="004C4677"/>
    <w:rsid w:val="005B0D6D"/>
    <w:rsid w:val="005C39C8"/>
    <w:rsid w:val="005C4669"/>
    <w:rsid w:val="005D1A6C"/>
    <w:rsid w:val="005E2FD2"/>
    <w:rsid w:val="0065659F"/>
    <w:rsid w:val="007060CE"/>
    <w:rsid w:val="00712E4F"/>
    <w:rsid w:val="007C22F8"/>
    <w:rsid w:val="00813B37"/>
    <w:rsid w:val="008E4A73"/>
    <w:rsid w:val="008F3A6D"/>
    <w:rsid w:val="009268BE"/>
    <w:rsid w:val="00987329"/>
    <w:rsid w:val="009B2945"/>
    <w:rsid w:val="009B53AF"/>
    <w:rsid w:val="009B7BC2"/>
    <w:rsid w:val="00A17C11"/>
    <w:rsid w:val="00A205E9"/>
    <w:rsid w:val="00A40306"/>
    <w:rsid w:val="00A80E3B"/>
    <w:rsid w:val="00AA7AE9"/>
    <w:rsid w:val="00B20E60"/>
    <w:rsid w:val="00B27326"/>
    <w:rsid w:val="00BA1502"/>
    <w:rsid w:val="00BA3469"/>
    <w:rsid w:val="00BA793D"/>
    <w:rsid w:val="00C16EF7"/>
    <w:rsid w:val="00CD588B"/>
    <w:rsid w:val="00CE0525"/>
    <w:rsid w:val="00D047C7"/>
    <w:rsid w:val="00D27465"/>
    <w:rsid w:val="00D97229"/>
    <w:rsid w:val="00DA0ADA"/>
    <w:rsid w:val="00DA55A6"/>
    <w:rsid w:val="00E32325"/>
    <w:rsid w:val="00E71105"/>
    <w:rsid w:val="00E75ABC"/>
    <w:rsid w:val="00E838E2"/>
    <w:rsid w:val="00E9474F"/>
    <w:rsid w:val="00F063CE"/>
    <w:rsid w:val="00F9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6C89"/>
  <w15:chartTrackingRefBased/>
  <w15:docId w15:val="{8CDDEE2A-B5A5-458C-961C-BDCE6CC5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465"/>
    <w:rPr>
      <w:rFonts w:ascii="Times New Roman" w:eastAsia="Calibri" w:hAnsi="Times New Roman" w:cs="Times New Roman"/>
      <w:bCs/>
      <w:kern w:val="0"/>
      <w:sz w:val="24"/>
      <w:szCs w:val="24"/>
      <w:lang w:val="en-GB"/>
      <w14:ligatures w14:val="none"/>
    </w:rPr>
  </w:style>
  <w:style w:type="paragraph" w:styleId="Heading1">
    <w:name w:val="heading 1"/>
    <w:basedOn w:val="Normal"/>
    <w:next w:val="Normal"/>
    <w:link w:val="Heading1Char"/>
    <w:uiPriority w:val="9"/>
    <w:qFormat/>
    <w:rsid w:val="00D274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74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74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74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74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7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465"/>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D27465"/>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D27465"/>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D27465"/>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D27465"/>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D2746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2746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2746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2746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27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46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27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46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27465"/>
    <w:pPr>
      <w:spacing w:before="160"/>
      <w:jc w:val="center"/>
    </w:pPr>
    <w:rPr>
      <w:i/>
      <w:iCs/>
      <w:color w:val="404040" w:themeColor="text1" w:themeTint="BF"/>
    </w:rPr>
  </w:style>
  <w:style w:type="character" w:customStyle="1" w:styleId="QuoteChar">
    <w:name w:val="Quote Char"/>
    <w:basedOn w:val="DefaultParagraphFont"/>
    <w:link w:val="Quote"/>
    <w:uiPriority w:val="29"/>
    <w:rsid w:val="00D27465"/>
    <w:rPr>
      <w:i/>
      <w:iCs/>
      <w:color w:val="404040" w:themeColor="text1" w:themeTint="BF"/>
      <w:lang w:val="en-GB"/>
    </w:rPr>
  </w:style>
  <w:style w:type="paragraph" w:styleId="ListParagraph">
    <w:name w:val="List Paragraph"/>
    <w:basedOn w:val="Normal"/>
    <w:uiPriority w:val="34"/>
    <w:qFormat/>
    <w:rsid w:val="00D27465"/>
    <w:pPr>
      <w:ind w:left="720"/>
      <w:contextualSpacing/>
    </w:pPr>
  </w:style>
  <w:style w:type="character" w:styleId="IntenseEmphasis">
    <w:name w:val="Intense Emphasis"/>
    <w:basedOn w:val="DefaultParagraphFont"/>
    <w:uiPriority w:val="21"/>
    <w:qFormat/>
    <w:rsid w:val="00D27465"/>
    <w:rPr>
      <w:i/>
      <w:iCs/>
      <w:color w:val="2F5496" w:themeColor="accent1" w:themeShade="BF"/>
    </w:rPr>
  </w:style>
  <w:style w:type="paragraph" w:styleId="IntenseQuote">
    <w:name w:val="Intense Quote"/>
    <w:basedOn w:val="Normal"/>
    <w:next w:val="Normal"/>
    <w:link w:val="IntenseQuoteChar"/>
    <w:uiPriority w:val="30"/>
    <w:qFormat/>
    <w:rsid w:val="00D27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7465"/>
    <w:rPr>
      <w:i/>
      <w:iCs/>
      <w:color w:val="2F5496" w:themeColor="accent1" w:themeShade="BF"/>
      <w:lang w:val="en-GB"/>
    </w:rPr>
  </w:style>
  <w:style w:type="character" w:styleId="IntenseReference">
    <w:name w:val="Intense Reference"/>
    <w:basedOn w:val="DefaultParagraphFont"/>
    <w:uiPriority w:val="32"/>
    <w:qFormat/>
    <w:rsid w:val="00D27465"/>
    <w:rPr>
      <w:b/>
      <w:bCs/>
      <w:smallCaps/>
      <w:color w:val="2F5496" w:themeColor="accent1" w:themeShade="BF"/>
      <w:spacing w:val="5"/>
    </w:rPr>
  </w:style>
  <w:style w:type="character" w:styleId="Hyperlink">
    <w:name w:val="Hyperlink"/>
    <w:basedOn w:val="DefaultParagraphFont"/>
    <w:uiPriority w:val="99"/>
    <w:rsid w:val="00D27465"/>
    <w:rPr>
      <w:color w:val="0563C1"/>
      <w:u w:val="single"/>
    </w:rPr>
  </w:style>
  <w:style w:type="paragraph" w:styleId="NormalWeb">
    <w:name w:val="Normal (Web)"/>
    <w:basedOn w:val="Normal"/>
    <w:uiPriority w:val="99"/>
    <w:rsid w:val="00BA1502"/>
    <w:pPr>
      <w:spacing w:before="100" w:beforeAutospacing="1" w:after="100" w:afterAutospacing="1" w:line="240" w:lineRule="auto"/>
    </w:pPr>
    <w:rPr>
      <w:rFonts w:eastAsia="Times New Roman"/>
      <w:bCs w:val="0"/>
    </w:rPr>
  </w:style>
  <w:style w:type="character" w:styleId="Strong">
    <w:name w:val="Strong"/>
    <w:uiPriority w:val="22"/>
    <w:qFormat/>
    <w:rsid w:val="00BA1502"/>
    <w:rPr>
      <w:rFonts w:ascii="Calibri" w:eastAsia="Calibri" w:hAnsi="Calibri" w:cs="Times New Roman"/>
      <w:b/>
      <w:bCs/>
    </w:rPr>
  </w:style>
  <w:style w:type="table" w:styleId="TableGrid">
    <w:name w:val="Table Grid"/>
    <w:basedOn w:val="TableNormal"/>
    <w:uiPriority w:val="59"/>
    <w:rsid w:val="00CD588B"/>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D588B"/>
    <w:pPr>
      <w:spacing w:after="200" w:line="240" w:lineRule="auto"/>
    </w:pPr>
    <w:rPr>
      <w:rFonts w:asciiTheme="minorHAnsi" w:eastAsiaTheme="minorHAnsi" w:hAnsiTheme="minorHAnsi" w:cstheme="minorBidi"/>
      <w:bCs w:val="0"/>
      <w:i/>
      <w:iCs/>
      <w:color w:val="44546A" w:themeColor="text2"/>
      <w:sz w:val="18"/>
      <w:szCs w:val="18"/>
    </w:rPr>
  </w:style>
  <w:style w:type="paragraph" w:styleId="Header">
    <w:name w:val="header"/>
    <w:basedOn w:val="Normal"/>
    <w:link w:val="HeaderChar"/>
    <w:uiPriority w:val="99"/>
    <w:unhideWhenUsed/>
    <w:rsid w:val="00813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B37"/>
    <w:rPr>
      <w:rFonts w:ascii="Times New Roman" w:eastAsia="Calibri" w:hAnsi="Times New Roman" w:cs="Times New Roman"/>
      <w:bCs/>
      <w:kern w:val="0"/>
      <w:sz w:val="24"/>
      <w:szCs w:val="24"/>
      <w:lang w:val="en-GB"/>
      <w14:ligatures w14:val="none"/>
    </w:rPr>
  </w:style>
  <w:style w:type="paragraph" w:styleId="Footer">
    <w:name w:val="footer"/>
    <w:basedOn w:val="Normal"/>
    <w:link w:val="FooterChar"/>
    <w:uiPriority w:val="99"/>
    <w:unhideWhenUsed/>
    <w:rsid w:val="00813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B37"/>
    <w:rPr>
      <w:rFonts w:ascii="Times New Roman" w:eastAsia="Calibri" w:hAnsi="Times New Roman" w:cs="Times New Roman"/>
      <w:bCs/>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item/16-06-2021-caesarean-section-rates-continue-to-rise-amid-growing-inequalities-in-access" TargetMode="External"/><Relationship Id="rId5" Type="http://schemas.openxmlformats.org/officeDocument/2006/relationships/footnotes" Target="footnotes.xml"/><Relationship Id="rId10" Type="http://schemas.openxmlformats.org/officeDocument/2006/relationships/hyperlink" Target="https://doi.org/10.1111/j.1471-0528.2007.01420.x"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Sheet1!$C$2</c:f>
              <c:strCache>
                <c:ptCount val="1"/>
                <c:pt idx="0">
                  <c:v>Wife's Educational Status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Sheet1!$B$3:$B$5</c:f>
              <c:strCache>
                <c:ptCount val="3"/>
                <c:pt idx="0">
                  <c:v>Primary </c:v>
                </c:pt>
                <c:pt idx="1">
                  <c:v>Secondary </c:v>
                </c:pt>
                <c:pt idx="2">
                  <c:v>Tertiary </c:v>
                </c:pt>
              </c:strCache>
            </c:strRef>
          </c:cat>
          <c:val>
            <c:numRef>
              <c:f>Sheet1!$C$3:$C$5</c:f>
              <c:numCache>
                <c:formatCode>0.00%</c:formatCode>
                <c:ptCount val="3"/>
                <c:pt idx="0">
                  <c:v>5.5000000000000021E-2</c:v>
                </c:pt>
                <c:pt idx="1">
                  <c:v>0.60500000000000054</c:v>
                </c:pt>
                <c:pt idx="2">
                  <c:v>0.34000000000000008</c:v>
                </c:pt>
              </c:numCache>
            </c:numRef>
          </c:val>
          <c:extLst>
            <c:ext xmlns:c16="http://schemas.microsoft.com/office/drawing/2014/chart" uri="{C3380CC4-5D6E-409C-BE32-E72D297353CC}">
              <c16:uniqueId val="{00000000-0961-4772-B096-C12CDA920005}"/>
            </c:ext>
          </c:extLst>
        </c:ser>
        <c:ser>
          <c:idx val="1"/>
          <c:order val="1"/>
          <c:tx>
            <c:strRef>
              <c:f>Sheet1!$D$2</c:f>
              <c:strCache>
                <c:ptCount val="1"/>
                <c:pt idx="0">
                  <c:v>Husband’s Educational status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Sheet1!$B$3:$B$5</c:f>
              <c:strCache>
                <c:ptCount val="3"/>
                <c:pt idx="0">
                  <c:v>Primary </c:v>
                </c:pt>
                <c:pt idx="1">
                  <c:v>Secondary </c:v>
                </c:pt>
                <c:pt idx="2">
                  <c:v>Tertiary </c:v>
                </c:pt>
              </c:strCache>
            </c:strRef>
          </c:cat>
          <c:val>
            <c:numRef>
              <c:f>Sheet1!$D$3:$D$5</c:f>
              <c:numCache>
                <c:formatCode>0.00%</c:formatCode>
                <c:ptCount val="3"/>
                <c:pt idx="0">
                  <c:v>8.0000000000000106E-3</c:v>
                </c:pt>
                <c:pt idx="1">
                  <c:v>0.48000000000000026</c:v>
                </c:pt>
                <c:pt idx="2">
                  <c:v>0.51200000000000001</c:v>
                </c:pt>
              </c:numCache>
            </c:numRef>
          </c:val>
          <c:extLst>
            <c:ext xmlns:c16="http://schemas.microsoft.com/office/drawing/2014/chart" uri="{C3380CC4-5D6E-409C-BE32-E72D297353CC}">
              <c16:uniqueId val="{00000001-0961-4772-B096-C12CDA920005}"/>
            </c:ext>
          </c:extLst>
        </c:ser>
        <c:dLbls>
          <c:showLegendKey val="0"/>
          <c:showVal val="0"/>
          <c:showCatName val="0"/>
          <c:showSerName val="0"/>
          <c:showPercent val="0"/>
          <c:showBubbleSize val="0"/>
        </c:dLbls>
        <c:gapWidth val="150"/>
        <c:shape val="box"/>
        <c:axId val="-1471154224"/>
        <c:axId val="-1471137360"/>
        <c:axId val="0"/>
      </c:bar3DChart>
      <c:catAx>
        <c:axId val="-1471154224"/>
        <c:scaling>
          <c:orientation val="minMax"/>
        </c:scaling>
        <c:delete val="0"/>
        <c:axPos val="b"/>
        <c:numFmt formatCode="General" sourceLinked="0"/>
        <c:majorTickMark val="out"/>
        <c:minorTickMark val="none"/>
        <c:tickLblPos val="nextTo"/>
        <c:crossAx val="-1471137360"/>
        <c:crosses val="autoZero"/>
        <c:auto val="1"/>
        <c:lblAlgn val="ctr"/>
        <c:lblOffset val="100"/>
        <c:noMultiLvlLbl val="0"/>
      </c:catAx>
      <c:valAx>
        <c:axId val="-1471137360"/>
        <c:scaling>
          <c:orientation val="minMax"/>
        </c:scaling>
        <c:delete val="1"/>
        <c:axPos val="l"/>
        <c:majorGridlines/>
        <c:numFmt formatCode="0.00%" sourceLinked="1"/>
        <c:majorTickMark val="out"/>
        <c:minorTickMark val="none"/>
        <c:tickLblPos val="nextTo"/>
        <c:crossAx val="-14711542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Sheet2!$C$2</c:f>
              <c:strCache>
                <c:ptCount val="1"/>
                <c:pt idx="0">
                  <c:v>Respondent's View on CS Mothers</c:v>
                </c:pt>
              </c:strCache>
            </c:strRef>
          </c:tx>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Sheet2!$B$3:$B$6</c:f>
              <c:strCache>
                <c:ptCount val="4"/>
                <c:pt idx="0">
                  <c:v>Weak </c:v>
                </c:pt>
                <c:pt idx="1">
                  <c:v>Less of a woman </c:v>
                </c:pt>
                <c:pt idx="2">
                  <c:v>Lacks faith in God </c:v>
                </c:pt>
                <c:pt idx="3">
                  <c:v>No difference than others </c:v>
                </c:pt>
              </c:strCache>
            </c:strRef>
          </c:cat>
          <c:val>
            <c:numRef>
              <c:f>Sheet2!$C$3:$C$6</c:f>
              <c:numCache>
                <c:formatCode>0.00%</c:formatCode>
                <c:ptCount val="4"/>
                <c:pt idx="0">
                  <c:v>5.1999999999999998E-2</c:v>
                </c:pt>
                <c:pt idx="1">
                  <c:v>8.0000000000000106E-3</c:v>
                </c:pt>
                <c:pt idx="2">
                  <c:v>0.13</c:v>
                </c:pt>
                <c:pt idx="3">
                  <c:v>0.81</c:v>
                </c:pt>
              </c:numCache>
            </c:numRef>
          </c:val>
          <c:extLst>
            <c:ext xmlns:c16="http://schemas.microsoft.com/office/drawing/2014/chart" uri="{C3380CC4-5D6E-409C-BE32-E72D297353CC}">
              <c16:uniqueId val="{00000000-034E-4A14-86E4-3618F3A32CA0}"/>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Responses on when CS be performed </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Sheet3!$I$2</c:f>
              <c:strCache>
                <c:ptCount val="1"/>
                <c:pt idx="0">
                  <c:v>Respondent's Responses on when CS be performed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Sheet3!$H$3:$H$10</c:f>
              <c:strCache>
                <c:ptCount val="8"/>
                <c:pt idx="0">
                  <c:v>Baby is too big </c:v>
                </c:pt>
                <c:pt idx="1">
                  <c:v>Fetal distress </c:v>
                </c:pt>
                <c:pt idx="2">
                  <c:v> Mothers has hypertension  </c:v>
                </c:pt>
                <c:pt idx="3">
                  <c:v>Prolonged labour </c:v>
                </c:pt>
                <c:pt idx="4">
                  <c:v>Expecting multiple babies </c:v>
                </c:pt>
                <c:pt idx="5">
                  <c:v>Breech position of baby </c:v>
                </c:pt>
                <c:pt idx="6">
                  <c:v>Placenta problems</c:v>
                </c:pt>
                <c:pt idx="7">
                  <c:v>Requested by mother</c:v>
                </c:pt>
              </c:strCache>
            </c:strRef>
          </c:cat>
          <c:val>
            <c:numRef>
              <c:f>Sheet3!$I$3:$I$10</c:f>
              <c:numCache>
                <c:formatCode>0.00%</c:formatCode>
                <c:ptCount val="8"/>
                <c:pt idx="0">
                  <c:v>0.15600000000000014</c:v>
                </c:pt>
                <c:pt idx="1">
                  <c:v>0.88300000000000001</c:v>
                </c:pt>
                <c:pt idx="2">
                  <c:v>0.15600000000000014</c:v>
                </c:pt>
                <c:pt idx="3">
                  <c:v>0.80500000000000005</c:v>
                </c:pt>
                <c:pt idx="4">
                  <c:v>0.70400000000000051</c:v>
                </c:pt>
                <c:pt idx="5">
                  <c:v>0.74800000000000055</c:v>
                </c:pt>
                <c:pt idx="6">
                  <c:v>0.252</c:v>
                </c:pt>
                <c:pt idx="7">
                  <c:v>1.6000000000000018E-2</c:v>
                </c:pt>
              </c:numCache>
            </c:numRef>
          </c:val>
          <c:extLst>
            <c:ext xmlns:c16="http://schemas.microsoft.com/office/drawing/2014/chart" uri="{C3380CC4-5D6E-409C-BE32-E72D297353CC}">
              <c16:uniqueId val="{00000000-72F8-4DA5-9C91-374D8D02C380}"/>
            </c:ext>
          </c:extLst>
        </c:ser>
        <c:dLbls>
          <c:showLegendKey val="0"/>
          <c:showVal val="0"/>
          <c:showCatName val="0"/>
          <c:showSerName val="0"/>
          <c:showPercent val="0"/>
          <c:showBubbleSize val="0"/>
        </c:dLbls>
        <c:gapWidth val="150"/>
        <c:shape val="box"/>
        <c:axId val="-1471150416"/>
        <c:axId val="-1471149872"/>
        <c:axId val="0"/>
      </c:bar3DChart>
      <c:catAx>
        <c:axId val="-1471150416"/>
        <c:scaling>
          <c:orientation val="minMax"/>
        </c:scaling>
        <c:delete val="0"/>
        <c:axPos val="l"/>
        <c:numFmt formatCode="General" sourceLinked="0"/>
        <c:majorTickMark val="out"/>
        <c:minorTickMark val="none"/>
        <c:tickLblPos val="nextTo"/>
        <c:crossAx val="-1471149872"/>
        <c:crosses val="autoZero"/>
        <c:auto val="1"/>
        <c:lblAlgn val="ctr"/>
        <c:lblOffset val="100"/>
        <c:noMultiLvlLbl val="0"/>
      </c:catAx>
      <c:valAx>
        <c:axId val="-1471149872"/>
        <c:scaling>
          <c:orientation val="minMax"/>
        </c:scaling>
        <c:delete val="1"/>
        <c:axPos val="b"/>
        <c:numFmt formatCode="0.00%" sourceLinked="1"/>
        <c:majorTickMark val="out"/>
        <c:minorTickMark val="none"/>
        <c:tickLblPos val="nextTo"/>
        <c:crossAx val="-14711504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4421</Words>
  <Characters>25203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1183</cp:lastModifiedBy>
  <cp:revision>8</cp:revision>
  <dcterms:created xsi:type="dcterms:W3CDTF">2025-08-30T15:27:00Z</dcterms:created>
  <dcterms:modified xsi:type="dcterms:W3CDTF">2025-09-02T08:06:00Z</dcterms:modified>
</cp:coreProperties>
</file>