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B1C78" w14:textId="77777777" w:rsidR="00754C9A" w:rsidRDefault="00754C9A" w:rsidP="00441B6F">
      <w:pPr>
        <w:pStyle w:val="Title"/>
        <w:spacing w:after="0"/>
        <w:jc w:val="both"/>
        <w:rPr>
          <w:rFonts w:ascii="Arial" w:hAnsi="Arial" w:cs="Arial"/>
        </w:rPr>
      </w:pPr>
    </w:p>
    <w:p w14:paraId="035E5585" w14:textId="77777777" w:rsidR="00790A61" w:rsidRDefault="00BA2E5E" w:rsidP="00BA2E5E">
      <w:pPr>
        <w:jc w:val="right"/>
        <w:rPr>
          <w:rFonts w:ascii="Arial" w:hAnsi="Arial" w:cs="Arial"/>
          <w:b/>
          <w:sz w:val="36"/>
          <w:szCs w:val="36"/>
        </w:rPr>
      </w:pPr>
      <w:r w:rsidRPr="00BA2E5E">
        <w:rPr>
          <w:rFonts w:ascii="Arial" w:hAnsi="Arial" w:cs="Arial"/>
          <w:b/>
          <w:sz w:val="36"/>
          <w:szCs w:val="36"/>
        </w:rPr>
        <w:t xml:space="preserve">Integration and Implementation of Disaster </w:t>
      </w:r>
    </w:p>
    <w:p w14:paraId="7E6D55D0" w14:textId="77777777" w:rsidR="00790A61" w:rsidRDefault="00BA2E5E" w:rsidP="00BA2E5E">
      <w:pPr>
        <w:jc w:val="right"/>
        <w:rPr>
          <w:rFonts w:ascii="Arial" w:hAnsi="Arial" w:cs="Arial"/>
          <w:b/>
          <w:sz w:val="36"/>
          <w:szCs w:val="36"/>
        </w:rPr>
      </w:pPr>
      <w:r w:rsidRPr="00BA2E5E">
        <w:rPr>
          <w:rFonts w:ascii="Arial" w:hAnsi="Arial" w:cs="Arial"/>
          <w:b/>
          <w:sz w:val="36"/>
          <w:szCs w:val="36"/>
        </w:rPr>
        <w:t>Risk Reduction and Management (DRRM)</w:t>
      </w:r>
    </w:p>
    <w:p w14:paraId="7A360CC6" w14:textId="77777777" w:rsidR="00790A61" w:rsidRDefault="00BA2E5E" w:rsidP="00BA2E5E">
      <w:pPr>
        <w:jc w:val="right"/>
        <w:rPr>
          <w:rFonts w:ascii="Arial" w:hAnsi="Arial" w:cs="Arial"/>
          <w:b/>
          <w:sz w:val="36"/>
          <w:szCs w:val="36"/>
        </w:rPr>
      </w:pPr>
      <w:r w:rsidRPr="00BA2E5E">
        <w:rPr>
          <w:rFonts w:ascii="Arial" w:hAnsi="Arial" w:cs="Arial"/>
          <w:b/>
          <w:sz w:val="36"/>
          <w:szCs w:val="36"/>
        </w:rPr>
        <w:t xml:space="preserve"> in the Elementary Schools of Southern</w:t>
      </w:r>
    </w:p>
    <w:p w14:paraId="2B13CF8D" w14:textId="753E5E27" w:rsidR="00BA2E5E" w:rsidRDefault="00BA2E5E" w:rsidP="00BA2E5E">
      <w:pPr>
        <w:jc w:val="right"/>
        <w:rPr>
          <w:b/>
        </w:rPr>
      </w:pPr>
      <w:r w:rsidRPr="00BA2E5E">
        <w:rPr>
          <w:rFonts w:ascii="Arial" w:hAnsi="Arial" w:cs="Arial"/>
          <w:b/>
          <w:sz w:val="36"/>
          <w:szCs w:val="36"/>
        </w:rPr>
        <w:t xml:space="preserve"> Conner District</w:t>
      </w:r>
      <w:r w:rsidR="00B9312C">
        <w:rPr>
          <w:rFonts w:ascii="Arial" w:hAnsi="Arial" w:cs="Arial"/>
          <w:b/>
          <w:sz w:val="36"/>
          <w:szCs w:val="36"/>
        </w:rPr>
        <w:t>,</w:t>
      </w:r>
      <w:r w:rsidR="00B9312C" w:rsidRPr="00B9312C">
        <w:t xml:space="preserve"> </w:t>
      </w:r>
      <w:r w:rsidR="00B9312C" w:rsidRPr="00B9312C">
        <w:rPr>
          <w:rFonts w:ascii="Arial" w:hAnsi="Arial" w:cs="Arial"/>
          <w:b/>
          <w:sz w:val="36"/>
          <w:szCs w:val="36"/>
        </w:rPr>
        <w:t>Apayao</w:t>
      </w:r>
    </w:p>
    <w:p w14:paraId="3E10C59E" w14:textId="77777777" w:rsidR="00A258C3" w:rsidRPr="00790ADA" w:rsidRDefault="00A258C3" w:rsidP="00441B6F">
      <w:pPr>
        <w:pStyle w:val="Author"/>
        <w:spacing w:line="240" w:lineRule="auto"/>
        <w:jc w:val="both"/>
        <w:rPr>
          <w:rFonts w:ascii="Arial" w:hAnsi="Arial" w:cs="Arial"/>
          <w:sz w:val="36"/>
        </w:rPr>
      </w:pPr>
    </w:p>
    <w:p w14:paraId="0644A527" w14:textId="45BAA1BA"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280763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329AAE9F" w14:textId="77777777" w:rsidTr="001E44FE">
        <w:tc>
          <w:tcPr>
            <w:tcW w:w="9576" w:type="dxa"/>
            <w:shd w:val="clear" w:color="auto" w:fill="F2F2F2"/>
          </w:tcPr>
          <w:p w14:paraId="40E1D44F" w14:textId="19B64FC7" w:rsidR="00505F06" w:rsidRPr="00BA2E5E" w:rsidRDefault="00BA2E5E" w:rsidP="00BA2E5E">
            <w:pPr>
              <w:pStyle w:val="ListParagraph1"/>
              <w:spacing w:line="240" w:lineRule="auto"/>
              <w:ind w:left="0"/>
              <w:jc w:val="both"/>
              <w:rPr>
                <w:rFonts w:ascii="Arial" w:hAnsi="Arial" w:cs="Arial"/>
                <w:iCs/>
                <w:sz w:val="20"/>
                <w:szCs w:val="20"/>
              </w:rPr>
            </w:pPr>
            <w:r w:rsidRPr="00BA2E5E">
              <w:rPr>
                <w:rFonts w:ascii="Arial" w:hAnsi="Arial" w:cs="Arial"/>
                <w:bCs/>
                <w:sz w:val="20"/>
                <w:szCs w:val="20"/>
              </w:rPr>
              <w:t>The safety of learners</w:t>
            </w:r>
            <w:r w:rsidRPr="00BA2E5E">
              <w:rPr>
                <w:rFonts w:ascii="Arial" w:hAnsi="Arial" w:cs="Arial"/>
                <w:sz w:val="20"/>
                <w:szCs w:val="20"/>
              </w:rPr>
              <w:t xml:space="preserve"> from both natural and human-induced disasters is the top priority that teachers must consider in the process of teaching and learning. </w:t>
            </w:r>
            <w:r w:rsidRPr="00BA2E5E">
              <w:rPr>
                <w:rFonts w:ascii="Arial" w:hAnsi="Arial" w:cs="Arial"/>
                <w:iCs/>
                <w:sz w:val="20"/>
                <w:szCs w:val="20"/>
              </w:rPr>
              <w:t>The study aimed to determine the integral role of the DRRM program in classroom instruction and how it affects the overall implementation in the school. The study used a descriptive-correlational method of research. There were 88 respondents of the study. Findings revealed that majority of the respondents were female, adult, teacher 3 and teaching in mono-grade class, and they were well-experienced teachers who have attended relevant trainings and seminars related to DRRM. Statistical analysis used Frequency count and percentage, ranking, weighted Mean, and Pearson r. The level of DRRM integration and implementation was found to have great extent. The relationships with class category and the number of training courses attended are significant and highly significant, respectively. There is no significant relationship between the level DRRM integration when group according to the level of implementation of respondents. The study concluded that the level of DRRM integration and level of implementation in the Elementary schools of Southern Conner District are high</w:t>
            </w:r>
          </w:p>
        </w:tc>
      </w:tr>
    </w:tbl>
    <w:p w14:paraId="7329CE05" w14:textId="77777777" w:rsidR="00636EB2" w:rsidRDefault="00636EB2" w:rsidP="00441B6F">
      <w:pPr>
        <w:pStyle w:val="Body"/>
        <w:spacing w:after="0"/>
        <w:rPr>
          <w:rFonts w:ascii="Arial" w:hAnsi="Arial" w:cs="Arial"/>
          <w:i/>
        </w:rPr>
      </w:pPr>
    </w:p>
    <w:p w14:paraId="25D181DD" w14:textId="0DF383D5" w:rsidR="00A24E7E" w:rsidRDefault="00A24E7E" w:rsidP="00441B6F">
      <w:pPr>
        <w:pStyle w:val="Body"/>
        <w:spacing w:after="0"/>
        <w:rPr>
          <w:rFonts w:ascii="Arial" w:hAnsi="Arial" w:cs="Arial"/>
          <w:i/>
        </w:rPr>
      </w:pPr>
      <w:r>
        <w:rPr>
          <w:rFonts w:ascii="Arial" w:hAnsi="Arial" w:cs="Arial"/>
          <w:i/>
        </w:rPr>
        <w:t xml:space="preserve">Keywords: </w:t>
      </w:r>
      <w:r w:rsidR="00BA2E5E">
        <w:rPr>
          <w:rFonts w:ascii="Arial" w:hAnsi="Arial" w:cs="Arial"/>
          <w:i/>
        </w:rPr>
        <w:t>Integration, implementation, disaster risk reduction and management</w:t>
      </w:r>
    </w:p>
    <w:p w14:paraId="716FD26D" w14:textId="77777777" w:rsidR="00790ADA" w:rsidRDefault="00790ADA" w:rsidP="00441B6F">
      <w:pPr>
        <w:pStyle w:val="Body"/>
        <w:spacing w:after="0"/>
        <w:rPr>
          <w:rFonts w:ascii="Arial" w:hAnsi="Arial" w:cs="Arial"/>
          <w:i/>
        </w:rPr>
      </w:pPr>
    </w:p>
    <w:p w14:paraId="5D4FB852" w14:textId="77777777" w:rsidR="0024282C" w:rsidRDefault="0024282C" w:rsidP="00441B6F">
      <w:pPr>
        <w:pStyle w:val="Body"/>
        <w:spacing w:after="0"/>
        <w:rPr>
          <w:rFonts w:ascii="Arial" w:hAnsi="Arial" w:cs="Arial"/>
          <w:i/>
          <w:sz w:val="18"/>
        </w:rPr>
      </w:pPr>
    </w:p>
    <w:p w14:paraId="565EFB67" w14:textId="77777777" w:rsidR="00505F06" w:rsidRPr="00A24E7E" w:rsidRDefault="00505F06" w:rsidP="00441B6F">
      <w:pPr>
        <w:pStyle w:val="Body"/>
        <w:spacing w:after="0"/>
        <w:rPr>
          <w:rFonts w:ascii="Arial" w:hAnsi="Arial" w:cs="Arial"/>
          <w:i/>
        </w:rPr>
      </w:pPr>
    </w:p>
    <w:p w14:paraId="14DF818D" w14:textId="75EBBB64"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D79BD9C" w14:textId="77777777" w:rsidR="00790ADA" w:rsidRPr="00FB3A86" w:rsidRDefault="00790ADA" w:rsidP="00441B6F">
      <w:pPr>
        <w:pStyle w:val="AbstHead"/>
        <w:spacing w:after="0"/>
        <w:jc w:val="both"/>
        <w:rPr>
          <w:rFonts w:ascii="Arial" w:hAnsi="Arial" w:cs="Arial"/>
        </w:rPr>
      </w:pPr>
    </w:p>
    <w:p w14:paraId="0A6A2F22" w14:textId="5B6F2511" w:rsidR="00495B78" w:rsidRDefault="00495B78" w:rsidP="00495B78">
      <w:pPr>
        <w:ind w:firstLine="720"/>
        <w:jc w:val="both"/>
      </w:pPr>
      <w:r>
        <w:rPr>
          <w:bCs/>
        </w:rPr>
        <w:t>The safety of learners</w:t>
      </w:r>
      <w:r>
        <w:t xml:space="preserve"> from both natural and human-induced disasters is the top priority that teachers must consider in the process of teaching and learning. Disaster is everywhere and may come in a variety of sizes and shapes where learners’ knowledge and skills in survival must </w:t>
      </w:r>
      <w:r w:rsidR="00586E6C">
        <w:t>be taught</w:t>
      </w:r>
      <w:r>
        <w:t xml:space="preserve"> and practiced. Learners spend most of their days and time in school and they should be protected and secure; this is a baseline of their holistic development to be productive and effective members of the community as they learn the basic survival skills and knowledge which they can apply in times of disasters and emergencies.</w:t>
      </w:r>
    </w:p>
    <w:p w14:paraId="269ED503" w14:textId="1CDAD42E" w:rsidR="00495B78" w:rsidRDefault="00C97E95" w:rsidP="00495B78">
      <w:pPr>
        <w:ind w:firstLine="720"/>
        <w:jc w:val="both"/>
      </w:pPr>
      <w:r>
        <w:t>“</w:t>
      </w:r>
      <w:r w:rsidR="00495B78">
        <w:t>The World Risk Index reports that in 2022 the Philippines' index score is the highest among the top ten most-disaster-prone countries worldwide because of high risk, exposure, and vulnerability, and ranked second out of 173 countries in terms of vulnerability to disaster risks and natural hazards as the country is situated within the western rim of the Pacific Ring of Fire which is the world hub of volcanic network and tectonic plates, and the Western Pacific Typhoon Belt where of the world destructive typhoons originate</w:t>
      </w:r>
      <w:r>
        <w:t>”</w:t>
      </w:r>
      <w:r w:rsidR="00495B78">
        <w:t xml:space="preserve"> </w:t>
      </w:r>
      <w:r w:rsidR="00586E6C">
        <w:t>(</w:t>
      </w:r>
      <w:r w:rsidR="00586E6C" w:rsidRPr="00586E6C">
        <w:rPr>
          <w:rFonts w:ascii="Arial" w:hAnsi="Arial" w:cs="Arial"/>
        </w:rPr>
        <w:t>Oro</w:t>
      </w:r>
      <w:r w:rsidR="00586E6C">
        <w:rPr>
          <w:rFonts w:ascii="Arial" w:hAnsi="Arial" w:cs="Arial"/>
        </w:rPr>
        <w:t xml:space="preserve"> </w:t>
      </w:r>
      <w:r w:rsidR="00586E6C" w:rsidRPr="00586E6C">
        <w:rPr>
          <w:rFonts w:ascii="Arial" w:hAnsi="Arial" w:cs="Arial"/>
        </w:rPr>
        <w:t>&amp; Benavides, 2021</w:t>
      </w:r>
      <w:r w:rsidR="00586E6C">
        <w:rPr>
          <w:rFonts w:ascii="Arial" w:hAnsi="Arial" w:cs="Arial"/>
        </w:rPr>
        <w:t>)</w:t>
      </w:r>
      <w:r w:rsidR="00495B78">
        <w:t xml:space="preserve">. </w:t>
      </w:r>
    </w:p>
    <w:p w14:paraId="365EADA1" w14:textId="4AB84734" w:rsidR="00495B78" w:rsidRDefault="00495B78" w:rsidP="00495B78">
      <w:pPr>
        <w:ind w:firstLine="720"/>
        <w:jc w:val="both"/>
      </w:pPr>
      <w:r>
        <w:t xml:space="preserve">Filipinos are likely to have experienced disasters in the past, and this contributes to the perception and attitude towards disaster risk where the Philippines' most vulnerable sector in times of disaster is mostly composed of children and the youth. External linkages </w:t>
      </w:r>
      <w:r>
        <w:lastRenderedPageBreak/>
        <w:t xml:space="preserve">should be established through National Agencies, non-governmental organizations, parents, and private individuals for the effectiveness of the DRRM program </w:t>
      </w:r>
      <w:r w:rsidR="00586E6C">
        <w:t>(</w:t>
      </w:r>
      <w:r w:rsidR="00586E6C" w:rsidRPr="00D11CCD">
        <w:t>Manalo, &amp; Manalo,</w:t>
      </w:r>
      <w:r w:rsidR="00586E6C">
        <w:t xml:space="preserve"> </w:t>
      </w:r>
      <w:r w:rsidR="00586E6C" w:rsidRPr="00D11CCD">
        <w:t>2020</w:t>
      </w:r>
      <w:r w:rsidR="00586E6C">
        <w:t>)</w:t>
      </w:r>
      <w:r>
        <w:t xml:space="preserve">. </w:t>
      </w:r>
    </w:p>
    <w:p w14:paraId="6937D5A6" w14:textId="06AFE976" w:rsidR="00495B78" w:rsidRDefault="00495B78" w:rsidP="00495B78">
      <w:pPr>
        <w:jc w:val="both"/>
      </w:pPr>
      <w:r>
        <w:tab/>
      </w:r>
      <w:r w:rsidR="00C97E95">
        <w:t>“</w:t>
      </w:r>
      <w:r>
        <w:t>The National Disaster Risk Reduction and Management (DRRM) Plan fulfills the requirement of RA No. 10121 of 2010 which provides the legal basis for planning and initiatives together with activities and programs dealing with disaster management. The DRRM in Basic Education Framework includes three pillars: safe learning facilities, school disaster management, and disaster risk reduction in education. The DRRM Service takes the lead in empowering the learners, personnel, schools, and offices to ensure safety and learning continuity; institutionalize DRRM, Climate Change Adaptation (CCA), and Education in Emergencies (EiE) in the scope of work across and within all levels of Department of Education (DepEd) and strengthen the resilience of K-12 education in the context of natural and human-induced hazards</w:t>
      </w:r>
      <w:r w:rsidR="00C97E95">
        <w:t>”</w:t>
      </w:r>
      <w:r>
        <w:t xml:space="preserve"> </w:t>
      </w:r>
      <w:r w:rsidR="00586E6C">
        <w:t>(</w:t>
      </w:r>
      <w:r w:rsidR="00586E6C" w:rsidRPr="00D11CCD">
        <w:rPr>
          <w:rFonts w:ascii="Arial" w:hAnsi="Arial" w:cs="Arial"/>
        </w:rPr>
        <w:t>Baluran,</w:t>
      </w:r>
      <w:r w:rsidR="00586E6C">
        <w:rPr>
          <w:rFonts w:ascii="Arial" w:hAnsi="Arial" w:cs="Arial"/>
        </w:rPr>
        <w:t xml:space="preserve"> </w:t>
      </w:r>
      <w:r w:rsidR="00586E6C" w:rsidRPr="00D11CCD">
        <w:rPr>
          <w:rFonts w:ascii="Arial" w:hAnsi="Arial" w:cs="Arial"/>
        </w:rPr>
        <w:t>2023</w:t>
      </w:r>
      <w:r w:rsidR="00586E6C">
        <w:t>)</w:t>
      </w:r>
      <w:r>
        <w:t>.</w:t>
      </w:r>
    </w:p>
    <w:p w14:paraId="1E0C2B2E" w14:textId="381D3120" w:rsidR="00495B78" w:rsidRDefault="00495B78" w:rsidP="00495B78">
      <w:pPr>
        <w:jc w:val="both"/>
      </w:pPr>
      <w:r>
        <w:tab/>
        <w:t xml:space="preserve">The DepEd highlights the right to life and plays a productive advancement in the nation’s effort in DRRM and collaboratively engages school personnel as well as the community to practice disaster preparedness measures in their </w:t>
      </w:r>
      <w:r w:rsidR="00586E6C">
        <w:t>school</w:t>
      </w:r>
      <w:r>
        <w:t xml:space="preserve"> and barangay as a way of raising their awareness about risk reduction. The schools are certainly relevant in the discourse and practice of </w:t>
      </w:r>
      <w:r w:rsidR="00586E6C">
        <w:t>DRRM,</w:t>
      </w:r>
      <w:r>
        <w:t xml:space="preserve"> which should be integrated into the curriculum. Education becomes a mechanism to equip and prepare learners to become reliable and responsive citizens. As learners begin to appreciate their importance in mitigating disaster risks and ensuring the safety of others, they </w:t>
      </w:r>
      <w:r w:rsidR="00586E6C">
        <w:t>more</w:t>
      </w:r>
      <w:r>
        <w:t xml:space="preserve"> acquire a sense of integrity, responsibility, and nationalism</w:t>
      </w:r>
      <w:r w:rsidR="00586E6C">
        <w:t xml:space="preserve"> (</w:t>
      </w:r>
      <w:r w:rsidR="00586E6C" w:rsidRPr="00D11CCD">
        <w:rPr>
          <w:rFonts w:ascii="Arial" w:hAnsi="Arial" w:cs="Arial"/>
        </w:rPr>
        <w:t>Cubillas</w:t>
      </w:r>
      <w:r w:rsidR="00586E6C">
        <w:rPr>
          <w:rFonts w:ascii="Arial" w:hAnsi="Arial" w:cs="Arial"/>
        </w:rPr>
        <w:t xml:space="preserve"> et. al, </w:t>
      </w:r>
      <w:r w:rsidR="00586E6C" w:rsidRPr="00D11CCD">
        <w:rPr>
          <w:rFonts w:ascii="Arial" w:hAnsi="Arial" w:cs="Arial"/>
        </w:rPr>
        <w:t>2022</w:t>
      </w:r>
      <w:r w:rsidR="00586E6C">
        <w:rPr>
          <w:rFonts w:ascii="Arial" w:hAnsi="Arial" w:cs="Arial"/>
        </w:rPr>
        <w:t>)</w:t>
      </w:r>
      <w:r>
        <w:t xml:space="preserve">.    </w:t>
      </w:r>
    </w:p>
    <w:p w14:paraId="53E15070" w14:textId="7830E991" w:rsidR="00495B78" w:rsidRPr="00495B78" w:rsidRDefault="00495B78" w:rsidP="00495B78">
      <w:pPr>
        <w:jc w:val="both"/>
      </w:pPr>
      <w:r>
        <w:tab/>
        <w:t xml:space="preserve">The Barangay Local Government Unit (BLGU) must maximize the General Assembly for updating of community profile and DRRM-related activities and include the school as part of the Contingency Plan, not just as an evacuation center option and a center of DRRM education in </w:t>
      </w:r>
      <w:r w:rsidR="00586E6C">
        <w:t>Barangay</w:t>
      </w:r>
      <w:r>
        <w:t>. The Contingency Plan must also include hazards and worst-</w:t>
      </w:r>
      <w:r w:rsidRPr="00495B78">
        <w:t xml:space="preserve">case scenarios that concern the school </w:t>
      </w:r>
      <w:r w:rsidR="00586E6C">
        <w:t>(</w:t>
      </w:r>
      <w:r w:rsidR="00586E6C" w:rsidRPr="00D11CCD">
        <w:rPr>
          <w:rFonts w:ascii="Arial" w:hAnsi="Arial" w:cs="Arial"/>
        </w:rPr>
        <w:t>Javier</w:t>
      </w:r>
      <w:r w:rsidR="00586E6C">
        <w:rPr>
          <w:rFonts w:ascii="Arial" w:hAnsi="Arial" w:cs="Arial"/>
        </w:rPr>
        <w:t xml:space="preserve"> </w:t>
      </w:r>
      <w:r w:rsidR="00586E6C" w:rsidRPr="00D11CCD">
        <w:rPr>
          <w:rFonts w:ascii="Arial" w:hAnsi="Arial" w:cs="Arial"/>
        </w:rPr>
        <w:t>&amp; Diliman, 2019</w:t>
      </w:r>
      <w:r w:rsidR="00586E6C">
        <w:t>)</w:t>
      </w:r>
      <w:r w:rsidRPr="00495B78">
        <w:t xml:space="preserve">. </w:t>
      </w:r>
    </w:p>
    <w:p w14:paraId="05D7B288" w14:textId="29E5B6DD" w:rsidR="00495B78" w:rsidRPr="00495B78" w:rsidRDefault="00C97E95" w:rsidP="00495B78">
      <w:pPr>
        <w:ind w:firstLine="720"/>
        <w:jc w:val="both"/>
        <w:rPr>
          <w:rFonts w:ascii="Arial" w:hAnsi="Arial" w:cs="Arial"/>
        </w:rPr>
      </w:pPr>
      <w:r>
        <w:rPr>
          <w:rFonts w:ascii="Arial" w:hAnsi="Arial" w:cs="Arial"/>
        </w:rPr>
        <w:t>“</w:t>
      </w:r>
      <w:r w:rsidR="00495B78" w:rsidRPr="00495B78">
        <w:rPr>
          <w:rFonts w:ascii="Arial" w:hAnsi="Arial" w:cs="Arial"/>
        </w:rPr>
        <w:t>The majority of the schools from past disasters conduct capability-building activities to increase the knowledge and skills to cope with the impact of disasters, preparedness of schools in time of disasters, and proper implementation of continuous and sustained conduct of disaster risk assessment, encourage its personnel to participate in different trainings, workshops, and seminars on disaster preparedness and response and always apply the DRRM Adaptation Strategies such as: preparing the best response during an emergency, knowing the emergency hotline numbers, and actively join any disaster prevention, relief action, or emergency drill</w:t>
      </w:r>
      <w:r>
        <w:rPr>
          <w:rFonts w:ascii="Arial" w:hAnsi="Arial" w:cs="Arial"/>
        </w:rPr>
        <w:t>”</w:t>
      </w:r>
      <w:r w:rsidR="00495B78" w:rsidRPr="00495B78">
        <w:rPr>
          <w:rFonts w:ascii="Arial" w:hAnsi="Arial" w:cs="Arial"/>
        </w:rPr>
        <w:t xml:space="preserve"> </w:t>
      </w:r>
      <w:r w:rsidR="00176E5B">
        <w:rPr>
          <w:rFonts w:ascii="Arial" w:hAnsi="Arial" w:cs="Arial"/>
        </w:rPr>
        <w:t>(</w:t>
      </w:r>
      <w:r w:rsidR="00176E5B" w:rsidRPr="00D11CCD">
        <w:rPr>
          <w:rFonts w:ascii="Arial" w:hAnsi="Arial" w:cs="Arial"/>
        </w:rPr>
        <w:t>Cabral,</w:t>
      </w:r>
      <w:r w:rsidR="00176E5B">
        <w:rPr>
          <w:rFonts w:ascii="Arial" w:hAnsi="Arial" w:cs="Arial"/>
        </w:rPr>
        <w:t xml:space="preserve"> </w:t>
      </w:r>
      <w:r w:rsidR="00176E5B" w:rsidRPr="00D11CCD">
        <w:rPr>
          <w:rFonts w:ascii="Arial" w:hAnsi="Arial" w:cs="Arial"/>
        </w:rPr>
        <w:t>2016</w:t>
      </w:r>
      <w:r w:rsidR="00176E5B">
        <w:rPr>
          <w:rFonts w:ascii="Arial" w:hAnsi="Arial" w:cs="Arial"/>
        </w:rPr>
        <w:t>)</w:t>
      </w:r>
      <w:r w:rsidR="00495B78" w:rsidRPr="00495B78">
        <w:rPr>
          <w:rFonts w:ascii="Arial" w:hAnsi="Arial" w:cs="Arial"/>
        </w:rPr>
        <w:t>. Schools where learners spend more of their days must be safe, secure, and capable of mitigation and response to hazards</w:t>
      </w:r>
      <w:r w:rsidR="00176E5B">
        <w:rPr>
          <w:rFonts w:ascii="Arial" w:hAnsi="Arial" w:cs="Arial"/>
        </w:rPr>
        <w:t xml:space="preserve"> (</w:t>
      </w:r>
      <w:r w:rsidR="00176E5B" w:rsidRPr="00D11CCD">
        <w:rPr>
          <w:rFonts w:ascii="Arial" w:hAnsi="Arial" w:cs="Arial"/>
        </w:rPr>
        <w:t>Mohamed Seif</w:t>
      </w:r>
      <w:r w:rsidR="00176E5B">
        <w:rPr>
          <w:rFonts w:ascii="Arial" w:hAnsi="Arial" w:cs="Arial"/>
        </w:rPr>
        <w:t xml:space="preserve"> et. al, 2024)</w:t>
      </w:r>
    </w:p>
    <w:p w14:paraId="3EE8B6B7" w14:textId="12ACBF28" w:rsidR="00495B78" w:rsidRPr="00495B78" w:rsidRDefault="00495B78" w:rsidP="00495B78">
      <w:pPr>
        <w:ind w:firstLine="720"/>
        <w:jc w:val="both"/>
        <w:rPr>
          <w:rFonts w:ascii="Arial" w:hAnsi="Arial" w:cs="Arial"/>
        </w:rPr>
      </w:pPr>
      <w:r w:rsidRPr="00495B78">
        <w:rPr>
          <w:rFonts w:ascii="Arial" w:hAnsi="Arial" w:cs="Arial"/>
        </w:rPr>
        <w:t xml:space="preserve">The schools should facilitate DRRM education for their learners and communities to reduce disaster risk in the community and establish a disaster-safe society </w:t>
      </w:r>
      <w:r w:rsidR="00176E5B">
        <w:rPr>
          <w:rFonts w:ascii="Arial" w:hAnsi="Arial" w:cs="Arial"/>
        </w:rPr>
        <w:t>(</w:t>
      </w:r>
      <w:r w:rsidR="00176E5B" w:rsidRPr="00D11CCD">
        <w:rPr>
          <w:rFonts w:ascii="Arial" w:hAnsi="Arial" w:cs="Arial"/>
        </w:rPr>
        <w:t>Gabion</w:t>
      </w:r>
      <w:r w:rsidR="00176E5B">
        <w:rPr>
          <w:rFonts w:ascii="Arial" w:hAnsi="Arial" w:cs="Arial"/>
        </w:rPr>
        <w:t xml:space="preserve"> </w:t>
      </w:r>
      <w:r w:rsidR="00176E5B" w:rsidRPr="00D11CCD">
        <w:rPr>
          <w:rFonts w:ascii="Arial" w:hAnsi="Arial" w:cs="Arial"/>
        </w:rPr>
        <w:t>&amp; Bernardino</w:t>
      </w:r>
      <w:r w:rsidR="00176E5B">
        <w:rPr>
          <w:rFonts w:ascii="Arial" w:hAnsi="Arial" w:cs="Arial"/>
        </w:rPr>
        <w:t xml:space="preserve">, </w:t>
      </w:r>
      <w:r w:rsidR="00176E5B" w:rsidRPr="00D11CCD">
        <w:rPr>
          <w:rFonts w:ascii="Arial" w:hAnsi="Arial" w:cs="Arial"/>
        </w:rPr>
        <w:t>2022</w:t>
      </w:r>
      <w:r w:rsidR="00176E5B">
        <w:rPr>
          <w:rFonts w:ascii="Arial" w:hAnsi="Arial" w:cs="Arial"/>
        </w:rPr>
        <w:t>)</w:t>
      </w:r>
      <w:r w:rsidRPr="00495B78">
        <w:rPr>
          <w:rFonts w:ascii="Arial" w:hAnsi="Arial" w:cs="Arial"/>
        </w:rPr>
        <w:t>.  Proper training must be implemented to ensure readiness and preparedness among the schools and to equip schools with the necessary skills and capability to cope with the impact of disaster</w:t>
      </w:r>
      <w:r w:rsidR="00176E5B">
        <w:rPr>
          <w:rFonts w:ascii="Arial" w:hAnsi="Arial" w:cs="Arial"/>
        </w:rPr>
        <w:t xml:space="preserve"> (</w:t>
      </w:r>
      <w:r w:rsidR="00176E5B" w:rsidRPr="00D11CCD">
        <w:t>Maglangit</w:t>
      </w:r>
      <w:r w:rsidR="00176E5B">
        <w:t xml:space="preserve"> et. al, 2019)</w:t>
      </w:r>
      <w:r w:rsidRPr="00495B78">
        <w:rPr>
          <w:rFonts w:ascii="Arial" w:hAnsi="Arial" w:cs="Arial"/>
        </w:rPr>
        <w:t>. Continuous training in DRRM implementation should be listed in the calendar of activities every school year to practice well the basic skills and knowledge in emergency survival and allot higher funding to DRRM in the School Improvement Plan (SIP) for effective and productive integration and implementation of programs and initiatives</w:t>
      </w:r>
      <w:r w:rsidR="00176E5B">
        <w:rPr>
          <w:rFonts w:ascii="Arial" w:hAnsi="Arial" w:cs="Arial"/>
        </w:rPr>
        <w:t xml:space="preserve"> (</w:t>
      </w:r>
      <w:r w:rsidR="00176E5B" w:rsidRPr="00D11CCD">
        <w:rPr>
          <w:rFonts w:ascii="Arial" w:hAnsi="Arial" w:cs="Arial"/>
        </w:rPr>
        <w:t>Tizon</w:t>
      </w:r>
      <w:r w:rsidR="00176E5B">
        <w:rPr>
          <w:rFonts w:ascii="Arial" w:hAnsi="Arial" w:cs="Arial"/>
        </w:rPr>
        <w:t xml:space="preserve"> </w:t>
      </w:r>
      <w:r w:rsidR="00176E5B" w:rsidRPr="00D11CCD">
        <w:rPr>
          <w:rFonts w:ascii="Arial" w:hAnsi="Arial" w:cs="Arial"/>
        </w:rPr>
        <w:t>&amp; Comighud,</w:t>
      </w:r>
      <w:r w:rsidR="00176E5B">
        <w:rPr>
          <w:rFonts w:ascii="Arial" w:hAnsi="Arial" w:cs="Arial"/>
        </w:rPr>
        <w:t xml:space="preserve"> </w:t>
      </w:r>
      <w:r w:rsidR="00176E5B" w:rsidRPr="00D11CCD">
        <w:rPr>
          <w:rFonts w:ascii="Arial" w:hAnsi="Arial" w:cs="Arial"/>
        </w:rPr>
        <w:t>2020</w:t>
      </w:r>
      <w:r w:rsidR="00176E5B">
        <w:rPr>
          <w:rFonts w:ascii="Arial" w:hAnsi="Arial" w:cs="Arial"/>
        </w:rPr>
        <w:t>).</w:t>
      </w:r>
    </w:p>
    <w:p w14:paraId="00B663E0" w14:textId="4BC9638A" w:rsidR="00495B78" w:rsidRPr="00495B78" w:rsidRDefault="00C97E95" w:rsidP="00495B78">
      <w:pPr>
        <w:pStyle w:val="articlecardabstractabstract-sc-8nze5h-0"/>
        <w:shd w:val="clear" w:color="auto" w:fill="FFFFFF"/>
        <w:spacing w:before="120" w:beforeAutospacing="0" w:after="0" w:afterAutospacing="0"/>
        <w:ind w:firstLine="720"/>
        <w:jc w:val="both"/>
        <w:textAlignment w:val="baseline"/>
        <w:rPr>
          <w:rFonts w:ascii="Arial" w:hAnsi="Arial" w:cs="Arial"/>
          <w:sz w:val="20"/>
          <w:szCs w:val="20"/>
        </w:rPr>
      </w:pPr>
      <w:r>
        <w:rPr>
          <w:rFonts w:ascii="Arial" w:hAnsi="Arial" w:cs="Arial"/>
          <w:sz w:val="20"/>
          <w:szCs w:val="20"/>
        </w:rPr>
        <w:t>“</w:t>
      </w:r>
      <w:r w:rsidR="00495B78" w:rsidRPr="00495B78">
        <w:rPr>
          <w:rFonts w:ascii="Arial" w:hAnsi="Arial" w:cs="Arial"/>
          <w:sz w:val="20"/>
          <w:szCs w:val="20"/>
        </w:rPr>
        <w:t>The awareness of the participants in the DRRM program in the areas of an enabling environment, safe learning facilities, disaster risk management, and risk reduction and resilience education is comprehensive, the involvement of teachers in DRRM is significant and must prioritized, the DRRM programs should be conducted to administrators, teachers, and learners to involve them further and to build better awareness about DRRM and promoted awareness among the rural residents the importance of culture of safety</w:t>
      </w:r>
      <w:r>
        <w:rPr>
          <w:rFonts w:ascii="Arial" w:hAnsi="Arial" w:cs="Arial"/>
          <w:sz w:val="20"/>
          <w:szCs w:val="20"/>
        </w:rPr>
        <w:t>”</w:t>
      </w:r>
      <w:r w:rsidR="00495B78" w:rsidRPr="00495B78">
        <w:rPr>
          <w:rFonts w:ascii="Arial" w:hAnsi="Arial" w:cs="Arial"/>
          <w:sz w:val="20"/>
          <w:szCs w:val="20"/>
        </w:rPr>
        <w:t xml:space="preserve"> </w:t>
      </w:r>
      <w:r w:rsidR="00DD0369" w:rsidRPr="00DD0369">
        <w:rPr>
          <w:rFonts w:ascii="Arial" w:hAnsi="Arial" w:cs="Arial"/>
          <w:sz w:val="20"/>
          <w:szCs w:val="20"/>
        </w:rPr>
        <w:t>(Olaivar &amp; Pobar, 2017)</w:t>
      </w:r>
      <w:r w:rsidR="00495B78" w:rsidRPr="00DD0369">
        <w:rPr>
          <w:rFonts w:ascii="Arial" w:hAnsi="Arial" w:cs="Arial"/>
          <w:sz w:val="20"/>
          <w:szCs w:val="20"/>
        </w:rPr>
        <w:t>.</w:t>
      </w:r>
      <w:r w:rsidR="00495B78" w:rsidRPr="00495B78">
        <w:rPr>
          <w:rFonts w:ascii="Arial" w:hAnsi="Arial" w:cs="Arial"/>
          <w:sz w:val="20"/>
          <w:szCs w:val="20"/>
        </w:rPr>
        <w:t xml:space="preserve"> An intensified training program should be planned, formulated, and </w:t>
      </w:r>
      <w:r w:rsidR="00495B78" w:rsidRPr="00495B78">
        <w:rPr>
          <w:rFonts w:ascii="Arial" w:hAnsi="Arial" w:cs="Arial"/>
          <w:sz w:val="20"/>
          <w:szCs w:val="20"/>
        </w:rPr>
        <w:lastRenderedPageBreak/>
        <w:t xml:space="preserve">executed to improve school DRRM coordinators and administrators’ skills and competence in managing disaster risk reduction in the school and community. The development program integration of disaster risk reduction across grade levels is essential in building the disaster resilience of </w:t>
      </w:r>
      <w:r w:rsidR="00495B78" w:rsidRPr="00DD0369">
        <w:rPr>
          <w:rFonts w:ascii="Arial" w:hAnsi="Arial" w:cs="Arial"/>
          <w:sz w:val="20"/>
          <w:szCs w:val="20"/>
        </w:rPr>
        <w:t>communities</w:t>
      </w:r>
      <w:r w:rsidR="00DD0369" w:rsidRPr="00DD0369">
        <w:rPr>
          <w:rFonts w:ascii="Arial" w:hAnsi="Arial" w:cs="Arial"/>
          <w:sz w:val="20"/>
          <w:szCs w:val="20"/>
        </w:rPr>
        <w:t xml:space="preserve"> (Vicente et. al, 2018)</w:t>
      </w:r>
      <w:r w:rsidR="00495B78" w:rsidRPr="00DD0369">
        <w:rPr>
          <w:rFonts w:ascii="Arial" w:hAnsi="Arial" w:cs="Arial"/>
          <w:sz w:val="20"/>
          <w:szCs w:val="20"/>
        </w:rPr>
        <w:t>.</w:t>
      </w:r>
      <w:r w:rsidR="00495B78" w:rsidRPr="00495B78">
        <w:rPr>
          <w:rFonts w:ascii="Arial" w:hAnsi="Arial" w:cs="Arial"/>
          <w:sz w:val="20"/>
          <w:szCs w:val="20"/>
        </w:rPr>
        <w:t xml:space="preserve"> External Stakeholders are still concerned with the safety and security procedures and practices of the school. There must be an agreement between the school and the barangay in the annual conduct of disaster training and planning to expose the learners to how DRRM is </w:t>
      </w:r>
      <w:r w:rsidR="00495B78" w:rsidRPr="004324D2">
        <w:rPr>
          <w:rFonts w:ascii="Arial" w:hAnsi="Arial" w:cs="Arial"/>
          <w:sz w:val="20"/>
          <w:szCs w:val="20"/>
        </w:rPr>
        <w:t>implemented</w:t>
      </w:r>
      <w:r w:rsidR="004324D2" w:rsidRPr="004324D2">
        <w:rPr>
          <w:rFonts w:ascii="Arial" w:hAnsi="Arial" w:cs="Arial"/>
          <w:sz w:val="20"/>
          <w:szCs w:val="20"/>
        </w:rPr>
        <w:t xml:space="preserve"> (Aquino et. al, 2020).</w:t>
      </w:r>
    </w:p>
    <w:p w14:paraId="7022303C" w14:textId="65B1AE41" w:rsidR="00495B78" w:rsidRPr="00495B78" w:rsidRDefault="00495B78" w:rsidP="00495B78">
      <w:pPr>
        <w:ind w:firstLine="720"/>
        <w:jc w:val="both"/>
        <w:rPr>
          <w:rFonts w:ascii="Arial" w:hAnsi="Arial" w:cs="Arial"/>
        </w:rPr>
      </w:pPr>
      <w:r w:rsidRPr="00495B78">
        <w:rPr>
          <w:rFonts w:ascii="Arial" w:hAnsi="Arial" w:cs="Arial"/>
        </w:rPr>
        <w:t xml:space="preserve">Learning management for learners in elementary schools in disaster areas is very important to prepare students when a disaster occurs. The disaster education program has a great impact on the knowledge of teachers and learners. Disaster education is also a first step for disaster preparedness </w:t>
      </w:r>
      <w:r w:rsidR="004324D2">
        <w:rPr>
          <w:rFonts w:ascii="Arial" w:hAnsi="Arial" w:cs="Arial"/>
        </w:rPr>
        <w:t>(</w:t>
      </w:r>
      <w:r w:rsidR="004324D2" w:rsidRPr="00425407">
        <w:rPr>
          <w:rFonts w:ascii="Arial" w:hAnsi="Arial" w:cs="Arial"/>
        </w:rPr>
        <w:t>Rahmawati,</w:t>
      </w:r>
      <w:r w:rsidR="004324D2">
        <w:rPr>
          <w:rFonts w:ascii="Arial" w:hAnsi="Arial" w:cs="Arial"/>
        </w:rPr>
        <w:t xml:space="preserve"> </w:t>
      </w:r>
      <w:r w:rsidR="004324D2" w:rsidRPr="00425407">
        <w:rPr>
          <w:rFonts w:ascii="Arial" w:hAnsi="Arial" w:cs="Arial"/>
        </w:rPr>
        <w:t>2022</w:t>
      </w:r>
      <w:r w:rsidR="004324D2">
        <w:rPr>
          <w:rFonts w:ascii="Arial" w:hAnsi="Arial" w:cs="Arial"/>
        </w:rPr>
        <w:t>)</w:t>
      </w:r>
      <w:r w:rsidRPr="00495B78">
        <w:rPr>
          <w:rFonts w:ascii="Arial" w:hAnsi="Arial" w:cs="Arial"/>
        </w:rPr>
        <w:t xml:space="preserve">. </w:t>
      </w:r>
      <w:r w:rsidR="00C97E95">
        <w:rPr>
          <w:rFonts w:ascii="Arial" w:hAnsi="Arial" w:cs="Arial"/>
        </w:rPr>
        <w:t>“</w:t>
      </w:r>
      <w:r w:rsidRPr="00495B78">
        <w:rPr>
          <w:rFonts w:ascii="Arial" w:hAnsi="Arial" w:cs="Arial"/>
        </w:rPr>
        <w:t>The higher the schools’ level of implementation of disaster risk management practices for earthquakes, fires, and floods, the higher their level of readiness for disasters</w:t>
      </w:r>
      <w:r w:rsidR="00C97E95">
        <w:rPr>
          <w:rFonts w:ascii="Arial" w:hAnsi="Arial" w:cs="Arial"/>
        </w:rPr>
        <w:t>”</w:t>
      </w:r>
      <w:r w:rsidRPr="00495B78">
        <w:rPr>
          <w:rFonts w:ascii="Arial" w:hAnsi="Arial" w:cs="Arial"/>
        </w:rPr>
        <w:t xml:space="preserve"> </w:t>
      </w:r>
      <w:r w:rsidR="004324D2">
        <w:rPr>
          <w:rFonts w:ascii="Arial" w:hAnsi="Arial" w:cs="Arial"/>
        </w:rPr>
        <w:t>(</w:t>
      </w:r>
      <w:r w:rsidR="004324D2" w:rsidRPr="00425407">
        <w:rPr>
          <w:rFonts w:ascii="Arial" w:hAnsi="Arial" w:cs="Arial"/>
        </w:rPr>
        <w:t>Corpuz,</w:t>
      </w:r>
      <w:r w:rsidR="004324D2">
        <w:rPr>
          <w:rFonts w:ascii="Arial" w:hAnsi="Arial" w:cs="Arial"/>
        </w:rPr>
        <w:t xml:space="preserve"> </w:t>
      </w:r>
      <w:r w:rsidR="004324D2" w:rsidRPr="00425407">
        <w:rPr>
          <w:rFonts w:ascii="Arial" w:hAnsi="Arial" w:cs="Arial"/>
        </w:rPr>
        <w:t>2019</w:t>
      </w:r>
      <w:r w:rsidR="004324D2">
        <w:rPr>
          <w:rFonts w:ascii="Arial" w:hAnsi="Arial" w:cs="Arial"/>
        </w:rPr>
        <w:t>)</w:t>
      </w:r>
      <w:r w:rsidRPr="00495B78">
        <w:rPr>
          <w:rFonts w:ascii="Arial" w:hAnsi="Arial" w:cs="Arial"/>
        </w:rPr>
        <w:t>.</w:t>
      </w:r>
    </w:p>
    <w:p w14:paraId="6AA15FE9" w14:textId="1673CE8B" w:rsidR="00495B78" w:rsidRPr="00495B78" w:rsidRDefault="00495B78" w:rsidP="00495B78">
      <w:pPr>
        <w:ind w:firstLine="720"/>
        <w:jc w:val="both"/>
        <w:rPr>
          <w:rFonts w:ascii="Arial" w:hAnsi="Arial" w:cs="Arial"/>
        </w:rPr>
      </w:pPr>
      <w:r w:rsidRPr="00495B78">
        <w:rPr>
          <w:rFonts w:ascii="Arial" w:hAnsi="Arial" w:cs="Arial"/>
        </w:rPr>
        <w:t xml:space="preserve">Disaster risk reduction and management measures prevent casualties or damages. The learner’s empowerment can immensely contribute to how they will value their future involvement in DRRM-related activities and </w:t>
      </w:r>
      <w:r w:rsidRPr="00495B78">
        <w:rPr>
          <w:rFonts w:ascii="Arial" w:hAnsi="Arial" w:cs="Arial"/>
          <w:bCs/>
        </w:rPr>
        <w:t xml:space="preserve">teachers should include the concept of DRR in their daily lesson plan </w:t>
      </w:r>
      <w:r w:rsidR="004324D2">
        <w:rPr>
          <w:rFonts w:ascii="Arial" w:hAnsi="Arial" w:cs="Arial"/>
          <w:bCs/>
        </w:rPr>
        <w:t>(</w:t>
      </w:r>
      <w:r w:rsidR="004324D2" w:rsidRPr="00425407">
        <w:rPr>
          <w:rFonts w:ascii="Arial" w:hAnsi="Arial" w:cs="Arial"/>
        </w:rPr>
        <w:t>Delorino,</w:t>
      </w:r>
      <w:r w:rsidR="004324D2">
        <w:rPr>
          <w:rFonts w:ascii="Arial" w:hAnsi="Arial" w:cs="Arial"/>
        </w:rPr>
        <w:t xml:space="preserve"> </w:t>
      </w:r>
      <w:r w:rsidR="004324D2" w:rsidRPr="00425407">
        <w:rPr>
          <w:rFonts w:ascii="Arial" w:hAnsi="Arial" w:cs="Arial"/>
        </w:rPr>
        <w:t>2017</w:t>
      </w:r>
      <w:r w:rsidR="004324D2">
        <w:rPr>
          <w:rFonts w:ascii="Arial" w:hAnsi="Arial" w:cs="Arial"/>
        </w:rPr>
        <w:t>)</w:t>
      </w:r>
      <w:r w:rsidRPr="00495B78">
        <w:rPr>
          <w:rFonts w:ascii="Arial" w:hAnsi="Arial" w:cs="Arial"/>
          <w:bCs/>
        </w:rPr>
        <w:t xml:space="preserve">. Schools should mobilize a practice on DRRM </w:t>
      </w:r>
      <w:r w:rsidR="00545C39" w:rsidRPr="00495B78">
        <w:rPr>
          <w:rFonts w:ascii="Arial" w:hAnsi="Arial" w:cs="Arial"/>
          <w:bCs/>
        </w:rPr>
        <w:t>implementation,</w:t>
      </w:r>
      <w:r w:rsidRPr="00495B78">
        <w:rPr>
          <w:rFonts w:ascii="Arial" w:hAnsi="Arial" w:cs="Arial"/>
          <w:bCs/>
        </w:rPr>
        <w:t xml:space="preserve"> especially in mitigation and response as a stimulus reaction whenever there is a hazard. </w:t>
      </w:r>
      <w:r w:rsidRPr="00495B78">
        <w:rPr>
          <w:rFonts w:ascii="Arial" w:hAnsi="Arial" w:cs="Arial"/>
        </w:rPr>
        <w:t xml:space="preserve">Effective and mobilized communication with partners must continue to ensure that the implementation of the DRRM project is improved in the long term </w:t>
      </w:r>
      <w:r w:rsidR="004324D2">
        <w:rPr>
          <w:rFonts w:ascii="Arial" w:hAnsi="Arial" w:cs="Arial"/>
        </w:rPr>
        <w:t>(</w:t>
      </w:r>
      <w:r w:rsidR="004324D2" w:rsidRPr="00425407">
        <w:rPr>
          <w:rFonts w:ascii="Arial" w:hAnsi="Arial" w:cs="Arial"/>
        </w:rPr>
        <w:t>Acierto</w:t>
      </w:r>
      <w:r w:rsidR="004324D2">
        <w:rPr>
          <w:rFonts w:ascii="Arial" w:hAnsi="Arial" w:cs="Arial"/>
        </w:rPr>
        <w:t xml:space="preserve"> et. al, 2023).</w:t>
      </w:r>
      <w:r w:rsidRPr="00495B78">
        <w:rPr>
          <w:rFonts w:ascii="Arial" w:hAnsi="Arial" w:cs="Arial"/>
        </w:rPr>
        <w:t xml:space="preserve"> Schools in Southern Conner District are still in the process of navigating the integration and implementation of DRRM programs through joining various activities and programs sponsored by the LGU and other concerned agencies. </w:t>
      </w:r>
    </w:p>
    <w:p w14:paraId="4BE96B99" w14:textId="77777777" w:rsidR="00495B78" w:rsidRPr="00495B78" w:rsidRDefault="00495B78" w:rsidP="00495B78">
      <w:pPr>
        <w:jc w:val="both"/>
        <w:rPr>
          <w:rFonts w:ascii="Arial" w:hAnsi="Arial" w:cs="Arial"/>
        </w:rPr>
      </w:pPr>
      <w:r w:rsidRPr="00495B78">
        <w:rPr>
          <w:rFonts w:ascii="Arial" w:hAnsi="Arial" w:cs="Arial"/>
        </w:rPr>
        <w:tab/>
        <w:t>The researcher is the current School DRRM Coordinator-designate and aims to determine the integral role of the integration of the DRRM program in classroom instruction and how it affects the overall implementation in the school. The significance of DRRM classroom-related activities is to meet the guidelines of implementation and capacitate learners to become proactive where schools should contribute knowledge and skills for them to be capable enough to save themselves during disasters.</w:t>
      </w:r>
    </w:p>
    <w:p w14:paraId="5CF32A81" w14:textId="77777777" w:rsidR="00790ADA" w:rsidRPr="00495B78" w:rsidRDefault="00790ADA" w:rsidP="00495B78">
      <w:pPr>
        <w:pStyle w:val="Body"/>
        <w:spacing w:after="0"/>
        <w:rPr>
          <w:rFonts w:ascii="Arial" w:hAnsi="Arial" w:cs="Arial"/>
        </w:rPr>
      </w:pPr>
    </w:p>
    <w:p w14:paraId="77B279D7" w14:textId="7E685E49" w:rsidR="007F7B32" w:rsidRPr="00495B78" w:rsidRDefault="00902823" w:rsidP="00495B78">
      <w:pPr>
        <w:pStyle w:val="AbstHead"/>
        <w:spacing w:after="0"/>
        <w:jc w:val="both"/>
        <w:rPr>
          <w:rFonts w:ascii="Arial" w:hAnsi="Arial" w:cs="Arial"/>
          <w:sz w:val="20"/>
        </w:rPr>
      </w:pPr>
      <w:r w:rsidRPr="00495B78">
        <w:rPr>
          <w:rFonts w:ascii="Arial" w:hAnsi="Arial" w:cs="Arial"/>
          <w:sz w:val="20"/>
        </w:rPr>
        <w:t xml:space="preserve">2. </w:t>
      </w:r>
      <w:r w:rsidR="006B57D0" w:rsidRPr="00495B78">
        <w:rPr>
          <w:rFonts w:ascii="Arial" w:hAnsi="Arial" w:cs="Arial"/>
          <w:sz w:val="20"/>
        </w:rPr>
        <w:t>methodology</w:t>
      </w:r>
      <w:r w:rsidR="007F7B32" w:rsidRPr="00495B78">
        <w:rPr>
          <w:rFonts w:ascii="Arial" w:hAnsi="Arial" w:cs="Arial"/>
          <w:sz w:val="20"/>
        </w:rPr>
        <w:t xml:space="preserve"> </w:t>
      </w:r>
    </w:p>
    <w:p w14:paraId="14F92B4A" w14:textId="77777777" w:rsidR="00790ADA" w:rsidRPr="00495B78" w:rsidRDefault="00790ADA" w:rsidP="00495B78">
      <w:pPr>
        <w:pStyle w:val="AbstHead"/>
        <w:spacing w:after="0"/>
        <w:jc w:val="both"/>
        <w:rPr>
          <w:rFonts w:ascii="Arial" w:hAnsi="Arial" w:cs="Arial"/>
          <w:sz w:val="20"/>
        </w:rPr>
      </w:pPr>
    </w:p>
    <w:p w14:paraId="551545CE" w14:textId="3BD32F2D" w:rsidR="00495B78" w:rsidRPr="00495B78" w:rsidRDefault="00495B78" w:rsidP="00495B78">
      <w:pPr>
        <w:rPr>
          <w:rFonts w:ascii="Arial" w:hAnsi="Arial" w:cs="Arial"/>
          <w:b/>
          <w:bCs/>
        </w:rPr>
      </w:pPr>
      <w:r>
        <w:rPr>
          <w:rFonts w:ascii="Arial" w:hAnsi="Arial" w:cs="Arial"/>
          <w:b/>
          <w:bCs/>
        </w:rPr>
        <w:t xml:space="preserve">2.1. </w:t>
      </w:r>
      <w:r w:rsidRPr="00495B78">
        <w:rPr>
          <w:rFonts w:ascii="Arial" w:hAnsi="Arial" w:cs="Arial"/>
          <w:b/>
          <w:bCs/>
        </w:rPr>
        <w:t>Research Design</w:t>
      </w:r>
    </w:p>
    <w:p w14:paraId="2C23D1D8" w14:textId="77777777" w:rsidR="00495B78" w:rsidRPr="00495B78" w:rsidRDefault="00495B78" w:rsidP="00495B78">
      <w:pPr>
        <w:spacing w:after="240"/>
        <w:ind w:firstLine="720"/>
        <w:jc w:val="both"/>
        <w:rPr>
          <w:rFonts w:ascii="Arial" w:hAnsi="Arial" w:cs="Arial"/>
          <w:bCs/>
        </w:rPr>
      </w:pPr>
      <w:r w:rsidRPr="00495B78">
        <w:rPr>
          <w:rFonts w:ascii="Arial" w:hAnsi="Arial" w:cs="Arial"/>
        </w:rPr>
        <w:t xml:space="preserve">The study used a descriptive-correlational method of research. It determined the level of integration and implementation of DRRM as assessed by the respondents, the </w:t>
      </w:r>
      <w:r w:rsidRPr="00495B78">
        <w:rPr>
          <w:rFonts w:ascii="Arial" w:hAnsi="Arial" w:cs="Arial"/>
          <w:color w:val="000000"/>
        </w:rPr>
        <w:t xml:space="preserve">significant relationship between the </w:t>
      </w:r>
      <w:r w:rsidRPr="00495B78">
        <w:rPr>
          <w:rFonts w:ascii="Arial" w:hAnsi="Arial" w:cs="Arial"/>
        </w:rPr>
        <w:t xml:space="preserve">level of DRRM integration and implementation when grouped according to profile, and the significant relationship between DRRM integration on the level of implementation. </w:t>
      </w:r>
    </w:p>
    <w:p w14:paraId="7536156C" w14:textId="12A96ABE" w:rsidR="00495B78" w:rsidRPr="00495B78" w:rsidRDefault="00495B78" w:rsidP="00495B78">
      <w:pPr>
        <w:pStyle w:val="NoSpacing1"/>
        <w:spacing w:line="240" w:lineRule="auto"/>
        <w:rPr>
          <w:rFonts w:ascii="Arial" w:hAnsi="Arial" w:cs="Arial"/>
          <w:b/>
          <w:bCs/>
          <w:sz w:val="20"/>
          <w:szCs w:val="20"/>
        </w:rPr>
      </w:pPr>
      <w:r>
        <w:rPr>
          <w:rFonts w:ascii="Arial" w:hAnsi="Arial" w:cs="Arial"/>
          <w:b/>
          <w:bCs/>
          <w:sz w:val="20"/>
          <w:szCs w:val="20"/>
        </w:rPr>
        <w:t xml:space="preserve">2.2. </w:t>
      </w:r>
      <w:r w:rsidR="00034C74" w:rsidRPr="00495B78">
        <w:rPr>
          <w:rFonts w:ascii="Arial" w:hAnsi="Arial" w:cs="Arial"/>
          <w:b/>
          <w:bCs/>
          <w:sz w:val="20"/>
          <w:szCs w:val="20"/>
        </w:rPr>
        <w:t>Local</w:t>
      </w:r>
      <w:r w:rsidRPr="00495B78">
        <w:rPr>
          <w:rFonts w:ascii="Arial" w:hAnsi="Arial" w:cs="Arial"/>
          <w:b/>
          <w:bCs/>
          <w:sz w:val="20"/>
          <w:szCs w:val="20"/>
        </w:rPr>
        <w:t xml:space="preserve"> of the Study</w:t>
      </w:r>
      <w:r w:rsidRPr="00495B78">
        <w:rPr>
          <w:rFonts w:ascii="Arial" w:hAnsi="Arial" w:cs="Arial"/>
          <w:b/>
          <w:bCs/>
          <w:sz w:val="20"/>
          <w:szCs w:val="20"/>
        </w:rPr>
        <w:tab/>
      </w:r>
      <w:r w:rsidRPr="00495B78">
        <w:rPr>
          <w:rFonts w:ascii="Arial" w:hAnsi="Arial" w:cs="Arial"/>
          <w:b/>
          <w:bCs/>
          <w:sz w:val="20"/>
          <w:szCs w:val="20"/>
        </w:rPr>
        <w:tab/>
      </w:r>
      <w:r w:rsidRPr="00495B78">
        <w:rPr>
          <w:rFonts w:ascii="Arial" w:hAnsi="Arial" w:cs="Arial"/>
          <w:b/>
          <w:bCs/>
          <w:sz w:val="20"/>
          <w:szCs w:val="20"/>
        </w:rPr>
        <w:tab/>
      </w:r>
    </w:p>
    <w:p w14:paraId="36E0B4CA" w14:textId="77777777" w:rsidR="00495B78" w:rsidRPr="00495B78" w:rsidRDefault="00495B78" w:rsidP="00495B78">
      <w:pPr>
        <w:spacing w:after="240"/>
        <w:ind w:firstLine="720"/>
        <w:jc w:val="both"/>
        <w:rPr>
          <w:rFonts w:ascii="Arial" w:hAnsi="Arial" w:cs="Arial"/>
        </w:rPr>
      </w:pPr>
      <w:r w:rsidRPr="00495B78">
        <w:rPr>
          <w:rFonts w:ascii="Arial" w:hAnsi="Arial" w:cs="Arial"/>
        </w:rPr>
        <w:t xml:space="preserve">The study was conducted in the Southern Conner District, Conner, Apayao. The district is one of the districts of the schools’ division of Apayao which consists of sixteen (16) Elementary schools. </w:t>
      </w:r>
    </w:p>
    <w:p w14:paraId="65847A3A" w14:textId="77777777" w:rsidR="00495B78" w:rsidRPr="00495B78" w:rsidRDefault="00495B78" w:rsidP="00495B78">
      <w:pPr>
        <w:spacing w:after="240"/>
        <w:ind w:firstLine="720"/>
        <w:jc w:val="both"/>
        <w:rPr>
          <w:rFonts w:ascii="Arial" w:hAnsi="Arial" w:cs="Arial"/>
        </w:rPr>
      </w:pPr>
    </w:p>
    <w:p w14:paraId="265202E6" w14:textId="77777777" w:rsidR="00495B78" w:rsidRPr="00495B78" w:rsidRDefault="00495B78" w:rsidP="00495B78">
      <w:pPr>
        <w:spacing w:after="240"/>
        <w:ind w:firstLine="720"/>
        <w:jc w:val="both"/>
        <w:rPr>
          <w:rFonts w:ascii="Arial" w:hAnsi="Arial" w:cs="Arial"/>
        </w:rPr>
      </w:pPr>
    </w:p>
    <w:p w14:paraId="2B4ECF60" w14:textId="77777777" w:rsidR="00495B78" w:rsidRDefault="00495B78" w:rsidP="00495B78">
      <w:pPr>
        <w:pStyle w:val="NoSpacing1"/>
        <w:spacing w:after="0" w:line="240" w:lineRule="auto"/>
        <w:rPr>
          <w:rFonts w:ascii="Arial" w:hAnsi="Arial" w:cs="Arial"/>
          <w:b/>
          <w:bCs/>
          <w:sz w:val="20"/>
          <w:szCs w:val="20"/>
        </w:rPr>
      </w:pPr>
    </w:p>
    <w:p w14:paraId="2D668E68" w14:textId="77777777" w:rsidR="00495B78" w:rsidRDefault="00495B78" w:rsidP="00495B78">
      <w:pPr>
        <w:pStyle w:val="NoSpacing1"/>
        <w:spacing w:after="0" w:line="240" w:lineRule="auto"/>
        <w:rPr>
          <w:rFonts w:ascii="Arial" w:hAnsi="Arial" w:cs="Arial"/>
          <w:b/>
          <w:bCs/>
          <w:sz w:val="20"/>
          <w:szCs w:val="20"/>
        </w:rPr>
      </w:pPr>
    </w:p>
    <w:p w14:paraId="6335F000" w14:textId="70E105D5" w:rsidR="00495B78" w:rsidRPr="00495B78" w:rsidRDefault="00495B78" w:rsidP="00495B78">
      <w:pPr>
        <w:pStyle w:val="NoSpacing1"/>
        <w:spacing w:after="0" w:line="240" w:lineRule="auto"/>
        <w:rPr>
          <w:rFonts w:ascii="Arial" w:hAnsi="Arial" w:cs="Arial"/>
          <w:b/>
          <w:bCs/>
          <w:sz w:val="20"/>
          <w:szCs w:val="20"/>
        </w:rPr>
      </w:pPr>
      <w:r>
        <w:rPr>
          <w:rFonts w:ascii="Arial" w:hAnsi="Arial" w:cs="Arial"/>
          <w:b/>
          <w:bCs/>
          <w:sz w:val="20"/>
          <w:szCs w:val="20"/>
        </w:rPr>
        <w:t xml:space="preserve">2.3. </w:t>
      </w:r>
      <w:r w:rsidRPr="00495B78">
        <w:rPr>
          <w:rFonts w:ascii="Arial" w:hAnsi="Arial" w:cs="Arial"/>
          <w:b/>
          <w:bCs/>
          <w:sz w:val="20"/>
          <w:szCs w:val="20"/>
        </w:rPr>
        <w:t>Respondents of the Study</w:t>
      </w:r>
    </w:p>
    <w:p w14:paraId="27451647" w14:textId="77777777" w:rsidR="00495B78" w:rsidRPr="00495B78" w:rsidRDefault="00495B78" w:rsidP="00495B78">
      <w:pPr>
        <w:pStyle w:val="NoSpacing1"/>
        <w:spacing w:line="240" w:lineRule="auto"/>
        <w:ind w:firstLine="720"/>
        <w:jc w:val="both"/>
        <w:rPr>
          <w:rFonts w:ascii="Arial" w:hAnsi="Arial" w:cs="Arial"/>
          <w:b/>
          <w:bCs/>
          <w:sz w:val="20"/>
          <w:szCs w:val="20"/>
        </w:rPr>
      </w:pPr>
      <w:r w:rsidRPr="00495B78">
        <w:rPr>
          <w:rFonts w:ascii="Arial" w:hAnsi="Arial" w:cs="Arial"/>
          <w:sz w:val="20"/>
          <w:szCs w:val="20"/>
        </w:rPr>
        <w:lastRenderedPageBreak/>
        <w:t>The respondents of the study were the teachers and school heads of Southern Conner District shown in Table 1. Total enumeration was used to select the respondents.</w:t>
      </w:r>
    </w:p>
    <w:p w14:paraId="20747950" w14:textId="77777777" w:rsidR="00495B78" w:rsidRPr="00495B78" w:rsidRDefault="00495B78" w:rsidP="00495B78">
      <w:pPr>
        <w:jc w:val="both"/>
        <w:rPr>
          <w:rFonts w:ascii="Arial" w:hAnsi="Arial" w:cs="Arial"/>
          <w:b/>
          <w:bCs/>
        </w:rPr>
      </w:pPr>
      <w:r w:rsidRPr="00495B78">
        <w:rPr>
          <w:rFonts w:ascii="Arial" w:hAnsi="Arial" w:cs="Arial"/>
        </w:rPr>
        <w:t xml:space="preserve">    </w:t>
      </w:r>
      <w:r w:rsidRPr="00495B78">
        <w:rPr>
          <w:rFonts w:ascii="Arial" w:hAnsi="Arial" w:cs="Arial"/>
          <w:b/>
          <w:bCs/>
        </w:rPr>
        <w:t>Table 1. Distribution of respondents per school</w:t>
      </w:r>
    </w:p>
    <w:tbl>
      <w:tblPr>
        <w:tblStyle w:val="TableGrid"/>
        <w:tblW w:w="8415" w:type="dxa"/>
        <w:tblInd w:w="279" w:type="dxa"/>
        <w:tblLook w:val="04A0" w:firstRow="1" w:lastRow="0" w:firstColumn="1" w:lastColumn="0" w:noHBand="0" w:noVBand="1"/>
      </w:tblPr>
      <w:tblGrid>
        <w:gridCol w:w="4817"/>
        <w:gridCol w:w="3598"/>
      </w:tblGrid>
      <w:tr w:rsidR="00495B78" w:rsidRPr="00495B78" w14:paraId="11527F7B" w14:textId="77777777" w:rsidTr="00F557A7">
        <w:trPr>
          <w:trHeight w:val="59"/>
        </w:trPr>
        <w:tc>
          <w:tcPr>
            <w:tcW w:w="4817" w:type="dxa"/>
          </w:tcPr>
          <w:p w14:paraId="2F5EAB89" w14:textId="77777777" w:rsidR="00495B78" w:rsidRPr="00495B78" w:rsidRDefault="00495B78" w:rsidP="00495B78">
            <w:pPr>
              <w:pStyle w:val="NoSpacing1"/>
              <w:spacing w:line="240" w:lineRule="auto"/>
              <w:rPr>
                <w:rFonts w:ascii="Arial" w:hAnsi="Arial" w:cs="Arial"/>
                <w:b/>
                <w:bCs/>
                <w:sz w:val="20"/>
                <w:szCs w:val="20"/>
              </w:rPr>
            </w:pPr>
            <w:r w:rsidRPr="00495B78">
              <w:rPr>
                <w:rFonts w:ascii="Arial" w:hAnsi="Arial" w:cs="Arial"/>
                <w:b/>
                <w:bCs/>
                <w:sz w:val="20"/>
                <w:szCs w:val="20"/>
              </w:rPr>
              <w:t>School</w:t>
            </w:r>
          </w:p>
        </w:tc>
        <w:tc>
          <w:tcPr>
            <w:tcW w:w="3598" w:type="dxa"/>
          </w:tcPr>
          <w:p w14:paraId="5DE76675" w14:textId="77777777" w:rsidR="00495B78" w:rsidRPr="00495B78" w:rsidRDefault="00495B78" w:rsidP="00495B78">
            <w:pPr>
              <w:pStyle w:val="NoSpacing1"/>
              <w:spacing w:line="240" w:lineRule="auto"/>
              <w:jc w:val="center"/>
              <w:rPr>
                <w:rFonts w:ascii="Arial" w:hAnsi="Arial" w:cs="Arial"/>
                <w:b/>
                <w:bCs/>
                <w:sz w:val="20"/>
                <w:szCs w:val="20"/>
              </w:rPr>
            </w:pPr>
            <w:r w:rsidRPr="00495B78">
              <w:rPr>
                <w:rFonts w:ascii="Arial" w:hAnsi="Arial" w:cs="Arial"/>
                <w:b/>
                <w:bCs/>
                <w:sz w:val="20"/>
                <w:szCs w:val="20"/>
              </w:rPr>
              <w:t>Number of respondents</w:t>
            </w:r>
          </w:p>
        </w:tc>
      </w:tr>
      <w:tr w:rsidR="00495B78" w:rsidRPr="00495B78" w14:paraId="674D7647" w14:textId="77777777" w:rsidTr="00F557A7">
        <w:trPr>
          <w:trHeight w:val="62"/>
        </w:trPr>
        <w:tc>
          <w:tcPr>
            <w:tcW w:w="4817" w:type="dxa"/>
          </w:tcPr>
          <w:p w14:paraId="24F15785" w14:textId="77777777" w:rsidR="00495B78" w:rsidRPr="00495B78" w:rsidRDefault="00495B78" w:rsidP="00495B78">
            <w:pPr>
              <w:pStyle w:val="NoSpacing1"/>
              <w:spacing w:line="240" w:lineRule="auto"/>
              <w:rPr>
                <w:rFonts w:ascii="Arial" w:hAnsi="Arial" w:cs="Arial"/>
                <w:b/>
                <w:bCs/>
                <w:sz w:val="20"/>
                <w:szCs w:val="20"/>
              </w:rPr>
            </w:pPr>
            <w:r w:rsidRPr="00495B78">
              <w:rPr>
                <w:rFonts w:ascii="Arial" w:hAnsi="Arial" w:cs="Arial"/>
                <w:sz w:val="20"/>
                <w:szCs w:val="20"/>
              </w:rPr>
              <w:t>Apaya ES</w:t>
            </w:r>
          </w:p>
        </w:tc>
        <w:tc>
          <w:tcPr>
            <w:tcW w:w="3598" w:type="dxa"/>
          </w:tcPr>
          <w:p w14:paraId="59B747E1" w14:textId="77777777" w:rsidR="00495B78" w:rsidRPr="00495B78" w:rsidRDefault="00495B78" w:rsidP="00495B78">
            <w:pPr>
              <w:pStyle w:val="NoSpacing1"/>
              <w:spacing w:line="240" w:lineRule="auto"/>
              <w:jc w:val="center"/>
              <w:rPr>
                <w:rFonts w:ascii="Arial" w:hAnsi="Arial" w:cs="Arial"/>
                <w:sz w:val="20"/>
                <w:szCs w:val="20"/>
              </w:rPr>
            </w:pPr>
            <w:r w:rsidRPr="00495B78">
              <w:rPr>
                <w:rFonts w:ascii="Arial" w:hAnsi="Arial" w:cs="Arial"/>
                <w:sz w:val="20"/>
                <w:szCs w:val="20"/>
              </w:rPr>
              <w:t>3</w:t>
            </w:r>
          </w:p>
        </w:tc>
      </w:tr>
      <w:tr w:rsidR="00495B78" w:rsidRPr="00495B78" w14:paraId="743F2009" w14:textId="77777777" w:rsidTr="00F557A7">
        <w:trPr>
          <w:trHeight w:val="231"/>
        </w:trPr>
        <w:tc>
          <w:tcPr>
            <w:tcW w:w="4817" w:type="dxa"/>
          </w:tcPr>
          <w:p w14:paraId="21BF5F15" w14:textId="77777777" w:rsidR="00495B78" w:rsidRPr="00495B78" w:rsidRDefault="00495B78" w:rsidP="00495B78">
            <w:pPr>
              <w:pStyle w:val="NoSpacing1"/>
              <w:spacing w:line="240" w:lineRule="auto"/>
              <w:rPr>
                <w:rFonts w:ascii="Arial" w:hAnsi="Arial" w:cs="Arial"/>
                <w:b/>
                <w:bCs/>
                <w:sz w:val="20"/>
                <w:szCs w:val="20"/>
              </w:rPr>
            </w:pPr>
            <w:r w:rsidRPr="00495B78">
              <w:rPr>
                <w:rFonts w:ascii="Arial" w:hAnsi="Arial" w:cs="Arial"/>
                <w:sz w:val="20"/>
                <w:szCs w:val="20"/>
              </w:rPr>
              <w:t>Allangigan IS</w:t>
            </w:r>
          </w:p>
        </w:tc>
        <w:tc>
          <w:tcPr>
            <w:tcW w:w="3598" w:type="dxa"/>
          </w:tcPr>
          <w:p w14:paraId="45AF6193" w14:textId="77777777" w:rsidR="00495B78" w:rsidRPr="00495B78" w:rsidRDefault="00495B78" w:rsidP="00495B78">
            <w:pPr>
              <w:pStyle w:val="NoSpacing1"/>
              <w:spacing w:line="240" w:lineRule="auto"/>
              <w:jc w:val="center"/>
              <w:rPr>
                <w:rFonts w:ascii="Arial" w:hAnsi="Arial" w:cs="Arial"/>
                <w:sz w:val="20"/>
                <w:szCs w:val="20"/>
              </w:rPr>
            </w:pPr>
            <w:r w:rsidRPr="00495B78">
              <w:rPr>
                <w:rFonts w:ascii="Arial" w:hAnsi="Arial" w:cs="Arial"/>
                <w:sz w:val="20"/>
                <w:szCs w:val="20"/>
              </w:rPr>
              <w:t>4</w:t>
            </w:r>
          </w:p>
        </w:tc>
      </w:tr>
      <w:tr w:rsidR="00495B78" w:rsidRPr="00495B78" w14:paraId="0F50876C" w14:textId="77777777" w:rsidTr="00F557A7">
        <w:trPr>
          <w:trHeight w:val="231"/>
        </w:trPr>
        <w:tc>
          <w:tcPr>
            <w:tcW w:w="4817" w:type="dxa"/>
          </w:tcPr>
          <w:p w14:paraId="34BCFF18" w14:textId="77777777" w:rsidR="00495B78" w:rsidRPr="00495B78" w:rsidRDefault="00495B78" w:rsidP="00495B78">
            <w:pPr>
              <w:pStyle w:val="NoSpacing1"/>
              <w:spacing w:line="240" w:lineRule="auto"/>
              <w:rPr>
                <w:rFonts w:ascii="Arial" w:hAnsi="Arial" w:cs="Arial"/>
                <w:b/>
                <w:bCs/>
                <w:sz w:val="20"/>
                <w:szCs w:val="20"/>
              </w:rPr>
            </w:pPr>
            <w:r w:rsidRPr="00495B78">
              <w:rPr>
                <w:rFonts w:ascii="Arial" w:hAnsi="Arial" w:cs="Arial"/>
                <w:sz w:val="20"/>
                <w:szCs w:val="20"/>
              </w:rPr>
              <w:t>Banban ES</w:t>
            </w:r>
          </w:p>
        </w:tc>
        <w:tc>
          <w:tcPr>
            <w:tcW w:w="3598" w:type="dxa"/>
          </w:tcPr>
          <w:p w14:paraId="5192FF14" w14:textId="77777777" w:rsidR="00495B78" w:rsidRPr="00495B78" w:rsidRDefault="00495B78" w:rsidP="00495B78">
            <w:pPr>
              <w:pStyle w:val="NoSpacing1"/>
              <w:spacing w:line="240" w:lineRule="auto"/>
              <w:jc w:val="center"/>
              <w:rPr>
                <w:rFonts w:ascii="Arial" w:hAnsi="Arial" w:cs="Arial"/>
                <w:sz w:val="20"/>
                <w:szCs w:val="20"/>
              </w:rPr>
            </w:pPr>
            <w:r w:rsidRPr="00495B78">
              <w:rPr>
                <w:rFonts w:ascii="Arial" w:hAnsi="Arial" w:cs="Arial"/>
                <w:sz w:val="20"/>
                <w:szCs w:val="20"/>
              </w:rPr>
              <w:t>8</w:t>
            </w:r>
          </w:p>
        </w:tc>
      </w:tr>
      <w:tr w:rsidR="00495B78" w:rsidRPr="00495B78" w14:paraId="03F90EC0" w14:textId="77777777" w:rsidTr="00F557A7">
        <w:trPr>
          <w:trHeight w:val="231"/>
        </w:trPr>
        <w:tc>
          <w:tcPr>
            <w:tcW w:w="4817" w:type="dxa"/>
          </w:tcPr>
          <w:p w14:paraId="1F67F5F4" w14:textId="77777777" w:rsidR="00495B78" w:rsidRPr="00495B78" w:rsidRDefault="00495B78" w:rsidP="00495B78">
            <w:pPr>
              <w:pStyle w:val="NoSpacing1"/>
              <w:spacing w:line="240" w:lineRule="auto"/>
              <w:rPr>
                <w:rFonts w:ascii="Arial" w:hAnsi="Arial" w:cs="Arial"/>
                <w:sz w:val="20"/>
                <w:szCs w:val="20"/>
              </w:rPr>
            </w:pPr>
            <w:r w:rsidRPr="00495B78">
              <w:rPr>
                <w:rFonts w:ascii="Arial" w:hAnsi="Arial" w:cs="Arial"/>
                <w:sz w:val="20"/>
                <w:szCs w:val="20"/>
              </w:rPr>
              <w:t>Calafug ES</w:t>
            </w:r>
          </w:p>
        </w:tc>
        <w:tc>
          <w:tcPr>
            <w:tcW w:w="3598" w:type="dxa"/>
          </w:tcPr>
          <w:p w14:paraId="7253628F" w14:textId="77777777" w:rsidR="00495B78" w:rsidRPr="00495B78" w:rsidRDefault="00495B78" w:rsidP="00495B78">
            <w:pPr>
              <w:pStyle w:val="NoSpacing1"/>
              <w:spacing w:line="240" w:lineRule="auto"/>
              <w:jc w:val="center"/>
              <w:rPr>
                <w:rFonts w:ascii="Arial" w:hAnsi="Arial" w:cs="Arial"/>
                <w:sz w:val="20"/>
                <w:szCs w:val="20"/>
              </w:rPr>
            </w:pPr>
            <w:r w:rsidRPr="00495B78">
              <w:rPr>
                <w:rFonts w:ascii="Arial" w:hAnsi="Arial" w:cs="Arial"/>
                <w:sz w:val="20"/>
                <w:szCs w:val="20"/>
              </w:rPr>
              <w:t>8</w:t>
            </w:r>
          </w:p>
        </w:tc>
      </w:tr>
      <w:tr w:rsidR="00495B78" w:rsidRPr="00495B78" w14:paraId="150FD819" w14:textId="77777777" w:rsidTr="00F557A7">
        <w:trPr>
          <w:trHeight w:val="231"/>
        </w:trPr>
        <w:tc>
          <w:tcPr>
            <w:tcW w:w="4817" w:type="dxa"/>
          </w:tcPr>
          <w:p w14:paraId="04B7868A" w14:textId="77777777" w:rsidR="00495B78" w:rsidRPr="00495B78" w:rsidRDefault="00495B78" w:rsidP="00495B78">
            <w:pPr>
              <w:pStyle w:val="NoSpacing1"/>
              <w:spacing w:line="240" w:lineRule="auto"/>
              <w:rPr>
                <w:rFonts w:ascii="Arial" w:hAnsi="Arial" w:cs="Arial"/>
                <w:sz w:val="20"/>
                <w:szCs w:val="20"/>
              </w:rPr>
            </w:pPr>
            <w:r w:rsidRPr="00495B78">
              <w:rPr>
                <w:rFonts w:ascii="Arial" w:hAnsi="Arial" w:cs="Arial"/>
                <w:sz w:val="20"/>
                <w:szCs w:val="20"/>
              </w:rPr>
              <w:t>Daga ES</w:t>
            </w:r>
          </w:p>
        </w:tc>
        <w:tc>
          <w:tcPr>
            <w:tcW w:w="3598" w:type="dxa"/>
          </w:tcPr>
          <w:p w14:paraId="0FB104BF" w14:textId="77777777" w:rsidR="00495B78" w:rsidRPr="00495B78" w:rsidRDefault="00495B78" w:rsidP="00495B78">
            <w:pPr>
              <w:pStyle w:val="NoSpacing1"/>
              <w:spacing w:line="240" w:lineRule="auto"/>
              <w:jc w:val="center"/>
              <w:rPr>
                <w:rFonts w:ascii="Arial" w:hAnsi="Arial" w:cs="Arial"/>
                <w:sz w:val="20"/>
                <w:szCs w:val="20"/>
              </w:rPr>
            </w:pPr>
            <w:r w:rsidRPr="00495B78">
              <w:rPr>
                <w:rFonts w:ascii="Arial" w:hAnsi="Arial" w:cs="Arial"/>
                <w:sz w:val="20"/>
                <w:szCs w:val="20"/>
              </w:rPr>
              <w:t>9</w:t>
            </w:r>
          </w:p>
        </w:tc>
      </w:tr>
      <w:tr w:rsidR="00495B78" w:rsidRPr="00495B78" w14:paraId="4D8FD48D" w14:textId="77777777" w:rsidTr="00F557A7">
        <w:trPr>
          <w:trHeight w:val="231"/>
        </w:trPr>
        <w:tc>
          <w:tcPr>
            <w:tcW w:w="4817" w:type="dxa"/>
          </w:tcPr>
          <w:p w14:paraId="1BE20037" w14:textId="77777777" w:rsidR="00495B78" w:rsidRPr="00495B78" w:rsidRDefault="00495B78" w:rsidP="00495B78">
            <w:pPr>
              <w:pStyle w:val="NoSpacing1"/>
              <w:spacing w:line="240" w:lineRule="auto"/>
              <w:rPr>
                <w:rFonts w:ascii="Arial" w:hAnsi="Arial" w:cs="Arial"/>
                <w:sz w:val="20"/>
                <w:szCs w:val="20"/>
              </w:rPr>
            </w:pPr>
            <w:r w:rsidRPr="00495B78">
              <w:rPr>
                <w:rFonts w:ascii="Arial" w:hAnsi="Arial" w:cs="Arial"/>
                <w:sz w:val="20"/>
                <w:szCs w:val="20"/>
              </w:rPr>
              <w:t>Dangguinan ES</w:t>
            </w:r>
          </w:p>
        </w:tc>
        <w:tc>
          <w:tcPr>
            <w:tcW w:w="3598" w:type="dxa"/>
          </w:tcPr>
          <w:p w14:paraId="482EFC3F" w14:textId="77777777" w:rsidR="00495B78" w:rsidRPr="00495B78" w:rsidRDefault="00495B78" w:rsidP="00495B78">
            <w:pPr>
              <w:pStyle w:val="NoSpacing1"/>
              <w:spacing w:line="240" w:lineRule="auto"/>
              <w:jc w:val="center"/>
              <w:rPr>
                <w:rFonts w:ascii="Arial" w:hAnsi="Arial" w:cs="Arial"/>
                <w:sz w:val="20"/>
                <w:szCs w:val="20"/>
              </w:rPr>
            </w:pPr>
            <w:r w:rsidRPr="00495B78">
              <w:rPr>
                <w:rFonts w:ascii="Arial" w:hAnsi="Arial" w:cs="Arial"/>
                <w:sz w:val="20"/>
                <w:szCs w:val="20"/>
              </w:rPr>
              <w:t>5</w:t>
            </w:r>
          </w:p>
        </w:tc>
      </w:tr>
      <w:tr w:rsidR="00495B78" w:rsidRPr="00495B78" w14:paraId="0D66A75B" w14:textId="77777777" w:rsidTr="00F557A7">
        <w:trPr>
          <w:trHeight w:val="231"/>
        </w:trPr>
        <w:tc>
          <w:tcPr>
            <w:tcW w:w="4817" w:type="dxa"/>
          </w:tcPr>
          <w:p w14:paraId="21DA12FF" w14:textId="77777777" w:rsidR="00495B78" w:rsidRPr="00495B78" w:rsidRDefault="00495B78" w:rsidP="00495B78">
            <w:pPr>
              <w:pStyle w:val="NoSpacing1"/>
              <w:spacing w:line="240" w:lineRule="auto"/>
              <w:rPr>
                <w:rFonts w:ascii="Arial" w:hAnsi="Arial" w:cs="Arial"/>
                <w:sz w:val="20"/>
                <w:szCs w:val="20"/>
              </w:rPr>
            </w:pPr>
            <w:r w:rsidRPr="00495B78">
              <w:rPr>
                <w:rFonts w:ascii="Arial" w:hAnsi="Arial" w:cs="Arial"/>
                <w:sz w:val="20"/>
                <w:szCs w:val="20"/>
              </w:rPr>
              <w:t>Gassud ES</w:t>
            </w:r>
          </w:p>
        </w:tc>
        <w:tc>
          <w:tcPr>
            <w:tcW w:w="3598" w:type="dxa"/>
          </w:tcPr>
          <w:p w14:paraId="46177815" w14:textId="77777777" w:rsidR="00495B78" w:rsidRPr="00495B78" w:rsidRDefault="00495B78" w:rsidP="00495B78">
            <w:pPr>
              <w:pStyle w:val="NoSpacing1"/>
              <w:spacing w:line="240" w:lineRule="auto"/>
              <w:jc w:val="center"/>
              <w:rPr>
                <w:rFonts w:ascii="Arial" w:hAnsi="Arial" w:cs="Arial"/>
                <w:sz w:val="20"/>
                <w:szCs w:val="20"/>
              </w:rPr>
            </w:pPr>
            <w:r w:rsidRPr="00495B78">
              <w:rPr>
                <w:rFonts w:ascii="Arial" w:hAnsi="Arial" w:cs="Arial"/>
                <w:sz w:val="20"/>
                <w:szCs w:val="20"/>
              </w:rPr>
              <w:t>5</w:t>
            </w:r>
          </w:p>
        </w:tc>
      </w:tr>
      <w:tr w:rsidR="00495B78" w:rsidRPr="00495B78" w14:paraId="729E5BED" w14:textId="77777777" w:rsidTr="00F557A7">
        <w:trPr>
          <w:trHeight w:val="231"/>
        </w:trPr>
        <w:tc>
          <w:tcPr>
            <w:tcW w:w="4817" w:type="dxa"/>
          </w:tcPr>
          <w:p w14:paraId="362F0CD9" w14:textId="77777777" w:rsidR="00495B78" w:rsidRPr="00495B78" w:rsidRDefault="00495B78" w:rsidP="00495B78">
            <w:pPr>
              <w:pStyle w:val="NoSpacing1"/>
              <w:spacing w:line="240" w:lineRule="auto"/>
              <w:rPr>
                <w:rFonts w:ascii="Arial" w:hAnsi="Arial" w:cs="Arial"/>
                <w:sz w:val="20"/>
                <w:szCs w:val="20"/>
              </w:rPr>
            </w:pPr>
            <w:r w:rsidRPr="00495B78">
              <w:rPr>
                <w:rFonts w:ascii="Arial" w:hAnsi="Arial" w:cs="Arial"/>
                <w:sz w:val="20"/>
                <w:szCs w:val="20"/>
              </w:rPr>
              <w:t>Guedeged ES</w:t>
            </w:r>
          </w:p>
        </w:tc>
        <w:tc>
          <w:tcPr>
            <w:tcW w:w="3598" w:type="dxa"/>
          </w:tcPr>
          <w:p w14:paraId="460CC2EA" w14:textId="77777777" w:rsidR="00495B78" w:rsidRPr="00495B78" w:rsidRDefault="00495B78" w:rsidP="00495B78">
            <w:pPr>
              <w:pStyle w:val="NoSpacing1"/>
              <w:spacing w:line="240" w:lineRule="auto"/>
              <w:jc w:val="center"/>
              <w:rPr>
                <w:rFonts w:ascii="Arial" w:hAnsi="Arial" w:cs="Arial"/>
                <w:sz w:val="20"/>
                <w:szCs w:val="20"/>
              </w:rPr>
            </w:pPr>
            <w:r w:rsidRPr="00495B78">
              <w:rPr>
                <w:rFonts w:ascii="Arial" w:hAnsi="Arial" w:cs="Arial"/>
                <w:sz w:val="20"/>
                <w:szCs w:val="20"/>
              </w:rPr>
              <w:t>3</w:t>
            </w:r>
          </w:p>
        </w:tc>
      </w:tr>
      <w:tr w:rsidR="00495B78" w:rsidRPr="00495B78" w14:paraId="14735395" w14:textId="77777777" w:rsidTr="00F557A7">
        <w:trPr>
          <w:trHeight w:val="231"/>
        </w:trPr>
        <w:tc>
          <w:tcPr>
            <w:tcW w:w="4817" w:type="dxa"/>
          </w:tcPr>
          <w:p w14:paraId="403999E5" w14:textId="77777777" w:rsidR="00495B78" w:rsidRPr="00495B78" w:rsidRDefault="00495B78" w:rsidP="00495B78">
            <w:pPr>
              <w:pStyle w:val="NoSpacing1"/>
              <w:spacing w:line="240" w:lineRule="auto"/>
              <w:rPr>
                <w:rFonts w:ascii="Arial" w:hAnsi="Arial" w:cs="Arial"/>
                <w:sz w:val="20"/>
                <w:szCs w:val="20"/>
              </w:rPr>
            </w:pPr>
            <w:r w:rsidRPr="00495B78">
              <w:rPr>
                <w:rFonts w:ascii="Arial" w:hAnsi="Arial" w:cs="Arial"/>
                <w:sz w:val="20"/>
                <w:szCs w:val="20"/>
              </w:rPr>
              <w:t>Karikitan IS</w:t>
            </w:r>
          </w:p>
        </w:tc>
        <w:tc>
          <w:tcPr>
            <w:tcW w:w="3598" w:type="dxa"/>
          </w:tcPr>
          <w:p w14:paraId="7CD1B756" w14:textId="77777777" w:rsidR="00495B78" w:rsidRPr="00495B78" w:rsidRDefault="00495B78" w:rsidP="00495B78">
            <w:pPr>
              <w:pStyle w:val="NoSpacing1"/>
              <w:spacing w:line="240" w:lineRule="auto"/>
              <w:jc w:val="center"/>
              <w:rPr>
                <w:rFonts w:ascii="Arial" w:hAnsi="Arial" w:cs="Arial"/>
                <w:sz w:val="20"/>
                <w:szCs w:val="20"/>
              </w:rPr>
            </w:pPr>
            <w:r w:rsidRPr="00495B78">
              <w:rPr>
                <w:rFonts w:ascii="Arial" w:hAnsi="Arial" w:cs="Arial"/>
                <w:sz w:val="20"/>
                <w:szCs w:val="20"/>
              </w:rPr>
              <w:t>7</w:t>
            </w:r>
          </w:p>
        </w:tc>
      </w:tr>
      <w:tr w:rsidR="00495B78" w:rsidRPr="00495B78" w14:paraId="0C808A36" w14:textId="77777777" w:rsidTr="00F557A7">
        <w:trPr>
          <w:trHeight w:val="231"/>
        </w:trPr>
        <w:tc>
          <w:tcPr>
            <w:tcW w:w="4817" w:type="dxa"/>
          </w:tcPr>
          <w:p w14:paraId="275A3FFD" w14:textId="77777777" w:rsidR="00495B78" w:rsidRPr="00495B78" w:rsidRDefault="00495B78" w:rsidP="00495B78">
            <w:pPr>
              <w:pStyle w:val="NoSpacing1"/>
              <w:spacing w:line="240" w:lineRule="auto"/>
              <w:rPr>
                <w:rFonts w:ascii="Arial" w:hAnsi="Arial" w:cs="Arial"/>
                <w:sz w:val="20"/>
                <w:szCs w:val="20"/>
              </w:rPr>
            </w:pPr>
            <w:r w:rsidRPr="00495B78">
              <w:rPr>
                <w:rFonts w:ascii="Arial" w:hAnsi="Arial" w:cs="Arial"/>
                <w:sz w:val="20"/>
                <w:szCs w:val="20"/>
              </w:rPr>
              <w:t>Mabiga ES</w:t>
            </w:r>
          </w:p>
        </w:tc>
        <w:tc>
          <w:tcPr>
            <w:tcW w:w="3598" w:type="dxa"/>
          </w:tcPr>
          <w:p w14:paraId="4C55A3FA" w14:textId="77777777" w:rsidR="00495B78" w:rsidRPr="00495B78" w:rsidRDefault="00495B78" w:rsidP="00495B78">
            <w:pPr>
              <w:pStyle w:val="NoSpacing1"/>
              <w:spacing w:line="240" w:lineRule="auto"/>
              <w:jc w:val="center"/>
              <w:rPr>
                <w:rFonts w:ascii="Arial" w:hAnsi="Arial" w:cs="Arial"/>
                <w:sz w:val="20"/>
                <w:szCs w:val="20"/>
              </w:rPr>
            </w:pPr>
            <w:r w:rsidRPr="00495B78">
              <w:rPr>
                <w:rFonts w:ascii="Arial" w:hAnsi="Arial" w:cs="Arial"/>
                <w:sz w:val="20"/>
                <w:szCs w:val="20"/>
              </w:rPr>
              <w:t>3</w:t>
            </w:r>
          </w:p>
        </w:tc>
      </w:tr>
      <w:tr w:rsidR="00495B78" w:rsidRPr="00495B78" w14:paraId="2B1990CC" w14:textId="77777777" w:rsidTr="00F557A7">
        <w:trPr>
          <w:trHeight w:val="231"/>
        </w:trPr>
        <w:tc>
          <w:tcPr>
            <w:tcW w:w="4817" w:type="dxa"/>
          </w:tcPr>
          <w:p w14:paraId="3A42EBAC" w14:textId="77777777" w:rsidR="00495B78" w:rsidRPr="00495B78" w:rsidRDefault="00495B78" w:rsidP="00495B78">
            <w:pPr>
              <w:pStyle w:val="NoSpacing1"/>
              <w:spacing w:line="240" w:lineRule="auto"/>
              <w:rPr>
                <w:rFonts w:ascii="Arial" w:hAnsi="Arial" w:cs="Arial"/>
                <w:sz w:val="20"/>
                <w:szCs w:val="20"/>
              </w:rPr>
            </w:pPr>
            <w:r w:rsidRPr="00495B78">
              <w:rPr>
                <w:rFonts w:ascii="Arial" w:hAnsi="Arial" w:cs="Arial"/>
                <w:sz w:val="20"/>
                <w:szCs w:val="20"/>
              </w:rPr>
              <w:t>Mawigue ES</w:t>
            </w:r>
          </w:p>
        </w:tc>
        <w:tc>
          <w:tcPr>
            <w:tcW w:w="3598" w:type="dxa"/>
          </w:tcPr>
          <w:p w14:paraId="3457E5D9" w14:textId="77777777" w:rsidR="00495B78" w:rsidRPr="00495B78" w:rsidRDefault="00495B78" w:rsidP="00495B78">
            <w:pPr>
              <w:pStyle w:val="NoSpacing1"/>
              <w:spacing w:line="240" w:lineRule="auto"/>
              <w:jc w:val="center"/>
              <w:rPr>
                <w:rFonts w:ascii="Arial" w:hAnsi="Arial" w:cs="Arial"/>
                <w:sz w:val="20"/>
                <w:szCs w:val="20"/>
              </w:rPr>
            </w:pPr>
            <w:r w:rsidRPr="00495B78">
              <w:rPr>
                <w:rFonts w:ascii="Arial" w:hAnsi="Arial" w:cs="Arial"/>
                <w:sz w:val="20"/>
                <w:szCs w:val="20"/>
              </w:rPr>
              <w:t>4</w:t>
            </w:r>
          </w:p>
        </w:tc>
      </w:tr>
      <w:tr w:rsidR="00495B78" w:rsidRPr="00495B78" w14:paraId="52281D00" w14:textId="77777777" w:rsidTr="00F557A7">
        <w:trPr>
          <w:trHeight w:val="231"/>
        </w:trPr>
        <w:tc>
          <w:tcPr>
            <w:tcW w:w="4817" w:type="dxa"/>
          </w:tcPr>
          <w:p w14:paraId="0ED4A938" w14:textId="77777777" w:rsidR="00495B78" w:rsidRPr="00495B78" w:rsidRDefault="00495B78" w:rsidP="00495B78">
            <w:pPr>
              <w:pStyle w:val="NoSpacing1"/>
              <w:spacing w:line="240" w:lineRule="auto"/>
              <w:rPr>
                <w:rFonts w:ascii="Arial" w:hAnsi="Arial" w:cs="Arial"/>
                <w:sz w:val="20"/>
                <w:szCs w:val="20"/>
              </w:rPr>
            </w:pPr>
            <w:r w:rsidRPr="00495B78">
              <w:rPr>
                <w:rFonts w:ascii="Arial" w:hAnsi="Arial" w:cs="Arial"/>
                <w:sz w:val="20"/>
                <w:szCs w:val="20"/>
              </w:rPr>
              <w:t>Puguin ES</w:t>
            </w:r>
          </w:p>
        </w:tc>
        <w:tc>
          <w:tcPr>
            <w:tcW w:w="3598" w:type="dxa"/>
          </w:tcPr>
          <w:p w14:paraId="0F6C8B49" w14:textId="77777777" w:rsidR="00495B78" w:rsidRPr="00495B78" w:rsidRDefault="00495B78" w:rsidP="00495B78">
            <w:pPr>
              <w:pStyle w:val="NoSpacing1"/>
              <w:spacing w:line="240" w:lineRule="auto"/>
              <w:jc w:val="center"/>
              <w:rPr>
                <w:rFonts w:ascii="Arial" w:hAnsi="Arial" w:cs="Arial"/>
                <w:sz w:val="20"/>
                <w:szCs w:val="20"/>
              </w:rPr>
            </w:pPr>
            <w:r w:rsidRPr="00495B78">
              <w:rPr>
                <w:rFonts w:ascii="Arial" w:hAnsi="Arial" w:cs="Arial"/>
                <w:sz w:val="20"/>
                <w:szCs w:val="20"/>
              </w:rPr>
              <w:t>5</w:t>
            </w:r>
          </w:p>
        </w:tc>
      </w:tr>
      <w:tr w:rsidR="00495B78" w:rsidRPr="00495B78" w14:paraId="10A1125D" w14:textId="77777777" w:rsidTr="00F557A7">
        <w:trPr>
          <w:trHeight w:val="231"/>
        </w:trPr>
        <w:tc>
          <w:tcPr>
            <w:tcW w:w="4817" w:type="dxa"/>
          </w:tcPr>
          <w:p w14:paraId="67ED6CA7" w14:textId="77777777" w:rsidR="00495B78" w:rsidRPr="00495B78" w:rsidRDefault="00495B78" w:rsidP="00495B78">
            <w:pPr>
              <w:pStyle w:val="NoSpacing1"/>
              <w:spacing w:line="240" w:lineRule="auto"/>
              <w:rPr>
                <w:rFonts w:ascii="Arial" w:hAnsi="Arial" w:cs="Arial"/>
                <w:sz w:val="20"/>
                <w:szCs w:val="20"/>
              </w:rPr>
            </w:pPr>
            <w:r w:rsidRPr="00495B78">
              <w:rPr>
                <w:rFonts w:ascii="Arial" w:hAnsi="Arial" w:cs="Arial"/>
                <w:sz w:val="20"/>
                <w:szCs w:val="20"/>
              </w:rPr>
              <w:t>Sacpil ES</w:t>
            </w:r>
          </w:p>
        </w:tc>
        <w:tc>
          <w:tcPr>
            <w:tcW w:w="3598" w:type="dxa"/>
          </w:tcPr>
          <w:p w14:paraId="1A6E32D7" w14:textId="77777777" w:rsidR="00495B78" w:rsidRPr="00495B78" w:rsidRDefault="00495B78" w:rsidP="00495B78">
            <w:pPr>
              <w:pStyle w:val="NoSpacing1"/>
              <w:spacing w:line="240" w:lineRule="auto"/>
              <w:jc w:val="center"/>
              <w:rPr>
                <w:rFonts w:ascii="Arial" w:hAnsi="Arial" w:cs="Arial"/>
                <w:sz w:val="20"/>
                <w:szCs w:val="20"/>
              </w:rPr>
            </w:pPr>
            <w:r w:rsidRPr="00495B78">
              <w:rPr>
                <w:rFonts w:ascii="Arial" w:hAnsi="Arial" w:cs="Arial"/>
                <w:sz w:val="20"/>
                <w:szCs w:val="20"/>
              </w:rPr>
              <w:t>10</w:t>
            </w:r>
          </w:p>
        </w:tc>
      </w:tr>
      <w:tr w:rsidR="00495B78" w:rsidRPr="00495B78" w14:paraId="3A2C96CB" w14:textId="77777777" w:rsidTr="00F557A7">
        <w:trPr>
          <w:trHeight w:val="59"/>
        </w:trPr>
        <w:tc>
          <w:tcPr>
            <w:tcW w:w="4817" w:type="dxa"/>
          </w:tcPr>
          <w:p w14:paraId="0E4A2C5D" w14:textId="77777777" w:rsidR="00495B78" w:rsidRPr="00495B78" w:rsidRDefault="00495B78" w:rsidP="00495B78">
            <w:pPr>
              <w:pStyle w:val="NoSpacing1"/>
              <w:spacing w:line="240" w:lineRule="auto"/>
              <w:rPr>
                <w:rFonts w:ascii="Arial" w:hAnsi="Arial" w:cs="Arial"/>
                <w:sz w:val="20"/>
                <w:szCs w:val="20"/>
              </w:rPr>
            </w:pPr>
            <w:r w:rsidRPr="00495B78">
              <w:rPr>
                <w:rFonts w:ascii="Arial" w:hAnsi="Arial" w:cs="Arial"/>
                <w:sz w:val="20"/>
                <w:szCs w:val="20"/>
              </w:rPr>
              <w:t>Sacpil Annex</w:t>
            </w:r>
          </w:p>
        </w:tc>
        <w:tc>
          <w:tcPr>
            <w:tcW w:w="3598" w:type="dxa"/>
          </w:tcPr>
          <w:p w14:paraId="4E94B690" w14:textId="77777777" w:rsidR="00495B78" w:rsidRPr="00495B78" w:rsidRDefault="00495B78" w:rsidP="00495B78">
            <w:pPr>
              <w:pStyle w:val="NoSpacing1"/>
              <w:spacing w:line="240" w:lineRule="auto"/>
              <w:jc w:val="center"/>
              <w:rPr>
                <w:rFonts w:ascii="Arial" w:hAnsi="Arial" w:cs="Arial"/>
                <w:sz w:val="20"/>
                <w:szCs w:val="20"/>
              </w:rPr>
            </w:pPr>
            <w:r w:rsidRPr="00495B78">
              <w:rPr>
                <w:rFonts w:ascii="Arial" w:hAnsi="Arial" w:cs="Arial"/>
                <w:sz w:val="20"/>
                <w:szCs w:val="20"/>
              </w:rPr>
              <w:t>2</w:t>
            </w:r>
          </w:p>
        </w:tc>
      </w:tr>
      <w:tr w:rsidR="00495B78" w:rsidRPr="00495B78" w14:paraId="7303ED27" w14:textId="77777777" w:rsidTr="00F557A7">
        <w:trPr>
          <w:trHeight w:val="231"/>
        </w:trPr>
        <w:tc>
          <w:tcPr>
            <w:tcW w:w="4817" w:type="dxa"/>
          </w:tcPr>
          <w:p w14:paraId="5BA1B379" w14:textId="77777777" w:rsidR="00495B78" w:rsidRPr="00495B78" w:rsidRDefault="00495B78" w:rsidP="00495B78">
            <w:pPr>
              <w:pStyle w:val="NoSpacing1"/>
              <w:spacing w:line="240" w:lineRule="auto"/>
              <w:rPr>
                <w:rFonts w:ascii="Arial" w:hAnsi="Arial" w:cs="Arial"/>
                <w:sz w:val="20"/>
                <w:szCs w:val="20"/>
              </w:rPr>
            </w:pPr>
            <w:r w:rsidRPr="00495B78">
              <w:rPr>
                <w:rFonts w:ascii="Arial" w:hAnsi="Arial" w:cs="Arial"/>
                <w:sz w:val="20"/>
                <w:szCs w:val="20"/>
              </w:rPr>
              <w:t>Southern Conner Central School (SCCS)</w:t>
            </w:r>
          </w:p>
        </w:tc>
        <w:tc>
          <w:tcPr>
            <w:tcW w:w="3598" w:type="dxa"/>
          </w:tcPr>
          <w:p w14:paraId="656F1EF8" w14:textId="77777777" w:rsidR="00495B78" w:rsidRPr="00495B78" w:rsidRDefault="00495B78" w:rsidP="00495B78">
            <w:pPr>
              <w:pStyle w:val="NoSpacing1"/>
              <w:spacing w:line="240" w:lineRule="auto"/>
              <w:jc w:val="center"/>
              <w:rPr>
                <w:rFonts w:ascii="Arial" w:hAnsi="Arial" w:cs="Arial"/>
                <w:sz w:val="20"/>
                <w:szCs w:val="20"/>
              </w:rPr>
            </w:pPr>
            <w:r w:rsidRPr="00495B78">
              <w:rPr>
                <w:rFonts w:ascii="Arial" w:hAnsi="Arial" w:cs="Arial"/>
                <w:sz w:val="20"/>
                <w:szCs w:val="20"/>
              </w:rPr>
              <w:t>9</w:t>
            </w:r>
          </w:p>
        </w:tc>
      </w:tr>
      <w:tr w:rsidR="00495B78" w:rsidRPr="00495B78" w14:paraId="35D4DDEF" w14:textId="77777777" w:rsidTr="00F557A7">
        <w:trPr>
          <w:trHeight w:val="231"/>
        </w:trPr>
        <w:tc>
          <w:tcPr>
            <w:tcW w:w="4817" w:type="dxa"/>
          </w:tcPr>
          <w:p w14:paraId="78ADE1EF" w14:textId="77777777" w:rsidR="00495B78" w:rsidRPr="00495B78" w:rsidRDefault="00495B78" w:rsidP="00495B78">
            <w:pPr>
              <w:pStyle w:val="NoSpacing1"/>
              <w:spacing w:line="240" w:lineRule="auto"/>
              <w:rPr>
                <w:rFonts w:ascii="Arial" w:hAnsi="Arial" w:cs="Arial"/>
                <w:sz w:val="20"/>
                <w:szCs w:val="20"/>
              </w:rPr>
            </w:pPr>
            <w:r w:rsidRPr="00495B78">
              <w:rPr>
                <w:rFonts w:ascii="Arial" w:hAnsi="Arial" w:cs="Arial"/>
                <w:sz w:val="20"/>
                <w:szCs w:val="20"/>
              </w:rPr>
              <w:t>Turayok ES</w:t>
            </w:r>
          </w:p>
        </w:tc>
        <w:tc>
          <w:tcPr>
            <w:tcW w:w="3598" w:type="dxa"/>
          </w:tcPr>
          <w:p w14:paraId="41C175E6" w14:textId="77777777" w:rsidR="00495B78" w:rsidRPr="00495B78" w:rsidRDefault="00495B78" w:rsidP="00495B78">
            <w:pPr>
              <w:pStyle w:val="NoSpacing1"/>
              <w:spacing w:line="240" w:lineRule="auto"/>
              <w:jc w:val="center"/>
              <w:rPr>
                <w:rFonts w:ascii="Arial" w:hAnsi="Arial" w:cs="Arial"/>
                <w:sz w:val="20"/>
                <w:szCs w:val="20"/>
              </w:rPr>
            </w:pPr>
            <w:r w:rsidRPr="00495B78">
              <w:rPr>
                <w:rFonts w:ascii="Arial" w:hAnsi="Arial" w:cs="Arial"/>
                <w:sz w:val="20"/>
                <w:szCs w:val="20"/>
              </w:rPr>
              <w:t>3</w:t>
            </w:r>
          </w:p>
        </w:tc>
      </w:tr>
      <w:tr w:rsidR="00495B78" w:rsidRPr="00495B78" w14:paraId="48DB7ECC" w14:textId="77777777" w:rsidTr="00F557A7">
        <w:trPr>
          <w:trHeight w:val="231"/>
        </w:trPr>
        <w:tc>
          <w:tcPr>
            <w:tcW w:w="4817" w:type="dxa"/>
          </w:tcPr>
          <w:p w14:paraId="4252EA72" w14:textId="77777777" w:rsidR="00495B78" w:rsidRPr="00495B78" w:rsidRDefault="00495B78" w:rsidP="00495B78">
            <w:pPr>
              <w:pStyle w:val="NoSpacing1"/>
              <w:spacing w:line="240" w:lineRule="auto"/>
              <w:jc w:val="right"/>
              <w:rPr>
                <w:rFonts w:ascii="Arial" w:hAnsi="Arial" w:cs="Arial"/>
                <w:b/>
                <w:bCs/>
                <w:sz w:val="20"/>
                <w:szCs w:val="20"/>
              </w:rPr>
            </w:pPr>
            <w:r w:rsidRPr="00495B78">
              <w:rPr>
                <w:rFonts w:ascii="Arial" w:hAnsi="Arial" w:cs="Arial"/>
                <w:b/>
                <w:bCs/>
                <w:sz w:val="20"/>
                <w:szCs w:val="20"/>
              </w:rPr>
              <w:t>Total</w:t>
            </w:r>
          </w:p>
        </w:tc>
        <w:tc>
          <w:tcPr>
            <w:tcW w:w="3598" w:type="dxa"/>
          </w:tcPr>
          <w:p w14:paraId="01F90257" w14:textId="77777777" w:rsidR="00495B78" w:rsidRPr="00495B78" w:rsidRDefault="00495B78" w:rsidP="00495B78">
            <w:pPr>
              <w:pStyle w:val="NoSpacing1"/>
              <w:spacing w:line="240" w:lineRule="auto"/>
              <w:jc w:val="center"/>
              <w:rPr>
                <w:rFonts w:ascii="Arial" w:hAnsi="Arial" w:cs="Arial"/>
                <w:b/>
                <w:bCs/>
                <w:sz w:val="20"/>
                <w:szCs w:val="20"/>
              </w:rPr>
            </w:pPr>
            <w:r w:rsidRPr="00495B78">
              <w:rPr>
                <w:rFonts w:ascii="Arial" w:hAnsi="Arial" w:cs="Arial"/>
                <w:b/>
                <w:bCs/>
                <w:sz w:val="20"/>
                <w:szCs w:val="20"/>
              </w:rPr>
              <w:t>88</w:t>
            </w:r>
          </w:p>
        </w:tc>
      </w:tr>
    </w:tbl>
    <w:p w14:paraId="279C44FC" w14:textId="77777777" w:rsidR="00495B78" w:rsidRPr="00495B78" w:rsidRDefault="00495B78" w:rsidP="00495B78">
      <w:pPr>
        <w:pStyle w:val="NoSpacing1"/>
        <w:spacing w:after="0" w:line="240" w:lineRule="auto"/>
        <w:rPr>
          <w:rFonts w:ascii="Arial" w:hAnsi="Arial" w:cs="Arial"/>
          <w:b/>
          <w:bCs/>
          <w:sz w:val="20"/>
          <w:szCs w:val="20"/>
        </w:rPr>
      </w:pPr>
    </w:p>
    <w:p w14:paraId="310F3F1B" w14:textId="77777777" w:rsidR="00495B78" w:rsidRPr="00495B78" w:rsidRDefault="00495B78" w:rsidP="00495B78">
      <w:pPr>
        <w:pStyle w:val="NoSpacing1"/>
        <w:spacing w:after="0" w:line="240" w:lineRule="auto"/>
        <w:rPr>
          <w:rFonts w:ascii="Arial" w:hAnsi="Arial" w:cs="Arial"/>
          <w:b/>
          <w:bCs/>
          <w:sz w:val="20"/>
          <w:szCs w:val="20"/>
        </w:rPr>
      </w:pPr>
    </w:p>
    <w:p w14:paraId="2C274F7D" w14:textId="5D83EF1C" w:rsidR="00495B78" w:rsidRPr="00495B78" w:rsidRDefault="00495B78" w:rsidP="00495B78">
      <w:pPr>
        <w:pStyle w:val="NoSpacing1"/>
        <w:spacing w:after="0" w:line="240" w:lineRule="auto"/>
        <w:rPr>
          <w:rFonts w:ascii="Arial" w:hAnsi="Arial" w:cs="Arial"/>
          <w:b/>
          <w:bCs/>
          <w:sz w:val="20"/>
          <w:szCs w:val="20"/>
        </w:rPr>
      </w:pPr>
      <w:r>
        <w:rPr>
          <w:rFonts w:ascii="Arial" w:hAnsi="Arial" w:cs="Arial"/>
          <w:b/>
          <w:bCs/>
          <w:sz w:val="20"/>
          <w:szCs w:val="20"/>
        </w:rPr>
        <w:t xml:space="preserve">2.4. </w:t>
      </w:r>
      <w:r w:rsidRPr="00495B78">
        <w:rPr>
          <w:rFonts w:ascii="Arial" w:hAnsi="Arial" w:cs="Arial"/>
          <w:b/>
          <w:bCs/>
          <w:sz w:val="20"/>
          <w:szCs w:val="20"/>
        </w:rPr>
        <w:t>Research Instrument</w:t>
      </w:r>
      <w:r w:rsidRPr="00495B78">
        <w:rPr>
          <w:rFonts w:ascii="Arial" w:hAnsi="Arial" w:cs="Arial"/>
          <w:b/>
          <w:bCs/>
          <w:sz w:val="20"/>
          <w:szCs w:val="20"/>
        </w:rPr>
        <w:tab/>
      </w:r>
    </w:p>
    <w:p w14:paraId="7B213C7B" w14:textId="0FFE8A69" w:rsidR="00495B78" w:rsidRPr="00495B78" w:rsidRDefault="00495B78" w:rsidP="00495B78">
      <w:pPr>
        <w:pStyle w:val="NoSpacing1"/>
        <w:spacing w:after="0" w:line="240" w:lineRule="auto"/>
        <w:ind w:firstLine="720"/>
        <w:jc w:val="both"/>
        <w:rPr>
          <w:rFonts w:ascii="Arial" w:hAnsi="Arial" w:cs="Arial"/>
          <w:sz w:val="20"/>
          <w:szCs w:val="20"/>
        </w:rPr>
      </w:pPr>
      <w:r w:rsidRPr="00495B78">
        <w:rPr>
          <w:rFonts w:ascii="Arial" w:hAnsi="Arial" w:cs="Arial"/>
          <w:sz w:val="20"/>
          <w:szCs w:val="20"/>
        </w:rPr>
        <w:t xml:space="preserve">The researcher employed a questionnaire as one tool to gather data. The questionnaire consisted of three parts. Part I gathered information on the profile of the teachers. Part II measured the level of DRRM integration of teachers and part III was on the level of DRRM implementation and used adopted comprehensive school safety monitoring tool developed by the UN International Strategy for Disaster Risk Reduction (UNISDR) modified by the researcher. </w:t>
      </w:r>
    </w:p>
    <w:p w14:paraId="0ACA67D5" w14:textId="77777777" w:rsidR="00495B78" w:rsidRDefault="00495B78" w:rsidP="00495B78">
      <w:pPr>
        <w:pStyle w:val="NoSpacing1"/>
        <w:spacing w:after="0" w:line="240" w:lineRule="auto"/>
        <w:jc w:val="both"/>
        <w:rPr>
          <w:rFonts w:ascii="Arial" w:hAnsi="Arial" w:cs="Arial"/>
          <w:b/>
          <w:bCs/>
          <w:sz w:val="20"/>
          <w:szCs w:val="20"/>
        </w:rPr>
      </w:pPr>
    </w:p>
    <w:p w14:paraId="451A453A" w14:textId="48DF908F" w:rsidR="00495B78" w:rsidRPr="00495B78" w:rsidRDefault="00495B78" w:rsidP="00495B78">
      <w:pPr>
        <w:pStyle w:val="NoSpacing1"/>
        <w:spacing w:after="0" w:line="240" w:lineRule="auto"/>
        <w:jc w:val="both"/>
        <w:rPr>
          <w:rFonts w:ascii="Arial" w:hAnsi="Arial" w:cs="Arial"/>
          <w:b/>
          <w:bCs/>
          <w:sz w:val="20"/>
          <w:szCs w:val="20"/>
        </w:rPr>
      </w:pPr>
      <w:r>
        <w:rPr>
          <w:rFonts w:ascii="Arial" w:hAnsi="Arial" w:cs="Arial"/>
          <w:b/>
          <w:bCs/>
          <w:sz w:val="20"/>
          <w:szCs w:val="20"/>
        </w:rPr>
        <w:t xml:space="preserve">2.5. </w:t>
      </w:r>
      <w:r w:rsidRPr="00495B78">
        <w:rPr>
          <w:rFonts w:ascii="Arial" w:hAnsi="Arial" w:cs="Arial"/>
          <w:b/>
          <w:bCs/>
          <w:sz w:val="20"/>
          <w:szCs w:val="20"/>
        </w:rPr>
        <w:t>Data Gathering Procedure</w:t>
      </w:r>
      <w:r w:rsidRPr="00495B78">
        <w:rPr>
          <w:rFonts w:ascii="Arial" w:hAnsi="Arial" w:cs="Arial"/>
          <w:b/>
          <w:bCs/>
          <w:sz w:val="20"/>
          <w:szCs w:val="20"/>
        </w:rPr>
        <w:tab/>
      </w:r>
      <w:r w:rsidRPr="00495B78">
        <w:rPr>
          <w:rFonts w:ascii="Arial" w:hAnsi="Arial" w:cs="Arial"/>
          <w:b/>
          <w:bCs/>
          <w:sz w:val="20"/>
          <w:szCs w:val="20"/>
        </w:rPr>
        <w:tab/>
      </w:r>
    </w:p>
    <w:p w14:paraId="1BDE965E" w14:textId="162305E4" w:rsidR="00495B78" w:rsidRPr="00495B78" w:rsidRDefault="00495B78" w:rsidP="00495B78">
      <w:pPr>
        <w:pStyle w:val="NoSpacing1"/>
        <w:spacing w:line="240" w:lineRule="auto"/>
        <w:ind w:firstLine="720"/>
        <w:jc w:val="both"/>
        <w:rPr>
          <w:rFonts w:ascii="Arial" w:hAnsi="Arial" w:cs="Arial"/>
          <w:bCs/>
          <w:sz w:val="20"/>
          <w:szCs w:val="20"/>
        </w:rPr>
      </w:pPr>
      <w:r w:rsidRPr="00495B78">
        <w:rPr>
          <w:rFonts w:ascii="Arial" w:hAnsi="Arial" w:cs="Arial"/>
          <w:sz w:val="20"/>
          <w:szCs w:val="20"/>
        </w:rPr>
        <w:t xml:space="preserve">To gather the data needed in the research. The researcher asked permission from the </w:t>
      </w:r>
      <w:r w:rsidR="00034C74" w:rsidRPr="00495B78">
        <w:rPr>
          <w:rFonts w:ascii="Arial" w:hAnsi="Arial" w:cs="Arial"/>
          <w:sz w:val="20"/>
          <w:szCs w:val="20"/>
        </w:rPr>
        <w:t>school’s</w:t>
      </w:r>
      <w:r w:rsidRPr="00495B78">
        <w:rPr>
          <w:rFonts w:ascii="Arial" w:hAnsi="Arial" w:cs="Arial"/>
          <w:sz w:val="20"/>
          <w:szCs w:val="20"/>
        </w:rPr>
        <w:t xml:space="preserve"> Division Superintendent. Then, to the Public Schools District Supervisor of Southern Conner District, and lastly to the school head/Teacher in charge of every school. After which, the questionnaire was administered to the respondents. The data gathered were tabulated, consolidated, and analyzed by the researcher. </w:t>
      </w:r>
    </w:p>
    <w:p w14:paraId="7C7B549D" w14:textId="77777777" w:rsidR="00495B78" w:rsidRDefault="00495B78" w:rsidP="00495B78">
      <w:pPr>
        <w:pStyle w:val="NoSpacing1"/>
        <w:spacing w:line="240" w:lineRule="auto"/>
        <w:rPr>
          <w:rFonts w:ascii="Arial" w:hAnsi="Arial" w:cs="Arial"/>
          <w:b/>
          <w:bCs/>
          <w:sz w:val="20"/>
          <w:szCs w:val="20"/>
        </w:rPr>
      </w:pPr>
    </w:p>
    <w:p w14:paraId="453B54E3" w14:textId="11D41DC8" w:rsidR="00495B78" w:rsidRPr="00495B78" w:rsidRDefault="00495B78" w:rsidP="00495B78">
      <w:pPr>
        <w:pStyle w:val="NoSpacing1"/>
        <w:spacing w:line="240" w:lineRule="auto"/>
        <w:rPr>
          <w:rFonts w:ascii="Arial" w:hAnsi="Arial" w:cs="Arial"/>
          <w:b/>
          <w:bCs/>
          <w:sz w:val="20"/>
          <w:szCs w:val="20"/>
        </w:rPr>
      </w:pPr>
      <w:r>
        <w:rPr>
          <w:rFonts w:ascii="Arial" w:hAnsi="Arial" w:cs="Arial"/>
          <w:b/>
          <w:bCs/>
          <w:sz w:val="20"/>
          <w:szCs w:val="20"/>
        </w:rPr>
        <w:lastRenderedPageBreak/>
        <w:t xml:space="preserve">2.6. </w:t>
      </w:r>
      <w:r w:rsidRPr="00495B78">
        <w:rPr>
          <w:rFonts w:ascii="Arial" w:hAnsi="Arial" w:cs="Arial"/>
          <w:b/>
          <w:bCs/>
          <w:sz w:val="20"/>
          <w:szCs w:val="20"/>
        </w:rPr>
        <w:t>Statistical Analysis</w:t>
      </w:r>
      <w:r w:rsidRPr="00495B78">
        <w:rPr>
          <w:rFonts w:ascii="Arial" w:hAnsi="Arial" w:cs="Arial"/>
          <w:b/>
          <w:bCs/>
          <w:sz w:val="20"/>
          <w:szCs w:val="20"/>
        </w:rPr>
        <w:tab/>
        <w:t xml:space="preserve">   </w:t>
      </w:r>
      <w:r w:rsidRPr="00495B78">
        <w:rPr>
          <w:rFonts w:ascii="Arial" w:hAnsi="Arial" w:cs="Arial"/>
          <w:b/>
          <w:bCs/>
          <w:sz w:val="20"/>
          <w:szCs w:val="20"/>
        </w:rPr>
        <w:tab/>
      </w:r>
      <w:r w:rsidRPr="00495B78">
        <w:rPr>
          <w:rFonts w:ascii="Arial" w:hAnsi="Arial" w:cs="Arial"/>
          <w:sz w:val="20"/>
          <w:szCs w:val="20"/>
        </w:rPr>
        <w:t xml:space="preserve"> </w:t>
      </w:r>
    </w:p>
    <w:p w14:paraId="10345FE9" w14:textId="77777777" w:rsidR="00495B78" w:rsidRPr="00495B78" w:rsidRDefault="00495B78" w:rsidP="00495B78">
      <w:pPr>
        <w:pStyle w:val="ListParagraph1"/>
        <w:spacing w:line="240" w:lineRule="auto"/>
        <w:ind w:left="0" w:firstLine="720"/>
        <w:jc w:val="both"/>
        <w:rPr>
          <w:rFonts w:ascii="Arial" w:hAnsi="Arial" w:cs="Arial"/>
          <w:sz w:val="20"/>
          <w:szCs w:val="20"/>
        </w:rPr>
      </w:pPr>
      <w:r w:rsidRPr="00495B78">
        <w:rPr>
          <w:rFonts w:ascii="Arial" w:hAnsi="Arial" w:cs="Arial"/>
          <w:sz w:val="20"/>
          <w:szCs w:val="20"/>
        </w:rPr>
        <w:t>Frequency count and percentage used to describe the respondents' distribution of sex, age, position, class category, and years in teaching.</w:t>
      </w:r>
    </w:p>
    <w:p w14:paraId="44502025" w14:textId="77777777" w:rsidR="00495B78" w:rsidRPr="00495B78" w:rsidRDefault="00495B78" w:rsidP="00495B78">
      <w:pPr>
        <w:pStyle w:val="ListParagraph1"/>
        <w:spacing w:line="240" w:lineRule="auto"/>
        <w:ind w:left="0" w:firstLine="720"/>
        <w:jc w:val="both"/>
        <w:rPr>
          <w:rFonts w:ascii="Arial" w:hAnsi="Arial" w:cs="Arial"/>
          <w:sz w:val="20"/>
          <w:szCs w:val="20"/>
        </w:rPr>
      </w:pPr>
      <w:r w:rsidRPr="00495B78">
        <w:rPr>
          <w:rFonts w:ascii="Arial" w:hAnsi="Arial" w:cs="Arial"/>
          <w:sz w:val="20"/>
          <w:szCs w:val="20"/>
        </w:rPr>
        <w:t>Ranking was used to determine the training/seminars attended related to DRRM.</w:t>
      </w:r>
    </w:p>
    <w:p w14:paraId="50EE159D" w14:textId="77777777" w:rsidR="00495B78" w:rsidRPr="00495B78" w:rsidRDefault="00495B78" w:rsidP="00495B78">
      <w:pPr>
        <w:pStyle w:val="ListParagraph1"/>
        <w:spacing w:after="0" w:line="240" w:lineRule="auto"/>
        <w:ind w:left="0" w:firstLine="720"/>
        <w:jc w:val="both"/>
        <w:rPr>
          <w:rFonts w:ascii="Arial" w:hAnsi="Arial" w:cs="Arial"/>
          <w:sz w:val="20"/>
          <w:szCs w:val="20"/>
        </w:rPr>
      </w:pPr>
      <w:r w:rsidRPr="00495B78">
        <w:rPr>
          <w:rFonts w:ascii="Arial" w:hAnsi="Arial" w:cs="Arial"/>
          <w:sz w:val="20"/>
          <w:szCs w:val="20"/>
        </w:rPr>
        <w:t>Weighted Mean used in getting the level of DRRM integration and implementation.  Guided with a 5-Point Likert scale as shown below:</w:t>
      </w:r>
    </w:p>
    <w:p w14:paraId="58C010A2" w14:textId="77777777" w:rsidR="00495B78" w:rsidRPr="00495B78" w:rsidRDefault="00495B78" w:rsidP="00495B78">
      <w:pPr>
        <w:pStyle w:val="ListParagraph1"/>
        <w:spacing w:after="0" w:line="240" w:lineRule="auto"/>
        <w:ind w:left="0" w:firstLine="720"/>
        <w:jc w:val="both"/>
        <w:rPr>
          <w:rFonts w:ascii="Arial" w:hAnsi="Arial" w:cs="Arial"/>
          <w:sz w:val="20"/>
          <w:szCs w:val="20"/>
        </w:rPr>
      </w:pPr>
    </w:p>
    <w:p w14:paraId="5B4B0691" w14:textId="45EEADBE" w:rsidR="00495B78" w:rsidRPr="00495B78" w:rsidRDefault="00495B78" w:rsidP="00495B78">
      <w:pPr>
        <w:tabs>
          <w:tab w:val="left" w:pos="3369"/>
        </w:tabs>
        <w:jc w:val="center"/>
        <w:rPr>
          <w:rFonts w:ascii="Arial" w:hAnsi="Arial" w:cs="Arial"/>
          <w:b/>
        </w:rPr>
      </w:pPr>
      <w:r>
        <w:rPr>
          <w:rFonts w:ascii="Arial" w:hAnsi="Arial" w:cs="Arial"/>
          <w:b/>
        </w:rPr>
        <w:t xml:space="preserve">Table 2. </w:t>
      </w:r>
      <w:r w:rsidRPr="00495B78">
        <w:rPr>
          <w:rFonts w:ascii="Arial" w:hAnsi="Arial" w:cs="Arial"/>
          <w:b/>
        </w:rPr>
        <w:t>5 Point Likert Scale for Level of DRRM implementation and Integration</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
        <w:gridCol w:w="2074"/>
        <w:gridCol w:w="4313"/>
      </w:tblGrid>
      <w:tr w:rsidR="00495B78" w:rsidRPr="00495B78" w14:paraId="656FADF2" w14:textId="77777777" w:rsidTr="00495B78">
        <w:trPr>
          <w:trHeight w:val="162"/>
          <w:jc w:val="center"/>
        </w:trPr>
        <w:tc>
          <w:tcPr>
            <w:tcW w:w="863" w:type="dxa"/>
          </w:tcPr>
          <w:p w14:paraId="6847E235" w14:textId="77777777" w:rsidR="00495B78" w:rsidRPr="00495B78" w:rsidRDefault="00495B78" w:rsidP="00495B78">
            <w:pPr>
              <w:jc w:val="center"/>
              <w:rPr>
                <w:rFonts w:ascii="Arial" w:hAnsi="Arial" w:cs="Arial"/>
                <w:bCs/>
                <w:sz w:val="20"/>
                <w:szCs w:val="20"/>
              </w:rPr>
            </w:pPr>
            <w:r w:rsidRPr="00495B78">
              <w:rPr>
                <w:rFonts w:ascii="Arial" w:hAnsi="Arial" w:cs="Arial"/>
                <w:b/>
                <w:sz w:val="20"/>
                <w:szCs w:val="20"/>
              </w:rPr>
              <w:t>Scale</w:t>
            </w:r>
          </w:p>
        </w:tc>
        <w:tc>
          <w:tcPr>
            <w:tcW w:w="2074" w:type="dxa"/>
          </w:tcPr>
          <w:p w14:paraId="28BDFCEC" w14:textId="77777777" w:rsidR="00495B78" w:rsidRPr="00495B78" w:rsidRDefault="00495B78" w:rsidP="00495B78">
            <w:pPr>
              <w:jc w:val="center"/>
              <w:rPr>
                <w:rFonts w:ascii="Arial" w:hAnsi="Arial" w:cs="Arial"/>
                <w:bCs/>
                <w:sz w:val="20"/>
                <w:szCs w:val="20"/>
              </w:rPr>
            </w:pPr>
            <w:r w:rsidRPr="00495B78">
              <w:rPr>
                <w:rFonts w:ascii="Arial" w:hAnsi="Arial" w:cs="Arial"/>
                <w:b/>
                <w:sz w:val="20"/>
                <w:szCs w:val="20"/>
              </w:rPr>
              <w:t>Mean Range</w:t>
            </w:r>
          </w:p>
        </w:tc>
        <w:tc>
          <w:tcPr>
            <w:tcW w:w="4313" w:type="dxa"/>
          </w:tcPr>
          <w:p w14:paraId="1B9CB244" w14:textId="77777777" w:rsidR="00495B78" w:rsidRPr="00495B78" w:rsidRDefault="00495B78" w:rsidP="00495B78">
            <w:pPr>
              <w:jc w:val="center"/>
              <w:rPr>
                <w:rFonts w:ascii="Arial" w:hAnsi="Arial" w:cs="Arial"/>
                <w:bCs/>
                <w:sz w:val="20"/>
                <w:szCs w:val="20"/>
              </w:rPr>
            </w:pPr>
            <w:r w:rsidRPr="00495B78">
              <w:rPr>
                <w:rFonts w:ascii="Arial" w:hAnsi="Arial" w:cs="Arial"/>
                <w:b/>
                <w:sz w:val="20"/>
                <w:szCs w:val="20"/>
              </w:rPr>
              <w:t>Scale Description</w:t>
            </w:r>
          </w:p>
        </w:tc>
      </w:tr>
      <w:tr w:rsidR="00495B78" w:rsidRPr="00495B78" w14:paraId="5FF33064" w14:textId="77777777" w:rsidTr="00495B78">
        <w:trPr>
          <w:trHeight w:val="346"/>
          <w:jc w:val="center"/>
        </w:trPr>
        <w:tc>
          <w:tcPr>
            <w:tcW w:w="863" w:type="dxa"/>
            <w:vAlign w:val="center"/>
          </w:tcPr>
          <w:p w14:paraId="0871158D" w14:textId="77777777" w:rsidR="00495B78" w:rsidRPr="00495B78" w:rsidRDefault="00495B78" w:rsidP="00495B78">
            <w:pPr>
              <w:jc w:val="center"/>
              <w:rPr>
                <w:rFonts w:ascii="Arial" w:hAnsi="Arial" w:cs="Arial"/>
                <w:bCs/>
                <w:sz w:val="20"/>
                <w:szCs w:val="20"/>
              </w:rPr>
            </w:pPr>
            <w:r w:rsidRPr="00495B78">
              <w:rPr>
                <w:rFonts w:ascii="Arial" w:hAnsi="Arial" w:cs="Arial"/>
                <w:bCs/>
                <w:sz w:val="20"/>
                <w:szCs w:val="20"/>
              </w:rPr>
              <w:t>5</w:t>
            </w:r>
          </w:p>
          <w:p w14:paraId="755486A1" w14:textId="77777777" w:rsidR="00495B78" w:rsidRPr="00495B78" w:rsidRDefault="00495B78" w:rsidP="00495B78">
            <w:pPr>
              <w:jc w:val="center"/>
              <w:rPr>
                <w:rFonts w:ascii="Arial" w:hAnsi="Arial" w:cs="Arial"/>
                <w:bCs/>
                <w:sz w:val="20"/>
                <w:szCs w:val="20"/>
              </w:rPr>
            </w:pPr>
            <w:r w:rsidRPr="00495B78">
              <w:rPr>
                <w:rFonts w:ascii="Arial" w:hAnsi="Arial" w:cs="Arial"/>
                <w:bCs/>
                <w:sz w:val="20"/>
                <w:szCs w:val="20"/>
              </w:rPr>
              <w:t>4</w:t>
            </w:r>
          </w:p>
        </w:tc>
        <w:tc>
          <w:tcPr>
            <w:tcW w:w="2074" w:type="dxa"/>
            <w:vAlign w:val="center"/>
          </w:tcPr>
          <w:p w14:paraId="46BDC879" w14:textId="77777777" w:rsidR="00495B78" w:rsidRPr="00495B78" w:rsidRDefault="00495B78" w:rsidP="00495B78">
            <w:pPr>
              <w:jc w:val="center"/>
              <w:rPr>
                <w:rFonts w:ascii="Arial" w:hAnsi="Arial" w:cs="Arial"/>
                <w:bCs/>
                <w:sz w:val="20"/>
                <w:szCs w:val="20"/>
              </w:rPr>
            </w:pPr>
            <w:r w:rsidRPr="00495B78">
              <w:rPr>
                <w:rFonts w:ascii="Arial" w:hAnsi="Arial" w:cs="Arial"/>
                <w:bCs/>
                <w:sz w:val="20"/>
                <w:szCs w:val="20"/>
              </w:rPr>
              <w:t>4.20 - 5.00</w:t>
            </w:r>
          </w:p>
          <w:p w14:paraId="79C098B4" w14:textId="77777777" w:rsidR="00495B78" w:rsidRPr="00495B78" w:rsidRDefault="00495B78" w:rsidP="00495B78">
            <w:pPr>
              <w:jc w:val="center"/>
              <w:rPr>
                <w:rFonts w:ascii="Arial" w:hAnsi="Arial" w:cs="Arial"/>
                <w:bCs/>
                <w:sz w:val="20"/>
                <w:szCs w:val="20"/>
              </w:rPr>
            </w:pPr>
            <w:r w:rsidRPr="00495B78">
              <w:rPr>
                <w:rFonts w:ascii="Arial" w:hAnsi="Arial" w:cs="Arial"/>
                <w:bCs/>
                <w:sz w:val="20"/>
                <w:szCs w:val="20"/>
              </w:rPr>
              <w:t>3.40 - 4.19</w:t>
            </w:r>
          </w:p>
        </w:tc>
        <w:tc>
          <w:tcPr>
            <w:tcW w:w="4313" w:type="dxa"/>
            <w:vAlign w:val="center"/>
          </w:tcPr>
          <w:p w14:paraId="6CAF2DEB" w14:textId="77777777" w:rsidR="00495B78" w:rsidRPr="00495B78" w:rsidRDefault="00495B78" w:rsidP="00495B78">
            <w:pPr>
              <w:jc w:val="center"/>
              <w:rPr>
                <w:rFonts w:ascii="Arial" w:hAnsi="Arial" w:cs="Arial"/>
                <w:bCs/>
                <w:sz w:val="20"/>
                <w:szCs w:val="20"/>
              </w:rPr>
            </w:pPr>
            <w:r w:rsidRPr="00495B78">
              <w:rPr>
                <w:rFonts w:ascii="Arial" w:hAnsi="Arial" w:cs="Arial"/>
                <w:bCs/>
                <w:sz w:val="20"/>
                <w:szCs w:val="20"/>
              </w:rPr>
              <w:t>To a Very Great Extent (VGE)</w:t>
            </w:r>
          </w:p>
          <w:p w14:paraId="17818C61" w14:textId="77777777" w:rsidR="00495B78" w:rsidRPr="00495B78" w:rsidRDefault="00495B78" w:rsidP="00495B78">
            <w:pPr>
              <w:jc w:val="center"/>
              <w:rPr>
                <w:rFonts w:ascii="Arial" w:hAnsi="Arial" w:cs="Arial"/>
                <w:bCs/>
                <w:sz w:val="20"/>
                <w:szCs w:val="20"/>
              </w:rPr>
            </w:pPr>
            <w:r w:rsidRPr="00495B78">
              <w:rPr>
                <w:rFonts w:ascii="Arial" w:hAnsi="Arial" w:cs="Arial"/>
                <w:bCs/>
                <w:sz w:val="20"/>
                <w:szCs w:val="20"/>
              </w:rPr>
              <w:t>To a Great Extent (GE)</w:t>
            </w:r>
          </w:p>
        </w:tc>
      </w:tr>
      <w:tr w:rsidR="00495B78" w:rsidRPr="00495B78" w14:paraId="0DA6F5B5" w14:textId="77777777" w:rsidTr="00495B78">
        <w:trPr>
          <w:trHeight w:val="220"/>
          <w:jc w:val="center"/>
        </w:trPr>
        <w:tc>
          <w:tcPr>
            <w:tcW w:w="863" w:type="dxa"/>
            <w:vAlign w:val="center"/>
          </w:tcPr>
          <w:p w14:paraId="0F944D4A" w14:textId="77777777" w:rsidR="00495B78" w:rsidRPr="00495B78" w:rsidRDefault="00495B78" w:rsidP="00495B78">
            <w:pPr>
              <w:jc w:val="center"/>
              <w:rPr>
                <w:rFonts w:ascii="Arial" w:hAnsi="Arial" w:cs="Arial"/>
                <w:bCs/>
                <w:sz w:val="20"/>
                <w:szCs w:val="20"/>
              </w:rPr>
            </w:pPr>
            <w:r w:rsidRPr="00495B78">
              <w:rPr>
                <w:rFonts w:ascii="Arial" w:hAnsi="Arial" w:cs="Arial"/>
                <w:bCs/>
                <w:sz w:val="20"/>
                <w:szCs w:val="20"/>
              </w:rPr>
              <w:t>3</w:t>
            </w:r>
          </w:p>
        </w:tc>
        <w:tc>
          <w:tcPr>
            <w:tcW w:w="2074" w:type="dxa"/>
            <w:vAlign w:val="center"/>
          </w:tcPr>
          <w:p w14:paraId="4765C502" w14:textId="77777777" w:rsidR="00495B78" w:rsidRPr="00495B78" w:rsidRDefault="00495B78" w:rsidP="00495B78">
            <w:pPr>
              <w:jc w:val="center"/>
              <w:rPr>
                <w:rFonts w:ascii="Arial" w:hAnsi="Arial" w:cs="Arial"/>
                <w:bCs/>
                <w:sz w:val="20"/>
                <w:szCs w:val="20"/>
              </w:rPr>
            </w:pPr>
            <w:r w:rsidRPr="00495B78">
              <w:rPr>
                <w:rFonts w:ascii="Arial" w:hAnsi="Arial" w:cs="Arial"/>
                <w:bCs/>
                <w:sz w:val="20"/>
                <w:szCs w:val="20"/>
              </w:rPr>
              <w:t>2.60 - 3.39</w:t>
            </w:r>
          </w:p>
        </w:tc>
        <w:tc>
          <w:tcPr>
            <w:tcW w:w="4313" w:type="dxa"/>
            <w:vAlign w:val="center"/>
          </w:tcPr>
          <w:p w14:paraId="2643AF40" w14:textId="77777777" w:rsidR="00495B78" w:rsidRPr="00495B78" w:rsidRDefault="00495B78" w:rsidP="00495B78">
            <w:pPr>
              <w:jc w:val="center"/>
              <w:rPr>
                <w:rFonts w:ascii="Arial" w:hAnsi="Arial" w:cs="Arial"/>
                <w:bCs/>
                <w:sz w:val="20"/>
                <w:szCs w:val="20"/>
              </w:rPr>
            </w:pPr>
            <w:r w:rsidRPr="00495B78">
              <w:rPr>
                <w:rFonts w:ascii="Arial" w:hAnsi="Arial" w:cs="Arial"/>
                <w:bCs/>
                <w:sz w:val="20"/>
                <w:szCs w:val="20"/>
              </w:rPr>
              <w:t>To a Moderate Extent (ME)</w:t>
            </w:r>
          </w:p>
        </w:tc>
      </w:tr>
      <w:tr w:rsidR="00495B78" w:rsidRPr="00495B78" w14:paraId="36125FA1" w14:textId="77777777" w:rsidTr="00495B78">
        <w:trPr>
          <w:trHeight w:val="261"/>
          <w:jc w:val="center"/>
        </w:trPr>
        <w:tc>
          <w:tcPr>
            <w:tcW w:w="863" w:type="dxa"/>
            <w:vAlign w:val="center"/>
          </w:tcPr>
          <w:p w14:paraId="592CD0DB" w14:textId="77777777" w:rsidR="00495B78" w:rsidRPr="00495B78" w:rsidRDefault="00495B78" w:rsidP="00495B78">
            <w:pPr>
              <w:jc w:val="center"/>
              <w:rPr>
                <w:rFonts w:ascii="Arial" w:hAnsi="Arial" w:cs="Arial"/>
                <w:bCs/>
                <w:sz w:val="20"/>
                <w:szCs w:val="20"/>
              </w:rPr>
            </w:pPr>
            <w:r w:rsidRPr="00495B78">
              <w:rPr>
                <w:rFonts w:ascii="Arial" w:hAnsi="Arial" w:cs="Arial"/>
                <w:bCs/>
                <w:sz w:val="20"/>
                <w:szCs w:val="20"/>
              </w:rPr>
              <w:t>2</w:t>
            </w:r>
          </w:p>
        </w:tc>
        <w:tc>
          <w:tcPr>
            <w:tcW w:w="2074" w:type="dxa"/>
            <w:vAlign w:val="center"/>
          </w:tcPr>
          <w:p w14:paraId="275552ED" w14:textId="77777777" w:rsidR="00495B78" w:rsidRPr="00495B78" w:rsidRDefault="00495B78" w:rsidP="00495B78">
            <w:pPr>
              <w:jc w:val="center"/>
              <w:rPr>
                <w:rFonts w:ascii="Arial" w:hAnsi="Arial" w:cs="Arial"/>
                <w:bCs/>
                <w:sz w:val="20"/>
                <w:szCs w:val="20"/>
              </w:rPr>
            </w:pPr>
            <w:r w:rsidRPr="00495B78">
              <w:rPr>
                <w:rFonts w:ascii="Arial" w:hAnsi="Arial" w:cs="Arial"/>
                <w:bCs/>
                <w:sz w:val="20"/>
                <w:szCs w:val="20"/>
              </w:rPr>
              <w:t>1.80 - 2.59</w:t>
            </w:r>
          </w:p>
        </w:tc>
        <w:tc>
          <w:tcPr>
            <w:tcW w:w="4313" w:type="dxa"/>
            <w:vAlign w:val="center"/>
          </w:tcPr>
          <w:p w14:paraId="0F5B211F" w14:textId="77777777" w:rsidR="00495B78" w:rsidRPr="00495B78" w:rsidRDefault="00495B78" w:rsidP="00495B78">
            <w:pPr>
              <w:jc w:val="center"/>
              <w:rPr>
                <w:rFonts w:ascii="Arial" w:hAnsi="Arial" w:cs="Arial"/>
                <w:bCs/>
                <w:sz w:val="20"/>
                <w:szCs w:val="20"/>
              </w:rPr>
            </w:pPr>
            <w:r w:rsidRPr="00495B78">
              <w:rPr>
                <w:rFonts w:ascii="Arial" w:hAnsi="Arial" w:cs="Arial"/>
                <w:bCs/>
                <w:sz w:val="20"/>
                <w:szCs w:val="20"/>
              </w:rPr>
              <w:t>To a Little Extent (LE)</w:t>
            </w:r>
          </w:p>
        </w:tc>
      </w:tr>
      <w:tr w:rsidR="00495B78" w:rsidRPr="00495B78" w14:paraId="5EDD4593" w14:textId="77777777" w:rsidTr="00495B78">
        <w:trPr>
          <w:trHeight w:val="261"/>
          <w:jc w:val="center"/>
        </w:trPr>
        <w:tc>
          <w:tcPr>
            <w:tcW w:w="863" w:type="dxa"/>
            <w:vAlign w:val="center"/>
          </w:tcPr>
          <w:p w14:paraId="79EB7442" w14:textId="77777777" w:rsidR="00495B78" w:rsidRPr="00495B78" w:rsidRDefault="00495B78" w:rsidP="00495B78">
            <w:pPr>
              <w:jc w:val="center"/>
              <w:rPr>
                <w:rFonts w:ascii="Arial" w:hAnsi="Arial" w:cs="Arial"/>
                <w:bCs/>
                <w:sz w:val="20"/>
                <w:szCs w:val="20"/>
              </w:rPr>
            </w:pPr>
            <w:r w:rsidRPr="00495B78">
              <w:rPr>
                <w:rFonts w:ascii="Arial" w:hAnsi="Arial" w:cs="Arial"/>
                <w:bCs/>
                <w:sz w:val="20"/>
                <w:szCs w:val="20"/>
              </w:rPr>
              <w:t>1</w:t>
            </w:r>
          </w:p>
        </w:tc>
        <w:tc>
          <w:tcPr>
            <w:tcW w:w="2074" w:type="dxa"/>
            <w:vAlign w:val="center"/>
          </w:tcPr>
          <w:p w14:paraId="58D800D6" w14:textId="77777777" w:rsidR="00495B78" w:rsidRPr="00495B78" w:rsidRDefault="00495B78" w:rsidP="00495B78">
            <w:pPr>
              <w:jc w:val="center"/>
              <w:rPr>
                <w:rFonts w:ascii="Arial" w:hAnsi="Arial" w:cs="Arial"/>
                <w:bCs/>
                <w:sz w:val="20"/>
                <w:szCs w:val="20"/>
              </w:rPr>
            </w:pPr>
            <w:r w:rsidRPr="00495B78">
              <w:rPr>
                <w:rFonts w:ascii="Arial" w:hAnsi="Arial" w:cs="Arial"/>
                <w:bCs/>
                <w:sz w:val="20"/>
                <w:szCs w:val="20"/>
              </w:rPr>
              <w:t>1.01 - 1.79</w:t>
            </w:r>
          </w:p>
        </w:tc>
        <w:tc>
          <w:tcPr>
            <w:tcW w:w="4313" w:type="dxa"/>
            <w:vAlign w:val="center"/>
          </w:tcPr>
          <w:p w14:paraId="71A4EB21" w14:textId="77777777" w:rsidR="00495B78" w:rsidRPr="00495B78" w:rsidRDefault="00495B78" w:rsidP="00495B78">
            <w:pPr>
              <w:jc w:val="center"/>
              <w:rPr>
                <w:rFonts w:ascii="Arial" w:hAnsi="Arial" w:cs="Arial"/>
                <w:bCs/>
                <w:sz w:val="20"/>
                <w:szCs w:val="20"/>
              </w:rPr>
            </w:pPr>
            <w:r w:rsidRPr="00495B78">
              <w:rPr>
                <w:rFonts w:ascii="Arial" w:hAnsi="Arial" w:cs="Arial"/>
                <w:bCs/>
                <w:sz w:val="20"/>
                <w:szCs w:val="20"/>
              </w:rPr>
              <w:t>No Extent at All (NEA)</w:t>
            </w:r>
          </w:p>
        </w:tc>
      </w:tr>
    </w:tbl>
    <w:p w14:paraId="69C30A84" w14:textId="77777777" w:rsidR="00495B78" w:rsidRPr="00495B78" w:rsidRDefault="00495B78" w:rsidP="00495B78">
      <w:pPr>
        <w:pStyle w:val="ListParagraph1"/>
        <w:spacing w:line="240" w:lineRule="auto"/>
        <w:ind w:left="0"/>
        <w:jc w:val="both"/>
        <w:rPr>
          <w:rFonts w:ascii="Arial" w:hAnsi="Arial" w:cs="Arial"/>
          <w:sz w:val="20"/>
          <w:szCs w:val="20"/>
        </w:rPr>
      </w:pPr>
    </w:p>
    <w:p w14:paraId="7A775C4A" w14:textId="77777777" w:rsidR="00495B78" w:rsidRPr="00495B78" w:rsidRDefault="00495B78" w:rsidP="00495B78">
      <w:pPr>
        <w:pStyle w:val="ListParagraph1"/>
        <w:spacing w:after="0" w:line="240" w:lineRule="auto"/>
        <w:ind w:left="0" w:firstLine="720"/>
        <w:jc w:val="both"/>
        <w:rPr>
          <w:rFonts w:ascii="Arial" w:hAnsi="Arial" w:cs="Arial"/>
          <w:sz w:val="20"/>
          <w:szCs w:val="20"/>
        </w:rPr>
      </w:pPr>
      <w:r w:rsidRPr="00495B78">
        <w:rPr>
          <w:rFonts w:ascii="Arial" w:hAnsi="Arial" w:cs="Arial"/>
          <w:sz w:val="20"/>
          <w:szCs w:val="20"/>
        </w:rPr>
        <w:t xml:space="preserve">Pearson r was utilized to find the relationship between the level of DRRM integration and implementation when grouped according to the profile of the respondents; and the significant relationship between the level of DRRM integration and the level of implementation assessed by the respondents. </w:t>
      </w:r>
    </w:p>
    <w:p w14:paraId="737B5866" w14:textId="77777777" w:rsidR="00790ADA" w:rsidRPr="00FB3A86" w:rsidRDefault="00790ADA" w:rsidP="00441B6F">
      <w:pPr>
        <w:pStyle w:val="Body"/>
        <w:spacing w:after="0"/>
        <w:rPr>
          <w:rFonts w:ascii="Arial" w:hAnsi="Arial" w:cs="Arial"/>
        </w:rPr>
      </w:pPr>
    </w:p>
    <w:p w14:paraId="5DFB2A7A"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7997A0B" w14:textId="77777777" w:rsidR="00790ADA" w:rsidRPr="00545C39" w:rsidRDefault="00790ADA" w:rsidP="00441B6F">
      <w:pPr>
        <w:pStyle w:val="Head1"/>
        <w:spacing w:after="0"/>
        <w:jc w:val="both"/>
        <w:rPr>
          <w:rFonts w:ascii="Arial" w:hAnsi="Arial" w:cs="Arial"/>
          <w:bCs/>
        </w:rPr>
      </w:pPr>
    </w:p>
    <w:p w14:paraId="2A8546D3" w14:textId="3F335AD2" w:rsidR="00545C39" w:rsidRPr="00545C39" w:rsidRDefault="00545C39" w:rsidP="00545C39">
      <w:pPr>
        <w:spacing w:after="160"/>
        <w:rPr>
          <w:rFonts w:ascii="Arial" w:hAnsi="Arial" w:cs="Arial"/>
        </w:rPr>
      </w:pPr>
      <w:r w:rsidRPr="00545C39">
        <w:rPr>
          <w:rFonts w:ascii="Arial" w:hAnsi="Arial" w:cs="Arial"/>
          <w:b/>
          <w:bCs/>
        </w:rPr>
        <w:t>Table 3. Distribution of Respondents according to Sex</w:t>
      </w:r>
      <w:r w:rsidRPr="00545C39">
        <w:rPr>
          <w:rFonts w:ascii="Arial" w:hAnsi="Arial" w:cs="Arial"/>
        </w:rPr>
        <w:t>.</w:t>
      </w:r>
    </w:p>
    <w:tbl>
      <w:tblPr>
        <w:tblW w:w="8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2754"/>
        <w:gridCol w:w="1728"/>
      </w:tblGrid>
      <w:tr w:rsidR="00545C39" w:rsidRPr="00545C39" w14:paraId="0F49A913" w14:textId="77777777" w:rsidTr="00F557A7">
        <w:trPr>
          <w:trHeight w:val="455"/>
          <w:jc w:val="center"/>
        </w:trPr>
        <w:tc>
          <w:tcPr>
            <w:tcW w:w="4248" w:type="dxa"/>
            <w:vAlign w:val="center"/>
          </w:tcPr>
          <w:p w14:paraId="55FAD2EF" w14:textId="77777777" w:rsidR="00545C39" w:rsidRPr="00545C39" w:rsidRDefault="00545C39" w:rsidP="00545C39">
            <w:pPr>
              <w:jc w:val="center"/>
              <w:rPr>
                <w:rFonts w:ascii="Arial" w:hAnsi="Arial" w:cs="Arial"/>
                <w:b/>
                <w:bCs/>
                <w:lang w:eastAsia="en-PH"/>
              </w:rPr>
            </w:pPr>
            <w:r w:rsidRPr="00545C39">
              <w:rPr>
                <w:rFonts w:ascii="Arial" w:hAnsi="Arial" w:cs="Arial"/>
                <w:b/>
                <w:bCs/>
                <w:lang w:eastAsia="en-PH"/>
              </w:rPr>
              <w:t>Profile</w:t>
            </w:r>
          </w:p>
        </w:tc>
        <w:tc>
          <w:tcPr>
            <w:tcW w:w="2754" w:type="dxa"/>
            <w:noWrap/>
            <w:vAlign w:val="center"/>
          </w:tcPr>
          <w:p w14:paraId="127B0334" w14:textId="77777777" w:rsidR="00545C39" w:rsidRPr="00545C39" w:rsidRDefault="00545C39" w:rsidP="00545C39">
            <w:pPr>
              <w:jc w:val="center"/>
              <w:rPr>
                <w:rFonts w:ascii="Arial" w:hAnsi="Arial" w:cs="Arial"/>
                <w:b/>
                <w:bCs/>
                <w:lang w:eastAsia="en-PH"/>
              </w:rPr>
            </w:pPr>
            <w:r w:rsidRPr="00545C39">
              <w:rPr>
                <w:rFonts w:ascii="Arial" w:hAnsi="Arial" w:cs="Arial"/>
                <w:b/>
                <w:bCs/>
                <w:lang w:eastAsia="en-PH"/>
              </w:rPr>
              <w:t>Frequency</w:t>
            </w:r>
          </w:p>
          <w:p w14:paraId="14369658" w14:textId="77777777" w:rsidR="00545C39" w:rsidRPr="00545C39" w:rsidRDefault="00545C39" w:rsidP="00545C39">
            <w:pPr>
              <w:jc w:val="center"/>
              <w:rPr>
                <w:rFonts w:ascii="Arial" w:hAnsi="Arial" w:cs="Arial"/>
                <w:b/>
                <w:bCs/>
                <w:lang w:eastAsia="en-PH"/>
              </w:rPr>
            </w:pPr>
            <w:r w:rsidRPr="00545C39">
              <w:rPr>
                <w:rFonts w:ascii="Arial" w:hAnsi="Arial" w:cs="Arial"/>
                <w:b/>
                <w:bCs/>
                <w:lang w:eastAsia="en-PH"/>
              </w:rPr>
              <w:t>(F)</w:t>
            </w:r>
          </w:p>
        </w:tc>
        <w:tc>
          <w:tcPr>
            <w:tcW w:w="1728" w:type="dxa"/>
            <w:vAlign w:val="center"/>
          </w:tcPr>
          <w:p w14:paraId="0D326724" w14:textId="77777777" w:rsidR="00545C39" w:rsidRPr="00545C39" w:rsidRDefault="00545C39" w:rsidP="00545C39">
            <w:pPr>
              <w:jc w:val="center"/>
              <w:rPr>
                <w:rFonts w:ascii="Arial" w:hAnsi="Arial" w:cs="Arial"/>
                <w:b/>
                <w:bCs/>
                <w:lang w:eastAsia="en-PH"/>
              </w:rPr>
            </w:pPr>
            <w:r w:rsidRPr="00545C39">
              <w:rPr>
                <w:rFonts w:ascii="Arial" w:hAnsi="Arial" w:cs="Arial"/>
                <w:b/>
                <w:bCs/>
                <w:lang w:eastAsia="en-PH"/>
              </w:rPr>
              <w:t>(Percentage)</w:t>
            </w:r>
          </w:p>
          <w:p w14:paraId="61AB9A41" w14:textId="77777777" w:rsidR="00545C39" w:rsidRPr="00545C39" w:rsidRDefault="00545C39" w:rsidP="00545C39">
            <w:pPr>
              <w:jc w:val="center"/>
              <w:rPr>
                <w:rFonts w:ascii="Arial" w:hAnsi="Arial" w:cs="Arial"/>
                <w:b/>
                <w:bCs/>
                <w:lang w:eastAsia="en-PH"/>
              </w:rPr>
            </w:pPr>
            <w:r w:rsidRPr="00545C39">
              <w:rPr>
                <w:rFonts w:ascii="Arial" w:hAnsi="Arial" w:cs="Arial"/>
                <w:b/>
                <w:bCs/>
                <w:lang w:eastAsia="en-PH"/>
              </w:rPr>
              <w:t>%</w:t>
            </w:r>
          </w:p>
        </w:tc>
      </w:tr>
      <w:tr w:rsidR="00545C39" w:rsidRPr="00545C39" w14:paraId="3AAAAAD0" w14:textId="77777777" w:rsidTr="00F557A7">
        <w:trPr>
          <w:trHeight w:val="273"/>
          <w:jc w:val="center"/>
        </w:trPr>
        <w:tc>
          <w:tcPr>
            <w:tcW w:w="8730" w:type="dxa"/>
            <w:gridSpan w:val="3"/>
            <w:vAlign w:val="center"/>
          </w:tcPr>
          <w:p w14:paraId="17E8023D" w14:textId="77777777" w:rsidR="00545C39" w:rsidRPr="00545C39" w:rsidRDefault="00545C39" w:rsidP="00545C39">
            <w:pPr>
              <w:rPr>
                <w:rFonts w:ascii="Arial" w:hAnsi="Arial" w:cs="Arial"/>
                <w:b/>
                <w:bCs/>
                <w:lang w:eastAsia="en-PH"/>
              </w:rPr>
            </w:pPr>
            <w:r w:rsidRPr="00545C39">
              <w:rPr>
                <w:rFonts w:ascii="Arial" w:hAnsi="Arial" w:cs="Arial"/>
                <w:b/>
                <w:bCs/>
                <w:lang w:eastAsia="en-PH"/>
              </w:rPr>
              <w:t>Sex</w:t>
            </w:r>
          </w:p>
        </w:tc>
      </w:tr>
      <w:tr w:rsidR="00545C39" w:rsidRPr="00545C39" w14:paraId="272875C2" w14:textId="77777777" w:rsidTr="00F557A7">
        <w:trPr>
          <w:trHeight w:val="300"/>
          <w:jc w:val="center"/>
        </w:trPr>
        <w:tc>
          <w:tcPr>
            <w:tcW w:w="4248" w:type="dxa"/>
            <w:noWrap/>
          </w:tcPr>
          <w:p w14:paraId="4067C06F" w14:textId="77777777" w:rsidR="00545C39" w:rsidRPr="00545C39" w:rsidRDefault="00545C39" w:rsidP="00545C39">
            <w:pPr>
              <w:ind w:left="450"/>
              <w:rPr>
                <w:rFonts w:ascii="Arial" w:hAnsi="Arial" w:cs="Arial"/>
                <w:lang w:eastAsia="en-PH"/>
              </w:rPr>
            </w:pPr>
            <w:r w:rsidRPr="00545C39">
              <w:rPr>
                <w:rFonts w:ascii="Arial" w:hAnsi="Arial" w:cs="Arial"/>
                <w:lang w:eastAsia="en-PH"/>
              </w:rPr>
              <w:t>Male</w:t>
            </w:r>
          </w:p>
        </w:tc>
        <w:tc>
          <w:tcPr>
            <w:tcW w:w="2754" w:type="dxa"/>
            <w:noWrap/>
            <w:vAlign w:val="center"/>
          </w:tcPr>
          <w:p w14:paraId="674E381D" w14:textId="77777777" w:rsidR="00545C39" w:rsidRPr="00545C39" w:rsidRDefault="00545C39" w:rsidP="00545C39">
            <w:pPr>
              <w:jc w:val="center"/>
              <w:rPr>
                <w:rFonts w:ascii="Arial" w:hAnsi="Arial" w:cs="Arial"/>
                <w:lang w:eastAsia="en-PH"/>
              </w:rPr>
            </w:pPr>
            <w:r w:rsidRPr="00545C39">
              <w:rPr>
                <w:rFonts w:ascii="Arial" w:hAnsi="Arial" w:cs="Arial"/>
                <w:lang w:eastAsia="en-PH"/>
              </w:rPr>
              <w:t>11</w:t>
            </w:r>
          </w:p>
        </w:tc>
        <w:tc>
          <w:tcPr>
            <w:tcW w:w="1728" w:type="dxa"/>
            <w:noWrap/>
            <w:vAlign w:val="bottom"/>
          </w:tcPr>
          <w:p w14:paraId="3ECBAFEA" w14:textId="77777777" w:rsidR="00545C39" w:rsidRPr="00545C39" w:rsidRDefault="00545C39" w:rsidP="00545C39">
            <w:pPr>
              <w:jc w:val="center"/>
              <w:rPr>
                <w:rFonts w:ascii="Arial" w:hAnsi="Arial" w:cs="Arial"/>
                <w:lang w:eastAsia="en-PH"/>
              </w:rPr>
            </w:pPr>
            <w:r w:rsidRPr="00545C39">
              <w:rPr>
                <w:rFonts w:ascii="Arial" w:hAnsi="Arial" w:cs="Arial"/>
                <w:lang w:eastAsia="en-PH"/>
              </w:rPr>
              <w:t>12.5</w:t>
            </w:r>
          </w:p>
        </w:tc>
      </w:tr>
      <w:tr w:rsidR="00545C39" w:rsidRPr="00545C39" w14:paraId="16CA8002" w14:textId="77777777" w:rsidTr="00F557A7">
        <w:trPr>
          <w:trHeight w:val="300"/>
          <w:jc w:val="center"/>
        </w:trPr>
        <w:tc>
          <w:tcPr>
            <w:tcW w:w="4248" w:type="dxa"/>
            <w:noWrap/>
          </w:tcPr>
          <w:p w14:paraId="563A4D78" w14:textId="77777777" w:rsidR="00545C39" w:rsidRPr="00545C39" w:rsidRDefault="00545C39" w:rsidP="00545C39">
            <w:pPr>
              <w:ind w:left="450"/>
              <w:rPr>
                <w:rFonts w:ascii="Arial" w:hAnsi="Arial" w:cs="Arial"/>
                <w:lang w:eastAsia="en-PH"/>
              </w:rPr>
            </w:pPr>
            <w:r w:rsidRPr="00545C39">
              <w:rPr>
                <w:rFonts w:ascii="Arial" w:hAnsi="Arial" w:cs="Arial"/>
                <w:lang w:eastAsia="en-PH"/>
              </w:rPr>
              <w:t>Female</w:t>
            </w:r>
          </w:p>
        </w:tc>
        <w:tc>
          <w:tcPr>
            <w:tcW w:w="2754" w:type="dxa"/>
            <w:noWrap/>
            <w:vAlign w:val="center"/>
          </w:tcPr>
          <w:p w14:paraId="15BAE510" w14:textId="77777777" w:rsidR="00545C39" w:rsidRPr="00545C39" w:rsidRDefault="00545C39" w:rsidP="00545C39">
            <w:pPr>
              <w:jc w:val="center"/>
              <w:rPr>
                <w:rFonts w:ascii="Arial" w:hAnsi="Arial" w:cs="Arial"/>
                <w:lang w:eastAsia="en-PH"/>
              </w:rPr>
            </w:pPr>
            <w:r w:rsidRPr="00545C39">
              <w:rPr>
                <w:rFonts w:ascii="Arial" w:hAnsi="Arial" w:cs="Arial"/>
                <w:lang w:eastAsia="en-PH"/>
              </w:rPr>
              <w:t>77</w:t>
            </w:r>
          </w:p>
        </w:tc>
        <w:tc>
          <w:tcPr>
            <w:tcW w:w="1728" w:type="dxa"/>
            <w:noWrap/>
            <w:vAlign w:val="bottom"/>
          </w:tcPr>
          <w:p w14:paraId="3DF262F1" w14:textId="77777777" w:rsidR="00545C39" w:rsidRPr="00545C39" w:rsidRDefault="00545C39" w:rsidP="00545C39">
            <w:pPr>
              <w:jc w:val="center"/>
              <w:rPr>
                <w:rFonts w:ascii="Arial" w:hAnsi="Arial" w:cs="Arial"/>
                <w:lang w:eastAsia="en-PH"/>
              </w:rPr>
            </w:pPr>
            <w:r w:rsidRPr="00545C39">
              <w:rPr>
                <w:rFonts w:ascii="Arial" w:hAnsi="Arial" w:cs="Arial"/>
                <w:lang w:eastAsia="en-PH"/>
              </w:rPr>
              <w:t>87.5</w:t>
            </w:r>
          </w:p>
        </w:tc>
      </w:tr>
      <w:tr w:rsidR="00545C39" w:rsidRPr="00545C39" w14:paraId="78F3EF99" w14:textId="77777777" w:rsidTr="00F557A7">
        <w:trPr>
          <w:trHeight w:val="300"/>
          <w:jc w:val="center"/>
        </w:trPr>
        <w:tc>
          <w:tcPr>
            <w:tcW w:w="4248" w:type="dxa"/>
            <w:shd w:val="clear" w:color="auto" w:fill="D9D9D9"/>
            <w:noWrap/>
            <w:vAlign w:val="center"/>
          </w:tcPr>
          <w:p w14:paraId="719D9900" w14:textId="77777777" w:rsidR="00545C39" w:rsidRPr="00545C39" w:rsidRDefault="00545C39" w:rsidP="00545C39">
            <w:pPr>
              <w:jc w:val="right"/>
              <w:rPr>
                <w:rFonts w:ascii="Arial" w:hAnsi="Arial" w:cs="Arial"/>
                <w:b/>
                <w:lang w:eastAsia="en-PH"/>
              </w:rPr>
            </w:pPr>
            <w:r w:rsidRPr="00545C39">
              <w:rPr>
                <w:rFonts w:ascii="Arial" w:hAnsi="Arial" w:cs="Arial"/>
                <w:b/>
                <w:lang w:eastAsia="en-PH"/>
              </w:rPr>
              <w:t>Total</w:t>
            </w:r>
          </w:p>
        </w:tc>
        <w:tc>
          <w:tcPr>
            <w:tcW w:w="2754" w:type="dxa"/>
            <w:shd w:val="clear" w:color="auto" w:fill="D9D9D9"/>
            <w:noWrap/>
            <w:vAlign w:val="center"/>
          </w:tcPr>
          <w:p w14:paraId="460391C1" w14:textId="77777777" w:rsidR="00545C39" w:rsidRPr="00545C39" w:rsidRDefault="00545C39" w:rsidP="00545C39">
            <w:pPr>
              <w:jc w:val="center"/>
              <w:rPr>
                <w:rFonts w:ascii="Arial" w:hAnsi="Arial" w:cs="Arial"/>
                <w:b/>
                <w:lang w:eastAsia="en-PH"/>
              </w:rPr>
            </w:pPr>
            <w:r w:rsidRPr="00545C39">
              <w:rPr>
                <w:rFonts w:ascii="Arial" w:hAnsi="Arial" w:cs="Arial"/>
                <w:b/>
                <w:lang w:eastAsia="en-PH"/>
              </w:rPr>
              <w:t>88</w:t>
            </w:r>
          </w:p>
        </w:tc>
        <w:tc>
          <w:tcPr>
            <w:tcW w:w="1728" w:type="dxa"/>
            <w:shd w:val="clear" w:color="auto" w:fill="D9D9D9"/>
            <w:noWrap/>
            <w:vAlign w:val="center"/>
          </w:tcPr>
          <w:p w14:paraId="11FB8397" w14:textId="77777777" w:rsidR="00545C39" w:rsidRPr="00545C39" w:rsidRDefault="00545C39" w:rsidP="00545C39">
            <w:pPr>
              <w:jc w:val="center"/>
              <w:rPr>
                <w:rFonts w:ascii="Arial" w:hAnsi="Arial" w:cs="Arial"/>
                <w:b/>
                <w:lang w:eastAsia="en-PH"/>
              </w:rPr>
            </w:pPr>
            <w:r w:rsidRPr="00545C39">
              <w:rPr>
                <w:rFonts w:ascii="Arial" w:hAnsi="Arial" w:cs="Arial"/>
                <w:b/>
                <w:lang w:eastAsia="en-PH"/>
              </w:rPr>
              <w:t>100</w:t>
            </w:r>
          </w:p>
        </w:tc>
      </w:tr>
    </w:tbl>
    <w:p w14:paraId="413BC62E" w14:textId="77777777" w:rsidR="00545C39" w:rsidRPr="00545C39" w:rsidRDefault="00545C39" w:rsidP="00545C39">
      <w:pPr>
        <w:spacing w:after="160"/>
        <w:rPr>
          <w:rFonts w:ascii="Arial" w:hAnsi="Arial" w:cs="Arial"/>
        </w:rPr>
      </w:pPr>
      <w:r w:rsidRPr="00545C39">
        <w:rPr>
          <w:rFonts w:ascii="Arial" w:hAnsi="Arial" w:cs="Arial"/>
        </w:rPr>
        <w:t xml:space="preserve"> </w:t>
      </w:r>
    </w:p>
    <w:p w14:paraId="184593AB" w14:textId="1E203DE4" w:rsidR="00545C39" w:rsidRPr="00545C39" w:rsidRDefault="00545C39" w:rsidP="00545C39">
      <w:pPr>
        <w:spacing w:after="160"/>
        <w:jc w:val="both"/>
        <w:rPr>
          <w:rFonts w:ascii="Arial" w:hAnsi="Arial" w:cs="Arial"/>
        </w:rPr>
      </w:pPr>
      <w:r w:rsidRPr="00545C39">
        <w:rPr>
          <w:rFonts w:ascii="Arial" w:hAnsi="Arial" w:cs="Arial"/>
        </w:rPr>
        <w:tab/>
        <w:t xml:space="preserve">Table </w:t>
      </w:r>
      <w:r>
        <w:rPr>
          <w:rFonts w:ascii="Arial" w:hAnsi="Arial" w:cs="Arial"/>
        </w:rPr>
        <w:t>3</w:t>
      </w:r>
      <w:r w:rsidRPr="00545C39">
        <w:rPr>
          <w:rFonts w:ascii="Arial" w:hAnsi="Arial" w:cs="Arial"/>
        </w:rPr>
        <w:t xml:space="preserve"> shows that there are 12.5% male respondents and 87.5 % female. This implies that most of the respondents involved in DRRM implementation and integration were female. Female showed more household-caring attitudes and activities and were more likely to report a willingness to support flood victims at reception centers, presumably due to a deeper level of awareness. Furthermore, because both sexes have diﬀerent strengths and weaknesses, collaboration between these sexes will strengthen DRRM thematic area integration and implementation </w:t>
      </w:r>
      <w:r w:rsidR="00034C74">
        <w:rPr>
          <w:rFonts w:ascii="Arial" w:hAnsi="Arial" w:cs="Arial"/>
        </w:rPr>
        <w:t>(</w:t>
      </w:r>
      <w:r w:rsidR="00034C74" w:rsidRPr="00425407">
        <w:rPr>
          <w:rFonts w:ascii="Arial" w:hAnsi="Arial" w:cs="Arial"/>
        </w:rPr>
        <w:t>Cvetković</w:t>
      </w:r>
      <w:r w:rsidR="00034C74">
        <w:rPr>
          <w:rFonts w:ascii="Arial" w:hAnsi="Arial" w:cs="Arial"/>
        </w:rPr>
        <w:t xml:space="preserve"> et. al, 2018)</w:t>
      </w:r>
      <w:r w:rsidRPr="00545C39">
        <w:rPr>
          <w:rFonts w:ascii="Arial" w:hAnsi="Arial" w:cs="Arial"/>
        </w:rPr>
        <w:t>.</w:t>
      </w:r>
    </w:p>
    <w:p w14:paraId="403EC3AA" w14:textId="0CCC338E" w:rsidR="00545C39" w:rsidRPr="00545C39" w:rsidRDefault="00545C39" w:rsidP="00545C39">
      <w:pPr>
        <w:spacing w:after="160"/>
        <w:rPr>
          <w:rFonts w:ascii="Arial" w:hAnsi="Arial" w:cs="Arial"/>
          <w:b/>
          <w:bCs/>
        </w:rPr>
      </w:pPr>
      <w:r w:rsidRPr="00545C39">
        <w:rPr>
          <w:rFonts w:ascii="Arial" w:hAnsi="Arial" w:cs="Arial"/>
          <w:b/>
          <w:bCs/>
        </w:rPr>
        <w:t>Table 4. Distribution of Respondents according to Age.</w:t>
      </w:r>
    </w:p>
    <w:tbl>
      <w:tblPr>
        <w:tblW w:w="8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2754"/>
        <w:gridCol w:w="1728"/>
      </w:tblGrid>
      <w:tr w:rsidR="00545C39" w:rsidRPr="00545C39" w14:paraId="6221CDC4" w14:textId="77777777" w:rsidTr="00F557A7">
        <w:trPr>
          <w:trHeight w:val="300"/>
          <w:jc w:val="center"/>
        </w:trPr>
        <w:tc>
          <w:tcPr>
            <w:tcW w:w="4248" w:type="dxa"/>
            <w:noWrap/>
            <w:vAlign w:val="center"/>
          </w:tcPr>
          <w:p w14:paraId="42E5219B" w14:textId="77777777" w:rsidR="00545C39" w:rsidRPr="00545C39" w:rsidRDefault="00545C39" w:rsidP="00545C39">
            <w:pPr>
              <w:ind w:left="450"/>
              <w:rPr>
                <w:rFonts w:ascii="Arial" w:hAnsi="Arial" w:cs="Arial"/>
                <w:lang w:eastAsia="en-PH"/>
              </w:rPr>
            </w:pPr>
            <w:r w:rsidRPr="00545C39">
              <w:rPr>
                <w:rFonts w:ascii="Arial" w:hAnsi="Arial" w:cs="Arial"/>
                <w:b/>
                <w:bCs/>
                <w:lang w:eastAsia="en-PH"/>
              </w:rPr>
              <w:t>Profile</w:t>
            </w:r>
          </w:p>
        </w:tc>
        <w:tc>
          <w:tcPr>
            <w:tcW w:w="2754" w:type="dxa"/>
            <w:noWrap/>
            <w:vAlign w:val="center"/>
          </w:tcPr>
          <w:p w14:paraId="6B4710C5" w14:textId="77777777" w:rsidR="00545C39" w:rsidRPr="00545C39" w:rsidRDefault="00545C39" w:rsidP="00545C39">
            <w:pPr>
              <w:jc w:val="center"/>
              <w:rPr>
                <w:rFonts w:ascii="Arial" w:hAnsi="Arial" w:cs="Arial"/>
                <w:b/>
                <w:bCs/>
                <w:lang w:eastAsia="en-PH"/>
              </w:rPr>
            </w:pPr>
            <w:r w:rsidRPr="00545C39">
              <w:rPr>
                <w:rFonts w:ascii="Arial" w:hAnsi="Arial" w:cs="Arial"/>
                <w:b/>
                <w:bCs/>
                <w:lang w:eastAsia="en-PH"/>
              </w:rPr>
              <w:t>Frequency</w:t>
            </w:r>
          </w:p>
          <w:p w14:paraId="205B5120" w14:textId="77777777" w:rsidR="00545C39" w:rsidRPr="00545C39" w:rsidRDefault="00545C39" w:rsidP="00545C39">
            <w:pPr>
              <w:jc w:val="center"/>
              <w:rPr>
                <w:rFonts w:ascii="Arial" w:hAnsi="Arial" w:cs="Arial"/>
                <w:lang w:eastAsia="en-PH"/>
              </w:rPr>
            </w:pPr>
            <w:r w:rsidRPr="00545C39">
              <w:rPr>
                <w:rFonts w:ascii="Arial" w:hAnsi="Arial" w:cs="Arial"/>
                <w:b/>
                <w:bCs/>
                <w:lang w:eastAsia="en-PH"/>
              </w:rPr>
              <w:t>(F)</w:t>
            </w:r>
          </w:p>
        </w:tc>
        <w:tc>
          <w:tcPr>
            <w:tcW w:w="1728" w:type="dxa"/>
            <w:noWrap/>
            <w:vAlign w:val="center"/>
          </w:tcPr>
          <w:p w14:paraId="6A440054" w14:textId="77777777" w:rsidR="00545C39" w:rsidRPr="00545C39" w:rsidRDefault="00545C39" w:rsidP="00545C39">
            <w:pPr>
              <w:jc w:val="center"/>
              <w:rPr>
                <w:rFonts w:ascii="Arial" w:hAnsi="Arial" w:cs="Arial"/>
                <w:b/>
                <w:bCs/>
                <w:lang w:eastAsia="en-PH"/>
              </w:rPr>
            </w:pPr>
            <w:r w:rsidRPr="00545C39">
              <w:rPr>
                <w:rFonts w:ascii="Arial" w:hAnsi="Arial" w:cs="Arial"/>
                <w:b/>
                <w:bCs/>
                <w:lang w:eastAsia="en-PH"/>
              </w:rPr>
              <w:t>(Percentage)</w:t>
            </w:r>
          </w:p>
          <w:p w14:paraId="4DCD9033" w14:textId="77777777" w:rsidR="00545C39" w:rsidRPr="00545C39" w:rsidRDefault="00545C39" w:rsidP="00545C39">
            <w:pPr>
              <w:jc w:val="center"/>
              <w:rPr>
                <w:rFonts w:ascii="Arial" w:hAnsi="Arial" w:cs="Arial"/>
                <w:lang w:eastAsia="en-PH"/>
              </w:rPr>
            </w:pPr>
            <w:r w:rsidRPr="00545C39">
              <w:rPr>
                <w:rFonts w:ascii="Arial" w:hAnsi="Arial" w:cs="Arial"/>
                <w:b/>
                <w:bCs/>
                <w:lang w:eastAsia="en-PH"/>
              </w:rPr>
              <w:t>%</w:t>
            </w:r>
          </w:p>
        </w:tc>
      </w:tr>
      <w:tr w:rsidR="00545C39" w:rsidRPr="00545C39" w14:paraId="33A9AB8E" w14:textId="77777777" w:rsidTr="00F557A7">
        <w:trPr>
          <w:trHeight w:val="300"/>
          <w:jc w:val="center"/>
        </w:trPr>
        <w:tc>
          <w:tcPr>
            <w:tcW w:w="8730" w:type="dxa"/>
            <w:gridSpan w:val="3"/>
            <w:noWrap/>
            <w:vAlign w:val="center"/>
          </w:tcPr>
          <w:p w14:paraId="45DFBEDB" w14:textId="77777777" w:rsidR="00545C39" w:rsidRPr="00545C39" w:rsidRDefault="00545C39" w:rsidP="00545C39">
            <w:pPr>
              <w:rPr>
                <w:rFonts w:ascii="Arial" w:hAnsi="Arial" w:cs="Arial"/>
                <w:lang w:eastAsia="en-PH"/>
              </w:rPr>
            </w:pPr>
            <w:r w:rsidRPr="00545C39">
              <w:rPr>
                <w:rFonts w:ascii="Arial" w:hAnsi="Arial" w:cs="Arial"/>
                <w:b/>
                <w:bCs/>
                <w:lang w:eastAsia="en-PH"/>
              </w:rPr>
              <w:t>Age Bracket</w:t>
            </w:r>
          </w:p>
        </w:tc>
      </w:tr>
      <w:tr w:rsidR="00545C39" w:rsidRPr="00545C39" w14:paraId="7EFC8E56" w14:textId="77777777" w:rsidTr="00F557A7">
        <w:trPr>
          <w:trHeight w:val="300"/>
          <w:jc w:val="center"/>
        </w:trPr>
        <w:tc>
          <w:tcPr>
            <w:tcW w:w="4248" w:type="dxa"/>
            <w:noWrap/>
            <w:vAlign w:val="center"/>
          </w:tcPr>
          <w:p w14:paraId="0F2731D1" w14:textId="77777777" w:rsidR="00545C39" w:rsidRPr="00545C39" w:rsidRDefault="00545C39" w:rsidP="00545C39">
            <w:pPr>
              <w:ind w:left="450"/>
              <w:rPr>
                <w:rFonts w:ascii="Arial" w:hAnsi="Arial" w:cs="Arial"/>
                <w:lang w:eastAsia="en-PH"/>
              </w:rPr>
            </w:pPr>
            <w:r w:rsidRPr="00545C39">
              <w:rPr>
                <w:rFonts w:ascii="Arial" w:hAnsi="Arial" w:cs="Arial"/>
                <w:lang w:eastAsia="en-PH"/>
              </w:rPr>
              <w:t>21–30 years old</w:t>
            </w:r>
          </w:p>
        </w:tc>
        <w:tc>
          <w:tcPr>
            <w:tcW w:w="2754" w:type="dxa"/>
            <w:noWrap/>
            <w:vAlign w:val="center"/>
          </w:tcPr>
          <w:p w14:paraId="6DAEE07C" w14:textId="77777777" w:rsidR="00545C39" w:rsidRPr="00545C39" w:rsidRDefault="00545C39" w:rsidP="00545C39">
            <w:pPr>
              <w:jc w:val="center"/>
              <w:rPr>
                <w:rFonts w:ascii="Arial" w:hAnsi="Arial" w:cs="Arial"/>
                <w:lang w:eastAsia="en-PH"/>
              </w:rPr>
            </w:pPr>
            <w:r w:rsidRPr="00545C39">
              <w:rPr>
                <w:rFonts w:ascii="Arial" w:hAnsi="Arial" w:cs="Arial"/>
                <w:lang w:eastAsia="en-PH"/>
              </w:rPr>
              <w:t>10</w:t>
            </w:r>
          </w:p>
        </w:tc>
        <w:tc>
          <w:tcPr>
            <w:tcW w:w="1728" w:type="dxa"/>
            <w:noWrap/>
            <w:vAlign w:val="center"/>
          </w:tcPr>
          <w:p w14:paraId="68E6F2C6" w14:textId="77777777" w:rsidR="00545C39" w:rsidRPr="00545C39" w:rsidRDefault="00545C39" w:rsidP="00545C39">
            <w:pPr>
              <w:jc w:val="center"/>
              <w:rPr>
                <w:rFonts w:ascii="Arial" w:hAnsi="Arial" w:cs="Arial"/>
                <w:lang w:eastAsia="en-PH"/>
              </w:rPr>
            </w:pPr>
            <w:r w:rsidRPr="00545C39">
              <w:rPr>
                <w:rFonts w:ascii="Arial" w:hAnsi="Arial" w:cs="Arial"/>
                <w:lang w:eastAsia="en-PH"/>
              </w:rPr>
              <w:t>11.4</w:t>
            </w:r>
          </w:p>
        </w:tc>
      </w:tr>
      <w:tr w:rsidR="00545C39" w:rsidRPr="00545C39" w14:paraId="1D67E3DD" w14:textId="77777777" w:rsidTr="00F557A7">
        <w:trPr>
          <w:trHeight w:val="300"/>
          <w:jc w:val="center"/>
        </w:trPr>
        <w:tc>
          <w:tcPr>
            <w:tcW w:w="4248" w:type="dxa"/>
            <w:noWrap/>
            <w:vAlign w:val="center"/>
          </w:tcPr>
          <w:p w14:paraId="39ED7579" w14:textId="77777777" w:rsidR="00545C39" w:rsidRPr="00545C39" w:rsidRDefault="00545C39" w:rsidP="00545C39">
            <w:pPr>
              <w:ind w:left="450"/>
              <w:rPr>
                <w:rFonts w:ascii="Arial" w:hAnsi="Arial" w:cs="Arial"/>
                <w:lang w:eastAsia="en-PH"/>
              </w:rPr>
            </w:pPr>
            <w:r w:rsidRPr="00545C39">
              <w:rPr>
                <w:rFonts w:ascii="Arial" w:hAnsi="Arial" w:cs="Arial"/>
                <w:lang w:eastAsia="en-PH"/>
              </w:rPr>
              <w:t>31–40 years old</w:t>
            </w:r>
          </w:p>
        </w:tc>
        <w:tc>
          <w:tcPr>
            <w:tcW w:w="2754" w:type="dxa"/>
            <w:noWrap/>
            <w:vAlign w:val="center"/>
          </w:tcPr>
          <w:p w14:paraId="65C08317" w14:textId="77777777" w:rsidR="00545C39" w:rsidRPr="00545C39" w:rsidRDefault="00545C39" w:rsidP="00545C39">
            <w:pPr>
              <w:jc w:val="center"/>
              <w:rPr>
                <w:rFonts w:ascii="Arial" w:hAnsi="Arial" w:cs="Arial"/>
                <w:lang w:eastAsia="en-PH"/>
              </w:rPr>
            </w:pPr>
            <w:r w:rsidRPr="00545C39">
              <w:rPr>
                <w:rFonts w:ascii="Arial" w:hAnsi="Arial" w:cs="Arial"/>
                <w:lang w:eastAsia="en-PH"/>
              </w:rPr>
              <w:t>48</w:t>
            </w:r>
          </w:p>
        </w:tc>
        <w:tc>
          <w:tcPr>
            <w:tcW w:w="1728" w:type="dxa"/>
            <w:noWrap/>
            <w:vAlign w:val="center"/>
          </w:tcPr>
          <w:p w14:paraId="2571E4EB" w14:textId="77777777" w:rsidR="00545C39" w:rsidRPr="00545C39" w:rsidRDefault="00545C39" w:rsidP="00545C39">
            <w:pPr>
              <w:jc w:val="center"/>
              <w:rPr>
                <w:rFonts w:ascii="Arial" w:hAnsi="Arial" w:cs="Arial"/>
                <w:lang w:eastAsia="en-PH"/>
              </w:rPr>
            </w:pPr>
            <w:r w:rsidRPr="00545C39">
              <w:rPr>
                <w:rFonts w:ascii="Arial" w:hAnsi="Arial" w:cs="Arial"/>
                <w:lang w:eastAsia="en-PH"/>
              </w:rPr>
              <w:t>54.5</w:t>
            </w:r>
          </w:p>
        </w:tc>
      </w:tr>
      <w:tr w:rsidR="00545C39" w:rsidRPr="00545C39" w14:paraId="49D0054B" w14:textId="77777777" w:rsidTr="00F557A7">
        <w:trPr>
          <w:trHeight w:val="300"/>
          <w:jc w:val="center"/>
        </w:trPr>
        <w:tc>
          <w:tcPr>
            <w:tcW w:w="4248" w:type="dxa"/>
            <w:noWrap/>
            <w:vAlign w:val="center"/>
          </w:tcPr>
          <w:p w14:paraId="359D5C9E" w14:textId="77777777" w:rsidR="00545C39" w:rsidRPr="00545C39" w:rsidRDefault="00545C39" w:rsidP="00545C39">
            <w:pPr>
              <w:ind w:left="450"/>
              <w:rPr>
                <w:rFonts w:ascii="Arial" w:hAnsi="Arial" w:cs="Arial"/>
                <w:lang w:eastAsia="en-PH"/>
              </w:rPr>
            </w:pPr>
            <w:r w:rsidRPr="00545C39">
              <w:rPr>
                <w:rFonts w:ascii="Arial" w:hAnsi="Arial" w:cs="Arial"/>
                <w:lang w:eastAsia="en-PH"/>
              </w:rPr>
              <w:t>41–50 years old</w:t>
            </w:r>
          </w:p>
        </w:tc>
        <w:tc>
          <w:tcPr>
            <w:tcW w:w="2754" w:type="dxa"/>
            <w:noWrap/>
            <w:vAlign w:val="center"/>
          </w:tcPr>
          <w:p w14:paraId="70F6F03D" w14:textId="77777777" w:rsidR="00545C39" w:rsidRPr="00545C39" w:rsidRDefault="00545C39" w:rsidP="00545C39">
            <w:pPr>
              <w:jc w:val="center"/>
              <w:rPr>
                <w:rFonts w:ascii="Arial" w:hAnsi="Arial" w:cs="Arial"/>
                <w:lang w:eastAsia="en-PH"/>
              </w:rPr>
            </w:pPr>
            <w:r w:rsidRPr="00545C39">
              <w:rPr>
                <w:rFonts w:ascii="Arial" w:hAnsi="Arial" w:cs="Arial"/>
                <w:lang w:eastAsia="en-PH"/>
              </w:rPr>
              <w:t>21</w:t>
            </w:r>
          </w:p>
        </w:tc>
        <w:tc>
          <w:tcPr>
            <w:tcW w:w="1728" w:type="dxa"/>
            <w:noWrap/>
            <w:vAlign w:val="center"/>
          </w:tcPr>
          <w:p w14:paraId="4C6B4201" w14:textId="77777777" w:rsidR="00545C39" w:rsidRPr="00545C39" w:rsidRDefault="00545C39" w:rsidP="00545C39">
            <w:pPr>
              <w:jc w:val="center"/>
              <w:rPr>
                <w:rFonts w:ascii="Arial" w:hAnsi="Arial" w:cs="Arial"/>
                <w:lang w:eastAsia="en-PH"/>
              </w:rPr>
            </w:pPr>
            <w:r w:rsidRPr="00545C39">
              <w:rPr>
                <w:rFonts w:ascii="Arial" w:hAnsi="Arial" w:cs="Arial"/>
                <w:lang w:eastAsia="en-PH"/>
              </w:rPr>
              <w:t>23.9</w:t>
            </w:r>
          </w:p>
        </w:tc>
      </w:tr>
      <w:tr w:rsidR="00545C39" w:rsidRPr="00545C39" w14:paraId="264701C4" w14:textId="77777777" w:rsidTr="00F557A7">
        <w:trPr>
          <w:trHeight w:val="300"/>
          <w:jc w:val="center"/>
        </w:trPr>
        <w:tc>
          <w:tcPr>
            <w:tcW w:w="4248" w:type="dxa"/>
            <w:noWrap/>
            <w:vAlign w:val="center"/>
          </w:tcPr>
          <w:p w14:paraId="4C67DB6C" w14:textId="77777777" w:rsidR="00545C39" w:rsidRPr="00545C39" w:rsidRDefault="00545C39" w:rsidP="00545C39">
            <w:pPr>
              <w:ind w:left="450"/>
              <w:rPr>
                <w:rFonts w:ascii="Arial" w:hAnsi="Arial" w:cs="Arial"/>
                <w:lang w:eastAsia="en-PH"/>
              </w:rPr>
            </w:pPr>
            <w:r w:rsidRPr="00545C39">
              <w:rPr>
                <w:rFonts w:ascii="Arial" w:hAnsi="Arial" w:cs="Arial"/>
                <w:lang w:eastAsia="en-PH"/>
              </w:rPr>
              <w:t>51–59 years old</w:t>
            </w:r>
          </w:p>
        </w:tc>
        <w:tc>
          <w:tcPr>
            <w:tcW w:w="2754" w:type="dxa"/>
            <w:noWrap/>
            <w:vAlign w:val="center"/>
          </w:tcPr>
          <w:p w14:paraId="47599B85" w14:textId="77777777" w:rsidR="00545C39" w:rsidRPr="00545C39" w:rsidRDefault="00545C39" w:rsidP="00545C39">
            <w:pPr>
              <w:jc w:val="center"/>
              <w:rPr>
                <w:rFonts w:ascii="Arial" w:hAnsi="Arial" w:cs="Arial"/>
                <w:lang w:eastAsia="en-PH"/>
              </w:rPr>
            </w:pPr>
            <w:r w:rsidRPr="00545C39">
              <w:rPr>
                <w:rFonts w:ascii="Arial" w:hAnsi="Arial" w:cs="Arial"/>
                <w:lang w:eastAsia="en-PH"/>
              </w:rPr>
              <w:t>9</w:t>
            </w:r>
          </w:p>
        </w:tc>
        <w:tc>
          <w:tcPr>
            <w:tcW w:w="1728" w:type="dxa"/>
            <w:noWrap/>
            <w:vAlign w:val="center"/>
          </w:tcPr>
          <w:p w14:paraId="53B01CA0" w14:textId="77777777" w:rsidR="00545C39" w:rsidRPr="00545C39" w:rsidRDefault="00545C39" w:rsidP="00545C39">
            <w:pPr>
              <w:jc w:val="center"/>
              <w:rPr>
                <w:rFonts w:ascii="Arial" w:hAnsi="Arial" w:cs="Arial"/>
                <w:lang w:eastAsia="en-PH"/>
              </w:rPr>
            </w:pPr>
            <w:r w:rsidRPr="00545C39">
              <w:rPr>
                <w:rFonts w:ascii="Arial" w:hAnsi="Arial" w:cs="Arial"/>
                <w:lang w:eastAsia="en-PH"/>
              </w:rPr>
              <w:t>10.2</w:t>
            </w:r>
          </w:p>
        </w:tc>
      </w:tr>
      <w:tr w:rsidR="00545C39" w:rsidRPr="00545C39" w14:paraId="32BBD935" w14:textId="77777777" w:rsidTr="00F557A7">
        <w:trPr>
          <w:trHeight w:val="300"/>
          <w:jc w:val="center"/>
        </w:trPr>
        <w:tc>
          <w:tcPr>
            <w:tcW w:w="4248" w:type="dxa"/>
            <w:noWrap/>
            <w:vAlign w:val="center"/>
          </w:tcPr>
          <w:p w14:paraId="0D1B754D" w14:textId="77777777" w:rsidR="00545C39" w:rsidRPr="00545C39" w:rsidRDefault="00545C39" w:rsidP="00545C39">
            <w:pPr>
              <w:ind w:left="450"/>
              <w:rPr>
                <w:rFonts w:ascii="Arial" w:hAnsi="Arial" w:cs="Arial"/>
                <w:lang w:eastAsia="en-PH"/>
              </w:rPr>
            </w:pPr>
            <w:r w:rsidRPr="00545C39">
              <w:rPr>
                <w:rFonts w:ascii="Arial" w:hAnsi="Arial" w:cs="Arial"/>
                <w:lang w:eastAsia="en-PH"/>
              </w:rPr>
              <w:t>Mean Age</w:t>
            </w:r>
          </w:p>
        </w:tc>
        <w:tc>
          <w:tcPr>
            <w:tcW w:w="2754" w:type="dxa"/>
            <w:noWrap/>
            <w:vAlign w:val="center"/>
          </w:tcPr>
          <w:p w14:paraId="716FCE2E" w14:textId="77777777" w:rsidR="00545C39" w:rsidRPr="00545C39" w:rsidRDefault="00545C39" w:rsidP="00545C39">
            <w:pPr>
              <w:jc w:val="center"/>
              <w:rPr>
                <w:rFonts w:ascii="Arial" w:hAnsi="Arial" w:cs="Arial"/>
                <w:lang w:eastAsia="en-PH"/>
              </w:rPr>
            </w:pPr>
          </w:p>
        </w:tc>
        <w:tc>
          <w:tcPr>
            <w:tcW w:w="1728" w:type="dxa"/>
            <w:noWrap/>
            <w:vAlign w:val="center"/>
          </w:tcPr>
          <w:p w14:paraId="6945B84A" w14:textId="77777777" w:rsidR="00545C39" w:rsidRPr="00545C39" w:rsidRDefault="00545C39" w:rsidP="00545C39">
            <w:pPr>
              <w:jc w:val="center"/>
              <w:rPr>
                <w:rFonts w:ascii="Arial" w:hAnsi="Arial" w:cs="Arial"/>
                <w:lang w:eastAsia="en-PH"/>
              </w:rPr>
            </w:pPr>
          </w:p>
        </w:tc>
      </w:tr>
      <w:tr w:rsidR="00545C39" w:rsidRPr="00545C39" w14:paraId="174191DC" w14:textId="77777777" w:rsidTr="00F557A7">
        <w:trPr>
          <w:trHeight w:val="300"/>
          <w:jc w:val="center"/>
        </w:trPr>
        <w:tc>
          <w:tcPr>
            <w:tcW w:w="4248" w:type="dxa"/>
            <w:shd w:val="clear" w:color="auto" w:fill="D9D9D9"/>
            <w:noWrap/>
            <w:vAlign w:val="center"/>
          </w:tcPr>
          <w:p w14:paraId="6B88966D" w14:textId="77777777" w:rsidR="00545C39" w:rsidRPr="00545C39" w:rsidRDefault="00545C39" w:rsidP="00545C39">
            <w:pPr>
              <w:jc w:val="right"/>
              <w:rPr>
                <w:rFonts w:ascii="Arial" w:hAnsi="Arial" w:cs="Arial"/>
                <w:b/>
                <w:bCs/>
                <w:lang w:eastAsia="en-PH"/>
              </w:rPr>
            </w:pPr>
            <w:r w:rsidRPr="00545C39">
              <w:rPr>
                <w:rFonts w:ascii="Arial" w:hAnsi="Arial" w:cs="Arial"/>
                <w:b/>
                <w:bCs/>
                <w:lang w:eastAsia="en-PH"/>
              </w:rPr>
              <w:lastRenderedPageBreak/>
              <w:t>Total</w:t>
            </w:r>
          </w:p>
        </w:tc>
        <w:tc>
          <w:tcPr>
            <w:tcW w:w="2754" w:type="dxa"/>
            <w:shd w:val="clear" w:color="auto" w:fill="D9D9D9"/>
            <w:noWrap/>
            <w:vAlign w:val="center"/>
          </w:tcPr>
          <w:p w14:paraId="71FFBB12" w14:textId="77777777" w:rsidR="00545C39" w:rsidRPr="00545C39" w:rsidRDefault="00545C39" w:rsidP="00545C39">
            <w:pPr>
              <w:jc w:val="center"/>
              <w:rPr>
                <w:rFonts w:ascii="Arial" w:hAnsi="Arial" w:cs="Arial"/>
                <w:b/>
                <w:bCs/>
                <w:lang w:eastAsia="en-PH"/>
              </w:rPr>
            </w:pPr>
            <w:r w:rsidRPr="00545C39">
              <w:rPr>
                <w:rFonts w:ascii="Arial" w:hAnsi="Arial" w:cs="Arial"/>
                <w:b/>
                <w:lang w:eastAsia="en-PH"/>
              </w:rPr>
              <w:t>88</w:t>
            </w:r>
          </w:p>
        </w:tc>
        <w:tc>
          <w:tcPr>
            <w:tcW w:w="1728" w:type="dxa"/>
            <w:shd w:val="clear" w:color="auto" w:fill="D9D9D9"/>
            <w:noWrap/>
            <w:vAlign w:val="center"/>
          </w:tcPr>
          <w:p w14:paraId="7AB89BE5" w14:textId="77777777" w:rsidR="00545C39" w:rsidRPr="00545C39" w:rsidRDefault="00545C39" w:rsidP="00545C39">
            <w:pPr>
              <w:jc w:val="center"/>
              <w:rPr>
                <w:rFonts w:ascii="Arial" w:hAnsi="Arial" w:cs="Arial"/>
                <w:b/>
                <w:bCs/>
                <w:lang w:eastAsia="en-PH"/>
              </w:rPr>
            </w:pPr>
            <w:r w:rsidRPr="00545C39">
              <w:rPr>
                <w:rFonts w:ascii="Arial" w:hAnsi="Arial" w:cs="Arial"/>
                <w:b/>
                <w:lang w:eastAsia="en-PH"/>
              </w:rPr>
              <w:t>100</w:t>
            </w:r>
          </w:p>
        </w:tc>
      </w:tr>
    </w:tbl>
    <w:p w14:paraId="71E87436" w14:textId="77777777" w:rsidR="00545C39" w:rsidRDefault="00545C39" w:rsidP="00545C39">
      <w:pPr>
        <w:spacing w:after="160"/>
        <w:jc w:val="both"/>
        <w:rPr>
          <w:rFonts w:ascii="Arial" w:hAnsi="Arial" w:cs="Arial"/>
        </w:rPr>
      </w:pPr>
      <w:r w:rsidRPr="00545C39">
        <w:rPr>
          <w:rFonts w:ascii="Arial" w:hAnsi="Arial" w:cs="Arial"/>
        </w:rPr>
        <w:tab/>
      </w:r>
    </w:p>
    <w:p w14:paraId="49856D87" w14:textId="763F81C9" w:rsidR="00545C39" w:rsidRPr="00545C39" w:rsidRDefault="00545C39" w:rsidP="00545C39">
      <w:pPr>
        <w:spacing w:after="160"/>
        <w:jc w:val="both"/>
        <w:rPr>
          <w:rFonts w:ascii="Arial" w:hAnsi="Arial" w:cs="Arial"/>
          <w:b/>
        </w:rPr>
      </w:pPr>
      <w:r w:rsidRPr="00545C39">
        <w:rPr>
          <w:rFonts w:ascii="Arial" w:hAnsi="Arial" w:cs="Arial"/>
        </w:rPr>
        <w:t xml:space="preserve">Table </w:t>
      </w:r>
      <w:r>
        <w:rPr>
          <w:rFonts w:ascii="Arial" w:hAnsi="Arial" w:cs="Arial"/>
        </w:rPr>
        <w:t>4</w:t>
      </w:r>
      <w:r w:rsidRPr="00545C39">
        <w:rPr>
          <w:rFonts w:ascii="Arial" w:hAnsi="Arial" w:cs="Arial"/>
        </w:rPr>
        <w:t xml:space="preserve"> shows that the age bracket 31-40 years old got the highest with 54.5%, 41-50 with 23.9%, 21-30 with 11.4%, and 51-59 with 10.2%. This implies that most of the respondents are adults. Experienced personnel are more knowledgeable and professional in risk reduction and management of disasters. Moreover, professional and managerial maturity will contribute meaningfully to the implementation of the program </w:t>
      </w:r>
      <w:r w:rsidR="007803E4">
        <w:rPr>
          <w:rFonts w:ascii="Arial" w:hAnsi="Arial" w:cs="Arial"/>
        </w:rPr>
        <w:t>(</w:t>
      </w:r>
      <w:r w:rsidR="007803E4" w:rsidRPr="00425407">
        <w:rPr>
          <w:rFonts w:ascii="Arial" w:hAnsi="Arial" w:cs="Arial"/>
        </w:rPr>
        <w:t>Ecolin-Campilla,</w:t>
      </w:r>
      <w:r w:rsidR="007803E4">
        <w:rPr>
          <w:rFonts w:ascii="Arial" w:hAnsi="Arial" w:cs="Arial"/>
        </w:rPr>
        <w:t xml:space="preserve"> </w:t>
      </w:r>
      <w:r w:rsidR="007803E4" w:rsidRPr="00425407">
        <w:rPr>
          <w:rFonts w:ascii="Arial" w:hAnsi="Arial" w:cs="Arial"/>
        </w:rPr>
        <w:t>2016</w:t>
      </w:r>
      <w:r w:rsidR="007803E4">
        <w:rPr>
          <w:rFonts w:ascii="Arial" w:hAnsi="Arial" w:cs="Arial"/>
        </w:rPr>
        <w:t>).</w:t>
      </w:r>
      <w:r w:rsidRPr="00545C39">
        <w:rPr>
          <w:rFonts w:ascii="Arial" w:hAnsi="Arial" w:cs="Arial"/>
        </w:rPr>
        <w:t xml:space="preserve"> </w:t>
      </w:r>
    </w:p>
    <w:tbl>
      <w:tblPr>
        <w:tblpPr w:leftFromText="180" w:rightFromText="180" w:vertAnchor="text" w:horzAnchor="page" w:tblpXSpec="center" w:tblpY="409"/>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979"/>
        <w:gridCol w:w="2693"/>
      </w:tblGrid>
      <w:tr w:rsidR="00545C39" w:rsidRPr="00545C39" w14:paraId="5812098B" w14:textId="77777777" w:rsidTr="00F557A7">
        <w:trPr>
          <w:trHeight w:val="300"/>
        </w:trPr>
        <w:tc>
          <w:tcPr>
            <w:tcW w:w="3261" w:type="dxa"/>
            <w:noWrap/>
            <w:vAlign w:val="center"/>
          </w:tcPr>
          <w:p w14:paraId="1EC7AE42" w14:textId="77777777" w:rsidR="00545C39" w:rsidRPr="00545C39" w:rsidRDefault="00545C39" w:rsidP="00545C39">
            <w:pPr>
              <w:ind w:left="493"/>
              <w:jc w:val="both"/>
              <w:rPr>
                <w:rFonts w:ascii="Arial" w:hAnsi="Arial" w:cs="Arial"/>
                <w:lang w:eastAsia="en-PH"/>
              </w:rPr>
            </w:pPr>
            <w:r w:rsidRPr="00545C39">
              <w:rPr>
                <w:rFonts w:ascii="Arial" w:hAnsi="Arial" w:cs="Arial"/>
                <w:b/>
                <w:bCs/>
                <w:lang w:eastAsia="en-PH"/>
              </w:rPr>
              <w:t>Profile</w:t>
            </w:r>
          </w:p>
        </w:tc>
        <w:tc>
          <w:tcPr>
            <w:tcW w:w="1979" w:type="dxa"/>
            <w:noWrap/>
            <w:vAlign w:val="center"/>
          </w:tcPr>
          <w:p w14:paraId="6D74E820" w14:textId="77777777" w:rsidR="00545C39" w:rsidRPr="00545C39" w:rsidRDefault="00545C39" w:rsidP="00545C39">
            <w:pPr>
              <w:jc w:val="center"/>
              <w:rPr>
                <w:rFonts w:ascii="Arial" w:hAnsi="Arial" w:cs="Arial"/>
                <w:b/>
                <w:bCs/>
                <w:lang w:eastAsia="en-PH"/>
              </w:rPr>
            </w:pPr>
            <w:r w:rsidRPr="00545C39">
              <w:rPr>
                <w:rFonts w:ascii="Arial" w:hAnsi="Arial" w:cs="Arial"/>
                <w:b/>
                <w:bCs/>
                <w:lang w:eastAsia="en-PH"/>
              </w:rPr>
              <w:t>Frequency</w:t>
            </w:r>
          </w:p>
          <w:p w14:paraId="38F9FEC6" w14:textId="77777777" w:rsidR="00545C39" w:rsidRPr="00545C39" w:rsidRDefault="00545C39" w:rsidP="00545C39">
            <w:pPr>
              <w:jc w:val="center"/>
              <w:rPr>
                <w:rFonts w:ascii="Arial" w:hAnsi="Arial" w:cs="Arial"/>
                <w:lang w:eastAsia="en-PH"/>
              </w:rPr>
            </w:pPr>
            <w:r w:rsidRPr="00545C39">
              <w:rPr>
                <w:rFonts w:ascii="Arial" w:hAnsi="Arial" w:cs="Arial"/>
                <w:b/>
                <w:bCs/>
                <w:lang w:eastAsia="en-PH"/>
              </w:rPr>
              <w:t>(F)</w:t>
            </w:r>
          </w:p>
        </w:tc>
        <w:tc>
          <w:tcPr>
            <w:tcW w:w="2693" w:type="dxa"/>
            <w:noWrap/>
            <w:vAlign w:val="center"/>
          </w:tcPr>
          <w:p w14:paraId="69AFC22D" w14:textId="77777777" w:rsidR="00545C39" w:rsidRPr="00545C39" w:rsidRDefault="00545C39" w:rsidP="00545C39">
            <w:pPr>
              <w:jc w:val="center"/>
              <w:rPr>
                <w:rFonts w:ascii="Arial" w:hAnsi="Arial" w:cs="Arial"/>
                <w:b/>
                <w:bCs/>
                <w:lang w:eastAsia="en-PH"/>
              </w:rPr>
            </w:pPr>
            <w:r w:rsidRPr="00545C39">
              <w:rPr>
                <w:rFonts w:ascii="Arial" w:hAnsi="Arial" w:cs="Arial"/>
                <w:b/>
                <w:bCs/>
                <w:lang w:eastAsia="en-PH"/>
              </w:rPr>
              <w:t>(Percentage)</w:t>
            </w:r>
          </w:p>
          <w:p w14:paraId="16B926CB" w14:textId="77777777" w:rsidR="00545C39" w:rsidRPr="00545C39" w:rsidRDefault="00545C39" w:rsidP="00545C39">
            <w:pPr>
              <w:jc w:val="center"/>
              <w:rPr>
                <w:rFonts w:ascii="Arial" w:hAnsi="Arial" w:cs="Arial"/>
                <w:lang w:eastAsia="en-PH"/>
              </w:rPr>
            </w:pPr>
            <w:r w:rsidRPr="00545C39">
              <w:rPr>
                <w:rFonts w:ascii="Arial" w:hAnsi="Arial" w:cs="Arial"/>
                <w:b/>
                <w:bCs/>
                <w:lang w:eastAsia="en-PH"/>
              </w:rPr>
              <w:t>%</w:t>
            </w:r>
          </w:p>
        </w:tc>
      </w:tr>
      <w:tr w:rsidR="00545C39" w:rsidRPr="00545C39" w14:paraId="268A3E4D" w14:textId="77777777" w:rsidTr="00F557A7">
        <w:trPr>
          <w:trHeight w:val="300"/>
        </w:trPr>
        <w:tc>
          <w:tcPr>
            <w:tcW w:w="7933" w:type="dxa"/>
            <w:gridSpan w:val="3"/>
            <w:noWrap/>
            <w:vAlign w:val="center"/>
          </w:tcPr>
          <w:p w14:paraId="4705047E" w14:textId="77777777" w:rsidR="00545C39" w:rsidRPr="00545C39" w:rsidRDefault="00545C39" w:rsidP="00545C39">
            <w:pPr>
              <w:rPr>
                <w:rFonts w:ascii="Arial" w:hAnsi="Arial" w:cs="Arial"/>
                <w:lang w:eastAsia="en-PH"/>
              </w:rPr>
            </w:pPr>
            <w:r w:rsidRPr="00545C39">
              <w:rPr>
                <w:rFonts w:ascii="Arial" w:hAnsi="Arial" w:cs="Arial"/>
                <w:b/>
                <w:bCs/>
                <w:lang w:eastAsia="en-PH"/>
              </w:rPr>
              <w:t>Position</w:t>
            </w:r>
            <w:r w:rsidRPr="00545C39">
              <w:rPr>
                <w:rFonts w:ascii="Arial" w:hAnsi="Arial" w:cs="Arial"/>
                <w:lang w:eastAsia="en-PH"/>
              </w:rPr>
              <w:t> </w:t>
            </w:r>
          </w:p>
        </w:tc>
      </w:tr>
      <w:tr w:rsidR="00545C39" w:rsidRPr="00545C39" w14:paraId="3D923D32" w14:textId="77777777" w:rsidTr="00F557A7">
        <w:trPr>
          <w:trHeight w:val="300"/>
        </w:trPr>
        <w:tc>
          <w:tcPr>
            <w:tcW w:w="3261" w:type="dxa"/>
            <w:noWrap/>
            <w:vAlign w:val="center"/>
          </w:tcPr>
          <w:p w14:paraId="2084D25D" w14:textId="77777777" w:rsidR="00545C39" w:rsidRPr="00545C39" w:rsidRDefault="00545C39" w:rsidP="00545C39">
            <w:pPr>
              <w:ind w:left="493"/>
              <w:jc w:val="both"/>
              <w:rPr>
                <w:rFonts w:ascii="Arial" w:hAnsi="Arial" w:cs="Arial"/>
                <w:lang w:eastAsia="en-PH"/>
              </w:rPr>
            </w:pPr>
            <w:r w:rsidRPr="00545C39">
              <w:rPr>
                <w:rFonts w:ascii="Arial" w:hAnsi="Arial" w:cs="Arial"/>
                <w:lang w:eastAsia="en-PH"/>
              </w:rPr>
              <w:t>Teacher 1</w:t>
            </w:r>
          </w:p>
        </w:tc>
        <w:tc>
          <w:tcPr>
            <w:tcW w:w="1979" w:type="dxa"/>
            <w:noWrap/>
            <w:vAlign w:val="center"/>
          </w:tcPr>
          <w:p w14:paraId="2286EAB7" w14:textId="77777777" w:rsidR="00545C39" w:rsidRPr="00545C39" w:rsidRDefault="00545C39" w:rsidP="00545C39">
            <w:pPr>
              <w:jc w:val="center"/>
              <w:rPr>
                <w:rFonts w:ascii="Arial" w:hAnsi="Arial" w:cs="Arial"/>
                <w:lang w:eastAsia="en-PH"/>
              </w:rPr>
            </w:pPr>
            <w:r w:rsidRPr="00545C39">
              <w:rPr>
                <w:rFonts w:ascii="Arial" w:hAnsi="Arial" w:cs="Arial"/>
                <w:lang w:eastAsia="en-PH"/>
              </w:rPr>
              <w:t>28</w:t>
            </w:r>
          </w:p>
        </w:tc>
        <w:tc>
          <w:tcPr>
            <w:tcW w:w="2693" w:type="dxa"/>
            <w:noWrap/>
            <w:vAlign w:val="center"/>
          </w:tcPr>
          <w:p w14:paraId="2CE73969" w14:textId="77777777" w:rsidR="00545C39" w:rsidRPr="00545C39" w:rsidRDefault="00545C39" w:rsidP="00545C39">
            <w:pPr>
              <w:jc w:val="center"/>
              <w:rPr>
                <w:rFonts w:ascii="Arial" w:hAnsi="Arial" w:cs="Arial"/>
                <w:lang w:eastAsia="en-PH"/>
              </w:rPr>
            </w:pPr>
            <w:r w:rsidRPr="00545C39">
              <w:rPr>
                <w:rFonts w:ascii="Arial" w:hAnsi="Arial" w:cs="Arial"/>
                <w:lang w:eastAsia="en-PH"/>
              </w:rPr>
              <w:t>31.8</w:t>
            </w:r>
          </w:p>
        </w:tc>
      </w:tr>
      <w:tr w:rsidR="00545C39" w:rsidRPr="00545C39" w14:paraId="7AD41E89" w14:textId="77777777" w:rsidTr="00F557A7">
        <w:trPr>
          <w:trHeight w:val="300"/>
        </w:trPr>
        <w:tc>
          <w:tcPr>
            <w:tcW w:w="3261" w:type="dxa"/>
            <w:noWrap/>
            <w:vAlign w:val="center"/>
          </w:tcPr>
          <w:p w14:paraId="2E428F04" w14:textId="77777777" w:rsidR="00545C39" w:rsidRPr="00545C39" w:rsidRDefault="00545C39" w:rsidP="00545C39">
            <w:pPr>
              <w:ind w:left="493"/>
              <w:jc w:val="both"/>
              <w:rPr>
                <w:rFonts w:ascii="Arial" w:hAnsi="Arial" w:cs="Arial"/>
                <w:lang w:eastAsia="en-PH"/>
              </w:rPr>
            </w:pPr>
            <w:r w:rsidRPr="00545C39">
              <w:rPr>
                <w:rFonts w:ascii="Arial" w:hAnsi="Arial" w:cs="Arial"/>
                <w:lang w:eastAsia="en-PH"/>
              </w:rPr>
              <w:t>Teacher 2</w:t>
            </w:r>
          </w:p>
        </w:tc>
        <w:tc>
          <w:tcPr>
            <w:tcW w:w="1979" w:type="dxa"/>
            <w:noWrap/>
            <w:vAlign w:val="center"/>
          </w:tcPr>
          <w:p w14:paraId="4A755CDA" w14:textId="77777777" w:rsidR="00545C39" w:rsidRPr="00545C39" w:rsidRDefault="00545C39" w:rsidP="00545C39">
            <w:pPr>
              <w:jc w:val="center"/>
              <w:rPr>
                <w:rFonts w:ascii="Arial" w:hAnsi="Arial" w:cs="Arial"/>
                <w:lang w:eastAsia="en-PH"/>
              </w:rPr>
            </w:pPr>
            <w:r w:rsidRPr="00545C39">
              <w:rPr>
                <w:rFonts w:ascii="Arial" w:hAnsi="Arial" w:cs="Arial"/>
                <w:lang w:eastAsia="en-PH"/>
              </w:rPr>
              <w:t>8</w:t>
            </w:r>
          </w:p>
        </w:tc>
        <w:tc>
          <w:tcPr>
            <w:tcW w:w="2693" w:type="dxa"/>
            <w:noWrap/>
            <w:vAlign w:val="center"/>
          </w:tcPr>
          <w:p w14:paraId="1377ED37" w14:textId="77777777" w:rsidR="00545C39" w:rsidRPr="00545C39" w:rsidRDefault="00545C39" w:rsidP="00545C39">
            <w:pPr>
              <w:jc w:val="center"/>
              <w:rPr>
                <w:rFonts w:ascii="Arial" w:hAnsi="Arial" w:cs="Arial"/>
                <w:lang w:eastAsia="en-PH"/>
              </w:rPr>
            </w:pPr>
            <w:r w:rsidRPr="00545C39">
              <w:rPr>
                <w:rFonts w:ascii="Arial" w:hAnsi="Arial" w:cs="Arial"/>
                <w:lang w:eastAsia="en-PH"/>
              </w:rPr>
              <w:t>9.1</w:t>
            </w:r>
          </w:p>
        </w:tc>
      </w:tr>
      <w:tr w:rsidR="00545C39" w:rsidRPr="00545C39" w14:paraId="05B435E5" w14:textId="77777777" w:rsidTr="00F557A7">
        <w:trPr>
          <w:trHeight w:val="300"/>
        </w:trPr>
        <w:tc>
          <w:tcPr>
            <w:tcW w:w="3261" w:type="dxa"/>
            <w:noWrap/>
            <w:vAlign w:val="center"/>
          </w:tcPr>
          <w:p w14:paraId="36A45984" w14:textId="77777777" w:rsidR="00545C39" w:rsidRPr="00545C39" w:rsidRDefault="00545C39" w:rsidP="00545C39">
            <w:pPr>
              <w:ind w:left="493"/>
              <w:jc w:val="both"/>
              <w:rPr>
                <w:rFonts w:ascii="Arial" w:hAnsi="Arial" w:cs="Arial"/>
                <w:lang w:eastAsia="en-PH"/>
              </w:rPr>
            </w:pPr>
            <w:r w:rsidRPr="00545C39">
              <w:rPr>
                <w:rFonts w:ascii="Arial" w:hAnsi="Arial" w:cs="Arial"/>
                <w:lang w:eastAsia="en-PH"/>
              </w:rPr>
              <w:t>Teacher 3</w:t>
            </w:r>
          </w:p>
        </w:tc>
        <w:tc>
          <w:tcPr>
            <w:tcW w:w="1979" w:type="dxa"/>
            <w:noWrap/>
            <w:vAlign w:val="center"/>
          </w:tcPr>
          <w:p w14:paraId="5A0AFE95" w14:textId="77777777" w:rsidR="00545C39" w:rsidRPr="00545C39" w:rsidRDefault="00545C39" w:rsidP="00545C39">
            <w:pPr>
              <w:jc w:val="center"/>
              <w:rPr>
                <w:rFonts w:ascii="Arial" w:hAnsi="Arial" w:cs="Arial"/>
                <w:lang w:eastAsia="en-PH"/>
              </w:rPr>
            </w:pPr>
            <w:r w:rsidRPr="00545C39">
              <w:rPr>
                <w:rFonts w:ascii="Arial" w:hAnsi="Arial" w:cs="Arial"/>
                <w:lang w:eastAsia="en-PH"/>
              </w:rPr>
              <w:t>36</w:t>
            </w:r>
          </w:p>
        </w:tc>
        <w:tc>
          <w:tcPr>
            <w:tcW w:w="2693" w:type="dxa"/>
            <w:noWrap/>
            <w:vAlign w:val="center"/>
          </w:tcPr>
          <w:p w14:paraId="72D58DF7" w14:textId="77777777" w:rsidR="00545C39" w:rsidRPr="00545C39" w:rsidRDefault="00545C39" w:rsidP="00545C39">
            <w:pPr>
              <w:jc w:val="center"/>
              <w:rPr>
                <w:rFonts w:ascii="Arial" w:hAnsi="Arial" w:cs="Arial"/>
                <w:lang w:eastAsia="en-PH"/>
              </w:rPr>
            </w:pPr>
            <w:r w:rsidRPr="00545C39">
              <w:rPr>
                <w:rFonts w:ascii="Arial" w:hAnsi="Arial" w:cs="Arial"/>
                <w:lang w:eastAsia="en-PH"/>
              </w:rPr>
              <w:t>40.9</w:t>
            </w:r>
          </w:p>
        </w:tc>
      </w:tr>
      <w:tr w:rsidR="00545C39" w:rsidRPr="00545C39" w14:paraId="5E9B7256" w14:textId="77777777" w:rsidTr="00F557A7">
        <w:trPr>
          <w:trHeight w:val="300"/>
        </w:trPr>
        <w:tc>
          <w:tcPr>
            <w:tcW w:w="3261" w:type="dxa"/>
            <w:noWrap/>
            <w:vAlign w:val="center"/>
          </w:tcPr>
          <w:p w14:paraId="6D843ABA" w14:textId="77777777" w:rsidR="00545C39" w:rsidRPr="00545C39" w:rsidRDefault="00545C39" w:rsidP="00545C39">
            <w:pPr>
              <w:ind w:left="493"/>
              <w:jc w:val="both"/>
              <w:rPr>
                <w:rFonts w:ascii="Arial" w:hAnsi="Arial" w:cs="Arial"/>
                <w:lang w:eastAsia="en-PH"/>
              </w:rPr>
            </w:pPr>
            <w:r w:rsidRPr="00545C39">
              <w:rPr>
                <w:rFonts w:ascii="Arial" w:hAnsi="Arial" w:cs="Arial"/>
                <w:lang w:eastAsia="en-PH"/>
              </w:rPr>
              <w:t>Master Teacher 1</w:t>
            </w:r>
          </w:p>
        </w:tc>
        <w:tc>
          <w:tcPr>
            <w:tcW w:w="1979" w:type="dxa"/>
            <w:noWrap/>
            <w:vAlign w:val="center"/>
          </w:tcPr>
          <w:p w14:paraId="04CDD5AE" w14:textId="77777777" w:rsidR="00545C39" w:rsidRPr="00545C39" w:rsidRDefault="00545C39" w:rsidP="00545C39">
            <w:pPr>
              <w:jc w:val="center"/>
              <w:rPr>
                <w:rFonts w:ascii="Arial" w:hAnsi="Arial" w:cs="Arial"/>
                <w:lang w:eastAsia="en-PH"/>
              </w:rPr>
            </w:pPr>
            <w:r w:rsidRPr="00545C39">
              <w:rPr>
                <w:rFonts w:ascii="Arial" w:hAnsi="Arial" w:cs="Arial"/>
                <w:lang w:eastAsia="en-PH"/>
              </w:rPr>
              <w:t>5</w:t>
            </w:r>
          </w:p>
        </w:tc>
        <w:tc>
          <w:tcPr>
            <w:tcW w:w="2693" w:type="dxa"/>
            <w:noWrap/>
            <w:vAlign w:val="center"/>
          </w:tcPr>
          <w:p w14:paraId="678B1B19" w14:textId="77777777" w:rsidR="00545C39" w:rsidRPr="00545C39" w:rsidRDefault="00545C39" w:rsidP="00545C39">
            <w:pPr>
              <w:jc w:val="center"/>
              <w:rPr>
                <w:rFonts w:ascii="Arial" w:hAnsi="Arial" w:cs="Arial"/>
                <w:lang w:eastAsia="en-PH"/>
              </w:rPr>
            </w:pPr>
            <w:r w:rsidRPr="00545C39">
              <w:rPr>
                <w:rFonts w:ascii="Arial" w:hAnsi="Arial" w:cs="Arial"/>
                <w:lang w:eastAsia="en-PH"/>
              </w:rPr>
              <w:t>5.7</w:t>
            </w:r>
          </w:p>
        </w:tc>
      </w:tr>
      <w:tr w:rsidR="00545C39" w:rsidRPr="00545C39" w14:paraId="10D90AAA" w14:textId="77777777" w:rsidTr="00F557A7">
        <w:trPr>
          <w:trHeight w:val="300"/>
        </w:trPr>
        <w:tc>
          <w:tcPr>
            <w:tcW w:w="3261" w:type="dxa"/>
            <w:noWrap/>
            <w:vAlign w:val="center"/>
          </w:tcPr>
          <w:p w14:paraId="0C7E286F" w14:textId="77777777" w:rsidR="00545C39" w:rsidRPr="00545C39" w:rsidRDefault="00545C39" w:rsidP="00545C39">
            <w:pPr>
              <w:ind w:left="493"/>
              <w:jc w:val="both"/>
              <w:rPr>
                <w:rFonts w:ascii="Arial" w:hAnsi="Arial" w:cs="Arial"/>
                <w:lang w:eastAsia="en-PH"/>
              </w:rPr>
            </w:pPr>
            <w:r w:rsidRPr="00545C39">
              <w:rPr>
                <w:rFonts w:ascii="Arial" w:hAnsi="Arial" w:cs="Arial"/>
                <w:lang w:eastAsia="en-PH"/>
              </w:rPr>
              <w:t>Master Teacher 2</w:t>
            </w:r>
          </w:p>
        </w:tc>
        <w:tc>
          <w:tcPr>
            <w:tcW w:w="1979" w:type="dxa"/>
            <w:noWrap/>
            <w:vAlign w:val="center"/>
          </w:tcPr>
          <w:p w14:paraId="5EE1DFF9" w14:textId="77777777" w:rsidR="00545C39" w:rsidRPr="00545C39" w:rsidRDefault="00545C39" w:rsidP="00545C39">
            <w:pPr>
              <w:jc w:val="center"/>
              <w:rPr>
                <w:rFonts w:ascii="Arial" w:hAnsi="Arial" w:cs="Arial"/>
                <w:lang w:eastAsia="en-PH"/>
              </w:rPr>
            </w:pPr>
            <w:r w:rsidRPr="00545C39">
              <w:rPr>
                <w:rFonts w:ascii="Arial" w:hAnsi="Arial" w:cs="Arial"/>
                <w:lang w:eastAsia="en-PH"/>
              </w:rPr>
              <w:t>1</w:t>
            </w:r>
          </w:p>
        </w:tc>
        <w:tc>
          <w:tcPr>
            <w:tcW w:w="2693" w:type="dxa"/>
            <w:noWrap/>
            <w:vAlign w:val="center"/>
          </w:tcPr>
          <w:p w14:paraId="1A5A2F66" w14:textId="77777777" w:rsidR="00545C39" w:rsidRPr="00545C39" w:rsidRDefault="00545C39" w:rsidP="00545C39">
            <w:pPr>
              <w:jc w:val="center"/>
              <w:rPr>
                <w:rFonts w:ascii="Arial" w:hAnsi="Arial" w:cs="Arial"/>
                <w:lang w:eastAsia="en-PH"/>
              </w:rPr>
            </w:pPr>
            <w:r w:rsidRPr="00545C39">
              <w:rPr>
                <w:rFonts w:ascii="Arial" w:hAnsi="Arial" w:cs="Arial"/>
                <w:lang w:eastAsia="en-PH"/>
              </w:rPr>
              <w:t>1.1</w:t>
            </w:r>
          </w:p>
        </w:tc>
      </w:tr>
      <w:tr w:rsidR="00545C39" w:rsidRPr="00545C39" w14:paraId="7CF305BE" w14:textId="77777777" w:rsidTr="00F557A7">
        <w:trPr>
          <w:trHeight w:val="300"/>
        </w:trPr>
        <w:tc>
          <w:tcPr>
            <w:tcW w:w="3261" w:type="dxa"/>
            <w:noWrap/>
            <w:vAlign w:val="center"/>
          </w:tcPr>
          <w:p w14:paraId="717ACE7B" w14:textId="77777777" w:rsidR="00545C39" w:rsidRPr="00545C39" w:rsidRDefault="00545C39" w:rsidP="00545C39">
            <w:pPr>
              <w:ind w:left="493"/>
              <w:jc w:val="both"/>
              <w:rPr>
                <w:rFonts w:ascii="Arial" w:hAnsi="Arial" w:cs="Arial"/>
                <w:lang w:eastAsia="en-PH"/>
              </w:rPr>
            </w:pPr>
            <w:r w:rsidRPr="00545C39">
              <w:rPr>
                <w:rFonts w:ascii="Arial" w:hAnsi="Arial" w:cs="Arial"/>
                <w:lang w:eastAsia="en-PH"/>
              </w:rPr>
              <w:t>Head Teacher 1</w:t>
            </w:r>
          </w:p>
        </w:tc>
        <w:tc>
          <w:tcPr>
            <w:tcW w:w="1979" w:type="dxa"/>
            <w:noWrap/>
            <w:vAlign w:val="center"/>
          </w:tcPr>
          <w:p w14:paraId="0F5043C4" w14:textId="77777777" w:rsidR="00545C39" w:rsidRPr="00545C39" w:rsidRDefault="00545C39" w:rsidP="00545C39">
            <w:pPr>
              <w:jc w:val="center"/>
              <w:rPr>
                <w:rFonts w:ascii="Arial" w:hAnsi="Arial" w:cs="Arial"/>
                <w:lang w:eastAsia="en-PH"/>
              </w:rPr>
            </w:pPr>
            <w:r w:rsidRPr="00545C39">
              <w:rPr>
                <w:rFonts w:ascii="Arial" w:hAnsi="Arial" w:cs="Arial"/>
                <w:lang w:eastAsia="en-PH"/>
              </w:rPr>
              <w:t>2</w:t>
            </w:r>
          </w:p>
        </w:tc>
        <w:tc>
          <w:tcPr>
            <w:tcW w:w="2693" w:type="dxa"/>
            <w:noWrap/>
            <w:vAlign w:val="center"/>
          </w:tcPr>
          <w:p w14:paraId="15446C14" w14:textId="77777777" w:rsidR="00545C39" w:rsidRPr="00545C39" w:rsidRDefault="00545C39" w:rsidP="00545C39">
            <w:pPr>
              <w:jc w:val="center"/>
              <w:rPr>
                <w:rFonts w:ascii="Arial" w:hAnsi="Arial" w:cs="Arial"/>
                <w:lang w:eastAsia="en-PH"/>
              </w:rPr>
            </w:pPr>
            <w:r w:rsidRPr="00545C39">
              <w:rPr>
                <w:rFonts w:ascii="Arial" w:hAnsi="Arial" w:cs="Arial"/>
                <w:lang w:eastAsia="en-PH"/>
              </w:rPr>
              <w:t>2.3</w:t>
            </w:r>
          </w:p>
        </w:tc>
      </w:tr>
      <w:tr w:rsidR="00545C39" w:rsidRPr="00545C39" w14:paraId="48A059FD" w14:textId="77777777" w:rsidTr="00F557A7">
        <w:trPr>
          <w:trHeight w:val="300"/>
        </w:trPr>
        <w:tc>
          <w:tcPr>
            <w:tcW w:w="3261" w:type="dxa"/>
            <w:noWrap/>
            <w:vAlign w:val="center"/>
          </w:tcPr>
          <w:p w14:paraId="123038FF" w14:textId="77777777" w:rsidR="00545C39" w:rsidRPr="00545C39" w:rsidRDefault="00545C39" w:rsidP="00545C39">
            <w:pPr>
              <w:ind w:left="493"/>
              <w:jc w:val="both"/>
              <w:rPr>
                <w:rFonts w:ascii="Arial" w:hAnsi="Arial" w:cs="Arial"/>
                <w:lang w:eastAsia="en-PH"/>
              </w:rPr>
            </w:pPr>
            <w:r w:rsidRPr="00545C39">
              <w:rPr>
                <w:rFonts w:ascii="Arial" w:hAnsi="Arial" w:cs="Arial"/>
                <w:lang w:eastAsia="en-PH"/>
              </w:rPr>
              <w:t>Head Teacher 3</w:t>
            </w:r>
          </w:p>
        </w:tc>
        <w:tc>
          <w:tcPr>
            <w:tcW w:w="1979" w:type="dxa"/>
            <w:noWrap/>
            <w:vAlign w:val="center"/>
          </w:tcPr>
          <w:p w14:paraId="5F07428F" w14:textId="77777777" w:rsidR="00545C39" w:rsidRPr="00545C39" w:rsidRDefault="00545C39" w:rsidP="00545C39">
            <w:pPr>
              <w:jc w:val="center"/>
              <w:rPr>
                <w:rFonts w:ascii="Arial" w:hAnsi="Arial" w:cs="Arial"/>
                <w:lang w:eastAsia="en-PH"/>
              </w:rPr>
            </w:pPr>
            <w:r w:rsidRPr="00545C39">
              <w:rPr>
                <w:rFonts w:ascii="Arial" w:hAnsi="Arial" w:cs="Arial"/>
                <w:lang w:eastAsia="en-PH"/>
              </w:rPr>
              <w:t>2</w:t>
            </w:r>
          </w:p>
        </w:tc>
        <w:tc>
          <w:tcPr>
            <w:tcW w:w="2693" w:type="dxa"/>
            <w:noWrap/>
            <w:vAlign w:val="center"/>
          </w:tcPr>
          <w:p w14:paraId="3491636F" w14:textId="77777777" w:rsidR="00545C39" w:rsidRPr="00545C39" w:rsidRDefault="00545C39" w:rsidP="00545C39">
            <w:pPr>
              <w:jc w:val="center"/>
              <w:rPr>
                <w:rFonts w:ascii="Arial" w:hAnsi="Arial" w:cs="Arial"/>
                <w:lang w:eastAsia="en-PH"/>
              </w:rPr>
            </w:pPr>
            <w:r w:rsidRPr="00545C39">
              <w:rPr>
                <w:rFonts w:ascii="Arial" w:hAnsi="Arial" w:cs="Arial"/>
                <w:lang w:eastAsia="en-PH"/>
              </w:rPr>
              <w:t>2.3</w:t>
            </w:r>
          </w:p>
        </w:tc>
      </w:tr>
      <w:tr w:rsidR="00545C39" w:rsidRPr="00545C39" w14:paraId="30CD8E01" w14:textId="77777777" w:rsidTr="00F557A7">
        <w:trPr>
          <w:trHeight w:val="300"/>
        </w:trPr>
        <w:tc>
          <w:tcPr>
            <w:tcW w:w="3261" w:type="dxa"/>
            <w:noWrap/>
            <w:vAlign w:val="center"/>
          </w:tcPr>
          <w:p w14:paraId="4AA90F62" w14:textId="77777777" w:rsidR="00545C39" w:rsidRPr="00545C39" w:rsidRDefault="00545C39" w:rsidP="00545C39">
            <w:pPr>
              <w:ind w:left="493"/>
              <w:jc w:val="both"/>
              <w:rPr>
                <w:rFonts w:ascii="Arial" w:hAnsi="Arial" w:cs="Arial"/>
                <w:lang w:eastAsia="en-PH"/>
              </w:rPr>
            </w:pPr>
            <w:r w:rsidRPr="00545C39">
              <w:rPr>
                <w:rFonts w:ascii="Arial" w:hAnsi="Arial" w:cs="Arial"/>
                <w:lang w:eastAsia="en-PH"/>
              </w:rPr>
              <w:t>Teacher In-charge</w:t>
            </w:r>
          </w:p>
        </w:tc>
        <w:tc>
          <w:tcPr>
            <w:tcW w:w="1979" w:type="dxa"/>
            <w:noWrap/>
            <w:vAlign w:val="center"/>
          </w:tcPr>
          <w:p w14:paraId="52BFFF96" w14:textId="77777777" w:rsidR="00545C39" w:rsidRPr="00545C39" w:rsidRDefault="00545C39" w:rsidP="00545C39">
            <w:pPr>
              <w:jc w:val="center"/>
              <w:rPr>
                <w:rFonts w:ascii="Arial" w:hAnsi="Arial" w:cs="Arial"/>
                <w:lang w:eastAsia="en-PH"/>
              </w:rPr>
            </w:pPr>
            <w:r w:rsidRPr="00545C39">
              <w:rPr>
                <w:rFonts w:ascii="Arial" w:hAnsi="Arial" w:cs="Arial"/>
                <w:lang w:eastAsia="en-PH"/>
              </w:rPr>
              <w:t>4</w:t>
            </w:r>
          </w:p>
        </w:tc>
        <w:tc>
          <w:tcPr>
            <w:tcW w:w="2693" w:type="dxa"/>
            <w:noWrap/>
            <w:vAlign w:val="center"/>
          </w:tcPr>
          <w:p w14:paraId="2ABD074B" w14:textId="77777777" w:rsidR="00545C39" w:rsidRPr="00545C39" w:rsidRDefault="00545C39" w:rsidP="00545C39">
            <w:pPr>
              <w:jc w:val="center"/>
              <w:rPr>
                <w:rFonts w:ascii="Arial" w:hAnsi="Arial" w:cs="Arial"/>
                <w:lang w:eastAsia="en-PH"/>
              </w:rPr>
            </w:pPr>
            <w:r w:rsidRPr="00545C39">
              <w:rPr>
                <w:rFonts w:ascii="Arial" w:hAnsi="Arial" w:cs="Arial"/>
                <w:lang w:eastAsia="en-PH"/>
              </w:rPr>
              <w:t>4.5</w:t>
            </w:r>
          </w:p>
        </w:tc>
      </w:tr>
      <w:tr w:rsidR="00545C39" w:rsidRPr="00545C39" w14:paraId="21CB05C5" w14:textId="77777777" w:rsidTr="00F557A7">
        <w:trPr>
          <w:trHeight w:val="300"/>
        </w:trPr>
        <w:tc>
          <w:tcPr>
            <w:tcW w:w="3261" w:type="dxa"/>
            <w:noWrap/>
            <w:vAlign w:val="center"/>
          </w:tcPr>
          <w:p w14:paraId="58CD9A52" w14:textId="77777777" w:rsidR="00545C39" w:rsidRPr="00545C39" w:rsidRDefault="00545C39" w:rsidP="00545C39">
            <w:pPr>
              <w:ind w:left="493"/>
              <w:jc w:val="both"/>
              <w:rPr>
                <w:rFonts w:ascii="Arial" w:hAnsi="Arial" w:cs="Arial"/>
                <w:lang w:eastAsia="en-PH"/>
              </w:rPr>
            </w:pPr>
            <w:r w:rsidRPr="00545C39">
              <w:rPr>
                <w:rFonts w:ascii="Arial" w:hAnsi="Arial" w:cs="Arial"/>
                <w:lang w:eastAsia="en-PH"/>
              </w:rPr>
              <w:t>Principal 1</w:t>
            </w:r>
          </w:p>
        </w:tc>
        <w:tc>
          <w:tcPr>
            <w:tcW w:w="1979" w:type="dxa"/>
            <w:noWrap/>
            <w:vAlign w:val="center"/>
          </w:tcPr>
          <w:p w14:paraId="62A63373" w14:textId="77777777" w:rsidR="00545C39" w:rsidRPr="00545C39" w:rsidRDefault="00545C39" w:rsidP="00545C39">
            <w:pPr>
              <w:jc w:val="center"/>
              <w:rPr>
                <w:rFonts w:ascii="Arial" w:hAnsi="Arial" w:cs="Arial"/>
                <w:lang w:eastAsia="en-PH"/>
              </w:rPr>
            </w:pPr>
            <w:r w:rsidRPr="00545C39">
              <w:rPr>
                <w:rFonts w:ascii="Arial" w:hAnsi="Arial" w:cs="Arial"/>
                <w:lang w:eastAsia="en-PH"/>
              </w:rPr>
              <w:t>1</w:t>
            </w:r>
          </w:p>
        </w:tc>
        <w:tc>
          <w:tcPr>
            <w:tcW w:w="2693" w:type="dxa"/>
            <w:noWrap/>
            <w:vAlign w:val="center"/>
          </w:tcPr>
          <w:p w14:paraId="1D109FB1" w14:textId="77777777" w:rsidR="00545C39" w:rsidRPr="00545C39" w:rsidRDefault="00545C39" w:rsidP="00545C39">
            <w:pPr>
              <w:jc w:val="center"/>
              <w:rPr>
                <w:rFonts w:ascii="Arial" w:hAnsi="Arial" w:cs="Arial"/>
                <w:lang w:eastAsia="en-PH"/>
              </w:rPr>
            </w:pPr>
            <w:r w:rsidRPr="00545C39">
              <w:rPr>
                <w:rFonts w:ascii="Arial" w:hAnsi="Arial" w:cs="Arial"/>
                <w:lang w:eastAsia="en-PH"/>
              </w:rPr>
              <w:t>1.1</w:t>
            </w:r>
          </w:p>
        </w:tc>
      </w:tr>
      <w:tr w:rsidR="00545C39" w:rsidRPr="00545C39" w14:paraId="2285B272" w14:textId="77777777" w:rsidTr="00F557A7">
        <w:trPr>
          <w:trHeight w:val="300"/>
        </w:trPr>
        <w:tc>
          <w:tcPr>
            <w:tcW w:w="3261" w:type="dxa"/>
            <w:noWrap/>
            <w:vAlign w:val="center"/>
          </w:tcPr>
          <w:p w14:paraId="04A92073" w14:textId="77777777" w:rsidR="00545C39" w:rsidRPr="00545C39" w:rsidRDefault="00545C39" w:rsidP="00545C39">
            <w:pPr>
              <w:ind w:left="493"/>
              <w:jc w:val="both"/>
              <w:rPr>
                <w:rFonts w:ascii="Arial" w:hAnsi="Arial" w:cs="Arial"/>
                <w:lang w:eastAsia="en-PH"/>
              </w:rPr>
            </w:pPr>
            <w:r w:rsidRPr="00545C39">
              <w:rPr>
                <w:rFonts w:ascii="Arial" w:hAnsi="Arial" w:cs="Arial"/>
                <w:lang w:eastAsia="en-PH"/>
              </w:rPr>
              <w:t>Principal 2</w:t>
            </w:r>
          </w:p>
        </w:tc>
        <w:tc>
          <w:tcPr>
            <w:tcW w:w="1979" w:type="dxa"/>
            <w:noWrap/>
            <w:vAlign w:val="center"/>
          </w:tcPr>
          <w:p w14:paraId="674E92FF" w14:textId="77777777" w:rsidR="00545C39" w:rsidRPr="00545C39" w:rsidRDefault="00545C39" w:rsidP="00545C39">
            <w:pPr>
              <w:jc w:val="center"/>
              <w:rPr>
                <w:rFonts w:ascii="Arial" w:hAnsi="Arial" w:cs="Arial"/>
                <w:lang w:eastAsia="en-PH"/>
              </w:rPr>
            </w:pPr>
            <w:r w:rsidRPr="00545C39">
              <w:rPr>
                <w:rFonts w:ascii="Arial" w:hAnsi="Arial" w:cs="Arial"/>
                <w:lang w:eastAsia="en-PH"/>
              </w:rPr>
              <w:t>1</w:t>
            </w:r>
          </w:p>
        </w:tc>
        <w:tc>
          <w:tcPr>
            <w:tcW w:w="2693" w:type="dxa"/>
            <w:noWrap/>
            <w:vAlign w:val="center"/>
          </w:tcPr>
          <w:p w14:paraId="4C6A3BD2" w14:textId="77777777" w:rsidR="00545C39" w:rsidRPr="00545C39" w:rsidRDefault="00545C39" w:rsidP="00545C39">
            <w:pPr>
              <w:jc w:val="center"/>
              <w:rPr>
                <w:rFonts w:ascii="Arial" w:hAnsi="Arial" w:cs="Arial"/>
                <w:lang w:eastAsia="en-PH"/>
              </w:rPr>
            </w:pPr>
            <w:r w:rsidRPr="00545C39">
              <w:rPr>
                <w:rFonts w:ascii="Arial" w:hAnsi="Arial" w:cs="Arial"/>
                <w:lang w:eastAsia="en-PH"/>
              </w:rPr>
              <w:t>1.1</w:t>
            </w:r>
          </w:p>
        </w:tc>
      </w:tr>
      <w:tr w:rsidR="00545C39" w:rsidRPr="00545C39" w14:paraId="59B93D43" w14:textId="77777777" w:rsidTr="00F557A7">
        <w:trPr>
          <w:trHeight w:val="300"/>
        </w:trPr>
        <w:tc>
          <w:tcPr>
            <w:tcW w:w="3261" w:type="dxa"/>
            <w:shd w:val="clear" w:color="auto" w:fill="D9D9D9"/>
            <w:noWrap/>
            <w:vAlign w:val="center"/>
          </w:tcPr>
          <w:p w14:paraId="7E1B7A01" w14:textId="77777777" w:rsidR="00545C39" w:rsidRPr="00545C39" w:rsidRDefault="00545C39" w:rsidP="00545C39">
            <w:pPr>
              <w:ind w:left="493"/>
              <w:jc w:val="right"/>
              <w:rPr>
                <w:rFonts w:ascii="Arial" w:hAnsi="Arial" w:cs="Arial"/>
                <w:lang w:eastAsia="en-PH"/>
              </w:rPr>
            </w:pPr>
            <w:r w:rsidRPr="00545C39">
              <w:rPr>
                <w:rFonts w:ascii="Arial" w:hAnsi="Arial" w:cs="Arial"/>
                <w:b/>
                <w:bCs/>
                <w:lang w:eastAsia="en-PH"/>
              </w:rPr>
              <w:t>Total</w:t>
            </w:r>
          </w:p>
        </w:tc>
        <w:tc>
          <w:tcPr>
            <w:tcW w:w="1979" w:type="dxa"/>
            <w:shd w:val="clear" w:color="auto" w:fill="D9D9D9"/>
            <w:noWrap/>
            <w:vAlign w:val="center"/>
          </w:tcPr>
          <w:p w14:paraId="7F247A36" w14:textId="77777777" w:rsidR="00545C39" w:rsidRPr="00545C39" w:rsidRDefault="00545C39" w:rsidP="00545C39">
            <w:pPr>
              <w:jc w:val="center"/>
              <w:rPr>
                <w:rFonts w:ascii="Arial" w:hAnsi="Arial" w:cs="Arial"/>
                <w:lang w:eastAsia="en-PH"/>
              </w:rPr>
            </w:pPr>
            <w:r w:rsidRPr="00545C39">
              <w:rPr>
                <w:rFonts w:ascii="Arial" w:hAnsi="Arial" w:cs="Arial"/>
                <w:b/>
                <w:lang w:eastAsia="en-PH"/>
              </w:rPr>
              <w:t>88</w:t>
            </w:r>
          </w:p>
        </w:tc>
        <w:tc>
          <w:tcPr>
            <w:tcW w:w="2693" w:type="dxa"/>
            <w:shd w:val="clear" w:color="auto" w:fill="D9D9D9"/>
            <w:noWrap/>
            <w:vAlign w:val="center"/>
          </w:tcPr>
          <w:p w14:paraId="35716194" w14:textId="77777777" w:rsidR="00545C39" w:rsidRPr="00545C39" w:rsidRDefault="00545C39" w:rsidP="00545C39">
            <w:pPr>
              <w:jc w:val="center"/>
              <w:rPr>
                <w:rFonts w:ascii="Arial" w:hAnsi="Arial" w:cs="Arial"/>
                <w:lang w:eastAsia="en-PH"/>
              </w:rPr>
            </w:pPr>
            <w:r w:rsidRPr="00545C39">
              <w:rPr>
                <w:rFonts w:ascii="Arial" w:hAnsi="Arial" w:cs="Arial"/>
                <w:b/>
                <w:lang w:eastAsia="en-PH"/>
              </w:rPr>
              <w:t>100</w:t>
            </w:r>
          </w:p>
        </w:tc>
      </w:tr>
    </w:tbl>
    <w:p w14:paraId="32700CA8" w14:textId="0964890D" w:rsidR="00545C39" w:rsidRPr="00545C39" w:rsidRDefault="00545C39" w:rsidP="00545C39">
      <w:pPr>
        <w:spacing w:after="160"/>
        <w:jc w:val="both"/>
        <w:rPr>
          <w:rFonts w:ascii="Arial" w:hAnsi="Arial" w:cs="Arial"/>
          <w:b/>
          <w:bCs/>
        </w:rPr>
      </w:pPr>
      <w:r w:rsidRPr="00545C39">
        <w:rPr>
          <w:rFonts w:ascii="Arial" w:hAnsi="Arial" w:cs="Arial"/>
          <w:b/>
          <w:bCs/>
        </w:rPr>
        <w:t>Table 5. Distribution of Respondents according to Position.</w:t>
      </w:r>
    </w:p>
    <w:p w14:paraId="46CE70A8" w14:textId="77777777" w:rsidR="00545C39" w:rsidRPr="00545C39" w:rsidRDefault="00545C39" w:rsidP="00545C39">
      <w:pPr>
        <w:jc w:val="both"/>
        <w:rPr>
          <w:rFonts w:ascii="Arial" w:hAnsi="Arial" w:cs="Arial"/>
        </w:rPr>
      </w:pPr>
    </w:p>
    <w:p w14:paraId="78C4B9B7" w14:textId="6A4AAC73" w:rsidR="00545C39" w:rsidRDefault="00545C39" w:rsidP="00545C39">
      <w:pPr>
        <w:jc w:val="both"/>
        <w:rPr>
          <w:rFonts w:ascii="Arial" w:hAnsi="Arial" w:cs="Arial"/>
        </w:rPr>
      </w:pPr>
      <w:r w:rsidRPr="00545C39">
        <w:rPr>
          <w:rFonts w:ascii="Arial" w:hAnsi="Arial" w:cs="Arial"/>
        </w:rPr>
        <w:tab/>
        <w:t xml:space="preserve">Table </w:t>
      </w:r>
      <w:r>
        <w:rPr>
          <w:rFonts w:ascii="Arial" w:hAnsi="Arial" w:cs="Arial"/>
        </w:rPr>
        <w:t>5</w:t>
      </w:r>
      <w:r w:rsidRPr="00545C39">
        <w:rPr>
          <w:rFonts w:ascii="Arial" w:hAnsi="Arial" w:cs="Arial"/>
        </w:rPr>
        <w:t xml:space="preserve"> shows that teacher 3 got the highest with a percentage of 40.9 followed by teacher 1 with a percentage of 31.8, teacher 2 with a percentage of 9.1, master teacher 1 with a percentage of 5.7, and a teacher in-charge with a percentage of 4.5. This shows that most of the respondents are Teacher 3.</w:t>
      </w:r>
    </w:p>
    <w:p w14:paraId="14037220" w14:textId="77777777" w:rsidR="00545C39" w:rsidRPr="00545C39" w:rsidRDefault="00545C39" w:rsidP="00545C39">
      <w:pPr>
        <w:jc w:val="both"/>
        <w:rPr>
          <w:rFonts w:ascii="Arial" w:hAnsi="Arial" w:cs="Arial"/>
          <w:b/>
          <w:bCs/>
        </w:rPr>
      </w:pPr>
    </w:p>
    <w:p w14:paraId="2E15A13C" w14:textId="52C9B986" w:rsidR="00545C39" w:rsidRPr="00545C39" w:rsidRDefault="00545C39" w:rsidP="00545C39">
      <w:pPr>
        <w:spacing w:after="160"/>
        <w:rPr>
          <w:rFonts w:ascii="Arial" w:hAnsi="Arial" w:cs="Arial"/>
          <w:b/>
          <w:bCs/>
        </w:rPr>
      </w:pPr>
      <w:r w:rsidRPr="00545C39">
        <w:rPr>
          <w:rFonts w:ascii="Arial" w:hAnsi="Arial" w:cs="Arial"/>
          <w:b/>
          <w:bCs/>
        </w:rPr>
        <w:t>Table 6. Distribution of Respondents according to Class Category.</w:t>
      </w:r>
    </w:p>
    <w:tbl>
      <w:tblPr>
        <w:tblW w:w="8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2754"/>
        <w:gridCol w:w="1728"/>
      </w:tblGrid>
      <w:tr w:rsidR="00545C39" w:rsidRPr="00545C39" w14:paraId="076C0E15" w14:textId="77777777" w:rsidTr="00F557A7">
        <w:trPr>
          <w:trHeight w:val="300"/>
          <w:jc w:val="center"/>
        </w:trPr>
        <w:tc>
          <w:tcPr>
            <w:tcW w:w="4248" w:type="dxa"/>
            <w:noWrap/>
            <w:vAlign w:val="center"/>
          </w:tcPr>
          <w:p w14:paraId="0ED7491A" w14:textId="77777777" w:rsidR="00545C39" w:rsidRPr="00545C39" w:rsidRDefault="00545C39" w:rsidP="00545C39">
            <w:pPr>
              <w:ind w:left="493"/>
              <w:jc w:val="both"/>
              <w:rPr>
                <w:rFonts w:ascii="Arial" w:hAnsi="Arial" w:cs="Arial"/>
                <w:lang w:eastAsia="en-PH"/>
              </w:rPr>
            </w:pPr>
            <w:r w:rsidRPr="00545C39">
              <w:rPr>
                <w:rFonts w:ascii="Arial" w:hAnsi="Arial" w:cs="Arial"/>
                <w:b/>
                <w:bCs/>
                <w:lang w:eastAsia="en-PH"/>
              </w:rPr>
              <w:t>Profile</w:t>
            </w:r>
          </w:p>
        </w:tc>
        <w:tc>
          <w:tcPr>
            <w:tcW w:w="2754" w:type="dxa"/>
            <w:noWrap/>
            <w:vAlign w:val="center"/>
          </w:tcPr>
          <w:p w14:paraId="741C16CD" w14:textId="77777777" w:rsidR="00545C39" w:rsidRPr="00545C39" w:rsidRDefault="00545C39" w:rsidP="00545C39">
            <w:pPr>
              <w:jc w:val="center"/>
              <w:rPr>
                <w:rFonts w:ascii="Arial" w:hAnsi="Arial" w:cs="Arial"/>
                <w:b/>
                <w:bCs/>
                <w:lang w:eastAsia="en-PH"/>
              </w:rPr>
            </w:pPr>
            <w:r w:rsidRPr="00545C39">
              <w:rPr>
                <w:rFonts w:ascii="Arial" w:hAnsi="Arial" w:cs="Arial"/>
                <w:b/>
                <w:bCs/>
                <w:lang w:eastAsia="en-PH"/>
              </w:rPr>
              <w:t>Frequency</w:t>
            </w:r>
          </w:p>
          <w:p w14:paraId="74A3A4B0" w14:textId="77777777" w:rsidR="00545C39" w:rsidRPr="00545C39" w:rsidRDefault="00545C39" w:rsidP="00545C39">
            <w:pPr>
              <w:jc w:val="center"/>
              <w:rPr>
                <w:rFonts w:ascii="Arial" w:hAnsi="Arial" w:cs="Arial"/>
                <w:lang w:eastAsia="en-PH"/>
              </w:rPr>
            </w:pPr>
            <w:r w:rsidRPr="00545C39">
              <w:rPr>
                <w:rFonts w:ascii="Arial" w:hAnsi="Arial" w:cs="Arial"/>
                <w:b/>
                <w:bCs/>
                <w:lang w:eastAsia="en-PH"/>
              </w:rPr>
              <w:t>(F)</w:t>
            </w:r>
          </w:p>
        </w:tc>
        <w:tc>
          <w:tcPr>
            <w:tcW w:w="1728" w:type="dxa"/>
            <w:noWrap/>
            <w:vAlign w:val="center"/>
          </w:tcPr>
          <w:p w14:paraId="44F1FBA2" w14:textId="77777777" w:rsidR="00545C39" w:rsidRPr="00545C39" w:rsidRDefault="00545C39" w:rsidP="00545C39">
            <w:pPr>
              <w:jc w:val="center"/>
              <w:rPr>
                <w:rFonts w:ascii="Arial" w:hAnsi="Arial" w:cs="Arial"/>
                <w:b/>
                <w:bCs/>
                <w:lang w:eastAsia="en-PH"/>
              </w:rPr>
            </w:pPr>
            <w:r w:rsidRPr="00545C39">
              <w:rPr>
                <w:rFonts w:ascii="Arial" w:hAnsi="Arial" w:cs="Arial"/>
                <w:b/>
                <w:bCs/>
                <w:lang w:eastAsia="en-PH"/>
              </w:rPr>
              <w:t>(Percentage)</w:t>
            </w:r>
          </w:p>
          <w:p w14:paraId="124F4DE5" w14:textId="77777777" w:rsidR="00545C39" w:rsidRPr="00545C39" w:rsidRDefault="00545C39" w:rsidP="00545C39">
            <w:pPr>
              <w:jc w:val="center"/>
              <w:rPr>
                <w:rFonts w:ascii="Arial" w:hAnsi="Arial" w:cs="Arial"/>
                <w:lang w:eastAsia="en-PH"/>
              </w:rPr>
            </w:pPr>
            <w:r w:rsidRPr="00545C39">
              <w:rPr>
                <w:rFonts w:ascii="Arial" w:hAnsi="Arial" w:cs="Arial"/>
                <w:b/>
                <w:bCs/>
                <w:lang w:eastAsia="en-PH"/>
              </w:rPr>
              <w:t>%</w:t>
            </w:r>
          </w:p>
        </w:tc>
      </w:tr>
      <w:tr w:rsidR="00545C39" w:rsidRPr="00545C39" w14:paraId="53B78D31" w14:textId="77777777" w:rsidTr="00F557A7">
        <w:trPr>
          <w:trHeight w:val="300"/>
          <w:jc w:val="center"/>
        </w:trPr>
        <w:tc>
          <w:tcPr>
            <w:tcW w:w="8730" w:type="dxa"/>
            <w:gridSpan w:val="3"/>
            <w:noWrap/>
            <w:vAlign w:val="center"/>
          </w:tcPr>
          <w:p w14:paraId="5764DE78" w14:textId="77777777" w:rsidR="00545C39" w:rsidRPr="00545C39" w:rsidRDefault="00545C39" w:rsidP="00545C39">
            <w:pPr>
              <w:rPr>
                <w:rFonts w:ascii="Arial" w:hAnsi="Arial" w:cs="Arial"/>
                <w:lang w:eastAsia="en-PH"/>
              </w:rPr>
            </w:pPr>
            <w:r w:rsidRPr="00545C39">
              <w:rPr>
                <w:rFonts w:ascii="Arial" w:hAnsi="Arial" w:cs="Arial"/>
                <w:b/>
                <w:bCs/>
                <w:lang w:eastAsia="en-PH"/>
              </w:rPr>
              <w:t>Class Category</w:t>
            </w:r>
          </w:p>
        </w:tc>
      </w:tr>
      <w:tr w:rsidR="00545C39" w:rsidRPr="00545C39" w14:paraId="7C111FC4" w14:textId="77777777" w:rsidTr="00F557A7">
        <w:trPr>
          <w:trHeight w:val="300"/>
          <w:jc w:val="center"/>
        </w:trPr>
        <w:tc>
          <w:tcPr>
            <w:tcW w:w="4248" w:type="dxa"/>
            <w:noWrap/>
            <w:vAlign w:val="center"/>
          </w:tcPr>
          <w:p w14:paraId="43B06459" w14:textId="77777777" w:rsidR="00545C39" w:rsidRPr="00545C39" w:rsidRDefault="00545C39" w:rsidP="00545C39">
            <w:pPr>
              <w:ind w:left="493"/>
              <w:jc w:val="both"/>
              <w:rPr>
                <w:rFonts w:ascii="Arial" w:hAnsi="Arial" w:cs="Arial"/>
                <w:lang w:eastAsia="en-PH"/>
              </w:rPr>
            </w:pPr>
            <w:r w:rsidRPr="00545C39">
              <w:rPr>
                <w:rFonts w:ascii="Arial" w:hAnsi="Arial" w:cs="Arial"/>
                <w:lang w:eastAsia="en-PH"/>
              </w:rPr>
              <w:t>Mono-Grade</w:t>
            </w:r>
          </w:p>
        </w:tc>
        <w:tc>
          <w:tcPr>
            <w:tcW w:w="2754" w:type="dxa"/>
            <w:noWrap/>
            <w:vAlign w:val="center"/>
          </w:tcPr>
          <w:p w14:paraId="6106721D" w14:textId="77777777" w:rsidR="00545C39" w:rsidRPr="00545C39" w:rsidRDefault="00545C39" w:rsidP="00545C39">
            <w:pPr>
              <w:jc w:val="center"/>
              <w:rPr>
                <w:rFonts w:ascii="Arial" w:hAnsi="Arial" w:cs="Arial"/>
                <w:lang w:eastAsia="en-PH"/>
              </w:rPr>
            </w:pPr>
            <w:r w:rsidRPr="00545C39">
              <w:rPr>
                <w:rFonts w:ascii="Arial" w:hAnsi="Arial" w:cs="Arial"/>
                <w:lang w:eastAsia="en-PH"/>
              </w:rPr>
              <w:t>62</w:t>
            </w:r>
          </w:p>
        </w:tc>
        <w:tc>
          <w:tcPr>
            <w:tcW w:w="1728" w:type="dxa"/>
            <w:noWrap/>
            <w:vAlign w:val="center"/>
          </w:tcPr>
          <w:p w14:paraId="4F549CD3" w14:textId="77777777" w:rsidR="00545C39" w:rsidRPr="00545C39" w:rsidRDefault="00545C39" w:rsidP="00545C39">
            <w:pPr>
              <w:jc w:val="center"/>
              <w:rPr>
                <w:rFonts w:ascii="Arial" w:hAnsi="Arial" w:cs="Arial"/>
                <w:lang w:eastAsia="en-PH"/>
              </w:rPr>
            </w:pPr>
            <w:r w:rsidRPr="00545C39">
              <w:rPr>
                <w:rFonts w:ascii="Arial" w:hAnsi="Arial" w:cs="Arial"/>
                <w:lang w:eastAsia="en-PH"/>
              </w:rPr>
              <w:t>70.5</w:t>
            </w:r>
          </w:p>
        </w:tc>
      </w:tr>
      <w:tr w:rsidR="00545C39" w:rsidRPr="00545C39" w14:paraId="3B73355C" w14:textId="77777777" w:rsidTr="00F557A7">
        <w:trPr>
          <w:trHeight w:val="300"/>
          <w:jc w:val="center"/>
        </w:trPr>
        <w:tc>
          <w:tcPr>
            <w:tcW w:w="4248" w:type="dxa"/>
            <w:noWrap/>
            <w:vAlign w:val="center"/>
          </w:tcPr>
          <w:p w14:paraId="37FCAF98" w14:textId="77777777" w:rsidR="00545C39" w:rsidRPr="00545C39" w:rsidRDefault="00545C39" w:rsidP="00545C39">
            <w:pPr>
              <w:ind w:left="493"/>
              <w:jc w:val="both"/>
              <w:rPr>
                <w:rFonts w:ascii="Arial" w:hAnsi="Arial" w:cs="Arial"/>
                <w:lang w:eastAsia="en-PH"/>
              </w:rPr>
            </w:pPr>
            <w:r w:rsidRPr="00545C39">
              <w:rPr>
                <w:rFonts w:ascii="Arial" w:hAnsi="Arial" w:cs="Arial"/>
                <w:lang w:eastAsia="en-PH"/>
              </w:rPr>
              <w:t>Multi-Grade</w:t>
            </w:r>
          </w:p>
        </w:tc>
        <w:tc>
          <w:tcPr>
            <w:tcW w:w="2754" w:type="dxa"/>
            <w:noWrap/>
            <w:vAlign w:val="center"/>
          </w:tcPr>
          <w:p w14:paraId="73E92AC4" w14:textId="77777777" w:rsidR="00545C39" w:rsidRPr="00545C39" w:rsidRDefault="00545C39" w:rsidP="00545C39">
            <w:pPr>
              <w:jc w:val="center"/>
              <w:rPr>
                <w:rFonts w:ascii="Arial" w:hAnsi="Arial" w:cs="Arial"/>
                <w:lang w:eastAsia="en-PH"/>
              </w:rPr>
            </w:pPr>
            <w:r w:rsidRPr="00545C39">
              <w:rPr>
                <w:rFonts w:ascii="Arial" w:hAnsi="Arial" w:cs="Arial"/>
                <w:lang w:eastAsia="en-PH"/>
              </w:rPr>
              <w:t>26</w:t>
            </w:r>
          </w:p>
        </w:tc>
        <w:tc>
          <w:tcPr>
            <w:tcW w:w="1728" w:type="dxa"/>
            <w:noWrap/>
            <w:vAlign w:val="center"/>
          </w:tcPr>
          <w:p w14:paraId="531A8528" w14:textId="77777777" w:rsidR="00545C39" w:rsidRPr="00545C39" w:rsidRDefault="00545C39" w:rsidP="00545C39">
            <w:pPr>
              <w:jc w:val="center"/>
              <w:rPr>
                <w:rFonts w:ascii="Arial" w:hAnsi="Arial" w:cs="Arial"/>
                <w:lang w:eastAsia="en-PH"/>
              </w:rPr>
            </w:pPr>
            <w:r w:rsidRPr="00545C39">
              <w:rPr>
                <w:rFonts w:ascii="Arial" w:hAnsi="Arial" w:cs="Arial"/>
                <w:lang w:eastAsia="en-PH"/>
              </w:rPr>
              <w:t>29.5</w:t>
            </w:r>
          </w:p>
        </w:tc>
      </w:tr>
      <w:tr w:rsidR="00545C39" w:rsidRPr="00545C39" w14:paraId="66E4E94B" w14:textId="77777777" w:rsidTr="00F557A7">
        <w:trPr>
          <w:trHeight w:val="300"/>
          <w:jc w:val="center"/>
        </w:trPr>
        <w:tc>
          <w:tcPr>
            <w:tcW w:w="4248" w:type="dxa"/>
            <w:shd w:val="clear" w:color="auto" w:fill="D9D9D9"/>
            <w:noWrap/>
            <w:vAlign w:val="center"/>
          </w:tcPr>
          <w:p w14:paraId="4DD2DE7E" w14:textId="77777777" w:rsidR="00545C39" w:rsidRPr="00545C39" w:rsidRDefault="00545C39" w:rsidP="00545C39">
            <w:pPr>
              <w:ind w:left="493"/>
              <w:jc w:val="right"/>
              <w:rPr>
                <w:rFonts w:ascii="Arial" w:hAnsi="Arial" w:cs="Arial"/>
                <w:lang w:eastAsia="en-PH"/>
              </w:rPr>
            </w:pPr>
            <w:r w:rsidRPr="00545C39">
              <w:rPr>
                <w:rFonts w:ascii="Arial" w:hAnsi="Arial" w:cs="Arial"/>
                <w:b/>
                <w:bCs/>
                <w:lang w:eastAsia="en-PH"/>
              </w:rPr>
              <w:t>Total</w:t>
            </w:r>
          </w:p>
        </w:tc>
        <w:tc>
          <w:tcPr>
            <w:tcW w:w="2754" w:type="dxa"/>
            <w:shd w:val="clear" w:color="auto" w:fill="D9D9D9"/>
            <w:noWrap/>
            <w:vAlign w:val="center"/>
          </w:tcPr>
          <w:p w14:paraId="2DAE59F9" w14:textId="77777777" w:rsidR="00545C39" w:rsidRPr="00545C39" w:rsidRDefault="00545C39" w:rsidP="00545C39">
            <w:pPr>
              <w:jc w:val="center"/>
              <w:rPr>
                <w:rFonts w:ascii="Arial" w:hAnsi="Arial" w:cs="Arial"/>
                <w:lang w:eastAsia="en-PH"/>
              </w:rPr>
            </w:pPr>
            <w:r w:rsidRPr="00545C39">
              <w:rPr>
                <w:rFonts w:ascii="Arial" w:hAnsi="Arial" w:cs="Arial"/>
                <w:b/>
                <w:lang w:eastAsia="en-PH"/>
              </w:rPr>
              <w:t>88</w:t>
            </w:r>
          </w:p>
        </w:tc>
        <w:tc>
          <w:tcPr>
            <w:tcW w:w="1728" w:type="dxa"/>
            <w:shd w:val="clear" w:color="auto" w:fill="D9D9D9"/>
            <w:noWrap/>
            <w:vAlign w:val="center"/>
          </w:tcPr>
          <w:p w14:paraId="14BE62E7" w14:textId="77777777" w:rsidR="00545C39" w:rsidRPr="00545C39" w:rsidRDefault="00545C39" w:rsidP="00545C39">
            <w:pPr>
              <w:jc w:val="center"/>
              <w:rPr>
                <w:rFonts w:ascii="Arial" w:hAnsi="Arial" w:cs="Arial"/>
                <w:lang w:eastAsia="en-PH"/>
              </w:rPr>
            </w:pPr>
            <w:r w:rsidRPr="00545C39">
              <w:rPr>
                <w:rFonts w:ascii="Arial" w:hAnsi="Arial" w:cs="Arial"/>
                <w:b/>
                <w:lang w:eastAsia="en-PH"/>
              </w:rPr>
              <w:t>100</w:t>
            </w:r>
          </w:p>
        </w:tc>
      </w:tr>
    </w:tbl>
    <w:p w14:paraId="1385CC2D" w14:textId="77777777" w:rsidR="00545C39" w:rsidRDefault="00545C39" w:rsidP="00545C39">
      <w:pPr>
        <w:jc w:val="both"/>
        <w:rPr>
          <w:rFonts w:ascii="Arial" w:hAnsi="Arial" w:cs="Arial"/>
          <w:b/>
        </w:rPr>
      </w:pPr>
      <w:r w:rsidRPr="00545C39">
        <w:rPr>
          <w:rFonts w:ascii="Arial" w:hAnsi="Arial" w:cs="Arial"/>
          <w:b/>
        </w:rPr>
        <w:tab/>
      </w:r>
    </w:p>
    <w:p w14:paraId="76D6D6FB" w14:textId="5476F451" w:rsidR="00545C39" w:rsidRDefault="00545C39" w:rsidP="00545C39">
      <w:pPr>
        <w:jc w:val="both"/>
        <w:rPr>
          <w:rFonts w:ascii="Arial" w:hAnsi="Arial" w:cs="Arial"/>
        </w:rPr>
      </w:pPr>
      <w:r w:rsidRPr="00545C39">
        <w:rPr>
          <w:rFonts w:ascii="Arial" w:hAnsi="Arial" w:cs="Arial"/>
        </w:rPr>
        <w:t xml:space="preserve">Table </w:t>
      </w:r>
      <w:r>
        <w:rPr>
          <w:rFonts w:ascii="Arial" w:hAnsi="Arial" w:cs="Arial"/>
        </w:rPr>
        <w:t>6</w:t>
      </w:r>
      <w:r w:rsidRPr="00545C39">
        <w:rPr>
          <w:rFonts w:ascii="Arial" w:hAnsi="Arial" w:cs="Arial"/>
        </w:rPr>
        <w:t xml:space="preserve"> shows that mono-grades got the highest with 70.5% and multi-grades were 29.5%. This implies that most of the respondents are teaching in a mono-grade class. </w:t>
      </w:r>
    </w:p>
    <w:p w14:paraId="4A5D63CC" w14:textId="77777777" w:rsidR="00545C39" w:rsidRPr="00545C39" w:rsidRDefault="00545C39" w:rsidP="00545C39">
      <w:pPr>
        <w:jc w:val="both"/>
        <w:rPr>
          <w:rFonts w:ascii="Arial" w:hAnsi="Arial" w:cs="Arial"/>
        </w:rPr>
      </w:pPr>
    </w:p>
    <w:p w14:paraId="2B025B3D" w14:textId="490F9203" w:rsidR="00545C39" w:rsidRPr="00545C39" w:rsidRDefault="00545C39" w:rsidP="00545C39">
      <w:pPr>
        <w:spacing w:after="160"/>
        <w:rPr>
          <w:rFonts w:ascii="Arial" w:hAnsi="Arial" w:cs="Arial"/>
          <w:b/>
          <w:bCs/>
        </w:rPr>
      </w:pPr>
      <w:r w:rsidRPr="00545C39">
        <w:rPr>
          <w:rFonts w:ascii="Arial" w:hAnsi="Arial" w:cs="Arial"/>
          <w:b/>
          <w:bCs/>
        </w:rPr>
        <w:t xml:space="preserve">Table </w:t>
      </w:r>
      <w:r>
        <w:rPr>
          <w:rFonts w:ascii="Arial" w:hAnsi="Arial" w:cs="Arial"/>
          <w:b/>
          <w:bCs/>
        </w:rPr>
        <w:t>7</w:t>
      </w:r>
      <w:r w:rsidRPr="00545C39">
        <w:rPr>
          <w:rFonts w:ascii="Arial" w:hAnsi="Arial" w:cs="Arial"/>
          <w:b/>
          <w:bCs/>
        </w:rPr>
        <w:t xml:space="preserve">. Distribution of Respondents according to </w:t>
      </w:r>
      <w:r w:rsidRPr="00545C39">
        <w:rPr>
          <w:rFonts w:ascii="Arial" w:hAnsi="Arial" w:cs="Arial"/>
          <w:b/>
          <w:bCs/>
          <w:lang w:eastAsia="en-PH"/>
        </w:rPr>
        <w:t>Number of Years in Teaching</w:t>
      </w:r>
      <w:r w:rsidRPr="00545C39">
        <w:rPr>
          <w:rFonts w:ascii="Arial" w:hAnsi="Arial" w:cs="Arial"/>
          <w:b/>
          <w:bCs/>
        </w:rPr>
        <w:t>.</w:t>
      </w:r>
    </w:p>
    <w:tbl>
      <w:tblPr>
        <w:tblW w:w="8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2754"/>
        <w:gridCol w:w="1728"/>
      </w:tblGrid>
      <w:tr w:rsidR="00545C39" w:rsidRPr="00545C39" w14:paraId="79FA2782" w14:textId="77777777" w:rsidTr="00F557A7">
        <w:trPr>
          <w:trHeight w:val="300"/>
          <w:jc w:val="center"/>
        </w:trPr>
        <w:tc>
          <w:tcPr>
            <w:tcW w:w="4248" w:type="dxa"/>
            <w:noWrap/>
            <w:vAlign w:val="center"/>
          </w:tcPr>
          <w:p w14:paraId="1472F6F9" w14:textId="77777777" w:rsidR="00545C39" w:rsidRPr="00545C39" w:rsidRDefault="00545C39" w:rsidP="00545C39">
            <w:pPr>
              <w:ind w:left="493"/>
              <w:jc w:val="both"/>
              <w:rPr>
                <w:rFonts w:ascii="Arial" w:hAnsi="Arial" w:cs="Arial"/>
                <w:lang w:eastAsia="en-PH"/>
              </w:rPr>
            </w:pPr>
            <w:r w:rsidRPr="00545C39">
              <w:rPr>
                <w:rFonts w:ascii="Arial" w:hAnsi="Arial" w:cs="Arial"/>
                <w:b/>
                <w:bCs/>
                <w:lang w:eastAsia="en-PH"/>
              </w:rPr>
              <w:t>Profile</w:t>
            </w:r>
          </w:p>
        </w:tc>
        <w:tc>
          <w:tcPr>
            <w:tcW w:w="2754" w:type="dxa"/>
            <w:noWrap/>
            <w:vAlign w:val="center"/>
          </w:tcPr>
          <w:p w14:paraId="197970B2" w14:textId="77777777" w:rsidR="00545C39" w:rsidRPr="00545C39" w:rsidRDefault="00545C39" w:rsidP="00545C39">
            <w:pPr>
              <w:jc w:val="center"/>
              <w:rPr>
                <w:rFonts w:ascii="Arial" w:hAnsi="Arial" w:cs="Arial"/>
                <w:b/>
                <w:bCs/>
                <w:lang w:eastAsia="en-PH"/>
              </w:rPr>
            </w:pPr>
            <w:r w:rsidRPr="00545C39">
              <w:rPr>
                <w:rFonts w:ascii="Arial" w:hAnsi="Arial" w:cs="Arial"/>
                <w:b/>
                <w:bCs/>
                <w:lang w:eastAsia="en-PH"/>
              </w:rPr>
              <w:t>Frequency</w:t>
            </w:r>
          </w:p>
          <w:p w14:paraId="62E52604" w14:textId="77777777" w:rsidR="00545C39" w:rsidRPr="00545C39" w:rsidRDefault="00545C39" w:rsidP="00545C39">
            <w:pPr>
              <w:jc w:val="center"/>
              <w:rPr>
                <w:rFonts w:ascii="Arial" w:hAnsi="Arial" w:cs="Arial"/>
                <w:lang w:eastAsia="en-PH"/>
              </w:rPr>
            </w:pPr>
            <w:r w:rsidRPr="00545C39">
              <w:rPr>
                <w:rFonts w:ascii="Arial" w:hAnsi="Arial" w:cs="Arial"/>
                <w:b/>
                <w:bCs/>
                <w:lang w:eastAsia="en-PH"/>
              </w:rPr>
              <w:t>(F)</w:t>
            </w:r>
          </w:p>
        </w:tc>
        <w:tc>
          <w:tcPr>
            <w:tcW w:w="1728" w:type="dxa"/>
            <w:noWrap/>
            <w:vAlign w:val="center"/>
          </w:tcPr>
          <w:p w14:paraId="0BF060FE" w14:textId="77777777" w:rsidR="00545C39" w:rsidRPr="00545C39" w:rsidRDefault="00545C39" w:rsidP="00545C39">
            <w:pPr>
              <w:jc w:val="center"/>
              <w:rPr>
                <w:rFonts w:ascii="Arial" w:hAnsi="Arial" w:cs="Arial"/>
                <w:b/>
                <w:bCs/>
                <w:lang w:eastAsia="en-PH"/>
              </w:rPr>
            </w:pPr>
            <w:r w:rsidRPr="00545C39">
              <w:rPr>
                <w:rFonts w:ascii="Arial" w:hAnsi="Arial" w:cs="Arial"/>
                <w:b/>
                <w:bCs/>
                <w:lang w:eastAsia="en-PH"/>
              </w:rPr>
              <w:t>(Percentage)</w:t>
            </w:r>
          </w:p>
          <w:p w14:paraId="1FC59537" w14:textId="77777777" w:rsidR="00545C39" w:rsidRPr="00545C39" w:rsidRDefault="00545C39" w:rsidP="00545C39">
            <w:pPr>
              <w:jc w:val="center"/>
              <w:rPr>
                <w:rFonts w:ascii="Arial" w:hAnsi="Arial" w:cs="Arial"/>
                <w:color w:val="000000"/>
              </w:rPr>
            </w:pPr>
            <w:r w:rsidRPr="00545C39">
              <w:rPr>
                <w:rFonts w:ascii="Arial" w:hAnsi="Arial" w:cs="Arial"/>
                <w:b/>
                <w:bCs/>
                <w:lang w:eastAsia="en-PH"/>
              </w:rPr>
              <w:t>%</w:t>
            </w:r>
          </w:p>
        </w:tc>
      </w:tr>
      <w:tr w:rsidR="00545C39" w:rsidRPr="00545C39" w14:paraId="5462A716" w14:textId="77777777" w:rsidTr="00F557A7">
        <w:trPr>
          <w:trHeight w:val="300"/>
          <w:jc w:val="center"/>
        </w:trPr>
        <w:tc>
          <w:tcPr>
            <w:tcW w:w="8730" w:type="dxa"/>
            <w:gridSpan w:val="3"/>
            <w:noWrap/>
            <w:vAlign w:val="center"/>
          </w:tcPr>
          <w:p w14:paraId="0CCA9FD7" w14:textId="77777777" w:rsidR="00545C39" w:rsidRPr="00545C39" w:rsidRDefault="00545C39" w:rsidP="00545C39">
            <w:pPr>
              <w:rPr>
                <w:rFonts w:ascii="Arial" w:hAnsi="Arial" w:cs="Arial"/>
                <w:color w:val="000000"/>
              </w:rPr>
            </w:pPr>
            <w:r w:rsidRPr="00545C39">
              <w:rPr>
                <w:rFonts w:ascii="Arial" w:hAnsi="Arial" w:cs="Arial"/>
                <w:b/>
                <w:bCs/>
                <w:lang w:eastAsia="en-PH"/>
              </w:rPr>
              <w:t>Number of Years in Teaching</w:t>
            </w:r>
          </w:p>
        </w:tc>
      </w:tr>
      <w:tr w:rsidR="00545C39" w:rsidRPr="00545C39" w14:paraId="376EA872" w14:textId="77777777" w:rsidTr="00F557A7">
        <w:trPr>
          <w:trHeight w:val="300"/>
          <w:jc w:val="center"/>
        </w:trPr>
        <w:tc>
          <w:tcPr>
            <w:tcW w:w="4248" w:type="dxa"/>
            <w:noWrap/>
            <w:vAlign w:val="center"/>
          </w:tcPr>
          <w:p w14:paraId="67B0E8BB" w14:textId="77777777" w:rsidR="00545C39" w:rsidRPr="00545C39" w:rsidRDefault="00545C39" w:rsidP="00545C39">
            <w:pPr>
              <w:ind w:left="493"/>
              <w:jc w:val="both"/>
              <w:rPr>
                <w:rFonts w:ascii="Arial" w:hAnsi="Arial" w:cs="Arial"/>
                <w:lang w:eastAsia="en-PH"/>
              </w:rPr>
            </w:pPr>
            <w:r w:rsidRPr="00545C39">
              <w:rPr>
                <w:rFonts w:ascii="Arial" w:hAnsi="Arial" w:cs="Arial"/>
                <w:lang w:eastAsia="en-PH"/>
              </w:rPr>
              <w:lastRenderedPageBreak/>
              <w:t>Below 1 year</w:t>
            </w:r>
          </w:p>
        </w:tc>
        <w:tc>
          <w:tcPr>
            <w:tcW w:w="2754" w:type="dxa"/>
            <w:noWrap/>
            <w:vAlign w:val="center"/>
          </w:tcPr>
          <w:p w14:paraId="08DD43CD" w14:textId="77777777" w:rsidR="00545C39" w:rsidRPr="00545C39" w:rsidRDefault="00545C39" w:rsidP="00545C39">
            <w:pPr>
              <w:jc w:val="center"/>
              <w:rPr>
                <w:rFonts w:ascii="Arial" w:hAnsi="Arial" w:cs="Arial"/>
                <w:lang w:eastAsia="en-PH"/>
              </w:rPr>
            </w:pPr>
            <w:r w:rsidRPr="00545C39">
              <w:rPr>
                <w:rFonts w:ascii="Arial" w:hAnsi="Arial" w:cs="Arial"/>
                <w:lang w:eastAsia="en-PH"/>
              </w:rPr>
              <w:t>2</w:t>
            </w:r>
          </w:p>
        </w:tc>
        <w:tc>
          <w:tcPr>
            <w:tcW w:w="1728" w:type="dxa"/>
            <w:noWrap/>
            <w:vAlign w:val="bottom"/>
          </w:tcPr>
          <w:p w14:paraId="2B7EB83C" w14:textId="77777777" w:rsidR="00545C39" w:rsidRPr="00545C39" w:rsidRDefault="00545C39" w:rsidP="00545C39">
            <w:pPr>
              <w:jc w:val="center"/>
              <w:rPr>
                <w:rFonts w:ascii="Arial" w:hAnsi="Arial" w:cs="Arial"/>
                <w:lang w:eastAsia="en-PH"/>
              </w:rPr>
            </w:pPr>
            <w:r w:rsidRPr="00545C39">
              <w:rPr>
                <w:rFonts w:ascii="Arial" w:hAnsi="Arial" w:cs="Arial"/>
                <w:color w:val="000000"/>
              </w:rPr>
              <w:t>2.3</w:t>
            </w:r>
          </w:p>
        </w:tc>
      </w:tr>
      <w:tr w:rsidR="00545C39" w:rsidRPr="00545C39" w14:paraId="7BEB8458" w14:textId="77777777" w:rsidTr="00F557A7">
        <w:trPr>
          <w:trHeight w:val="300"/>
          <w:jc w:val="center"/>
        </w:trPr>
        <w:tc>
          <w:tcPr>
            <w:tcW w:w="4248" w:type="dxa"/>
            <w:noWrap/>
            <w:vAlign w:val="center"/>
          </w:tcPr>
          <w:p w14:paraId="2B40DE4E" w14:textId="77777777" w:rsidR="00545C39" w:rsidRPr="00545C39" w:rsidRDefault="00545C39" w:rsidP="00545C39">
            <w:pPr>
              <w:ind w:left="493"/>
              <w:jc w:val="both"/>
              <w:rPr>
                <w:rFonts w:ascii="Arial" w:hAnsi="Arial" w:cs="Arial"/>
                <w:lang w:eastAsia="en-PH"/>
              </w:rPr>
            </w:pPr>
            <w:r w:rsidRPr="00545C39">
              <w:rPr>
                <w:rFonts w:ascii="Arial" w:hAnsi="Arial" w:cs="Arial"/>
                <w:lang w:eastAsia="en-PH"/>
              </w:rPr>
              <w:t>1-3 years</w:t>
            </w:r>
          </w:p>
        </w:tc>
        <w:tc>
          <w:tcPr>
            <w:tcW w:w="2754" w:type="dxa"/>
            <w:noWrap/>
            <w:vAlign w:val="center"/>
          </w:tcPr>
          <w:p w14:paraId="729D1559" w14:textId="77777777" w:rsidR="00545C39" w:rsidRPr="00545C39" w:rsidRDefault="00545C39" w:rsidP="00545C39">
            <w:pPr>
              <w:jc w:val="center"/>
              <w:rPr>
                <w:rFonts w:ascii="Arial" w:hAnsi="Arial" w:cs="Arial"/>
                <w:lang w:eastAsia="en-PH"/>
              </w:rPr>
            </w:pPr>
            <w:r w:rsidRPr="00545C39">
              <w:rPr>
                <w:rFonts w:ascii="Arial" w:hAnsi="Arial" w:cs="Arial"/>
                <w:lang w:eastAsia="en-PH"/>
              </w:rPr>
              <w:t>9</w:t>
            </w:r>
          </w:p>
        </w:tc>
        <w:tc>
          <w:tcPr>
            <w:tcW w:w="1728" w:type="dxa"/>
            <w:noWrap/>
            <w:vAlign w:val="bottom"/>
          </w:tcPr>
          <w:p w14:paraId="0F48EE52" w14:textId="77777777" w:rsidR="00545C39" w:rsidRPr="00545C39" w:rsidRDefault="00545C39" w:rsidP="00545C39">
            <w:pPr>
              <w:jc w:val="center"/>
              <w:rPr>
                <w:rFonts w:ascii="Arial" w:hAnsi="Arial" w:cs="Arial"/>
                <w:lang w:eastAsia="en-PH"/>
              </w:rPr>
            </w:pPr>
            <w:r w:rsidRPr="00545C39">
              <w:rPr>
                <w:rFonts w:ascii="Arial" w:hAnsi="Arial" w:cs="Arial"/>
                <w:color w:val="000000"/>
              </w:rPr>
              <w:t>10.2</w:t>
            </w:r>
          </w:p>
        </w:tc>
      </w:tr>
      <w:tr w:rsidR="00545C39" w:rsidRPr="00545C39" w14:paraId="353A6921" w14:textId="77777777" w:rsidTr="00F557A7">
        <w:trPr>
          <w:trHeight w:val="300"/>
          <w:jc w:val="center"/>
        </w:trPr>
        <w:tc>
          <w:tcPr>
            <w:tcW w:w="4248" w:type="dxa"/>
            <w:noWrap/>
            <w:vAlign w:val="center"/>
          </w:tcPr>
          <w:p w14:paraId="15412BE4" w14:textId="77777777" w:rsidR="00545C39" w:rsidRPr="00545C39" w:rsidRDefault="00545C39" w:rsidP="00545C39">
            <w:pPr>
              <w:ind w:left="493"/>
              <w:jc w:val="both"/>
              <w:rPr>
                <w:rFonts w:ascii="Arial" w:hAnsi="Arial" w:cs="Arial"/>
                <w:lang w:eastAsia="en-PH"/>
              </w:rPr>
            </w:pPr>
            <w:r w:rsidRPr="00545C39">
              <w:rPr>
                <w:rFonts w:ascii="Arial" w:hAnsi="Arial" w:cs="Arial"/>
                <w:lang w:eastAsia="en-PH"/>
              </w:rPr>
              <w:t>4-6 years</w:t>
            </w:r>
          </w:p>
        </w:tc>
        <w:tc>
          <w:tcPr>
            <w:tcW w:w="2754" w:type="dxa"/>
            <w:noWrap/>
            <w:vAlign w:val="center"/>
          </w:tcPr>
          <w:p w14:paraId="003D907D" w14:textId="77777777" w:rsidR="00545C39" w:rsidRPr="00545C39" w:rsidRDefault="00545C39" w:rsidP="00545C39">
            <w:pPr>
              <w:jc w:val="center"/>
              <w:rPr>
                <w:rFonts w:ascii="Arial" w:hAnsi="Arial" w:cs="Arial"/>
                <w:lang w:eastAsia="en-PH"/>
              </w:rPr>
            </w:pPr>
            <w:r w:rsidRPr="00545C39">
              <w:rPr>
                <w:rFonts w:ascii="Arial" w:hAnsi="Arial" w:cs="Arial"/>
                <w:lang w:eastAsia="en-PH"/>
              </w:rPr>
              <w:t>14</w:t>
            </w:r>
          </w:p>
        </w:tc>
        <w:tc>
          <w:tcPr>
            <w:tcW w:w="1728" w:type="dxa"/>
            <w:noWrap/>
            <w:vAlign w:val="bottom"/>
          </w:tcPr>
          <w:p w14:paraId="54DCC9E6" w14:textId="77777777" w:rsidR="00545C39" w:rsidRPr="00545C39" w:rsidRDefault="00545C39" w:rsidP="00545C39">
            <w:pPr>
              <w:jc w:val="center"/>
              <w:rPr>
                <w:rFonts w:ascii="Arial" w:hAnsi="Arial" w:cs="Arial"/>
                <w:lang w:eastAsia="en-PH"/>
              </w:rPr>
            </w:pPr>
            <w:r w:rsidRPr="00545C39">
              <w:rPr>
                <w:rFonts w:ascii="Arial" w:hAnsi="Arial" w:cs="Arial"/>
                <w:color w:val="000000"/>
              </w:rPr>
              <w:t>15.9</w:t>
            </w:r>
          </w:p>
        </w:tc>
      </w:tr>
      <w:tr w:rsidR="00545C39" w:rsidRPr="00545C39" w14:paraId="7725F355" w14:textId="77777777" w:rsidTr="00F557A7">
        <w:trPr>
          <w:trHeight w:val="300"/>
          <w:jc w:val="center"/>
        </w:trPr>
        <w:tc>
          <w:tcPr>
            <w:tcW w:w="4248" w:type="dxa"/>
            <w:noWrap/>
            <w:vAlign w:val="center"/>
          </w:tcPr>
          <w:p w14:paraId="1CDFE06C" w14:textId="77777777" w:rsidR="00545C39" w:rsidRPr="00545C39" w:rsidRDefault="00545C39" w:rsidP="00545C39">
            <w:pPr>
              <w:ind w:left="493"/>
              <w:jc w:val="both"/>
              <w:rPr>
                <w:rFonts w:ascii="Arial" w:hAnsi="Arial" w:cs="Arial"/>
                <w:lang w:eastAsia="en-PH"/>
              </w:rPr>
            </w:pPr>
            <w:r w:rsidRPr="00545C39">
              <w:rPr>
                <w:rFonts w:ascii="Arial" w:hAnsi="Arial" w:cs="Arial"/>
                <w:lang w:eastAsia="en-PH"/>
              </w:rPr>
              <w:t>7-9 years</w:t>
            </w:r>
          </w:p>
        </w:tc>
        <w:tc>
          <w:tcPr>
            <w:tcW w:w="2754" w:type="dxa"/>
            <w:noWrap/>
            <w:vAlign w:val="center"/>
          </w:tcPr>
          <w:p w14:paraId="53B14302" w14:textId="77777777" w:rsidR="00545C39" w:rsidRPr="00545C39" w:rsidRDefault="00545C39" w:rsidP="00545C39">
            <w:pPr>
              <w:jc w:val="center"/>
              <w:rPr>
                <w:rFonts w:ascii="Arial" w:hAnsi="Arial" w:cs="Arial"/>
                <w:lang w:eastAsia="en-PH"/>
              </w:rPr>
            </w:pPr>
            <w:r w:rsidRPr="00545C39">
              <w:rPr>
                <w:rFonts w:ascii="Arial" w:hAnsi="Arial" w:cs="Arial"/>
                <w:lang w:eastAsia="en-PH"/>
              </w:rPr>
              <w:t>21</w:t>
            </w:r>
          </w:p>
        </w:tc>
        <w:tc>
          <w:tcPr>
            <w:tcW w:w="1728" w:type="dxa"/>
            <w:noWrap/>
            <w:vAlign w:val="bottom"/>
          </w:tcPr>
          <w:p w14:paraId="52649145" w14:textId="77777777" w:rsidR="00545C39" w:rsidRPr="00545C39" w:rsidRDefault="00545C39" w:rsidP="00545C39">
            <w:pPr>
              <w:jc w:val="center"/>
              <w:rPr>
                <w:rFonts w:ascii="Arial" w:hAnsi="Arial" w:cs="Arial"/>
                <w:lang w:eastAsia="en-PH"/>
              </w:rPr>
            </w:pPr>
            <w:r w:rsidRPr="00545C39">
              <w:rPr>
                <w:rFonts w:ascii="Arial" w:hAnsi="Arial" w:cs="Arial"/>
                <w:color w:val="000000"/>
              </w:rPr>
              <w:t>23.9</w:t>
            </w:r>
          </w:p>
        </w:tc>
      </w:tr>
      <w:tr w:rsidR="00545C39" w:rsidRPr="00545C39" w14:paraId="7B376CA2" w14:textId="77777777" w:rsidTr="00F557A7">
        <w:trPr>
          <w:trHeight w:val="300"/>
          <w:jc w:val="center"/>
        </w:trPr>
        <w:tc>
          <w:tcPr>
            <w:tcW w:w="4248" w:type="dxa"/>
            <w:noWrap/>
            <w:vAlign w:val="center"/>
          </w:tcPr>
          <w:p w14:paraId="05F4F9F8" w14:textId="77777777" w:rsidR="00545C39" w:rsidRPr="00545C39" w:rsidRDefault="00545C39" w:rsidP="00545C39">
            <w:pPr>
              <w:ind w:left="493"/>
              <w:jc w:val="both"/>
              <w:rPr>
                <w:rFonts w:ascii="Arial" w:hAnsi="Arial" w:cs="Arial"/>
                <w:lang w:eastAsia="en-PH"/>
              </w:rPr>
            </w:pPr>
            <w:r w:rsidRPr="00545C39">
              <w:rPr>
                <w:rFonts w:ascii="Arial" w:hAnsi="Arial" w:cs="Arial"/>
                <w:lang w:eastAsia="en-PH"/>
              </w:rPr>
              <w:t>10 years and above</w:t>
            </w:r>
          </w:p>
        </w:tc>
        <w:tc>
          <w:tcPr>
            <w:tcW w:w="2754" w:type="dxa"/>
            <w:noWrap/>
            <w:vAlign w:val="center"/>
          </w:tcPr>
          <w:p w14:paraId="22265CC3" w14:textId="77777777" w:rsidR="00545C39" w:rsidRPr="00545C39" w:rsidRDefault="00545C39" w:rsidP="00545C39">
            <w:pPr>
              <w:jc w:val="center"/>
              <w:rPr>
                <w:rFonts w:ascii="Arial" w:hAnsi="Arial" w:cs="Arial"/>
                <w:lang w:eastAsia="en-PH"/>
              </w:rPr>
            </w:pPr>
            <w:r w:rsidRPr="00545C39">
              <w:rPr>
                <w:rFonts w:ascii="Arial" w:hAnsi="Arial" w:cs="Arial"/>
                <w:lang w:eastAsia="en-PH"/>
              </w:rPr>
              <w:t>42</w:t>
            </w:r>
          </w:p>
        </w:tc>
        <w:tc>
          <w:tcPr>
            <w:tcW w:w="1728" w:type="dxa"/>
            <w:noWrap/>
            <w:vAlign w:val="bottom"/>
          </w:tcPr>
          <w:p w14:paraId="34C16B20" w14:textId="77777777" w:rsidR="00545C39" w:rsidRPr="00545C39" w:rsidRDefault="00545C39" w:rsidP="00545C39">
            <w:pPr>
              <w:jc w:val="center"/>
              <w:rPr>
                <w:rFonts w:ascii="Arial" w:hAnsi="Arial" w:cs="Arial"/>
                <w:lang w:eastAsia="en-PH"/>
              </w:rPr>
            </w:pPr>
            <w:r w:rsidRPr="00545C39">
              <w:rPr>
                <w:rFonts w:ascii="Arial" w:hAnsi="Arial" w:cs="Arial"/>
                <w:color w:val="000000"/>
              </w:rPr>
              <w:t>47.7</w:t>
            </w:r>
          </w:p>
        </w:tc>
      </w:tr>
      <w:tr w:rsidR="00545C39" w:rsidRPr="00545C39" w14:paraId="4587CD82" w14:textId="77777777" w:rsidTr="00F557A7">
        <w:trPr>
          <w:trHeight w:val="300"/>
          <w:jc w:val="center"/>
        </w:trPr>
        <w:tc>
          <w:tcPr>
            <w:tcW w:w="4248" w:type="dxa"/>
            <w:shd w:val="clear" w:color="auto" w:fill="D9D9D9"/>
            <w:noWrap/>
            <w:vAlign w:val="center"/>
          </w:tcPr>
          <w:p w14:paraId="184F8408" w14:textId="77777777" w:rsidR="00545C39" w:rsidRPr="00545C39" w:rsidRDefault="00545C39" w:rsidP="00545C39">
            <w:pPr>
              <w:ind w:left="493"/>
              <w:jc w:val="right"/>
              <w:rPr>
                <w:rFonts w:ascii="Arial" w:hAnsi="Arial" w:cs="Arial"/>
                <w:lang w:eastAsia="en-PH"/>
              </w:rPr>
            </w:pPr>
            <w:r w:rsidRPr="00545C39">
              <w:rPr>
                <w:rFonts w:ascii="Arial" w:hAnsi="Arial" w:cs="Arial"/>
                <w:b/>
                <w:bCs/>
                <w:lang w:eastAsia="en-PH"/>
              </w:rPr>
              <w:t>Total</w:t>
            </w:r>
          </w:p>
        </w:tc>
        <w:tc>
          <w:tcPr>
            <w:tcW w:w="2754" w:type="dxa"/>
            <w:shd w:val="clear" w:color="auto" w:fill="D9D9D9"/>
            <w:noWrap/>
            <w:vAlign w:val="center"/>
          </w:tcPr>
          <w:p w14:paraId="3D88E014" w14:textId="77777777" w:rsidR="00545C39" w:rsidRPr="00545C39" w:rsidRDefault="00545C39" w:rsidP="00545C39">
            <w:pPr>
              <w:jc w:val="center"/>
              <w:rPr>
                <w:rFonts w:ascii="Arial" w:hAnsi="Arial" w:cs="Arial"/>
                <w:lang w:eastAsia="en-PH"/>
              </w:rPr>
            </w:pPr>
            <w:r w:rsidRPr="00545C39">
              <w:rPr>
                <w:rFonts w:ascii="Arial" w:hAnsi="Arial" w:cs="Arial"/>
                <w:b/>
                <w:lang w:eastAsia="en-PH"/>
              </w:rPr>
              <w:t>88</w:t>
            </w:r>
          </w:p>
        </w:tc>
        <w:tc>
          <w:tcPr>
            <w:tcW w:w="1728" w:type="dxa"/>
            <w:shd w:val="clear" w:color="auto" w:fill="D9D9D9"/>
            <w:noWrap/>
            <w:vAlign w:val="center"/>
          </w:tcPr>
          <w:p w14:paraId="47092972" w14:textId="77777777" w:rsidR="00545C39" w:rsidRPr="00545C39" w:rsidRDefault="00545C39" w:rsidP="00545C39">
            <w:pPr>
              <w:jc w:val="center"/>
              <w:rPr>
                <w:rFonts w:ascii="Arial" w:hAnsi="Arial" w:cs="Arial"/>
                <w:lang w:eastAsia="en-PH"/>
              </w:rPr>
            </w:pPr>
            <w:r w:rsidRPr="00545C39">
              <w:rPr>
                <w:rFonts w:ascii="Arial" w:hAnsi="Arial" w:cs="Arial"/>
                <w:b/>
                <w:lang w:eastAsia="en-PH"/>
              </w:rPr>
              <w:t>100</w:t>
            </w:r>
          </w:p>
        </w:tc>
      </w:tr>
    </w:tbl>
    <w:p w14:paraId="05E3DEEE" w14:textId="7607FFBD" w:rsidR="00545C39" w:rsidRPr="00545C39" w:rsidRDefault="00545C39" w:rsidP="00545C39">
      <w:pPr>
        <w:spacing w:after="160"/>
        <w:jc w:val="both"/>
        <w:rPr>
          <w:rFonts w:ascii="Arial" w:hAnsi="Arial" w:cs="Arial"/>
        </w:rPr>
      </w:pPr>
      <w:r w:rsidRPr="00545C39">
        <w:rPr>
          <w:rFonts w:ascii="Arial" w:hAnsi="Arial" w:cs="Arial"/>
        </w:rPr>
        <w:tab/>
      </w:r>
      <w:r>
        <w:rPr>
          <w:rFonts w:ascii="Arial" w:hAnsi="Arial" w:cs="Arial"/>
        </w:rPr>
        <w:br/>
      </w:r>
      <w:r w:rsidRPr="00545C39">
        <w:rPr>
          <w:rFonts w:ascii="Arial" w:hAnsi="Arial" w:cs="Arial"/>
        </w:rPr>
        <w:t xml:space="preserve">Table </w:t>
      </w:r>
      <w:r>
        <w:rPr>
          <w:rFonts w:ascii="Arial" w:hAnsi="Arial" w:cs="Arial"/>
        </w:rPr>
        <w:t>7</w:t>
      </w:r>
      <w:r w:rsidRPr="00545C39">
        <w:rPr>
          <w:rFonts w:ascii="Arial" w:hAnsi="Arial" w:cs="Arial"/>
        </w:rPr>
        <w:t xml:space="preserve"> shows that 10 years and above in service got the highest percentage with 47.7, 7-9 years with 23.9%, 4-6 years with 15.9%, 1-3 years with 10.2, and below 1 year with 2.3% among the respondents. This shows that most of the respondents are well-experienced teachers. The respondents' longer service as school managers or teachers indicates that they were able to determine the best strategies to be implemented in various programs in schools</w:t>
      </w:r>
      <w:r w:rsidR="00126065">
        <w:rPr>
          <w:rFonts w:ascii="Arial" w:hAnsi="Arial" w:cs="Arial"/>
        </w:rPr>
        <w:t xml:space="preserve">. </w:t>
      </w:r>
    </w:p>
    <w:p w14:paraId="11EBF6C1" w14:textId="240A3678" w:rsidR="00545C39" w:rsidRPr="00545C39" w:rsidRDefault="00545C39" w:rsidP="00545C39">
      <w:pPr>
        <w:spacing w:after="160"/>
        <w:rPr>
          <w:rFonts w:ascii="Arial" w:hAnsi="Arial" w:cs="Arial"/>
          <w:b/>
          <w:bCs/>
        </w:rPr>
      </w:pPr>
      <w:r w:rsidRPr="00545C39">
        <w:rPr>
          <w:rFonts w:ascii="Arial" w:hAnsi="Arial" w:cs="Arial"/>
          <w:b/>
          <w:bCs/>
        </w:rPr>
        <w:t xml:space="preserve">Table 8. Distribution of Respondents according to </w:t>
      </w:r>
      <w:r w:rsidRPr="00545C39">
        <w:rPr>
          <w:rFonts w:ascii="Arial" w:hAnsi="Arial" w:cs="Arial"/>
          <w:b/>
          <w:bCs/>
          <w:lang w:eastAsia="en-PH"/>
        </w:rPr>
        <w:t xml:space="preserve">Trainings/Seminar attended related to DRRM. </w:t>
      </w:r>
    </w:p>
    <w:tbl>
      <w:tblPr>
        <w:tblW w:w="8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7"/>
        <w:gridCol w:w="2409"/>
        <w:gridCol w:w="1364"/>
      </w:tblGrid>
      <w:tr w:rsidR="00545C39" w:rsidRPr="00545C39" w14:paraId="76B3078D" w14:textId="77777777" w:rsidTr="00F557A7">
        <w:trPr>
          <w:trHeight w:val="63"/>
          <w:jc w:val="center"/>
        </w:trPr>
        <w:tc>
          <w:tcPr>
            <w:tcW w:w="8730" w:type="dxa"/>
            <w:gridSpan w:val="3"/>
            <w:noWrap/>
            <w:vAlign w:val="center"/>
          </w:tcPr>
          <w:p w14:paraId="2465F69F" w14:textId="77777777" w:rsidR="00545C39" w:rsidRPr="00545C39" w:rsidRDefault="00545C39" w:rsidP="00545C39">
            <w:pPr>
              <w:jc w:val="both"/>
              <w:rPr>
                <w:rFonts w:ascii="Arial" w:hAnsi="Arial" w:cs="Arial"/>
                <w:b/>
                <w:lang w:eastAsia="en-PH"/>
              </w:rPr>
            </w:pPr>
            <w:r w:rsidRPr="00545C39">
              <w:rPr>
                <w:rFonts w:ascii="Arial" w:hAnsi="Arial" w:cs="Arial"/>
                <w:b/>
                <w:bCs/>
                <w:lang w:eastAsia="en-PH"/>
              </w:rPr>
              <w:t>Training/Seminar attended related to DRRM</w:t>
            </w:r>
          </w:p>
        </w:tc>
      </w:tr>
      <w:tr w:rsidR="00545C39" w:rsidRPr="00545C39" w14:paraId="5C7E4F7F" w14:textId="77777777" w:rsidTr="00F557A7">
        <w:trPr>
          <w:trHeight w:val="300"/>
          <w:jc w:val="center"/>
        </w:trPr>
        <w:tc>
          <w:tcPr>
            <w:tcW w:w="4957" w:type="dxa"/>
            <w:noWrap/>
            <w:vAlign w:val="center"/>
          </w:tcPr>
          <w:p w14:paraId="4D35AB9A" w14:textId="77777777" w:rsidR="00545C39" w:rsidRPr="00545C39" w:rsidRDefault="00545C39" w:rsidP="00545C39">
            <w:pPr>
              <w:jc w:val="both"/>
              <w:rPr>
                <w:rFonts w:ascii="Arial" w:hAnsi="Arial" w:cs="Arial"/>
                <w:b/>
                <w:bCs/>
                <w:lang w:eastAsia="en-PH"/>
              </w:rPr>
            </w:pPr>
          </w:p>
        </w:tc>
        <w:tc>
          <w:tcPr>
            <w:tcW w:w="2409" w:type="dxa"/>
            <w:shd w:val="clear" w:color="auto" w:fill="D9D9D9"/>
            <w:noWrap/>
            <w:vAlign w:val="center"/>
          </w:tcPr>
          <w:p w14:paraId="1F0504B2" w14:textId="77777777" w:rsidR="00545C39" w:rsidRPr="00545C39" w:rsidRDefault="00545C39" w:rsidP="00545C39">
            <w:pPr>
              <w:jc w:val="center"/>
              <w:rPr>
                <w:rFonts w:ascii="Arial" w:hAnsi="Arial" w:cs="Arial"/>
                <w:b/>
                <w:bCs/>
                <w:lang w:eastAsia="en-PH"/>
              </w:rPr>
            </w:pPr>
            <w:r w:rsidRPr="00545C39">
              <w:rPr>
                <w:rFonts w:ascii="Arial" w:hAnsi="Arial" w:cs="Arial"/>
                <w:b/>
                <w:bCs/>
                <w:lang w:eastAsia="en-PH"/>
              </w:rPr>
              <w:t>Frequency</w:t>
            </w:r>
          </w:p>
        </w:tc>
        <w:tc>
          <w:tcPr>
            <w:tcW w:w="1364" w:type="dxa"/>
            <w:shd w:val="clear" w:color="auto" w:fill="D9D9D9"/>
            <w:noWrap/>
            <w:vAlign w:val="center"/>
          </w:tcPr>
          <w:p w14:paraId="1E91DAA9" w14:textId="77777777" w:rsidR="00545C39" w:rsidRPr="00545C39" w:rsidRDefault="00545C39" w:rsidP="00545C39">
            <w:pPr>
              <w:jc w:val="center"/>
              <w:rPr>
                <w:rFonts w:ascii="Arial" w:hAnsi="Arial" w:cs="Arial"/>
                <w:b/>
                <w:bCs/>
                <w:lang w:eastAsia="en-PH"/>
              </w:rPr>
            </w:pPr>
            <w:r w:rsidRPr="00545C39">
              <w:rPr>
                <w:rFonts w:ascii="Arial" w:hAnsi="Arial" w:cs="Arial"/>
                <w:b/>
                <w:bCs/>
                <w:lang w:eastAsia="en-PH"/>
              </w:rPr>
              <w:t>Rank</w:t>
            </w:r>
          </w:p>
        </w:tc>
      </w:tr>
      <w:tr w:rsidR="00545C39" w:rsidRPr="00545C39" w14:paraId="31636711" w14:textId="77777777" w:rsidTr="00F557A7">
        <w:trPr>
          <w:trHeight w:val="300"/>
          <w:jc w:val="center"/>
        </w:trPr>
        <w:tc>
          <w:tcPr>
            <w:tcW w:w="4957" w:type="dxa"/>
            <w:noWrap/>
          </w:tcPr>
          <w:p w14:paraId="74BCADA0" w14:textId="77777777" w:rsidR="00545C39" w:rsidRPr="00545C39" w:rsidRDefault="00545C39" w:rsidP="00545C39">
            <w:pPr>
              <w:ind w:left="35"/>
              <w:jc w:val="both"/>
              <w:rPr>
                <w:rFonts w:ascii="Arial" w:hAnsi="Arial" w:cs="Arial"/>
                <w:lang w:val="en-PH"/>
              </w:rPr>
            </w:pPr>
            <w:r w:rsidRPr="00545C39">
              <w:rPr>
                <w:rFonts w:ascii="Arial" w:hAnsi="Arial" w:cs="Arial"/>
              </w:rPr>
              <w:t>Contingency Planning</w:t>
            </w:r>
          </w:p>
        </w:tc>
        <w:tc>
          <w:tcPr>
            <w:tcW w:w="2409" w:type="dxa"/>
            <w:noWrap/>
            <w:vAlign w:val="center"/>
          </w:tcPr>
          <w:p w14:paraId="055DC1F3" w14:textId="77777777" w:rsidR="00545C39" w:rsidRPr="00545C39" w:rsidRDefault="00545C39" w:rsidP="00545C39">
            <w:pPr>
              <w:jc w:val="center"/>
              <w:rPr>
                <w:rFonts w:ascii="Arial" w:hAnsi="Arial" w:cs="Arial"/>
                <w:lang w:eastAsia="en-PH"/>
              </w:rPr>
            </w:pPr>
            <w:r w:rsidRPr="00545C39">
              <w:rPr>
                <w:rFonts w:ascii="Arial" w:hAnsi="Arial" w:cs="Arial"/>
                <w:lang w:eastAsia="en-PH"/>
              </w:rPr>
              <w:t>27</w:t>
            </w:r>
          </w:p>
        </w:tc>
        <w:tc>
          <w:tcPr>
            <w:tcW w:w="1364" w:type="dxa"/>
            <w:noWrap/>
            <w:vAlign w:val="center"/>
          </w:tcPr>
          <w:p w14:paraId="78E62D43" w14:textId="77777777" w:rsidR="00545C39" w:rsidRPr="00545C39" w:rsidRDefault="00545C39" w:rsidP="00545C39">
            <w:pPr>
              <w:jc w:val="center"/>
              <w:rPr>
                <w:rFonts w:ascii="Arial" w:hAnsi="Arial" w:cs="Arial"/>
                <w:lang w:eastAsia="en-PH"/>
              </w:rPr>
            </w:pPr>
            <w:r w:rsidRPr="00545C39">
              <w:rPr>
                <w:rFonts w:ascii="Arial" w:hAnsi="Arial" w:cs="Arial"/>
                <w:lang w:eastAsia="en-PH"/>
              </w:rPr>
              <w:t>2</w:t>
            </w:r>
            <w:r w:rsidRPr="00545C39">
              <w:rPr>
                <w:rFonts w:ascii="Arial" w:hAnsi="Arial" w:cs="Arial"/>
                <w:vertAlign w:val="superscript"/>
                <w:lang w:eastAsia="en-PH"/>
              </w:rPr>
              <w:t>nd</w:t>
            </w:r>
            <w:r w:rsidRPr="00545C39">
              <w:rPr>
                <w:rFonts w:ascii="Arial" w:hAnsi="Arial" w:cs="Arial"/>
                <w:lang w:eastAsia="en-PH"/>
              </w:rPr>
              <w:t xml:space="preserve"> </w:t>
            </w:r>
          </w:p>
        </w:tc>
      </w:tr>
      <w:tr w:rsidR="00545C39" w:rsidRPr="00545C39" w14:paraId="6C85AAED" w14:textId="77777777" w:rsidTr="00F557A7">
        <w:trPr>
          <w:trHeight w:val="300"/>
          <w:jc w:val="center"/>
        </w:trPr>
        <w:tc>
          <w:tcPr>
            <w:tcW w:w="4957" w:type="dxa"/>
            <w:noWrap/>
          </w:tcPr>
          <w:p w14:paraId="4D75B73D" w14:textId="77777777" w:rsidR="00545C39" w:rsidRPr="00545C39" w:rsidRDefault="00545C39" w:rsidP="00545C39">
            <w:pPr>
              <w:ind w:left="35"/>
              <w:jc w:val="both"/>
              <w:rPr>
                <w:rFonts w:ascii="Arial" w:hAnsi="Arial" w:cs="Arial"/>
              </w:rPr>
            </w:pPr>
            <w:r w:rsidRPr="00545C39">
              <w:rPr>
                <w:rFonts w:ascii="Arial" w:hAnsi="Arial" w:cs="Arial"/>
              </w:rPr>
              <w:t>Basic Life Support- Cardiopulmonary Resuscitation (BLS-CPR)</w:t>
            </w:r>
          </w:p>
        </w:tc>
        <w:tc>
          <w:tcPr>
            <w:tcW w:w="2409" w:type="dxa"/>
            <w:noWrap/>
            <w:vAlign w:val="center"/>
          </w:tcPr>
          <w:p w14:paraId="3803849D" w14:textId="77777777" w:rsidR="00545C39" w:rsidRPr="00545C39" w:rsidRDefault="00545C39" w:rsidP="00545C39">
            <w:pPr>
              <w:jc w:val="center"/>
              <w:rPr>
                <w:rFonts w:ascii="Arial" w:hAnsi="Arial" w:cs="Arial"/>
                <w:lang w:eastAsia="en-PH"/>
              </w:rPr>
            </w:pPr>
            <w:r w:rsidRPr="00545C39">
              <w:rPr>
                <w:rFonts w:ascii="Arial" w:hAnsi="Arial" w:cs="Arial"/>
                <w:lang w:eastAsia="en-PH"/>
              </w:rPr>
              <w:t>64</w:t>
            </w:r>
          </w:p>
        </w:tc>
        <w:tc>
          <w:tcPr>
            <w:tcW w:w="1364" w:type="dxa"/>
            <w:noWrap/>
            <w:vAlign w:val="center"/>
          </w:tcPr>
          <w:p w14:paraId="7A0352A0" w14:textId="77777777" w:rsidR="00545C39" w:rsidRPr="00545C39" w:rsidRDefault="00545C39" w:rsidP="00545C39">
            <w:pPr>
              <w:jc w:val="center"/>
              <w:rPr>
                <w:rFonts w:ascii="Arial" w:hAnsi="Arial" w:cs="Arial"/>
                <w:lang w:eastAsia="en-PH"/>
              </w:rPr>
            </w:pPr>
            <w:r w:rsidRPr="00545C39">
              <w:rPr>
                <w:rFonts w:ascii="Arial" w:hAnsi="Arial" w:cs="Arial"/>
                <w:lang w:eastAsia="en-PH"/>
              </w:rPr>
              <w:t>1</w:t>
            </w:r>
            <w:r w:rsidRPr="00545C39">
              <w:rPr>
                <w:rFonts w:ascii="Arial" w:hAnsi="Arial" w:cs="Arial"/>
                <w:vertAlign w:val="superscript"/>
                <w:lang w:eastAsia="en-PH"/>
              </w:rPr>
              <w:t>st</w:t>
            </w:r>
            <w:r w:rsidRPr="00545C39">
              <w:rPr>
                <w:rFonts w:ascii="Arial" w:hAnsi="Arial" w:cs="Arial"/>
                <w:lang w:eastAsia="en-PH"/>
              </w:rPr>
              <w:t xml:space="preserve"> </w:t>
            </w:r>
          </w:p>
        </w:tc>
      </w:tr>
      <w:tr w:rsidR="00545C39" w:rsidRPr="00545C39" w14:paraId="47509B14" w14:textId="77777777" w:rsidTr="00F557A7">
        <w:trPr>
          <w:trHeight w:val="300"/>
          <w:jc w:val="center"/>
        </w:trPr>
        <w:tc>
          <w:tcPr>
            <w:tcW w:w="4957" w:type="dxa"/>
            <w:noWrap/>
          </w:tcPr>
          <w:p w14:paraId="5EFB2807" w14:textId="77777777" w:rsidR="00545C39" w:rsidRPr="00545C39" w:rsidRDefault="00545C39" w:rsidP="00545C39">
            <w:pPr>
              <w:ind w:left="35"/>
              <w:jc w:val="both"/>
              <w:rPr>
                <w:rFonts w:ascii="Arial" w:hAnsi="Arial" w:cs="Arial"/>
              </w:rPr>
            </w:pPr>
            <w:r w:rsidRPr="00545C39">
              <w:rPr>
                <w:rFonts w:ascii="Arial" w:hAnsi="Arial" w:cs="Arial"/>
              </w:rPr>
              <w:t>First Aid at Work Training (FAWT)</w:t>
            </w:r>
          </w:p>
        </w:tc>
        <w:tc>
          <w:tcPr>
            <w:tcW w:w="2409" w:type="dxa"/>
            <w:noWrap/>
            <w:vAlign w:val="center"/>
          </w:tcPr>
          <w:p w14:paraId="643B7DF7" w14:textId="77777777" w:rsidR="00545C39" w:rsidRPr="00545C39" w:rsidRDefault="00545C39" w:rsidP="00545C39">
            <w:pPr>
              <w:jc w:val="center"/>
              <w:rPr>
                <w:rFonts w:ascii="Arial" w:hAnsi="Arial" w:cs="Arial"/>
                <w:lang w:eastAsia="en-PH"/>
              </w:rPr>
            </w:pPr>
            <w:r w:rsidRPr="00545C39">
              <w:rPr>
                <w:rFonts w:ascii="Arial" w:hAnsi="Arial" w:cs="Arial"/>
                <w:lang w:eastAsia="en-PH"/>
              </w:rPr>
              <w:t>5</w:t>
            </w:r>
          </w:p>
        </w:tc>
        <w:tc>
          <w:tcPr>
            <w:tcW w:w="1364" w:type="dxa"/>
            <w:noWrap/>
            <w:vAlign w:val="center"/>
          </w:tcPr>
          <w:p w14:paraId="595C5C5F" w14:textId="77777777" w:rsidR="00545C39" w:rsidRPr="00545C39" w:rsidRDefault="00545C39" w:rsidP="00545C39">
            <w:pPr>
              <w:jc w:val="center"/>
              <w:rPr>
                <w:rFonts w:ascii="Arial" w:hAnsi="Arial" w:cs="Arial"/>
                <w:lang w:eastAsia="en-PH"/>
              </w:rPr>
            </w:pPr>
            <w:r w:rsidRPr="00545C39">
              <w:rPr>
                <w:rFonts w:ascii="Arial" w:hAnsi="Arial" w:cs="Arial"/>
                <w:lang w:eastAsia="en-PH"/>
              </w:rPr>
              <w:t>5</w:t>
            </w:r>
            <w:r w:rsidRPr="00545C39">
              <w:rPr>
                <w:rFonts w:ascii="Arial" w:hAnsi="Arial" w:cs="Arial"/>
                <w:vertAlign w:val="superscript"/>
                <w:lang w:eastAsia="en-PH"/>
              </w:rPr>
              <w:t>th</w:t>
            </w:r>
            <w:r w:rsidRPr="00545C39">
              <w:rPr>
                <w:rFonts w:ascii="Arial" w:hAnsi="Arial" w:cs="Arial"/>
                <w:lang w:eastAsia="en-PH"/>
              </w:rPr>
              <w:t xml:space="preserve"> </w:t>
            </w:r>
          </w:p>
        </w:tc>
      </w:tr>
      <w:tr w:rsidR="00545C39" w:rsidRPr="00545C39" w14:paraId="31196FE4" w14:textId="77777777" w:rsidTr="00F557A7">
        <w:trPr>
          <w:trHeight w:val="300"/>
          <w:jc w:val="center"/>
        </w:trPr>
        <w:tc>
          <w:tcPr>
            <w:tcW w:w="4957" w:type="dxa"/>
            <w:noWrap/>
          </w:tcPr>
          <w:p w14:paraId="7A5A1DB0" w14:textId="77777777" w:rsidR="00545C39" w:rsidRPr="00545C39" w:rsidRDefault="00545C39" w:rsidP="00545C39">
            <w:pPr>
              <w:ind w:left="35"/>
              <w:jc w:val="both"/>
              <w:rPr>
                <w:rFonts w:ascii="Arial" w:hAnsi="Arial" w:cs="Arial"/>
              </w:rPr>
            </w:pPr>
            <w:r w:rsidRPr="00545C39">
              <w:rPr>
                <w:rFonts w:ascii="Arial" w:hAnsi="Arial" w:cs="Arial"/>
              </w:rPr>
              <w:t>Emergency Preparedness and Evacuation Drill</w:t>
            </w:r>
          </w:p>
        </w:tc>
        <w:tc>
          <w:tcPr>
            <w:tcW w:w="2409" w:type="dxa"/>
            <w:noWrap/>
            <w:vAlign w:val="center"/>
          </w:tcPr>
          <w:p w14:paraId="6E31D774" w14:textId="77777777" w:rsidR="00545C39" w:rsidRPr="00545C39" w:rsidRDefault="00545C39" w:rsidP="00545C39">
            <w:pPr>
              <w:jc w:val="center"/>
              <w:rPr>
                <w:rFonts w:ascii="Arial" w:hAnsi="Arial" w:cs="Arial"/>
                <w:lang w:eastAsia="en-PH"/>
              </w:rPr>
            </w:pPr>
            <w:r w:rsidRPr="00545C39">
              <w:rPr>
                <w:rFonts w:ascii="Arial" w:hAnsi="Arial" w:cs="Arial"/>
                <w:lang w:eastAsia="en-PH"/>
              </w:rPr>
              <w:t>6</w:t>
            </w:r>
          </w:p>
        </w:tc>
        <w:tc>
          <w:tcPr>
            <w:tcW w:w="1364" w:type="dxa"/>
            <w:noWrap/>
            <w:vAlign w:val="center"/>
          </w:tcPr>
          <w:p w14:paraId="09237A59" w14:textId="77777777" w:rsidR="00545C39" w:rsidRPr="00545C39" w:rsidRDefault="00545C39" w:rsidP="00545C39">
            <w:pPr>
              <w:jc w:val="center"/>
              <w:rPr>
                <w:rFonts w:ascii="Arial" w:hAnsi="Arial" w:cs="Arial"/>
                <w:lang w:eastAsia="en-PH"/>
              </w:rPr>
            </w:pPr>
            <w:r w:rsidRPr="00545C39">
              <w:rPr>
                <w:rFonts w:ascii="Arial" w:hAnsi="Arial" w:cs="Arial"/>
                <w:lang w:eastAsia="en-PH"/>
              </w:rPr>
              <w:t>4</w:t>
            </w:r>
            <w:r w:rsidRPr="00545C39">
              <w:rPr>
                <w:rFonts w:ascii="Arial" w:hAnsi="Arial" w:cs="Arial"/>
                <w:vertAlign w:val="superscript"/>
                <w:lang w:eastAsia="en-PH"/>
              </w:rPr>
              <w:t>th</w:t>
            </w:r>
            <w:r w:rsidRPr="00545C39">
              <w:rPr>
                <w:rFonts w:ascii="Arial" w:hAnsi="Arial" w:cs="Arial"/>
                <w:lang w:eastAsia="en-PH"/>
              </w:rPr>
              <w:t xml:space="preserve"> </w:t>
            </w:r>
          </w:p>
        </w:tc>
      </w:tr>
      <w:tr w:rsidR="00545C39" w:rsidRPr="00545C39" w14:paraId="23BA0296" w14:textId="77777777" w:rsidTr="00F557A7">
        <w:trPr>
          <w:trHeight w:val="300"/>
          <w:jc w:val="center"/>
        </w:trPr>
        <w:tc>
          <w:tcPr>
            <w:tcW w:w="4957" w:type="dxa"/>
            <w:noWrap/>
          </w:tcPr>
          <w:p w14:paraId="37E64336" w14:textId="77777777" w:rsidR="00545C39" w:rsidRPr="00545C39" w:rsidRDefault="00545C39" w:rsidP="00545C39">
            <w:pPr>
              <w:ind w:left="35"/>
              <w:jc w:val="both"/>
              <w:rPr>
                <w:rFonts w:ascii="Arial" w:hAnsi="Arial" w:cs="Arial"/>
              </w:rPr>
            </w:pPr>
            <w:r w:rsidRPr="00545C39">
              <w:rPr>
                <w:rFonts w:ascii="Arial" w:hAnsi="Arial" w:cs="Arial"/>
              </w:rPr>
              <w:t>Community-Based Disaster Risk Reduction and Management Training (CBDRRMT)</w:t>
            </w:r>
          </w:p>
        </w:tc>
        <w:tc>
          <w:tcPr>
            <w:tcW w:w="2409" w:type="dxa"/>
            <w:noWrap/>
            <w:vAlign w:val="center"/>
          </w:tcPr>
          <w:p w14:paraId="17AD501A" w14:textId="77777777" w:rsidR="00545C39" w:rsidRPr="00545C39" w:rsidRDefault="00545C39" w:rsidP="00545C39">
            <w:pPr>
              <w:jc w:val="center"/>
              <w:rPr>
                <w:rFonts w:ascii="Arial" w:hAnsi="Arial" w:cs="Arial"/>
                <w:lang w:eastAsia="en-PH"/>
              </w:rPr>
            </w:pPr>
            <w:r w:rsidRPr="00545C39">
              <w:rPr>
                <w:rFonts w:ascii="Arial" w:hAnsi="Arial" w:cs="Arial"/>
                <w:lang w:eastAsia="en-PH"/>
              </w:rPr>
              <w:t>7</w:t>
            </w:r>
          </w:p>
        </w:tc>
        <w:tc>
          <w:tcPr>
            <w:tcW w:w="1364" w:type="dxa"/>
            <w:noWrap/>
            <w:vAlign w:val="center"/>
          </w:tcPr>
          <w:p w14:paraId="6EE6B4FB" w14:textId="77777777" w:rsidR="00545C39" w:rsidRPr="00545C39" w:rsidRDefault="00545C39" w:rsidP="00545C39">
            <w:pPr>
              <w:jc w:val="center"/>
              <w:rPr>
                <w:rFonts w:ascii="Arial" w:hAnsi="Arial" w:cs="Arial"/>
                <w:lang w:eastAsia="en-PH"/>
              </w:rPr>
            </w:pPr>
            <w:r w:rsidRPr="00545C39">
              <w:rPr>
                <w:rFonts w:ascii="Arial" w:hAnsi="Arial" w:cs="Arial"/>
                <w:lang w:eastAsia="en-PH"/>
              </w:rPr>
              <w:t>3</w:t>
            </w:r>
            <w:r w:rsidRPr="00545C39">
              <w:rPr>
                <w:rFonts w:ascii="Arial" w:hAnsi="Arial" w:cs="Arial"/>
                <w:vertAlign w:val="superscript"/>
                <w:lang w:eastAsia="en-PH"/>
              </w:rPr>
              <w:t>rd</w:t>
            </w:r>
            <w:r w:rsidRPr="00545C39">
              <w:rPr>
                <w:rFonts w:ascii="Arial" w:hAnsi="Arial" w:cs="Arial"/>
                <w:lang w:eastAsia="en-PH"/>
              </w:rPr>
              <w:t xml:space="preserve"> </w:t>
            </w:r>
          </w:p>
        </w:tc>
      </w:tr>
    </w:tbl>
    <w:p w14:paraId="2B184961" w14:textId="77777777" w:rsidR="00545C39" w:rsidRDefault="00545C39" w:rsidP="00545C39">
      <w:pPr>
        <w:spacing w:after="160"/>
        <w:jc w:val="both"/>
        <w:rPr>
          <w:rFonts w:ascii="Arial" w:hAnsi="Arial" w:cs="Arial"/>
        </w:rPr>
      </w:pPr>
      <w:r w:rsidRPr="00545C39">
        <w:rPr>
          <w:rFonts w:ascii="Arial" w:hAnsi="Arial" w:cs="Arial"/>
        </w:rPr>
        <w:tab/>
      </w:r>
    </w:p>
    <w:p w14:paraId="320202A5" w14:textId="3B599962" w:rsidR="00545C39" w:rsidRPr="00545C39" w:rsidRDefault="00545C39" w:rsidP="00545C39">
      <w:pPr>
        <w:spacing w:after="160"/>
        <w:jc w:val="both"/>
        <w:rPr>
          <w:rFonts w:ascii="Arial" w:hAnsi="Arial" w:cs="Arial"/>
        </w:rPr>
      </w:pPr>
      <w:r w:rsidRPr="00545C39">
        <w:rPr>
          <w:rFonts w:ascii="Arial" w:hAnsi="Arial" w:cs="Arial"/>
        </w:rPr>
        <w:t xml:space="preserve">Table </w:t>
      </w:r>
      <w:r>
        <w:rPr>
          <w:rFonts w:ascii="Arial" w:hAnsi="Arial" w:cs="Arial"/>
        </w:rPr>
        <w:t>8</w:t>
      </w:r>
      <w:r w:rsidRPr="00545C39">
        <w:rPr>
          <w:rFonts w:ascii="Arial" w:hAnsi="Arial" w:cs="Arial"/>
        </w:rPr>
        <w:t xml:space="preserve"> shows that training/seminars attended related to DRRM, the Basic Life Support-Cardiopulmonary Resuscitation (BLS-CPR) got the first in rank with a frequency of 64. Contingency Planning was second ranked with a frequency of 27 and third rank was Community-Based Disaster Risk Reduction and Management Training.  The Emergency Preparedness and Evacuation Drill was the fourth in rank and the fifth was First Aid at Work Training. This implies that most of the respondents attended BLS-CPR and relevant </w:t>
      </w:r>
      <w:r w:rsidR="00126065" w:rsidRPr="00545C39">
        <w:rPr>
          <w:rFonts w:ascii="Arial" w:hAnsi="Arial" w:cs="Arial"/>
        </w:rPr>
        <w:t>training</w:t>
      </w:r>
      <w:r w:rsidRPr="00545C39">
        <w:rPr>
          <w:rFonts w:ascii="Arial" w:hAnsi="Arial" w:cs="Arial"/>
        </w:rPr>
        <w:t xml:space="preserve"> and seminars related to DRRM. </w:t>
      </w:r>
      <w:r w:rsidRPr="00545C39">
        <w:rPr>
          <w:rFonts w:ascii="Arial" w:hAnsi="Arial" w:cs="Arial"/>
          <w:color w:val="000000"/>
          <w:lang w:eastAsia="en-PH"/>
        </w:rPr>
        <w:t xml:space="preserve">The attendance of respondents to varied seminars, training, and capacity-building programs made them more aware and knowledgeable about the various disasters and threats </w:t>
      </w:r>
      <w:r w:rsidR="00126065">
        <w:rPr>
          <w:rFonts w:ascii="Arial" w:hAnsi="Arial" w:cs="Arial"/>
          <w:color w:val="000000"/>
          <w:lang w:eastAsia="en-PH"/>
        </w:rPr>
        <w:t>(</w:t>
      </w:r>
      <w:r w:rsidR="00126065" w:rsidRPr="00D11CCD">
        <w:rPr>
          <w:rFonts w:ascii="Arial" w:hAnsi="Arial" w:cs="Arial"/>
        </w:rPr>
        <w:t>Cabral, 2016</w:t>
      </w:r>
      <w:r w:rsidR="00126065">
        <w:rPr>
          <w:rFonts w:ascii="Arial" w:hAnsi="Arial" w:cs="Arial"/>
        </w:rPr>
        <w:t>).</w:t>
      </w:r>
    </w:p>
    <w:p w14:paraId="122C38BB" w14:textId="77777777" w:rsidR="00545C39" w:rsidRPr="00545C39" w:rsidRDefault="00545C39" w:rsidP="00545C39">
      <w:pPr>
        <w:jc w:val="both"/>
        <w:rPr>
          <w:rFonts w:ascii="Arial" w:hAnsi="Arial" w:cs="Arial"/>
        </w:rPr>
      </w:pPr>
    </w:p>
    <w:p w14:paraId="458907AB" w14:textId="19FD5D20" w:rsidR="00545C39" w:rsidRPr="00545C39" w:rsidRDefault="00545C39" w:rsidP="00545C39">
      <w:pPr>
        <w:jc w:val="both"/>
        <w:rPr>
          <w:rFonts w:ascii="Arial" w:hAnsi="Arial" w:cs="Arial"/>
          <w:b/>
        </w:rPr>
      </w:pPr>
      <w:r w:rsidRPr="00545C39">
        <w:rPr>
          <w:rFonts w:ascii="Arial" w:hAnsi="Arial" w:cs="Arial"/>
          <w:b/>
        </w:rPr>
        <w:t>Table 9. Mean distribution of teachers according to the Level of Integration of DRRM</w:t>
      </w:r>
    </w:p>
    <w:tbl>
      <w:tblPr>
        <w:tblStyle w:val="TableGrid0"/>
        <w:tblW w:w="8931" w:type="dxa"/>
        <w:tblInd w:w="-146" w:type="dxa"/>
        <w:tblCellMar>
          <w:top w:w="20" w:type="dxa"/>
          <w:left w:w="104" w:type="dxa"/>
          <w:right w:w="48" w:type="dxa"/>
        </w:tblCellMar>
        <w:tblLook w:val="04A0" w:firstRow="1" w:lastRow="0" w:firstColumn="1" w:lastColumn="0" w:noHBand="0" w:noVBand="1"/>
      </w:tblPr>
      <w:tblGrid>
        <w:gridCol w:w="7723"/>
        <w:gridCol w:w="668"/>
        <w:gridCol w:w="540"/>
      </w:tblGrid>
      <w:tr w:rsidR="00545C39" w:rsidRPr="00545C39" w14:paraId="672F6673" w14:textId="77777777" w:rsidTr="00F557A7">
        <w:trPr>
          <w:trHeight w:val="62"/>
        </w:trPr>
        <w:tc>
          <w:tcPr>
            <w:tcW w:w="7939" w:type="dxa"/>
            <w:tcBorders>
              <w:top w:val="single" w:sz="3" w:space="0" w:color="000000"/>
              <w:left w:val="single" w:sz="3" w:space="0" w:color="000000"/>
              <w:bottom w:val="single" w:sz="3" w:space="0" w:color="000000"/>
              <w:right w:val="single" w:sz="3" w:space="0" w:color="000000"/>
            </w:tcBorders>
          </w:tcPr>
          <w:p w14:paraId="34F80BA1" w14:textId="77777777" w:rsidR="00545C39" w:rsidRPr="00545C39" w:rsidRDefault="00545C39" w:rsidP="00545C39">
            <w:pPr>
              <w:jc w:val="center"/>
              <w:rPr>
                <w:rFonts w:ascii="Arial" w:hAnsi="Arial"/>
                <w:sz w:val="20"/>
                <w:szCs w:val="20"/>
              </w:rPr>
            </w:pPr>
            <w:r w:rsidRPr="00545C39">
              <w:rPr>
                <w:rFonts w:ascii="Arial" w:hAnsi="Arial"/>
                <w:b/>
                <w:bCs/>
                <w:sz w:val="20"/>
                <w:szCs w:val="20"/>
              </w:rPr>
              <w:t>Level of Integration of DRRM</w:t>
            </w:r>
          </w:p>
        </w:tc>
        <w:tc>
          <w:tcPr>
            <w:tcW w:w="449" w:type="dxa"/>
            <w:tcBorders>
              <w:top w:val="single" w:sz="3" w:space="0" w:color="000000"/>
              <w:left w:val="single" w:sz="3" w:space="0" w:color="000000"/>
              <w:bottom w:val="single" w:sz="3" w:space="0" w:color="000000"/>
              <w:right w:val="single" w:sz="3" w:space="0" w:color="000000"/>
            </w:tcBorders>
            <w:vAlign w:val="center"/>
          </w:tcPr>
          <w:p w14:paraId="2AE2F788" w14:textId="77777777" w:rsidR="00545C39" w:rsidRPr="00545C39" w:rsidRDefault="00545C39" w:rsidP="00545C39">
            <w:pPr>
              <w:ind w:left="4"/>
              <w:jc w:val="center"/>
              <w:rPr>
                <w:rFonts w:ascii="Arial" w:hAnsi="Arial"/>
                <w:sz w:val="20"/>
                <w:szCs w:val="20"/>
              </w:rPr>
            </w:pPr>
            <w:r w:rsidRPr="00545C39">
              <w:rPr>
                <w:rFonts w:ascii="Arial" w:hAnsi="Arial"/>
                <w:b/>
                <w:sz w:val="20"/>
                <w:szCs w:val="20"/>
              </w:rPr>
              <w:t>Mean</w:t>
            </w:r>
          </w:p>
        </w:tc>
        <w:tc>
          <w:tcPr>
            <w:tcW w:w="543" w:type="dxa"/>
            <w:tcBorders>
              <w:top w:val="single" w:sz="3" w:space="0" w:color="000000"/>
              <w:left w:val="single" w:sz="3" w:space="0" w:color="000000"/>
              <w:bottom w:val="single" w:sz="3" w:space="0" w:color="000000"/>
              <w:right w:val="single" w:sz="3" w:space="0" w:color="000000"/>
            </w:tcBorders>
          </w:tcPr>
          <w:p w14:paraId="603EE04A" w14:textId="77777777" w:rsidR="00545C39" w:rsidRPr="00545C39" w:rsidRDefault="00545C39" w:rsidP="00545C39">
            <w:pPr>
              <w:ind w:left="4"/>
              <w:jc w:val="center"/>
              <w:rPr>
                <w:rFonts w:ascii="Arial" w:hAnsi="Arial"/>
                <w:b/>
                <w:sz w:val="20"/>
                <w:szCs w:val="20"/>
              </w:rPr>
            </w:pPr>
            <w:r w:rsidRPr="00545C39">
              <w:rPr>
                <w:rFonts w:ascii="Arial" w:hAnsi="Arial"/>
                <w:b/>
                <w:sz w:val="20"/>
                <w:szCs w:val="20"/>
              </w:rPr>
              <w:t>DI</w:t>
            </w:r>
          </w:p>
        </w:tc>
      </w:tr>
      <w:tr w:rsidR="00545C39" w:rsidRPr="00545C39" w14:paraId="35439DBE" w14:textId="77777777" w:rsidTr="00F557A7">
        <w:trPr>
          <w:trHeight w:val="62"/>
        </w:trPr>
        <w:tc>
          <w:tcPr>
            <w:tcW w:w="7939" w:type="dxa"/>
            <w:tcBorders>
              <w:top w:val="single" w:sz="3" w:space="0" w:color="000000"/>
              <w:left w:val="single" w:sz="3" w:space="0" w:color="000000"/>
              <w:bottom w:val="single" w:sz="3" w:space="0" w:color="000000"/>
              <w:right w:val="single" w:sz="3" w:space="0" w:color="000000"/>
            </w:tcBorders>
            <w:vAlign w:val="center"/>
          </w:tcPr>
          <w:p w14:paraId="207A3560" w14:textId="77777777" w:rsidR="00545C39" w:rsidRPr="00545C39" w:rsidRDefault="00545C39" w:rsidP="00545C39">
            <w:pPr>
              <w:pStyle w:val="ListParagraph"/>
              <w:numPr>
                <w:ilvl w:val="0"/>
                <w:numId w:val="31"/>
              </w:numPr>
              <w:ind w:left="329"/>
              <w:rPr>
                <w:rFonts w:ascii="Arial" w:hAnsi="Arial"/>
                <w:sz w:val="20"/>
                <w:szCs w:val="20"/>
              </w:rPr>
            </w:pPr>
            <w:r w:rsidRPr="00545C39">
              <w:rPr>
                <w:rFonts w:ascii="Arial" w:hAnsi="Arial"/>
                <w:sz w:val="20"/>
                <w:szCs w:val="20"/>
              </w:rPr>
              <w:t>Integrate DRRM activities in all subject areas</w:t>
            </w:r>
          </w:p>
        </w:tc>
        <w:tc>
          <w:tcPr>
            <w:tcW w:w="449" w:type="dxa"/>
            <w:tcBorders>
              <w:top w:val="single" w:sz="3" w:space="0" w:color="000000"/>
              <w:left w:val="single" w:sz="3" w:space="0" w:color="000000"/>
              <w:bottom w:val="single" w:sz="3" w:space="0" w:color="000000"/>
              <w:right w:val="single" w:sz="3" w:space="0" w:color="000000"/>
            </w:tcBorders>
            <w:vAlign w:val="center"/>
          </w:tcPr>
          <w:p w14:paraId="0B5E776C" w14:textId="77777777" w:rsidR="00545C39" w:rsidRPr="00545C39" w:rsidRDefault="00545C39" w:rsidP="00545C39">
            <w:pPr>
              <w:ind w:left="4"/>
              <w:jc w:val="center"/>
              <w:rPr>
                <w:rFonts w:ascii="Arial" w:hAnsi="Arial"/>
                <w:b/>
                <w:sz w:val="20"/>
                <w:szCs w:val="20"/>
              </w:rPr>
            </w:pPr>
            <w:r w:rsidRPr="00545C39">
              <w:rPr>
                <w:rFonts w:ascii="Arial" w:hAnsi="Arial"/>
                <w:color w:val="000000"/>
                <w:sz w:val="20"/>
                <w:szCs w:val="20"/>
              </w:rPr>
              <w:t>3.45</w:t>
            </w:r>
          </w:p>
        </w:tc>
        <w:tc>
          <w:tcPr>
            <w:tcW w:w="543" w:type="dxa"/>
            <w:tcBorders>
              <w:top w:val="single" w:sz="3" w:space="0" w:color="000000"/>
              <w:left w:val="single" w:sz="3" w:space="0" w:color="000000"/>
              <w:bottom w:val="single" w:sz="3" w:space="0" w:color="000000"/>
              <w:right w:val="single" w:sz="3" w:space="0" w:color="000000"/>
            </w:tcBorders>
            <w:vAlign w:val="center"/>
          </w:tcPr>
          <w:p w14:paraId="42183204" w14:textId="77777777" w:rsidR="00545C39" w:rsidRPr="00545C39" w:rsidRDefault="00545C39" w:rsidP="00545C39">
            <w:pPr>
              <w:ind w:left="4"/>
              <w:jc w:val="center"/>
              <w:rPr>
                <w:rFonts w:ascii="Arial" w:hAnsi="Arial"/>
                <w:b/>
                <w:sz w:val="20"/>
                <w:szCs w:val="20"/>
              </w:rPr>
            </w:pPr>
            <w:r w:rsidRPr="00545C39">
              <w:rPr>
                <w:rFonts w:ascii="Arial" w:hAnsi="Arial"/>
                <w:b/>
                <w:sz w:val="20"/>
                <w:szCs w:val="20"/>
              </w:rPr>
              <w:t>GE</w:t>
            </w:r>
          </w:p>
        </w:tc>
      </w:tr>
      <w:tr w:rsidR="00545C39" w:rsidRPr="00545C39" w14:paraId="4F78D216" w14:textId="77777777" w:rsidTr="00F557A7">
        <w:trPr>
          <w:trHeight w:val="582"/>
        </w:trPr>
        <w:tc>
          <w:tcPr>
            <w:tcW w:w="7939" w:type="dxa"/>
            <w:tcBorders>
              <w:top w:val="single" w:sz="3" w:space="0" w:color="000000"/>
              <w:left w:val="single" w:sz="3" w:space="0" w:color="000000"/>
              <w:bottom w:val="single" w:sz="3" w:space="0" w:color="000000"/>
              <w:right w:val="single" w:sz="3" w:space="0" w:color="000000"/>
            </w:tcBorders>
            <w:vAlign w:val="center"/>
          </w:tcPr>
          <w:p w14:paraId="7E075723" w14:textId="77777777" w:rsidR="00545C39" w:rsidRPr="00545C39" w:rsidRDefault="00545C39" w:rsidP="00545C39">
            <w:pPr>
              <w:pStyle w:val="ListParagraph"/>
              <w:numPr>
                <w:ilvl w:val="0"/>
                <w:numId w:val="31"/>
              </w:numPr>
              <w:ind w:left="329" w:right="58"/>
              <w:rPr>
                <w:rFonts w:ascii="Arial" w:hAnsi="Arial"/>
                <w:sz w:val="20"/>
                <w:szCs w:val="20"/>
              </w:rPr>
            </w:pPr>
            <w:r w:rsidRPr="00545C39">
              <w:rPr>
                <w:rFonts w:ascii="Arial" w:hAnsi="Arial"/>
                <w:sz w:val="20"/>
                <w:szCs w:val="20"/>
              </w:rPr>
              <w:t>Conducts Learning Action Cell (LAC) that focuses on DRRM integration in lesson planning</w:t>
            </w:r>
          </w:p>
        </w:tc>
        <w:tc>
          <w:tcPr>
            <w:tcW w:w="449" w:type="dxa"/>
            <w:tcBorders>
              <w:top w:val="single" w:sz="3" w:space="0" w:color="000000"/>
              <w:left w:val="single" w:sz="3" w:space="0" w:color="000000"/>
              <w:bottom w:val="single" w:sz="3" w:space="0" w:color="000000"/>
              <w:right w:val="single" w:sz="3" w:space="0" w:color="000000"/>
            </w:tcBorders>
            <w:vAlign w:val="center"/>
          </w:tcPr>
          <w:p w14:paraId="7AA6E71A" w14:textId="77777777" w:rsidR="00545C39" w:rsidRPr="00545C39" w:rsidRDefault="00545C39" w:rsidP="00545C39">
            <w:pPr>
              <w:ind w:left="4"/>
              <w:jc w:val="center"/>
              <w:rPr>
                <w:rFonts w:ascii="Arial" w:hAnsi="Arial"/>
                <w:sz w:val="20"/>
                <w:szCs w:val="20"/>
              </w:rPr>
            </w:pPr>
            <w:r w:rsidRPr="00545C39">
              <w:rPr>
                <w:rFonts w:ascii="Arial" w:hAnsi="Arial"/>
                <w:color w:val="000000"/>
                <w:sz w:val="20"/>
                <w:szCs w:val="20"/>
              </w:rPr>
              <w:t>3.04</w:t>
            </w:r>
          </w:p>
        </w:tc>
        <w:tc>
          <w:tcPr>
            <w:tcW w:w="543" w:type="dxa"/>
            <w:tcBorders>
              <w:top w:val="single" w:sz="3" w:space="0" w:color="000000"/>
              <w:left w:val="single" w:sz="3" w:space="0" w:color="000000"/>
              <w:bottom w:val="single" w:sz="3" w:space="0" w:color="000000"/>
              <w:right w:val="single" w:sz="3" w:space="0" w:color="000000"/>
            </w:tcBorders>
            <w:vAlign w:val="center"/>
          </w:tcPr>
          <w:p w14:paraId="6FFCC75B" w14:textId="77777777" w:rsidR="00545C39" w:rsidRPr="00545C39" w:rsidRDefault="00545C39" w:rsidP="00545C39">
            <w:pPr>
              <w:ind w:left="4"/>
              <w:jc w:val="center"/>
              <w:rPr>
                <w:rFonts w:ascii="Arial" w:hAnsi="Arial"/>
                <w:b/>
                <w:sz w:val="20"/>
                <w:szCs w:val="20"/>
              </w:rPr>
            </w:pPr>
            <w:r w:rsidRPr="00545C39">
              <w:rPr>
                <w:rFonts w:ascii="Arial" w:hAnsi="Arial"/>
                <w:b/>
                <w:sz w:val="20"/>
                <w:szCs w:val="20"/>
              </w:rPr>
              <w:t>ME</w:t>
            </w:r>
          </w:p>
        </w:tc>
      </w:tr>
      <w:tr w:rsidR="00545C39" w:rsidRPr="00545C39" w14:paraId="22DBC5DC" w14:textId="77777777" w:rsidTr="00F557A7">
        <w:trPr>
          <w:trHeight w:val="53"/>
        </w:trPr>
        <w:tc>
          <w:tcPr>
            <w:tcW w:w="7939" w:type="dxa"/>
            <w:tcBorders>
              <w:top w:val="single" w:sz="3" w:space="0" w:color="000000"/>
              <w:left w:val="single" w:sz="3" w:space="0" w:color="000000"/>
              <w:bottom w:val="single" w:sz="3" w:space="0" w:color="000000"/>
              <w:right w:val="single" w:sz="3" w:space="0" w:color="000000"/>
            </w:tcBorders>
            <w:vAlign w:val="center"/>
          </w:tcPr>
          <w:p w14:paraId="692082B6" w14:textId="77777777" w:rsidR="00545C39" w:rsidRPr="00545C39" w:rsidRDefault="00545C39" w:rsidP="00545C39">
            <w:pPr>
              <w:pStyle w:val="ListParagraph"/>
              <w:numPr>
                <w:ilvl w:val="0"/>
                <w:numId w:val="31"/>
              </w:numPr>
              <w:ind w:left="329" w:right="60"/>
              <w:rPr>
                <w:rFonts w:ascii="Arial" w:hAnsi="Arial"/>
                <w:sz w:val="20"/>
                <w:szCs w:val="20"/>
              </w:rPr>
            </w:pPr>
            <w:r w:rsidRPr="00545C39">
              <w:rPr>
                <w:rFonts w:ascii="Arial" w:hAnsi="Arial"/>
                <w:sz w:val="20"/>
                <w:szCs w:val="20"/>
              </w:rPr>
              <w:t>Train learners on the basic DRRM drills related to subject areas</w:t>
            </w:r>
          </w:p>
        </w:tc>
        <w:tc>
          <w:tcPr>
            <w:tcW w:w="449" w:type="dxa"/>
            <w:tcBorders>
              <w:top w:val="single" w:sz="3" w:space="0" w:color="000000"/>
              <w:left w:val="single" w:sz="3" w:space="0" w:color="000000"/>
              <w:bottom w:val="single" w:sz="3" w:space="0" w:color="000000"/>
              <w:right w:val="single" w:sz="3" w:space="0" w:color="000000"/>
            </w:tcBorders>
            <w:vAlign w:val="center"/>
          </w:tcPr>
          <w:p w14:paraId="1F436F77" w14:textId="77777777" w:rsidR="00545C39" w:rsidRPr="00545C39" w:rsidRDefault="00545C39" w:rsidP="00545C39">
            <w:pPr>
              <w:ind w:left="4"/>
              <w:jc w:val="center"/>
              <w:rPr>
                <w:rFonts w:ascii="Arial" w:hAnsi="Arial"/>
                <w:sz w:val="20"/>
                <w:szCs w:val="20"/>
              </w:rPr>
            </w:pPr>
            <w:r w:rsidRPr="00545C39">
              <w:rPr>
                <w:rFonts w:ascii="Arial" w:hAnsi="Arial"/>
                <w:color w:val="000000"/>
                <w:sz w:val="20"/>
                <w:szCs w:val="20"/>
              </w:rPr>
              <w:t>3.35</w:t>
            </w:r>
          </w:p>
        </w:tc>
        <w:tc>
          <w:tcPr>
            <w:tcW w:w="543" w:type="dxa"/>
            <w:tcBorders>
              <w:top w:val="single" w:sz="3" w:space="0" w:color="000000"/>
              <w:left w:val="single" w:sz="3" w:space="0" w:color="000000"/>
              <w:bottom w:val="single" w:sz="3" w:space="0" w:color="000000"/>
              <w:right w:val="single" w:sz="3" w:space="0" w:color="000000"/>
            </w:tcBorders>
            <w:vAlign w:val="center"/>
          </w:tcPr>
          <w:p w14:paraId="7917D88E" w14:textId="77777777" w:rsidR="00545C39" w:rsidRPr="00545C39" w:rsidRDefault="00545C39" w:rsidP="00545C39">
            <w:pPr>
              <w:ind w:left="4"/>
              <w:jc w:val="center"/>
              <w:rPr>
                <w:rFonts w:ascii="Arial" w:hAnsi="Arial"/>
                <w:b/>
                <w:sz w:val="20"/>
                <w:szCs w:val="20"/>
              </w:rPr>
            </w:pPr>
            <w:r w:rsidRPr="00545C39">
              <w:rPr>
                <w:rFonts w:ascii="Arial" w:hAnsi="Arial"/>
                <w:b/>
                <w:sz w:val="20"/>
                <w:szCs w:val="20"/>
              </w:rPr>
              <w:t>ME</w:t>
            </w:r>
          </w:p>
        </w:tc>
      </w:tr>
      <w:tr w:rsidR="00545C39" w:rsidRPr="00545C39" w14:paraId="670A4D80" w14:textId="77777777" w:rsidTr="00F557A7">
        <w:trPr>
          <w:trHeight w:val="53"/>
        </w:trPr>
        <w:tc>
          <w:tcPr>
            <w:tcW w:w="7939" w:type="dxa"/>
            <w:tcBorders>
              <w:top w:val="single" w:sz="3" w:space="0" w:color="000000"/>
              <w:left w:val="single" w:sz="3" w:space="0" w:color="000000"/>
              <w:bottom w:val="single" w:sz="3" w:space="0" w:color="000000"/>
              <w:right w:val="single" w:sz="3" w:space="0" w:color="000000"/>
            </w:tcBorders>
            <w:vAlign w:val="center"/>
          </w:tcPr>
          <w:p w14:paraId="64424F94" w14:textId="77777777" w:rsidR="00545C39" w:rsidRPr="00545C39" w:rsidRDefault="00545C39" w:rsidP="00545C39">
            <w:pPr>
              <w:pStyle w:val="ListParagraph"/>
              <w:numPr>
                <w:ilvl w:val="0"/>
                <w:numId w:val="31"/>
              </w:numPr>
              <w:ind w:left="329"/>
              <w:rPr>
                <w:rFonts w:ascii="Arial" w:hAnsi="Arial"/>
                <w:sz w:val="20"/>
                <w:szCs w:val="20"/>
              </w:rPr>
            </w:pPr>
            <w:r w:rsidRPr="00545C39">
              <w:rPr>
                <w:rFonts w:ascii="Arial" w:hAnsi="Arial"/>
                <w:sz w:val="20"/>
                <w:szCs w:val="20"/>
              </w:rPr>
              <w:t>Practice basic DRRM drills like using fire extinguishers and other emergency kits</w:t>
            </w:r>
          </w:p>
        </w:tc>
        <w:tc>
          <w:tcPr>
            <w:tcW w:w="449" w:type="dxa"/>
            <w:tcBorders>
              <w:top w:val="single" w:sz="3" w:space="0" w:color="000000"/>
              <w:left w:val="single" w:sz="3" w:space="0" w:color="000000"/>
              <w:bottom w:val="single" w:sz="3" w:space="0" w:color="000000"/>
              <w:right w:val="single" w:sz="3" w:space="0" w:color="000000"/>
            </w:tcBorders>
            <w:vAlign w:val="center"/>
          </w:tcPr>
          <w:p w14:paraId="5EF3C59E" w14:textId="77777777" w:rsidR="00545C39" w:rsidRPr="00545C39" w:rsidRDefault="00545C39" w:rsidP="00545C39">
            <w:pPr>
              <w:ind w:left="4"/>
              <w:jc w:val="center"/>
              <w:rPr>
                <w:rFonts w:ascii="Arial" w:hAnsi="Arial"/>
                <w:sz w:val="20"/>
                <w:szCs w:val="20"/>
              </w:rPr>
            </w:pPr>
            <w:r w:rsidRPr="00545C39">
              <w:rPr>
                <w:rFonts w:ascii="Arial" w:hAnsi="Arial"/>
                <w:color w:val="000000"/>
                <w:sz w:val="20"/>
                <w:szCs w:val="20"/>
              </w:rPr>
              <w:t>2.85</w:t>
            </w:r>
          </w:p>
        </w:tc>
        <w:tc>
          <w:tcPr>
            <w:tcW w:w="543" w:type="dxa"/>
            <w:tcBorders>
              <w:top w:val="single" w:sz="3" w:space="0" w:color="000000"/>
              <w:left w:val="single" w:sz="3" w:space="0" w:color="000000"/>
              <w:bottom w:val="single" w:sz="3" w:space="0" w:color="000000"/>
              <w:right w:val="single" w:sz="3" w:space="0" w:color="000000"/>
            </w:tcBorders>
            <w:vAlign w:val="center"/>
          </w:tcPr>
          <w:p w14:paraId="48F12AF8" w14:textId="77777777" w:rsidR="00545C39" w:rsidRPr="00545C39" w:rsidRDefault="00545C39" w:rsidP="00545C39">
            <w:pPr>
              <w:ind w:left="4"/>
              <w:jc w:val="center"/>
              <w:rPr>
                <w:rFonts w:ascii="Arial" w:hAnsi="Arial"/>
                <w:b/>
                <w:sz w:val="20"/>
                <w:szCs w:val="20"/>
              </w:rPr>
            </w:pPr>
            <w:r w:rsidRPr="00545C39">
              <w:rPr>
                <w:rFonts w:ascii="Arial" w:hAnsi="Arial"/>
                <w:b/>
                <w:sz w:val="20"/>
                <w:szCs w:val="20"/>
              </w:rPr>
              <w:t>ME</w:t>
            </w:r>
          </w:p>
        </w:tc>
      </w:tr>
      <w:tr w:rsidR="00545C39" w:rsidRPr="00545C39" w14:paraId="1CAF8817" w14:textId="77777777" w:rsidTr="00F557A7">
        <w:trPr>
          <w:trHeight w:val="387"/>
        </w:trPr>
        <w:tc>
          <w:tcPr>
            <w:tcW w:w="7939" w:type="dxa"/>
            <w:tcBorders>
              <w:top w:val="single" w:sz="3" w:space="0" w:color="000000"/>
              <w:left w:val="single" w:sz="3" w:space="0" w:color="000000"/>
              <w:bottom w:val="single" w:sz="3" w:space="0" w:color="000000"/>
              <w:right w:val="single" w:sz="3" w:space="0" w:color="000000"/>
            </w:tcBorders>
            <w:vAlign w:val="center"/>
          </w:tcPr>
          <w:p w14:paraId="114C0670" w14:textId="77777777" w:rsidR="00545C39" w:rsidRPr="00545C39" w:rsidRDefault="00545C39" w:rsidP="00545C39">
            <w:pPr>
              <w:pStyle w:val="ListParagraph"/>
              <w:numPr>
                <w:ilvl w:val="0"/>
                <w:numId w:val="31"/>
              </w:numPr>
              <w:ind w:left="329" w:right="64"/>
              <w:rPr>
                <w:rFonts w:ascii="Arial" w:hAnsi="Arial"/>
                <w:sz w:val="20"/>
                <w:szCs w:val="20"/>
              </w:rPr>
            </w:pPr>
            <w:r w:rsidRPr="00545C39">
              <w:rPr>
                <w:rFonts w:ascii="Arial" w:hAnsi="Arial"/>
                <w:sz w:val="20"/>
                <w:szCs w:val="20"/>
              </w:rPr>
              <w:t>Develop a communication plan between the parents and the learners</w:t>
            </w:r>
          </w:p>
        </w:tc>
        <w:tc>
          <w:tcPr>
            <w:tcW w:w="449" w:type="dxa"/>
            <w:tcBorders>
              <w:top w:val="single" w:sz="3" w:space="0" w:color="000000"/>
              <w:left w:val="single" w:sz="3" w:space="0" w:color="000000"/>
              <w:bottom w:val="single" w:sz="3" w:space="0" w:color="000000"/>
              <w:right w:val="single" w:sz="3" w:space="0" w:color="000000"/>
            </w:tcBorders>
            <w:vAlign w:val="center"/>
          </w:tcPr>
          <w:p w14:paraId="2C9FAF7C" w14:textId="77777777" w:rsidR="00545C39" w:rsidRPr="00545C39" w:rsidRDefault="00545C39" w:rsidP="00545C39">
            <w:pPr>
              <w:ind w:left="4"/>
              <w:jc w:val="center"/>
              <w:rPr>
                <w:rFonts w:ascii="Arial" w:hAnsi="Arial"/>
                <w:sz w:val="20"/>
                <w:szCs w:val="20"/>
              </w:rPr>
            </w:pPr>
            <w:r w:rsidRPr="00545C39">
              <w:rPr>
                <w:rFonts w:ascii="Arial" w:hAnsi="Arial"/>
                <w:color w:val="000000"/>
                <w:sz w:val="20"/>
                <w:szCs w:val="20"/>
              </w:rPr>
              <w:t>3.29</w:t>
            </w:r>
          </w:p>
        </w:tc>
        <w:tc>
          <w:tcPr>
            <w:tcW w:w="543" w:type="dxa"/>
            <w:tcBorders>
              <w:top w:val="single" w:sz="3" w:space="0" w:color="000000"/>
              <w:left w:val="single" w:sz="3" w:space="0" w:color="000000"/>
              <w:bottom w:val="single" w:sz="3" w:space="0" w:color="000000"/>
              <w:right w:val="single" w:sz="3" w:space="0" w:color="000000"/>
            </w:tcBorders>
            <w:vAlign w:val="center"/>
          </w:tcPr>
          <w:p w14:paraId="051BF5C0" w14:textId="77777777" w:rsidR="00545C39" w:rsidRPr="00545C39" w:rsidRDefault="00545C39" w:rsidP="00545C39">
            <w:pPr>
              <w:ind w:left="4"/>
              <w:jc w:val="center"/>
              <w:rPr>
                <w:rFonts w:ascii="Arial" w:hAnsi="Arial"/>
                <w:b/>
                <w:sz w:val="20"/>
                <w:szCs w:val="20"/>
              </w:rPr>
            </w:pPr>
            <w:r w:rsidRPr="00545C39">
              <w:rPr>
                <w:rFonts w:ascii="Arial" w:hAnsi="Arial"/>
                <w:b/>
                <w:sz w:val="20"/>
                <w:szCs w:val="20"/>
              </w:rPr>
              <w:t>ME</w:t>
            </w:r>
          </w:p>
        </w:tc>
      </w:tr>
      <w:tr w:rsidR="00545C39" w:rsidRPr="00545C39" w14:paraId="44401163" w14:textId="77777777" w:rsidTr="00F557A7">
        <w:trPr>
          <w:trHeight w:val="303"/>
        </w:trPr>
        <w:tc>
          <w:tcPr>
            <w:tcW w:w="7939" w:type="dxa"/>
            <w:tcBorders>
              <w:top w:val="single" w:sz="3" w:space="0" w:color="000000"/>
              <w:left w:val="single" w:sz="3" w:space="0" w:color="000000"/>
              <w:bottom w:val="single" w:sz="3" w:space="0" w:color="000000"/>
              <w:right w:val="single" w:sz="3" w:space="0" w:color="000000"/>
            </w:tcBorders>
            <w:vAlign w:val="center"/>
          </w:tcPr>
          <w:p w14:paraId="15049CD2" w14:textId="77777777" w:rsidR="00545C39" w:rsidRPr="00545C39" w:rsidRDefault="00545C39" w:rsidP="00545C39">
            <w:pPr>
              <w:pStyle w:val="ListParagraph"/>
              <w:numPr>
                <w:ilvl w:val="0"/>
                <w:numId w:val="31"/>
              </w:numPr>
              <w:ind w:left="329" w:right="58"/>
              <w:rPr>
                <w:rFonts w:ascii="Arial" w:hAnsi="Arial"/>
                <w:sz w:val="20"/>
                <w:szCs w:val="20"/>
              </w:rPr>
            </w:pPr>
            <w:r w:rsidRPr="00545C39">
              <w:rPr>
                <w:rFonts w:ascii="Arial" w:hAnsi="Arial"/>
                <w:sz w:val="20"/>
                <w:szCs w:val="20"/>
              </w:rPr>
              <w:t>Posted places in schools that serve as evacuation centers</w:t>
            </w:r>
          </w:p>
        </w:tc>
        <w:tc>
          <w:tcPr>
            <w:tcW w:w="449" w:type="dxa"/>
            <w:tcBorders>
              <w:top w:val="single" w:sz="3" w:space="0" w:color="000000"/>
              <w:left w:val="single" w:sz="3" w:space="0" w:color="000000"/>
              <w:bottom w:val="single" w:sz="3" w:space="0" w:color="000000"/>
              <w:right w:val="single" w:sz="3" w:space="0" w:color="000000"/>
            </w:tcBorders>
            <w:vAlign w:val="center"/>
          </w:tcPr>
          <w:p w14:paraId="6D00DC2F" w14:textId="77777777" w:rsidR="00545C39" w:rsidRPr="00545C39" w:rsidRDefault="00545C39" w:rsidP="00545C39">
            <w:pPr>
              <w:ind w:left="4"/>
              <w:jc w:val="center"/>
              <w:rPr>
                <w:rFonts w:ascii="Arial" w:hAnsi="Arial"/>
                <w:sz w:val="20"/>
                <w:szCs w:val="20"/>
              </w:rPr>
            </w:pPr>
            <w:r w:rsidRPr="00545C39">
              <w:rPr>
                <w:rFonts w:ascii="Arial" w:hAnsi="Arial"/>
                <w:color w:val="000000"/>
                <w:sz w:val="20"/>
                <w:szCs w:val="20"/>
              </w:rPr>
              <w:t>3.60</w:t>
            </w:r>
          </w:p>
        </w:tc>
        <w:tc>
          <w:tcPr>
            <w:tcW w:w="543" w:type="dxa"/>
            <w:tcBorders>
              <w:top w:val="single" w:sz="3" w:space="0" w:color="000000"/>
              <w:left w:val="single" w:sz="3" w:space="0" w:color="000000"/>
              <w:bottom w:val="single" w:sz="3" w:space="0" w:color="000000"/>
              <w:right w:val="single" w:sz="3" w:space="0" w:color="000000"/>
            </w:tcBorders>
            <w:vAlign w:val="center"/>
          </w:tcPr>
          <w:p w14:paraId="550BE43E" w14:textId="77777777" w:rsidR="00545C39" w:rsidRPr="00545C39" w:rsidRDefault="00545C39" w:rsidP="00545C39">
            <w:pPr>
              <w:ind w:left="4"/>
              <w:jc w:val="center"/>
              <w:rPr>
                <w:rFonts w:ascii="Arial" w:hAnsi="Arial"/>
                <w:b/>
                <w:sz w:val="20"/>
                <w:szCs w:val="20"/>
              </w:rPr>
            </w:pPr>
            <w:r w:rsidRPr="00545C39">
              <w:rPr>
                <w:rFonts w:ascii="Arial" w:hAnsi="Arial"/>
                <w:b/>
                <w:sz w:val="20"/>
                <w:szCs w:val="20"/>
              </w:rPr>
              <w:t>GE</w:t>
            </w:r>
          </w:p>
        </w:tc>
      </w:tr>
      <w:tr w:rsidR="00545C39" w:rsidRPr="00545C39" w14:paraId="2D747ADF" w14:textId="77777777" w:rsidTr="00F557A7">
        <w:trPr>
          <w:trHeight w:val="303"/>
        </w:trPr>
        <w:tc>
          <w:tcPr>
            <w:tcW w:w="7939" w:type="dxa"/>
            <w:tcBorders>
              <w:top w:val="single" w:sz="3" w:space="0" w:color="000000"/>
              <w:left w:val="single" w:sz="3" w:space="0" w:color="000000"/>
              <w:bottom w:val="single" w:sz="3" w:space="0" w:color="000000"/>
              <w:right w:val="single" w:sz="3" w:space="0" w:color="000000"/>
            </w:tcBorders>
            <w:vAlign w:val="center"/>
          </w:tcPr>
          <w:p w14:paraId="68E7EE43" w14:textId="77777777" w:rsidR="00545C39" w:rsidRPr="00545C39" w:rsidRDefault="00545C39" w:rsidP="00545C39">
            <w:pPr>
              <w:pStyle w:val="ListParagraph"/>
              <w:numPr>
                <w:ilvl w:val="0"/>
                <w:numId w:val="31"/>
              </w:numPr>
              <w:ind w:left="329" w:right="58"/>
              <w:rPr>
                <w:rFonts w:ascii="Arial" w:hAnsi="Arial"/>
                <w:sz w:val="20"/>
                <w:szCs w:val="20"/>
              </w:rPr>
            </w:pPr>
            <w:r w:rsidRPr="00545C39">
              <w:rPr>
                <w:rFonts w:ascii="Arial" w:hAnsi="Arial"/>
                <w:sz w:val="20"/>
                <w:szCs w:val="20"/>
              </w:rPr>
              <w:lastRenderedPageBreak/>
              <w:t>Posted emergency contact number of parents or guardians</w:t>
            </w:r>
          </w:p>
        </w:tc>
        <w:tc>
          <w:tcPr>
            <w:tcW w:w="449" w:type="dxa"/>
            <w:tcBorders>
              <w:top w:val="single" w:sz="3" w:space="0" w:color="000000"/>
              <w:left w:val="single" w:sz="3" w:space="0" w:color="000000"/>
              <w:bottom w:val="single" w:sz="3" w:space="0" w:color="000000"/>
              <w:right w:val="single" w:sz="3" w:space="0" w:color="000000"/>
            </w:tcBorders>
            <w:vAlign w:val="center"/>
          </w:tcPr>
          <w:p w14:paraId="24AC5E60" w14:textId="77777777" w:rsidR="00545C39" w:rsidRPr="00545C39" w:rsidRDefault="00545C39" w:rsidP="00545C39">
            <w:pPr>
              <w:ind w:left="4"/>
              <w:jc w:val="center"/>
              <w:rPr>
                <w:rFonts w:ascii="Arial" w:hAnsi="Arial"/>
                <w:b/>
                <w:sz w:val="20"/>
                <w:szCs w:val="20"/>
              </w:rPr>
            </w:pPr>
            <w:r w:rsidRPr="00545C39">
              <w:rPr>
                <w:rFonts w:ascii="Arial" w:hAnsi="Arial"/>
                <w:color w:val="000000"/>
                <w:sz w:val="20"/>
                <w:szCs w:val="20"/>
              </w:rPr>
              <w:t>3.68</w:t>
            </w:r>
          </w:p>
        </w:tc>
        <w:tc>
          <w:tcPr>
            <w:tcW w:w="543" w:type="dxa"/>
            <w:tcBorders>
              <w:top w:val="single" w:sz="3" w:space="0" w:color="000000"/>
              <w:left w:val="single" w:sz="3" w:space="0" w:color="000000"/>
              <w:bottom w:val="single" w:sz="3" w:space="0" w:color="000000"/>
              <w:right w:val="single" w:sz="3" w:space="0" w:color="000000"/>
            </w:tcBorders>
            <w:vAlign w:val="center"/>
          </w:tcPr>
          <w:p w14:paraId="03AD6125" w14:textId="77777777" w:rsidR="00545C39" w:rsidRPr="00545C39" w:rsidRDefault="00545C39" w:rsidP="00545C39">
            <w:pPr>
              <w:ind w:left="4"/>
              <w:jc w:val="center"/>
              <w:rPr>
                <w:rFonts w:ascii="Arial" w:hAnsi="Arial"/>
                <w:b/>
                <w:sz w:val="20"/>
                <w:szCs w:val="20"/>
              </w:rPr>
            </w:pPr>
            <w:r w:rsidRPr="00545C39">
              <w:rPr>
                <w:rFonts w:ascii="Arial" w:hAnsi="Arial"/>
                <w:b/>
                <w:sz w:val="20"/>
                <w:szCs w:val="20"/>
              </w:rPr>
              <w:t>GE</w:t>
            </w:r>
          </w:p>
        </w:tc>
      </w:tr>
      <w:tr w:rsidR="00545C39" w:rsidRPr="00545C39" w14:paraId="385D3F63" w14:textId="77777777" w:rsidTr="00F557A7">
        <w:trPr>
          <w:trHeight w:val="355"/>
        </w:trPr>
        <w:tc>
          <w:tcPr>
            <w:tcW w:w="7939" w:type="dxa"/>
            <w:tcBorders>
              <w:top w:val="single" w:sz="3" w:space="0" w:color="000000"/>
              <w:left w:val="single" w:sz="3" w:space="0" w:color="000000"/>
              <w:bottom w:val="single" w:sz="3" w:space="0" w:color="000000"/>
              <w:right w:val="single" w:sz="3" w:space="0" w:color="000000"/>
            </w:tcBorders>
            <w:vAlign w:val="center"/>
          </w:tcPr>
          <w:p w14:paraId="689A79DA" w14:textId="77777777" w:rsidR="00545C39" w:rsidRPr="00545C39" w:rsidRDefault="00545C39" w:rsidP="00545C39">
            <w:pPr>
              <w:pStyle w:val="ListParagraph"/>
              <w:numPr>
                <w:ilvl w:val="0"/>
                <w:numId w:val="31"/>
              </w:numPr>
              <w:ind w:left="329"/>
              <w:rPr>
                <w:rFonts w:ascii="Arial" w:hAnsi="Arial"/>
                <w:sz w:val="20"/>
                <w:szCs w:val="20"/>
              </w:rPr>
            </w:pPr>
            <w:r w:rsidRPr="00545C39">
              <w:rPr>
                <w:rFonts w:ascii="Arial" w:hAnsi="Arial"/>
                <w:sz w:val="20"/>
                <w:szCs w:val="20"/>
              </w:rPr>
              <w:t>Discuss hazards and vulnerability maps in school</w:t>
            </w:r>
          </w:p>
        </w:tc>
        <w:tc>
          <w:tcPr>
            <w:tcW w:w="449" w:type="dxa"/>
            <w:tcBorders>
              <w:top w:val="single" w:sz="3" w:space="0" w:color="000000"/>
              <w:left w:val="single" w:sz="3" w:space="0" w:color="000000"/>
              <w:bottom w:val="single" w:sz="3" w:space="0" w:color="000000"/>
              <w:right w:val="single" w:sz="3" w:space="0" w:color="000000"/>
            </w:tcBorders>
            <w:vAlign w:val="center"/>
          </w:tcPr>
          <w:p w14:paraId="09418CEC" w14:textId="77777777" w:rsidR="00545C39" w:rsidRPr="00545C39" w:rsidRDefault="00545C39" w:rsidP="00545C39">
            <w:pPr>
              <w:ind w:left="4"/>
              <w:jc w:val="center"/>
              <w:rPr>
                <w:rFonts w:ascii="Arial" w:hAnsi="Arial"/>
                <w:sz w:val="20"/>
                <w:szCs w:val="20"/>
              </w:rPr>
            </w:pPr>
            <w:r w:rsidRPr="00545C39">
              <w:rPr>
                <w:rFonts w:ascii="Arial" w:hAnsi="Arial"/>
                <w:color w:val="000000"/>
                <w:sz w:val="20"/>
                <w:szCs w:val="20"/>
              </w:rPr>
              <w:t>3.46</w:t>
            </w:r>
          </w:p>
        </w:tc>
        <w:tc>
          <w:tcPr>
            <w:tcW w:w="543" w:type="dxa"/>
            <w:tcBorders>
              <w:top w:val="single" w:sz="3" w:space="0" w:color="000000"/>
              <w:left w:val="single" w:sz="3" w:space="0" w:color="000000"/>
              <w:bottom w:val="single" w:sz="3" w:space="0" w:color="000000"/>
              <w:right w:val="single" w:sz="3" w:space="0" w:color="000000"/>
            </w:tcBorders>
            <w:vAlign w:val="center"/>
          </w:tcPr>
          <w:p w14:paraId="32C7DC5A" w14:textId="77777777" w:rsidR="00545C39" w:rsidRPr="00545C39" w:rsidRDefault="00545C39" w:rsidP="00545C39">
            <w:pPr>
              <w:ind w:left="4"/>
              <w:jc w:val="center"/>
              <w:rPr>
                <w:rFonts w:ascii="Arial" w:hAnsi="Arial"/>
                <w:b/>
                <w:sz w:val="20"/>
                <w:szCs w:val="20"/>
              </w:rPr>
            </w:pPr>
            <w:r w:rsidRPr="00545C39">
              <w:rPr>
                <w:rFonts w:ascii="Arial" w:hAnsi="Arial"/>
                <w:b/>
                <w:sz w:val="20"/>
                <w:szCs w:val="20"/>
              </w:rPr>
              <w:t>GE</w:t>
            </w:r>
          </w:p>
        </w:tc>
      </w:tr>
      <w:tr w:rsidR="00545C39" w:rsidRPr="00545C39" w14:paraId="017C49EC" w14:textId="77777777" w:rsidTr="00F557A7">
        <w:trPr>
          <w:trHeight w:val="355"/>
        </w:trPr>
        <w:tc>
          <w:tcPr>
            <w:tcW w:w="7939" w:type="dxa"/>
            <w:tcBorders>
              <w:top w:val="single" w:sz="3" w:space="0" w:color="000000"/>
              <w:left w:val="single" w:sz="3" w:space="0" w:color="000000"/>
              <w:bottom w:val="single" w:sz="3" w:space="0" w:color="000000"/>
              <w:right w:val="single" w:sz="3" w:space="0" w:color="000000"/>
            </w:tcBorders>
            <w:vAlign w:val="center"/>
          </w:tcPr>
          <w:p w14:paraId="6C5598DF" w14:textId="77777777" w:rsidR="00545C39" w:rsidRPr="00545C39" w:rsidRDefault="00545C39" w:rsidP="00545C39">
            <w:pPr>
              <w:pStyle w:val="ListParagraph"/>
              <w:numPr>
                <w:ilvl w:val="0"/>
                <w:numId w:val="31"/>
              </w:numPr>
              <w:ind w:left="329"/>
              <w:rPr>
                <w:rFonts w:ascii="Arial" w:hAnsi="Arial"/>
                <w:sz w:val="20"/>
                <w:szCs w:val="20"/>
              </w:rPr>
            </w:pPr>
            <w:r w:rsidRPr="00545C39">
              <w:rPr>
                <w:rFonts w:ascii="Arial" w:hAnsi="Arial"/>
                <w:sz w:val="20"/>
                <w:szCs w:val="20"/>
              </w:rPr>
              <w:t>Integrate lessons on how to lessen the impact of disasters</w:t>
            </w:r>
          </w:p>
        </w:tc>
        <w:tc>
          <w:tcPr>
            <w:tcW w:w="449" w:type="dxa"/>
            <w:tcBorders>
              <w:top w:val="single" w:sz="3" w:space="0" w:color="000000"/>
              <w:left w:val="single" w:sz="3" w:space="0" w:color="000000"/>
              <w:bottom w:val="single" w:sz="3" w:space="0" w:color="000000"/>
              <w:right w:val="single" w:sz="3" w:space="0" w:color="000000"/>
            </w:tcBorders>
            <w:vAlign w:val="center"/>
          </w:tcPr>
          <w:p w14:paraId="2AD69009" w14:textId="77777777" w:rsidR="00545C39" w:rsidRPr="00545C39" w:rsidRDefault="00545C39" w:rsidP="00545C39">
            <w:pPr>
              <w:ind w:left="4"/>
              <w:jc w:val="center"/>
              <w:rPr>
                <w:rFonts w:ascii="Arial" w:hAnsi="Arial"/>
                <w:b/>
                <w:sz w:val="20"/>
                <w:szCs w:val="20"/>
              </w:rPr>
            </w:pPr>
            <w:r w:rsidRPr="00545C39">
              <w:rPr>
                <w:rFonts w:ascii="Arial" w:hAnsi="Arial"/>
                <w:color w:val="000000"/>
                <w:sz w:val="20"/>
                <w:szCs w:val="20"/>
              </w:rPr>
              <w:t>3.81</w:t>
            </w:r>
          </w:p>
        </w:tc>
        <w:tc>
          <w:tcPr>
            <w:tcW w:w="543" w:type="dxa"/>
            <w:tcBorders>
              <w:top w:val="single" w:sz="3" w:space="0" w:color="000000"/>
              <w:left w:val="single" w:sz="3" w:space="0" w:color="000000"/>
              <w:bottom w:val="single" w:sz="3" w:space="0" w:color="000000"/>
              <w:right w:val="single" w:sz="3" w:space="0" w:color="000000"/>
            </w:tcBorders>
            <w:vAlign w:val="center"/>
          </w:tcPr>
          <w:p w14:paraId="046067D7" w14:textId="77777777" w:rsidR="00545C39" w:rsidRPr="00545C39" w:rsidRDefault="00545C39" w:rsidP="00545C39">
            <w:pPr>
              <w:ind w:left="4"/>
              <w:jc w:val="center"/>
              <w:rPr>
                <w:rFonts w:ascii="Arial" w:hAnsi="Arial"/>
                <w:b/>
                <w:sz w:val="20"/>
                <w:szCs w:val="20"/>
              </w:rPr>
            </w:pPr>
            <w:r w:rsidRPr="00545C39">
              <w:rPr>
                <w:rFonts w:ascii="Arial" w:hAnsi="Arial"/>
                <w:b/>
                <w:sz w:val="20"/>
                <w:szCs w:val="20"/>
              </w:rPr>
              <w:t>GE</w:t>
            </w:r>
          </w:p>
        </w:tc>
      </w:tr>
      <w:tr w:rsidR="00545C39" w:rsidRPr="00545C39" w14:paraId="14580023" w14:textId="77777777" w:rsidTr="00F557A7">
        <w:trPr>
          <w:trHeight w:val="247"/>
        </w:trPr>
        <w:tc>
          <w:tcPr>
            <w:tcW w:w="7939" w:type="dxa"/>
            <w:tcBorders>
              <w:top w:val="single" w:sz="3" w:space="0" w:color="000000"/>
              <w:left w:val="single" w:sz="3" w:space="0" w:color="000000"/>
              <w:bottom w:val="single" w:sz="3" w:space="0" w:color="000000"/>
              <w:right w:val="single" w:sz="3" w:space="0" w:color="000000"/>
            </w:tcBorders>
            <w:vAlign w:val="center"/>
          </w:tcPr>
          <w:p w14:paraId="182C99A9" w14:textId="77777777" w:rsidR="00545C39" w:rsidRPr="00545C39" w:rsidRDefault="00545C39" w:rsidP="00545C39">
            <w:pPr>
              <w:pStyle w:val="ListParagraph"/>
              <w:numPr>
                <w:ilvl w:val="0"/>
                <w:numId w:val="31"/>
              </w:numPr>
              <w:ind w:left="329"/>
              <w:rPr>
                <w:rFonts w:ascii="Arial" w:hAnsi="Arial"/>
                <w:sz w:val="20"/>
                <w:szCs w:val="20"/>
              </w:rPr>
            </w:pPr>
            <w:r w:rsidRPr="00545C39">
              <w:rPr>
                <w:rFonts w:ascii="Arial" w:hAnsi="Arial"/>
                <w:sz w:val="20"/>
                <w:szCs w:val="20"/>
              </w:rPr>
              <w:t>Conduct evacuation drills in the classroom/school and the community</w:t>
            </w:r>
          </w:p>
        </w:tc>
        <w:tc>
          <w:tcPr>
            <w:tcW w:w="449" w:type="dxa"/>
            <w:tcBorders>
              <w:top w:val="single" w:sz="3" w:space="0" w:color="000000"/>
              <w:left w:val="single" w:sz="3" w:space="0" w:color="000000"/>
              <w:bottom w:val="single" w:sz="3" w:space="0" w:color="000000"/>
              <w:right w:val="single" w:sz="3" w:space="0" w:color="000000"/>
            </w:tcBorders>
            <w:vAlign w:val="center"/>
          </w:tcPr>
          <w:p w14:paraId="020FA158" w14:textId="77777777" w:rsidR="00545C39" w:rsidRPr="00545C39" w:rsidRDefault="00545C39" w:rsidP="00545C39">
            <w:pPr>
              <w:ind w:left="4"/>
              <w:jc w:val="center"/>
              <w:rPr>
                <w:rFonts w:ascii="Arial" w:hAnsi="Arial"/>
                <w:sz w:val="20"/>
                <w:szCs w:val="20"/>
              </w:rPr>
            </w:pPr>
            <w:r w:rsidRPr="00545C39">
              <w:rPr>
                <w:rFonts w:ascii="Arial" w:hAnsi="Arial"/>
                <w:color w:val="000000"/>
                <w:sz w:val="20"/>
                <w:szCs w:val="20"/>
              </w:rPr>
              <w:t>3.76</w:t>
            </w:r>
          </w:p>
        </w:tc>
        <w:tc>
          <w:tcPr>
            <w:tcW w:w="543" w:type="dxa"/>
            <w:tcBorders>
              <w:top w:val="single" w:sz="3" w:space="0" w:color="000000"/>
              <w:left w:val="single" w:sz="3" w:space="0" w:color="000000"/>
              <w:bottom w:val="single" w:sz="3" w:space="0" w:color="000000"/>
              <w:right w:val="single" w:sz="3" w:space="0" w:color="000000"/>
            </w:tcBorders>
            <w:vAlign w:val="center"/>
          </w:tcPr>
          <w:p w14:paraId="2CAD6DBF" w14:textId="77777777" w:rsidR="00545C39" w:rsidRPr="00545C39" w:rsidRDefault="00545C39" w:rsidP="00545C39">
            <w:pPr>
              <w:ind w:left="4"/>
              <w:jc w:val="center"/>
              <w:rPr>
                <w:rFonts w:ascii="Arial" w:hAnsi="Arial"/>
                <w:b/>
                <w:sz w:val="20"/>
                <w:szCs w:val="20"/>
              </w:rPr>
            </w:pPr>
            <w:r w:rsidRPr="00545C39">
              <w:rPr>
                <w:rFonts w:ascii="Arial" w:hAnsi="Arial"/>
                <w:b/>
                <w:sz w:val="20"/>
                <w:szCs w:val="20"/>
              </w:rPr>
              <w:t>GE</w:t>
            </w:r>
          </w:p>
        </w:tc>
      </w:tr>
      <w:tr w:rsidR="00545C39" w:rsidRPr="00545C39" w14:paraId="339988B0" w14:textId="77777777" w:rsidTr="00F557A7">
        <w:trPr>
          <w:trHeight w:val="406"/>
        </w:trPr>
        <w:tc>
          <w:tcPr>
            <w:tcW w:w="7939" w:type="dxa"/>
            <w:tcBorders>
              <w:top w:val="single" w:sz="3" w:space="0" w:color="000000"/>
              <w:left w:val="single" w:sz="3" w:space="0" w:color="000000"/>
              <w:bottom w:val="single" w:sz="3" w:space="0" w:color="000000"/>
              <w:right w:val="single" w:sz="3" w:space="0" w:color="000000"/>
            </w:tcBorders>
            <w:vAlign w:val="center"/>
          </w:tcPr>
          <w:p w14:paraId="0F09F2FB" w14:textId="77777777" w:rsidR="00545C39" w:rsidRPr="00545C39" w:rsidRDefault="00545C39" w:rsidP="00545C39">
            <w:pPr>
              <w:pStyle w:val="ListParagraph"/>
              <w:numPr>
                <w:ilvl w:val="0"/>
                <w:numId w:val="31"/>
              </w:numPr>
              <w:ind w:left="329" w:right="63"/>
              <w:rPr>
                <w:rFonts w:ascii="Arial" w:hAnsi="Arial"/>
                <w:sz w:val="20"/>
                <w:szCs w:val="20"/>
              </w:rPr>
            </w:pPr>
            <w:r w:rsidRPr="00545C39">
              <w:rPr>
                <w:rFonts w:ascii="Arial" w:hAnsi="Arial"/>
                <w:sz w:val="20"/>
                <w:szCs w:val="20"/>
              </w:rPr>
              <w:t>Educate learners on the effects of following instructions and actions when warnings are given</w:t>
            </w:r>
          </w:p>
        </w:tc>
        <w:tc>
          <w:tcPr>
            <w:tcW w:w="449" w:type="dxa"/>
            <w:tcBorders>
              <w:top w:val="single" w:sz="3" w:space="0" w:color="000000"/>
              <w:left w:val="single" w:sz="3" w:space="0" w:color="000000"/>
              <w:bottom w:val="single" w:sz="3" w:space="0" w:color="000000"/>
              <w:right w:val="single" w:sz="3" w:space="0" w:color="000000"/>
            </w:tcBorders>
            <w:vAlign w:val="center"/>
          </w:tcPr>
          <w:p w14:paraId="0BBB421E" w14:textId="77777777" w:rsidR="00545C39" w:rsidRPr="00545C39" w:rsidRDefault="00545C39" w:rsidP="00545C39">
            <w:pPr>
              <w:ind w:left="4"/>
              <w:jc w:val="center"/>
              <w:rPr>
                <w:rFonts w:ascii="Arial" w:hAnsi="Arial"/>
                <w:sz w:val="20"/>
                <w:szCs w:val="20"/>
              </w:rPr>
            </w:pPr>
            <w:r w:rsidRPr="00545C39">
              <w:rPr>
                <w:rFonts w:ascii="Arial" w:hAnsi="Arial"/>
                <w:color w:val="000000"/>
                <w:sz w:val="20"/>
                <w:szCs w:val="20"/>
              </w:rPr>
              <w:t>3.72</w:t>
            </w:r>
          </w:p>
        </w:tc>
        <w:tc>
          <w:tcPr>
            <w:tcW w:w="543" w:type="dxa"/>
            <w:tcBorders>
              <w:top w:val="single" w:sz="3" w:space="0" w:color="000000"/>
              <w:left w:val="single" w:sz="3" w:space="0" w:color="000000"/>
              <w:bottom w:val="single" w:sz="3" w:space="0" w:color="000000"/>
              <w:right w:val="single" w:sz="3" w:space="0" w:color="000000"/>
            </w:tcBorders>
            <w:vAlign w:val="center"/>
          </w:tcPr>
          <w:p w14:paraId="29E43A33" w14:textId="77777777" w:rsidR="00545C39" w:rsidRPr="00545C39" w:rsidRDefault="00545C39" w:rsidP="00545C39">
            <w:pPr>
              <w:ind w:left="4"/>
              <w:jc w:val="center"/>
              <w:rPr>
                <w:rFonts w:ascii="Arial" w:hAnsi="Arial"/>
                <w:b/>
                <w:sz w:val="20"/>
                <w:szCs w:val="20"/>
              </w:rPr>
            </w:pPr>
            <w:r w:rsidRPr="00545C39">
              <w:rPr>
                <w:rFonts w:ascii="Arial" w:hAnsi="Arial"/>
                <w:b/>
                <w:sz w:val="20"/>
                <w:szCs w:val="20"/>
              </w:rPr>
              <w:t>GE</w:t>
            </w:r>
          </w:p>
        </w:tc>
      </w:tr>
      <w:tr w:rsidR="00545C39" w:rsidRPr="00545C39" w14:paraId="6D22C21E" w14:textId="77777777" w:rsidTr="00F557A7">
        <w:trPr>
          <w:trHeight w:val="53"/>
        </w:trPr>
        <w:tc>
          <w:tcPr>
            <w:tcW w:w="7939" w:type="dxa"/>
            <w:tcBorders>
              <w:top w:val="single" w:sz="3" w:space="0" w:color="000000"/>
              <w:left w:val="single" w:sz="3" w:space="0" w:color="000000"/>
              <w:bottom w:val="single" w:sz="3" w:space="0" w:color="000000"/>
              <w:right w:val="single" w:sz="3" w:space="0" w:color="000000"/>
            </w:tcBorders>
            <w:vAlign w:val="center"/>
          </w:tcPr>
          <w:p w14:paraId="241D9514" w14:textId="77777777" w:rsidR="00545C39" w:rsidRPr="00545C39" w:rsidRDefault="00545C39" w:rsidP="00545C39">
            <w:pPr>
              <w:pStyle w:val="ListParagraph"/>
              <w:numPr>
                <w:ilvl w:val="0"/>
                <w:numId w:val="31"/>
              </w:numPr>
              <w:ind w:left="329" w:right="62"/>
              <w:rPr>
                <w:rFonts w:ascii="Arial" w:hAnsi="Arial"/>
                <w:sz w:val="20"/>
                <w:szCs w:val="20"/>
              </w:rPr>
            </w:pPr>
            <w:r w:rsidRPr="00545C39">
              <w:rPr>
                <w:rFonts w:ascii="Arial" w:hAnsi="Arial"/>
                <w:sz w:val="20"/>
                <w:szCs w:val="20"/>
              </w:rPr>
              <w:t>Reinforce the importance of the availability of basic emergency kits in school and at home</w:t>
            </w:r>
          </w:p>
        </w:tc>
        <w:tc>
          <w:tcPr>
            <w:tcW w:w="449" w:type="dxa"/>
            <w:tcBorders>
              <w:top w:val="single" w:sz="3" w:space="0" w:color="000000"/>
              <w:left w:val="single" w:sz="3" w:space="0" w:color="000000"/>
              <w:bottom w:val="single" w:sz="3" w:space="0" w:color="000000"/>
              <w:right w:val="single" w:sz="3" w:space="0" w:color="000000"/>
            </w:tcBorders>
            <w:vAlign w:val="center"/>
          </w:tcPr>
          <w:p w14:paraId="1DECE6E3" w14:textId="77777777" w:rsidR="00545C39" w:rsidRPr="00545C39" w:rsidRDefault="00545C39" w:rsidP="00545C39">
            <w:pPr>
              <w:ind w:left="4"/>
              <w:jc w:val="center"/>
              <w:rPr>
                <w:rFonts w:ascii="Arial" w:hAnsi="Arial"/>
                <w:sz w:val="20"/>
                <w:szCs w:val="20"/>
              </w:rPr>
            </w:pPr>
            <w:r w:rsidRPr="00545C39">
              <w:rPr>
                <w:rFonts w:ascii="Arial" w:hAnsi="Arial"/>
                <w:color w:val="000000"/>
                <w:sz w:val="20"/>
                <w:szCs w:val="20"/>
              </w:rPr>
              <w:t>3.47</w:t>
            </w:r>
          </w:p>
        </w:tc>
        <w:tc>
          <w:tcPr>
            <w:tcW w:w="543" w:type="dxa"/>
            <w:tcBorders>
              <w:top w:val="single" w:sz="3" w:space="0" w:color="000000"/>
              <w:left w:val="single" w:sz="3" w:space="0" w:color="000000"/>
              <w:bottom w:val="single" w:sz="3" w:space="0" w:color="000000"/>
              <w:right w:val="single" w:sz="3" w:space="0" w:color="000000"/>
            </w:tcBorders>
            <w:vAlign w:val="center"/>
          </w:tcPr>
          <w:p w14:paraId="246260A8" w14:textId="77777777" w:rsidR="00545C39" w:rsidRPr="00545C39" w:rsidRDefault="00545C39" w:rsidP="00545C39">
            <w:pPr>
              <w:ind w:left="4"/>
              <w:jc w:val="center"/>
              <w:rPr>
                <w:rFonts w:ascii="Arial" w:hAnsi="Arial"/>
                <w:b/>
                <w:sz w:val="20"/>
                <w:szCs w:val="20"/>
              </w:rPr>
            </w:pPr>
            <w:r w:rsidRPr="00545C39">
              <w:rPr>
                <w:rFonts w:ascii="Arial" w:hAnsi="Arial"/>
                <w:b/>
                <w:sz w:val="20"/>
                <w:szCs w:val="20"/>
              </w:rPr>
              <w:t>GE</w:t>
            </w:r>
          </w:p>
        </w:tc>
      </w:tr>
      <w:tr w:rsidR="00545C39" w:rsidRPr="00545C39" w14:paraId="7C0D1235" w14:textId="77777777" w:rsidTr="00F557A7">
        <w:trPr>
          <w:trHeight w:val="222"/>
        </w:trPr>
        <w:tc>
          <w:tcPr>
            <w:tcW w:w="7939" w:type="dxa"/>
            <w:tcBorders>
              <w:top w:val="single" w:sz="3" w:space="0" w:color="000000"/>
              <w:left w:val="single" w:sz="3" w:space="0" w:color="000000"/>
              <w:bottom w:val="single" w:sz="3" w:space="0" w:color="000000"/>
              <w:right w:val="single" w:sz="3" w:space="0" w:color="000000"/>
            </w:tcBorders>
            <w:vAlign w:val="center"/>
          </w:tcPr>
          <w:p w14:paraId="697DDA1E" w14:textId="77777777" w:rsidR="00545C39" w:rsidRPr="00545C39" w:rsidRDefault="00545C39" w:rsidP="00545C39">
            <w:pPr>
              <w:pStyle w:val="ListParagraph"/>
              <w:numPr>
                <w:ilvl w:val="0"/>
                <w:numId w:val="31"/>
              </w:numPr>
              <w:ind w:left="329" w:right="61"/>
              <w:rPr>
                <w:rFonts w:ascii="Arial" w:hAnsi="Arial"/>
                <w:sz w:val="20"/>
                <w:szCs w:val="20"/>
              </w:rPr>
            </w:pPr>
            <w:r w:rsidRPr="00545C39">
              <w:rPr>
                <w:rFonts w:ascii="Arial" w:hAnsi="Arial"/>
                <w:sz w:val="20"/>
                <w:szCs w:val="20"/>
              </w:rPr>
              <w:t>Conduct IEC on the four thematic areas of a disaster.</w:t>
            </w:r>
          </w:p>
        </w:tc>
        <w:tc>
          <w:tcPr>
            <w:tcW w:w="449" w:type="dxa"/>
            <w:tcBorders>
              <w:top w:val="single" w:sz="3" w:space="0" w:color="000000"/>
              <w:left w:val="single" w:sz="3" w:space="0" w:color="000000"/>
              <w:bottom w:val="single" w:sz="3" w:space="0" w:color="000000"/>
              <w:right w:val="single" w:sz="3" w:space="0" w:color="000000"/>
            </w:tcBorders>
            <w:vAlign w:val="center"/>
          </w:tcPr>
          <w:p w14:paraId="1C2591A2" w14:textId="77777777" w:rsidR="00545C39" w:rsidRPr="00545C39" w:rsidRDefault="00545C39" w:rsidP="00545C39">
            <w:pPr>
              <w:ind w:left="4"/>
              <w:jc w:val="center"/>
              <w:rPr>
                <w:rFonts w:ascii="Arial" w:hAnsi="Arial"/>
                <w:sz w:val="20"/>
                <w:szCs w:val="20"/>
              </w:rPr>
            </w:pPr>
            <w:r w:rsidRPr="00545C39">
              <w:rPr>
                <w:rFonts w:ascii="Arial" w:hAnsi="Arial"/>
                <w:color w:val="000000"/>
                <w:sz w:val="20"/>
                <w:szCs w:val="20"/>
              </w:rPr>
              <w:t>3.24</w:t>
            </w:r>
          </w:p>
        </w:tc>
        <w:tc>
          <w:tcPr>
            <w:tcW w:w="543" w:type="dxa"/>
            <w:tcBorders>
              <w:top w:val="single" w:sz="3" w:space="0" w:color="000000"/>
              <w:left w:val="single" w:sz="3" w:space="0" w:color="000000"/>
              <w:bottom w:val="single" w:sz="3" w:space="0" w:color="000000"/>
              <w:right w:val="single" w:sz="3" w:space="0" w:color="000000"/>
            </w:tcBorders>
            <w:vAlign w:val="center"/>
          </w:tcPr>
          <w:p w14:paraId="6850BA6F" w14:textId="77777777" w:rsidR="00545C39" w:rsidRPr="00545C39" w:rsidRDefault="00545C39" w:rsidP="00545C39">
            <w:pPr>
              <w:ind w:left="4"/>
              <w:jc w:val="center"/>
              <w:rPr>
                <w:rFonts w:ascii="Arial" w:hAnsi="Arial"/>
                <w:b/>
                <w:sz w:val="20"/>
                <w:szCs w:val="20"/>
              </w:rPr>
            </w:pPr>
            <w:r w:rsidRPr="00545C39">
              <w:rPr>
                <w:rFonts w:ascii="Arial" w:hAnsi="Arial"/>
                <w:b/>
                <w:sz w:val="20"/>
                <w:szCs w:val="20"/>
              </w:rPr>
              <w:t>ME</w:t>
            </w:r>
          </w:p>
        </w:tc>
      </w:tr>
      <w:tr w:rsidR="00545C39" w:rsidRPr="00545C39" w14:paraId="57DD32E9" w14:textId="77777777" w:rsidTr="00F557A7">
        <w:trPr>
          <w:trHeight w:val="375"/>
        </w:trPr>
        <w:tc>
          <w:tcPr>
            <w:tcW w:w="7939" w:type="dxa"/>
            <w:tcBorders>
              <w:top w:val="single" w:sz="3" w:space="0" w:color="000000"/>
              <w:left w:val="single" w:sz="3" w:space="0" w:color="000000"/>
              <w:bottom w:val="single" w:sz="3" w:space="0" w:color="000000"/>
              <w:right w:val="single" w:sz="3" w:space="0" w:color="000000"/>
            </w:tcBorders>
            <w:vAlign w:val="center"/>
          </w:tcPr>
          <w:p w14:paraId="1C806BF3" w14:textId="77777777" w:rsidR="00545C39" w:rsidRPr="00545C39" w:rsidRDefault="00545C39" w:rsidP="00545C39">
            <w:pPr>
              <w:pStyle w:val="ListParagraph"/>
              <w:numPr>
                <w:ilvl w:val="0"/>
                <w:numId w:val="31"/>
              </w:numPr>
              <w:ind w:left="329" w:right="64"/>
              <w:rPr>
                <w:rFonts w:ascii="Arial" w:hAnsi="Arial"/>
                <w:sz w:val="20"/>
                <w:szCs w:val="20"/>
              </w:rPr>
            </w:pPr>
            <w:r w:rsidRPr="00545C39">
              <w:rPr>
                <w:rFonts w:ascii="Arial" w:hAnsi="Arial"/>
                <w:sz w:val="20"/>
                <w:szCs w:val="20"/>
              </w:rPr>
              <w:t>Discuss the importance of knowing the intensity of a disaster like a typhoon.</w:t>
            </w:r>
          </w:p>
        </w:tc>
        <w:tc>
          <w:tcPr>
            <w:tcW w:w="449" w:type="dxa"/>
            <w:tcBorders>
              <w:top w:val="single" w:sz="3" w:space="0" w:color="000000"/>
              <w:left w:val="single" w:sz="3" w:space="0" w:color="000000"/>
              <w:bottom w:val="single" w:sz="3" w:space="0" w:color="000000"/>
              <w:right w:val="single" w:sz="3" w:space="0" w:color="000000"/>
            </w:tcBorders>
            <w:vAlign w:val="center"/>
          </w:tcPr>
          <w:p w14:paraId="05BA03F3" w14:textId="77777777" w:rsidR="00545C39" w:rsidRPr="00545C39" w:rsidRDefault="00545C39" w:rsidP="00545C39">
            <w:pPr>
              <w:ind w:left="4"/>
              <w:jc w:val="center"/>
              <w:rPr>
                <w:rFonts w:ascii="Arial" w:hAnsi="Arial"/>
                <w:sz w:val="20"/>
                <w:szCs w:val="20"/>
              </w:rPr>
            </w:pPr>
            <w:r w:rsidRPr="00545C39">
              <w:rPr>
                <w:rFonts w:ascii="Arial" w:hAnsi="Arial"/>
                <w:color w:val="000000"/>
                <w:sz w:val="20"/>
                <w:szCs w:val="20"/>
              </w:rPr>
              <w:t>3.51</w:t>
            </w:r>
          </w:p>
        </w:tc>
        <w:tc>
          <w:tcPr>
            <w:tcW w:w="543" w:type="dxa"/>
            <w:tcBorders>
              <w:top w:val="single" w:sz="3" w:space="0" w:color="000000"/>
              <w:left w:val="single" w:sz="3" w:space="0" w:color="000000"/>
              <w:bottom w:val="single" w:sz="3" w:space="0" w:color="000000"/>
              <w:right w:val="single" w:sz="3" w:space="0" w:color="000000"/>
            </w:tcBorders>
            <w:vAlign w:val="center"/>
          </w:tcPr>
          <w:p w14:paraId="4C363D5F" w14:textId="77777777" w:rsidR="00545C39" w:rsidRPr="00545C39" w:rsidRDefault="00545C39" w:rsidP="00545C39">
            <w:pPr>
              <w:ind w:left="4"/>
              <w:jc w:val="center"/>
              <w:rPr>
                <w:rFonts w:ascii="Arial" w:hAnsi="Arial"/>
                <w:b/>
                <w:sz w:val="20"/>
                <w:szCs w:val="20"/>
              </w:rPr>
            </w:pPr>
            <w:r w:rsidRPr="00545C39">
              <w:rPr>
                <w:rFonts w:ascii="Arial" w:hAnsi="Arial"/>
                <w:b/>
                <w:sz w:val="20"/>
                <w:szCs w:val="20"/>
              </w:rPr>
              <w:t>GE</w:t>
            </w:r>
          </w:p>
        </w:tc>
      </w:tr>
      <w:tr w:rsidR="00545C39" w:rsidRPr="00545C39" w14:paraId="1C6695EC" w14:textId="77777777" w:rsidTr="00F557A7">
        <w:trPr>
          <w:trHeight w:val="281"/>
        </w:trPr>
        <w:tc>
          <w:tcPr>
            <w:tcW w:w="7939" w:type="dxa"/>
            <w:tcBorders>
              <w:top w:val="single" w:sz="3" w:space="0" w:color="000000"/>
              <w:left w:val="single" w:sz="3" w:space="0" w:color="000000"/>
              <w:bottom w:val="single" w:sz="3" w:space="0" w:color="000000"/>
              <w:right w:val="single" w:sz="3" w:space="0" w:color="000000"/>
            </w:tcBorders>
            <w:vAlign w:val="center"/>
          </w:tcPr>
          <w:p w14:paraId="5BF706D5" w14:textId="77777777" w:rsidR="00545C39" w:rsidRPr="00545C39" w:rsidRDefault="00545C39" w:rsidP="00545C39">
            <w:pPr>
              <w:pStyle w:val="ListParagraph"/>
              <w:numPr>
                <w:ilvl w:val="0"/>
                <w:numId w:val="31"/>
              </w:numPr>
              <w:ind w:left="329"/>
              <w:rPr>
                <w:rFonts w:ascii="Arial" w:hAnsi="Arial"/>
                <w:sz w:val="20"/>
                <w:szCs w:val="20"/>
              </w:rPr>
            </w:pPr>
            <w:r w:rsidRPr="00545C39">
              <w:rPr>
                <w:rFonts w:ascii="Arial" w:hAnsi="Arial"/>
                <w:sz w:val="20"/>
                <w:szCs w:val="20"/>
              </w:rPr>
              <w:t>Integrate the importance of becoming productive to learners whenever there is a disaster.</w:t>
            </w:r>
          </w:p>
        </w:tc>
        <w:tc>
          <w:tcPr>
            <w:tcW w:w="449" w:type="dxa"/>
            <w:tcBorders>
              <w:top w:val="single" w:sz="3" w:space="0" w:color="000000"/>
              <w:left w:val="single" w:sz="3" w:space="0" w:color="000000"/>
              <w:bottom w:val="single" w:sz="3" w:space="0" w:color="000000"/>
              <w:right w:val="single" w:sz="3" w:space="0" w:color="000000"/>
            </w:tcBorders>
            <w:vAlign w:val="center"/>
          </w:tcPr>
          <w:p w14:paraId="2ECE12B0" w14:textId="77777777" w:rsidR="00545C39" w:rsidRPr="00545C39" w:rsidRDefault="00545C39" w:rsidP="00545C39">
            <w:pPr>
              <w:ind w:left="4"/>
              <w:jc w:val="center"/>
              <w:rPr>
                <w:rFonts w:ascii="Arial" w:hAnsi="Arial"/>
                <w:sz w:val="20"/>
                <w:szCs w:val="20"/>
              </w:rPr>
            </w:pPr>
            <w:r w:rsidRPr="00545C39">
              <w:rPr>
                <w:rFonts w:ascii="Arial" w:hAnsi="Arial"/>
                <w:color w:val="000000"/>
                <w:sz w:val="20"/>
                <w:szCs w:val="20"/>
              </w:rPr>
              <w:t>3.62</w:t>
            </w:r>
          </w:p>
        </w:tc>
        <w:tc>
          <w:tcPr>
            <w:tcW w:w="543" w:type="dxa"/>
            <w:tcBorders>
              <w:top w:val="single" w:sz="3" w:space="0" w:color="000000"/>
              <w:left w:val="single" w:sz="3" w:space="0" w:color="000000"/>
              <w:bottom w:val="single" w:sz="3" w:space="0" w:color="000000"/>
              <w:right w:val="single" w:sz="3" w:space="0" w:color="000000"/>
            </w:tcBorders>
            <w:vAlign w:val="center"/>
          </w:tcPr>
          <w:p w14:paraId="32AFC6B3" w14:textId="77777777" w:rsidR="00545C39" w:rsidRPr="00545C39" w:rsidRDefault="00545C39" w:rsidP="00545C39">
            <w:pPr>
              <w:ind w:left="4"/>
              <w:jc w:val="center"/>
              <w:rPr>
                <w:rFonts w:ascii="Arial" w:hAnsi="Arial"/>
                <w:b/>
                <w:sz w:val="20"/>
                <w:szCs w:val="20"/>
              </w:rPr>
            </w:pPr>
            <w:r w:rsidRPr="00545C39">
              <w:rPr>
                <w:rFonts w:ascii="Arial" w:hAnsi="Arial"/>
                <w:b/>
                <w:sz w:val="20"/>
                <w:szCs w:val="20"/>
              </w:rPr>
              <w:t>GE</w:t>
            </w:r>
          </w:p>
        </w:tc>
      </w:tr>
      <w:tr w:rsidR="00545C39" w:rsidRPr="00545C39" w14:paraId="7DB08995" w14:textId="77777777" w:rsidTr="00F557A7">
        <w:trPr>
          <w:trHeight w:val="281"/>
        </w:trPr>
        <w:tc>
          <w:tcPr>
            <w:tcW w:w="7939" w:type="dxa"/>
            <w:tcBorders>
              <w:top w:val="single" w:sz="3" w:space="0" w:color="000000"/>
              <w:left w:val="single" w:sz="3" w:space="0" w:color="000000"/>
              <w:bottom w:val="single" w:sz="3" w:space="0" w:color="000000"/>
              <w:right w:val="single" w:sz="3" w:space="0" w:color="000000"/>
            </w:tcBorders>
            <w:vAlign w:val="center"/>
          </w:tcPr>
          <w:p w14:paraId="269250DC" w14:textId="77777777" w:rsidR="00545C39" w:rsidRPr="00545C39" w:rsidRDefault="00545C39" w:rsidP="00545C39">
            <w:pPr>
              <w:pStyle w:val="ListParagraph"/>
              <w:numPr>
                <w:ilvl w:val="0"/>
                <w:numId w:val="31"/>
              </w:numPr>
              <w:ind w:left="329"/>
              <w:rPr>
                <w:rFonts w:ascii="Arial" w:hAnsi="Arial"/>
                <w:sz w:val="20"/>
                <w:szCs w:val="20"/>
              </w:rPr>
            </w:pPr>
            <w:r w:rsidRPr="00545C39">
              <w:rPr>
                <w:rFonts w:ascii="Arial" w:hAnsi="Arial"/>
                <w:sz w:val="20"/>
                <w:szCs w:val="20"/>
              </w:rPr>
              <w:t>Posted emergency exit plan in every classroom</w:t>
            </w:r>
          </w:p>
        </w:tc>
        <w:tc>
          <w:tcPr>
            <w:tcW w:w="449" w:type="dxa"/>
            <w:tcBorders>
              <w:top w:val="single" w:sz="3" w:space="0" w:color="000000"/>
              <w:left w:val="single" w:sz="3" w:space="0" w:color="000000"/>
              <w:bottom w:val="single" w:sz="3" w:space="0" w:color="000000"/>
              <w:right w:val="single" w:sz="3" w:space="0" w:color="000000"/>
            </w:tcBorders>
            <w:vAlign w:val="center"/>
          </w:tcPr>
          <w:p w14:paraId="5634BE65" w14:textId="77777777" w:rsidR="00545C39" w:rsidRPr="00545C39" w:rsidRDefault="00545C39" w:rsidP="00545C39">
            <w:pPr>
              <w:ind w:left="4"/>
              <w:jc w:val="center"/>
              <w:rPr>
                <w:rFonts w:ascii="Arial" w:hAnsi="Arial"/>
                <w:b/>
                <w:sz w:val="20"/>
                <w:szCs w:val="20"/>
              </w:rPr>
            </w:pPr>
            <w:r w:rsidRPr="00545C39">
              <w:rPr>
                <w:rFonts w:ascii="Arial" w:hAnsi="Arial"/>
                <w:color w:val="000000"/>
                <w:sz w:val="20"/>
                <w:szCs w:val="20"/>
              </w:rPr>
              <w:t>3.46</w:t>
            </w:r>
          </w:p>
        </w:tc>
        <w:tc>
          <w:tcPr>
            <w:tcW w:w="543" w:type="dxa"/>
            <w:tcBorders>
              <w:top w:val="single" w:sz="3" w:space="0" w:color="000000"/>
              <w:left w:val="single" w:sz="3" w:space="0" w:color="000000"/>
              <w:bottom w:val="single" w:sz="3" w:space="0" w:color="000000"/>
              <w:right w:val="single" w:sz="3" w:space="0" w:color="000000"/>
            </w:tcBorders>
            <w:vAlign w:val="center"/>
          </w:tcPr>
          <w:p w14:paraId="4079048E" w14:textId="77777777" w:rsidR="00545C39" w:rsidRPr="00545C39" w:rsidRDefault="00545C39" w:rsidP="00545C39">
            <w:pPr>
              <w:ind w:left="4"/>
              <w:jc w:val="center"/>
              <w:rPr>
                <w:rFonts w:ascii="Arial" w:hAnsi="Arial"/>
                <w:b/>
                <w:sz w:val="20"/>
                <w:szCs w:val="20"/>
              </w:rPr>
            </w:pPr>
            <w:r w:rsidRPr="00545C39">
              <w:rPr>
                <w:rFonts w:ascii="Arial" w:hAnsi="Arial"/>
                <w:b/>
                <w:sz w:val="20"/>
                <w:szCs w:val="20"/>
              </w:rPr>
              <w:t>GE</w:t>
            </w:r>
          </w:p>
        </w:tc>
      </w:tr>
      <w:tr w:rsidR="00545C39" w:rsidRPr="00545C39" w14:paraId="4E7B1B54" w14:textId="77777777" w:rsidTr="00F557A7">
        <w:trPr>
          <w:trHeight w:val="281"/>
        </w:trPr>
        <w:tc>
          <w:tcPr>
            <w:tcW w:w="7939" w:type="dxa"/>
            <w:tcBorders>
              <w:top w:val="single" w:sz="3" w:space="0" w:color="000000"/>
              <w:left w:val="single" w:sz="3" w:space="0" w:color="000000"/>
              <w:bottom w:val="single" w:sz="3" w:space="0" w:color="000000"/>
              <w:right w:val="single" w:sz="3" w:space="0" w:color="000000"/>
            </w:tcBorders>
            <w:vAlign w:val="center"/>
          </w:tcPr>
          <w:p w14:paraId="789B1CB3" w14:textId="77777777" w:rsidR="00545C39" w:rsidRPr="00545C39" w:rsidRDefault="00545C39" w:rsidP="00545C39">
            <w:pPr>
              <w:pStyle w:val="ListParagraph"/>
              <w:numPr>
                <w:ilvl w:val="0"/>
                <w:numId w:val="31"/>
              </w:numPr>
              <w:ind w:left="329"/>
              <w:rPr>
                <w:rFonts w:ascii="Arial" w:hAnsi="Arial"/>
                <w:sz w:val="20"/>
                <w:szCs w:val="20"/>
              </w:rPr>
            </w:pPr>
            <w:r w:rsidRPr="00545C39">
              <w:rPr>
                <w:rFonts w:ascii="Arial" w:hAnsi="Arial"/>
                <w:sz w:val="20"/>
                <w:szCs w:val="20"/>
              </w:rPr>
              <w:t>Establish the importance of being calm, vigilant, and agile whenever there is a disaster</w:t>
            </w:r>
          </w:p>
        </w:tc>
        <w:tc>
          <w:tcPr>
            <w:tcW w:w="449" w:type="dxa"/>
            <w:tcBorders>
              <w:top w:val="single" w:sz="3" w:space="0" w:color="000000"/>
              <w:left w:val="single" w:sz="3" w:space="0" w:color="000000"/>
              <w:bottom w:val="single" w:sz="3" w:space="0" w:color="000000"/>
              <w:right w:val="single" w:sz="3" w:space="0" w:color="000000"/>
            </w:tcBorders>
            <w:vAlign w:val="center"/>
          </w:tcPr>
          <w:p w14:paraId="71A8FDBA" w14:textId="77777777" w:rsidR="00545C39" w:rsidRPr="00545C39" w:rsidRDefault="00545C39" w:rsidP="00545C39">
            <w:pPr>
              <w:ind w:left="4"/>
              <w:jc w:val="center"/>
              <w:rPr>
                <w:rFonts w:ascii="Arial" w:hAnsi="Arial"/>
                <w:b/>
                <w:sz w:val="20"/>
                <w:szCs w:val="20"/>
              </w:rPr>
            </w:pPr>
            <w:r w:rsidRPr="00545C39">
              <w:rPr>
                <w:rFonts w:ascii="Arial" w:hAnsi="Arial"/>
                <w:color w:val="000000"/>
                <w:sz w:val="20"/>
                <w:szCs w:val="20"/>
              </w:rPr>
              <w:t>3.62</w:t>
            </w:r>
          </w:p>
        </w:tc>
        <w:tc>
          <w:tcPr>
            <w:tcW w:w="543" w:type="dxa"/>
            <w:tcBorders>
              <w:top w:val="single" w:sz="3" w:space="0" w:color="000000"/>
              <w:left w:val="single" w:sz="3" w:space="0" w:color="000000"/>
              <w:bottom w:val="single" w:sz="3" w:space="0" w:color="000000"/>
              <w:right w:val="single" w:sz="3" w:space="0" w:color="000000"/>
            </w:tcBorders>
            <w:vAlign w:val="center"/>
          </w:tcPr>
          <w:p w14:paraId="7B1ACEC3" w14:textId="77777777" w:rsidR="00545C39" w:rsidRPr="00545C39" w:rsidRDefault="00545C39" w:rsidP="00545C39">
            <w:pPr>
              <w:ind w:left="4"/>
              <w:jc w:val="center"/>
              <w:rPr>
                <w:rFonts w:ascii="Arial" w:hAnsi="Arial"/>
                <w:b/>
                <w:sz w:val="20"/>
                <w:szCs w:val="20"/>
              </w:rPr>
            </w:pPr>
            <w:r w:rsidRPr="00545C39">
              <w:rPr>
                <w:rFonts w:ascii="Arial" w:hAnsi="Arial"/>
                <w:b/>
                <w:sz w:val="20"/>
                <w:szCs w:val="20"/>
              </w:rPr>
              <w:t>GE</w:t>
            </w:r>
          </w:p>
        </w:tc>
      </w:tr>
      <w:tr w:rsidR="00545C39" w:rsidRPr="00545C39" w14:paraId="670F4C65" w14:textId="77777777" w:rsidTr="00F557A7">
        <w:trPr>
          <w:trHeight w:val="281"/>
        </w:trPr>
        <w:tc>
          <w:tcPr>
            <w:tcW w:w="7939" w:type="dxa"/>
            <w:tcBorders>
              <w:top w:val="single" w:sz="3" w:space="0" w:color="000000"/>
              <w:left w:val="single" w:sz="3" w:space="0" w:color="000000"/>
              <w:bottom w:val="single" w:sz="3" w:space="0" w:color="000000"/>
              <w:right w:val="single" w:sz="3" w:space="0" w:color="000000"/>
            </w:tcBorders>
            <w:vAlign w:val="center"/>
          </w:tcPr>
          <w:p w14:paraId="63D45588" w14:textId="77777777" w:rsidR="00545C39" w:rsidRPr="00545C39" w:rsidRDefault="00545C39" w:rsidP="00545C39">
            <w:pPr>
              <w:pStyle w:val="ListParagraph"/>
              <w:numPr>
                <w:ilvl w:val="0"/>
                <w:numId w:val="31"/>
              </w:numPr>
              <w:ind w:left="329"/>
              <w:rPr>
                <w:rFonts w:ascii="Arial" w:hAnsi="Arial"/>
                <w:sz w:val="20"/>
                <w:szCs w:val="20"/>
              </w:rPr>
            </w:pPr>
            <w:r w:rsidRPr="00545C39">
              <w:rPr>
                <w:rFonts w:ascii="Arial" w:hAnsi="Arial"/>
                <w:sz w:val="20"/>
                <w:szCs w:val="20"/>
              </w:rPr>
              <w:t>The presence of the DRRM corner, with updated IEC materials posted in it, in every classroom</w:t>
            </w:r>
          </w:p>
        </w:tc>
        <w:tc>
          <w:tcPr>
            <w:tcW w:w="449" w:type="dxa"/>
            <w:tcBorders>
              <w:top w:val="single" w:sz="3" w:space="0" w:color="000000"/>
              <w:left w:val="single" w:sz="3" w:space="0" w:color="000000"/>
              <w:bottom w:val="single" w:sz="3" w:space="0" w:color="000000"/>
              <w:right w:val="single" w:sz="3" w:space="0" w:color="000000"/>
            </w:tcBorders>
            <w:vAlign w:val="center"/>
          </w:tcPr>
          <w:p w14:paraId="63E23173" w14:textId="77777777" w:rsidR="00545C39" w:rsidRPr="00545C39" w:rsidRDefault="00545C39" w:rsidP="00545C39">
            <w:pPr>
              <w:ind w:left="4"/>
              <w:jc w:val="center"/>
              <w:rPr>
                <w:rFonts w:ascii="Arial" w:hAnsi="Arial"/>
                <w:b/>
                <w:sz w:val="20"/>
                <w:szCs w:val="20"/>
              </w:rPr>
            </w:pPr>
            <w:r w:rsidRPr="00545C39">
              <w:rPr>
                <w:rFonts w:ascii="Arial" w:hAnsi="Arial"/>
                <w:color w:val="000000"/>
                <w:sz w:val="20"/>
                <w:szCs w:val="20"/>
              </w:rPr>
              <w:t>3.14</w:t>
            </w:r>
          </w:p>
        </w:tc>
        <w:tc>
          <w:tcPr>
            <w:tcW w:w="543" w:type="dxa"/>
            <w:tcBorders>
              <w:top w:val="single" w:sz="3" w:space="0" w:color="000000"/>
              <w:left w:val="single" w:sz="3" w:space="0" w:color="000000"/>
              <w:bottom w:val="single" w:sz="3" w:space="0" w:color="000000"/>
              <w:right w:val="single" w:sz="3" w:space="0" w:color="000000"/>
            </w:tcBorders>
            <w:vAlign w:val="center"/>
          </w:tcPr>
          <w:p w14:paraId="778FE9F5" w14:textId="77777777" w:rsidR="00545C39" w:rsidRPr="00545C39" w:rsidRDefault="00545C39" w:rsidP="00545C39">
            <w:pPr>
              <w:ind w:left="4"/>
              <w:jc w:val="center"/>
              <w:rPr>
                <w:rFonts w:ascii="Arial" w:hAnsi="Arial"/>
                <w:b/>
                <w:sz w:val="20"/>
                <w:szCs w:val="20"/>
              </w:rPr>
            </w:pPr>
            <w:r w:rsidRPr="00545C39">
              <w:rPr>
                <w:rFonts w:ascii="Arial" w:hAnsi="Arial"/>
                <w:b/>
                <w:sz w:val="20"/>
                <w:szCs w:val="20"/>
              </w:rPr>
              <w:t>ME</w:t>
            </w:r>
          </w:p>
        </w:tc>
      </w:tr>
      <w:tr w:rsidR="00545C39" w:rsidRPr="00545C39" w14:paraId="1486661D" w14:textId="77777777" w:rsidTr="00F557A7">
        <w:trPr>
          <w:trHeight w:val="281"/>
        </w:trPr>
        <w:tc>
          <w:tcPr>
            <w:tcW w:w="7939" w:type="dxa"/>
            <w:tcBorders>
              <w:top w:val="single" w:sz="3" w:space="0" w:color="000000"/>
              <w:left w:val="single" w:sz="3" w:space="0" w:color="000000"/>
              <w:bottom w:val="single" w:sz="3" w:space="0" w:color="000000"/>
              <w:right w:val="single" w:sz="3" w:space="0" w:color="000000"/>
            </w:tcBorders>
            <w:vAlign w:val="center"/>
          </w:tcPr>
          <w:p w14:paraId="50F2AA36" w14:textId="77777777" w:rsidR="00545C39" w:rsidRPr="00545C39" w:rsidRDefault="00545C39" w:rsidP="00545C39">
            <w:pPr>
              <w:pStyle w:val="ListParagraph"/>
              <w:numPr>
                <w:ilvl w:val="0"/>
                <w:numId w:val="31"/>
              </w:numPr>
              <w:ind w:left="329"/>
              <w:rPr>
                <w:rFonts w:ascii="Arial" w:hAnsi="Arial"/>
                <w:sz w:val="20"/>
                <w:szCs w:val="20"/>
              </w:rPr>
            </w:pPr>
            <w:r w:rsidRPr="00545C39">
              <w:rPr>
                <w:rFonts w:ascii="Arial" w:hAnsi="Arial"/>
                <w:sz w:val="20"/>
                <w:szCs w:val="20"/>
              </w:rPr>
              <w:t>Give professional advice and humane initiatives to protect the health and safety of the learners affected by the disaster</w:t>
            </w:r>
          </w:p>
        </w:tc>
        <w:tc>
          <w:tcPr>
            <w:tcW w:w="449" w:type="dxa"/>
            <w:tcBorders>
              <w:top w:val="single" w:sz="3" w:space="0" w:color="000000"/>
              <w:left w:val="single" w:sz="3" w:space="0" w:color="000000"/>
              <w:bottom w:val="single" w:sz="3" w:space="0" w:color="000000"/>
              <w:right w:val="single" w:sz="3" w:space="0" w:color="000000"/>
            </w:tcBorders>
            <w:vAlign w:val="center"/>
          </w:tcPr>
          <w:p w14:paraId="0878CC90" w14:textId="77777777" w:rsidR="00545C39" w:rsidRPr="00545C39" w:rsidRDefault="00545C39" w:rsidP="00545C39">
            <w:pPr>
              <w:ind w:left="4"/>
              <w:jc w:val="center"/>
              <w:rPr>
                <w:rFonts w:ascii="Arial" w:hAnsi="Arial"/>
                <w:b/>
                <w:sz w:val="20"/>
                <w:szCs w:val="20"/>
              </w:rPr>
            </w:pPr>
            <w:r w:rsidRPr="00545C39">
              <w:rPr>
                <w:rFonts w:ascii="Arial" w:hAnsi="Arial"/>
                <w:color w:val="000000"/>
                <w:sz w:val="20"/>
                <w:szCs w:val="20"/>
              </w:rPr>
              <w:t>3.42</w:t>
            </w:r>
          </w:p>
        </w:tc>
        <w:tc>
          <w:tcPr>
            <w:tcW w:w="543" w:type="dxa"/>
            <w:tcBorders>
              <w:top w:val="single" w:sz="3" w:space="0" w:color="000000"/>
              <w:left w:val="single" w:sz="3" w:space="0" w:color="000000"/>
              <w:bottom w:val="single" w:sz="3" w:space="0" w:color="000000"/>
              <w:right w:val="single" w:sz="3" w:space="0" w:color="000000"/>
            </w:tcBorders>
            <w:vAlign w:val="center"/>
          </w:tcPr>
          <w:p w14:paraId="1D4C55DB" w14:textId="77777777" w:rsidR="00545C39" w:rsidRPr="00545C39" w:rsidRDefault="00545C39" w:rsidP="00545C39">
            <w:pPr>
              <w:ind w:left="4"/>
              <w:jc w:val="center"/>
              <w:rPr>
                <w:rFonts w:ascii="Arial" w:hAnsi="Arial"/>
                <w:b/>
                <w:sz w:val="20"/>
                <w:szCs w:val="20"/>
              </w:rPr>
            </w:pPr>
            <w:r w:rsidRPr="00545C39">
              <w:rPr>
                <w:rFonts w:ascii="Arial" w:hAnsi="Arial"/>
                <w:b/>
                <w:sz w:val="20"/>
                <w:szCs w:val="20"/>
              </w:rPr>
              <w:t>GE</w:t>
            </w:r>
          </w:p>
        </w:tc>
      </w:tr>
      <w:tr w:rsidR="00545C39" w:rsidRPr="00545C39" w14:paraId="195C296C" w14:textId="77777777" w:rsidTr="00F557A7">
        <w:trPr>
          <w:trHeight w:val="281"/>
        </w:trPr>
        <w:tc>
          <w:tcPr>
            <w:tcW w:w="7939" w:type="dxa"/>
            <w:tcBorders>
              <w:top w:val="single" w:sz="3" w:space="0" w:color="000000"/>
              <w:left w:val="single" w:sz="3" w:space="0" w:color="000000"/>
              <w:bottom w:val="single" w:sz="3" w:space="0" w:color="000000"/>
              <w:right w:val="single" w:sz="3" w:space="0" w:color="000000"/>
            </w:tcBorders>
            <w:shd w:val="clear" w:color="auto" w:fill="D9D9D9"/>
          </w:tcPr>
          <w:p w14:paraId="030818D1" w14:textId="77777777" w:rsidR="00545C39" w:rsidRPr="00545C39" w:rsidRDefault="00545C39" w:rsidP="00545C39">
            <w:pPr>
              <w:jc w:val="right"/>
              <w:rPr>
                <w:rFonts w:ascii="Arial" w:hAnsi="Arial"/>
                <w:b/>
                <w:bCs/>
                <w:sz w:val="20"/>
                <w:szCs w:val="20"/>
              </w:rPr>
            </w:pPr>
            <w:r w:rsidRPr="00545C39">
              <w:rPr>
                <w:rFonts w:ascii="Arial" w:hAnsi="Arial"/>
                <w:b/>
                <w:bCs/>
                <w:sz w:val="20"/>
                <w:szCs w:val="20"/>
              </w:rPr>
              <w:t>Average Mean</w:t>
            </w:r>
          </w:p>
        </w:tc>
        <w:tc>
          <w:tcPr>
            <w:tcW w:w="449" w:type="dxa"/>
            <w:tcBorders>
              <w:top w:val="single" w:sz="3" w:space="0" w:color="000000"/>
              <w:left w:val="single" w:sz="3" w:space="0" w:color="000000"/>
              <w:bottom w:val="single" w:sz="3" w:space="0" w:color="000000"/>
              <w:right w:val="single" w:sz="3" w:space="0" w:color="000000"/>
            </w:tcBorders>
            <w:shd w:val="clear" w:color="auto" w:fill="D9D9D9"/>
            <w:vAlign w:val="center"/>
          </w:tcPr>
          <w:p w14:paraId="68ACB8D4" w14:textId="77777777" w:rsidR="00545C39" w:rsidRPr="00545C39" w:rsidRDefault="00545C39" w:rsidP="00545C39">
            <w:pPr>
              <w:ind w:left="4"/>
              <w:jc w:val="center"/>
              <w:rPr>
                <w:rFonts w:ascii="Arial" w:hAnsi="Arial"/>
                <w:b/>
                <w:bCs/>
                <w:color w:val="000000"/>
                <w:sz w:val="20"/>
                <w:szCs w:val="20"/>
              </w:rPr>
            </w:pPr>
            <w:r w:rsidRPr="00545C39">
              <w:rPr>
                <w:rFonts w:ascii="Arial" w:hAnsi="Arial"/>
                <w:b/>
                <w:bCs/>
                <w:color w:val="000000"/>
                <w:sz w:val="20"/>
                <w:szCs w:val="20"/>
              </w:rPr>
              <w:t>3.45</w:t>
            </w:r>
          </w:p>
        </w:tc>
        <w:tc>
          <w:tcPr>
            <w:tcW w:w="543" w:type="dxa"/>
            <w:tcBorders>
              <w:top w:val="single" w:sz="3" w:space="0" w:color="000000"/>
              <w:left w:val="single" w:sz="3" w:space="0" w:color="000000"/>
              <w:bottom w:val="single" w:sz="3" w:space="0" w:color="000000"/>
              <w:right w:val="single" w:sz="3" w:space="0" w:color="000000"/>
            </w:tcBorders>
            <w:shd w:val="clear" w:color="auto" w:fill="D9D9D9"/>
            <w:vAlign w:val="center"/>
          </w:tcPr>
          <w:p w14:paraId="453B91FB" w14:textId="77777777" w:rsidR="00545C39" w:rsidRPr="00545C39" w:rsidRDefault="00545C39" w:rsidP="00545C39">
            <w:pPr>
              <w:ind w:left="4"/>
              <w:jc w:val="center"/>
              <w:rPr>
                <w:rFonts w:ascii="Arial" w:hAnsi="Arial"/>
                <w:b/>
                <w:bCs/>
                <w:sz w:val="20"/>
                <w:szCs w:val="20"/>
              </w:rPr>
            </w:pPr>
            <w:r w:rsidRPr="00545C39">
              <w:rPr>
                <w:rFonts w:ascii="Arial" w:hAnsi="Arial"/>
                <w:b/>
                <w:bCs/>
                <w:sz w:val="20"/>
                <w:szCs w:val="20"/>
              </w:rPr>
              <w:t>GE</w:t>
            </w:r>
          </w:p>
        </w:tc>
      </w:tr>
    </w:tbl>
    <w:p w14:paraId="7FADC289" w14:textId="77777777" w:rsidR="00545C39" w:rsidRPr="00545C39" w:rsidRDefault="00545C39" w:rsidP="00545C39">
      <w:pPr>
        <w:tabs>
          <w:tab w:val="left" w:pos="3369"/>
        </w:tabs>
        <w:rPr>
          <w:rFonts w:ascii="Arial" w:hAnsi="Arial" w:cs="Arial"/>
          <w:b/>
        </w:rPr>
      </w:pPr>
    </w:p>
    <w:p w14:paraId="480D0BB6" w14:textId="1B74C858" w:rsidR="00545C39" w:rsidRDefault="00545C39" w:rsidP="00545C39">
      <w:pPr>
        <w:ind w:firstLine="720"/>
        <w:jc w:val="both"/>
        <w:rPr>
          <w:rFonts w:ascii="Arial" w:hAnsi="Arial" w:cs="Arial"/>
        </w:rPr>
      </w:pPr>
      <w:r w:rsidRPr="00545C39">
        <w:rPr>
          <w:rFonts w:ascii="Arial" w:hAnsi="Arial" w:cs="Arial"/>
        </w:rPr>
        <w:t xml:space="preserve">Table </w:t>
      </w:r>
      <w:r>
        <w:rPr>
          <w:rFonts w:ascii="Arial" w:hAnsi="Arial" w:cs="Arial"/>
        </w:rPr>
        <w:t>9</w:t>
      </w:r>
      <w:r w:rsidRPr="00545C39">
        <w:rPr>
          <w:rFonts w:ascii="Arial" w:hAnsi="Arial" w:cs="Arial"/>
        </w:rPr>
        <w:t xml:space="preserve"> shows that respondents integrate lessons on how to lessen the impact of disasters with a mean of 3.81 and a scale description of great extent, they also conduct evacuation drills in the classroom or school and with the community with a mean of 3.76 and a scale description of great extent, educate learners on the effects of following instructions and actions when warnings are given with a mean of 3.72 and scale description of great extent. Posted emergency contact number of parents or guardians with a mean of 3.68 and scale description of great extent. Integrate the importance of becoming productive to learners whenever there is a disaster and establish the importance of being calm, vigilant, and agile whenever there is a disaster have a mean of 3.62 and scale description of great extent. The average mean is 3.45 signifies that the teacher affirmed to a great extent on the integration of DRRM ideas and activities. </w:t>
      </w:r>
    </w:p>
    <w:p w14:paraId="6FC11D32" w14:textId="77777777" w:rsidR="00545C39" w:rsidRPr="00545C39" w:rsidRDefault="00545C39" w:rsidP="00545C39">
      <w:pPr>
        <w:ind w:firstLine="720"/>
        <w:jc w:val="both"/>
        <w:rPr>
          <w:rFonts w:ascii="Arial" w:hAnsi="Arial" w:cs="Arial"/>
        </w:rPr>
      </w:pPr>
    </w:p>
    <w:p w14:paraId="4DFF92BA" w14:textId="776D3B66" w:rsidR="00545C39" w:rsidRPr="00783353" w:rsidRDefault="00C97E95" w:rsidP="00783353">
      <w:pPr>
        <w:spacing w:after="160"/>
        <w:ind w:firstLine="720"/>
        <w:jc w:val="both"/>
        <w:rPr>
          <w:rFonts w:ascii="Arial" w:hAnsi="Arial" w:cs="Arial"/>
        </w:rPr>
      </w:pPr>
      <w:r>
        <w:rPr>
          <w:rFonts w:ascii="Arial" w:hAnsi="Arial" w:cs="Arial"/>
        </w:rPr>
        <w:t>“</w:t>
      </w:r>
      <w:r w:rsidR="00545C39" w:rsidRPr="00545C39">
        <w:rPr>
          <w:rFonts w:ascii="Arial" w:hAnsi="Arial" w:cs="Arial"/>
        </w:rPr>
        <w:t xml:space="preserve">The role of education in the integration of DRRM initiatives has grown in importance over time. Studies have found that involving children in the early stages of disaster risk reduction helps to reduce risk and hazards. Integrating actively and </w:t>
      </w:r>
      <w:r w:rsidR="004D330F" w:rsidRPr="00545C39">
        <w:rPr>
          <w:rFonts w:ascii="Arial" w:hAnsi="Arial" w:cs="Arial"/>
        </w:rPr>
        <w:t>continuously into</w:t>
      </w:r>
      <w:r w:rsidR="00545C39" w:rsidRPr="00545C39">
        <w:rPr>
          <w:rFonts w:ascii="Arial" w:hAnsi="Arial" w:cs="Arial"/>
        </w:rPr>
        <w:t xml:space="preserve"> DRRM programs as part of the education in the school curriculum will greatly assist in increasing the understanding of children, teachers, and their family members about the potential hazards in their environment</w:t>
      </w:r>
      <w:r>
        <w:rPr>
          <w:rFonts w:ascii="Arial" w:hAnsi="Arial" w:cs="Arial"/>
        </w:rPr>
        <w:t>”</w:t>
      </w:r>
      <w:r w:rsidR="004D330F">
        <w:rPr>
          <w:rFonts w:ascii="Arial" w:hAnsi="Arial" w:cs="Arial"/>
        </w:rPr>
        <w:t xml:space="preserve"> (</w:t>
      </w:r>
      <w:r w:rsidR="004D330F" w:rsidRPr="00A73B6D">
        <w:rPr>
          <w:rFonts w:ascii="Arial" w:hAnsi="Arial" w:cs="Arial"/>
        </w:rPr>
        <w:t>Nanda</w:t>
      </w:r>
      <w:r w:rsidR="004D330F">
        <w:rPr>
          <w:rFonts w:ascii="Arial" w:hAnsi="Arial" w:cs="Arial"/>
        </w:rPr>
        <w:t xml:space="preserve"> </w:t>
      </w:r>
      <w:r w:rsidR="004D330F" w:rsidRPr="00A73B6D">
        <w:rPr>
          <w:rFonts w:ascii="Arial" w:hAnsi="Arial" w:cs="Arial"/>
        </w:rPr>
        <w:t>&amp; Raina, 2019</w:t>
      </w:r>
      <w:r w:rsidR="004D330F">
        <w:rPr>
          <w:rFonts w:ascii="Arial" w:hAnsi="Arial" w:cs="Arial"/>
        </w:rPr>
        <w:t>)</w:t>
      </w:r>
      <w:r w:rsidR="00545C39" w:rsidRPr="00545C39">
        <w:rPr>
          <w:rFonts w:ascii="Arial" w:hAnsi="Arial" w:cs="Arial"/>
        </w:rPr>
        <w:t xml:space="preserve">. On the other hand, the presence of the DRRM corner, with updated IEC materials posted in it, in every classroom, conducts a Learning Action Cell (LAC) that focuses on DRRM integration in lesson planning and practicing basic DRRM drills like using fire extinguishers and other emergency kits got a scale description of moderate extent. The absence of </w:t>
      </w:r>
      <w:r w:rsidR="004D330F" w:rsidRPr="00545C39">
        <w:rPr>
          <w:rFonts w:ascii="Arial" w:hAnsi="Arial" w:cs="Arial"/>
        </w:rPr>
        <w:t>people</w:t>
      </w:r>
      <w:r w:rsidR="00545C39" w:rsidRPr="00545C39">
        <w:rPr>
          <w:rFonts w:ascii="Arial" w:hAnsi="Arial" w:cs="Arial"/>
        </w:rPr>
        <w:t xml:space="preserve"> responsible for the delivery of information and training would be a factor in the results. </w:t>
      </w:r>
    </w:p>
    <w:p w14:paraId="3D7E8076" w14:textId="27E21035" w:rsidR="00545C39" w:rsidRPr="00545C39" w:rsidRDefault="00545C39" w:rsidP="00545C39">
      <w:pPr>
        <w:pStyle w:val="NoSpacing"/>
        <w:spacing w:after="240"/>
        <w:ind w:left="-142"/>
        <w:jc w:val="both"/>
        <w:rPr>
          <w:rFonts w:ascii="Arial" w:hAnsi="Arial" w:cs="Arial"/>
          <w:b/>
          <w:sz w:val="20"/>
          <w:szCs w:val="20"/>
        </w:rPr>
      </w:pPr>
      <w:r w:rsidRPr="00545C39">
        <w:rPr>
          <w:rFonts w:ascii="Arial" w:hAnsi="Arial" w:cs="Arial"/>
          <w:b/>
          <w:sz w:val="20"/>
          <w:szCs w:val="20"/>
        </w:rPr>
        <w:t>Table 10. Mean distribution of school heads according to the Level of Implementation of DRRM</w:t>
      </w:r>
    </w:p>
    <w:tbl>
      <w:tblPr>
        <w:tblStyle w:val="TableGrid0"/>
        <w:tblW w:w="8931" w:type="dxa"/>
        <w:tblInd w:w="-146" w:type="dxa"/>
        <w:tblCellMar>
          <w:top w:w="20" w:type="dxa"/>
          <w:left w:w="104" w:type="dxa"/>
          <w:right w:w="48" w:type="dxa"/>
        </w:tblCellMar>
        <w:tblLook w:val="04A0" w:firstRow="1" w:lastRow="0" w:firstColumn="1" w:lastColumn="0" w:noHBand="0" w:noVBand="1"/>
      </w:tblPr>
      <w:tblGrid>
        <w:gridCol w:w="7203"/>
        <w:gridCol w:w="1019"/>
        <w:gridCol w:w="709"/>
      </w:tblGrid>
      <w:tr w:rsidR="00545C39" w:rsidRPr="00545C39" w14:paraId="44E3242B" w14:textId="77777777" w:rsidTr="00F557A7">
        <w:trPr>
          <w:trHeight w:val="62"/>
        </w:trPr>
        <w:tc>
          <w:tcPr>
            <w:tcW w:w="7203" w:type="dxa"/>
            <w:tcBorders>
              <w:top w:val="single" w:sz="3" w:space="0" w:color="000000"/>
              <w:left w:val="single" w:sz="3" w:space="0" w:color="000000"/>
              <w:bottom w:val="single" w:sz="3" w:space="0" w:color="000000"/>
              <w:right w:val="single" w:sz="3" w:space="0" w:color="000000"/>
            </w:tcBorders>
          </w:tcPr>
          <w:p w14:paraId="3912FEBE" w14:textId="77777777" w:rsidR="00545C39" w:rsidRPr="00545C39" w:rsidRDefault="00545C39" w:rsidP="00545C39">
            <w:pPr>
              <w:jc w:val="center"/>
              <w:rPr>
                <w:rFonts w:ascii="Arial" w:hAnsi="Arial"/>
                <w:sz w:val="20"/>
                <w:szCs w:val="20"/>
              </w:rPr>
            </w:pPr>
            <w:r w:rsidRPr="00545C39">
              <w:rPr>
                <w:rFonts w:ascii="Arial" w:hAnsi="Arial"/>
                <w:b/>
                <w:bCs/>
                <w:sz w:val="20"/>
                <w:szCs w:val="20"/>
              </w:rPr>
              <w:t>Level of Implementation of DRRM</w:t>
            </w:r>
          </w:p>
        </w:tc>
        <w:tc>
          <w:tcPr>
            <w:tcW w:w="1019" w:type="dxa"/>
            <w:tcBorders>
              <w:top w:val="single" w:sz="3" w:space="0" w:color="000000"/>
              <w:left w:val="single" w:sz="3" w:space="0" w:color="000000"/>
              <w:bottom w:val="single" w:sz="3" w:space="0" w:color="000000"/>
              <w:right w:val="single" w:sz="3" w:space="0" w:color="000000"/>
            </w:tcBorders>
            <w:vAlign w:val="center"/>
          </w:tcPr>
          <w:p w14:paraId="28C38AA1" w14:textId="77777777" w:rsidR="00545C39" w:rsidRPr="00545C39" w:rsidRDefault="00545C39" w:rsidP="00545C39">
            <w:pPr>
              <w:ind w:left="4"/>
              <w:jc w:val="center"/>
              <w:rPr>
                <w:rFonts w:ascii="Arial" w:hAnsi="Arial"/>
                <w:sz w:val="20"/>
                <w:szCs w:val="20"/>
              </w:rPr>
            </w:pPr>
            <w:r w:rsidRPr="00545C39">
              <w:rPr>
                <w:rFonts w:ascii="Arial" w:hAnsi="Arial"/>
                <w:b/>
                <w:sz w:val="20"/>
                <w:szCs w:val="20"/>
              </w:rPr>
              <w:t>Mean</w:t>
            </w:r>
          </w:p>
        </w:tc>
        <w:tc>
          <w:tcPr>
            <w:tcW w:w="709" w:type="dxa"/>
            <w:tcBorders>
              <w:top w:val="single" w:sz="3" w:space="0" w:color="000000"/>
              <w:left w:val="single" w:sz="3" w:space="0" w:color="000000"/>
              <w:bottom w:val="single" w:sz="3" w:space="0" w:color="000000"/>
              <w:right w:val="single" w:sz="3" w:space="0" w:color="000000"/>
            </w:tcBorders>
          </w:tcPr>
          <w:p w14:paraId="70AA0087" w14:textId="77777777" w:rsidR="00545C39" w:rsidRPr="00545C39" w:rsidRDefault="00545C39" w:rsidP="00545C39">
            <w:pPr>
              <w:ind w:left="4"/>
              <w:jc w:val="center"/>
              <w:rPr>
                <w:rFonts w:ascii="Arial" w:hAnsi="Arial"/>
                <w:b/>
                <w:sz w:val="20"/>
                <w:szCs w:val="20"/>
              </w:rPr>
            </w:pPr>
            <w:r w:rsidRPr="00545C39">
              <w:rPr>
                <w:rFonts w:ascii="Arial" w:hAnsi="Arial"/>
                <w:b/>
                <w:sz w:val="20"/>
                <w:szCs w:val="20"/>
              </w:rPr>
              <w:t>DI</w:t>
            </w:r>
          </w:p>
        </w:tc>
      </w:tr>
      <w:tr w:rsidR="00545C39" w:rsidRPr="00545C39" w14:paraId="43D738C2" w14:textId="77777777" w:rsidTr="00F557A7">
        <w:trPr>
          <w:trHeight w:val="62"/>
        </w:trPr>
        <w:tc>
          <w:tcPr>
            <w:tcW w:w="7203" w:type="dxa"/>
            <w:tcBorders>
              <w:top w:val="single" w:sz="3" w:space="0" w:color="000000"/>
              <w:left w:val="single" w:sz="3" w:space="0" w:color="000000"/>
              <w:bottom w:val="single" w:sz="3" w:space="0" w:color="000000"/>
              <w:right w:val="single" w:sz="3" w:space="0" w:color="000000"/>
            </w:tcBorders>
            <w:vAlign w:val="center"/>
          </w:tcPr>
          <w:p w14:paraId="58EF5977" w14:textId="77777777" w:rsidR="00545C39" w:rsidRPr="00545C39" w:rsidRDefault="00545C39" w:rsidP="00545C39">
            <w:pPr>
              <w:pStyle w:val="ListParagraph"/>
              <w:numPr>
                <w:ilvl w:val="0"/>
                <w:numId w:val="32"/>
              </w:numPr>
              <w:ind w:left="329"/>
              <w:rPr>
                <w:rFonts w:ascii="Arial" w:hAnsi="Arial"/>
                <w:sz w:val="20"/>
                <w:szCs w:val="20"/>
              </w:rPr>
            </w:pPr>
            <w:r w:rsidRPr="00545C39">
              <w:rPr>
                <w:rFonts w:ascii="Arial" w:hAnsi="Arial"/>
                <w:sz w:val="20"/>
                <w:szCs w:val="20"/>
              </w:rPr>
              <w:lastRenderedPageBreak/>
              <w:t>Adopted/adapted/localized existing policies relating to DRRM in education/school safety</w:t>
            </w:r>
          </w:p>
        </w:tc>
        <w:tc>
          <w:tcPr>
            <w:tcW w:w="1019" w:type="dxa"/>
            <w:tcBorders>
              <w:top w:val="single" w:sz="3" w:space="0" w:color="000000"/>
              <w:left w:val="single" w:sz="3" w:space="0" w:color="000000"/>
              <w:bottom w:val="single" w:sz="3" w:space="0" w:color="000000"/>
              <w:right w:val="single" w:sz="3" w:space="0" w:color="000000"/>
            </w:tcBorders>
            <w:vAlign w:val="center"/>
          </w:tcPr>
          <w:p w14:paraId="71480DE2" w14:textId="77777777" w:rsidR="00545C39" w:rsidRPr="00545C39" w:rsidRDefault="00545C39" w:rsidP="00545C39">
            <w:pPr>
              <w:ind w:left="4"/>
              <w:jc w:val="center"/>
              <w:rPr>
                <w:rFonts w:ascii="Arial" w:hAnsi="Arial"/>
                <w:b/>
                <w:sz w:val="20"/>
                <w:szCs w:val="20"/>
              </w:rPr>
            </w:pPr>
            <w:r w:rsidRPr="00545C39">
              <w:rPr>
                <w:rFonts w:ascii="Arial" w:hAnsi="Arial"/>
                <w:color w:val="000000"/>
                <w:sz w:val="20"/>
                <w:szCs w:val="20"/>
              </w:rPr>
              <w:t>3.50</w:t>
            </w:r>
          </w:p>
        </w:tc>
        <w:tc>
          <w:tcPr>
            <w:tcW w:w="709" w:type="dxa"/>
            <w:tcBorders>
              <w:top w:val="single" w:sz="3" w:space="0" w:color="000000"/>
              <w:left w:val="single" w:sz="3" w:space="0" w:color="000000"/>
              <w:bottom w:val="single" w:sz="3" w:space="0" w:color="000000"/>
              <w:right w:val="single" w:sz="3" w:space="0" w:color="000000"/>
            </w:tcBorders>
            <w:vAlign w:val="center"/>
          </w:tcPr>
          <w:p w14:paraId="74498744" w14:textId="77777777" w:rsidR="00545C39" w:rsidRPr="00545C39" w:rsidRDefault="00545C39" w:rsidP="00545C39">
            <w:pPr>
              <w:ind w:left="4"/>
              <w:jc w:val="center"/>
              <w:rPr>
                <w:rFonts w:ascii="Arial" w:hAnsi="Arial"/>
                <w:b/>
                <w:sz w:val="20"/>
                <w:szCs w:val="20"/>
              </w:rPr>
            </w:pPr>
            <w:r w:rsidRPr="00545C39">
              <w:rPr>
                <w:rFonts w:ascii="Arial" w:hAnsi="Arial"/>
                <w:b/>
                <w:sz w:val="20"/>
                <w:szCs w:val="20"/>
              </w:rPr>
              <w:t>GE</w:t>
            </w:r>
          </w:p>
        </w:tc>
      </w:tr>
      <w:tr w:rsidR="00545C39" w:rsidRPr="00545C39" w14:paraId="3A0F89CF" w14:textId="77777777" w:rsidTr="00F557A7">
        <w:trPr>
          <w:trHeight w:val="582"/>
        </w:trPr>
        <w:tc>
          <w:tcPr>
            <w:tcW w:w="7203" w:type="dxa"/>
            <w:tcBorders>
              <w:top w:val="single" w:sz="3" w:space="0" w:color="000000"/>
              <w:left w:val="single" w:sz="3" w:space="0" w:color="000000"/>
              <w:bottom w:val="single" w:sz="3" w:space="0" w:color="000000"/>
              <w:right w:val="single" w:sz="3" w:space="0" w:color="000000"/>
            </w:tcBorders>
            <w:vAlign w:val="center"/>
          </w:tcPr>
          <w:p w14:paraId="32A94A76" w14:textId="77777777" w:rsidR="00545C39" w:rsidRPr="00545C39" w:rsidRDefault="00545C39" w:rsidP="00545C39">
            <w:pPr>
              <w:pStyle w:val="ListParagraph"/>
              <w:numPr>
                <w:ilvl w:val="0"/>
                <w:numId w:val="32"/>
              </w:numPr>
              <w:ind w:left="329" w:right="58"/>
              <w:rPr>
                <w:rFonts w:ascii="Arial" w:hAnsi="Arial"/>
                <w:sz w:val="20"/>
                <w:szCs w:val="20"/>
              </w:rPr>
            </w:pPr>
            <w:r w:rsidRPr="00545C39">
              <w:rPr>
                <w:rFonts w:ascii="Arial" w:hAnsi="Arial"/>
                <w:sz w:val="20"/>
                <w:szCs w:val="20"/>
              </w:rPr>
              <w:t>Designate the school DRRM focal person</w:t>
            </w:r>
          </w:p>
        </w:tc>
        <w:tc>
          <w:tcPr>
            <w:tcW w:w="1019" w:type="dxa"/>
            <w:tcBorders>
              <w:top w:val="single" w:sz="3" w:space="0" w:color="000000"/>
              <w:left w:val="single" w:sz="3" w:space="0" w:color="000000"/>
              <w:bottom w:val="single" w:sz="3" w:space="0" w:color="000000"/>
              <w:right w:val="single" w:sz="3" w:space="0" w:color="000000"/>
            </w:tcBorders>
            <w:vAlign w:val="center"/>
          </w:tcPr>
          <w:p w14:paraId="239A5E7F" w14:textId="77777777" w:rsidR="00545C39" w:rsidRPr="00545C39" w:rsidRDefault="00545C39" w:rsidP="00545C39">
            <w:pPr>
              <w:ind w:left="4"/>
              <w:jc w:val="center"/>
              <w:rPr>
                <w:rFonts w:ascii="Arial" w:hAnsi="Arial"/>
                <w:sz w:val="20"/>
                <w:szCs w:val="20"/>
              </w:rPr>
            </w:pPr>
            <w:r w:rsidRPr="00545C39">
              <w:rPr>
                <w:rFonts w:ascii="Arial" w:hAnsi="Arial"/>
                <w:color w:val="000000"/>
                <w:sz w:val="20"/>
                <w:szCs w:val="20"/>
              </w:rPr>
              <w:t>4.20</w:t>
            </w:r>
          </w:p>
        </w:tc>
        <w:tc>
          <w:tcPr>
            <w:tcW w:w="709" w:type="dxa"/>
            <w:tcBorders>
              <w:top w:val="single" w:sz="3" w:space="0" w:color="000000"/>
              <w:left w:val="single" w:sz="3" w:space="0" w:color="000000"/>
              <w:bottom w:val="single" w:sz="3" w:space="0" w:color="000000"/>
              <w:right w:val="single" w:sz="3" w:space="0" w:color="000000"/>
            </w:tcBorders>
            <w:vAlign w:val="center"/>
          </w:tcPr>
          <w:p w14:paraId="7427E881" w14:textId="77777777" w:rsidR="00545C39" w:rsidRPr="00545C39" w:rsidRDefault="00545C39" w:rsidP="00545C39">
            <w:pPr>
              <w:ind w:left="4"/>
              <w:jc w:val="center"/>
              <w:rPr>
                <w:rFonts w:ascii="Arial" w:hAnsi="Arial"/>
                <w:b/>
                <w:sz w:val="20"/>
                <w:szCs w:val="20"/>
              </w:rPr>
            </w:pPr>
            <w:r w:rsidRPr="00545C39">
              <w:rPr>
                <w:rFonts w:ascii="Arial" w:hAnsi="Arial"/>
                <w:b/>
                <w:sz w:val="20"/>
                <w:szCs w:val="20"/>
              </w:rPr>
              <w:t>VGE</w:t>
            </w:r>
          </w:p>
        </w:tc>
      </w:tr>
      <w:tr w:rsidR="00545C39" w:rsidRPr="00545C39" w14:paraId="7105D69D" w14:textId="77777777" w:rsidTr="00F557A7">
        <w:trPr>
          <w:trHeight w:val="53"/>
        </w:trPr>
        <w:tc>
          <w:tcPr>
            <w:tcW w:w="7203" w:type="dxa"/>
            <w:tcBorders>
              <w:top w:val="single" w:sz="3" w:space="0" w:color="000000"/>
              <w:left w:val="single" w:sz="3" w:space="0" w:color="000000"/>
              <w:bottom w:val="single" w:sz="3" w:space="0" w:color="000000"/>
              <w:right w:val="single" w:sz="3" w:space="0" w:color="000000"/>
            </w:tcBorders>
            <w:vAlign w:val="center"/>
          </w:tcPr>
          <w:p w14:paraId="0126A83D" w14:textId="77777777" w:rsidR="00545C39" w:rsidRPr="00545C39" w:rsidRDefault="00545C39" w:rsidP="00545C39">
            <w:pPr>
              <w:pStyle w:val="ListParagraph"/>
              <w:numPr>
                <w:ilvl w:val="0"/>
                <w:numId w:val="32"/>
              </w:numPr>
              <w:ind w:left="329" w:right="60"/>
              <w:rPr>
                <w:rFonts w:ascii="Arial" w:hAnsi="Arial"/>
                <w:sz w:val="20"/>
                <w:szCs w:val="20"/>
              </w:rPr>
            </w:pPr>
            <w:r w:rsidRPr="00545C39">
              <w:rPr>
                <w:rFonts w:ascii="Arial" w:hAnsi="Arial"/>
                <w:sz w:val="20"/>
                <w:szCs w:val="20"/>
              </w:rPr>
              <w:t>Formed school DRRM team with defined roles and responsibilities/functions.</w:t>
            </w:r>
          </w:p>
        </w:tc>
        <w:tc>
          <w:tcPr>
            <w:tcW w:w="1019" w:type="dxa"/>
            <w:tcBorders>
              <w:top w:val="single" w:sz="3" w:space="0" w:color="000000"/>
              <w:left w:val="single" w:sz="3" w:space="0" w:color="000000"/>
              <w:bottom w:val="single" w:sz="3" w:space="0" w:color="000000"/>
              <w:right w:val="single" w:sz="3" w:space="0" w:color="000000"/>
            </w:tcBorders>
            <w:vAlign w:val="center"/>
          </w:tcPr>
          <w:p w14:paraId="4310DE10" w14:textId="77777777" w:rsidR="00545C39" w:rsidRPr="00545C39" w:rsidRDefault="00545C39" w:rsidP="00545C39">
            <w:pPr>
              <w:ind w:left="4"/>
              <w:jc w:val="center"/>
              <w:rPr>
                <w:rFonts w:ascii="Arial" w:hAnsi="Arial"/>
                <w:sz w:val="20"/>
                <w:szCs w:val="20"/>
              </w:rPr>
            </w:pPr>
            <w:r w:rsidRPr="00545C39">
              <w:rPr>
                <w:rFonts w:ascii="Arial" w:hAnsi="Arial"/>
                <w:color w:val="000000"/>
                <w:sz w:val="20"/>
                <w:szCs w:val="20"/>
              </w:rPr>
              <w:t>3.90</w:t>
            </w:r>
          </w:p>
        </w:tc>
        <w:tc>
          <w:tcPr>
            <w:tcW w:w="709" w:type="dxa"/>
            <w:tcBorders>
              <w:top w:val="single" w:sz="3" w:space="0" w:color="000000"/>
              <w:left w:val="single" w:sz="3" w:space="0" w:color="000000"/>
              <w:bottom w:val="single" w:sz="3" w:space="0" w:color="000000"/>
              <w:right w:val="single" w:sz="3" w:space="0" w:color="000000"/>
            </w:tcBorders>
            <w:vAlign w:val="center"/>
          </w:tcPr>
          <w:p w14:paraId="7923E49A" w14:textId="77777777" w:rsidR="00545C39" w:rsidRPr="00545C39" w:rsidRDefault="00545C39" w:rsidP="00545C39">
            <w:pPr>
              <w:ind w:left="4"/>
              <w:jc w:val="center"/>
              <w:rPr>
                <w:rFonts w:ascii="Arial" w:hAnsi="Arial"/>
                <w:b/>
                <w:sz w:val="20"/>
                <w:szCs w:val="20"/>
              </w:rPr>
            </w:pPr>
            <w:r w:rsidRPr="00545C39">
              <w:rPr>
                <w:rFonts w:ascii="Arial" w:hAnsi="Arial"/>
                <w:b/>
                <w:sz w:val="20"/>
                <w:szCs w:val="20"/>
              </w:rPr>
              <w:t>GE</w:t>
            </w:r>
          </w:p>
        </w:tc>
      </w:tr>
      <w:tr w:rsidR="00545C39" w:rsidRPr="00545C39" w14:paraId="50DBFD78" w14:textId="77777777" w:rsidTr="00F557A7">
        <w:trPr>
          <w:trHeight w:val="53"/>
        </w:trPr>
        <w:tc>
          <w:tcPr>
            <w:tcW w:w="7203" w:type="dxa"/>
            <w:tcBorders>
              <w:top w:val="single" w:sz="3" w:space="0" w:color="000000"/>
              <w:left w:val="single" w:sz="3" w:space="0" w:color="000000"/>
              <w:bottom w:val="single" w:sz="3" w:space="0" w:color="000000"/>
              <w:right w:val="single" w:sz="3" w:space="0" w:color="000000"/>
            </w:tcBorders>
            <w:vAlign w:val="center"/>
          </w:tcPr>
          <w:p w14:paraId="080729D1" w14:textId="77777777" w:rsidR="00545C39" w:rsidRPr="00545C39" w:rsidRDefault="00545C39" w:rsidP="00545C39">
            <w:pPr>
              <w:pStyle w:val="ListParagraph"/>
              <w:numPr>
                <w:ilvl w:val="0"/>
                <w:numId w:val="32"/>
              </w:numPr>
              <w:ind w:left="329"/>
              <w:rPr>
                <w:rFonts w:ascii="Arial" w:hAnsi="Arial"/>
                <w:sz w:val="20"/>
                <w:szCs w:val="20"/>
              </w:rPr>
            </w:pPr>
            <w:r w:rsidRPr="00545C39">
              <w:rPr>
                <w:rFonts w:ascii="Arial" w:hAnsi="Arial"/>
                <w:sz w:val="20"/>
                <w:szCs w:val="20"/>
              </w:rPr>
              <w:t>Has a comprehensive and updated school DRRM contingency plan, which includes CCA and EiE measures, covering disaster preparedness, Response, Mitigation, and Recovery and Rehabilitation</w:t>
            </w:r>
          </w:p>
        </w:tc>
        <w:tc>
          <w:tcPr>
            <w:tcW w:w="1019" w:type="dxa"/>
            <w:tcBorders>
              <w:top w:val="single" w:sz="3" w:space="0" w:color="000000"/>
              <w:left w:val="single" w:sz="3" w:space="0" w:color="000000"/>
              <w:bottom w:val="single" w:sz="3" w:space="0" w:color="000000"/>
              <w:right w:val="single" w:sz="3" w:space="0" w:color="000000"/>
            </w:tcBorders>
            <w:vAlign w:val="center"/>
          </w:tcPr>
          <w:p w14:paraId="15DBF63E" w14:textId="77777777" w:rsidR="00545C39" w:rsidRPr="00545C39" w:rsidRDefault="00545C39" w:rsidP="00545C39">
            <w:pPr>
              <w:ind w:left="4"/>
              <w:jc w:val="center"/>
              <w:rPr>
                <w:rFonts w:ascii="Arial" w:hAnsi="Arial"/>
                <w:sz w:val="20"/>
                <w:szCs w:val="20"/>
              </w:rPr>
            </w:pPr>
            <w:r w:rsidRPr="00545C39">
              <w:rPr>
                <w:rFonts w:ascii="Arial" w:hAnsi="Arial"/>
                <w:color w:val="000000"/>
                <w:sz w:val="20"/>
                <w:szCs w:val="20"/>
              </w:rPr>
              <w:t>3.70</w:t>
            </w:r>
          </w:p>
        </w:tc>
        <w:tc>
          <w:tcPr>
            <w:tcW w:w="709" w:type="dxa"/>
            <w:tcBorders>
              <w:top w:val="single" w:sz="3" w:space="0" w:color="000000"/>
              <w:left w:val="single" w:sz="3" w:space="0" w:color="000000"/>
              <w:bottom w:val="single" w:sz="3" w:space="0" w:color="000000"/>
              <w:right w:val="single" w:sz="3" w:space="0" w:color="000000"/>
            </w:tcBorders>
            <w:vAlign w:val="center"/>
          </w:tcPr>
          <w:p w14:paraId="32826EA8" w14:textId="77777777" w:rsidR="00545C39" w:rsidRPr="00545C39" w:rsidRDefault="00545C39" w:rsidP="00545C39">
            <w:pPr>
              <w:ind w:left="4"/>
              <w:jc w:val="center"/>
              <w:rPr>
                <w:rFonts w:ascii="Arial" w:hAnsi="Arial"/>
                <w:b/>
                <w:sz w:val="20"/>
                <w:szCs w:val="20"/>
              </w:rPr>
            </w:pPr>
            <w:r w:rsidRPr="00545C39">
              <w:rPr>
                <w:rFonts w:ascii="Arial" w:hAnsi="Arial"/>
                <w:b/>
                <w:sz w:val="20"/>
                <w:szCs w:val="20"/>
              </w:rPr>
              <w:t>GE</w:t>
            </w:r>
          </w:p>
        </w:tc>
      </w:tr>
      <w:tr w:rsidR="00545C39" w:rsidRPr="00545C39" w14:paraId="4F1234B5" w14:textId="77777777" w:rsidTr="00F557A7">
        <w:trPr>
          <w:trHeight w:val="387"/>
        </w:trPr>
        <w:tc>
          <w:tcPr>
            <w:tcW w:w="7203" w:type="dxa"/>
            <w:tcBorders>
              <w:top w:val="single" w:sz="3" w:space="0" w:color="000000"/>
              <w:left w:val="single" w:sz="3" w:space="0" w:color="000000"/>
              <w:bottom w:val="single" w:sz="3" w:space="0" w:color="000000"/>
              <w:right w:val="single" w:sz="3" w:space="0" w:color="000000"/>
            </w:tcBorders>
            <w:vAlign w:val="center"/>
          </w:tcPr>
          <w:p w14:paraId="2297C7A7" w14:textId="77777777" w:rsidR="00545C39" w:rsidRPr="00545C39" w:rsidRDefault="00545C39" w:rsidP="00545C39">
            <w:pPr>
              <w:pStyle w:val="ListParagraph"/>
              <w:numPr>
                <w:ilvl w:val="0"/>
                <w:numId w:val="32"/>
              </w:numPr>
              <w:ind w:left="329" w:right="64"/>
              <w:rPr>
                <w:rFonts w:ascii="Arial" w:hAnsi="Arial"/>
                <w:sz w:val="20"/>
                <w:szCs w:val="20"/>
              </w:rPr>
            </w:pPr>
            <w:r w:rsidRPr="00545C39">
              <w:rPr>
                <w:rFonts w:ascii="Arial" w:hAnsi="Arial"/>
                <w:sz w:val="20"/>
                <w:szCs w:val="20"/>
              </w:rPr>
              <w:t>Learners participated in the planning process</w:t>
            </w:r>
          </w:p>
        </w:tc>
        <w:tc>
          <w:tcPr>
            <w:tcW w:w="1019" w:type="dxa"/>
            <w:tcBorders>
              <w:top w:val="single" w:sz="3" w:space="0" w:color="000000"/>
              <w:left w:val="single" w:sz="3" w:space="0" w:color="000000"/>
              <w:bottom w:val="single" w:sz="3" w:space="0" w:color="000000"/>
              <w:right w:val="single" w:sz="3" w:space="0" w:color="000000"/>
            </w:tcBorders>
            <w:vAlign w:val="center"/>
          </w:tcPr>
          <w:p w14:paraId="33D30A17" w14:textId="77777777" w:rsidR="00545C39" w:rsidRPr="00545C39" w:rsidRDefault="00545C39" w:rsidP="00545C39">
            <w:pPr>
              <w:ind w:left="4"/>
              <w:jc w:val="center"/>
              <w:rPr>
                <w:rFonts w:ascii="Arial" w:hAnsi="Arial"/>
                <w:sz w:val="20"/>
                <w:szCs w:val="20"/>
              </w:rPr>
            </w:pPr>
            <w:r w:rsidRPr="00545C39">
              <w:rPr>
                <w:rFonts w:ascii="Arial" w:hAnsi="Arial"/>
                <w:color w:val="000000"/>
                <w:sz w:val="20"/>
                <w:szCs w:val="20"/>
              </w:rPr>
              <w:t>3.60</w:t>
            </w:r>
          </w:p>
        </w:tc>
        <w:tc>
          <w:tcPr>
            <w:tcW w:w="709" w:type="dxa"/>
            <w:tcBorders>
              <w:top w:val="single" w:sz="3" w:space="0" w:color="000000"/>
              <w:left w:val="single" w:sz="3" w:space="0" w:color="000000"/>
              <w:bottom w:val="single" w:sz="3" w:space="0" w:color="000000"/>
              <w:right w:val="single" w:sz="3" w:space="0" w:color="000000"/>
            </w:tcBorders>
            <w:vAlign w:val="center"/>
          </w:tcPr>
          <w:p w14:paraId="4236E594" w14:textId="77777777" w:rsidR="00545C39" w:rsidRPr="00545C39" w:rsidRDefault="00545C39" w:rsidP="00545C39">
            <w:pPr>
              <w:ind w:left="4"/>
              <w:jc w:val="center"/>
              <w:rPr>
                <w:rFonts w:ascii="Arial" w:hAnsi="Arial"/>
                <w:b/>
                <w:sz w:val="20"/>
                <w:szCs w:val="20"/>
              </w:rPr>
            </w:pPr>
            <w:r w:rsidRPr="00545C39">
              <w:rPr>
                <w:rFonts w:ascii="Arial" w:hAnsi="Arial"/>
                <w:b/>
                <w:sz w:val="20"/>
                <w:szCs w:val="20"/>
              </w:rPr>
              <w:t>GE</w:t>
            </w:r>
          </w:p>
        </w:tc>
      </w:tr>
      <w:tr w:rsidR="00545C39" w:rsidRPr="00545C39" w14:paraId="132F230E" w14:textId="77777777" w:rsidTr="00F557A7">
        <w:trPr>
          <w:trHeight w:val="303"/>
        </w:trPr>
        <w:tc>
          <w:tcPr>
            <w:tcW w:w="7203" w:type="dxa"/>
            <w:tcBorders>
              <w:top w:val="single" w:sz="3" w:space="0" w:color="000000"/>
              <w:left w:val="single" w:sz="3" w:space="0" w:color="000000"/>
              <w:bottom w:val="single" w:sz="3" w:space="0" w:color="000000"/>
              <w:right w:val="single" w:sz="3" w:space="0" w:color="000000"/>
            </w:tcBorders>
            <w:vAlign w:val="center"/>
          </w:tcPr>
          <w:p w14:paraId="087CEAB6" w14:textId="77777777" w:rsidR="00545C39" w:rsidRPr="00545C39" w:rsidRDefault="00545C39" w:rsidP="00545C39">
            <w:pPr>
              <w:pStyle w:val="ListParagraph"/>
              <w:numPr>
                <w:ilvl w:val="0"/>
                <w:numId w:val="32"/>
              </w:numPr>
              <w:ind w:left="329" w:right="58"/>
              <w:rPr>
                <w:rFonts w:ascii="Arial" w:hAnsi="Arial"/>
                <w:sz w:val="20"/>
                <w:szCs w:val="20"/>
              </w:rPr>
            </w:pPr>
            <w:r w:rsidRPr="00545C39">
              <w:rPr>
                <w:rFonts w:ascii="Arial" w:hAnsi="Arial"/>
                <w:sz w:val="20"/>
                <w:szCs w:val="20"/>
              </w:rPr>
              <w:t>Teachers included DRRM in lesson planning and activities</w:t>
            </w:r>
          </w:p>
        </w:tc>
        <w:tc>
          <w:tcPr>
            <w:tcW w:w="1019" w:type="dxa"/>
            <w:tcBorders>
              <w:top w:val="single" w:sz="3" w:space="0" w:color="000000"/>
              <w:left w:val="single" w:sz="3" w:space="0" w:color="000000"/>
              <w:bottom w:val="single" w:sz="3" w:space="0" w:color="000000"/>
              <w:right w:val="single" w:sz="3" w:space="0" w:color="000000"/>
            </w:tcBorders>
            <w:vAlign w:val="center"/>
          </w:tcPr>
          <w:p w14:paraId="3B44EB42" w14:textId="77777777" w:rsidR="00545C39" w:rsidRPr="00545C39" w:rsidRDefault="00545C39" w:rsidP="00545C39">
            <w:pPr>
              <w:ind w:left="4"/>
              <w:jc w:val="center"/>
              <w:rPr>
                <w:rFonts w:ascii="Arial" w:hAnsi="Arial"/>
                <w:sz w:val="20"/>
                <w:szCs w:val="20"/>
              </w:rPr>
            </w:pPr>
            <w:r w:rsidRPr="00545C39">
              <w:rPr>
                <w:rFonts w:ascii="Arial" w:hAnsi="Arial"/>
                <w:color w:val="000000"/>
                <w:sz w:val="20"/>
                <w:szCs w:val="20"/>
              </w:rPr>
              <w:t>4.10</w:t>
            </w:r>
          </w:p>
        </w:tc>
        <w:tc>
          <w:tcPr>
            <w:tcW w:w="709" w:type="dxa"/>
            <w:tcBorders>
              <w:top w:val="single" w:sz="3" w:space="0" w:color="000000"/>
              <w:left w:val="single" w:sz="3" w:space="0" w:color="000000"/>
              <w:bottom w:val="single" w:sz="3" w:space="0" w:color="000000"/>
              <w:right w:val="single" w:sz="3" w:space="0" w:color="000000"/>
            </w:tcBorders>
            <w:vAlign w:val="center"/>
          </w:tcPr>
          <w:p w14:paraId="5E022415" w14:textId="77777777" w:rsidR="00545C39" w:rsidRPr="00545C39" w:rsidRDefault="00545C39" w:rsidP="00545C39">
            <w:pPr>
              <w:ind w:left="4"/>
              <w:jc w:val="center"/>
              <w:rPr>
                <w:rFonts w:ascii="Arial" w:hAnsi="Arial"/>
                <w:b/>
                <w:sz w:val="20"/>
                <w:szCs w:val="20"/>
              </w:rPr>
            </w:pPr>
            <w:r w:rsidRPr="00545C39">
              <w:rPr>
                <w:rFonts w:ascii="Arial" w:hAnsi="Arial"/>
                <w:b/>
                <w:sz w:val="20"/>
                <w:szCs w:val="20"/>
              </w:rPr>
              <w:t>GE</w:t>
            </w:r>
          </w:p>
        </w:tc>
      </w:tr>
      <w:tr w:rsidR="00545C39" w:rsidRPr="00545C39" w14:paraId="0847786C" w14:textId="77777777" w:rsidTr="00F557A7">
        <w:trPr>
          <w:trHeight w:val="303"/>
        </w:trPr>
        <w:tc>
          <w:tcPr>
            <w:tcW w:w="7203" w:type="dxa"/>
            <w:tcBorders>
              <w:top w:val="single" w:sz="3" w:space="0" w:color="000000"/>
              <w:left w:val="single" w:sz="3" w:space="0" w:color="000000"/>
              <w:bottom w:val="single" w:sz="3" w:space="0" w:color="000000"/>
              <w:right w:val="single" w:sz="3" w:space="0" w:color="000000"/>
            </w:tcBorders>
            <w:vAlign w:val="center"/>
          </w:tcPr>
          <w:p w14:paraId="1260995E" w14:textId="77777777" w:rsidR="00545C39" w:rsidRPr="00545C39" w:rsidRDefault="00545C39" w:rsidP="00545C39">
            <w:pPr>
              <w:pStyle w:val="ListParagraph"/>
              <w:numPr>
                <w:ilvl w:val="0"/>
                <w:numId w:val="32"/>
              </w:numPr>
              <w:ind w:left="329" w:right="58"/>
              <w:rPr>
                <w:rFonts w:ascii="Arial" w:hAnsi="Arial"/>
                <w:sz w:val="20"/>
                <w:szCs w:val="20"/>
              </w:rPr>
            </w:pPr>
            <w:r w:rsidRPr="00545C39">
              <w:rPr>
                <w:rFonts w:ascii="Arial" w:hAnsi="Arial"/>
                <w:sz w:val="20"/>
                <w:szCs w:val="20"/>
              </w:rPr>
              <w:t>Learners actively participated in DRRM-related activities</w:t>
            </w:r>
          </w:p>
        </w:tc>
        <w:tc>
          <w:tcPr>
            <w:tcW w:w="1019" w:type="dxa"/>
            <w:tcBorders>
              <w:top w:val="single" w:sz="3" w:space="0" w:color="000000"/>
              <w:left w:val="single" w:sz="3" w:space="0" w:color="000000"/>
              <w:bottom w:val="single" w:sz="3" w:space="0" w:color="000000"/>
              <w:right w:val="single" w:sz="3" w:space="0" w:color="000000"/>
            </w:tcBorders>
            <w:vAlign w:val="center"/>
          </w:tcPr>
          <w:p w14:paraId="1EE8775A" w14:textId="77777777" w:rsidR="00545C39" w:rsidRPr="00545C39" w:rsidRDefault="00545C39" w:rsidP="00545C39">
            <w:pPr>
              <w:ind w:left="4"/>
              <w:jc w:val="center"/>
              <w:rPr>
                <w:rFonts w:ascii="Arial" w:hAnsi="Arial"/>
                <w:b/>
                <w:sz w:val="20"/>
                <w:szCs w:val="20"/>
              </w:rPr>
            </w:pPr>
            <w:r w:rsidRPr="00545C39">
              <w:rPr>
                <w:rFonts w:ascii="Arial" w:hAnsi="Arial"/>
                <w:color w:val="000000"/>
                <w:sz w:val="20"/>
                <w:szCs w:val="20"/>
              </w:rPr>
              <w:t>3.90</w:t>
            </w:r>
          </w:p>
        </w:tc>
        <w:tc>
          <w:tcPr>
            <w:tcW w:w="709" w:type="dxa"/>
            <w:tcBorders>
              <w:top w:val="single" w:sz="3" w:space="0" w:color="000000"/>
              <w:left w:val="single" w:sz="3" w:space="0" w:color="000000"/>
              <w:bottom w:val="single" w:sz="3" w:space="0" w:color="000000"/>
              <w:right w:val="single" w:sz="3" w:space="0" w:color="000000"/>
            </w:tcBorders>
            <w:vAlign w:val="center"/>
          </w:tcPr>
          <w:p w14:paraId="5737871E" w14:textId="77777777" w:rsidR="00545C39" w:rsidRPr="00545C39" w:rsidRDefault="00545C39" w:rsidP="00545C39">
            <w:pPr>
              <w:ind w:left="4"/>
              <w:jc w:val="center"/>
              <w:rPr>
                <w:rFonts w:ascii="Arial" w:hAnsi="Arial"/>
                <w:b/>
                <w:sz w:val="20"/>
                <w:szCs w:val="20"/>
              </w:rPr>
            </w:pPr>
            <w:r w:rsidRPr="00545C39">
              <w:rPr>
                <w:rFonts w:ascii="Arial" w:hAnsi="Arial"/>
                <w:b/>
                <w:sz w:val="20"/>
                <w:szCs w:val="20"/>
              </w:rPr>
              <w:t>GE</w:t>
            </w:r>
          </w:p>
        </w:tc>
      </w:tr>
      <w:tr w:rsidR="00545C39" w:rsidRPr="00545C39" w14:paraId="4F45F8D7" w14:textId="77777777" w:rsidTr="00F557A7">
        <w:trPr>
          <w:trHeight w:val="355"/>
        </w:trPr>
        <w:tc>
          <w:tcPr>
            <w:tcW w:w="7203" w:type="dxa"/>
            <w:tcBorders>
              <w:top w:val="single" w:sz="3" w:space="0" w:color="000000"/>
              <w:left w:val="single" w:sz="3" w:space="0" w:color="000000"/>
              <w:bottom w:val="single" w:sz="3" w:space="0" w:color="000000"/>
              <w:right w:val="single" w:sz="3" w:space="0" w:color="000000"/>
            </w:tcBorders>
            <w:vAlign w:val="center"/>
          </w:tcPr>
          <w:p w14:paraId="38E377A4" w14:textId="77777777" w:rsidR="00545C39" w:rsidRPr="00545C39" w:rsidRDefault="00545C39" w:rsidP="00545C39">
            <w:pPr>
              <w:pStyle w:val="ListParagraph"/>
              <w:numPr>
                <w:ilvl w:val="0"/>
                <w:numId w:val="32"/>
              </w:numPr>
              <w:ind w:left="329"/>
              <w:rPr>
                <w:rFonts w:ascii="Arial" w:hAnsi="Arial"/>
                <w:sz w:val="20"/>
                <w:szCs w:val="20"/>
              </w:rPr>
            </w:pPr>
            <w:r w:rsidRPr="00545C39">
              <w:rPr>
                <w:rFonts w:ascii="Arial" w:hAnsi="Arial"/>
                <w:sz w:val="20"/>
                <w:szCs w:val="20"/>
              </w:rPr>
              <w:t>The DRRM Team participated in school programs and initiatives</w:t>
            </w:r>
          </w:p>
        </w:tc>
        <w:tc>
          <w:tcPr>
            <w:tcW w:w="1019" w:type="dxa"/>
            <w:tcBorders>
              <w:top w:val="single" w:sz="3" w:space="0" w:color="000000"/>
              <w:left w:val="single" w:sz="3" w:space="0" w:color="000000"/>
              <w:bottom w:val="single" w:sz="3" w:space="0" w:color="000000"/>
              <w:right w:val="single" w:sz="3" w:space="0" w:color="000000"/>
            </w:tcBorders>
            <w:vAlign w:val="center"/>
          </w:tcPr>
          <w:p w14:paraId="09718F18" w14:textId="77777777" w:rsidR="00545C39" w:rsidRPr="00545C39" w:rsidRDefault="00545C39" w:rsidP="00545C39">
            <w:pPr>
              <w:ind w:left="4"/>
              <w:jc w:val="center"/>
              <w:rPr>
                <w:rFonts w:ascii="Arial" w:hAnsi="Arial"/>
                <w:sz w:val="20"/>
                <w:szCs w:val="20"/>
              </w:rPr>
            </w:pPr>
            <w:r w:rsidRPr="00545C39">
              <w:rPr>
                <w:rFonts w:ascii="Arial" w:hAnsi="Arial"/>
                <w:color w:val="000000"/>
                <w:sz w:val="20"/>
                <w:szCs w:val="20"/>
              </w:rPr>
              <w:t>4.40</w:t>
            </w:r>
          </w:p>
        </w:tc>
        <w:tc>
          <w:tcPr>
            <w:tcW w:w="709" w:type="dxa"/>
            <w:tcBorders>
              <w:top w:val="single" w:sz="3" w:space="0" w:color="000000"/>
              <w:left w:val="single" w:sz="3" w:space="0" w:color="000000"/>
              <w:bottom w:val="single" w:sz="3" w:space="0" w:color="000000"/>
              <w:right w:val="single" w:sz="3" w:space="0" w:color="000000"/>
            </w:tcBorders>
            <w:vAlign w:val="center"/>
          </w:tcPr>
          <w:p w14:paraId="648B4E41" w14:textId="77777777" w:rsidR="00545C39" w:rsidRPr="00545C39" w:rsidRDefault="00545C39" w:rsidP="00545C39">
            <w:pPr>
              <w:ind w:left="4"/>
              <w:jc w:val="center"/>
              <w:rPr>
                <w:rFonts w:ascii="Arial" w:hAnsi="Arial"/>
                <w:b/>
                <w:sz w:val="20"/>
                <w:szCs w:val="20"/>
              </w:rPr>
            </w:pPr>
            <w:r w:rsidRPr="00545C39">
              <w:rPr>
                <w:rFonts w:ascii="Arial" w:hAnsi="Arial"/>
                <w:b/>
                <w:sz w:val="20"/>
                <w:szCs w:val="20"/>
              </w:rPr>
              <w:t>VGE</w:t>
            </w:r>
          </w:p>
        </w:tc>
      </w:tr>
      <w:tr w:rsidR="00545C39" w:rsidRPr="00545C39" w14:paraId="32F4B67D" w14:textId="77777777" w:rsidTr="00F557A7">
        <w:trPr>
          <w:trHeight w:val="355"/>
        </w:trPr>
        <w:tc>
          <w:tcPr>
            <w:tcW w:w="7203" w:type="dxa"/>
            <w:tcBorders>
              <w:top w:val="single" w:sz="3" w:space="0" w:color="000000"/>
              <w:left w:val="single" w:sz="3" w:space="0" w:color="000000"/>
              <w:bottom w:val="single" w:sz="3" w:space="0" w:color="000000"/>
              <w:right w:val="single" w:sz="3" w:space="0" w:color="000000"/>
            </w:tcBorders>
            <w:vAlign w:val="center"/>
          </w:tcPr>
          <w:p w14:paraId="4A683928" w14:textId="77777777" w:rsidR="00545C39" w:rsidRPr="00545C39" w:rsidRDefault="00545C39" w:rsidP="00545C39">
            <w:pPr>
              <w:pStyle w:val="ListParagraph"/>
              <w:numPr>
                <w:ilvl w:val="0"/>
                <w:numId w:val="32"/>
              </w:numPr>
              <w:ind w:left="329"/>
              <w:rPr>
                <w:rFonts w:ascii="Arial" w:hAnsi="Arial"/>
                <w:sz w:val="20"/>
                <w:szCs w:val="20"/>
              </w:rPr>
            </w:pPr>
            <w:r w:rsidRPr="00545C39">
              <w:rPr>
                <w:rFonts w:ascii="Arial" w:hAnsi="Arial"/>
                <w:sz w:val="20"/>
                <w:szCs w:val="20"/>
              </w:rPr>
              <w:t>Integrated DRRM into the School Improvement Plan (SIP)</w:t>
            </w:r>
          </w:p>
        </w:tc>
        <w:tc>
          <w:tcPr>
            <w:tcW w:w="1019" w:type="dxa"/>
            <w:tcBorders>
              <w:top w:val="single" w:sz="3" w:space="0" w:color="000000"/>
              <w:left w:val="single" w:sz="3" w:space="0" w:color="000000"/>
              <w:bottom w:val="single" w:sz="3" w:space="0" w:color="000000"/>
              <w:right w:val="single" w:sz="3" w:space="0" w:color="000000"/>
            </w:tcBorders>
            <w:vAlign w:val="center"/>
          </w:tcPr>
          <w:p w14:paraId="1B658056" w14:textId="77777777" w:rsidR="00545C39" w:rsidRPr="00545C39" w:rsidRDefault="00545C39" w:rsidP="00545C39">
            <w:pPr>
              <w:ind w:left="4"/>
              <w:jc w:val="center"/>
              <w:rPr>
                <w:rFonts w:ascii="Arial" w:hAnsi="Arial"/>
                <w:b/>
                <w:sz w:val="20"/>
                <w:szCs w:val="20"/>
              </w:rPr>
            </w:pPr>
            <w:r w:rsidRPr="00545C39">
              <w:rPr>
                <w:rFonts w:ascii="Arial" w:hAnsi="Arial"/>
                <w:color w:val="000000"/>
                <w:sz w:val="20"/>
                <w:szCs w:val="20"/>
              </w:rPr>
              <w:t>4.20</w:t>
            </w:r>
          </w:p>
        </w:tc>
        <w:tc>
          <w:tcPr>
            <w:tcW w:w="709" w:type="dxa"/>
            <w:tcBorders>
              <w:top w:val="single" w:sz="3" w:space="0" w:color="000000"/>
              <w:left w:val="single" w:sz="3" w:space="0" w:color="000000"/>
              <w:bottom w:val="single" w:sz="3" w:space="0" w:color="000000"/>
              <w:right w:val="single" w:sz="3" w:space="0" w:color="000000"/>
            </w:tcBorders>
            <w:vAlign w:val="center"/>
          </w:tcPr>
          <w:p w14:paraId="1FF91DB0" w14:textId="77777777" w:rsidR="00545C39" w:rsidRPr="00545C39" w:rsidRDefault="00545C39" w:rsidP="00545C39">
            <w:pPr>
              <w:ind w:left="4"/>
              <w:jc w:val="center"/>
              <w:rPr>
                <w:rFonts w:ascii="Arial" w:hAnsi="Arial"/>
                <w:b/>
                <w:sz w:val="20"/>
                <w:szCs w:val="20"/>
              </w:rPr>
            </w:pPr>
            <w:r w:rsidRPr="00545C39">
              <w:rPr>
                <w:rFonts w:ascii="Arial" w:hAnsi="Arial"/>
                <w:b/>
                <w:sz w:val="20"/>
                <w:szCs w:val="20"/>
              </w:rPr>
              <w:t>VGE</w:t>
            </w:r>
          </w:p>
        </w:tc>
      </w:tr>
      <w:tr w:rsidR="00545C39" w:rsidRPr="00545C39" w14:paraId="59DE4B84" w14:textId="77777777" w:rsidTr="00F557A7">
        <w:trPr>
          <w:trHeight w:val="247"/>
        </w:trPr>
        <w:tc>
          <w:tcPr>
            <w:tcW w:w="7203" w:type="dxa"/>
            <w:tcBorders>
              <w:top w:val="single" w:sz="3" w:space="0" w:color="000000"/>
              <w:left w:val="single" w:sz="3" w:space="0" w:color="000000"/>
              <w:bottom w:val="single" w:sz="3" w:space="0" w:color="000000"/>
              <w:right w:val="single" w:sz="3" w:space="0" w:color="000000"/>
            </w:tcBorders>
            <w:vAlign w:val="center"/>
          </w:tcPr>
          <w:p w14:paraId="7109B32C" w14:textId="77777777" w:rsidR="00545C39" w:rsidRPr="00545C39" w:rsidRDefault="00545C39" w:rsidP="00545C39">
            <w:pPr>
              <w:pStyle w:val="ListParagraph"/>
              <w:numPr>
                <w:ilvl w:val="0"/>
                <w:numId w:val="32"/>
              </w:numPr>
              <w:ind w:left="329"/>
              <w:rPr>
                <w:rFonts w:ascii="Arial" w:hAnsi="Arial"/>
                <w:sz w:val="20"/>
                <w:szCs w:val="20"/>
              </w:rPr>
            </w:pPr>
            <w:r w:rsidRPr="00545C39">
              <w:rPr>
                <w:rFonts w:ascii="Arial" w:hAnsi="Arial"/>
                <w:sz w:val="20"/>
                <w:szCs w:val="20"/>
              </w:rPr>
              <w:t>One hundred percent completion of DRR-related questions in the EMIS/EBEIS</w:t>
            </w:r>
          </w:p>
        </w:tc>
        <w:tc>
          <w:tcPr>
            <w:tcW w:w="1019" w:type="dxa"/>
            <w:tcBorders>
              <w:top w:val="single" w:sz="3" w:space="0" w:color="000000"/>
              <w:left w:val="single" w:sz="3" w:space="0" w:color="000000"/>
              <w:bottom w:val="single" w:sz="3" w:space="0" w:color="000000"/>
              <w:right w:val="single" w:sz="3" w:space="0" w:color="000000"/>
            </w:tcBorders>
            <w:vAlign w:val="center"/>
          </w:tcPr>
          <w:p w14:paraId="1C2B900E" w14:textId="77777777" w:rsidR="00545C39" w:rsidRPr="00545C39" w:rsidRDefault="00545C39" w:rsidP="00545C39">
            <w:pPr>
              <w:ind w:left="4"/>
              <w:jc w:val="center"/>
              <w:rPr>
                <w:rFonts w:ascii="Arial" w:hAnsi="Arial"/>
                <w:sz w:val="20"/>
                <w:szCs w:val="20"/>
              </w:rPr>
            </w:pPr>
            <w:r w:rsidRPr="00545C39">
              <w:rPr>
                <w:rFonts w:ascii="Arial" w:hAnsi="Arial"/>
                <w:color w:val="000000"/>
                <w:sz w:val="20"/>
                <w:szCs w:val="20"/>
              </w:rPr>
              <w:t>3.60</w:t>
            </w:r>
          </w:p>
        </w:tc>
        <w:tc>
          <w:tcPr>
            <w:tcW w:w="709" w:type="dxa"/>
            <w:tcBorders>
              <w:top w:val="single" w:sz="3" w:space="0" w:color="000000"/>
              <w:left w:val="single" w:sz="3" w:space="0" w:color="000000"/>
              <w:bottom w:val="single" w:sz="3" w:space="0" w:color="000000"/>
              <w:right w:val="single" w:sz="3" w:space="0" w:color="000000"/>
            </w:tcBorders>
            <w:vAlign w:val="center"/>
          </w:tcPr>
          <w:p w14:paraId="4E42204F" w14:textId="77777777" w:rsidR="00545C39" w:rsidRPr="00545C39" w:rsidRDefault="00545C39" w:rsidP="00545C39">
            <w:pPr>
              <w:ind w:left="4"/>
              <w:jc w:val="center"/>
              <w:rPr>
                <w:rFonts w:ascii="Arial" w:hAnsi="Arial"/>
                <w:b/>
                <w:sz w:val="20"/>
                <w:szCs w:val="20"/>
              </w:rPr>
            </w:pPr>
            <w:r w:rsidRPr="00545C39">
              <w:rPr>
                <w:rFonts w:ascii="Arial" w:hAnsi="Arial"/>
                <w:b/>
                <w:sz w:val="20"/>
                <w:szCs w:val="20"/>
              </w:rPr>
              <w:t>GE</w:t>
            </w:r>
          </w:p>
        </w:tc>
      </w:tr>
      <w:tr w:rsidR="00545C39" w:rsidRPr="00545C39" w14:paraId="7B6337B6" w14:textId="77777777" w:rsidTr="00F557A7">
        <w:trPr>
          <w:trHeight w:val="406"/>
        </w:trPr>
        <w:tc>
          <w:tcPr>
            <w:tcW w:w="7203" w:type="dxa"/>
            <w:tcBorders>
              <w:top w:val="single" w:sz="3" w:space="0" w:color="000000"/>
              <w:left w:val="single" w:sz="3" w:space="0" w:color="000000"/>
              <w:bottom w:val="single" w:sz="3" w:space="0" w:color="000000"/>
              <w:right w:val="single" w:sz="3" w:space="0" w:color="000000"/>
            </w:tcBorders>
            <w:vAlign w:val="center"/>
          </w:tcPr>
          <w:p w14:paraId="4003F878" w14:textId="77777777" w:rsidR="00545C39" w:rsidRPr="00545C39" w:rsidRDefault="00545C39" w:rsidP="00545C39">
            <w:pPr>
              <w:pStyle w:val="ListParagraph"/>
              <w:numPr>
                <w:ilvl w:val="0"/>
                <w:numId w:val="32"/>
              </w:numPr>
              <w:ind w:left="329" w:right="63"/>
              <w:rPr>
                <w:rFonts w:ascii="Arial" w:hAnsi="Arial"/>
                <w:sz w:val="20"/>
                <w:szCs w:val="20"/>
              </w:rPr>
            </w:pPr>
            <w:r w:rsidRPr="00545C39">
              <w:rPr>
                <w:rFonts w:ascii="Arial" w:hAnsi="Arial"/>
                <w:sz w:val="20"/>
                <w:szCs w:val="20"/>
              </w:rPr>
              <w:t xml:space="preserve">Regular DRRM activities are supported by the school budget.  </w:t>
            </w:r>
          </w:p>
        </w:tc>
        <w:tc>
          <w:tcPr>
            <w:tcW w:w="1019" w:type="dxa"/>
            <w:tcBorders>
              <w:top w:val="single" w:sz="3" w:space="0" w:color="000000"/>
              <w:left w:val="single" w:sz="3" w:space="0" w:color="000000"/>
              <w:bottom w:val="single" w:sz="3" w:space="0" w:color="000000"/>
              <w:right w:val="single" w:sz="3" w:space="0" w:color="000000"/>
            </w:tcBorders>
            <w:vAlign w:val="center"/>
          </w:tcPr>
          <w:p w14:paraId="735FF48C" w14:textId="77777777" w:rsidR="00545C39" w:rsidRPr="00545C39" w:rsidRDefault="00545C39" w:rsidP="00545C39">
            <w:pPr>
              <w:ind w:left="4"/>
              <w:jc w:val="center"/>
              <w:rPr>
                <w:rFonts w:ascii="Arial" w:hAnsi="Arial"/>
                <w:sz w:val="20"/>
                <w:szCs w:val="20"/>
              </w:rPr>
            </w:pPr>
            <w:r w:rsidRPr="00545C39">
              <w:rPr>
                <w:rFonts w:ascii="Arial" w:hAnsi="Arial"/>
                <w:color w:val="000000"/>
                <w:sz w:val="20"/>
                <w:szCs w:val="20"/>
              </w:rPr>
              <w:t>3.30</w:t>
            </w:r>
          </w:p>
        </w:tc>
        <w:tc>
          <w:tcPr>
            <w:tcW w:w="709" w:type="dxa"/>
            <w:tcBorders>
              <w:top w:val="single" w:sz="3" w:space="0" w:color="000000"/>
              <w:left w:val="single" w:sz="3" w:space="0" w:color="000000"/>
              <w:bottom w:val="single" w:sz="3" w:space="0" w:color="000000"/>
              <w:right w:val="single" w:sz="3" w:space="0" w:color="000000"/>
            </w:tcBorders>
            <w:vAlign w:val="center"/>
          </w:tcPr>
          <w:p w14:paraId="4335A0B6" w14:textId="77777777" w:rsidR="00545C39" w:rsidRPr="00545C39" w:rsidRDefault="00545C39" w:rsidP="00545C39">
            <w:pPr>
              <w:ind w:left="4"/>
              <w:jc w:val="center"/>
              <w:rPr>
                <w:rFonts w:ascii="Arial" w:hAnsi="Arial"/>
                <w:b/>
                <w:sz w:val="20"/>
                <w:szCs w:val="20"/>
              </w:rPr>
            </w:pPr>
            <w:r w:rsidRPr="00545C39">
              <w:rPr>
                <w:rFonts w:ascii="Arial" w:hAnsi="Arial"/>
                <w:b/>
                <w:sz w:val="20"/>
                <w:szCs w:val="20"/>
              </w:rPr>
              <w:t>ME</w:t>
            </w:r>
          </w:p>
        </w:tc>
      </w:tr>
      <w:tr w:rsidR="00545C39" w:rsidRPr="00545C39" w14:paraId="631A8E20" w14:textId="77777777" w:rsidTr="00F557A7">
        <w:trPr>
          <w:trHeight w:val="53"/>
        </w:trPr>
        <w:tc>
          <w:tcPr>
            <w:tcW w:w="7203" w:type="dxa"/>
            <w:tcBorders>
              <w:top w:val="single" w:sz="3" w:space="0" w:color="000000"/>
              <w:left w:val="single" w:sz="3" w:space="0" w:color="000000"/>
              <w:bottom w:val="single" w:sz="3" w:space="0" w:color="000000"/>
              <w:right w:val="single" w:sz="3" w:space="0" w:color="000000"/>
            </w:tcBorders>
            <w:vAlign w:val="center"/>
          </w:tcPr>
          <w:p w14:paraId="285D39E7" w14:textId="77777777" w:rsidR="00545C39" w:rsidRPr="00545C39" w:rsidRDefault="00545C39" w:rsidP="00545C39">
            <w:pPr>
              <w:pStyle w:val="ListParagraph"/>
              <w:numPr>
                <w:ilvl w:val="0"/>
                <w:numId w:val="32"/>
              </w:numPr>
              <w:ind w:left="329" w:right="62"/>
              <w:rPr>
                <w:rFonts w:ascii="Arial" w:hAnsi="Arial"/>
                <w:sz w:val="20"/>
                <w:szCs w:val="20"/>
              </w:rPr>
            </w:pPr>
            <w:r w:rsidRPr="00545C39">
              <w:rPr>
                <w:rFonts w:ascii="Arial" w:hAnsi="Arial"/>
                <w:sz w:val="20"/>
                <w:szCs w:val="20"/>
              </w:rPr>
              <w:t>Funding sources for interventions in the aftermath of a disaster or emergency exist and can be easily tapped</w:t>
            </w:r>
          </w:p>
        </w:tc>
        <w:tc>
          <w:tcPr>
            <w:tcW w:w="1019" w:type="dxa"/>
            <w:tcBorders>
              <w:top w:val="single" w:sz="3" w:space="0" w:color="000000"/>
              <w:left w:val="single" w:sz="3" w:space="0" w:color="000000"/>
              <w:bottom w:val="single" w:sz="3" w:space="0" w:color="000000"/>
              <w:right w:val="single" w:sz="3" w:space="0" w:color="000000"/>
            </w:tcBorders>
            <w:vAlign w:val="center"/>
          </w:tcPr>
          <w:p w14:paraId="1B832544" w14:textId="77777777" w:rsidR="00545C39" w:rsidRPr="00545C39" w:rsidRDefault="00545C39" w:rsidP="00545C39">
            <w:pPr>
              <w:ind w:left="4"/>
              <w:jc w:val="center"/>
              <w:rPr>
                <w:rFonts w:ascii="Arial" w:hAnsi="Arial"/>
                <w:sz w:val="20"/>
                <w:szCs w:val="20"/>
              </w:rPr>
            </w:pPr>
            <w:r w:rsidRPr="00545C39">
              <w:rPr>
                <w:rFonts w:ascii="Arial" w:hAnsi="Arial"/>
                <w:color w:val="000000"/>
                <w:sz w:val="20"/>
                <w:szCs w:val="20"/>
              </w:rPr>
              <w:t>3.10</w:t>
            </w:r>
          </w:p>
        </w:tc>
        <w:tc>
          <w:tcPr>
            <w:tcW w:w="709" w:type="dxa"/>
            <w:tcBorders>
              <w:top w:val="single" w:sz="3" w:space="0" w:color="000000"/>
              <w:left w:val="single" w:sz="3" w:space="0" w:color="000000"/>
              <w:bottom w:val="single" w:sz="3" w:space="0" w:color="000000"/>
              <w:right w:val="single" w:sz="3" w:space="0" w:color="000000"/>
            </w:tcBorders>
            <w:vAlign w:val="center"/>
          </w:tcPr>
          <w:p w14:paraId="11396D16" w14:textId="77777777" w:rsidR="00545C39" w:rsidRPr="00545C39" w:rsidRDefault="00545C39" w:rsidP="00545C39">
            <w:pPr>
              <w:ind w:left="4"/>
              <w:jc w:val="center"/>
              <w:rPr>
                <w:rFonts w:ascii="Arial" w:hAnsi="Arial"/>
                <w:b/>
                <w:sz w:val="20"/>
                <w:szCs w:val="20"/>
              </w:rPr>
            </w:pPr>
            <w:r w:rsidRPr="00545C39">
              <w:rPr>
                <w:rFonts w:ascii="Arial" w:hAnsi="Arial"/>
                <w:b/>
                <w:sz w:val="20"/>
                <w:szCs w:val="20"/>
              </w:rPr>
              <w:t>ME</w:t>
            </w:r>
          </w:p>
        </w:tc>
      </w:tr>
      <w:tr w:rsidR="00545C39" w:rsidRPr="00545C39" w14:paraId="34AEF7E5" w14:textId="77777777" w:rsidTr="00F557A7">
        <w:trPr>
          <w:trHeight w:val="222"/>
        </w:trPr>
        <w:tc>
          <w:tcPr>
            <w:tcW w:w="7203" w:type="dxa"/>
            <w:tcBorders>
              <w:top w:val="single" w:sz="3" w:space="0" w:color="000000"/>
              <w:left w:val="single" w:sz="3" w:space="0" w:color="000000"/>
              <w:bottom w:val="single" w:sz="3" w:space="0" w:color="000000"/>
              <w:right w:val="single" w:sz="3" w:space="0" w:color="000000"/>
            </w:tcBorders>
            <w:vAlign w:val="center"/>
          </w:tcPr>
          <w:p w14:paraId="0CCB571E" w14:textId="77777777" w:rsidR="00545C39" w:rsidRPr="00545C39" w:rsidRDefault="00545C39" w:rsidP="00545C39">
            <w:pPr>
              <w:pStyle w:val="ListParagraph"/>
              <w:numPr>
                <w:ilvl w:val="0"/>
                <w:numId w:val="32"/>
              </w:numPr>
              <w:ind w:left="329" w:right="61"/>
              <w:rPr>
                <w:rFonts w:ascii="Arial" w:hAnsi="Arial"/>
                <w:sz w:val="20"/>
                <w:szCs w:val="20"/>
              </w:rPr>
            </w:pPr>
            <w:r w:rsidRPr="00545C39">
              <w:rPr>
                <w:rFonts w:ascii="Arial" w:hAnsi="Arial"/>
                <w:sz w:val="20"/>
                <w:szCs w:val="20"/>
              </w:rPr>
              <w:t xml:space="preserve">The school has partnerships that could be tapped to support its DRRM programs and activities, including those after a disaster </w:t>
            </w:r>
          </w:p>
        </w:tc>
        <w:tc>
          <w:tcPr>
            <w:tcW w:w="1019" w:type="dxa"/>
            <w:tcBorders>
              <w:top w:val="single" w:sz="3" w:space="0" w:color="000000"/>
              <w:left w:val="single" w:sz="3" w:space="0" w:color="000000"/>
              <w:bottom w:val="single" w:sz="3" w:space="0" w:color="000000"/>
              <w:right w:val="single" w:sz="3" w:space="0" w:color="000000"/>
            </w:tcBorders>
            <w:vAlign w:val="center"/>
          </w:tcPr>
          <w:p w14:paraId="6FD9C62E" w14:textId="77777777" w:rsidR="00545C39" w:rsidRPr="00545C39" w:rsidRDefault="00545C39" w:rsidP="00545C39">
            <w:pPr>
              <w:ind w:left="4"/>
              <w:jc w:val="center"/>
              <w:rPr>
                <w:rFonts w:ascii="Arial" w:hAnsi="Arial"/>
                <w:sz w:val="20"/>
                <w:szCs w:val="20"/>
              </w:rPr>
            </w:pPr>
            <w:r w:rsidRPr="00545C39">
              <w:rPr>
                <w:rFonts w:ascii="Arial" w:hAnsi="Arial"/>
                <w:color w:val="000000"/>
                <w:sz w:val="20"/>
                <w:szCs w:val="20"/>
              </w:rPr>
              <w:t>4.20</w:t>
            </w:r>
          </w:p>
        </w:tc>
        <w:tc>
          <w:tcPr>
            <w:tcW w:w="709" w:type="dxa"/>
            <w:tcBorders>
              <w:top w:val="single" w:sz="3" w:space="0" w:color="000000"/>
              <w:left w:val="single" w:sz="3" w:space="0" w:color="000000"/>
              <w:bottom w:val="single" w:sz="3" w:space="0" w:color="000000"/>
              <w:right w:val="single" w:sz="3" w:space="0" w:color="000000"/>
            </w:tcBorders>
            <w:vAlign w:val="center"/>
          </w:tcPr>
          <w:p w14:paraId="1094B9F7" w14:textId="77777777" w:rsidR="00545C39" w:rsidRPr="00545C39" w:rsidRDefault="00545C39" w:rsidP="00545C39">
            <w:pPr>
              <w:ind w:left="4"/>
              <w:jc w:val="center"/>
              <w:rPr>
                <w:rFonts w:ascii="Arial" w:hAnsi="Arial"/>
                <w:b/>
                <w:sz w:val="20"/>
                <w:szCs w:val="20"/>
              </w:rPr>
            </w:pPr>
            <w:r w:rsidRPr="00545C39">
              <w:rPr>
                <w:rFonts w:ascii="Arial" w:hAnsi="Arial"/>
                <w:b/>
                <w:sz w:val="20"/>
                <w:szCs w:val="20"/>
              </w:rPr>
              <w:t>VGE</w:t>
            </w:r>
          </w:p>
        </w:tc>
      </w:tr>
      <w:tr w:rsidR="00545C39" w:rsidRPr="00545C39" w14:paraId="274FB688" w14:textId="77777777" w:rsidTr="00F557A7">
        <w:trPr>
          <w:trHeight w:val="375"/>
        </w:trPr>
        <w:tc>
          <w:tcPr>
            <w:tcW w:w="7203" w:type="dxa"/>
            <w:tcBorders>
              <w:top w:val="single" w:sz="3" w:space="0" w:color="000000"/>
              <w:left w:val="single" w:sz="3" w:space="0" w:color="000000"/>
              <w:bottom w:val="single" w:sz="3" w:space="0" w:color="000000"/>
              <w:right w:val="single" w:sz="3" w:space="0" w:color="000000"/>
            </w:tcBorders>
            <w:vAlign w:val="center"/>
          </w:tcPr>
          <w:p w14:paraId="3768EAC0" w14:textId="77777777" w:rsidR="00545C39" w:rsidRPr="00545C39" w:rsidRDefault="00545C39" w:rsidP="00545C39">
            <w:pPr>
              <w:pStyle w:val="ListParagraph"/>
              <w:numPr>
                <w:ilvl w:val="0"/>
                <w:numId w:val="32"/>
              </w:numPr>
              <w:ind w:left="329" w:right="64"/>
              <w:rPr>
                <w:rFonts w:ascii="Arial" w:hAnsi="Arial"/>
                <w:sz w:val="20"/>
                <w:szCs w:val="20"/>
              </w:rPr>
            </w:pPr>
            <w:r w:rsidRPr="00545C39">
              <w:rPr>
                <w:rFonts w:ascii="Arial" w:hAnsi="Arial"/>
                <w:sz w:val="20"/>
                <w:szCs w:val="20"/>
              </w:rPr>
              <w:t>Conducted student-led school-watching and hazard-mapping</w:t>
            </w:r>
          </w:p>
        </w:tc>
        <w:tc>
          <w:tcPr>
            <w:tcW w:w="1019" w:type="dxa"/>
            <w:tcBorders>
              <w:top w:val="single" w:sz="3" w:space="0" w:color="000000"/>
              <w:left w:val="single" w:sz="3" w:space="0" w:color="000000"/>
              <w:bottom w:val="single" w:sz="3" w:space="0" w:color="000000"/>
              <w:right w:val="single" w:sz="3" w:space="0" w:color="000000"/>
            </w:tcBorders>
            <w:vAlign w:val="center"/>
          </w:tcPr>
          <w:p w14:paraId="4F02AA6E" w14:textId="77777777" w:rsidR="00545C39" w:rsidRPr="00545C39" w:rsidRDefault="00545C39" w:rsidP="00545C39">
            <w:pPr>
              <w:ind w:left="4"/>
              <w:jc w:val="center"/>
              <w:rPr>
                <w:rFonts w:ascii="Arial" w:hAnsi="Arial"/>
                <w:sz w:val="20"/>
                <w:szCs w:val="20"/>
              </w:rPr>
            </w:pPr>
            <w:r w:rsidRPr="00545C39">
              <w:rPr>
                <w:rFonts w:ascii="Arial" w:hAnsi="Arial"/>
                <w:color w:val="000000"/>
                <w:sz w:val="20"/>
                <w:szCs w:val="20"/>
              </w:rPr>
              <w:t>4.30</w:t>
            </w:r>
          </w:p>
        </w:tc>
        <w:tc>
          <w:tcPr>
            <w:tcW w:w="709" w:type="dxa"/>
            <w:tcBorders>
              <w:top w:val="single" w:sz="3" w:space="0" w:color="000000"/>
              <w:left w:val="single" w:sz="3" w:space="0" w:color="000000"/>
              <w:bottom w:val="single" w:sz="3" w:space="0" w:color="000000"/>
              <w:right w:val="single" w:sz="3" w:space="0" w:color="000000"/>
            </w:tcBorders>
            <w:vAlign w:val="center"/>
          </w:tcPr>
          <w:p w14:paraId="34512045" w14:textId="77777777" w:rsidR="00545C39" w:rsidRPr="00545C39" w:rsidRDefault="00545C39" w:rsidP="00545C39">
            <w:pPr>
              <w:ind w:left="4"/>
              <w:jc w:val="center"/>
              <w:rPr>
                <w:rFonts w:ascii="Arial" w:hAnsi="Arial"/>
                <w:b/>
                <w:sz w:val="20"/>
                <w:szCs w:val="20"/>
              </w:rPr>
            </w:pPr>
            <w:r w:rsidRPr="00545C39">
              <w:rPr>
                <w:rFonts w:ascii="Arial" w:hAnsi="Arial"/>
                <w:b/>
                <w:sz w:val="20"/>
                <w:szCs w:val="20"/>
              </w:rPr>
              <w:t>VGE</w:t>
            </w:r>
          </w:p>
        </w:tc>
      </w:tr>
      <w:tr w:rsidR="00545C39" w:rsidRPr="00545C39" w14:paraId="09631239" w14:textId="77777777" w:rsidTr="00F557A7">
        <w:trPr>
          <w:trHeight w:val="281"/>
        </w:trPr>
        <w:tc>
          <w:tcPr>
            <w:tcW w:w="7203" w:type="dxa"/>
            <w:tcBorders>
              <w:top w:val="single" w:sz="3" w:space="0" w:color="000000"/>
              <w:left w:val="single" w:sz="3" w:space="0" w:color="000000"/>
              <w:bottom w:val="single" w:sz="3" w:space="0" w:color="000000"/>
              <w:right w:val="single" w:sz="3" w:space="0" w:color="000000"/>
            </w:tcBorders>
            <w:vAlign w:val="center"/>
          </w:tcPr>
          <w:p w14:paraId="381A537A" w14:textId="77777777" w:rsidR="00545C39" w:rsidRPr="00545C39" w:rsidRDefault="00545C39" w:rsidP="00545C39">
            <w:pPr>
              <w:pStyle w:val="ListParagraph"/>
              <w:numPr>
                <w:ilvl w:val="0"/>
                <w:numId w:val="32"/>
              </w:numPr>
              <w:ind w:left="329"/>
              <w:rPr>
                <w:rFonts w:ascii="Arial" w:hAnsi="Arial"/>
                <w:sz w:val="20"/>
                <w:szCs w:val="20"/>
              </w:rPr>
            </w:pPr>
            <w:r w:rsidRPr="00545C39">
              <w:rPr>
                <w:rFonts w:ascii="Arial" w:hAnsi="Arial"/>
                <w:sz w:val="20"/>
                <w:szCs w:val="20"/>
              </w:rPr>
              <w:t>Incorporated the result of student-led school watching and hazard maps in the school DRRM plan and SIP</w:t>
            </w:r>
          </w:p>
        </w:tc>
        <w:tc>
          <w:tcPr>
            <w:tcW w:w="1019" w:type="dxa"/>
            <w:tcBorders>
              <w:top w:val="single" w:sz="3" w:space="0" w:color="000000"/>
              <w:left w:val="single" w:sz="3" w:space="0" w:color="000000"/>
              <w:bottom w:val="single" w:sz="3" w:space="0" w:color="000000"/>
              <w:right w:val="single" w:sz="3" w:space="0" w:color="000000"/>
            </w:tcBorders>
            <w:vAlign w:val="center"/>
          </w:tcPr>
          <w:p w14:paraId="65014184" w14:textId="77777777" w:rsidR="00545C39" w:rsidRPr="00545C39" w:rsidRDefault="00545C39" w:rsidP="00545C39">
            <w:pPr>
              <w:ind w:left="4"/>
              <w:jc w:val="center"/>
              <w:rPr>
                <w:rFonts w:ascii="Arial" w:hAnsi="Arial"/>
                <w:sz w:val="20"/>
                <w:szCs w:val="20"/>
              </w:rPr>
            </w:pPr>
            <w:r w:rsidRPr="00545C39">
              <w:rPr>
                <w:rFonts w:ascii="Arial" w:hAnsi="Arial"/>
                <w:color w:val="000000"/>
                <w:sz w:val="20"/>
                <w:szCs w:val="20"/>
              </w:rPr>
              <w:t>2.90</w:t>
            </w:r>
          </w:p>
        </w:tc>
        <w:tc>
          <w:tcPr>
            <w:tcW w:w="709" w:type="dxa"/>
            <w:tcBorders>
              <w:top w:val="single" w:sz="3" w:space="0" w:color="000000"/>
              <w:left w:val="single" w:sz="3" w:space="0" w:color="000000"/>
              <w:bottom w:val="single" w:sz="3" w:space="0" w:color="000000"/>
              <w:right w:val="single" w:sz="3" w:space="0" w:color="000000"/>
            </w:tcBorders>
            <w:vAlign w:val="center"/>
          </w:tcPr>
          <w:p w14:paraId="7C3B48C1" w14:textId="77777777" w:rsidR="00545C39" w:rsidRPr="00545C39" w:rsidRDefault="00545C39" w:rsidP="00545C39">
            <w:pPr>
              <w:ind w:left="4"/>
              <w:jc w:val="center"/>
              <w:rPr>
                <w:rFonts w:ascii="Arial" w:hAnsi="Arial"/>
                <w:b/>
                <w:sz w:val="20"/>
                <w:szCs w:val="20"/>
              </w:rPr>
            </w:pPr>
            <w:r w:rsidRPr="00545C39">
              <w:rPr>
                <w:rFonts w:ascii="Arial" w:hAnsi="Arial"/>
                <w:b/>
                <w:sz w:val="20"/>
                <w:szCs w:val="20"/>
              </w:rPr>
              <w:t>ME</w:t>
            </w:r>
          </w:p>
        </w:tc>
      </w:tr>
      <w:tr w:rsidR="00545C39" w:rsidRPr="00545C39" w14:paraId="3BB93DB3" w14:textId="77777777" w:rsidTr="00F557A7">
        <w:trPr>
          <w:trHeight w:val="281"/>
        </w:trPr>
        <w:tc>
          <w:tcPr>
            <w:tcW w:w="7203" w:type="dxa"/>
            <w:tcBorders>
              <w:top w:val="single" w:sz="3" w:space="0" w:color="000000"/>
              <w:left w:val="single" w:sz="3" w:space="0" w:color="000000"/>
              <w:bottom w:val="single" w:sz="3" w:space="0" w:color="000000"/>
              <w:right w:val="single" w:sz="3" w:space="0" w:color="000000"/>
            </w:tcBorders>
            <w:vAlign w:val="center"/>
          </w:tcPr>
          <w:p w14:paraId="38BEBCCB" w14:textId="77777777" w:rsidR="00545C39" w:rsidRPr="00545C39" w:rsidRDefault="00545C39" w:rsidP="00545C39">
            <w:pPr>
              <w:pStyle w:val="ListParagraph"/>
              <w:numPr>
                <w:ilvl w:val="0"/>
                <w:numId w:val="32"/>
              </w:numPr>
              <w:ind w:left="329"/>
              <w:rPr>
                <w:rFonts w:ascii="Arial" w:hAnsi="Arial"/>
                <w:sz w:val="20"/>
                <w:szCs w:val="20"/>
              </w:rPr>
            </w:pPr>
            <w:r w:rsidRPr="00545C39">
              <w:rPr>
                <w:rFonts w:ascii="Arial" w:hAnsi="Arial"/>
                <w:sz w:val="20"/>
                <w:szCs w:val="20"/>
              </w:rPr>
              <w:t>Link student-led school watching and hazard mapping with the community hazard maps of LGUs provided by the DOST</w:t>
            </w:r>
          </w:p>
        </w:tc>
        <w:tc>
          <w:tcPr>
            <w:tcW w:w="1019" w:type="dxa"/>
            <w:tcBorders>
              <w:top w:val="single" w:sz="3" w:space="0" w:color="000000"/>
              <w:left w:val="single" w:sz="3" w:space="0" w:color="000000"/>
              <w:bottom w:val="single" w:sz="3" w:space="0" w:color="000000"/>
              <w:right w:val="single" w:sz="3" w:space="0" w:color="000000"/>
            </w:tcBorders>
            <w:vAlign w:val="center"/>
          </w:tcPr>
          <w:p w14:paraId="085D9868" w14:textId="77777777" w:rsidR="00545C39" w:rsidRPr="00545C39" w:rsidRDefault="00545C39" w:rsidP="00545C39">
            <w:pPr>
              <w:ind w:left="4"/>
              <w:jc w:val="center"/>
              <w:rPr>
                <w:rFonts w:ascii="Arial" w:hAnsi="Arial"/>
                <w:b/>
                <w:sz w:val="20"/>
                <w:szCs w:val="20"/>
              </w:rPr>
            </w:pPr>
            <w:r w:rsidRPr="00545C39">
              <w:rPr>
                <w:rFonts w:ascii="Arial" w:hAnsi="Arial"/>
                <w:color w:val="000000"/>
                <w:sz w:val="20"/>
                <w:szCs w:val="20"/>
              </w:rPr>
              <w:t>3.30</w:t>
            </w:r>
          </w:p>
        </w:tc>
        <w:tc>
          <w:tcPr>
            <w:tcW w:w="709" w:type="dxa"/>
            <w:tcBorders>
              <w:top w:val="single" w:sz="3" w:space="0" w:color="000000"/>
              <w:left w:val="single" w:sz="3" w:space="0" w:color="000000"/>
              <w:bottom w:val="single" w:sz="3" w:space="0" w:color="000000"/>
              <w:right w:val="single" w:sz="3" w:space="0" w:color="000000"/>
            </w:tcBorders>
            <w:vAlign w:val="center"/>
          </w:tcPr>
          <w:p w14:paraId="09AC8D66" w14:textId="77777777" w:rsidR="00545C39" w:rsidRPr="00545C39" w:rsidRDefault="00545C39" w:rsidP="00545C39">
            <w:pPr>
              <w:ind w:left="4"/>
              <w:jc w:val="center"/>
              <w:rPr>
                <w:rFonts w:ascii="Arial" w:hAnsi="Arial"/>
                <w:b/>
                <w:sz w:val="20"/>
                <w:szCs w:val="20"/>
              </w:rPr>
            </w:pPr>
            <w:r w:rsidRPr="00545C39">
              <w:rPr>
                <w:rFonts w:ascii="Arial" w:hAnsi="Arial"/>
                <w:b/>
                <w:sz w:val="20"/>
                <w:szCs w:val="20"/>
              </w:rPr>
              <w:t>ME</w:t>
            </w:r>
          </w:p>
        </w:tc>
      </w:tr>
      <w:tr w:rsidR="00545C39" w:rsidRPr="00545C39" w14:paraId="6E8E6DF3" w14:textId="77777777" w:rsidTr="00F557A7">
        <w:trPr>
          <w:trHeight w:val="281"/>
        </w:trPr>
        <w:tc>
          <w:tcPr>
            <w:tcW w:w="7203" w:type="dxa"/>
            <w:tcBorders>
              <w:top w:val="single" w:sz="3" w:space="0" w:color="000000"/>
              <w:left w:val="single" w:sz="3" w:space="0" w:color="000000"/>
              <w:bottom w:val="single" w:sz="3" w:space="0" w:color="000000"/>
              <w:right w:val="single" w:sz="3" w:space="0" w:color="000000"/>
            </w:tcBorders>
            <w:vAlign w:val="center"/>
          </w:tcPr>
          <w:p w14:paraId="4C80C5FB" w14:textId="77777777" w:rsidR="00545C39" w:rsidRPr="00545C39" w:rsidRDefault="00545C39" w:rsidP="00545C39">
            <w:pPr>
              <w:pStyle w:val="ListParagraph"/>
              <w:numPr>
                <w:ilvl w:val="0"/>
                <w:numId w:val="32"/>
              </w:numPr>
              <w:ind w:left="329"/>
              <w:rPr>
                <w:rFonts w:ascii="Arial" w:hAnsi="Arial"/>
                <w:sz w:val="20"/>
                <w:szCs w:val="20"/>
              </w:rPr>
            </w:pPr>
            <w:r w:rsidRPr="00545C39">
              <w:rPr>
                <w:rFonts w:ascii="Arial" w:hAnsi="Arial"/>
                <w:sz w:val="20"/>
                <w:szCs w:val="20"/>
              </w:rPr>
              <w:t xml:space="preserve">The school planning team has linked the community hazard maps with education data to better understand the school’s risk </w:t>
            </w:r>
          </w:p>
        </w:tc>
        <w:tc>
          <w:tcPr>
            <w:tcW w:w="1019" w:type="dxa"/>
            <w:tcBorders>
              <w:top w:val="single" w:sz="3" w:space="0" w:color="000000"/>
              <w:left w:val="single" w:sz="3" w:space="0" w:color="000000"/>
              <w:bottom w:val="single" w:sz="3" w:space="0" w:color="000000"/>
              <w:right w:val="single" w:sz="3" w:space="0" w:color="000000"/>
            </w:tcBorders>
            <w:vAlign w:val="center"/>
          </w:tcPr>
          <w:p w14:paraId="033812BE" w14:textId="77777777" w:rsidR="00545C39" w:rsidRPr="00545C39" w:rsidRDefault="00545C39" w:rsidP="00545C39">
            <w:pPr>
              <w:ind w:left="4"/>
              <w:jc w:val="center"/>
              <w:rPr>
                <w:rFonts w:ascii="Arial" w:hAnsi="Arial"/>
                <w:b/>
                <w:sz w:val="20"/>
                <w:szCs w:val="20"/>
              </w:rPr>
            </w:pPr>
            <w:r w:rsidRPr="00545C39">
              <w:rPr>
                <w:rFonts w:ascii="Arial" w:hAnsi="Arial"/>
                <w:color w:val="000000"/>
                <w:sz w:val="20"/>
                <w:szCs w:val="20"/>
              </w:rPr>
              <w:t>4.30</w:t>
            </w:r>
          </w:p>
        </w:tc>
        <w:tc>
          <w:tcPr>
            <w:tcW w:w="709" w:type="dxa"/>
            <w:tcBorders>
              <w:top w:val="single" w:sz="3" w:space="0" w:color="000000"/>
              <w:left w:val="single" w:sz="3" w:space="0" w:color="000000"/>
              <w:bottom w:val="single" w:sz="3" w:space="0" w:color="000000"/>
              <w:right w:val="single" w:sz="3" w:space="0" w:color="000000"/>
            </w:tcBorders>
            <w:vAlign w:val="center"/>
          </w:tcPr>
          <w:p w14:paraId="1933AD5C" w14:textId="77777777" w:rsidR="00545C39" w:rsidRPr="00545C39" w:rsidRDefault="00545C39" w:rsidP="00545C39">
            <w:pPr>
              <w:ind w:left="4"/>
              <w:jc w:val="center"/>
              <w:rPr>
                <w:rFonts w:ascii="Arial" w:hAnsi="Arial"/>
                <w:b/>
                <w:sz w:val="20"/>
                <w:szCs w:val="20"/>
              </w:rPr>
            </w:pPr>
            <w:r w:rsidRPr="00545C39">
              <w:rPr>
                <w:rFonts w:ascii="Arial" w:hAnsi="Arial"/>
                <w:b/>
                <w:sz w:val="20"/>
                <w:szCs w:val="20"/>
              </w:rPr>
              <w:t>VGE</w:t>
            </w:r>
          </w:p>
        </w:tc>
      </w:tr>
      <w:tr w:rsidR="00545C39" w:rsidRPr="00545C39" w14:paraId="079708F4" w14:textId="77777777" w:rsidTr="00F557A7">
        <w:trPr>
          <w:trHeight w:val="281"/>
        </w:trPr>
        <w:tc>
          <w:tcPr>
            <w:tcW w:w="7203" w:type="dxa"/>
            <w:tcBorders>
              <w:top w:val="single" w:sz="3" w:space="0" w:color="000000"/>
              <w:left w:val="single" w:sz="3" w:space="0" w:color="000000"/>
              <w:bottom w:val="single" w:sz="3" w:space="0" w:color="000000"/>
              <w:right w:val="single" w:sz="3" w:space="0" w:color="000000"/>
            </w:tcBorders>
            <w:vAlign w:val="center"/>
          </w:tcPr>
          <w:p w14:paraId="691CF7B7" w14:textId="77777777" w:rsidR="00545C39" w:rsidRPr="00545C39" w:rsidRDefault="00545C39" w:rsidP="00545C39">
            <w:pPr>
              <w:pStyle w:val="ListParagraph"/>
              <w:numPr>
                <w:ilvl w:val="0"/>
                <w:numId w:val="32"/>
              </w:numPr>
              <w:ind w:left="329"/>
              <w:rPr>
                <w:rFonts w:ascii="Arial" w:hAnsi="Arial"/>
                <w:sz w:val="20"/>
                <w:szCs w:val="20"/>
              </w:rPr>
            </w:pPr>
            <w:r w:rsidRPr="00545C39">
              <w:rPr>
                <w:rFonts w:ascii="Arial" w:hAnsi="Arial"/>
                <w:sz w:val="20"/>
                <w:szCs w:val="20"/>
              </w:rPr>
              <w:t>The school submitted a Rapid Assessment Damage Report((RADAR) to the DRRM central office, within 72 hours after the onslaught of hazards in the area</w:t>
            </w:r>
          </w:p>
        </w:tc>
        <w:tc>
          <w:tcPr>
            <w:tcW w:w="1019" w:type="dxa"/>
            <w:tcBorders>
              <w:top w:val="single" w:sz="3" w:space="0" w:color="000000"/>
              <w:left w:val="single" w:sz="3" w:space="0" w:color="000000"/>
              <w:bottom w:val="single" w:sz="3" w:space="0" w:color="000000"/>
              <w:right w:val="single" w:sz="3" w:space="0" w:color="000000"/>
            </w:tcBorders>
            <w:vAlign w:val="center"/>
          </w:tcPr>
          <w:p w14:paraId="17580BD0" w14:textId="77777777" w:rsidR="00545C39" w:rsidRPr="00545C39" w:rsidRDefault="00545C39" w:rsidP="00545C39">
            <w:pPr>
              <w:ind w:left="4"/>
              <w:jc w:val="center"/>
              <w:rPr>
                <w:rFonts w:ascii="Arial" w:hAnsi="Arial"/>
                <w:b/>
                <w:sz w:val="20"/>
                <w:szCs w:val="20"/>
              </w:rPr>
            </w:pPr>
            <w:r w:rsidRPr="00545C39">
              <w:rPr>
                <w:rFonts w:ascii="Arial" w:hAnsi="Arial"/>
                <w:color w:val="000000"/>
                <w:sz w:val="20"/>
                <w:szCs w:val="20"/>
              </w:rPr>
              <w:t>3.50</w:t>
            </w:r>
          </w:p>
        </w:tc>
        <w:tc>
          <w:tcPr>
            <w:tcW w:w="709" w:type="dxa"/>
            <w:tcBorders>
              <w:top w:val="single" w:sz="3" w:space="0" w:color="000000"/>
              <w:left w:val="single" w:sz="3" w:space="0" w:color="000000"/>
              <w:bottom w:val="single" w:sz="3" w:space="0" w:color="000000"/>
              <w:right w:val="single" w:sz="3" w:space="0" w:color="000000"/>
            </w:tcBorders>
            <w:vAlign w:val="center"/>
          </w:tcPr>
          <w:p w14:paraId="27C9E65B" w14:textId="77777777" w:rsidR="00545C39" w:rsidRPr="00545C39" w:rsidRDefault="00545C39" w:rsidP="00545C39">
            <w:pPr>
              <w:ind w:left="4"/>
              <w:jc w:val="center"/>
              <w:rPr>
                <w:rFonts w:ascii="Arial" w:hAnsi="Arial"/>
                <w:b/>
                <w:sz w:val="20"/>
                <w:szCs w:val="20"/>
              </w:rPr>
            </w:pPr>
            <w:r w:rsidRPr="00545C39">
              <w:rPr>
                <w:rFonts w:ascii="Arial" w:hAnsi="Arial"/>
                <w:b/>
                <w:sz w:val="20"/>
                <w:szCs w:val="20"/>
              </w:rPr>
              <w:t>GE</w:t>
            </w:r>
          </w:p>
        </w:tc>
      </w:tr>
      <w:tr w:rsidR="00545C39" w:rsidRPr="00545C39" w14:paraId="4B70DEE1" w14:textId="77777777" w:rsidTr="00F557A7">
        <w:trPr>
          <w:trHeight w:val="281"/>
        </w:trPr>
        <w:tc>
          <w:tcPr>
            <w:tcW w:w="7203" w:type="dxa"/>
            <w:tcBorders>
              <w:top w:val="single" w:sz="3" w:space="0" w:color="000000"/>
              <w:left w:val="single" w:sz="3" w:space="0" w:color="000000"/>
              <w:bottom w:val="single" w:sz="3" w:space="0" w:color="000000"/>
              <w:right w:val="single" w:sz="3" w:space="0" w:color="000000"/>
            </w:tcBorders>
            <w:vAlign w:val="center"/>
          </w:tcPr>
          <w:p w14:paraId="483F2E97" w14:textId="77777777" w:rsidR="00545C39" w:rsidRPr="00545C39" w:rsidRDefault="00545C39" w:rsidP="00545C39">
            <w:pPr>
              <w:pStyle w:val="ListParagraph"/>
              <w:numPr>
                <w:ilvl w:val="0"/>
                <w:numId w:val="32"/>
              </w:numPr>
              <w:ind w:left="329"/>
              <w:rPr>
                <w:rFonts w:ascii="Arial" w:hAnsi="Arial"/>
                <w:sz w:val="20"/>
                <w:szCs w:val="20"/>
              </w:rPr>
            </w:pPr>
            <w:r w:rsidRPr="00545C39">
              <w:rPr>
                <w:rFonts w:ascii="Arial" w:hAnsi="Arial"/>
                <w:sz w:val="20"/>
                <w:szCs w:val="20"/>
              </w:rPr>
              <w:t>Data collection and consolidation of programs and activities on DRRM, covering the 3 pillars, to monitor results and impact exist</w:t>
            </w:r>
          </w:p>
        </w:tc>
        <w:tc>
          <w:tcPr>
            <w:tcW w:w="1019" w:type="dxa"/>
            <w:tcBorders>
              <w:top w:val="single" w:sz="3" w:space="0" w:color="000000"/>
              <w:left w:val="single" w:sz="3" w:space="0" w:color="000000"/>
              <w:bottom w:val="single" w:sz="3" w:space="0" w:color="000000"/>
              <w:right w:val="single" w:sz="3" w:space="0" w:color="000000"/>
            </w:tcBorders>
            <w:vAlign w:val="center"/>
          </w:tcPr>
          <w:p w14:paraId="3AEB284E" w14:textId="77777777" w:rsidR="00545C39" w:rsidRPr="00545C39" w:rsidRDefault="00545C39" w:rsidP="00545C39">
            <w:pPr>
              <w:ind w:left="4"/>
              <w:jc w:val="center"/>
              <w:rPr>
                <w:rFonts w:ascii="Arial" w:hAnsi="Arial"/>
                <w:b/>
                <w:sz w:val="20"/>
                <w:szCs w:val="20"/>
              </w:rPr>
            </w:pPr>
            <w:r w:rsidRPr="00545C39">
              <w:rPr>
                <w:rFonts w:ascii="Arial" w:hAnsi="Arial"/>
                <w:color w:val="000000"/>
                <w:sz w:val="20"/>
                <w:szCs w:val="20"/>
              </w:rPr>
              <w:t>3.80</w:t>
            </w:r>
          </w:p>
        </w:tc>
        <w:tc>
          <w:tcPr>
            <w:tcW w:w="709" w:type="dxa"/>
            <w:tcBorders>
              <w:top w:val="single" w:sz="3" w:space="0" w:color="000000"/>
              <w:left w:val="single" w:sz="3" w:space="0" w:color="000000"/>
              <w:bottom w:val="single" w:sz="3" w:space="0" w:color="000000"/>
              <w:right w:val="single" w:sz="3" w:space="0" w:color="000000"/>
            </w:tcBorders>
            <w:vAlign w:val="center"/>
          </w:tcPr>
          <w:p w14:paraId="6A75FCD1" w14:textId="77777777" w:rsidR="00545C39" w:rsidRPr="00545C39" w:rsidRDefault="00545C39" w:rsidP="00545C39">
            <w:pPr>
              <w:ind w:left="4"/>
              <w:jc w:val="center"/>
              <w:rPr>
                <w:rFonts w:ascii="Arial" w:hAnsi="Arial"/>
                <w:b/>
                <w:sz w:val="20"/>
                <w:szCs w:val="20"/>
              </w:rPr>
            </w:pPr>
            <w:r w:rsidRPr="00545C39">
              <w:rPr>
                <w:rFonts w:ascii="Arial" w:hAnsi="Arial"/>
                <w:b/>
                <w:sz w:val="20"/>
                <w:szCs w:val="20"/>
              </w:rPr>
              <w:t>GE</w:t>
            </w:r>
          </w:p>
        </w:tc>
      </w:tr>
      <w:tr w:rsidR="00545C39" w:rsidRPr="00545C39" w14:paraId="4FC15854" w14:textId="77777777" w:rsidTr="00F557A7">
        <w:trPr>
          <w:trHeight w:val="281"/>
        </w:trPr>
        <w:tc>
          <w:tcPr>
            <w:tcW w:w="7203" w:type="dxa"/>
            <w:tcBorders>
              <w:top w:val="single" w:sz="3" w:space="0" w:color="000000"/>
              <w:left w:val="single" w:sz="3" w:space="0" w:color="000000"/>
              <w:bottom w:val="single" w:sz="3" w:space="0" w:color="000000"/>
              <w:right w:val="single" w:sz="3" w:space="0" w:color="000000"/>
            </w:tcBorders>
            <w:vAlign w:val="center"/>
          </w:tcPr>
          <w:p w14:paraId="4423285E" w14:textId="77777777" w:rsidR="00545C39" w:rsidRPr="00545C39" w:rsidRDefault="00545C39" w:rsidP="00545C39">
            <w:pPr>
              <w:pStyle w:val="ListParagraph"/>
              <w:numPr>
                <w:ilvl w:val="0"/>
                <w:numId w:val="32"/>
              </w:numPr>
              <w:ind w:left="329"/>
              <w:rPr>
                <w:rFonts w:ascii="Arial" w:hAnsi="Arial"/>
                <w:sz w:val="20"/>
                <w:szCs w:val="20"/>
              </w:rPr>
            </w:pPr>
            <w:r w:rsidRPr="00545C39">
              <w:rPr>
                <w:rFonts w:ascii="Arial" w:hAnsi="Arial"/>
                <w:sz w:val="20"/>
                <w:szCs w:val="20"/>
              </w:rPr>
              <w:t>School building/classroom components are according to the DepEd and/or National Building Code approved/standard design and specifications</w:t>
            </w:r>
          </w:p>
        </w:tc>
        <w:tc>
          <w:tcPr>
            <w:tcW w:w="1019" w:type="dxa"/>
            <w:tcBorders>
              <w:top w:val="single" w:sz="3" w:space="0" w:color="000000"/>
              <w:left w:val="single" w:sz="3" w:space="0" w:color="000000"/>
              <w:bottom w:val="single" w:sz="3" w:space="0" w:color="000000"/>
              <w:right w:val="single" w:sz="3" w:space="0" w:color="000000"/>
            </w:tcBorders>
            <w:vAlign w:val="center"/>
          </w:tcPr>
          <w:p w14:paraId="13D074B2" w14:textId="77777777" w:rsidR="00545C39" w:rsidRPr="00545C39" w:rsidRDefault="00545C39" w:rsidP="00545C39">
            <w:pPr>
              <w:ind w:left="4"/>
              <w:jc w:val="center"/>
              <w:rPr>
                <w:rFonts w:ascii="Arial" w:hAnsi="Arial"/>
                <w:b/>
                <w:sz w:val="20"/>
                <w:szCs w:val="20"/>
              </w:rPr>
            </w:pPr>
            <w:r w:rsidRPr="00545C39">
              <w:rPr>
                <w:rFonts w:ascii="Arial" w:hAnsi="Arial"/>
                <w:color w:val="000000"/>
                <w:sz w:val="20"/>
                <w:szCs w:val="20"/>
              </w:rPr>
              <w:t>3.70</w:t>
            </w:r>
          </w:p>
        </w:tc>
        <w:tc>
          <w:tcPr>
            <w:tcW w:w="709" w:type="dxa"/>
            <w:tcBorders>
              <w:top w:val="single" w:sz="3" w:space="0" w:color="000000"/>
              <w:left w:val="single" w:sz="3" w:space="0" w:color="000000"/>
              <w:bottom w:val="single" w:sz="3" w:space="0" w:color="000000"/>
              <w:right w:val="single" w:sz="3" w:space="0" w:color="000000"/>
            </w:tcBorders>
            <w:vAlign w:val="center"/>
          </w:tcPr>
          <w:p w14:paraId="3F197C46" w14:textId="77777777" w:rsidR="00545C39" w:rsidRPr="00545C39" w:rsidRDefault="00545C39" w:rsidP="00545C39">
            <w:pPr>
              <w:ind w:left="4"/>
              <w:jc w:val="center"/>
              <w:rPr>
                <w:rFonts w:ascii="Arial" w:hAnsi="Arial"/>
                <w:b/>
                <w:sz w:val="20"/>
                <w:szCs w:val="20"/>
              </w:rPr>
            </w:pPr>
            <w:r w:rsidRPr="00545C39">
              <w:rPr>
                <w:rFonts w:ascii="Arial" w:hAnsi="Arial"/>
                <w:b/>
                <w:sz w:val="20"/>
                <w:szCs w:val="20"/>
              </w:rPr>
              <w:t>GE</w:t>
            </w:r>
          </w:p>
        </w:tc>
      </w:tr>
      <w:tr w:rsidR="00545C39" w:rsidRPr="00545C39" w14:paraId="478C4928" w14:textId="77777777" w:rsidTr="00F557A7">
        <w:trPr>
          <w:trHeight w:val="281"/>
        </w:trPr>
        <w:tc>
          <w:tcPr>
            <w:tcW w:w="7203" w:type="dxa"/>
            <w:tcBorders>
              <w:top w:val="single" w:sz="3" w:space="0" w:color="000000"/>
              <w:left w:val="single" w:sz="3" w:space="0" w:color="000000"/>
              <w:bottom w:val="single" w:sz="3" w:space="0" w:color="000000"/>
              <w:right w:val="single" w:sz="3" w:space="0" w:color="000000"/>
            </w:tcBorders>
            <w:vAlign w:val="center"/>
          </w:tcPr>
          <w:p w14:paraId="4766729F" w14:textId="77777777" w:rsidR="00545C39" w:rsidRPr="00545C39" w:rsidRDefault="00545C39" w:rsidP="00545C39">
            <w:pPr>
              <w:pStyle w:val="ListParagraph"/>
              <w:numPr>
                <w:ilvl w:val="0"/>
                <w:numId w:val="32"/>
              </w:numPr>
              <w:ind w:left="329"/>
              <w:rPr>
                <w:rFonts w:ascii="Arial" w:hAnsi="Arial"/>
                <w:sz w:val="20"/>
                <w:szCs w:val="20"/>
              </w:rPr>
            </w:pPr>
            <w:r w:rsidRPr="00545C39">
              <w:rPr>
                <w:rFonts w:ascii="Arial" w:hAnsi="Arial"/>
                <w:sz w:val="20"/>
                <w:szCs w:val="20"/>
              </w:rPr>
              <w:t xml:space="preserve">The school has available, accessible, and adequate first-aid kits in every instructional classroom </w:t>
            </w:r>
          </w:p>
        </w:tc>
        <w:tc>
          <w:tcPr>
            <w:tcW w:w="1019" w:type="dxa"/>
            <w:tcBorders>
              <w:top w:val="single" w:sz="3" w:space="0" w:color="000000"/>
              <w:left w:val="single" w:sz="3" w:space="0" w:color="000000"/>
              <w:bottom w:val="single" w:sz="3" w:space="0" w:color="000000"/>
              <w:right w:val="single" w:sz="3" w:space="0" w:color="000000"/>
            </w:tcBorders>
            <w:vAlign w:val="center"/>
          </w:tcPr>
          <w:p w14:paraId="40480B03" w14:textId="77777777" w:rsidR="00545C39" w:rsidRPr="00545C39" w:rsidRDefault="00545C39" w:rsidP="00545C39">
            <w:pPr>
              <w:ind w:left="4"/>
              <w:jc w:val="center"/>
              <w:rPr>
                <w:rFonts w:ascii="Arial" w:hAnsi="Arial"/>
                <w:b/>
                <w:sz w:val="20"/>
                <w:szCs w:val="20"/>
              </w:rPr>
            </w:pPr>
            <w:r w:rsidRPr="00545C39">
              <w:rPr>
                <w:rFonts w:ascii="Arial" w:hAnsi="Arial"/>
                <w:color w:val="000000"/>
                <w:sz w:val="20"/>
                <w:szCs w:val="20"/>
              </w:rPr>
              <w:t>3.70</w:t>
            </w:r>
          </w:p>
        </w:tc>
        <w:tc>
          <w:tcPr>
            <w:tcW w:w="709" w:type="dxa"/>
            <w:tcBorders>
              <w:top w:val="single" w:sz="3" w:space="0" w:color="000000"/>
              <w:left w:val="single" w:sz="3" w:space="0" w:color="000000"/>
              <w:bottom w:val="single" w:sz="3" w:space="0" w:color="000000"/>
              <w:right w:val="single" w:sz="3" w:space="0" w:color="000000"/>
            </w:tcBorders>
            <w:vAlign w:val="center"/>
          </w:tcPr>
          <w:p w14:paraId="26DB5659" w14:textId="77777777" w:rsidR="00545C39" w:rsidRPr="00545C39" w:rsidRDefault="00545C39" w:rsidP="00545C39">
            <w:pPr>
              <w:ind w:left="4"/>
              <w:jc w:val="center"/>
              <w:rPr>
                <w:rFonts w:ascii="Arial" w:hAnsi="Arial"/>
                <w:b/>
                <w:sz w:val="20"/>
                <w:szCs w:val="20"/>
              </w:rPr>
            </w:pPr>
            <w:r w:rsidRPr="00545C39">
              <w:rPr>
                <w:rFonts w:ascii="Arial" w:hAnsi="Arial"/>
                <w:b/>
                <w:sz w:val="20"/>
                <w:szCs w:val="20"/>
              </w:rPr>
              <w:t>GE</w:t>
            </w:r>
          </w:p>
        </w:tc>
      </w:tr>
      <w:tr w:rsidR="00545C39" w:rsidRPr="00545C39" w14:paraId="3B713C48" w14:textId="77777777" w:rsidTr="00F557A7">
        <w:trPr>
          <w:trHeight w:val="281"/>
        </w:trPr>
        <w:tc>
          <w:tcPr>
            <w:tcW w:w="7203" w:type="dxa"/>
            <w:tcBorders>
              <w:top w:val="single" w:sz="3" w:space="0" w:color="000000"/>
              <w:left w:val="single" w:sz="3" w:space="0" w:color="000000"/>
              <w:bottom w:val="single" w:sz="3" w:space="0" w:color="000000"/>
              <w:right w:val="single" w:sz="3" w:space="0" w:color="000000"/>
            </w:tcBorders>
            <w:vAlign w:val="center"/>
          </w:tcPr>
          <w:p w14:paraId="6BDF5F8A" w14:textId="77777777" w:rsidR="00545C39" w:rsidRPr="00545C39" w:rsidRDefault="00545C39" w:rsidP="00545C39">
            <w:pPr>
              <w:pStyle w:val="ListParagraph"/>
              <w:numPr>
                <w:ilvl w:val="0"/>
                <w:numId w:val="32"/>
              </w:numPr>
              <w:ind w:left="329"/>
              <w:rPr>
                <w:rFonts w:ascii="Arial" w:hAnsi="Arial"/>
                <w:sz w:val="20"/>
                <w:szCs w:val="20"/>
              </w:rPr>
            </w:pPr>
            <w:r w:rsidRPr="00545C39">
              <w:rPr>
                <w:rFonts w:ascii="Arial" w:hAnsi="Arial"/>
                <w:sz w:val="20"/>
                <w:szCs w:val="20"/>
              </w:rPr>
              <w:t>The school has at least 2 necessary and functioning equipment, in case of a disaster (e.g. fire extinguisher, handheld/base radio, generator, etc.)</w:t>
            </w:r>
          </w:p>
        </w:tc>
        <w:tc>
          <w:tcPr>
            <w:tcW w:w="1019" w:type="dxa"/>
            <w:tcBorders>
              <w:top w:val="single" w:sz="3" w:space="0" w:color="000000"/>
              <w:left w:val="single" w:sz="3" w:space="0" w:color="000000"/>
              <w:bottom w:val="single" w:sz="3" w:space="0" w:color="000000"/>
              <w:right w:val="single" w:sz="3" w:space="0" w:color="000000"/>
            </w:tcBorders>
            <w:vAlign w:val="center"/>
          </w:tcPr>
          <w:p w14:paraId="7361336E" w14:textId="77777777" w:rsidR="00545C39" w:rsidRPr="00545C39" w:rsidRDefault="00545C39" w:rsidP="00545C39">
            <w:pPr>
              <w:ind w:left="4"/>
              <w:jc w:val="center"/>
              <w:rPr>
                <w:rFonts w:ascii="Arial" w:hAnsi="Arial"/>
                <w:b/>
                <w:sz w:val="20"/>
                <w:szCs w:val="20"/>
              </w:rPr>
            </w:pPr>
            <w:r w:rsidRPr="00545C39">
              <w:rPr>
                <w:rFonts w:ascii="Arial" w:hAnsi="Arial"/>
                <w:color w:val="000000"/>
                <w:sz w:val="20"/>
                <w:szCs w:val="20"/>
              </w:rPr>
              <w:t>3.80</w:t>
            </w:r>
          </w:p>
        </w:tc>
        <w:tc>
          <w:tcPr>
            <w:tcW w:w="709" w:type="dxa"/>
            <w:tcBorders>
              <w:top w:val="single" w:sz="3" w:space="0" w:color="000000"/>
              <w:left w:val="single" w:sz="3" w:space="0" w:color="000000"/>
              <w:bottom w:val="single" w:sz="3" w:space="0" w:color="000000"/>
              <w:right w:val="single" w:sz="3" w:space="0" w:color="000000"/>
            </w:tcBorders>
            <w:vAlign w:val="center"/>
          </w:tcPr>
          <w:p w14:paraId="72FEFE5D" w14:textId="77777777" w:rsidR="00545C39" w:rsidRPr="00545C39" w:rsidRDefault="00545C39" w:rsidP="00545C39">
            <w:pPr>
              <w:ind w:left="4"/>
              <w:jc w:val="center"/>
              <w:rPr>
                <w:rFonts w:ascii="Arial" w:hAnsi="Arial"/>
                <w:b/>
                <w:sz w:val="20"/>
                <w:szCs w:val="20"/>
              </w:rPr>
            </w:pPr>
            <w:r w:rsidRPr="00545C39">
              <w:rPr>
                <w:rFonts w:ascii="Arial" w:hAnsi="Arial"/>
                <w:b/>
                <w:sz w:val="20"/>
                <w:szCs w:val="20"/>
              </w:rPr>
              <w:t>GE</w:t>
            </w:r>
          </w:p>
        </w:tc>
      </w:tr>
      <w:tr w:rsidR="00545C39" w:rsidRPr="00545C39" w14:paraId="5AAD3F73" w14:textId="77777777" w:rsidTr="00F557A7">
        <w:trPr>
          <w:trHeight w:val="281"/>
        </w:trPr>
        <w:tc>
          <w:tcPr>
            <w:tcW w:w="7203" w:type="dxa"/>
            <w:tcBorders>
              <w:top w:val="single" w:sz="3" w:space="0" w:color="000000"/>
              <w:left w:val="single" w:sz="3" w:space="0" w:color="000000"/>
              <w:bottom w:val="single" w:sz="3" w:space="0" w:color="000000"/>
              <w:right w:val="single" w:sz="3" w:space="0" w:color="000000"/>
            </w:tcBorders>
            <w:vAlign w:val="center"/>
          </w:tcPr>
          <w:p w14:paraId="022271CC" w14:textId="77777777" w:rsidR="00545C39" w:rsidRPr="00545C39" w:rsidRDefault="00545C39" w:rsidP="00545C39">
            <w:pPr>
              <w:pStyle w:val="ListParagraph"/>
              <w:numPr>
                <w:ilvl w:val="0"/>
                <w:numId w:val="32"/>
              </w:numPr>
              <w:ind w:left="329"/>
              <w:rPr>
                <w:rFonts w:ascii="Arial" w:hAnsi="Arial"/>
                <w:sz w:val="20"/>
                <w:szCs w:val="20"/>
              </w:rPr>
            </w:pPr>
            <w:r w:rsidRPr="00545C39">
              <w:rPr>
                <w:rFonts w:ascii="Arial" w:hAnsi="Arial"/>
                <w:sz w:val="20"/>
                <w:szCs w:val="20"/>
              </w:rPr>
              <w:t>The school has pre-identified spaces for putting up Temporary Learning spaces/Shelters in the aftermath of a disaster</w:t>
            </w:r>
          </w:p>
        </w:tc>
        <w:tc>
          <w:tcPr>
            <w:tcW w:w="1019" w:type="dxa"/>
            <w:tcBorders>
              <w:top w:val="single" w:sz="3" w:space="0" w:color="000000"/>
              <w:left w:val="single" w:sz="3" w:space="0" w:color="000000"/>
              <w:bottom w:val="single" w:sz="3" w:space="0" w:color="000000"/>
              <w:right w:val="single" w:sz="3" w:space="0" w:color="000000"/>
            </w:tcBorders>
            <w:vAlign w:val="center"/>
          </w:tcPr>
          <w:p w14:paraId="7E745834" w14:textId="77777777" w:rsidR="00545C39" w:rsidRPr="00545C39" w:rsidRDefault="00545C39" w:rsidP="00545C39">
            <w:pPr>
              <w:ind w:left="4"/>
              <w:jc w:val="center"/>
              <w:rPr>
                <w:rFonts w:ascii="Arial" w:hAnsi="Arial"/>
                <w:b/>
                <w:sz w:val="20"/>
                <w:szCs w:val="20"/>
              </w:rPr>
            </w:pPr>
            <w:r w:rsidRPr="00545C39">
              <w:rPr>
                <w:rFonts w:ascii="Arial" w:hAnsi="Arial"/>
                <w:color w:val="000000"/>
                <w:sz w:val="20"/>
                <w:szCs w:val="20"/>
              </w:rPr>
              <w:t>3.70</w:t>
            </w:r>
          </w:p>
        </w:tc>
        <w:tc>
          <w:tcPr>
            <w:tcW w:w="709" w:type="dxa"/>
            <w:tcBorders>
              <w:top w:val="single" w:sz="3" w:space="0" w:color="000000"/>
              <w:left w:val="single" w:sz="3" w:space="0" w:color="000000"/>
              <w:bottom w:val="single" w:sz="3" w:space="0" w:color="000000"/>
              <w:right w:val="single" w:sz="3" w:space="0" w:color="000000"/>
            </w:tcBorders>
            <w:vAlign w:val="center"/>
          </w:tcPr>
          <w:p w14:paraId="5068AC77" w14:textId="77777777" w:rsidR="00545C39" w:rsidRPr="00545C39" w:rsidRDefault="00545C39" w:rsidP="00545C39">
            <w:pPr>
              <w:ind w:left="4"/>
              <w:jc w:val="center"/>
              <w:rPr>
                <w:rFonts w:ascii="Arial" w:hAnsi="Arial"/>
                <w:b/>
                <w:sz w:val="20"/>
                <w:szCs w:val="20"/>
              </w:rPr>
            </w:pPr>
            <w:r w:rsidRPr="00545C39">
              <w:rPr>
                <w:rFonts w:ascii="Arial" w:hAnsi="Arial"/>
                <w:b/>
                <w:sz w:val="20"/>
                <w:szCs w:val="20"/>
              </w:rPr>
              <w:t>GE</w:t>
            </w:r>
          </w:p>
        </w:tc>
      </w:tr>
      <w:tr w:rsidR="00545C39" w:rsidRPr="00545C39" w14:paraId="7A2D8AC2" w14:textId="77777777" w:rsidTr="00F557A7">
        <w:trPr>
          <w:trHeight w:val="281"/>
        </w:trPr>
        <w:tc>
          <w:tcPr>
            <w:tcW w:w="7203" w:type="dxa"/>
            <w:tcBorders>
              <w:top w:val="single" w:sz="3" w:space="0" w:color="000000"/>
              <w:left w:val="single" w:sz="3" w:space="0" w:color="000000"/>
              <w:bottom w:val="single" w:sz="3" w:space="0" w:color="000000"/>
              <w:right w:val="single" w:sz="3" w:space="0" w:color="000000"/>
            </w:tcBorders>
            <w:vAlign w:val="center"/>
          </w:tcPr>
          <w:p w14:paraId="43680009" w14:textId="77777777" w:rsidR="00545C39" w:rsidRPr="00545C39" w:rsidRDefault="00545C39" w:rsidP="00545C39">
            <w:pPr>
              <w:pStyle w:val="ListParagraph"/>
              <w:numPr>
                <w:ilvl w:val="0"/>
                <w:numId w:val="32"/>
              </w:numPr>
              <w:ind w:left="329"/>
              <w:rPr>
                <w:rFonts w:ascii="Arial" w:hAnsi="Arial"/>
                <w:sz w:val="20"/>
                <w:szCs w:val="20"/>
              </w:rPr>
            </w:pPr>
            <w:r w:rsidRPr="00545C39">
              <w:rPr>
                <w:rFonts w:ascii="Arial" w:hAnsi="Arial"/>
                <w:sz w:val="20"/>
                <w:szCs w:val="20"/>
              </w:rPr>
              <w:t>The school has ready resumption strategies and alternative delivery modes to ensure education continuity</w:t>
            </w:r>
          </w:p>
        </w:tc>
        <w:tc>
          <w:tcPr>
            <w:tcW w:w="1019" w:type="dxa"/>
            <w:tcBorders>
              <w:top w:val="single" w:sz="3" w:space="0" w:color="000000"/>
              <w:left w:val="single" w:sz="3" w:space="0" w:color="000000"/>
              <w:bottom w:val="single" w:sz="3" w:space="0" w:color="000000"/>
              <w:right w:val="single" w:sz="3" w:space="0" w:color="000000"/>
            </w:tcBorders>
            <w:vAlign w:val="center"/>
          </w:tcPr>
          <w:p w14:paraId="07D62A45" w14:textId="77777777" w:rsidR="00545C39" w:rsidRPr="00545C39" w:rsidRDefault="00545C39" w:rsidP="00545C39">
            <w:pPr>
              <w:ind w:left="4"/>
              <w:jc w:val="center"/>
              <w:rPr>
                <w:rFonts w:ascii="Arial" w:hAnsi="Arial"/>
                <w:b/>
                <w:sz w:val="20"/>
                <w:szCs w:val="20"/>
              </w:rPr>
            </w:pPr>
            <w:r w:rsidRPr="00545C39">
              <w:rPr>
                <w:rFonts w:ascii="Arial" w:hAnsi="Arial"/>
                <w:color w:val="000000"/>
                <w:sz w:val="20"/>
                <w:szCs w:val="20"/>
              </w:rPr>
              <w:t>2.30</w:t>
            </w:r>
          </w:p>
        </w:tc>
        <w:tc>
          <w:tcPr>
            <w:tcW w:w="709" w:type="dxa"/>
            <w:tcBorders>
              <w:top w:val="single" w:sz="3" w:space="0" w:color="000000"/>
              <w:left w:val="single" w:sz="3" w:space="0" w:color="000000"/>
              <w:bottom w:val="single" w:sz="3" w:space="0" w:color="000000"/>
              <w:right w:val="single" w:sz="3" w:space="0" w:color="000000"/>
            </w:tcBorders>
            <w:vAlign w:val="center"/>
          </w:tcPr>
          <w:p w14:paraId="3E205A1B" w14:textId="77777777" w:rsidR="00545C39" w:rsidRPr="00545C39" w:rsidRDefault="00545C39" w:rsidP="00545C39">
            <w:pPr>
              <w:ind w:left="4"/>
              <w:jc w:val="center"/>
              <w:rPr>
                <w:rFonts w:ascii="Arial" w:hAnsi="Arial"/>
                <w:b/>
                <w:sz w:val="20"/>
                <w:szCs w:val="20"/>
              </w:rPr>
            </w:pPr>
            <w:r w:rsidRPr="00545C39">
              <w:rPr>
                <w:rFonts w:ascii="Arial" w:hAnsi="Arial"/>
                <w:b/>
                <w:sz w:val="20"/>
                <w:szCs w:val="20"/>
              </w:rPr>
              <w:t>LE</w:t>
            </w:r>
          </w:p>
        </w:tc>
      </w:tr>
      <w:tr w:rsidR="00545C39" w:rsidRPr="00545C39" w14:paraId="77CD0788" w14:textId="77777777" w:rsidTr="00F557A7">
        <w:trPr>
          <w:trHeight w:val="281"/>
        </w:trPr>
        <w:tc>
          <w:tcPr>
            <w:tcW w:w="7203" w:type="dxa"/>
            <w:tcBorders>
              <w:top w:val="single" w:sz="3" w:space="0" w:color="000000"/>
              <w:left w:val="single" w:sz="3" w:space="0" w:color="000000"/>
              <w:bottom w:val="single" w:sz="3" w:space="0" w:color="000000"/>
              <w:right w:val="single" w:sz="3" w:space="0" w:color="000000"/>
            </w:tcBorders>
            <w:vAlign w:val="center"/>
          </w:tcPr>
          <w:p w14:paraId="40312339" w14:textId="77777777" w:rsidR="00545C39" w:rsidRPr="00545C39" w:rsidRDefault="00545C39" w:rsidP="00545C39">
            <w:pPr>
              <w:pStyle w:val="ListParagraph"/>
              <w:numPr>
                <w:ilvl w:val="0"/>
                <w:numId w:val="32"/>
              </w:numPr>
              <w:ind w:left="329"/>
              <w:rPr>
                <w:rFonts w:ascii="Arial" w:hAnsi="Arial"/>
                <w:sz w:val="20"/>
                <w:szCs w:val="20"/>
              </w:rPr>
            </w:pPr>
            <w:r w:rsidRPr="00545C39">
              <w:rPr>
                <w:rFonts w:ascii="Arial" w:hAnsi="Arial"/>
                <w:sz w:val="20"/>
                <w:szCs w:val="20"/>
              </w:rPr>
              <w:t>The school has ensured that students completed the Family Earthquake Preparedness Plan, and the school has reported completion to DepEd DRRM at the Central Office</w:t>
            </w:r>
          </w:p>
        </w:tc>
        <w:tc>
          <w:tcPr>
            <w:tcW w:w="1019" w:type="dxa"/>
            <w:tcBorders>
              <w:top w:val="single" w:sz="3" w:space="0" w:color="000000"/>
              <w:left w:val="single" w:sz="3" w:space="0" w:color="000000"/>
              <w:bottom w:val="single" w:sz="3" w:space="0" w:color="000000"/>
              <w:right w:val="single" w:sz="3" w:space="0" w:color="000000"/>
            </w:tcBorders>
            <w:vAlign w:val="center"/>
          </w:tcPr>
          <w:p w14:paraId="3821072B" w14:textId="77777777" w:rsidR="00545C39" w:rsidRPr="00545C39" w:rsidRDefault="00545C39" w:rsidP="00545C39">
            <w:pPr>
              <w:ind w:left="4"/>
              <w:jc w:val="center"/>
              <w:rPr>
                <w:rFonts w:ascii="Arial" w:hAnsi="Arial"/>
                <w:b/>
                <w:sz w:val="20"/>
                <w:szCs w:val="20"/>
              </w:rPr>
            </w:pPr>
            <w:r w:rsidRPr="00545C39">
              <w:rPr>
                <w:rFonts w:ascii="Arial" w:hAnsi="Arial"/>
                <w:color w:val="000000"/>
                <w:sz w:val="20"/>
                <w:szCs w:val="20"/>
              </w:rPr>
              <w:t>3.20</w:t>
            </w:r>
          </w:p>
        </w:tc>
        <w:tc>
          <w:tcPr>
            <w:tcW w:w="709" w:type="dxa"/>
            <w:tcBorders>
              <w:top w:val="single" w:sz="3" w:space="0" w:color="000000"/>
              <w:left w:val="single" w:sz="3" w:space="0" w:color="000000"/>
              <w:bottom w:val="single" w:sz="3" w:space="0" w:color="000000"/>
              <w:right w:val="single" w:sz="3" w:space="0" w:color="000000"/>
            </w:tcBorders>
            <w:vAlign w:val="center"/>
          </w:tcPr>
          <w:p w14:paraId="661CBEB5" w14:textId="77777777" w:rsidR="00545C39" w:rsidRPr="00545C39" w:rsidRDefault="00545C39" w:rsidP="00545C39">
            <w:pPr>
              <w:ind w:left="4"/>
              <w:jc w:val="center"/>
              <w:rPr>
                <w:rFonts w:ascii="Arial" w:hAnsi="Arial"/>
                <w:b/>
                <w:sz w:val="20"/>
                <w:szCs w:val="20"/>
              </w:rPr>
            </w:pPr>
            <w:r w:rsidRPr="00545C39">
              <w:rPr>
                <w:rFonts w:ascii="Arial" w:hAnsi="Arial"/>
                <w:b/>
                <w:sz w:val="20"/>
                <w:szCs w:val="20"/>
              </w:rPr>
              <w:t>ME</w:t>
            </w:r>
          </w:p>
        </w:tc>
      </w:tr>
      <w:tr w:rsidR="00545C39" w:rsidRPr="00545C39" w14:paraId="27204EE8" w14:textId="77777777" w:rsidTr="00F557A7">
        <w:trPr>
          <w:trHeight w:val="281"/>
        </w:trPr>
        <w:tc>
          <w:tcPr>
            <w:tcW w:w="7203" w:type="dxa"/>
            <w:tcBorders>
              <w:top w:val="single" w:sz="3" w:space="0" w:color="000000"/>
              <w:left w:val="single" w:sz="3" w:space="0" w:color="000000"/>
              <w:bottom w:val="single" w:sz="3" w:space="0" w:color="000000"/>
              <w:right w:val="single" w:sz="3" w:space="0" w:color="000000"/>
            </w:tcBorders>
            <w:vAlign w:val="center"/>
          </w:tcPr>
          <w:p w14:paraId="0FA6EE2F" w14:textId="77777777" w:rsidR="00545C39" w:rsidRPr="00545C39" w:rsidRDefault="00545C39" w:rsidP="00545C39">
            <w:pPr>
              <w:pStyle w:val="ListParagraph"/>
              <w:numPr>
                <w:ilvl w:val="0"/>
                <w:numId w:val="32"/>
              </w:numPr>
              <w:ind w:left="329"/>
              <w:rPr>
                <w:rFonts w:ascii="Arial" w:hAnsi="Arial"/>
                <w:sz w:val="20"/>
                <w:szCs w:val="20"/>
              </w:rPr>
            </w:pPr>
            <w:r w:rsidRPr="00545C39">
              <w:rPr>
                <w:rFonts w:ascii="Arial" w:hAnsi="Arial"/>
                <w:sz w:val="20"/>
                <w:szCs w:val="20"/>
              </w:rPr>
              <w:lastRenderedPageBreak/>
              <w:t>The school has established a school personnel tracking system/protocol in the event of a disaster</w:t>
            </w:r>
          </w:p>
        </w:tc>
        <w:tc>
          <w:tcPr>
            <w:tcW w:w="1019" w:type="dxa"/>
            <w:tcBorders>
              <w:top w:val="single" w:sz="3" w:space="0" w:color="000000"/>
              <w:left w:val="single" w:sz="3" w:space="0" w:color="000000"/>
              <w:bottom w:val="single" w:sz="3" w:space="0" w:color="000000"/>
              <w:right w:val="single" w:sz="3" w:space="0" w:color="000000"/>
            </w:tcBorders>
            <w:vAlign w:val="center"/>
          </w:tcPr>
          <w:p w14:paraId="120C4BA2" w14:textId="77777777" w:rsidR="00545C39" w:rsidRPr="00545C39" w:rsidRDefault="00545C39" w:rsidP="00545C39">
            <w:pPr>
              <w:ind w:left="4"/>
              <w:jc w:val="center"/>
              <w:rPr>
                <w:rFonts w:ascii="Arial" w:hAnsi="Arial"/>
                <w:b/>
                <w:sz w:val="20"/>
                <w:szCs w:val="20"/>
              </w:rPr>
            </w:pPr>
            <w:r w:rsidRPr="00545C39">
              <w:rPr>
                <w:rFonts w:ascii="Arial" w:hAnsi="Arial"/>
                <w:color w:val="000000"/>
                <w:sz w:val="20"/>
                <w:szCs w:val="20"/>
              </w:rPr>
              <w:t>3.80</w:t>
            </w:r>
          </w:p>
        </w:tc>
        <w:tc>
          <w:tcPr>
            <w:tcW w:w="709" w:type="dxa"/>
            <w:tcBorders>
              <w:top w:val="single" w:sz="3" w:space="0" w:color="000000"/>
              <w:left w:val="single" w:sz="3" w:space="0" w:color="000000"/>
              <w:bottom w:val="single" w:sz="3" w:space="0" w:color="000000"/>
              <w:right w:val="single" w:sz="3" w:space="0" w:color="000000"/>
            </w:tcBorders>
            <w:vAlign w:val="center"/>
          </w:tcPr>
          <w:p w14:paraId="7CBE2F0F" w14:textId="77777777" w:rsidR="00545C39" w:rsidRPr="00545C39" w:rsidRDefault="00545C39" w:rsidP="00545C39">
            <w:pPr>
              <w:ind w:left="4"/>
              <w:jc w:val="center"/>
              <w:rPr>
                <w:rFonts w:ascii="Arial" w:hAnsi="Arial"/>
                <w:b/>
                <w:sz w:val="20"/>
                <w:szCs w:val="20"/>
              </w:rPr>
            </w:pPr>
            <w:r w:rsidRPr="00545C39">
              <w:rPr>
                <w:rFonts w:ascii="Arial" w:hAnsi="Arial"/>
                <w:b/>
                <w:sz w:val="20"/>
                <w:szCs w:val="20"/>
              </w:rPr>
              <w:t>GE</w:t>
            </w:r>
          </w:p>
        </w:tc>
      </w:tr>
      <w:tr w:rsidR="00545C39" w:rsidRPr="00545C39" w14:paraId="1B3B39CB" w14:textId="77777777" w:rsidTr="00F557A7">
        <w:trPr>
          <w:trHeight w:val="281"/>
        </w:trPr>
        <w:tc>
          <w:tcPr>
            <w:tcW w:w="7203" w:type="dxa"/>
            <w:tcBorders>
              <w:top w:val="single" w:sz="3" w:space="0" w:color="000000"/>
              <w:left w:val="single" w:sz="3" w:space="0" w:color="000000"/>
              <w:bottom w:val="single" w:sz="3" w:space="0" w:color="000000"/>
              <w:right w:val="single" w:sz="3" w:space="0" w:color="000000"/>
            </w:tcBorders>
            <w:vAlign w:val="center"/>
          </w:tcPr>
          <w:p w14:paraId="1D7FE8E2" w14:textId="77777777" w:rsidR="00545C39" w:rsidRPr="00545C39" w:rsidRDefault="00545C39" w:rsidP="00545C39">
            <w:pPr>
              <w:pStyle w:val="ListParagraph"/>
              <w:numPr>
                <w:ilvl w:val="0"/>
                <w:numId w:val="32"/>
              </w:numPr>
              <w:ind w:left="329"/>
              <w:rPr>
                <w:rFonts w:ascii="Arial" w:hAnsi="Arial"/>
                <w:sz w:val="20"/>
                <w:szCs w:val="20"/>
              </w:rPr>
            </w:pPr>
            <w:r w:rsidRPr="00545C39">
              <w:rPr>
                <w:rFonts w:ascii="Arial" w:hAnsi="Arial"/>
                <w:sz w:val="20"/>
                <w:szCs w:val="20"/>
              </w:rPr>
              <w:t>The school has trained personnel to administer first aid to students and personnel</w:t>
            </w:r>
          </w:p>
        </w:tc>
        <w:tc>
          <w:tcPr>
            <w:tcW w:w="1019" w:type="dxa"/>
            <w:tcBorders>
              <w:top w:val="single" w:sz="3" w:space="0" w:color="000000"/>
              <w:left w:val="single" w:sz="3" w:space="0" w:color="000000"/>
              <w:bottom w:val="single" w:sz="3" w:space="0" w:color="000000"/>
              <w:right w:val="single" w:sz="3" w:space="0" w:color="000000"/>
            </w:tcBorders>
            <w:vAlign w:val="center"/>
          </w:tcPr>
          <w:p w14:paraId="4F15EE55" w14:textId="77777777" w:rsidR="00545C39" w:rsidRPr="00545C39" w:rsidRDefault="00545C39" w:rsidP="00545C39">
            <w:pPr>
              <w:ind w:left="4"/>
              <w:jc w:val="center"/>
              <w:rPr>
                <w:rFonts w:ascii="Arial" w:hAnsi="Arial"/>
                <w:b/>
                <w:sz w:val="20"/>
                <w:szCs w:val="20"/>
              </w:rPr>
            </w:pPr>
            <w:r w:rsidRPr="00545C39">
              <w:rPr>
                <w:rFonts w:ascii="Arial" w:hAnsi="Arial"/>
                <w:color w:val="000000"/>
                <w:sz w:val="20"/>
                <w:szCs w:val="20"/>
              </w:rPr>
              <w:t>3.10</w:t>
            </w:r>
          </w:p>
        </w:tc>
        <w:tc>
          <w:tcPr>
            <w:tcW w:w="709" w:type="dxa"/>
            <w:tcBorders>
              <w:top w:val="single" w:sz="3" w:space="0" w:color="000000"/>
              <w:left w:val="single" w:sz="3" w:space="0" w:color="000000"/>
              <w:bottom w:val="single" w:sz="3" w:space="0" w:color="000000"/>
              <w:right w:val="single" w:sz="3" w:space="0" w:color="000000"/>
            </w:tcBorders>
            <w:vAlign w:val="center"/>
          </w:tcPr>
          <w:p w14:paraId="1765109E" w14:textId="77777777" w:rsidR="00545C39" w:rsidRPr="00545C39" w:rsidRDefault="00545C39" w:rsidP="00545C39">
            <w:pPr>
              <w:ind w:left="4"/>
              <w:jc w:val="center"/>
              <w:rPr>
                <w:rFonts w:ascii="Arial" w:hAnsi="Arial"/>
                <w:b/>
                <w:sz w:val="20"/>
                <w:szCs w:val="20"/>
              </w:rPr>
            </w:pPr>
            <w:r w:rsidRPr="00545C39">
              <w:rPr>
                <w:rFonts w:ascii="Arial" w:hAnsi="Arial"/>
                <w:b/>
                <w:sz w:val="20"/>
                <w:szCs w:val="20"/>
              </w:rPr>
              <w:t>ME</w:t>
            </w:r>
          </w:p>
        </w:tc>
      </w:tr>
      <w:tr w:rsidR="00545C39" w:rsidRPr="00545C39" w14:paraId="4D15727C" w14:textId="77777777" w:rsidTr="00F557A7">
        <w:trPr>
          <w:trHeight w:val="281"/>
        </w:trPr>
        <w:tc>
          <w:tcPr>
            <w:tcW w:w="7203" w:type="dxa"/>
            <w:tcBorders>
              <w:top w:val="single" w:sz="3" w:space="0" w:color="000000"/>
              <w:left w:val="single" w:sz="3" w:space="0" w:color="000000"/>
              <w:bottom w:val="single" w:sz="3" w:space="0" w:color="000000"/>
              <w:right w:val="single" w:sz="3" w:space="0" w:color="000000"/>
            </w:tcBorders>
            <w:vAlign w:val="center"/>
          </w:tcPr>
          <w:p w14:paraId="4A24E3A8" w14:textId="77777777" w:rsidR="00545C39" w:rsidRPr="00545C39" w:rsidRDefault="00545C39" w:rsidP="00545C39">
            <w:pPr>
              <w:pStyle w:val="ListParagraph"/>
              <w:numPr>
                <w:ilvl w:val="0"/>
                <w:numId w:val="32"/>
              </w:numPr>
              <w:ind w:left="329"/>
              <w:rPr>
                <w:rFonts w:ascii="Arial" w:hAnsi="Arial"/>
                <w:sz w:val="20"/>
                <w:szCs w:val="20"/>
              </w:rPr>
            </w:pPr>
            <w:r w:rsidRPr="00545C39">
              <w:rPr>
                <w:rFonts w:ascii="Arial" w:hAnsi="Arial"/>
                <w:sz w:val="20"/>
                <w:szCs w:val="20"/>
              </w:rPr>
              <w:t>The school has trained teachers and other personnel who could provide psychosocial support to students</w:t>
            </w:r>
          </w:p>
        </w:tc>
        <w:tc>
          <w:tcPr>
            <w:tcW w:w="1019" w:type="dxa"/>
            <w:tcBorders>
              <w:top w:val="single" w:sz="3" w:space="0" w:color="000000"/>
              <w:left w:val="single" w:sz="3" w:space="0" w:color="000000"/>
              <w:bottom w:val="single" w:sz="3" w:space="0" w:color="000000"/>
              <w:right w:val="single" w:sz="3" w:space="0" w:color="000000"/>
            </w:tcBorders>
            <w:vAlign w:val="center"/>
          </w:tcPr>
          <w:p w14:paraId="043E85BE" w14:textId="77777777" w:rsidR="00545C39" w:rsidRPr="00545C39" w:rsidRDefault="00545C39" w:rsidP="00545C39">
            <w:pPr>
              <w:ind w:left="4"/>
              <w:jc w:val="center"/>
              <w:rPr>
                <w:rFonts w:ascii="Arial" w:hAnsi="Arial"/>
                <w:b/>
                <w:sz w:val="20"/>
                <w:szCs w:val="20"/>
              </w:rPr>
            </w:pPr>
            <w:r w:rsidRPr="00545C39">
              <w:rPr>
                <w:rFonts w:ascii="Arial" w:hAnsi="Arial"/>
                <w:color w:val="000000"/>
                <w:sz w:val="20"/>
                <w:szCs w:val="20"/>
              </w:rPr>
              <w:t>4.30</w:t>
            </w:r>
          </w:p>
        </w:tc>
        <w:tc>
          <w:tcPr>
            <w:tcW w:w="709" w:type="dxa"/>
            <w:tcBorders>
              <w:top w:val="single" w:sz="3" w:space="0" w:color="000000"/>
              <w:left w:val="single" w:sz="3" w:space="0" w:color="000000"/>
              <w:bottom w:val="single" w:sz="3" w:space="0" w:color="000000"/>
              <w:right w:val="single" w:sz="3" w:space="0" w:color="000000"/>
            </w:tcBorders>
            <w:vAlign w:val="center"/>
          </w:tcPr>
          <w:p w14:paraId="6D9D781A" w14:textId="77777777" w:rsidR="00545C39" w:rsidRPr="00545C39" w:rsidRDefault="00545C39" w:rsidP="00545C39">
            <w:pPr>
              <w:ind w:left="4"/>
              <w:jc w:val="center"/>
              <w:rPr>
                <w:rFonts w:ascii="Arial" w:hAnsi="Arial"/>
                <w:b/>
                <w:sz w:val="20"/>
                <w:szCs w:val="20"/>
              </w:rPr>
            </w:pPr>
            <w:r w:rsidRPr="00545C39">
              <w:rPr>
                <w:rFonts w:ascii="Arial" w:hAnsi="Arial"/>
                <w:b/>
                <w:sz w:val="20"/>
                <w:szCs w:val="20"/>
              </w:rPr>
              <w:t>VGE</w:t>
            </w:r>
          </w:p>
        </w:tc>
      </w:tr>
      <w:tr w:rsidR="00545C39" w:rsidRPr="00545C39" w14:paraId="7728F3A5" w14:textId="77777777" w:rsidTr="00F557A7">
        <w:trPr>
          <w:trHeight w:val="281"/>
        </w:trPr>
        <w:tc>
          <w:tcPr>
            <w:tcW w:w="7203" w:type="dxa"/>
            <w:tcBorders>
              <w:top w:val="single" w:sz="3" w:space="0" w:color="000000"/>
              <w:left w:val="single" w:sz="3" w:space="0" w:color="000000"/>
              <w:bottom w:val="single" w:sz="3" w:space="0" w:color="000000"/>
              <w:right w:val="single" w:sz="3" w:space="0" w:color="000000"/>
            </w:tcBorders>
            <w:shd w:val="clear" w:color="auto" w:fill="D9D9D9"/>
          </w:tcPr>
          <w:p w14:paraId="4AD5CE65" w14:textId="77777777" w:rsidR="00545C39" w:rsidRPr="00545C39" w:rsidRDefault="00545C39" w:rsidP="00545C39">
            <w:pPr>
              <w:jc w:val="right"/>
              <w:rPr>
                <w:rFonts w:ascii="Arial" w:hAnsi="Arial"/>
                <w:b/>
                <w:bCs/>
                <w:sz w:val="20"/>
                <w:szCs w:val="20"/>
              </w:rPr>
            </w:pPr>
            <w:r w:rsidRPr="00545C39">
              <w:rPr>
                <w:rFonts w:ascii="Arial" w:hAnsi="Arial"/>
                <w:b/>
                <w:bCs/>
                <w:sz w:val="20"/>
                <w:szCs w:val="20"/>
              </w:rPr>
              <w:t>Average Mean</w:t>
            </w:r>
          </w:p>
        </w:tc>
        <w:tc>
          <w:tcPr>
            <w:tcW w:w="1019" w:type="dxa"/>
            <w:tcBorders>
              <w:top w:val="single" w:sz="3" w:space="0" w:color="000000"/>
              <w:left w:val="single" w:sz="3" w:space="0" w:color="000000"/>
              <w:bottom w:val="single" w:sz="3" w:space="0" w:color="000000"/>
              <w:right w:val="single" w:sz="3" w:space="0" w:color="000000"/>
            </w:tcBorders>
            <w:shd w:val="clear" w:color="auto" w:fill="D9D9D9"/>
            <w:vAlign w:val="center"/>
          </w:tcPr>
          <w:p w14:paraId="075BE03F" w14:textId="77777777" w:rsidR="00545C39" w:rsidRPr="00545C39" w:rsidRDefault="00545C39" w:rsidP="00545C39">
            <w:pPr>
              <w:ind w:left="4"/>
              <w:jc w:val="center"/>
              <w:rPr>
                <w:rFonts w:ascii="Arial" w:hAnsi="Arial"/>
                <w:b/>
                <w:bCs/>
                <w:color w:val="000000"/>
                <w:sz w:val="20"/>
                <w:szCs w:val="20"/>
              </w:rPr>
            </w:pPr>
            <w:r w:rsidRPr="00545C39">
              <w:rPr>
                <w:rFonts w:ascii="Arial" w:hAnsi="Arial"/>
                <w:b/>
                <w:bCs/>
                <w:color w:val="000000"/>
                <w:sz w:val="20"/>
                <w:szCs w:val="20"/>
              </w:rPr>
              <w:t>3.87</w:t>
            </w:r>
          </w:p>
        </w:tc>
        <w:tc>
          <w:tcPr>
            <w:tcW w:w="709" w:type="dxa"/>
            <w:tcBorders>
              <w:top w:val="single" w:sz="3" w:space="0" w:color="000000"/>
              <w:left w:val="single" w:sz="3" w:space="0" w:color="000000"/>
              <w:bottom w:val="single" w:sz="3" w:space="0" w:color="000000"/>
              <w:right w:val="single" w:sz="3" w:space="0" w:color="000000"/>
            </w:tcBorders>
            <w:shd w:val="clear" w:color="auto" w:fill="D9D9D9"/>
            <w:vAlign w:val="center"/>
          </w:tcPr>
          <w:p w14:paraId="6AB68569" w14:textId="77777777" w:rsidR="00545C39" w:rsidRPr="00545C39" w:rsidRDefault="00545C39" w:rsidP="00545C39">
            <w:pPr>
              <w:ind w:left="4"/>
              <w:jc w:val="center"/>
              <w:rPr>
                <w:rFonts w:ascii="Arial" w:hAnsi="Arial"/>
                <w:b/>
                <w:bCs/>
                <w:sz w:val="20"/>
                <w:szCs w:val="20"/>
              </w:rPr>
            </w:pPr>
            <w:r w:rsidRPr="00545C39">
              <w:rPr>
                <w:rFonts w:ascii="Arial" w:hAnsi="Arial"/>
                <w:b/>
                <w:sz w:val="20"/>
                <w:szCs w:val="20"/>
              </w:rPr>
              <w:t>GE</w:t>
            </w:r>
          </w:p>
        </w:tc>
      </w:tr>
    </w:tbl>
    <w:p w14:paraId="7D8670BB" w14:textId="77777777" w:rsidR="00545C39" w:rsidRPr="00545C39" w:rsidRDefault="00545C39" w:rsidP="00545C39">
      <w:pPr>
        <w:jc w:val="both"/>
        <w:rPr>
          <w:rFonts w:ascii="Arial" w:hAnsi="Arial" w:cs="Arial"/>
        </w:rPr>
      </w:pPr>
    </w:p>
    <w:p w14:paraId="299FBD8E" w14:textId="77777777" w:rsidR="00545C39" w:rsidRPr="00545C39" w:rsidRDefault="00545C39" w:rsidP="00545C39">
      <w:pPr>
        <w:ind w:firstLine="720"/>
        <w:jc w:val="both"/>
        <w:rPr>
          <w:rFonts w:ascii="Arial" w:hAnsi="Arial" w:cs="Arial"/>
        </w:rPr>
      </w:pPr>
    </w:p>
    <w:p w14:paraId="7037C1BB" w14:textId="2DEE5F1F" w:rsidR="00545C39" w:rsidRPr="00545C39" w:rsidRDefault="00545C39" w:rsidP="00545C39">
      <w:pPr>
        <w:ind w:firstLine="720"/>
        <w:jc w:val="both"/>
        <w:rPr>
          <w:rFonts w:ascii="Arial" w:hAnsi="Arial" w:cs="Arial"/>
        </w:rPr>
      </w:pPr>
      <w:r w:rsidRPr="00545C39">
        <w:rPr>
          <w:rFonts w:ascii="Arial" w:hAnsi="Arial" w:cs="Arial"/>
        </w:rPr>
        <w:t xml:space="preserve">Table </w:t>
      </w:r>
      <w:r>
        <w:rPr>
          <w:rFonts w:ascii="Arial" w:hAnsi="Arial" w:cs="Arial"/>
        </w:rPr>
        <w:t>10</w:t>
      </w:r>
      <w:r w:rsidRPr="00545C39">
        <w:rPr>
          <w:rFonts w:ascii="Arial" w:hAnsi="Arial" w:cs="Arial"/>
        </w:rPr>
        <w:t xml:space="preserve"> shows the highest computed mean was schools’ DRRM team participated in school programs and initiatives with 4.40 and a scale description of a very great extent. Followed by the school conducted student-led school-watching and hazard mapping, the school planning team has linked the community hazard maps with education data to better understand the school’s risk and the school has trained teachers and other personnel who could provide psychosocial support to students and a scale description of very great extent. Then, designate the school DRRM focal person, integrate DRRM into the School Improvement Plan (SIP) and the school has partnerships that could be tapped to support its DRRM programs and activities, including those after a disaster with 4.20 and a scale description of very great extent respectively. Next, teachers included DRRM in lesson planning and activities with 4.10 and a scale description of great extent and formed a school DRRM team with defined roles and responsibilities/functions, and learners actively participated in DRRM-related activities with a mean of 3.90 and a scale description of great extent. Data collection and consolidation of programs and activities on DRRM, covering the 3 pillars, to monitor results and impact exist, the school has at least 2 necessary and functioning equipment, in case of a disaster (e.g. fire extinguisher, handheld/base radio, generator, etc.) and the school has established a school personnel tracking system/protocol in the event of a disaster with a mean of 3.80 and a scale description of great extent. </w:t>
      </w:r>
    </w:p>
    <w:p w14:paraId="76015B13" w14:textId="77777777" w:rsidR="00545C39" w:rsidRDefault="00545C39" w:rsidP="00545C39">
      <w:pPr>
        <w:ind w:firstLine="720"/>
        <w:jc w:val="both"/>
        <w:rPr>
          <w:rFonts w:ascii="Arial" w:hAnsi="Arial" w:cs="Arial"/>
        </w:rPr>
      </w:pPr>
    </w:p>
    <w:p w14:paraId="26101846" w14:textId="7A53C592" w:rsidR="00545C39" w:rsidRPr="00545C39" w:rsidRDefault="00545C39" w:rsidP="00545C39">
      <w:pPr>
        <w:ind w:firstLine="720"/>
        <w:jc w:val="both"/>
        <w:rPr>
          <w:rFonts w:ascii="Arial" w:hAnsi="Arial" w:cs="Arial"/>
        </w:rPr>
      </w:pPr>
      <w:r w:rsidRPr="00545C39">
        <w:rPr>
          <w:rFonts w:ascii="Arial" w:hAnsi="Arial" w:cs="Arial"/>
        </w:rPr>
        <w:t xml:space="preserve">After which, the school linked student-led school watching and hazard mapping with the community hazard maps of LGUs provided by the DOST with a mean of 3.30,  the school has ensured that students completed the Family Earthquake Preparedness Plan, and the school has reported completion to DepEd DRRM at the Central Office with a mean of 3.20, the school has trained personnel to administer first aid to students and personnel with a mean of 3.10 and the school incorporated the result of student-led school watching and hazard maps in the school DRRM plan and SIP with a mean of 2.90 and a scale description of moderately extent. Lastly, the school has ready resumption strategies and alternative delivery modes to ensure education continuity with a mean of 2.30 and a scale description of least extent. This implies that the respondents affirmed that their level of implementation ranges from a very great extent to a great extent, to a moderate extent, and to the least extent. However, their average level of implementation was a great extent with an average mean of 3.87 DRRM level of implementation. Taking appropriate action to address identified safety hazards and undertaking regular inspections and repairs of minor damage ensure that the school is free from potential emergencies </w:t>
      </w:r>
      <w:r w:rsidR="0037487E">
        <w:rPr>
          <w:rFonts w:ascii="Arial" w:hAnsi="Arial" w:cs="Arial"/>
        </w:rPr>
        <w:t>(</w:t>
      </w:r>
      <w:r w:rsidR="0037487E" w:rsidRPr="00425407">
        <w:rPr>
          <w:rFonts w:ascii="Arial" w:hAnsi="Arial" w:cs="Arial"/>
        </w:rPr>
        <w:t>Acierto</w:t>
      </w:r>
      <w:r w:rsidR="0037487E">
        <w:rPr>
          <w:rFonts w:ascii="Arial" w:hAnsi="Arial" w:cs="Arial"/>
        </w:rPr>
        <w:t xml:space="preserve"> et. al, 2023)</w:t>
      </w:r>
      <w:r w:rsidRPr="00545C39">
        <w:rPr>
          <w:rFonts w:ascii="Arial" w:hAnsi="Arial" w:cs="Arial"/>
        </w:rPr>
        <w:t>.</w:t>
      </w:r>
    </w:p>
    <w:p w14:paraId="0CAD9EC3" w14:textId="77777777" w:rsidR="00545C39" w:rsidRDefault="00545C39" w:rsidP="00545C39">
      <w:pPr>
        <w:ind w:firstLine="720"/>
        <w:jc w:val="both"/>
        <w:rPr>
          <w:rFonts w:ascii="Arial" w:hAnsi="Arial" w:cs="Arial"/>
        </w:rPr>
      </w:pPr>
    </w:p>
    <w:p w14:paraId="527FFA4A" w14:textId="029E29F6" w:rsidR="00545C39" w:rsidRPr="00545C39" w:rsidRDefault="00C97E95" w:rsidP="00545C39">
      <w:pPr>
        <w:ind w:firstLine="720"/>
        <w:jc w:val="both"/>
        <w:rPr>
          <w:rFonts w:ascii="Arial" w:hAnsi="Arial" w:cs="Arial"/>
        </w:rPr>
      </w:pPr>
      <w:r>
        <w:rPr>
          <w:rFonts w:ascii="Arial" w:hAnsi="Arial" w:cs="Arial"/>
        </w:rPr>
        <w:t>“</w:t>
      </w:r>
      <w:r w:rsidR="00545C39" w:rsidRPr="00545C39">
        <w:rPr>
          <w:rFonts w:ascii="Arial" w:hAnsi="Arial" w:cs="Arial"/>
        </w:rPr>
        <w:t>Both public and private sectors should be made aware of their roles and responsibilities in times of disaster. An organized DRRM team should support the implementation of all thematic areas of disaster risk reduction and management</w:t>
      </w:r>
      <w:r>
        <w:rPr>
          <w:rFonts w:ascii="Arial" w:hAnsi="Arial" w:cs="Arial"/>
        </w:rPr>
        <w:t>”</w:t>
      </w:r>
      <w:r w:rsidR="00545C39" w:rsidRPr="00545C39">
        <w:rPr>
          <w:rFonts w:ascii="Arial" w:hAnsi="Arial" w:cs="Arial"/>
        </w:rPr>
        <w:t xml:space="preserve"> </w:t>
      </w:r>
      <w:r w:rsidR="0037487E">
        <w:rPr>
          <w:rFonts w:ascii="Arial" w:hAnsi="Arial" w:cs="Arial"/>
        </w:rPr>
        <w:t>(</w:t>
      </w:r>
      <w:r w:rsidR="0037487E" w:rsidRPr="00A73B6D">
        <w:rPr>
          <w:rFonts w:ascii="Arial" w:hAnsi="Arial" w:cs="Arial"/>
        </w:rPr>
        <w:t>Catanghal</w:t>
      </w:r>
      <w:r w:rsidR="0037487E">
        <w:rPr>
          <w:rFonts w:ascii="Arial" w:hAnsi="Arial" w:cs="Arial"/>
        </w:rPr>
        <w:t xml:space="preserve"> et. al, 2017)</w:t>
      </w:r>
      <w:r w:rsidR="00545C39" w:rsidRPr="00545C39">
        <w:rPr>
          <w:rFonts w:ascii="Arial" w:hAnsi="Arial" w:cs="Arial"/>
        </w:rPr>
        <w:tab/>
      </w:r>
      <w:r w:rsidR="00545C39" w:rsidRPr="00545C39">
        <w:rPr>
          <w:rFonts w:ascii="Arial" w:hAnsi="Arial" w:cs="Arial"/>
        </w:rPr>
        <w:tab/>
      </w:r>
      <w:r w:rsidR="00545C39" w:rsidRPr="00545C39">
        <w:rPr>
          <w:rFonts w:ascii="Arial" w:hAnsi="Arial" w:cs="Arial"/>
        </w:rPr>
        <w:tab/>
      </w:r>
      <w:r w:rsidR="00545C39" w:rsidRPr="00545C39">
        <w:rPr>
          <w:rFonts w:ascii="Arial" w:hAnsi="Arial" w:cs="Arial"/>
        </w:rPr>
        <w:tab/>
      </w:r>
      <w:r w:rsidR="00545C39" w:rsidRPr="00545C39">
        <w:rPr>
          <w:rFonts w:ascii="Arial" w:hAnsi="Arial" w:cs="Arial"/>
        </w:rPr>
        <w:tab/>
      </w:r>
      <w:r w:rsidR="00545C39" w:rsidRPr="00545C39">
        <w:rPr>
          <w:rFonts w:ascii="Arial" w:hAnsi="Arial" w:cs="Arial"/>
        </w:rPr>
        <w:tab/>
      </w:r>
      <w:r w:rsidR="00545C39" w:rsidRPr="00545C39">
        <w:rPr>
          <w:rFonts w:ascii="Arial" w:hAnsi="Arial" w:cs="Arial"/>
        </w:rPr>
        <w:tab/>
      </w:r>
      <w:r w:rsidR="00545C39" w:rsidRPr="00545C39">
        <w:rPr>
          <w:rFonts w:ascii="Arial" w:hAnsi="Arial" w:cs="Arial"/>
        </w:rPr>
        <w:tab/>
      </w:r>
      <w:r w:rsidR="00545C39" w:rsidRPr="00545C39">
        <w:rPr>
          <w:rFonts w:ascii="Arial" w:hAnsi="Arial" w:cs="Arial"/>
        </w:rPr>
        <w:tab/>
      </w:r>
      <w:r w:rsidR="00545C39" w:rsidRPr="00545C39">
        <w:rPr>
          <w:rFonts w:ascii="Arial" w:hAnsi="Arial" w:cs="Arial"/>
        </w:rPr>
        <w:tab/>
      </w:r>
      <w:r w:rsidR="00545C39" w:rsidRPr="00545C39">
        <w:rPr>
          <w:rFonts w:ascii="Arial" w:hAnsi="Arial" w:cs="Arial"/>
        </w:rPr>
        <w:tab/>
      </w:r>
      <w:r w:rsidR="00545C39" w:rsidRPr="00545C39">
        <w:rPr>
          <w:rFonts w:ascii="Arial" w:hAnsi="Arial" w:cs="Arial"/>
        </w:rPr>
        <w:tab/>
      </w:r>
      <w:r w:rsidR="00545C39" w:rsidRPr="00545C39">
        <w:rPr>
          <w:rFonts w:ascii="Arial" w:hAnsi="Arial" w:cs="Arial"/>
        </w:rPr>
        <w:tab/>
      </w:r>
      <w:r w:rsidR="00545C39" w:rsidRPr="00545C39">
        <w:rPr>
          <w:rFonts w:ascii="Arial" w:hAnsi="Arial" w:cs="Arial"/>
        </w:rPr>
        <w:tab/>
      </w:r>
      <w:r w:rsidR="00545C39" w:rsidRPr="00545C39">
        <w:rPr>
          <w:rFonts w:ascii="Arial" w:hAnsi="Arial" w:cs="Arial"/>
        </w:rPr>
        <w:tab/>
      </w:r>
      <w:r w:rsidR="00545C39" w:rsidRPr="00545C39">
        <w:rPr>
          <w:rFonts w:ascii="Arial" w:hAnsi="Arial" w:cs="Arial"/>
        </w:rPr>
        <w:tab/>
      </w:r>
      <w:r w:rsidR="00545C39" w:rsidRPr="00545C39">
        <w:rPr>
          <w:rFonts w:ascii="Arial" w:hAnsi="Arial" w:cs="Arial"/>
        </w:rPr>
        <w:tab/>
      </w:r>
      <w:r w:rsidR="00545C39" w:rsidRPr="00545C39">
        <w:rPr>
          <w:rFonts w:ascii="Arial" w:hAnsi="Arial" w:cs="Arial"/>
        </w:rPr>
        <w:tab/>
      </w:r>
      <w:r w:rsidR="00545C39" w:rsidRPr="00545C39">
        <w:rPr>
          <w:rFonts w:ascii="Arial" w:hAnsi="Arial" w:cs="Arial"/>
        </w:rPr>
        <w:tab/>
      </w:r>
      <w:r w:rsidR="00545C39" w:rsidRPr="00545C39">
        <w:rPr>
          <w:rFonts w:ascii="Arial" w:hAnsi="Arial" w:cs="Arial"/>
        </w:rPr>
        <w:tab/>
      </w:r>
      <w:r w:rsidR="00545C39" w:rsidRPr="00545C39">
        <w:rPr>
          <w:rFonts w:ascii="Arial" w:hAnsi="Arial" w:cs="Arial"/>
        </w:rPr>
        <w:tab/>
      </w:r>
      <w:r w:rsidR="00545C39" w:rsidRPr="00545C39">
        <w:rPr>
          <w:rFonts w:ascii="Arial" w:hAnsi="Arial" w:cs="Arial"/>
        </w:rPr>
        <w:tab/>
      </w:r>
    </w:p>
    <w:p w14:paraId="12B1BFF4" w14:textId="778FDB8D" w:rsidR="00545C39" w:rsidRPr="00545C39" w:rsidRDefault="00545C39" w:rsidP="00545C39">
      <w:pPr>
        <w:jc w:val="both"/>
        <w:rPr>
          <w:rFonts w:ascii="Arial" w:hAnsi="Arial" w:cs="Arial"/>
          <w:b/>
        </w:rPr>
      </w:pPr>
      <w:r w:rsidRPr="00545C39">
        <w:rPr>
          <w:rFonts w:ascii="Arial" w:hAnsi="Arial" w:cs="Arial"/>
          <w:b/>
        </w:rPr>
        <w:t>Table 11. Relationship between Level of DRRM Integration and Level of DRRM Implementation when grouped according to profile</w:t>
      </w:r>
    </w:p>
    <w:p w14:paraId="481DA9AA" w14:textId="77777777" w:rsidR="00545C39" w:rsidRPr="00545C39" w:rsidRDefault="00545C39" w:rsidP="00545C39">
      <w:pPr>
        <w:jc w:val="both"/>
        <w:rPr>
          <w:rFonts w:ascii="Arial" w:hAnsi="Arial" w:cs="Arial"/>
          <w:b/>
          <w:color w:val="000000"/>
        </w:rPr>
      </w:pPr>
    </w:p>
    <w:tbl>
      <w:tblPr>
        <w:tblStyle w:val="TableGrid"/>
        <w:tblW w:w="8926" w:type="dxa"/>
        <w:jc w:val="center"/>
        <w:tblLayout w:type="fixed"/>
        <w:tblLook w:val="04A0" w:firstRow="1" w:lastRow="0" w:firstColumn="1" w:lastColumn="0" w:noHBand="0" w:noVBand="1"/>
      </w:tblPr>
      <w:tblGrid>
        <w:gridCol w:w="1564"/>
        <w:gridCol w:w="850"/>
        <w:gridCol w:w="2268"/>
        <w:gridCol w:w="851"/>
        <w:gridCol w:w="1701"/>
        <w:gridCol w:w="1692"/>
      </w:tblGrid>
      <w:tr w:rsidR="00545C39" w:rsidRPr="00545C39" w14:paraId="2E4C8625" w14:textId="77777777" w:rsidTr="00F557A7">
        <w:trPr>
          <w:trHeight w:val="440"/>
          <w:jc w:val="center"/>
        </w:trPr>
        <w:tc>
          <w:tcPr>
            <w:tcW w:w="1564" w:type="dxa"/>
            <w:vAlign w:val="center"/>
          </w:tcPr>
          <w:p w14:paraId="3502B72D" w14:textId="77777777" w:rsidR="00545C39" w:rsidRPr="00545C39" w:rsidRDefault="00545C39" w:rsidP="00545C39">
            <w:pPr>
              <w:jc w:val="center"/>
              <w:rPr>
                <w:rFonts w:ascii="Arial" w:hAnsi="Arial" w:cs="Arial"/>
                <w:b/>
                <w:bCs/>
                <w:sz w:val="20"/>
                <w:szCs w:val="20"/>
              </w:rPr>
            </w:pPr>
            <w:r w:rsidRPr="00545C39">
              <w:rPr>
                <w:rFonts w:ascii="Arial" w:hAnsi="Arial" w:cs="Arial"/>
                <w:b/>
                <w:bCs/>
                <w:sz w:val="20"/>
                <w:szCs w:val="20"/>
              </w:rPr>
              <w:lastRenderedPageBreak/>
              <w:t>Co-variables</w:t>
            </w:r>
          </w:p>
        </w:tc>
        <w:tc>
          <w:tcPr>
            <w:tcW w:w="850" w:type="dxa"/>
            <w:vAlign w:val="center"/>
          </w:tcPr>
          <w:p w14:paraId="4439F9B6" w14:textId="77777777" w:rsidR="00545C39" w:rsidRPr="00545C39" w:rsidRDefault="00545C39" w:rsidP="00545C39">
            <w:pPr>
              <w:jc w:val="center"/>
              <w:rPr>
                <w:rFonts w:ascii="Arial" w:hAnsi="Arial" w:cs="Arial"/>
                <w:b/>
                <w:bCs/>
                <w:sz w:val="20"/>
                <w:szCs w:val="20"/>
              </w:rPr>
            </w:pPr>
            <w:r w:rsidRPr="00545C39">
              <w:rPr>
                <w:rFonts w:ascii="Arial" w:hAnsi="Arial" w:cs="Arial"/>
                <w:b/>
                <w:bCs/>
                <w:sz w:val="20"/>
                <w:szCs w:val="20"/>
              </w:rPr>
              <w:t>R-value</w:t>
            </w:r>
          </w:p>
        </w:tc>
        <w:tc>
          <w:tcPr>
            <w:tcW w:w="2268" w:type="dxa"/>
            <w:vAlign w:val="center"/>
          </w:tcPr>
          <w:p w14:paraId="7F2D9614" w14:textId="77777777" w:rsidR="00545C39" w:rsidRPr="00545C39" w:rsidRDefault="00545C39" w:rsidP="00545C39">
            <w:pPr>
              <w:jc w:val="center"/>
              <w:rPr>
                <w:rFonts w:ascii="Arial" w:hAnsi="Arial" w:cs="Arial"/>
                <w:b/>
                <w:bCs/>
                <w:sz w:val="20"/>
                <w:szCs w:val="20"/>
              </w:rPr>
            </w:pPr>
            <w:r w:rsidRPr="00545C39">
              <w:rPr>
                <w:rFonts w:ascii="Arial" w:hAnsi="Arial" w:cs="Arial"/>
                <w:b/>
                <w:bCs/>
                <w:sz w:val="20"/>
                <w:szCs w:val="20"/>
              </w:rPr>
              <w:t>Relationship Level</w:t>
            </w:r>
          </w:p>
        </w:tc>
        <w:tc>
          <w:tcPr>
            <w:tcW w:w="851" w:type="dxa"/>
            <w:vAlign w:val="center"/>
          </w:tcPr>
          <w:p w14:paraId="12E36ABD" w14:textId="77777777" w:rsidR="00545C39" w:rsidRPr="00545C39" w:rsidRDefault="00545C39" w:rsidP="00545C39">
            <w:pPr>
              <w:jc w:val="center"/>
              <w:rPr>
                <w:rFonts w:ascii="Arial" w:hAnsi="Arial" w:cs="Arial"/>
                <w:b/>
                <w:bCs/>
                <w:sz w:val="20"/>
                <w:szCs w:val="20"/>
              </w:rPr>
            </w:pPr>
            <w:r w:rsidRPr="00545C39">
              <w:rPr>
                <w:rFonts w:ascii="Arial" w:hAnsi="Arial" w:cs="Arial"/>
                <w:b/>
                <w:bCs/>
                <w:sz w:val="20"/>
                <w:szCs w:val="20"/>
              </w:rPr>
              <w:t>P-value</w:t>
            </w:r>
          </w:p>
        </w:tc>
        <w:tc>
          <w:tcPr>
            <w:tcW w:w="1701" w:type="dxa"/>
            <w:vAlign w:val="center"/>
          </w:tcPr>
          <w:p w14:paraId="398296AC" w14:textId="77777777" w:rsidR="00545C39" w:rsidRPr="00545C39" w:rsidRDefault="00545C39" w:rsidP="00545C39">
            <w:pPr>
              <w:jc w:val="center"/>
              <w:rPr>
                <w:rFonts w:ascii="Arial" w:hAnsi="Arial" w:cs="Arial"/>
                <w:b/>
                <w:bCs/>
                <w:sz w:val="20"/>
                <w:szCs w:val="20"/>
              </w:rPr>
            </w:pPr>
            <w:r w:rsidRPr="00545C39">
              <w:rPr>
                <w:rFonts w:ascii="Arial" w:hAnsi="Arial" w:cs="Arial"/>
                <w:b/>
                <w:color w:val="000000"/>
                <w:sz w:val="20"/>
                <w:szCs w:val="20"/>
              </w:rPr>
              <w:t>Specification</w:t>
            </w:r>
          </w:p>
        </w:tc>
        <w:tc>
          <w:tcPr>
            <w:tcW w:w="1692" w:type="dxa"/>
          </w:tcPr>
          <w:p w14:paraId="61DB1F4C" w14:textId="77777777" w:rsidR="00545C39" w:rsidRPr="00545C39" w:rsidRDefault="00545C39" w:rsidP="00545C39">
            <w:pPr>
              <w:jc w:val="center"/>
              <w:rPr>
                <w:rFonts w:ascii="Arial" w:hAnsi="Arial" w:cs="Arial"/>
                <w:b/>
                <w:color w:val="000000"/>
                <w:sz w:val="20"/>
                <w:szCs w:val="20"/>
              </w:rPr>
            </w:pPr>
            <w:r w:rsidRPr="00545C39">
              <w:rPr>
                <w:rFonts w:ascii="Arial" w:hAnsi="Arial" w:cs="Arial"/>
                <w:b/>
                <w:color w:val="000000"/>
                <w:sz w:val="20"/>
                <w:szCs w:val="20"/>
              </w:rPr>
              <w:t>Decision</w:t>
            </w:r>
          </w:p>
        </w:tc>
      </w:tr>
      <w:tr w:rsidR="00545C39" w:rsidRPr="00545C39" w14:paraId="2F0189FF" w14:textId="77777777" w:rsidTr="00F557A7">
        <w:trPr>
          <w:trHeight w:val="830"/>
          <w:jc w:val="center"/>
        </w:trPr>
        <w:tc>
          <w:tcPr>
            <w:tcW w:w="1564" w:type="dxa"/>
            <w:vAlign w:val="center"/>
          </w:tcPr>
          <w:p w14:paraId="48C3039F" w14:textId="77777777" w:rsidR="00545C39" w:rsidRPr="00545C39" w:rsidRDefault="00545C39" w:rsidP="00545C39">
            <w:pPr>
              <w:jc w:val="center"/>
              <w:rPr>
                <w:rFonts w:ascii="Arial" w:hAnsi="Arial" w:cs="Arial"/>
                <w:sz w:val="20"/>
                <w:szCs w:val="20"/>
              </w:rPr>
            </w:pPr>
            <w:r w:rsidRPr="00545C39">
              <w:rPr>
                <w:rFonts w:ascii="Arial" w:hAnsi="Arial" w:cs="Arial"/>
                <w:color w:val="000000"/>
                <w:sz w:val="20"/>
                <w:szCs w:val="20"/>
              </w:rPr>
              <w:t>Sex</w:t>
            </w:r>
          </w:p>
        </w:tc>
        <w:tc>
          <w:tcPr>
            <w:tcW w:w="850" w:type="dxa"/>
            <w:vAlign w:val="center"/>
          </w:tcPr>
          <w:p w14:paraId="7C6EBDDB" w14:textId="77777777" w:rsidR="00545C39" w:rsidRPr="00545C39" w:rsidRDefault="00545C39" w:rsidP="00545C39">
            <w:pPr>
              <w:jc w:val="center"/>
              <w:rPr>
                <w:rFonts w:ascii="Arial" w:hAnsi="Arial" w:cs="Arial"/>
                <w:sz w:val="20"/>
                <w:szCs w:val="20"/>
              </w:rPr>
            </w:pPr>
            <w:r w:rsidRPr="00545C39">
              <w:rPr>
                <w:rFonts w:ascii="Arial" w:hAnsi="Arial" w:cs="Arial"/>
                <w:sz w:val="20"/>
                <w:szCs w:val="20"/>
              </w:rPr>
              <w:t>0.347</w:t>
            </w:r>
          </w:p>
        </w:tc>
        <w:tc>
          <w:tcPr>
            <w:tcW w:w="2268" w:type="dxa"/>
            <w:vAlign w:val="center"/>
          </w:tcPr>
          <w:p w14:paraId="3F766542" w14:textId="77777777" w:rsidR="00545C39" w:rsidRPr="00545C39" w:rsidRDefault="00545C39" w:rsidP="00545C39">
            <w:pPr>
              <w:jc w:val="center"/>
              <w:rPr>
                <w:rFonts w:ascii="Arial" w:hAnsi="Arial" w:cs="Arial"/>
                <w:sz w:val="20"/>
                <w:szCs w:val="20"/>
              </w:rPr>
            </w:pPr>
            <w:r w:rsidRPr="00545C39">
              <w:rPr>
                <w:rFonts w:ascii="Arial" w:hAnsi="Arial" w:cs="Arial"/>
                <w:sz w:val="20"/>
                <w:szCs w:val="20"/>
              </w:rPr>
              <w:t>Weak Positive Relationship</w:t>
            </w:r>
          </w:p>
        </w:tc>
        <w:tc>
          <w:tcPr>
            <w:tcW w:w="851" w:type="dxa"/>
            <w:vAlign w:val="center"/>
          </w:tcPr>
          <w:p w14:paraId="3C1761A1" w14:textId="77777777" w:rsidR="00545C39" w:rsidRPr="00545C39" w:rsidRDefault="00545C39" w:rsidP="00545C39">
            <w:pPr>
              <w:jc w:val="center"/>
              <w:rPr>
                <w:rFonts w:ascii="Arial" w:hAnsi="Arial" w:cs="Arial"/>
                <w:sz w:val="20"/>
                <w:szCs w:val="20"/>
              </w:rPr>
            </w:pPr>
            <w:r w:rsidRPr="00545C39">
              <w:rPr>
                <w:rFonts w:ascii="Arial" w:hAnsi="Arial" w:cs="Arial"/>
                <w:sz w:val="20"/>
                <w:szCs w:val="20"/>
              </w:rPr>
              <w:t>0.373</w:t>
            </w:r>
          </w:p>
        </w:tc>
        <w:tc>
          <w:tcPr>
            <w:tcW w:w="1701" w:type="dxa"/>
            <w:vAlign w:val="center"/>
          </w:tcPr>
          <w:p w14:paraId="6809305B" w14:textId="77777777" w:rsidR="00545C39" w:rsidRPr="00545C39" w:rsidRDefault="00545C39" w:rsidP="00545C39">
            <w:pPr>
              <w:jc w:val="center"/>
              <w:rPr>
                <w:rFonts w:ascii="Arial" w:hAnsi="Arial" w:cs="Arial"/>
                <w:color w:val="000000"/>
                <w:sz w:val="20"/>
                <w:szCs w:val="20"/>
              </w:rPr>
            </w:pPr>
            <w:r w:rsidRPr="00545C39">
              <w:rPr>
                <w:rFonts w:ascii="Arial" w:hAnsi="Arial" w:cs="Arial"/>
                <w:color w:val="000000"/>
                <w:sz w:val="20"/>
                <w:szCs w:val="20"/>
              </w:rPr>
              <w:t>Not Significant</w:t>
            </w:r>
          </w:p>
        </w:tc>
        <w:tc>
          <w:tcPr>
            <w:tcW w:w="1692" w:type="dxa"/>
          </w:tcPr>
          <w:p w14:paraId="43910F37" w14:textId="77777777" w:rsidR="00545C39" w:rsidRPr="00545C39" w:rsidRDefault="00545C39" w:rsidP="00545C39">
            <w:pPr>
              <w:jc w:val="center"/>
              <w:rPr>
                <w:rFonts w:ascii="Arial" w:hAnsi="Arial" w:cs="Arial"/>
                <w:color w:val="000000"/>
                <w:sz w:val="20"/>
                <w:szCs w:val="20"/>
              </w:rPr>
            </w:pPr>
            <w:r w:rsidRPr="00545C39">
              <w:rPr>
                <w:rFonts w:ascii="Arial" w:hAnsi="Arial" w:cs="Arial"/>
                <w:color w:val="000000"/>
                <w:sz w:val="20"/>
                <w:szCs w:val="20"/>
              </w:rPr>
              <w:t xml:space="preserve">Reject </w:t>
            </w:r>
            <w:r w:rsidRPr="00545C39">
              <w:rPr>
                <w:rFonts w:ascii="Arial" w:hAnsi="Arial" w:cs="Arial"/>
                <w:b/>
                <w:sz w:val="20"/>
                <w:szCs w:val="20"/>
              </w:rPr>
              <w:t>H</w:t>
            </w:r>
            <w:r w:rsidRPr="00545C39">
              <w:rPr>
                <w:rFonts w:ascii="Arial" w:hAnsi="Arial" w:cs="Arial"/>
                <w:b/>
                <w:sz w:val="20"/>
                <w:szCs w:val="20"/>
                <w:vertAlign w:val="subscript"/>
              </w:rPr>
              <w:t>O</w:t>
            </w:r>
          </w:p>
        </w:tc>
      </w:tr>
      <w:tr w:rsidR="00545C39" w:rsidRPr="00545C39" w14:paraId="003AF07C" w14:textId="77777777" w:rsidTr="00F557A7">
        <w:trPr>
          <w:trHeight w:val="830"/>
          <w:jc w:val="center"/>
        </w:trPr>
        <w:tc>
          <w:tcPr>
            <w:tcW w:w="1564" w:type="dxa"/>
            <w:vAlign w:val="center"/>
          </w:tcPr>
          <w:p w14:paraId="6917CD62" w14:textId="77777777" w:rsidR="00545C39" w:rsidRPr="00545C39" w:rsidRDefault="00545C39" w:rsidP="00545C39">
            <w:pPr>
              <w:jc w:val="center"/>
              <w:rPr>
                <w:rFonts w:ascii="Arial" w:hAnsi="Arial" w:cs="Arial"/>
                <w:sz w:val="20"/>
                <w:szCs w:val="20"/>
              </w:rPr>
            </w:pPr>
            <w:r w:rsidRPr="00545C39">
              <w:rPr>
                <w:rFonts w:ascii="Arial" w:hAnsi="Arial" w:cs="Arial"/>
                <w:color w:val="000000"/>
                <w:sz w:val="20"/>
                <w:szCs w:val="20"/>
              </w:rPr>
              <w:t>Age</w:t>
            </w:r>
          </w:p>
        </w:tc>
        <w:tc>
          <w:tcPr>
            <w:tcW w:w="850" w:type="dxa"/>
            <w:vAlign w:val="center"/>
          </w:tcPr>
          <w:p w14:paraId="512F08F5" w14:textId="77777777" w:rsidR="00545C39" w:rsidRPr="00545C39" w:rsidRDefault="00545C39" w:rsidP="00545C39">
            <w:pPr>
              <w:jc w:val="center"/>
              <w:rPr>
                <w:rFonts w:ascii="Arial" w:hAnsi="Arial" w:cs="Arial"/>
                <w:sz w:val="20"/>
                <w:szCs w:val="20"/>
              </w:rPr>
            </w:pPr>
            <w:r w:rsidRPr="00545C39">
              <w:rPr>
                <w:rFonts w:ascii="Arial" w:hAnsi="Arial" w:cs="Arial"/>
                <w:sz w:val="20"/>
                <w:szCs w:val="20"/>
              </w:rPr>
              <w:t>0.304</w:t>
            </w:r>
          </w:p>
        </w:tc>
        <w:tc>
          <w:tcPr>
            <w:tcW w:w="2268" w:type="dxa"/>
            <w:vAlign w:val="center"/>
          </w:tcPr>
          <w:p w14:paraId="14778F79" w14:textId="77777777" w:rsidR="00545C39" w:rsidRPr="00545C39" w:rsidRDefault="00545C39" w:rsidP="00545C39">
            <w:pPr>
              <w:jc w:val="center"/>
              <w:rPr>
                <w:rFonts w:ascii="Arial" w:hAnsi="Arial" w:cs="Arial"/>
                <w:sz w:val="20"/>
                <w:szCs w:val="20"/>
              </w:rPr>
            </w:pPr>
            <w:r w:rsidRPr="00545C39">
              <w:rPr>
                <w:rFonts w:ascii="Arial" w:hAnsi="Arial" w:cs="Arial"/>
                <w:sz w:val="20"/>
                <w:szCs w:val="20"/>
              </w:rPr>
              <w:t>Weak Positive Relationship</w:t>
            </w:r>
          </w:p>
        </w:tc>
        <w:tc>
          <w:tcPr>
            <w:tcW w:w="851" w:type="dxa"/>
            <w:vAlign w:val="center"/>
          </w:tcPr>
          <w:p w14:paraId="49C7E115" w14:textId="77777777" w:rsidR="00545C39" w:rsidRPr="00545C39" w:rsidRDefault="00545C39" w:rsidP="00545C39">
            <w:pPr>
              <w:jc w:val="center"/>
              <w:rPr>
                <w:rFonts w:ascii="Arial" w:hAnsi="Arial" w:cs="Arial"/>
                <w:color w:val="000000"/>
                <w:sz w:val="20"/>
                <w:szCs w:val="20"/>
              </w:rPr>
            </w:pPr>
            <w:r w:rsidRPr="00545C39">
              <w:rPr>
                <w:rFonts w:ascii="Arial" w:hAnsi="Arial" w:cs="Arial"/>
                <w:color w:val="000000"/>
                <w:sz w:val="20"/>
                <w:szCs w:val="20"/>
              </w:rPr>
              <w:t>0.425</w:t>
            </w:r>
          </w:p>
        </w:tc>
        <w:tc>
          <w:tcPr>
            <w:tcW w:w="1701" w:type="dxa"/>
          </w:tcPr>
          <w:p w14:paraId="1412D173" w14:textId="77777777" w:rsidR="00545C39" w:rsidRPr="00545C39" w:rsidRDefault="00545C39" w:rsidP="00545C39">
            <w:pPr>
              <w:jc w:val="center"/>
              <w:rPr>
                <w:rFonts w:ascii="Arial" w:hAnsi="Arial" w:cs="Arial"/>
                <w:color w:val="000000"/>
                <w:sz w:val="20"/>
                <w:szCs w:val="20"/>
              </w:rPr>
            </w:pPr>
            <w:r w:rsidRPr="00545C39">
              <w:rPr>
                <w:rFonts w:ascii="Arial" w:hAnsi="Arial" w:cs="Arial"/>
                <w:color w:val="000000"/>
                <w:sz w:val="20"/>
                <w:szCs w:val="20"/>
              </w:rPr>
              <w:t>Not Significant</w:t>
            </w:r>
          </w:p>
        </w:tc>
        <w:tc>
          <w:tcPr>
            <w:tcW w:w="1692" w:type="dxa"/>
          </w:tcPr>
          <w:p w14:paraId="30F9F50E" w14:textId="77777777" w:rsidR="00545C39" w:rsidRPr="00545C39" w:rsidRDefault="00545C39" w:rsidP="00545C39">
            <w:pPr>
              <w:jc w:val="center"/>
              <w:rPr>
                <w:rFonts w:ascii="Arial" w:hAnsi="Arial" w:cs="Arial"/>
                <w:color w:val="000000"/>
                <w:sz w:val="20"/>
                <w:szCs w:val="20"/>
              </w:rPr>
            </w:pPr>
            <w:r w:rsidRPr="00545C39">
              <w:rPr>
                <w:rFonts w:ascii="Arial" w:hAnsi="Arial" w:cs="Arial"/>
                <w:color w:val="000000"/>
                <w:sz w:val="20"/>
                <w:szCs w:val="20"/>
              </w:rPr>
              <w:t xml:space="preserve">Reject </w:t>
            </w:r>
            <w:r w:rsidRPr="00545C39">
              <w:rPr>
                <w:rFonts w:ascii="Arial" w:hAnsi="Arial" w:cs="Arial"/>
                <w:b/>
                <w:sz w:val="20"/>
                <w:szCs w:val="20"/>
              </w:rPr>
              <w:t>H</w:t>
            </w:r>
            <w:r w:rsidRPr="00545C39">
              <w:rPr>
                <w:rFonts w:ascii="Arial" w:hAnsi="Arial" w:cs="Arial"/>
                <w:b/>
                <w:sz w:val="20"/>
                <w:szCs w:val="20"/>
                <w:vertAlign w:val="subscript"/>
              </w:rPr>
              <w:t>O</w:t>
            </w:r>
          </w:p>
        </w:tc>
      </w:tr>
      <w:tr w:rsidR="00545C39" w:rsidRPr="00545C39" w14:paraId="0C58AADE" w14:textId="77777777" w:rsidTr="00F557A7">
        <w:trPr>
          <w:trHeight w:val="830"/>
          <w:jc w:val="center"/>
        </w:trPr>
        <w:tc>
          <w:tcPr>
            <w:tcW w:w="1564" w:type="dxa"/>
            <w:vAlign w:val="center"/>
          </w:tcPr>
          <w:p w14:paraId="702862B7" w14:textId="77777777" w:rsidR="00545C39" w:rsidRPr="00545C39" w:rsidRDefault="00545C39" w:rsidP="00545C39">
            <w:pPr>
              <w:jc w:val="center"/>
              <w:rPr>
                <w:rFonts w:ascii="Arial" w:hAnsi="Arial" w:cs="Arial"/>
                <w:sz w:val="20"/>
                <w:szCs w:val="20"/>
              </w:rPr>
            </w:pPr>
          </w:p>
          <w:p w14:paraId="586003FC" w14:textId="77777777" w:rsidR="00545C39" w:rsidRPr="00545C39" w:rsidRDefault="00545C39" w:rsidP="00545C39">
            <w:pPr>
              <w:jc w:val="center"/>
              <w:rPr>
                <w:rFonts w:ascii="Arial" w:hAnsi="Arial" w:cs="Arial"/>
                <w:sz w:val="20"/>
                <w:szCs w:val="20"/>
              </w:rPr>
            </w:pPr>
            <w:r w:rsidRPr="00545C39">
              <w:rPr>
                <w:rFonts w:ascii="Arial" w:hAnsi="Arial" w:cs="Arial"/>
                <w:color w:val="000000"/>
                <w:sz w:val="20"/>
                <w:szCs w:val="20"/>
              </w:rPr>
              <w:t>Position</w:t>
            </w:r>
          </w:p>
        </w:tc>
        <w:tc>
          <w:tcPr>
            <w:tcW w:w="850" w:type="dxa"/>
            <w:vAlign w:val="center"/>
          </w:tcPr>
          <w:p w14:paraId="7685CC5C" w14:textId="77777777" w:rsidR="00545C39" w:rsidRPr="00545C39" w:rsidRDefault="00545C39" w:rsidP="00545C39">
            <w:pPr>
              <w:jc w:val="center"/>
              <w:rPr>
                <w:rFonts w:ascii="Arial" w:hAnsi="Arial" w:cs="Arial"/>
                <w:sz w:val="20"/>
                <w:szCs w:val="20"/>
              </w:rPr>
            </w:pPr>
            <w:r w:rsidRPr="00545C39">
              <w:rPr>
                <w:rFonts w:ascii="Arial" w:hAnsi="Arial" w:cs="Arial"/>
                <w:sz w:val="20"/>
                <w:szCs w:val="20"/>
              </w:rPr>
              <w:t>0.315</w:t>
            </w:r>
          </w:p>
        </w:tc>
        <w:tc>
          <w:tcPr>
            <w:tcW w:w="2268" w:type="dxa"/>
            <w:vAlign w:val="center"/>
          </w:tcPr>
          <w:p w14:paraId="05FDE242" w14:textId="77777777" w:rsidR="00545C39" w:rsidRPr="00545C39" w:rsidRDefault="00545C39" w:rsidP="00545C39">
            <w:pPr>
              <w:jc w:val="center"/>
              <w:rPr>
                <w:rFonts w:ascii="Arial" w:hAnsi="Arial" w:cs="Arial"/>
                <w:sz w:val="20"/>
                <w:szCs w:val="20"/>
              </w:rPr>
            </w:pPr>
            <w:r w:rsidRPr="00545C39">
              <w:rPr>
                <w:rFonts w:ascii="Arial" w:hAnsi="Arial" w:cs="Arial"/>
                <w:sz w:val="20"/>
                <w:szCs w:val="20"/>
              </w:rPr>
              <w:t>Weak Positive Relationship</w:t>
            </w:r>
          </w:p>
        </w:tc>
        <w:tc>
          <w:tcPr>
            <w:tcW w:w="851" w:type="dxa"/>
            <w:vAlign w:val="center"/>
          </w:tcPr>
          <w:p w14:paraId="77DDA2C3" w14:textId="77777777" w:rsidR="00545C39" w:rsidRPr="00545C39" w:rsidRDefault="00545C39" w:rsidP="00545C39">
            <w:pPr>
              <w:jc w:val="center"/>
              <w:rPr>
                <w:rFonts w:ascii="Arial" w:hAnsi="Arial" w:cs="Arial"/>
                <w:color w:val="000000"/>
                <w:sz w:val="20"/>
                <w:szCs w:val="20"/>
              </w:rPr>
            </w:pPr>
            <w:r w:rsidRPr="00545C39">
              <w:rPr>
                <w:rFonts w:ascii="Arial" w:hAnsi="Arial" w:cs="Arial"/>
                <w:color w:val="000000"/>
                <w:sz w:val="20"/>
                <w:szCs w:val="20"/>
              </w:rPr>
              <w:t>0.345</w:t>
            </w:r>
          </w:p>
        </w:tc>
        <w:tc>
          <w:tcPr>
            <w:tcW w:w="1701" w:type="dxa"/>
          </w:tcPr>
          <w:p w14:paraId="0CBA1A2A" w14:textId="77777777" w:rsidR="00545C39" w:rsidRPr="00545C39" w:rsidRDefault="00545C39" w:rsidP="00545C39">
            <w:pPr>
              <w:jc w:val="center"/>
              <w:rPr>
                <w:rFonts w:ascii="Arial" w:hAnsi="Arial" w:cs="Arial"/>
                <w:color w:val="000000"/>
                <w:sz w:val="20"/>
                <w:szCs w:val="20"/>
              </w:rPr>
            </w:pPr>
            <w:r w:rsidRPr="00545C39">
              <w:rPr>
                <w:rFonts w:ascii="Arial" w:hAnsi="Arial" w:cs="Arial"/>
                <w:color w:val="000000"/>
                <w:sz w:val="20"/>
                <w:szCs w:val="20"/>
              </w:rPr>
              <w:t>Not Significant</w:t>
            </w:r>
          </w:p>
        </w:tc>
        <w:tc>
          <w:tcPr>
            <w:tcW w:w="1692" w:type="dxa"/>
          </w:tcPr>
          <w:p w14:paraId="5A8A7288" w14:textId="77777777" w:rsidR="00545C39" w:rsidRPr="00545C39" w:rsidRDefault="00545C39" w:rsidP="00545C39">
            <w:pPr>
              <w:jc w:val="center"/>
              <w:rPr>
                <w:rFonts w:ascii="Arial" w:hAnsi="Arial" w:cs="Arial"/>
                <w:color w:val="000000"/>
                <w:sz w:val="20"/>
                <w:szCs w:val="20"/>
              </w:rPr>
            </w:pPr>
            <w:r w:rsidRPr="00545C39">
              <w:rPr>
                <w:rFonts w:ascii="Arial" w:hAnsi="Arial" w:cs="Arial"/>
                <w:color w:val="000000"/>
                <w:sz w:val="20"/>
                <w:szCs w:val="20"/>
              </w:rPr>
              <w:t>Reject</w:t>
            </w:r>
            <w:r w:rsidRPr="00545C39">
              <w:rPr>
                <w:rFonts w:ascii="Arial" w:hAnsi="Arial" w:cs="Arial"/>
                <w:b/>
                <w:sz w:val="20"/>
                <w:szCs w:val="20"/>
              </w:rPr>
              <w:t xml:space="preserve"> H</w:t>
            </w:r>
            <w:r w:rsidRPr="00545C39">
              <w:rPr>
                <w:rFonts w:ascii="Arial" w:hAnsi="Arial" w:cs="Arial"/>
                <w:b/>
                <w:sz w:val="20"/>
                <w:szCs w:val="20"/>
                <w:vertAlign w:val="subscript"/>
              </w:rPr>
              <w:t>O</w:t>
            </w:r>
          </w:p>
        </w:tc>
      </w:tr>
      <w:tr w:rsidR="00545C39" w:rsidRPr="00545C39" w14:paraId="48DB8975" w14:textId="77777777" w:rsidTr="00F557A7">
        <w:trPr>
          <w:trHeight w:val="830"/>
          <w:jc w:val="center"/>
        </w:trPr>
        <w:tc>
          <w:tcPr>
            <w:tcW w:w="1564" w:type="dxa"/>
            <w:vAlign w:val="center"/>
          </w:tcPr>
          <w:p w14:paraId="409FC9DC" w14:textId="77777777" w:rsidR="00545C39" w:rsidRPr="00545C39" w:rsidRDefault="00545C39" w:rsidP="00545C39">
            <w:pPr>
              <w:jc w:val="center"/>
              <w:rPr>
                <w:rFonts w:ascii="Arial" w:hAnsi="Arial" w:cs="Arial"/>
                <w:sz w:val="20"/>
                <w:szCs w:val="20"/>
              </w:rPr>
            </w:pPr>
            <w:r w:rsidRPr="00545C39">
              <w:rPr>
                <w:rFonts w:ascii="Arial" w:hAnsi="Arial" w:cs="Arial"/>
                <w:color w:val="000000"/>
                <w:sz w:val="20"/>
                <w:szCs w:val="20"/>
              </w:rPr>
              <w:t>Class Category</w:t>
            </w:r>
          </w:p>
        </w:tc>
        <w:tc>
          <w:tcPr>
            <w:tcW w:w="850" w:type="dxa"/>
            <w:vAlign w:val="center"/>
          </w:tcPr>
          <w:p w14:paraId="4D0FD423" w14:textId="77777777" w:rsidR="00545C39" w:rsidRPr="00545C39" w:rsidRDefault="00545C39" w:rsidP="00545C39">
            <w:pPr>
              <w:jc w:val="center"/>
              <w:rPr>
                <w:rFonts w:ascii="Arial" w:hAnsi="Arial" w:cs="Arial"/>
                <w:sz w:val="20"/>
                <w:szCs w:val="20"/>
              </w:rPr>
            </w:pPr>
            <w:r w:rsidRPr="00545C39">
              <w:rPr>
                <w:rFonts w:ascii="Arial" w:hAnsi="Arial" w:cs="Arial"/>
                <w:sz w:val="20"/>
                <w:szCs w:val="20"/>
              </w:rPr>
              <w:t>0.658</w:t>
            </w:r>
          </w:p>
        </w:tc>
        <w:tc>
          <w:tcPr>
            <w:tcW w:w="2268" w:type="dxa"/>
            <w:vAlign w:val="center"/>
          </w:tcPr>
          <w:p w14:paraId="734A2D09" w14:textId="77777777" w:rsidR="00545C39" w:rsidRPr="00545C39" w:rsidRDefault="00545C39" w:rsidP="00545C39">
            <w:pPr>
              <w:jc w:val="center"/>
              <w:rPr>
                <w:rFonts w:ascii="Arial" w:hAnsi="Arial" w:cs="Arial"/>
                <w:sz w:val="20"/>
                <w:szCs w:val="20"/>
              </w:rPr>
            </w:pPr>
            <w:r w:rsidRPr="00545C39">
              <w:rPr>
                <w:rFonts w:ascii="Arial" w:hAnsi="Arial" w:cs="Arial"/>
                <w:sz w:val="20"/>
                <w:szCs w:val="20"/>
              </w:rPr>
              <w:t>Strong Positive Relationship</w:t>
            </w:r>
          </w:p>
        </w:tc>
        <w:tc>
          <w:tcPr>
            <w:tcW w:w="851" w:type="dxa"/>
            <w:vAlign w:val="center"/>
          </w:tcPr>
          <w:p w14:paraId="7FAEA8CD" w14:textId="77777777" w:rsidR="00545C39" w:rsidRPr="00545C39" w:rsidRDefault="00545C39" w:rsidP="00545C39">
            <w:pPr>
              <w:jc w:val="center"/>
              <w:rPr>
                <w:rFonts w:ascii="Arial" w:hAnsi="Arial" w:cs="Arial"/>
                <w:color w:val="000000"/>
                <w:sz w:val="20"/>
                <w:szCs w:val="20"/>
              </w:rPr>
            </w:pPr>
            <w:r w:rsidRPr="00545C39">
              <w:rPr>
                <w:rFonts w:ascii="Arial" w:hAnsi="Arial" w:cs="Arial"/>
                <w:color w:val="000000"/>
                <w:sz w:val="20"/>
                <w:szCs w:val="20"/>
              </w:rPr>
              <w:t>0.013</w:t>
            </w:r>
          </w:p>
        </w:tc>
        <w:tc>
          <w:tcPr>
            <w:tcW w:w="1701" w:type="dxa"/>
            <w:vAlign w:val="center"/>
          </w:tcPr>
          <w:p w14:paraId="6A8ECE76" w14:textId="77777777" w:rsidR="00545C39" w:rsidRPr="00545C39" w:rsidRDefault="00545C39" w:rsidP="00545C39">
            <w:pPr>
              <w:jc w:val="center"/>
              <w:rPr>
                <w:rFonts w:ascii="Arial" w:hAnsi="Arial" w:cs="Arial"/>
                <w:color w:val="000000"/>
                <w:sz w:val="20"/>
                <w:szCs w:val="20"/>
              </w:rPr>
            </w:pPr>
            <w:r w:rsidRPr="00545C39">
              <w:rPr>
                <w:rFonts w:ascii="Arial" w:hAnsi="Arial" w:cs="Arial"/>
                <w:color w:val="000000"/>
                <w:sz w:val="20"/>
                <w:szCs w:val="20"/>
              </w:rPr>
              <w:t>Significant</w:t>
            </w:r>
          </w:p>
        </w:tc>
        <w:tc>
          <w:tcPr>
            <w:tcW w:w="1692" w:type="dxa"/>
          </w:tcPr>
          <w:p w14:paraId="039366CD" w14:textId="77777777" w:rsidR="00545C39" w:rsidRPr="00545C39" w:rsidRDefault="00545C39" w:rsidP="00545C39">
            <w:pPr>
              <w:jc w:val="center"/>
              <w:rPr>
                <w:rFonts w:ascii="Arial" w:hAnsi="Arial" w:cs="Arial"/>
                <w:color w:val="000000"/>
                <w:sz w:val="20"/>
                <w:szCs w:val="20"/>
              </w:rPr>
            </w:pPr>
            <w:r w:rsidRPr="00545C39">
              <w:rPr>
                <w:rFonts w:ascii="Arial" w:hAnsi="Arial" w:cs="Arial"/>
                <w:color w:val="000000"/>
                <w:sz w:val="20"/>
                <w:szCs w:val="20"/>
              </w:rPr>
              <w:t xml:space="preserve">Accept </w:t>
            </w:r>
            <w:r w:rsidRPr="00545C39">
              <w:rPr>
                <w:rFonts w:ascii="Arial" w:hAnsi="Arial" w:cs="Arial"/>
                <w:b/>
                <w:sz w:val="20"/>
                <w:szCs w:val="20"/>
              </w:rPr>
              <w:t>H</w:t>
            </w:r>
            <w:r w:rsidRPr="00545C39">
              <w:rPr>
                <w:rFonts w:ascii="Arial" w:hAnsi="Arial" w:cs="Arial"/>
                <w:b/>
                <w:sz w:val="20"/>
                <w:szCs w:val="20"/>
                <w:vertAlign w:val="subscript"/>
              </w:rPr>
              <w:t>O</w:t>
            </w:r>
          </w:p>
        </w:tc>
      </w:tr>
      <w:tr w:rsidR="00545C39" w:rsidRPr="00545C39" w14:paraId="280C4EA0" w14:textId="77777777" w:rsidTr="00F557A7">
        <w:trPr>
          <w:trHeight w:val="830"/>
          <w:jc w:val="center"/>
        </w:trPr>
        <w:tc>
          <w:tcPr>
            <w:tcW w:w="1564" w:type="dxa"/>
            <w:vAlign w:val="center"/>
          </w:tcPr>
          <w:p w14:paraId="2935362E" w14:textId="77777777" w:rsidR="00545C39" w:rsidRPr="00545C39" w:rsidRDefault="00545C39" w:rsidP="00545C39">
            <w:pPr>
              <w:jc w:val="center"/>
              <w:rPr>
                <w:rFonts w:ascii="Arial" w:hAnsi="Arial" w:cs="Arial"/>
                <w:sz w:val="20"/>
                <w:szCs w:val="20"/>
              </w:rPr>
            </w:pPr>
            <w:r w:rsidRPr="00545C39">
              <w:rPr>
                <w:rFonts w:ascii="Arial" w:hAnsi="Arial" w:cs="Arial"/>
                <w:color w:val="000000"/>
                <w:sz w:val="20"/>
                <w:szCs w:val="20"/>
              </w:rPr>
              <w:t>Years in Teaching</w:t>
            </w:r>
          </w:p>
        </w:tc>
        <w:tc>
          <w:tcPr>
            <w:tcW w:w="850" w:type="dxa"/>
            <w:vAlign w:val="center"/>
          </w:tcPr>
          <w:p w14:paraId="796C5308" w14:textId="77777777" w:rsidR="00545C39" w:rsidRPr="00545C39" w:rsidRDefault="00545C39" w:rsidP="00545C39">
            <w:pPr>
              <w:jc w:val="center"/>
              <w:rPr>
                <w:rFonts w:ascii="Arial" w:hAnsi="Arial" w:cs="Arial"/>
                <w:sz w:val="20"/>
                <w:szCs w:val="20"/>
              </w:rPr>
            </w:pPr>
            <w:r w:rsidRPr="00545C39">
              <w:rPr>
                <w:rFonts w:ascii="Arial" w:hAnsi="Arial" w:cs="Arial"/>
                <w:sz w:val="20"/>
                <w:szCs w:val="20"/>
              </w:rPr>
              <w:t>0.213</w:t>
            </w:r>
          </w:p>
        </w:tc>
        <w:tc>
          <w:tcPr>
            <w:tcW w:w="2268" w:type="dxa"/>
            <w:vAlign w:val="center"/>
          </w:tcPr>
          <w:p w14:paraId="4BBA4F52" w14:textId="77777777" w:rsidR="00545C39" w:rsidRPr="00545C39" w:rsidRDefault="00545C39" w:rsidP="00545C39">
            <w:pPr>
              <w:jc w:val="center"/>
              <w:rPr>
                <w:rFonts w:ascii="Arial" w:hAnsi="Arial" w:cs="Arial"/>
                <w:sz w:val="20"/>
                <w:szCs w:val="20"/>
              </w:rPr>
            </w:pPr>
            <w:r w:rsidRPr="00545C39">
              <w:rPr>
                <w:rFonts w:ascii="Arial" w:hAnsi="Arial" w:cs="Arial"/>
                <w:sz w:val="20"/>
                <w:szCs w:val="20"/>
              </w:rPr>
              <w:t>Weak Positive Relationship</w:t>
            </w:r>
          </w:p>
        </w:tc>
        <w:tc>
          <w:tcPr>
            <w:tcW w:w="851" w:type="dxa"/>
            <w:vAlign w:val="center"/>
          </w:tcPr>
          <w:p w14:paraId="4581C88B" w14:textId="77777777" w:rsidR="00545C39" w:rsidRPr="00545C39" w:rsidRDefault="00545C39" w:rsidP="00545C39">
            <w:pPr>
              <w:jc w:val="center"/>
              <w:rPr>
                <w:rFonts w:ascii="Arial" w:hAnsi="Arial" w:cs="Arial"/>
                <w:color w:val="000000"/>
                <w:sz w:val="20"/>
                <w:szCs w:val="20"/>
              </w:rPr>
            </w:pPr>
            <w:r w:rsidRPr="00545C39">
              <w:rPr>
                <w:rFonts w:ascii="Arial" w:hAnsi="Arial" w:cs="Arial"/>
                <w:color w:val="000000"/>
                <w:sz w:val="20"/>
                <w:szCs w:val="20"/>
              </w:rPr>
              <w:t>0.295</w:t>
            </w:r>
          </w:p>
        </w:tc>
        <w:tc>
          <w:tcPr>
            <w:tcW w:w="1701" w:type="dxa"/>
            <w:vAlign w:val="center"/>
          </w:tcPr>
          <w:p w14:paraId="1EF7487A" w14:textId="77777777" w:rsidR="00545C39" w:rsidRPr="00545C39" w:rsidRDefault="00545C39" w:rsidP="00545C39">
            <w:pPr>
              <w:jc w:val="center"/>
              <w:rPr>
                <w:rFonts w:ascii="Arial" w:hAnsi="Arial" w:cs="Arial"/>
                <w:color w:val="000000"/>
                <w:sz w:val="20"/>
                <w:szCs w:val="20"/>
              </w:rPr>
            </w:pPr>
            <w:r w:rsidRPr="00545C39">
              <w:rPr>
                <w:rFonts w:ascii="Arial" w:hAnsi="Arial" w:cs="Arial"/>
                <w:color w:val="000000"/>
                <w:sz w:val="20"/>
                <w:szCs w:val="20"/>
              </w:rPr>
              <w:t>Not Significant</w:t>
            </w:r>
          </w:p>
        </w:tc>
        <w:tc>
          <w:tcPr>
            <w:tcW w:w="1692" w:type="dxa"/>
          </w:tcPr>
          <w:p w14:paraId="0FA42AD8" w14:textId="77777777" w:rsidR="00545C39" w:rsidRPr="00545C39" w:rsidRDefault="00545C39" w:rsidP="00545C39">
            <w:pPr>
              <w:jc w:val="center"/>
              <w:rPr>
                <w:rFonts w:ascii="Arial" w:hAnsi="Arial" w:cs="Arial"/>
                <w:color w:val="000000"/>
                <w:sz w:val="20"/>
                <w:szCs w:val="20"/>
              </w:rPr>
            </w:pPr>
            <w:r w:rsidRPr="00545C39">
              <w:rPr>
                <w:rFonts w:ascii="Arial" w:hAnsi="Arial" w:cs="Arial"/>
                <w:color w:val="000000"/>
                <w:sz w:val="20"/>
                <w:szCs w:val="20"/>
              </w:rPr>
              <w:t xml:space="preserve">Reject </w:t>
            </w:r>
            <w:r w:rsidRPr="00545C39">
              <w:rPr>
                <w:rFonts w:ascii="Arial" w:hAnsi="Arial" w:cs="Arial"/>
                <w:b/>
                <w:sz w:val="20"/>
                <w:szCs w:val="20"/>
              </w:rPr>
              <w:t>H</w:t>
            </w:r>
            <w:r w:rsidRPr="00545C39">
              <w:rPr>
                <w:rFonts w:ascii="Arial" w:hAnsi="Arial" w:cs="Arial"/>
                <w:b/>
                <w:sz w:val="20"/>
                <w:szCs w:val="20"/>
                <w:vertAlign w:val="subscript"/>
              </w:rPr>
              <w:t>O</w:t>
            </w:r>
          </w:p>
        </w:tc>
      </w:tr>
      <w:tr w:rsidR="00545C39" w:rsidRPr="00545C39" w14:paraId="67C37774" w14:textId="77777777" w:rsidTr="00F557A7">
        <w:trPr>
          <w:trHeight w:val="830"/>
          <w:jc w:val="center"/>
        </w:trPr>
        <w:tc>
          <w:tcPr>
            <w:tcW w:w="1564" w:type="dxa"/>
            <w:vAlign w:val="center"/>
          </w:tcPr>
          <w:p w14:paraId="7B3125C4" w14:textId="77777777" w:rsidR="00545C39" w:rsidRPr="00545C39" w:rsidRDefault="00545C39" w:rsidP="00545C39">
            <w:pPr>
              <w:jc w:val="center"/>
              <w:rPr>
                <w:rFonts w:ascii="Arial" w:hAnsi="Arial" w:cs="Arial"/>
                <w:sz w:val="20"/>
                <w:szCs w:val="20"/>
              </w:rPr>
            </w:pPr>
            <w:r w:rsidRPr="00545C39">
              <w:rPr>
                <w:rFonts w:ascii="Arial" w:hAnsi="Arial" w:cs="Arial"/>
                <w:color w:val="000000"/>
                <w:sz w:val="20"/>
                <w:szCs w:val="20"/>
              </w:rPr>
              <w:t>Number of training/seminars attended</w:t>
            </w:r>
          </w:p>
        </w:tc>
        <w:tc>
          <w:tcPr>
            <w:tcW w:w="850" w:type="dxa"/>
            <w:vAlign w:val="center"/>
          </w:tcPr>
          <w:p w14:paraId="2782C1A5" w14:textId="77777777" w:rsidR="00545C39" w:rsidRPr="00545C39" w:rsidRDefault="00545C39" w:rsidP="00545C39">
            <w:pPr>
              <w:jc w:val="center"/>
              <w:rPr>
                <w:rFonts w:ascii="Arial" w:hAnsi="Arial" w:cs="Arial"/>
                <w:sz w:val="20"/>
                <w:szCs w:val="20"/>
              </w:rPr>
            </w:pPr>
            <w:r w:rsidRPr="00545C39">
              <w:rPr>
                <w:rFonts w:ascii="Arial" w:hAnsi="Arial" w:cs="Arial"/>
                <w:sz w:val="20"/>
                <w:szCs w:val="20"/>
              </w:rPr>
              <w:t>0.834</w:t>
            </w:r>
          </w:p>
        </w:tc>
        <w:tc>
          <w:tcPr>
            <w:tcW w:w="2268" w:type="dxa"/>
            <w:vAlign w:val="center"/>
          </w:tcPr>
          <w:p w14:paraId="5E4BB114" w14:textId="77777777" w:rsidR="00545C39" w:rsidRPr="00545C39" w:rsidRDefault="00545C39" w:rsidP="00545C39">
            <w:pPr>
              <w:jc w:val="center"/>
              <w:rPr>
                <w:rFonts w:ascii="Arial" w:hAnsi="Arial" w:cs="Arial"/>
                <w:sz w:val="20"/>
                <w:szCs w:val="20"/>
              </w:rPr>
            </w:pPr>
            <w:r w:rsidRPr="00545C39">
              <w:rPr>
                <w:rFonts w:ascii="Arial" w:hAnsi="Arial" w:cs="Arial"/>
                <w:sz w:val="20"/>
                <w:szCs w:val="20"/>
              </w:rPr>
              <w:t>Very Strong Positive Relationship</w:t>
            </w:r>
          </w:p>
        </w:tc>
        <w:tc>
          <w:tcPr>
            <w:tcW w:w="851" w:type="dxa"/>
            <w:vAlign w:val="center"/>
          </w:tcPr>
          <w:p w14:paraId="18D539D0" w14:textId="77777777" w:rsidR="00545C39" w:rsidRPr="00545C39" w:rsidRDefault="00545C39" w:rsidP="00545C39">
            <w:pPr>
              <w:jc w:val="center"/>
              <w:rPr>
                <w:rFonts w:ascii="Arial" w:hAnsi="Arial" w:cs="Arial"/>
                <w:color w:val="000000"/>
                <w:sz w:val="20"/>
                <w:szCs w:val="20"/>
              </w:rPr>
            </w:pPr>
            <w:r w:rsidRPr="00545C39">
              <w:rPr>
                <w:rFonts w:ascii="Arial" w:hAnsi="Arial" w:cs="Arial"/>
                <w:color w:val="000000"/>
                <w:sz w:val="20"/>
                <w:szCs w:val="20"/>
              </w:rPr>
              <w:t>&lt;.001</w:t>
            </w:r>
          </w:p>
        </w:tc>
        <w:tc>
          <w:tcPr>
            <w:tcW w:w="1701" w:type="dxa"/>
            <w:vAlign w:val="center"/>
          </w:tcPr>
          <w:p w14:paraId="4717A978" w14:textId="77777777" w:rsidR="00545C39" w:rsidRPr="00545C39" w:rsidRDefault="00545C39" w:rsidP="00545C39">
            <w:pPr>
              <w:jc w:val="center"/>
              <w:rPr>
                <w:rFonts w:ascii="Arial" w:hAnsi="Arial" w:cs="Arial"/>
                <w:color w:val="000000"/>
                <w:sz w:val="20"/>
                <w:szCs w:val="20"/>
              </w:rPr>
            </w:pPr>
            <w:r w:rsidRPr="00545C39">
              <w:rPr>
                <w:rFonts w:ascii="Arial" w:hAnsi="Arial" w:cs="Arial"/>
                <w:color w:val="000000"/>
                <w:sz w:val="20"/>
                <w:szCs w:val="20"/>
              </w:rPr>
              <w:t>Highly Significant</w:t>
            </w:r>
          </w:p>
        </w:tc>
        <w:tc>
          <w:tcPr>
            <w:tcW w:w="1692" w:type="dxa"/>
          </w:tcPr>
          <w:p w14:paraId="71CD3051" w14:textId="77777777" w:rsidR="00545C39" w:rsidRPr="00545C39" w:rsidRDefault="00545C39" w:rsidP="00545C39">
            <w:pPr>
              <w:jc w:val="center"/>
              <w:rPr>
                <w:rFonts w:ascii="Arial" w:hAnsi="Arial" w:cs="Arial"/>
                <w:color w:val="000000"/>
                <w:sz w:val="20"/>
                <w:szCs w:val="20"/>
              </w:rPr>
            </w:pPr>
            <w:r w:rsidRPr="00545C39">
              <w:rPr>
                <w:rFonts w:ascii="Arial" w:hAnsi="Arial" w:cs="Arial"/>
                <w:color w:val="000000"/>
                <w:sz w:val="20"/>
                <w:szCs w:val="20"/>
              </w:rPr>
              <w:t xml:space="preserve">Accept </w:t>
            </w:r>
            <w:r w:rsidRPr="00545C39">
              <w:rPr>
                <w:rFonts w:ascii="Arial" w:hAnsi="Arial" w:cs="Arial"/>
                <w:b/>
                <w:sz w:val="20"/>
                <w:szCs w:val="20"/>
              </w:rPr>
              <w:t>H</w:t>
            </w:r>
            <w:r w:rsidRPr="00545C39">
              <w:rPr>
                <w:rFonts w:ascii="Arial" w:hAnsi="Arial" w:cs="Arial"/>
                <w:b/>
                <w:sz w:val="20"/>
                <w:szCs w:val="20"/>
                <w:vertAlign w:val="subscript"/>
              </w:rPr>
              <w:t>O</w:t>
            </w:r>
          </w:p>
        </w:tc>
      </w:tr>
    </w:tbl>
    <w:p w14:paraId="50CA89DC" w14:textId="77777777" w:rsidR="00545C39" w:rsidRPr="00545C39" w:rsidRDefault="00545C39" w:rsidP="00545C39">
      <w:pPr>
        <w:ind w:firstLine="142"/>
        <w:jc w:val="both"/>
        <w:rPr>
          <w:rFonts w:ascii="Arial" w:hAnsi="Arial" w:cs="Arial"/>
          <w:b/>
          <w:bCs/>
          <w:color w:val="000000"/>
          <w:lang w:eastAsia="en-PH"/>
        </w:rPr>
      </w:pPr>
    </w:p>
    <w:p w14:paraId="0517AC45" w14:textId="662C8939" w:rsidR="00545C39" w:rsidRDefault="00545C39" w:rsidP="00545C39">
      <w:pPr>
        <w:ind w:firstLine="720"/>
        <w:jc w:val="both"/>
        <w:rPr>
          <w:rFonts w:ascii="Arial" w:hAnsi="Arial" w:cs="Arial"/>
        </w:rPr>
      </w:pPr>
      <w:r w:rsidRPr="00545C39">
        <w:rPr>
          <w:rFonts w:ascii="Arial" w:hAnsi="Arial" w:cs="Arial"/>
          <w:color w:val="000000"/>
          <w:lang w:eastAsia="en-PH"/>
        </w:rPr>
        <w:t>Table 1</w:t>
      </w:r>
      <w:r>
        <w:rPr>
          <w:rFonts w:ascii="Arial" w:hAnsi="Arial" w:cs="Arial"/>
          <w:color w:val="000000"/>
          <w:lang w:eastAsia="en-PH"/>
        </w:rPr>
        <w:t>1</w:t>
      </w:r>
      <w:r w:rsidRPr="00545C39">
        <w:rPr>
          <w:rFonts w:ascii="Arial" w:hAnsi="Arial" w:cs="Arial"/>
          <w:color w:val="000000"/>
          <w:lang w:eastAsia="en-PH"/>
        </w:rPr>
        <w:t xml:space="preserve"> reveals the result of the relationship </w:t>
      </w:r>
      <w:r w:rsidRPr="00545C39">
        <w:rPr>
          <w:rFonts w:ascii="Arial" w:hAnsi="Arial" w:cs="Arial"/>
        </w:rPr>
        <w:t>between the level of DRRM integration and the level of DRRM implementation when grouped according to profile</w:t>
      </w:r>
      <w:r w:rsidRPr="00545C39">
        <w:rPr>
          <w:rFonts w:ascii="Arial" w:hAnsi="Arial" w:cs="Arial"/>
          <w:color w:val="000000"/>
          <w:lang w:eastAsia="en-PH"/>
        </w:rPr>
        <w:t xml:space="preserve">. </w:t>
      </w:r>
      <w:r w:rsidRPr="00545C39">
        <w:rPr>
          <w:rFonts w:ascii="Arial" w:hAnsi="Arial" w:cs="Arial"/>
        </w:rPr>
        <w:t xml:space="preserve">There is a very strong positive relationship (r=0.834) between the level of DRRM integration and implementation, and the number of trainings/seminars attended. suggesting a very strong tendency for these variables to increase together. The p-value is less than 0.001, making this relationship highly significant. </w:t>
      </w:r>
      <w:r w:rsidRPr="00545C39">
        <w:rPr>
          <w:rFonts w:ascii="Arial" w:hAnsi="Arial" w:cs="Arial"/>
          <w:color w:val="000000"/>
          <w:lang w:eastAsia="en-PH"/>
        </w:rPr>
        <w:t>Through training and workshops, they are equipping themselves to be ready and familiar with the things they need to do</w:t>
      </w:r>
      <w:r w:rsidR="0037487E">
        <w:rPr>
          <w:rFonts w:ascii="Arial" w:hAnsi="Arial" w:cs="Arial"/>
          <w:color w:val="000000"/>
          <w:lang w:eastAsia="en-PH"/>
        </w:rPr>
        <w:t xml:space="preserve"> (</w:t>
      </w:r>
      <w:r w:rsidR="0037487E" w:rsidRPr="00D11CCD">
        <w:t>Maglangit</w:t>
      </w:r>
      <w:r w:rsidR="0037487E">
        <w:t xml:space="preserve"> et. al, 2019)</w:t>
      </w:r>
      <w:r w:rsidRPr="00545C39">
        <w:rPr>
          <w:rFonts w:ascii="Arial" w:hAnsi="Arial" w:cs="Arial"/>
          <w:color w:val="000000"/>
          <w:lang w:eastAsia="en-PH"/>
        </w:rPr>
        <w:t xml:space="preserve">. </w:t>
      </w:r>
      <w:r w:rsidR="00C97E95">
        <w:rPr>
          <w:rFonts w:ascii="Arial" w:hAnsi="Arial" w:cs="Arial"/>
          <w:color w:val="000000"/>
          <w:lang w:eastAsia="en-PH"/>
        </w:rPr>
        <w:t>“</w:t>
      </w:r>
      <w:r w:rsidRPr="00545C39">
        <w:rPr>
          <w:rFonts w:ascii="Arial" w:hAnsi="Arial" w:cs="Arial"/>
        </w:rPr>
        <w:t xml:space="preserve">There is a strong positive relationship (r=0.658) between the level of DRRM integration and implementation and class category indicating a strong tendency for these variables to increase together. The p-value is less than 0.05, which means this relationship is statistically significant. Teachers </w:t>
      </w:r>
      <w:r w:rsidRPr="00545C39">
        <w:rPr>
          <w:rStyle w:val="goohl1"/>
          <w:rFonts w:ascii="Arial" w:hAnsi="Arial" w:cs="Arial"/>
          <w:bCs/>
        </w:rPr>
        <w:t>teaching</w:t>
      </w:r>
      <w:r w:rsidRPr="00545C39">
        <w:rPr>
          <w:rFonts w:ascii="Arial" w:hAnsi="Arial" w:cs="Arial"/>
        </w:rPr>
        <w:t xml:space="preserve"> in </w:t>
      </w:r>
      <w:r w:rsidRPr="00545C39">
        <w:rPr>
          <w:rStyle w:val="goohl0"/>
          <w:rFonts w:ascii="Arial" w:hAnsi="Arial" w:cs="Arial"/>
          <w:bCs/>
        </w:rPr>
        <w:t>mono-grade</w:t>
      </w:r>
      <w:r w:rsidRPr="00545C39">
        <w:rPr>
          <w:rFonts w:ascii="Arial" w:hAnsi="Arial" w:cs="Arial"/>
        </w:rPr>
        <w:t xml:space="preserve"> classes had significantly better </w:t>
      </w:r>
      <w:r w:rsidRPr="00545C39">
        <w:rPr>
          <w:rStyle w:val="goohl1"/>
          <w:rFonts w:ascii="Arial" w:hAnsi="Arial" w:cs="Arial"/>
          <w:bCs/>
        </w:rPr>
        <w:t>teaching</w:t>
      </w:r>
      <w:r w:rsidRPr="00545C39">
        <w:rPr>
          <w:rFonts w:ascii="Arial" w:hAnsi="Arial" w:cs="Arial"/>
        </w:rPr>
        <w:t xml:space="preserve"> performance than those </w:t>
      </w:r>
      <w:r w:rsidRPr="00545C39">
        <w:rPr>
          <w:rStyle w:val="goohl1"/>
          <w:rFonts w:ascii="Arial" w:hAnsi="Arial" w:cs="Arial"/>
          <w:bCs/>
        </w:rPr>
        <w:t>teaching</w:t>
      </w:r>
      <w:r w:rsidRPr="00545C39">
        <w:rPr>
          <w:rFonts w:ascii="Arial" w:hAnsi="Arial" w:cs="Arial"/>
        </w:rPr>
        <w:t xml:space="preserve"> in multi-grade classes</w:t>
      </w:r>
      <w:r w:rsidR="00C97E95">
        <w:rPr>
          <w:rFonts w:ascii="Arial" w:hAnsi="Arial" w:cs="Arial"/>
        </w:rPr>
        <w:t>”</w:t>
      </w:r>
      <w:r w:rsidRPr="00545C39">
        <w:rPr>
          <w:rFonts w:ascii="Arial" w:hAnsi="Arial" w:cs="Arial"/>
        </w:rPr>
        <w:t xml:space="preserve"> </w:t>
      </w:r>
      <w:r w:rsidR="00346220">
        <w:rPr>
          <w:rFonts w:ascii="Arial" w:hAnsi="Arial" w:cs="Arial"/>
        </w:rPr>
        <w:t>(</w:t>
      </w:r>
      <w:r w:rsidR="00346220" w:rsidRPr="00B04007">
        <w:rPr>
          <w:rFonts w:ascii="Arial" w:hAnsi="Arial" w:cs="Arial"/>
        </w:rPr>
        <w:t>Cutter, 2014</w:t>
      </w:r>
      <w:r w:rsidR="00346220">
        <w:rPr>
          <w:rFonts w:ascii="Arial" w:hAnsi="Arial" w:cs="Arial"/>
        </w:rPr>
        <w:t>)</w:t>
      </w:r>
      <w:r w:rsidRPr="00545C39">
        <w:rPr>
          <w:rFonts w:ascii="Arial" w:hAnsi="Arial" w:cs="Arial"/>
        </w:rPr>
        <w:t>.</w:t>
      </w:r>
    </w:p>
    <w:p w14:paraId="1699A0A3" w14:textId="77777777" w:rsidR="00545C39" w:rsidRPr="00545C39" w:rsidRDefault="00545C39" w:rsidP="00545C39">
      <w:pPr>
        <w:ind w:firstLine="720"/>
        <w:jc w:val="both"/>
        <w:rPr>
          <w:rFonts w:ascii="Arial" w:hAnsi="Arial" w:cs="Arial"/>
        </w:rPr>
      </w:pPr>
    </w:p>
    <w:p w14:paraId="78388364" w14:textId="77777777" w:rsidR="00545C39" w:rsidRPr="00545C39" w:rsidRDefault="00545C39" w:rsidP="00545C39">
      <w:pPr>
        <w:jc w:val="both"/>
        <w:rPr>
          <w:rFonts w:ascii="Arial" w:hAnsi="Arial" w:cs="Arial"/>
        </w:rPr>
      </w:pPr>
      <w:r w:rsidRPr="00545C39">
        <w:rPr>
          <w:rFonts w:ascii="Arial" w:hAnsi="Arial" w:cs="Arial"/>
        </w:rPr>
        <w:tab/>
        <w:t>On the other hand, the level of sex, age, position, and years in teaching have a low level of relationship indicating a very weak relationship to the level of DRRM integration and level of DRRM implementation. The probability values of sex, age, position, and years in teaching are less than 0.05 level of significance indicating that they are not statistically significant to the level of DRRM integration and level of DRRM implementation. In summary, while there are weak positive relationships between the level of DRRM integration and implementation and variables such as sex, age, position, and years in teaching, these relationships are not statistically significant. However, the relationships with class category and the number of trainings/seminars attended are strong and very strong, respectively, and statistically significant, indicating meaningful and reliable associations with the level of DRRM integration and implementation.</w:t>
      </w:r>
    </w:p>
    <w:p w14:paraId="36704BCD" w14:textId="77777777" w:rsidR="00545C39" w:rsidRPr="00545C39" w:rsidRDefault="00545C39" w:rsidP="00545C39">
      <w:pPr>
        <w:jc w:val="both"/>
        <w:rPr>
          <w:rFonts w:ascii="Arial" w:hAnsi="Arial" w:cs="Arial"/>
        </w:rPr>
      </w:pPr>
    </w:p>
    <w:p w14:paraId="0D18BDD5" w14:textId="4594770F" w:rsidR="00545C39" w:rsidRPr="00545C39" w:rsidRDefault="00545C39" w:rsidP="00545C39">
      <w:pPr>
        <w:pStyle w:val="NoSpacing"/>
        <w:jc w:val="both"/>
        <w:rPr>
          <w:rFonts w:ascii="Arial" w:hAnsi="Arial" w:cs="Arial"/>
          <w:b/>
          <w:sz w:val="20"/>
          <w:szCs w:val="20"/>
        </w:rPr>
      </w:pPr>
      <w:r w:rsidRPr="00545C39">
        <w:rPr>
          <w:rFonts w:ascii="Arial" w:hAnsi="Arial" w:cs="Arial"/>
          <w:b/>
          <w:sz w:val="20"/>
          <w:szCs w:val="20"/>
        </w:rPr>
        <w:t>Table 12. Relationship between Level of DRRM Integration and Level of DRRM Implementation</w:t>
      </w:r>
    </w:p>
    <w:p w14:paraId="09375D5D" w14:textId="77777777" w:rsidR="00545C39" w:rsidRPr="00545C39" w:rsidRDefault="00545C39" w:rsidP="00545C39">
      <w:pPr>
        <w:jc w:val="both"/>
        <w:rPr>
          <w:rFonts w:ascii="Arial" w:hAnsi="Arial" w:cs="Arial"/>
          <w:b/>
          <w:color w:val="000000"/>
        </w:rPr>
      </w:pPr>
    </w:p>
    <w:tbl>
      <w:tblPr>
        <w:tblStyle w:val="TableGrid"/>
        <w:tblW w:w="8647" w:type="dxa"/>
        <w:jc w:val="center"/>
        <w:tblLayout w:type="fixed"/>
        <w:tblLook w:val="04A0" w:firstRow="1" w:lastRow="0" w:firstColumn="1" w:lastColumn="0" w:noHBand="0" w:noVBand="1"/>
      </w:tblPr>
      <w:tblGrid>
        <w:gridCol w:w="2268"/>
        <w:gridCol w:w="1134"/>
        <w:gridCol w:w="1560"/>
        <w:gridCol w:w="850"/>
        <w:gridCol w:w="1559"/>
        <w:gridCol w:w="1276"/>
      </w:tblGrid>
      <w:tr w:rsidR="00545C39" w:rsidRPr="00545C39" w14:paraId="51B8844D" w14:textId="77777777" w:rsidTr="00F557A7">
        <w:trPr>
          <w:trHeight w:val="440"/>
          <w:jc w:val="center"/>
        </w:trPr>
        <w:tc>
          <w:tcPr>
            <w:tcW w:w="2268" w:type="dxa"/>
            <w:vAlign w:val="center"/>
          </w:tcPr>
          <w:p w14:paraId="2C05691E" w14:textId="77777777" w:rsidR="00545C39" w:rsidRPr="00545C39" w:rsidRDefault="00545C39" w:rsidP="00545C39">
            <w:pPr>
              <w:jc w:val="center"/>
              <w:rPr>
                <w:rFonts w:ascii="Arial" w:hAnsi="Arial" w:cs="Arial"/>
                <w:b/>
                <w:bCs/>
                <w:sz w:val="20"/>
                <w:szCs w:val="20"/>
              </w:rPr>
            </w:pPr>
            <w:r w:rsidRPr="00545C39">
              <w:rPr>
                <w:rFonts w:ascii="Arial" w:hAnsi="Arial" w:cs="Arial"/>
                <w:b/>
                <w:bCs/>
                <w:sz w:val="20"/>
                <w:szCs w:val="20"/>
              </w:rPr>
              <w:lastRenderedPageBreak/>
              <w:t>Co-variables</w:t>
            </w:r>
          </w:p>
        </w:tc>
        <w:tc>
          <w:tcPr>
            <w:tcW w:w="1134" w:type="dxa"/>
            <w:vAlign w:val="center"/>
          </w:tcPr>
          <w:p w14:paraId="669E5D71" w14:textId="77777777" w:rsidR="00545C39" w:rsidRPr="00545C39" w:rsidRDefault="00545C39" w:rsidP="00545C39">
            <w:pPr>
              <w:jc w:val="center"/>
              <w:rPr>
                <w:rFonts w:ascii="Arial" w:hAnsi="Arial" w:cs="Arial"/>
                <w:b/>
                <w:bCs/>
                <w:sz w:val="20"/>
                <w:szCs w:val="20"/>
              </w:rPr>
            </w:pPr>
            <w:r w:rsidRPr="00545C39">
              <w:rPr>
                <w:rFonts w:ascii="Arial" w:hAnsi="Arial" w:cs="Arial"/>
                <w:b/>
                <w:bCs/>
                <w:sz w:val="20"/>
                <w:szCs w:val="20"/>
              </w:rPr>
              <w:t>R-value</w:t>
            </w:r>
          </w:p>
        </w:tc>
        <w:tc>
          <w:tcPr>
            <w:tcW w:w="1560" w:type="dxa"/>
            <w:vAlign w:val="center"/>
          </w:tcPr>
          <w:p w14:paraId="6473A512" w14:textId="77777777" w:rsidR="00545C39" w:rsidRPr="00545C39" w:rsidRDefault="00545C39" w:rsidP="00545C39">
            <w:pPr>
              <w:jc w:val="center"/>
              <w:rPr>
                <w:rFonts w:ascii="Arial" w:hAnsi="Arial" w:cs="Arial"/>
                <w:b/>
                <w:bCs/>
                <w:sz w:val="20"/>
                <w:szCs w:val="20"/>
              </w:rPr>
            </w:pPr>
            <w:r w:rsidRPr="00545C39">
              <w:rPr>
                <w:rFonts w:ascii="Arial" w:hAnsi="Arial" w:cs="Arial"/>
                <w:b/>
                <w:bCs/>
                <w:sz w:val="20"/>
                <w:szCs w:val="20"/>
              </w:rPr>
              <w:t>Relationship Level</w:t>
            </w:r>
          </w:p>
        </w:tc>
        <w:tc>
          <w:tcPr>
            <w:tcW w:w="850" w:type="dxa"/>
            <w:vAlign w:val="center"/>
          </w:tcPr>
          <w:p w14:paraId="43908865" w14:textId="77777777" w:rsidR="00545C39" w:rsidRPr="00545C39" w:rsidRDefault="00545C39" w:rsidP="00545C39">
            <w:pPr>
              <w:jc w:val="center"/>
              <w:rPr>
                <w:rFonts w:ascii="Arial" w:hAnsi="Arial" w:cs="Arial"/>
                <w:b/>
                <w:bCs/>
                <w:sz w:val="20"/>
                <w:szCs w:val="20"/>
              </w:rPr>
            </w:pPr>
            <w:r w:rsidRPr="00545C39">
              <w:rPr>
                <w:rFonts w:ascii="Arial" w:hAnsi="Arial" w:cs="Arial"/>
                <w:b/>
                <w:bCs/>
                <w:sz w:val="20"/>
                <w:szCs w:val="20"/>
              </w:rPr>
              <w:t>P-value</w:t>
            </w:r>
          </w:p>
        </w:tc>
        <w:tc>
          <w:tcPr>
            <w:tcW w:w="1559" w:type="dxa"/>
            <w:vAlign w:val="center"/>
          </w:tcPr>
          <w:p w14:paraId="1ACD50E7" w14:textId="77777777" w:rsidR="00545C39" w:rsidRPr="00545C39" w:rsidRDefault="00545C39" w:rsidP="00545C39">
            <w:pPr>
              <w:jc w:val="center"/>
              <w:rPr>
                <w:rFonts w:ascii="Arial" w:hAnsi="Arial" w:cs="Arial"/>
                <w:b/>
                <w:bCs/>
                <w:sz w:val="20"/>
                <w:szCs w:val="20"/>
              </w:rPr>
            </w:pPr>
            <w:r w:rsidRPr="00545C39">
              <w:rPr>
                <w:rFonts w:ascii="Arial" w:hAnsi="Arial" w:cs="Arial"/>
                <w:b/>
                <w:color w:val="000000"/>
                <w:sz w:val="20"/>
                <w:szCs w:val="20"/>
              </w:rPr>
              <w:t>Specification</w:t>
            </w:r>
          </w:p>
        </w:tc>
        <w:tc>
          <w:tcPr>
            <w:tcW w:w="1276" w:type="dxa"/>
          </w:tcPr>
          <w:p w14:paraId="51A568F6" w14:textId="77777777" w:rsidR="00545C39" w:rsidRPr="00545C39" w:rsidRDefault="00545C39" w:rsidP="00545C39">
            <w:pPr>
              <w:jc w:val="center"/>
              <w:rPr>
                <w:rFonts w:ascii="Arial" w:hAnsi="Arial" w:cs="Arial"/>
                <w:b/>
                <w:color w:val="000000"/>
                <w:sz w:val="20"/>
                <w:szCs w:val="20"/>
              </w:rPr>
            </w:pPr>
            <w:r w:rsidRPr="00545C39">
              <w:rPr>
                <w:rFonts w:ascii="Arial" w:hAnsi="Arial" w:cs="Arial"/>
                <w:b/>
                <w:color w:val="000000"/>
                <w:sz w:val="20"/>
                <w:szCs w:val="20"/>
              </w:rPr>
              <w:t>Decision</w:t>
            </w:r>
          </w:p>
        </w:tc>
      </w:tr>
      <w:tr w:rsidR="00545C39" w:rsidRPr="00545C39" w14:paraId="532539E2" w14:textId="77777777" w:rsidTr="00F557A7">
        <w:trPr>
          <w:trHeight w:val="830"/>
          <w:jc w:val="center"/>
        </w:trPr>
        <w:tc>
          <w:tcPr>
            <w:tcW w:w="2268" w:type="dxa"/>
            <w:vAlign w:val="center"/>
          </w:tcPr>
          <w:p w14:paraId="2EB85D22" w14:textId="77777777" w:rsidR="00545C39" w:rsidRPr="00545C39" w:rsidRDefault="00545C39" w:rsidP="00545C39">
            <w:pPr>
              <w:jc w:val="center"/>
              <w:rPr>
                <w:rFonts w:ascii="Arial" w:hAnsi="Arial" w:cs="Arial"/>
                <w:sz w:val="20"/>
                <w:szCs w:val="20"/>
              </w:rPr>
            </w:pPr>
            <w:r w:rsidRPr="00545C39">
              <w:rPr>
                <w:rFonts w:ascii="Arial" w:hAnsi="Arial" w:cs="Arial"/>
                <w:sz w:val="20"/>
                <w:szCs w:val="20"/>
              </w:rPr>
              <w:t>Level of DRRM Integration</w:t>
            </w:r>
          </w:p>
          <w:p w14:paraId="71D9AF0D" w14:textId="77777777" w:rsidR="00545C39" w:rsidRPr="00545C39" w:rsidRDefault="00545C39" w:rsidP="00545C39">
            <w:pPr>
              <w:jc w:val="center"/>
              <w:rPr>
                <w:rFonts w:ascii="Arial" w:hAnsi="Arial" w:cs="Arial"/>
                <w:sz w:val="20"/>
                <w:szCs w:val="20"/>
              </w:rPr>
            </w:pPr>
            <w:r w:rsidRPr="00545C39">
              <w:rPr>
                <w:rFonts w:ascii="Arial" w:hAnsi="Arial" w:cs="Arial"/>
                <w:sz w:val="20"/>
                <w:szCs w:val="20"/>
              </w:rPr>
              <w:t xml:space="preserve"> &amp;</w:t>
            </w:r>
          </w:p>
          <w:p w14:paraId="471D6D6C" w14:textId="77777777" w:rsidR="00545C39" w:rsidRPr="00545C39" w:rsidRDefault="00545C39" w:rsidP="00545C39">
            <w:pPr>
              <w:jc w:val="center"/>
              <w:rPr>
                <w:rFonts w:ascii="Arial" w:hAnsi="Arial" w:cs="Arial"/>
                <w:sz w:val="20"/>
                <w:szCs w:val="20"/>
              </w:rPr>
            </w:pPr>
            <w:r w:rsidRPr="00545C39">
              <w:rPr>
                <w:rFonts w:ascii="Arial" w:hAnsi="Arial" w:cs="Arial"/>
                <w:sz w:val="20"/>
                <w:szCs w:val="20"/>
              </w:rPr>
              <w:t>Level of DRRM Implementation</w:t>
            </w:r>
          </w:p>
        </w:tc>
        <w:tc>
          <w:tcPr>
            <w:tcW w:w="1134" w:type="dxa"/>
            <w:vAlign w:val="center"/>
          </w:tcPr>
          <w:p w14:paraId="4EFBB10F" w14:textId="77777777" w:rsidR="00545C39" w:rsidRPr="00545C39" w:rsidRDefault="00545C39" w:rsidP="00545C39">
            <w:pPr>
              <w:jc w:val="center"/>
              <w:rPr>
                <w:rFonts w:ascii="Arial" w:hAnsi="Arial" w:cs="Arial"/>
                <w:sz w:val="20"/>
                <w:szCs w:val="20"/>
              </w:rPr>
            </w:pPr>
            <w:r w:rsidRPr="00545C39">
              <w:rPr>
                <w:rFonts w:ascii="Arial" w:hAnsi="Arial" w:cs="Arial"/>
                <w:sz w:val="20"/>
                <w:szCs w:val="20"/>
              </w:rPr>
              <w:t>0.242</w:t>
            </w:r>
          </w:p>
        </w:tc>
        <w:tc>
          <w:tcPr>
            <w:tcW w:w="1560" w:type="dxa"/>
            <w:vAlign w:val="center"/>
          </w:tcPr>
          <w:p w14:paraId="28C46AB6" w14:textId="77777777" w:rsidR="00545C39" w:rsidRPr="00545C39" w:rsidRDefault="00545C39" w:rsidP="00545C39">
            <w:pPr>
              <w:jc w:val="center"/>
              <w:rPr>
                <w:rFonts w:ascii="Arial" w:hAnsi="Arial" w:cs="Arial"/>
                <w:sz w:val="20"/>
                <w:szCs w:val="20"/>
              </w:rPr>
            </w:pPr>
            <w:r w:rsidRPr="00545C39">
              <w:rPr>
                <w:rFonts w:ascii="Arial" w:hAnsi="Arial" w:cs="Arial"/>
                <w:sz w:val="20"/>
                <w:szCs w:val="20"/>
              </w:rPr>
              <w:t>Weak Positive Relationship</w:t>
            </w:r>
          </w:p>
        </w:tc>
        <w:tc>
          <w:tcPr>
            <w:tcW w:w="850" w:type="dxa"/>
            <w:vAlign w:val="center"/>
          </w:tcPr>
          <w:p w14:paraId="123E8EED" w14:textId="77777777" w:rsidR="00545C39" w:rsidRPr="00545C39" w:rsidRDefault="00545C39" w:rsidP="00545C39">
            <w:pPr>
              <w:jc w:val="center"/>
              <w:rPr>
                <w:rFonts w:ascii="Arial" w:hAnsi="Arial" w:cs="Arial"/>
                <w:sz w:val="20"/>
                <w:szCs w:val="20"/>
              </w:rPr>
            </w:pPr>
            <w:r w:rsidRPr="00545C39">
              <w:rPr>
                <w:rFonts w:ascii="Arial" w:hAnsi="Arial" w:cs="Arial"/>
                <w:sz w:val="20"/>
                <w:szCs w:val="20"/>
              </w:rPr>
              <w:t>0.511</w:t>
            </w:r>
          </w:p>
        </w:tc>
        <w:tc>
          <w:tcPr>
            <w:tcW w:w="1559" w:type="dxa"/>
            <w:vAlign w:val="center"/>
          </w:tcPr>
          <w:p w14:paraId="04FDE687" w14:textId="77777777" w:rsidR="00545C39" w:rsidRPr="00545C39" w:rsidRDefault="00545C39" w:rsidP="00545C39">
            <w:pPr>
              <w:jc w:val="center"/>
              <w:rPr>
                <w:rFonts w:ascii="Arial" w:hAnsi="Arial" w:cs="Arial"/>
                <w:color w:val="000000"/>
                <w:sz w:val="20"/>
                <w:szCs w:val="20"/>
              </w:rPr>
            </w:pPr>
            <w:r w:rsidRPr="00545C39">
              <w:rPr>
                <w:rFonts w:ascii="Arial" w:hAnsi="Arial" w:cs="Arial"/>
                <w:color w:val="000000"/>
                <w:sz w:val="20"/>
                <w:szCs w:val="20"/>
              </w:rPr>
              <w:t>Not Significant</w:t>
            </w:r>
          </w:p>
        </w:tc>
        <w:tc>
          <w:tcPr>
            <w:tcW w:w="1276" w:type="dxa"/>
          </w:tcPr>
          <w:p w14:paraId="1B818703" w14:textId="77777777" w:rsidR="00545C39" w:rsidRPr="00545C39" w:rsidRDefault="00545C39" w:rsidP="00545C39">
            <w:pPr>
              <w:jc w:val="center"/>
              <w:rPr>
                <w:rFonts w:ascii="Arial" w:hAnsi="Arial" w:cs="Arial"/>
                <w:bCs/>
                <w:color w:val="000000"/>
                <w:sz w:val="20"/>
                <w:szCs w:val="20"/>
              </w:rPr>
            </w:pPr>
            <w:r w:rsidRPr="00545C39">
              <w:rPr>
                <w:rFonts w:ascii="Arial" w:hAnsi="Arial" w:cs="Arial"/>
                <w:bCs/>
                <w:color w:val="000000"/>
                <w:sz w:val="20"/>
                <w:szCs w:val="20"/>
              </w:rPr>
              <w:t>Reject Ho</w:t>
            </w:r>
          </w:p>
        </w:tc>
      </w:tr>
    </w:tbl>
    <w:p w14:paraId="778DC1CD" w14:textId="501E9407" w:rsidR="00E053D0" w:rsidRDefault="00545C39" w:rsidP="00545C39">
      <w:pPr>
        <w:spacing w:before="100" w:beforeAutospacing="1" w:after="100" w:afterAutospacing="1"/>
        <w:ind w:firstLine="720"/>
        <w:jc w:val="both"/>
        <w:rPr>
          <w:rFonts w:ascii="Arial" w:hAnsi="Arial" w:cs="Arial"/>
        </w:rPr>
      </w:pPr>
      <w:r w:rsidRPr="00545C39">
        <w:rPr>
          <w:rFonts w:ascii="Arial" w:hAnsi="Arial" w:cs="Arial"/>
        </w:rPr>
        <w:t>A Pearson product-moment correlation</w:t>
      </w:r>
      <w:r>
        <w:rPr>
          <w:rFonts w:ascii="Arial" w:hAnsi="Arial" w:cs="Arial"/>
        </w:rPr>
        <w:t xml:space="preserve"> in table 12</w:t>
      </w:r>
      <w:r w:rsidRPr="00545C39">
        <w:rPr>
          <w:rFonts w:ascii="Arial" w:hAnsi="Arial" w:cs="Arial"/>
        </w:rPr>
        <w:t xml:space="preserve"> </w:t>
      </w:r>
      <w:r>
        <w:rPr>
          <w:rFonts w:ascii="Arial" w:hAnsi="Arial" w:cs="Arial"/>
        </w:rPr>
        <w:t>wa</w:t>
      </w:r>
      <w:r w:rsidRPr="00545C39">
        <w:rPr>
          <w:rFonts w:ascii="Arial" w:hAnsi="Arial" w:cs="Arial"/>
        </w:rPr>
        <w:t xml:space="preserve">s carried out to determine the relationship between the Level of DRRM integration assessed by teachers and the Level of DRRM implementation assessed by school heads. As shown in Table 6, the computed value </w:t>
      </w:r>
      <m:oMath>
        <m:r>
          <w:rPr>
            <w:rFonts w:ascii="Cambria Math" w:hAnsi="Cambria Math" w:cs="Arial"/>
          </w:rPr>
          <m:t>r=0.242</m:t>
        </m:r>
      </m:oMath>
      <w:r w:rsidRPr="00545C39">
        <w:rPr>
          <w:rFonts w:ascii="Arial" w:hAnsi="Arial" w:cs="Arial"/>
        </w:rPr>
        <w:t xml:space="preserve"> and the probability value </w:t>
      </w:r>
      <m:oMath>
        <m:r>
          <w:rPr>
            <w:rFonts w:ascii="Cambria Math" w:hAnsi="Cambria Math" w:cs="Arial"/>
          </w:rPr>
          <m:t>p=0.511</m:t>
        </m:r>
      </m:oMath>
      <w:r w:rsidRPr="00545C39">
        <w:rPr>
          <w:rFonts w:ascii="Arial" w:hAnsi="Arial" w:cs="Arial"/>
        </w:rPr>
        <w:t xml:space="preserve"> which is greater than 0.05 level of significance, indicating that there is no significant relationship between the level of DRRM integration assessed by teachers and the level of DRRM implementation assessed by school heads. The computed value </w:t>
      </w:r>
      <m:oMath>
        <m:r>
          <w:rPr>
            <w:rFonts w:ascii="Cambria Math" w:hAnsi="Cambria Math" w:cs="Arial"/>
          </w:rPr>
          <m:t>r=0.242</m:t>
        </m:r>
      </m:oMath>
      <w:r w:rsidRPr="00545C39">
        <w:rPr>
          <w:rFonts w:ascii="Arial" w:hAnsi="Arial" w:cs="Arial"/>
        </w:rPr>
        <w:t xml:space="preserve"> determine the direction and strength is a weak positive correlation between the level of DRRM Integration and the level of DRRM implementation. This implies that as the level of DRRM integration of teachers increases, the level of DRRM implementation of school heads also increases as well but the two variables are not statistically significant. On the other hand, one of the targets of Brigada Eskwela is to ease the public schools’ vulnerability to both natural and human-made disasters. School personnel and the community must prioritize DRRM in the basic education sector towards resilience-building in offices and schools and ensure that quality education is continuously provided even during disasters and/or emergencies. Schools implement DRRM strategies to ensure </w:t>
      </w:r>
      <w:r w:rsidR="004C39F8" w:rsidRPr="00545C39">
        <w:rPr>
          <w:rFonts w:ascii="Arial" w:hAnsi="Arial" w:cs="Arial"/>
        </w:rPr>
        <w:t>safety</w:t>
      </w:r>
      <w:r w:rsidRPr="00545C39">
        <w:rPr>
          <w:rFonts w:ascii="Arial" w:hAnsi="Arial" w:cs="Arial"/>
        </w:rPr>
        <w:t xml:space="preserve"> and security that affects the performance of personnel; the safer they are, the better they will perform their duties and responsibilities. Therefore, </w:t>
      </w:r>
      <w:r w:rsidR="00C97E95">
        <w:rPr>
          <w:rFonts w:ascii="Arial" w:hAnsi="Arial" w:cs="Arial"/>
        </w:rPr>
        <w:t>“</w:t>
      </w:r>
      <w:r w:rsidRPr="00545C39">
        <w:rPr>
          <w:rFonts w:ascii="Arial" w:hAnsi="Arial" w:cs="Arial"/>
        </w:rPr>
        <w:t>planning and preparedness is a shared responsibility and collective efforts toward a common goal can assist in identifying needs and gaps in disaster management. Efforts should be complementary and should not work against each other</w:t>
      </w:r>
      <w:r w:rsidR="00C97E95">
        <w:rPr>
          <w:rFonts w:ascii="Arial" w:hAnsi="Arial" w:cs="Arial"/>
        </w:rPr>
        <w:t>”</w:t>
      </w:r>
      <w:r w:rsidR="004C39F8">
        <w:rPr>
          <w:rFonts w:ascii="Arial" w:hAnsi="Arial" w:cs="Arial"/>
        </w:rPr>
        <w:t xml:space="preserve"> (</w:t>
      </w:r>
      <w:r w:rsidR="004C39F8" w:rsidRPr="00B04007">
        <w:rPr>
          <w:rFonts w:ascii="Arial" w:hAnsi="Arial" w:cs="Arial"/>
        </w:rPr>
        <w:t>Tolentino,</w:t>
      </w:r>
      <w:r w:rsidR="004C39F8">
        <w:rPr>
          <w:rFonts w:ascii="Arial" w:hAnsi="Arial" w:cs="Arial"/>
        </w:rPr>
        <w:t xml:space="preserve"> </w:t>
      </w:r>
      <w:r w:rsidR="004C39F8" w:rsidRPr="00B04007">
        <w:rPr>
          <w:rFonts w:ascii="Arial" w:hAnsi="Arial" w:cs="Arial"/>
        </w:rPr>
        <w:t>2021</w:t>
      </w:r>
      <w:r w:rsidR="004C39F8">
        <w:rPr>
          <w:rFonts w:ascii="Arial" w:hAnsi="Arial" w:cs="Arial"/>
        </w:rPr>
        <w:t>).</w:t>
      </w:r>
    </w:p>
    <w:p w14:paraId="1450BD24" w14:textId="77777777" w:rsidR="00790ADA" w:rsidRPr="00FB3A86" w:rsidRDefault="00790ADA" w:rsidP="00441B6F">
      <w:pPr>
        <w:pStyle w:val="Body"/>
        <w:spacing w:after="0"/>
        <w:rPr>
          <w:rFonts w:ascii="Arial" w:hAnsi="Arial" w:cs="Arial"/>
        </w:rPr>
      </w:pPr>
    </w:p>
    <w:p w14:paraId="7874B9E8"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10D0373" w14:textId="77777777" w:rsidR="00790ADA" w:rsidRPr="00FB3A86" w:rsidRDefault="00790ADA" w:rsidP="00441B6F">
      <w:pPr>
        <w:pStyle w:val="ConcHead"/>
        <w:spacing w:after="0"/>
        <w:jc w:val="both"/>
        <w:rPr>
          <w:rFonts w:ascii="Arial" w:hAnsi="Arial" w:cs="Arial"/>
        </w:rPr>
      </w:pPr>
    </w:p>
    <w:p w14:paraId="4324D65D" w14:textId="77777777" w:rsidR="004A126A" w:rsidRDefault="00545C39" w:rsidP="004A126A">
      <w:pPr>
        <w:jc w:val="both"/>
      </w:pPr>
      <w:r>
        <w:rPr>
          <w:iCs/>
        </w:rPr>
        <w:t>The study concluded that the level of DRRM integration and level of implementation in the Elementary schools of Southern Conner District are high.</w:t>
      </w:r>
      <w:r w:rsidR="004A126A">
        <w:rPr>
          <w:iCs/>
        </w:rPr>
        <w:t xml:space="preserve"> </w:t>
      </w:r>
      <w:r w:rsidR="004A126A" w:rsidRPr="00495B78">
        <w:rPr>
          <w:rFonts w:ascii="Arial" w:hAnsi="Arial" w:cs="Arial"/>
        </w:rPr>
        <w:t>Learning management for learners in elementary schools in disaster areas is very important to prepare students when a disaster occurs. The disaster education program has a great impact on the knowledge of teachers and learners. Disaster education is also a first step for disaster preparedness</w:t>
      </w:r>
    </w:p>
    <w:p w14:paraId="774085D3" w14:textId="77777777" w:rsidR="004A126A" w:rsidRDefault="004A126A" w:rsidP="004A126A">
      <w:r w:rsidRPr="00495B78">
        <w:rPr>
          <w:rFonts w:ascii="Arial" w:hAnsi="Arial" w:cs="Arial"/>
        </w:rPr>
        <w:t xml:space="preserve">The researcher is the current School DRRM Coordinator-designate and aims to determine the integral role of the integration of the DRRM program in classroom instruction and how it affects the overall implementation in the school. </w:t>
      </w:r>
    </w:p>
    <w:p w14:paraId="474DFEB1" w14:textId="24A75998" w:rsidR="00790ADA" w:rsidRDefault="00790ADA" w:rsidP="00441B6F">
      <w:pPr>
        <w:pStyle w:val="Body"/>
        <w:spacing w:after="0"/>
        <w:rPr>
          <w:iCs/>
        </w:rPr>
      </w:pPr>
    </w:p>
    <w:p w14:paraId="14064A39" w14:textId="77777777" w:rsidR="00545C39" w:rsidRPr="00FB3A86" w:rsidRDefault="00545C39" w:rsidP="00441B6F">
      <w:pPr>
        <w:pStyle w:val="Body"/>
        <w:spacing w:after="0"/>
        <w:rPr>
          <w:rFonts w:ascii="Arial" w:hAnsi="Arial" w:cs="Arial"/>
        </w:rPr>
      </w:pPr>
    </w:p>
    <w:p w14:paraId="6DF1ACA3" w14:textId="77777777" w:rsidR="00545C39" w:rsidRPr="00315186" w:rsidRDefault="00545C39" w:rsidP="00545C39"/>
    <w:p w14:paraId="6B78C8D2" w14:textId="77777777" w:rsidR="00545C39" w:rsidRPr="002440BF" w:rsidRDefault="00545C39" w:rsidP="00545C39">
      <w:pPr>
        <w:rPr>
          <w:b/>
          <w:bCs/>
          <w:sz w:val="22"/>
          <w:szCs w:val="22"/>
        </w:rPr>
      </w:pPr>
      <w:r w:rsidRPr="002440BF">
        <w:rPr>
          <w:b/>
          <w:bCs/>
          <w:sz w:val="22"/>
          <w:szCs w:val="22"/>
        </w:rPr>
        <w:t xml:space="preserve">DISCLAIMER (ARTIFICIAL INTELLIGENCE) </w:t>
      </w:r>
    </w:p>
    <w:p w14:paraId="13BD17CD" w14:textId="77777777" w:rsidR="00545C39" w:rsidRDefault="00545C39" w:rsidP="00545C39"/>
    <w:p w14:paraId="326CFA5C" w14:textId="4000607E" w:rsidR="00545C39" w:rsidRDefault="00B9312C" w:rsidP="00545C39">
      <w:pPr>
        <w:pStyle w:val="ReferHead"/>
        <w:spacing w:after="0"/>
        <w:jc w:val="both"/>
        <w:rPr>
          <w:rFonts w:ascii="Arial" w:hAnsi="Arial" w:cs="Arial"/>
          <w:b w:val="0"/>
          <w:caps w:val="0"/>
          <w:sz w:val="20"/>
        </w:rPr>
      </w:pPr>
      <w:r w:rsidRPr="00B9312C">
        <w:rPr>
          <w:b w:val="0"/>
          <w:caps w:val="0"/>
          <w:sz w:val="20"/>
        </w:rPr>
        <w:t>Author(s) hereby declare that NO generative AI technologies such as Large Language Models (ChatGPT, COPILOT, etc.) and text-to-image generators have been used during the writing or editing of this manuscript.</w:t>
      </w:r>
    </w:p>
    <w:p w14:paraId="19CD606F" w14:textId="64DFBB6A" w:rsidR="00545C39" w:rsidRDefault="00545C39" w:rsidP="00545C39">
      <w:pPr>
        <w:pStyle w:val="ReferHead"/>
        <w:spacing w:after="0"/>
        <w:jc w:val="both"/>
        <w:rPr>
          <w:rFonts w:ascii="Arial" w:hAnsi="Arial" w:cs="Arial"/>
          <w:bCs/>
        </w:rPr>
      </w:pPr>
      <w:r w:rsidRPr="002B685A">
        <w:rPr>
          <w:rFonts w:ascii="Arial" w:hAnsi="Arial" w:cs="Arial"/>
          <w:bCs/>
        </w:rPr>
        <w:t>Consent</w:t>
      </w:r>
    </w:p>
    <w:p w14:paraId="76F940F6" w14:textId="77777777" w:rsidR="00545C39" w:rsidRPr="002B685A" w:rsidRDefault="00545C39" w:rsidP="00545C39">
      <w:pPr>
        <w:pStyle w:val="ReferHead"/>
        <w:spacing w:after="0"/>
        <w:jc w:val="both"/>
        <w:rPr>
          <w:rFonts w:ascii="Arial" w:hAnsi="Arial" w:cs="Arial"/>
          <w:bCs/>
        </w:rPr>
      </w:pPr>
    </w:p>
    <w:p w14:paraId="533E17E0" w14:textId="77777777" w:rsidR="00545C39" w:rsidRPr="00F469F0" w:rsidRDefault="00545C39" w:rsidP="00545C39">
      <w:pPr>
        <w:pStyle w:val="ReferHead"/>
        <w:spacing w:after="0"/>
        <w:jc w:val="both"/>
        <w:rPr>
          <w:rFonts w:ascii="Arial" w:hAnsi="Arial" w:cs="Arial"/>
          <w:b w:val="0"/>
          <w:caps w:val="0"/>
          <w:sz w:val="20"/>
          <w:u w:val="single"/>
        </w:rPr>
      </w:pPr>
      <w:r w:rsidRPr="00CF6488">
        <w:rPr>
          <w:rFonts w:ascii="Arial" w:hAnsi="Arial" w:cs="Arial"/>
          <w:b w:val="0"/>
          <w:caps w:val="0"/>
          <w:sz w:val="20"/>
        </w:rPr>
        <w:t xml:space="preserve">I affirm that the respondents voluntarily agreed to participate after being fully informed about the purpose, nature, and potential implications of the study. Their responses have been </w:t>
      </w:r>
      <w:r w:rsidRPr="00CF6488">
        <w:rPr>
          <w:rFonts w:ascii="Arial" w:hAnsi="Arial" w:cs="Arial"/>
          <w:b w:val="0"/>
          <w:caps w:val="0"/>
          <w:sz w:val="20"/>
        </w:rPr>
        <w:lastRenderedPageBreak/>
        <w:t>collected with utmost respect for their privacy and confidentiality, in accordance with ethical research guidelines</w:t>
      </w:r>
      <w:r>
        <w:rPr>
          <w:rFonts w:ascii="Arial" w:hAnsi="Arial" w:cs="Arial"/>
          <w:b w:val="0"/>
          <w:caps w:val="0"/>
          <w:sz w:val="20"/>
        </w:rPr>
        <w:t>.</w:t>
      </w:r>
    </w:p>
    <w:p w14:paraId="1026C59E" w14:textId="77777777" w:rsidR="00545C39" w:rsidRDefault="00545C39" w:rsidP="00545C39">
      <w:pPr>
        <w:pStyle w:val="ReferHead"/>
        <w:spacing w:after="0"/>
        <w:jc w:val="both"/>
        <w:rPr>
          <w:rFonts w:ascii="Arial" w:hAnsi="Arial" w:cs="Arial"/>
          <w:b w:val="0"/>
          <w:caps w:val="0"/>
          <w:sz w:val="20"/>
        </w:rPr>
      </w:pPr>
    </w:p>
    <w:p w14:paraId="3A77FEB0" w14:textId="77777777" w:rsidR="00545C39" w:rsidRDefault="00545C39" w:rsidP="00545C39">
      <w:pPr>
        <w:pStyle w:val="ReferHead"/>
        <w:spacing w:after="0"/>
        <w:jc w:val="both"/>
        <w:rPr>
          <w:rFonts w:ascii="Arial" w:hAnsi="Arial" w:cs="Arial"/>
          <w:b w:val="0"/>
          <w:caps w:val="0"/>
          <w:sz w:val="20"/>
        </w:rPr>
      </w:pPr>
    </w:p>
    <w:p w14:paraId="287279EF" w14:textId="234FD73D" w:rsidR="00545C39" w:rsidRDefault="00545C39" w:rsidP="00545C39">
      <w:pPr>
        <w:pStyle w:val="ReferHead"/>
        <w:spacing w:after="0"/>
        <w:jc w:val="both"/>
        <w:rPr>
          <w:rFonts w:ascii="Arial" w:hAnsi="Arial" w:cs="Arial"/>
          <w:bCs/>
        </w:rPr>
      </w:pPr>
      <w:r>
        <w:rPr>
          <w:rFonts w:ascii="Arial" w:hAnsi="Arial" w:cs="Arial"/>
          <w:bCs/>
        </w:rPr>
        <w:t xml:space="preserve">Ethical approval </w:t>
      </w:r>
    </w:p>
    <w:p w14:paraId="4ABC910D" w14:textId="77777777" w:rsidR="00545C39" w:rsidRPr="002B685A" w:rsidRDefault="00545C39" w:rsidP="00545C39">
      <w:pPr>
        <w:pStyle w:val="ReferHead"/>
        <w:spacing w:after="0"/>
        <w:jc w:val="both"/>
        <w:rPr>
          <w:rFonts w:ascii="Arial" w:hAnsi="Arial" w:cs="Arial"/>
          <w:bCs/>
        </w:rPr>
      </w:pPr>
    </w:p>
    <w:p w14:paraId="3F1587A6" w14:textId="77777777" w:rsidR="00545C39" w:rsidRDefault="00545C39" w:rsidP="00545C39">
      <w:pPr>
        <w:pStyle w:val="ReferHead"/>
        <w:spacing w:after="0"/>
        <w:jc w:val="both"/>
        <w:rPr>
          <w:rFonts w:ascii="Arial" w:hAnsi="Arial" w:cs="Arial"/>
          <w:b w:val="0"/>
          <w:bCs/>
          <w:caps w:val="0"/>
          <w:sz w:val="20"/>
        </w:rPr>
      </w:pPr>
      <w:r w:rsidRPr="00B35A19">
        <w:rPr>
          <w:rFonts w:ascii="Arial" w:hAnsi="Arial" w:cs="Arial"/>
          <w:b w:val="0"/>
          <w:bCs/>
          <w:caps w:val="0"/>
          <w:sz w:val="20"/>
        </w:rPr>
        <w:t>The study was conducted with approval and in accordance with the standards of the college. No ethical approval was required, as the research followed all applicable ethical guidelines, ensuring respect for the respondents' privacy and confidentiality</w:t>
      </w:r>
    </w:p>
    <w:p w14:paraId="3801C2AC" w14:textId="77777777" w:rsidR="00545C39" w:rsidRDefault="00545C39" w:rsidP="00545C39">
      <w:pPr>
        <w:pStyle w:val="ReferHead"/>
        <w:spacing w:after="0"/>
        <w:jc w:val="both"/>
        <w:rPr>
          <w:rFonts w:ascii="Arial" w:hAnsi="Arial" w:cs="Arial"/>
          <w:b w:val="0"/>
          <w:bCs/>
          <w:caps w:val="0"/>
          <w:sz w:val="20"/>
        </w:rPr>
      </w:pPr>
    </w:p>
    <w:p w14:paraId="6C7291FE" w14:textId="77777777" w:rsidR="00235B23" w:rsidRDefault="00235B23" w:rsidP="00545C39">
      <w:pPr>
        <w:pStyle w:val="ReferHead"/>
        <w:spacing w:after="0"/>
        <w:jc w:val="both"/>
        <w:rPr>
          <w:rFonts w:ascii="Arial" w:hAnsi="Arial" w:cs="Arial"/>
          <w:b w:val="0"/>
          <w:bCs/>
          <w:caps w:val="0"/>
          <w:sz w:val="20"/>
        </w:rPr>
      </w:pPr>
    </w:p>
    <w:p w14:paraId="510B598B" w14:textId="77777777" w:rsidR="00860000" w:rsidRDefault="00860000" w:rsidP="00441B6F">
      <w:pPr>
        <w:pStyle w:val="ReferHead"/>
        <w:spacing w:after="0"/>
        <w:jc w:val="both"/>
        <w:rPr>
          <w:rFonts w:ascii="Arial" w:hAnsi="Arial" w:cs="Arial"/>
        </w:rPr>
      </w:pPr>
    </w:p>
    <w:p w14:paraId="3B76F806"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E15BF71" w14:textId="77777777" w:rsidR="00790ADA" w:rsidRPr="00FB3A86" w:rsidRDefault="00790ADA" w:rsidP="00441B6F">
      <w:pPr>
        <w:pStyle w:val="ReferHead"/>
        <w:spacing w:after="0"/>
        <w:jc w:val="both"/>
        <w:rPr>
          <w:rFonts w:ascii="Arial" w:hAnsi="Arial" w:cs="Arial"/>
        </w:rPr>
      </w:pPr>
    </w:p>
    <w:p w14:paraId="6224C3CB" w14:textId="77777777" w:rsidR="005E1356" w:rsidRPr="005E1356" w:rsidRDefault="005E1356" w:rsidP="005E1356">
      <w:pPr>
        <w:pStyle w:val="ListParagraph"/>
        <w:numPr>
          <w:ilvl w:val="0"/>
          <w:numId w:val="33"/>
        </w:numPr>
        <w:jc w:val="both"/>
        <w:rPr>
          <w:rFonts w:ascii="Arial" w:hAnsi="Arial" w:cs="Arial"/>
          <w:sz w:val="20"/>
          <w:szCs w:val="20"/>
        </w:rPr>
      </w:pPr>
      <w:bookmarkStart w:id="0" w:name="_Hlk208493420"/>
      <w:r w:rsidRPr="005E1356">
        <w:rPr>
          <w:rFonts w:ascii="Arial" w:hAnsi="Arial" w:cs="Arial"/>
          <w:sz w:val="20"/>
          <w:szCs w:val="20"/>
        </w:rPr>
        <w:t>Acierto, C. P., Robas, J. M., &amp; Monte, S. D. (2023). Extent of disaster risk reduction management in selected elementary schools: evidence from the Philippines. </w:t>
      </w:r>
      <w:r w:rsidRPr="005E1356">
        <w:rPr>
          <w:rFonts w:ascii="Arial" w:hAnsi="Arial" w:cs="Arial"/>
          <w:i/>
          <w:iCs/>
          <w:sz w:val="20"/>
          <w:szCs w:val="20"/>
        </w:rPr>
        <w:t>International Review of Social Sciences Research</w:t>
      </w:r>
      <w:r w:rsidRPr="005E1356">
        <w:rPr>
          <w:rFonts w:ascii="Arial" w:hAnsi="Arial" w:cs="Arial"/>
          <w:sz w:val="20"/>
          <w:szCs w:val="20"/>
        </w:rPr>
        <w:t>, </w:t>
      </w:r>
      <w:r w:rsidRPr="005E1356">
        <w:rPr>
          <w:rFonts w:ascii="Arial" w:hAnsi="Arial" w:cs="Arial"/>
          <w:i/>
          <w:iCs/>
          <w:sz w:val="20"/>
          <w:szCs w:val="20"/>
        </w:rPr>
        <w:t>3</w:t>
      </w:r>
      <w:r w:rsidRPr="005E1356">
        <w:rPr>
          <w:rFonts w:ascii="Arial" w:hAnsi="Arial" w:cs="Arial"/>
          <w:sz w:val="20"/>
          <w:szCs w:val="20"/>
        </w:rPr>
        <w:t>(2), 1-19.</w:t>
      </w:r>
    </w:p>
    <w:p w14:paraId="37781EE9" w14:textId="77777777" w:rsidR="005E1356" w:rsidRPr="005E1356" w:rsidRDefault="005E1356" w:rsidP="005E1356">
      <w:pPr>
        <w:pStyle w:val="ListParagraph"/>
        <w:numPr>
          <w:ilvl w:val="0"/>
          <w:numId w:val="33"/>
        </w:numPr>
        <w:jc w:val="both"/>
        <w:rPr>
          <w:rFonts w:ascii="Arial" w:hAnsi="Arial" w:cs="Arial"/>
          <w:sz w:val="20"/>
          <w:szCs w:val="20"/>
        </w:rPr>
      </w:pPr>
      <w:r w:rsidRPr="005E1356">
        <w:rPr>
          <w:rFonts w:ascii="Arial" w:hAnsi="Arial" w:cs="Arial"/>
          <w:sz w:val="20"/>
          <w:szCs w:val="20"/>
        </w:rPr>
        <w:t>Aquino, R. C., Polintan, R. P., Mones, E. C., &amp; Subia, G. S. (2020). Risks and adaptation strategies for disaster readiness: Basis for school sustainability plan. </w:t>
      </w:r>
      <w:r w:rsidRPr="005E1356">
        <w:rPr>
          <w:rFonts w:ascii="Arial" w:hAnsi="Arial" w:cs="Arial"/>
          <w:i/>
          <w:iCs/>
          <w:sz w:val="20"/>
          <w:szCs w:val="20"/>
        </w:rPr>
        <w:t>International Journal of Environment, Agriculture and Biotechnology</w:t>
      </w:r>
      <w:r w:rsidRPr="005E1356">
        <w:rPr>
          <w:rFonts w:ascii="Arial" w:hAnsi="Arial" w:cs="Arial"/>
          <w:sz w:val="20"/>
          <w:szCs w:val="20"/>
        </w:rPr>
        <w:t>, </w:t>
      </w:r>
      <w:r w:rsidRPr="005E1356">
        <w:rPr>
          <w:rFonts w:ascii="Arial" w:hAnsi="Arial" w:cs="Arial"/>
          <w:i/>
          <w:iCs/>
          <w:sz w:val="20"/>
          <w:szCs w:val="20"/>
        </w:rPr>
        <w:t>5</w:t>
      </w:r>
      <w:r w:rsidRPr="005E1356">
        <w:rPr>
          <w:rFonts w:ascii="Arial" w:hAnsi="Arial" w:cs="Arial"/>
          <w:sz w:val="20"/>
          <w:szCs w:val="20"/>
        </w:rPr>
        <w:t>(6), 1551-1556.</w:t>
      </w:r>
    </w:p>
    <w:p w14:paraId="16469428" w14:textId="77777777" w:rsidR="005E1356" w:rsidRPr="005E1356" w:rsidRDefault="005E1356" w:rsidP="005E1356">
      <w:pPr>
        <w:pStyle w:val="ListParagraph"/>
        <w:numPr>
          <w:ilvl w:val="0"/>
          <w:numId w:val="33"/>
        </w:numPr>
        <w:jc w:val="both"/>
        <w:rPr>
          <w:rFonts w:ascii="Arial" w:hAnsi="Arial" w:cs="Arial"/>
          <w:sz w:val="20"/>
          <w:szCs w:val="20"/>
        </w:rPr>
      </w:pPr>
      <w:r w:rsidRPr="005E1356">
        <w:rPr>
          <w:rFonts w:ascii="Arial" w:hAnsi="Arial" w:cs="Arial"/>
          <w:sz w:val="20"/>
          <w:szCs w:val="20"/>
        </w:rPr>
        <w:t>Baluran, A. G. S. (2023). The Level Of Disaster Risk Reduction And Management (Drrm) Program Implementation Among Public Elementary Schools: Basis For A Proposed ‘Our School, Our Safe Zone’Program. </w:t>
      </w:r>
      <w:r w:rsidRPr="005E1356">
        <w:rPr>
          <w:rFonts w:ascii="Arial" w:hAnsi="Arial" w:cs="Arial"/>
          <w:i/>
          <w:iCs/>
          <w:sz w:val="20"/>
          <w:szCs w:val="20"/>
        </w:rPr>
        <w:t>European Journal of Education Studies</w:t>
      </w:r>
      <w:r w:rsidRPr="005E1356">
        <w:rPr>
          <w:rFonts w:ascii="Arial" w:hAnsi="Arial" w:cs="Arial"/>
          <w:sz w:val="20"/>
          <w:szCs w:val="20"/>
        </w:rPr>
        <w:t>, </w:t>
      </w:r>
      <w:r w:rsidRPr="005E1356">
        <w:rPr>
          <w:rFonts w:ascii="Arial" w:hAnsi="Arial" w:cs="Arial"/>
          <w:i/>
          <w:iCs/>
          <w:sz w:val="20"/>
          <w:szCs w:val="20"/>
        </w:rPr>
        <w:t>10</w:t>
      </w:r>
      <w:r w:rsidRPr="005E1356">
        <w:rPr>
          <w:rFonts w:ascii="Arial" w:hAnsi="Arial" w:cs="Arial"/>
          <w:sz w:val="20"/>
          <w:szCs w:val="20"/>
        </w:rPr>
        <w:t>(6).</w:t>
      </w:r>
    </w:p>
    <w:p w14:paraId="2CAE8F42" w14:textId="77777777" w:rsidR="005E1356" w:rsidRPr="005E1356" w:rsidRDefault="005E1356" w:rsidP="005E1356">
      <w:pPr>
        <w:pStyle w:val="ListParagraph"/>
        <w:numPr>
          <w:ilvl w:val="0"/>
          <w:numId w:val="33"/>
        </w:numPr>
        <w:jc w:val="both"/>
        <w:rPr>
          <w:rFonts w:ascii="Arial" w:hAnsi="Arial" w:cs="Arial"/>
          <w:sz w:val="20"/>
          <w:szCs w:val="20"/>
        </w:rPr>
      </w:pPr>
      <w:r w:rsidRPr="005E1356">
        <w:rPr>
          <w:rFonts w:ascii="Arial" w:hAnsi="Arial" w:cs="Arial"/>
          <w:sz w:val="20"/>
          <w:szCs w:val="20"/>
        </w:rPr>
        <w:t>Benis Jr, R. C., Principal, I., &amp; Santos, M. A. I. DRR Intensive and Frequent Active Training (IFACT) in Students and Teachers: Increased DRR Preparedness.</w:t>
      </w:r>
    </w:p>
    <w:p w14:paraId="3FBAB0D1" w14:textId="77777777" w:rsidR="005E1356" w:rsidRPr="005E1356" w:rsidRDefault="005E1356" w:rsidP="005E1356">
      <w:pPr>
        <w:pStyle w:val="ListParagraph"/>
        <w:numPr>
          <w:ilvl w:val="0"/>
          <w:numId w:val="33"/>
        </w:numPr>
        <w:jc w:val="both"/>
        <w:rPr>
          <w:rFonts w:ascii="Arial" w:hAnsi="Arial" w:cs="Arial"/>
          <w:sz w:val="20"/>
          <w:szCs w:val="20"/>
        </w:rPr>
      </w:pPr>
      <w:r w:rsidRPr="005E1356">
        <w:rPr>
          <w:rFonts w:ascii="Arial" w:hAnsi="Arial" w:cs="Arial"/>
          <w:sz w:val="20"/>
          <w:szCs w:val="20"/>
        </w:rPr>
        <w:t>Cabral, J. V. (2016). </w:t>
      </w:r>
      <w:r w:rsidRPr="005E1356">
        <w:rPr>
          <w:rFonts w:ascii="Arial" w:hAnsi="Arial" w:cs="Arial"/>
          <w:i/>
          <w:iCs/>
          <w:sz w:val="20"/>
          <w:szCs w:val="20"/>
        </w:rPr>
        <w:t>Natural and human-induced disasters in San Juan, Batangas: basis for risk reduction management project</w:t>
      </w:r>
      <w:r w:rsidRPr="005E1356">
        <w:rPr>
          <w:rFonts w:ascii="Arial" w:hAnsi="Arial" w:cs="Arial"/>
          <w:sz w:val="20"/>
          <w:szCs w:val="20"/>
        </w:rPr>
        <w:t> (Doctoral dissertation, Doctoral dissertation, Batangas State University).</w:t>
      </w:r>
    </w:p>
    <w:p w14:paraId="781E1398" w14:textId="77777777" w:rsidR="005E1356" w:rsidRPr="005E1356" w:rsidRDefault="005E1356" w:rsidP="005E1356">
      <w:pPr>
        <w:pStyle w:val="ListParagraph"/>
        <w:numPr>
          <w:ilvl w:val="0"/>
          <w:numId w:val="33"/>
        </w:numPr>
        <w:jc w:val="both"/>
        <w:rPr>
          <w:rFonts w:ascii="Arial" w:hAnsi="Arial" w:cs="Arial"/>
          <w:sz w:val="20"/>
          <w:szCs w:val="20"/>
        </w:rPr>
      </w:pPr>
      <w:r w:rsidRPr="005E1356">
        <w:rPr>
          <w:rFonts w:ascii="Arial" w:hAnsi="Arial" w:cs="Arial"/>
          <w:sz w:val="20"/>
          <w:szCs w:val="20"/>
        </w:rPr>
        <w:t>Catanghal, J., Caturao, R., &amp; Catanghal Jr, R. (2017). Level of Happiness and Teaching Performance of Multi-grade and Mono-grade Teachers. In </w:t>
      </w:r>
      <w:r w:rsidRPr="005E1356">
        <w:rPr>
          <w:rFonts w:ascii="Arial" w:hAnsi="Arial" w:cs="Arial"/>
          <w:i/>
          <w:iCs/>
          <w:sz w:val="20"/>
          <w:szCs w:val="20"/>
        </w:rPr>
        <w:t>5th International Conference on Studies in Business, Management, Education and Law (SBMEL-17) Manila, Philippines</w:t>
      </w:r>
      <w:r w:rsidRPr="005E1356">
        <w:rPr>
          <w:rFonts w:ascii="Arial" w:hAnsi="Arial" w:cs="Arial"/>
          <w:sz w:val="20"/>
          <w:szCs w:val="20"/>
        </w:rPr>
        <w:t>.</w:t>
      </w:r>
    </w:p>
    <w:p w14:paraId="34E2ADF9" w14:textId="77777777" w:rsidR="005E1356" w:rsidRPr="005E1356" w:rsidRDefault="005E1356" w:rsidP="005E1356">
      <w:pPr>
        <w:pStyle w:val="ListParagraph"/>
        <w:numPr>
          <w:ilvl w:val="0"/>
          <w:numId w:val="33"/>
        </w:numPr>
        <w:jc w:val="both"/>
        <w:rPr>
          <w:rFonts w:ascii="Arial" w:hAnsi="Arial" w:cs="Arial"/>
          <w:sz w:val="20"/>
          <w:szCs w:val="20"/>
        </w:rPr>
      </w:pPr>
      <w:r w:rsidRPr="005E1356">
        <w:rPr>
          <w:rFonts w:ascii="Arial" w:hAnsi="Arial" w:cs="Arial"/>
          <w:sz w:val="20"/>
          <w:szCs w:val="20"/>
        </w:rPr>
        <w:t>Cvetković, V. M., Roder, G., Öcal, A., Tarolli, P., &amp; Dragićević, S. (2018). The role of gender in preparedness and response behaviors towards flood risk in Serbia. </w:t>
      </w:r>
      <w:r w:rsidRPr="005E1356">
        <w:rPr>
          <w:rFonts w:ascii="Arial" w:hAnsi="Arial" w:cs="Arial"/>
          <w:i/>
          <w:iCs/>
          <w:sz w:val="20"/>
          <w:szCs w:val="20"/>
        </w:rPr>
        <w:t>International journal of environmental research and public health</w:t>
      </w:r>
      <w:r w:rsidRPr="005E1356">
        <w:rPr>
          <w:rFonts w:ascii="Arial" w:hAnsi="Arial" w:cs="Arial"/>
          <w:sz w:val="20"/>
          <w:szCs w:val="20"/>
        </w:rPr>
        <w:t>, </w:t>
      </w:r>
      <w:r w:rsidRPr="005E1356">
        <w:rPr>
          <w:rFonts w:ascii="Arial" w:hAnsi="Arial" w:cs="Arial"/>
          <w:i/>
          <w:iCs/>
          <w:sz w:val="20"/>
          <w:szCs w:val="20"/>
        </w:rPr>
        <w:t>15</w:t>
      </w:r>
      <w:r w:rsidRPr="005E1356">
        <w:rPr>
          <w:rFonts w:ascii="Arial" w:hAnsi="Arial" w:cs="Arial"/>
          <w:sz w:val="20"/>
          <w:szCs w:val="20"/>
        </w:rPr>
        <w:t>(12), 2761.</w:t>
      </w:r>
    </w:p>
    <w:p w14:paraId="7738F7C1" w14:textId="77777777" w:rsidR="005E1356" w:rsidRPr="005E1356" w:rsidRDefault="005E1356" w:rsidP="005E1356">
      <w:pPr>
        <w:pStyle w:val="ListParagraph"/>
        <w:numPr>
          <w:ilvl w:val="0"/>
          <w:numId w:val="33"/>
        </w:numPr>
        <w:jc w:val="both"/>
        <w:rPr>
          <w:rFonts w:ascii="Arial" w:hAnsi="Arial" w:cs="Arial"/>
          <w:sz w:val="20"/>
          <w:szCs w:val="20"/>
        </w:rPr>
      </w:pPr>
      <w:r w:rsidRPr="005E1356">
        <w:rPr>
          <w:rFonts w:ascii="Arial" w:hAnsi="Arial" w:cs="Arial"/>
          <w:sz w:val="20"/>
          <w:szCs w:val="20"/>
        </w:rPr>
        <w:t>Corpuz, A. C. (2019). Disaster risk management practices and readiness for disasters among selected schools in City of Biñan, Laguna, Philippines. </w:t>
      </w:r>
      <w:r w:rsidRPr="005E1356">
        <w:rPr>
          <w:rFonts w:ascii="Arial" w:hAnsi="Arial" w:cs="Arial"/>
          <w:i/>
          <w:iCs/>
          <w:sz w:val="20"/>
          <w:szCs w:val="20"/>
        </w:rPr>
        <w:t>International Journal of Humanities and Social Science</w:t>
      </w:r>
      <w:r w:rsidRPr="005E1356">
        <w:rPr>
          <w:rFonts w:ascii="Arial" w:hAnsi="Arial" w:cs="Arial"/>
          <w:sz w:val="20"/>
          <w:szCs w:val="20"/>
        </w:rPr>
        <w:t>, </w:t>
      </w:r>
      <w:r w:rsidRPr="005E1356">
        <w:rPr>
          <w:rFonts w:ascii="Arial" w:hAnsi="Arial" w:cs="Arial"/>
          <w:i/>
          <w:iCs/>
          <w:sz w:val="20"/>
          <w:szCs w:val="20"/>
        </w:rPr>
        <w:t>9</w:t>
      </w:r>
      <w:r w:rsidRPr="005E1356">
        <w:rPr>
          <w:rFonts w:ascii="Arial" w:hAnsi="Arial" w:cs="Arial"/>
          <w:sz w:val="20"/>
          <w:szCs w:val="20"/>
        </w:rPr>
        <w:t xml:space="preserve">(3), 62-70. </w:t>
      </w:r>
    </w:p>
    <w:p w14:paraId="5F85A032" w14:textId="77777777" w:rsidR="005E1356" w:rsidRPr="005E1356" w:rsidRDefault="005E1356" w:rsidP="005E1356">
      <w:pPr>
        <w:pStyle w:val="ListParagraph"/>
        <w:numPr>
          <w:ilvl w:val="0"/>
          <w:numId w:val="33"/>
        </w:numPr>
        <w:jc w:val="both"/>
        <w:rPr>
          <w:rFonts w:ascii="Arial" w:hAnsi="Arial" w:cs="Arial"/>
          <w:sz w:val="20"/>
          <w:szCs w:val="20"/>
        </w:rPr>
      </w:pPr>
      <w:r w:rsidRPr="005E1356">
        <w:rPr>
          <w:rFonts w:ascii="Arial" w:hAnsi="Arial" w:cs="Arial"/>
          <w:sz w:val="20"/>
          <w:szCs w:val="20"/>
        </w:rPr>
        <w:t>Cubillas, A. U., Aviles, G. M., &amp; Cubillas, T. E. (2022). Awareness, compliance and implementation of disaster risk reduction and management in flood-prone public elementary schools in Butuan city, Philippines. </w:t>
      </w:r>
      <w:r w:rsidRPr="005E1356">
        <w:rPr>
          <w:rFonts w:ascii="Arial" w:hAnsi="Arial" w:cs="Arial"/>
          <w:i/>
          <w:iCs/>
          <w:sz w:val="20"/>
          <w:szCs w:val="20"/>
        </w:rPr>
        <w:t>International Journal of Educational Policy Research and Review</w:t>
      </w:r>
      <w:r w:rsidRPr="005E1356">
        <w:rPr>
          <w:rFonts w:ascii="Arial" w:hAnsi="Arial" w:cs="Arial"/>
          <w:sz w:val="20"/>
          <w:szCs w:val="20"/>
        </w:rPr>
        <w:t>, </w:t>
      </w:r>
      <w:r w:rsidRPr="005E1356">
        <w:rPr>
          <w:rFonts w:ascii="Arial" w:hAnsi="Arial" w:cs="Arial"/>
          <w:i/>
          <w:iCs/>
          <w:sz w:val="20"/>
          <w:szCs w:val="20"/>
        </w:rPr>
        <w:t>9</w:t>
      </w:r>
      <w:r w:rsidRPr="005E1356">
        <w:rPr>
          <w:rFonts w:ascii="Arial" w:hAnsi="Arial" w:cs="Arial"/>
          <w:sz w:val="20"/>
          <w:szCs w:val="20"/>
        </w:rPr>
        <w:t>(5), 157.</w:t>
      </w:r>
    </w:p>
    <w:p w14:paraId="245F8C63" w14:textId="77777777" w:rsidR="005E1356" w:rsidRPr="005E1356" w:rsidRDefault="005E1356" w:rsidP="005E1356">
      <w:pPr>
        <w:pStyle w:val="ListParagraph"/>
        <w:numPr>
          <w:ilvl w:val="0"/>
          <w:numId w:val="33"/>
        </w:numPr>
        <w:jc w:val="both"/>
        <w:rPr>
          <w:rFonts w:ascii="Arial" w:hAnsi="Arial" w:cs="Arial"/>
          <w:sz w:val="20"/>
          <w:szCs w:val="20"/>
        </w:rPr>
      </w:pPr>
      <w:r w:rsidRPr="005E1356">
        <w:rPr>
          <w:rFonts w:ascii="Arial" w:hAnsi="Arial" w:cs="Arial"/>
          <w:sz w:val="20"/>
          <w:szCs w:val="20"/>
        </w:rPr>
        <w:t>Cutter, S. L. (2014). Building disaster resilience: steps toward sustainability. </w:t>
      </w:r>
      <w:r w:rsidRPr="005E1356">
        <w:rPr>
          <w:rFonts w:ascii="Arial" w:hAnsi="Arial" w:cs="Arial"/>
          <w:i/>
          <w:iCs/>
          <w:sz w:val="20"/>
          <w:szCs w:val="20"/>
        </w:rPr>
        <w:t>Challenges in Sustainability</w:t>
      </w:r>
      <w:r w:rsidRPr="005E1356">
        <w:rPr>
          <w:rFonts w:ascii="Arial" w:hAnsi="Arial" w:cs="Arial"/>
          <w:sz w:val="20"/>
          <w:szCs w:val="20"/>
        </w:rPr>
        <w:t>, </w:t>
      </w:r>
      <w:r w:rsidRPr="005E1356">
        <w:rPr>
          <w:rFonts w:ascii="Arial" w:hAnsi="Arial" w:cs="Arial"/>
          <w:i/>
          <w:iCs/>
          <w:sz w:val="20"/>
          <w:szCs w:val="20"/>
        </w:rPr>
        <w:t>1</w:t>
      </w:r>
      <w:r w:rsidRPr="005E1356">
        <w:rPr>
          <w:rFonts w:ascii="Arial" w:hAnsi="Arial" w:cs="Arial"/>
          <w:sz w:val="20"/>
          <w:szCs w:val="20"/>
        </w:rPr>
        <w:t>(2), 72-79.</w:t>
      </w:r>
    </w:p>
    <w:p w14:paraId="00996CDD" w14:textId="77777777" w:rsidR="005E1356" w:rsidRPr="005E1356" w:rsidRDefault="005E1356" w:rsidP="005E1356">
      <w:pPr>
        <w:pStyle w:val="ListParagraph"/>
        <w:numPr>
          <w:ilvl w:val="0"/>
          <w:numId w:val="33"/>
        </w:numPr>
        <w:jc w:val="both"/>
        <w:rPr>
          <w:rFonts w:ascii="Arial" w:hAnsi="Arial" w:cs="Arial"/>
          <w:sz w:val="20"/>
          <w:szCs w:val="20"/>
        </w:rPr>
      </w:pPr>
      <w:r w:rsidRPr="005E1356">
        <w:rPr>
          <w:rFonts w:ascii="Arial" w:hAnsi="Arial" w:cs="Arial"/>
          <w:sz w:val="20"/>
          <w:szCs w:val="20"/>
        </w:rPr>
        <w:t>Delorino, J. P. (2017). Children and Disaster Risk Reduction and Management in the Context of the Rights-Based Approach to Development; the Cases of the Municipalities of Catarman and Laoang in the Province of Northern Samar. </w:t>
      </w:r>
      <w:r w:rsidRPr="005E1356">
        <w:rPr>
          <w:rFonts w:ascii="Arial" w:hAnsi="Arial" w:cs="Arial"/>
          <w:i/>
          <w:iCs/>
          <w:sz w:val="20"/>
          <w:szCs w:val="20"/>
        </w:rPr>
        <w:t>International Journal of Science and Research (IJSR)</w:t>
      </w:r>
      <w:r w:rsidRPr="005E1356">
        <w:rPr>
          <w:rFonts w:ascii="Arial" w:hAnsi="Arial" w:cs="Arial"/>
          <w:sz w:val="20"/>
          <w:szCs w:val="20"/>
        </w:rPr>
        <w:t>, </w:t>
      </w:r>
      <w:r w:rsidRPr="005E1356">
        <w:rPr>
          <w:rFonts w:ascii="Arial" w:hAnsi="Arial" w:cs="Arial"/>
          <w:i/>
          <w:iCs/>
          <w:sz w:val="20"/>
          <w:szCs w:val="20"/>
        </w:rPr>
        <w:t>6</w:t>
      </w:r>
      <w:r w:rsidRPr="005E1356">
        <w:rPr>
          <w:rFonts w:ascii="Arial" w:hAnsi="Arial" w:cs="Arial"/>
          <w:sz w:val="20"/>
          <w:szCs w:val="20"/>
        </w:rPr>
        <w:t>(12), 616-624.</w:t>
      </w:r>
    </w:p>
    <w:p w14:paraId="18F204EC" w14:textId="77777777" w:rsidR="005E1356" w:rsidRPr="005E1356" w:rsidRDefault="005E1356" w:rsidP="005E1356">
      <w:pPr>
        <w:pStyle w:val="ListParagraph"/>
        <w:numPr>
          <w:ilvl w:val="0"/>
          <w:numId w:val="33"/>
        </w:numPr>
        <w:jc w:val="both"/>
        <w:rPr>
          <w:rFonts w:ascii="Arial" w:hAnsi="Arial" w:cs="Arial"/>
          <w:sz w:val="20"/>
          <w:szCs w:val="20"/>
        </w:rPr>
      </w:pPr>
      <w:r w:rsidRPr="005E1356">
        <w:rPr>
          <w:rFonts w:ascii="Arial" w:hAnsi="Arial" w:cs="Arial"/>
          <w:sz w:val="20"/>
          <w:szCs w:val="20"/>
        </w:rPr>
        <w:t>Ecolin-Campilla, M. (2016). Disaster risk reduction management practices of school managers. In </w:t>
      </w:r>
      <w:r w:rsidRPr="005E1356">
        <w:rPr>
          <w:rFonts w:ascii="Arial" w:hAnsi="Arial" w:cs="Arial"/>
          <w:i/>
          <w:iCs/>
          <w:sz w:val="20"/>
          <w:szCs w:val="20"/>
        </w:rPr>
        <w:t>Third Asia Pacific Conference on Advanced Research</w:t>
      </w:r>
      <w:r w:rsidRPr="005E1356">
        <w:rPr>
          <w:rFonts w:ascii="Arial" w:hAnsi="Arial" w:cs="Arial"/>
          <w:sz w:val="20"/>
          <w:szCs w:val="20"/>
        </w:rPr>
        <w:t> (pp. 207-217).</w:t>
      </w:r>
    </w:p>
    <w:p w14:paraId="17B392C7" w14:textId="77777777" w:rsidR="005E1356" w:rsidRPr="005E1356" w:rsidRDefault="005E1356" w:rsidP="005E1356">
      <w:pPr>
        <w:pStyle w:val="ListParagraph"/>
        <w:numPr>
          <w:ilvl w:val="0"/>
          <w:numId w:val="33"/>
        </w:numPr>
        <w:jc w:val="both"/>
        <w:rPr>
          <w:rFonts w:ascii="Arial" w:hAnsi="Arial" w:cs="Arial"/>
          <w:sz w:val="20"/>
          <w:szCs w:val="20"/>
        </w:rPr>
      </w:pPr>
      <w:r w:rsidRPr="005E1356">
        <w:rPr>
          <w:rFonts w:ascii="Arial" w:hAnsi="Arial" w:cs="Arial"/>
          <w:sz w:val="20"/>
          <w:szCs w:val="20"/>
        </w:rPr>
        <w:lastRenderedPageBreak/>
        <w:t>Gabion, J. G., &amp; Bernardino Jr, L. T. (2022). Teachers awareness on the implementation of the school-based disaster management program: Bases for a proposed action plan. </w:t>
      </w:r>
      <w:r w:rsidRPr="005E1356">
        <w:rPr>
          <w:rFonts w:ascii="Arial" w:hAnsi="Arial" w:cs="Arial"/>
          <w:i/>
          <w:iCs/>
          <w:sz w:val="20"/>
          <w:szCs w:val="20"/>
        </w:rPr>
        <w:t>International Journal of Advanced Research in Engineering and Technology (IJARET)</w:t>
      </w:r>
      <w:r w:rsidRPr="005E1356">
        <w:rPr>
          <w:rFonts w:ascii="Arial" w:hAnsi="Arial" w:cs="Arial"/>
          <w:sz w:val="20"/>
          <w:szCs w:val="20"/>
        </w:rPr>
        <w:t>, </w:t>
      </w:r>
      <w:r w:rsidRPr="005E1356">
        <w:rPr>
          <w:rFonts w:ascii="Arial" w:hAnsi="Arial" w:cs="Arial"/>
          <w:i/>
          <w:iCs/>
          <w:sz w:val="20"/>
          <w:szCs w:val="20"/>
        </w:rPr>
        <w:t>13</w:t>
      </w:r>
      <w:r w:rsidRPr="005E1356">
        <w:rPr>
          <w:rFonts w:ascii="Arial" w:hAnsi="Arial" w:cs="Arial"/>
          <w:sz w:val="20"/>
          <w:szCs w:val="20"/>
        </w:rPr>
        <w:t>(5), 77-87.</w:t>
      </w:r>
    </w:p>
    <w:p w14:paraId="5F128E62" w14:textId="77777777" w:rsidR="005E1356" w:rsidRPr="005E1356" w:rsidRDefault="005E1356" w:rsidP="005E1356">
      <w:pPr>
        <w:pStyle w:val="ListParagraph"/>
        <w:numPr>
          <w:ilvl w:val="0"/>
          <w:numId w:val="33"/>
        </w:numPr>
        <w:jc w:val="both"/>
        <w:rPr>
          <w:rFonts w:ascii="Arial" w:hAnsi="Arial" w:cs="Arial"/>
          <w:sz w:val="20"/>
          <w:szCs w:val="20"/>
        </w:rPr>
      </w:pPr>
      <w:r w:rsidRPr="005E1356">
        <w:rPr>
          <w:rFonts w:ascii="Arial" w:hAnsi="Arial" w:cs="Arial"/>
          <w:sz w:val="20"/>
          <w:szCs w:val="20"/>
        </w:rPr>
        <w:t>Javier, S. P., &amp; Diliman, Q. C. (2019). Risk Reduction Through Disaster Literacy Among School-Age Children in a Vulnerable Community: The Case of Barangay Parian, Calamba City.</w:t>
      </w:r>
    </w:p>
    <w:p w14:paraId="65ED1CA1" w14:textId="77777777" w:rsidR="005E1356" w:rsidRPr="005E1356" w:rsidRDefault="005E1356" w:rsidP="005E1356">
      <w:pPr>
        <w:pStyle w:val="ListParagraph"/>
        <w:numPr>
          <w:ilvl w:val="0"/>
          <w:numId w:val="33"/>
        </w:numPr>
        <w:jc w:val="both"/>
        <w:rPr>
          <w:rFonts w:ascii="Arial" w:hAnsi="Arial" w:cs="Arial"/>
          <w:sz w:val="20"/>
          <w:szCs w:val="20"/>
        </w:rPr>
      </w:pPr>
      <w:r w:rsidRPr="005E1356">
        <w:rPr>
          <w:rFonts w:ascii="Arial" w:hAnsi="Arial" w:cs="Arial"/>
          <w:sz w:val="20"/>
          <w:szCs w:val="20"/>
        </w:rPr>
        <w:t>Maglangit, M., Pagobo, A., Adem, A., Gagani, R., &amp; Montalban, R. (2019). Disaster and risk reduction preparedness evaluation of the 6th district schools of Lapu-Lapu City. </w:t>
      </w:r>
      <w:r w:rsidRPr="005E1356">
        <w:rPr>
          <w:rFonts w:ascii="Arial" w:hAnsi="Arial" w:cs="Arial"/>
          <w:i/>
          <w:iCs/>
          <w:sz w:val="20"/>
          <w:szCs w:val="20"/>
        </w:rPr>
        <w:t>American Journal of Humanities and Social Sciences Research</w:t>
      </w:r>
      <w:r w:rsidRPr="005E1356">
        <w:rPr>
          <w:rFonts w:ascii="Arial" w:hAnsi="Arial" w:cs="Arial"/>
          <w:sz w:val="20"/>
          <w:szCs w:val="20"/>
        </w:rPr>
        <w:t>, </w:t>
      </w:r>
      <w:r w:rsidRPr="005E1356">
        <w:rPr>
          <w:rFonts w:ascii="Arial" w:hAnsi="Arial" w:cs="Arial"/>
          <w:i/>
          <w:iCs/>
          <w:sz w:val="20"/>
          <w:szCs w:val="20"/>
        </w:rPr>
        <w:t>3</w:t>
      </w:r>
      <w:r w:rsidRPr="005E1356">
        <w:rPr>
          <w:rFonts w:ascii="Arial" w:hAnsi="Arial" w:cs="Arial"/>
          <w:sz w:val="20"/>
          <w:szCs w:val="20"/>
        </w:rPr>
        <w:t>(5), 203-206.</w:t>
      </w:r>
    </w:p>
    <w:p w14:paraId="54703889" w14:textId="77777777" w:rsidR="005E1356" w:rsidRPr="005E1356" w:rsidRDefault="005E1356" w:rsidP="005E1356">
      <w:pPr>
        <w:pStyle w:val="ListParagraph"/>
        <w:numPr>
          <w:ilvl w:val="0"/>
          <w:numId w:val="33"/>
        </w:numPr>
        <w:jc w:val="both"/>
        <w:rPr>
          <w:rFonts w:ascii="Arial" w:hAnsi="Arial" w:cs="Arial"/>
          <w:sz w:val="20"/>
          <w:szCs w:val="20"/>
        </w:rPr>
      </w:pPr>
      <w:r w:rsidRPr="005E1356">
        <w:rPr>
          <w:rFonts w:ascii="Arial" w:hAnsi="Arial" w:cs="Arial"/>
          <w:sz w:val="20"/>
          <w:szCs w:val="20"/>
        </w:rPr>
        <w:t>Manalo, R. G. M. V., &amp; Manalo, M. V. (2020). Exploring the Gap in Implementing the Philippine Disaster Risk Reduction and Management Law (RA 10121) in the K-12 Senior High School Institutions’ Curricula. </w:t>
      </w:r>
      <w:r w:rsidRPr="005E1356">
        <w:rPr>
          <w:rFonts w:ascii="Arial" w:hAnsi="Arial" w:cs="Arial"/>
          <w:i/>
          <w:iCs/>
          <w:sz w:val="20"/>
          <w:szCs w:val="20"/>
        </w:rPr>
        <w:t>Retrieved from FNH-07. pdf (dlsu. edu. ph)</w:t>
      </w:r>
      <w:r w:rsidRPr="005E1356">
        <w:rPr>
          <w:rFonts w:ascii="Arial" w:hAnsi="Arial" w:cs="Arial"/>
          <w:sz w:val="20"/>
          <w:szCs w:val="20"/>
        </w:rPr>
        <w:t>.</w:t>
      </w:r>
    </w:p>
    <w:p w14:paraId="7035B6C2" w14:textId="77777777" w:rsidR="005E1356" w:rsidRPr="005E1356" w:rsidRDefault="005E1356" w:rsidP="005E1356">
      <w:pPr>
        <w:pStyle w:val="ListParagraph"/>
        <w:numPr>
          <w:ilvl w:val="0"/>
          <w:numId w:val="33"/>
        </w:numPr>
        <w:jc w:val="both"/>
        <w:rPr>
          <w:rFonts w:ascii="Arial" w:hAnsi="Arial" w:cs="Arial"/>
          <w:sz w:val="20"/>
          <w:szCs w:val="20"/>
        </w:rPr>
      </w:pPr>
      <w:r w:rsidRPr="005E1356">
        <w:rPr>
          <w:rFonts w:ascii="Arial" w:hAnsi="Arial" w:cs="Arial"/>
          <w:sz w:val="20"/>
          <w:szCs w:val="20"/>
        </w:rPr>
        <w:t>Mohamed Seif, A. K., Mohamed, A. A. E. R., &amp; AbouZeid Hassan, O. N. (2024). Teachers’ Awareness Regarding Emergency Preparedness at Industrial Secondary Schools at Minia Governorate. </w:t>
      </w:r>
      <w:r w:rsidRPr="005E1356">
        <w:rPr>
          <w:rFonts w:ascii="Arial" w:hAnsi="Arial" w:cs="Arial"/>
          <w:i/>
          <w:iCs/>
          <w:sz w:val="20"/>
          <w:szCs w:val="20"/>
        </w:rPr>
        <w:t>Minia Scientific Nursing Journal</w:t>
      </w:r>
      <w:r w:rsidRPr="005E1356">
        <w:rPr>
          <w:rFonts w:ascii="Arial" w:hAnsi="Arial" w:cs="Arial"/>
          <w:sz w:val="20"/>
          <w:szCs w:val="20"/>
        </w:rPr>
        <w:t>, </w:t>
      </w:r>
      <w:r w:rsidRPr="005E1356">
        <w:rPr>
          <w:rFonts w:ascii="Arial" w:hAnsi="Arial" w:cs="Arial"/>
          <w:i/>
          <w:iCs/>
          <w:sz w:val="20"/>
          <w:szCs w:val="20"/>
        </w:rPr>
        <w:t>16</w:t>
      </w:r>
      <w:r w:rsidRPr="005E1356">
        <w:rPr>
          <w:rFonts w:ascii="Arial" w:hAnsi="Arial" w:cs="Arial"/>
          <w:sz w:val="20"/>
          <w:szCs w:val="20"/>
        </w:rPr>
        <w:t xml:space="preserve">(1), 44-56. </w:t>
      </w:r>
    </w:p>
    <w:p w14:paraId="57B12C42" w14:textId="77777777" w:rsidR="005E1356" w:rsidRPr="005E1356" w:rsidRDefault="005E1356" w:rsidP="005E1356">
      <w:pPr>
        <w:pStyle w:val="ListParagraph"/>
        <w:numPr>
          <w:ilvl w:val="0"/>
          <w:numId w:val="33"/>
        </w:numPr>
        <w:jc w:val="both"/>
        <w:rPr>
          <w:rFonts w:ascii="Arial" w:hAnsi="Arial" w:cs="Arial"/>
          <w:sz w:val="20"/>
          <w:szCs w:val="20"/>
        </w:rPr>
      </w:pPr>
      <w:r w:rsidRPr="005E1356">
        <w:rPr>
          <w:rFonts w:ascii="Arial" w:hAnsi="Arial" w:cs="Arial"/>
          <w:sz w:val="20"/>
          <w:szCs w:val="20"/>
        </w:rPr>
        <w:t>Nanda, R., &amp; Raina, S. K. (2019). Integrating disaster risk reduction in school curriculum: A vision statement by a joint working group of university and medical teachers. </w:t>
      </w:r>
      <w:r w:rsidRPr="005E1356">
        <w:rPr>
          <w:rFonts w:ascii="Arial" w:hAnsi="Arial" w:cs="Arial"/>
          <w:i/>
          <w:iCs/>
          <w:sz w:val="20"/>
          <w:szCs w:val="20"/>
        </w:rPr>
        <w:t>International journal of disaster risk reduction</w:t>
      </w:r>
      <w:r w:rsidRPr="005E1356">
        <w:rPr>
          <w:rFonts w:ascii="Arial" w:hAnsi="Arial" w:cs="Arial"/>
          <w:sz w:val="20"/>
          <w:szCs w:val="20"/>
        </w:rPr>
        <w:t>, </w:t>
      </w:r>
      <w:r w:rsidRPr="005E1356">
        <w:rPr>
          <w:rFonts w:ascii="Arial" w:hAnsi="Arial" w:cs="Arial"/>
          <w:i/>
          <w:iCs/>
          <w:sz w:val="20"/>
          <w:szCs w:val="20"/>
        </w:rPr>
        <w:t>33</w:t>
      </w:r>
      <w:r w:rsidRPr="005E1356">
        <w:rPr>
          <w:rFonts w:ascii="Arial" w:hAnsi="Arial" w:cs="Arial"/>
          <w:sz w:val="20"/>
          <w:szCs w:val="20"/>
        </w:rPr>
        <w:t>, 495-497.</w:t>
      </w:r>
    </w:p>
    <w:p w14:paraId="42FBBC83" w14:textId="77777777" w:rsidR="005E1356" w:rsidRPr="005E1356" w:rsidRDefault="005E1356" w:rsidP="005E1356">
      <w:pPr>
        <w:pStyle w:val="ListParagraph"/>
        <w:numPr>
          <w:ilvl w:val="0"/>
          <w:numId w:val="33"/>
        </w:numPr>
        <w:jc w:val="both"/>
        <w:rPr>
          <w:rFonts w:ascii="Arial" w:hAnsi="Arial" w:cs="Arial"/>
          <w:sz w:val="20"/>
          <w:szCs w:val="20"/>
        </w:rPr>
      </w:pPr>
      <w:r w:rsidRPr="005E1356">
        <w:rPr>
          <w:rFonts w:ascii="Arial" w:hAnsi="Arial" w:cs="Arial"/>
          <w:sz w:val="20"/>
          <w:szCs w:val="20"/>
        </w:rPr>
        <w:t>Olaivar, N. M. G., &amp; Pobar, R. A. (2017). Brigada eskwela and disaster preparedness as an approach to pupils’ academic achievement. </w:t>
      </w:r>
      <w:r w:rsidRPr="005E1356">
        <w:rPr>
          <w:rFonts w:ascii="Arial" w:hAnsi="Arial" w:cs="Arial"/>
          <w:i/>
          <w:iCs/>
          <w:sz w:val="20"/>
          <w:szCs w:val="20"/>
        </w:rPr>
        <w:t>International Journal of Environmental and Rural Development</w:t>
      </w:r>
      <w:r w:rsidRPr="005E1356">
        <w:rPr>
          <w:rFonts w:ascii="Arial" w:hAnsi="Arial" w:cs="Arial"/>
          <w:sz w:val="20"/>
          <w:szCs w:val="20"/>
        </w:rPr>
        <w:t>, </w:t>
      </w:r>
      <w:r w:rsidRPr="005E1356">
        <w:rPr>
          <w:rFonts w:ascii="Arial" w:hAnsi="Arial" w:cs="Arial"/>
          <w:i/>
          <w:iCs/>
          <w:sz w:val="20"/>
          <w:szCs w:val="20"/>
        </w:rPr>
        <w:t>8</w:t>
      </w:r>
      <w:r w:rsidRPr="005E1356">
        <w:rPr>
          <w:rFonts w:ascii="Arial" w:hAnsi="Arial" w:cs="Arial"/>
          <w:sz w:val="20"/>
          <w:szCs w:val="20"/>
        </w:rPr>
        <w:t>(2), 82-87.</w:t>
      </w:r>
    </w:p>
    <w:p w14:paraId="4E7BD3F1" w14:textId="77777777" w:rsidR="005E1356" w:rsidRPr="005E1356" w:rsidRDefault="005E1356" w:rsidP="005E1356">
      <w:pPr>
        <w:pStyle w:val="ListParagraph"/>
        <w:numPr>
          <w:ilvl w:val="0"/>
          <w:numId w:val="33"/>
        </w:numPr>
        <w:jc w:val="both"/>
        <w:rPr>
          <w:rFonts w:ascii="Arial" w:hAnsi="Arial" w:cs="Arial"/>
          <w:sz w:val="20"/>
          <w:szCs w:val="20"/>
        </w:rPr>
      </w:pPr>
      <w:r w:rsidRPr="005E1356">
        <w:rPr>
          <w:rFonts w:ascii="Arial" w:hAnsi="Arial" w:cs="Arial"/>
          <w:sz w:val="20"/>
          <w:szCs w:val="20"/>
        </w:rPr>
        <w:t>Oro, N. B., &amp; Benavides, N. G. (2021). Enhancement on Disaster Risk Reduction and Management (DRRM) operations of the schools in the 2nd Congressional District of Sorsogon. </w:t>
      </w:r>
      <w:r w:rsidRPr="005E1356">
        <w:rPr>
          <w:rFonts w:ascii="Arial" w:hAnsi="Arial" w:cs="Arial"/>
          <w:i/>
          <w:iCs/>
          <w:sz w:val="20"/>
          <w:szCs w:val="20"/>
        </w:rPr>
        <w:t>International Journal of Novel Research in Marketing Management and Economics</w:t>
      </w:r>
      <w:r w:rsidRPr="005E1356">
        <w:rPr>
          <w:rFonts w:ascii="Arial" w:hAnsi="Arial" w:cs="Arial"/>
          <w:sz w:val="20"/>
          <w:szCs w:val="20"/>
        </w:rPr>
        <w:t>, </w:t>
      </w:r>
      <w:r w:rsidRPr="005E1356">
        <w:rPr>
          <w:rFonts w:ascii="Arial" w:hAnsi="Arial" w:cs="Arial"/>
          <w:i/>
          <w:iCs/>
          <w:sz w:val="20"/>
          <w:szCs w:val="20"/>
        </w:rPr>
        <w:t>7</w:t>
      </w:r>
      <w:r w:rsidRPr="005E1356">
        <w:rPr>
          <w:rFonts w:ascii="Arial" w:hAnsi="Arial" w:cs="Arial"/>
          <w:sz w:val="20"/>
          <w:szCs w:val="20"/>
        </w:rPr>
        <w:t>(2), 77-82.</w:t>
      </w:r>
    </w:p>
    <w:p w14:paraId="7F7EA308" w14:textId="77777777" w:rsidR="005E1356" w:rsidRPr="005E1356" w:rsidRDefault="005E1356" w:rsidP="005E1356">
      <w:pPr>
        <w:pStyle w:val="ListParagraph"/>
        <w:numPr>
          <w:ilvl w:val="0"/>
          <w:numId w:val="33"/>
        </w:numPr>
        <w:jc w:val="both"/>
        <w:rPr>
          <w:rFonts w:ascii="Arial" w:hAnsi="Arial" w:cs="Arial"/>
          <w:sz w:val="20"/>
          <w:szCs w:val="20"/>
        </w:rPr>
      </w:pPr>
      <w:r w:rsidRPr="005E1356">
        <w:rPr>
          <w:rFonts w:ascii="Arial" w:hAnsi="Arial" w:cs="Arial"/>
          <w:sz w:val="20"/>
          <w:szCs w:val="20"/>
        </w:rPr>
        <w:t>Tolentino, K. (2021). Education in Emergency-The School Managers’ practices on risk reduction and Management of Disaster. Journal of Education, Management and Development Studies, 1(1), 10-23.</w:t>
      </w:r>
    </w:p>
    <w:p w14:paraId="38416BFC" w14:textId="77777777" w:rsidR="005E1356" w:rsidRPr="005E1356" w:rsidRDefault="005E1356" w:rsidP="005E1356">
      <w:pPr>
        <w:pStyle w:val="ListParagraph"/>
        <w:numPr>
          <w:ilvl w:val="0"/>
          <w:numId w:val="33"/>
        </w:numPr>
        <w:jc w:val="both"/>
        <w:rPr>
          <w:rFonts w:ascii="Arial" w:hAnsi="Arial" w:cs="Arial"/>
          <w:sz w:val="20"/>
          <w:szCs w:val="20"/>
        </w:rPr>
      </w:pPr>
      <w:r w:rsidRPr="005E1356">
        <w:rPr>
          <w:rFonts w:ascii="Arial" w:hAnsi="Arial" w:cs="Arial"/>
          <w:sz w:val="20"/>
          <w:szCs w:val="20"/>
        </w:rPr>
        <w:t>Rahmawati, P. (2022, December). How to Manage Student Elementary School Learning in Disaster Areas?. In </w:t>
      </w:r>
      <w:r w:rsidRPr="005E1356">
        <w:rPr>
          <w:rFonts w:ascii="Arial" w:hAnsi="Arial" w:cs="Arial"/>
          <w:i/>
          <w:iCs/>
          <w:sz w:val="20"/>
          <w:szCs w:val="20"/>
        </w:rPr>
        <w:t>3rd Borobudur International Symposium on Humanities and Social Science 2021 (BIS-HSS 2021)</w:t>
      </w:r>
      <w:r w:rsidRPr="005E1356">
        <w:rPr>
          <w:rFonts w:ascii="Arial" w:hAnsi="Arial" w:cs="Arial"/>
          <w:sz w:val="20"/>
          <w:szCs w:val="20"/>
        </w:rPr>
        <w:t> (pp. 495-502). Atlantis Press.</w:t>
      </w:r>
    </w:p>
    <w:p w14:paraId="40D8629C" w14:textId="77777777" w:rsidR="005E1356" w:rsidRPr="005E1356" w:rsidRDefault="005E1356" w:rsidP="005E1356">
      <w:pPr>
        <w:pStyle w:val="ListParagraph"/>
        <w:numPr>
          <w:ilvl w:val="0"/>
          <w:numId w:val="33"/>
        </w:numPr>
        <w:jc w:val="both"/>
        <w:rPr>
          <w:rFonts w:ascii="Arial" w:hAnsi="Arial" w:cs="Arial"/>
          <w:sz w:val="20"/>
          <w:szCs w:val="20"/>
        </w:rPr>
      </w:pPr>
      <w:r w:rsidRPr="005E1356">
        <w:rPr>
          <w:rFonts w:ascii="Arial" w:hAnsi="Arial" w:cs="Arial"/>
          <w:sz w:val="20"/>
          <w:szCs w:val="20"/>
        </w:rPr>
        <w:t>Tizon, R. T., &amp; Comighud, S. M. T. (2020). Implementation of the public schools’ disaster risk reduction management program and level of capabilities to respond.</w:t>
      </w:r>
    </w:p>
    <w:p w14:paraId="484BE020" w14:textId="77777777" w:rsidR="005E1356" w:rsidRPr="005E1356" w:rsidRDefault="005E1356" w:rsidP="005E1356">
      <w:pPr>
        <w:pStyle w:val="ListParagraph"/>
        <w:numPr>
          <w:ilvl w:val="0"/>
          <w:numId w:val="33"/>
        </w:numPr>
        <w:jc w:val="both"/>
        <w:rPr>
          <w:rFonts w:ascii="Arial" w:hAnsi="Arial" w:cs="Arial"/>
          <w:sz w:val="20"/>
          <w:szCs w:val="20"/>
        </w:rPr>
      </w:pPr>
      <w:r w:rsidRPr="005E1356">
        <w:rPr>
          <w:rFonts w:ascii="Arial" w:hAnsi="Arial" w:cs="Arial"/>
          <w:sz w:val="20"/>
          <w:szCs w:val="20"/>
        </w:rPr>
        <w:t>Vicente, C. S., Ancheta, A. A., &amp; España, M. (2018). LOCALIZING SUSTAINABLE DEVELOPMENT PROGRAMS: THE CASE OF CAMANAVA ELEMENTARY SCHOOLS. </w:t>
      </w:r>
      <w:r w:rsidRPr="005E1356">
        <w:rPr>
          <w:rFonts w:ascii="Arial" w:hAnsi="Arial" w:cs="Arial"/>
          <w:i/>
          <w:iCs/>
          <w:sz w:val="20"/>
          <w:szCs w:val="20"/>
        </w:rPr>
        <w:t>Journal of Nature Studies</w:t>
      </w:r>
      <w:r w:rsidRPr="005E1356">
        <w:rPr>
          <w:rFonts w:ascii="Arial" w:hAnsi="Arial" w:cs="Arial"/>
          <w:sz w:val="20"/>
          <w:szCs w:val="20"/>
        </w:rPr>
        <w:t>, </w:t>
      </w:r>
      <w:r w:rsidRPr="005E1356">
        <w:rPr>
          <w:rFonts w:ascii="Arial" w:hAnsi="Arial" w:cs="Arial"/>
          <w:i/>
          <w:iCs/>
          <w:sz w:val="20"/>
          <w:szCs w:val="20"/>
        </w:rPr>
        <w:t>17</w:t>
      </w:r>
      <w:r w:rsidRPr="005E1356">
        <w:rPr>
          <w:rFonts w:ascii="Arial" w:hAnsi="Arial" w:cs="Arial"/>
          <w:sz w:val="20"/>
          <w:szCs w:val="20"/>
        </w:rPr>
        <w:t>(1), 68-92.</w:t>
      </w:r>
    </w:p>
    <w:p w14:paraId="6008C695" w14:textId="77777777" w:rsidR="00586E6C" w:rsidRPr="005E1356" w:rsidRDefault="00586E6C" w:rsidP="005E1356">
      <w:pPr>
        <w:jc w:val="both"/>
        <w:rPr>
          <w:rFonts w:ascii="Arial" w:hAnsi="Arial" w:cs="Arial"/>
        </w:rPr>
      </w:pPr>
    </w:p>
    <w:bookmarkEnd w:id="0"/>
    <w:p w14:paraId="7E1BDC63" w14:textId="1ACB6F04" w:rsidR="004D4277" w:rsidRPr="00FB3A86" w:rsidRDefault="004D4277" w:rsidP="00441B6F">
      <w:pPr>
        <w:pStyle w:val="Appendix"/>
        <w:spacing w:after="0"/>
        <w:jc w:val="both"/>
        <w:rPr>
          <w:rFonts w:ascii="Arial" w:hAnsi="Arial" w:cs="Arial"/>
          <w:b w:val="0"/>
        </w:rPr>
        <w:sectPr w:rsidR="004D4277" w:rsidRPr="00FB3A86" w:rsidSect="000D0B60">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2016" w:bottom="2016" w:left="2016" w:header="720" w:footer="1123" w:gutter="0"/>
          <w:cols w:space="720"/>
          <w:docGrid w:linePitch="272"/>
        </w:sectPr>
      </w:pPr>
    </w:p>
    <w:p w14:paraId="0DE2AE8A" w14:textId="77777777" w:rsidR="00B01FCD" w:rsidRPr="00FB3A86" w:rsidRDefault="00B01FCD" w:rsidP="00441B6F">
      <w:pPr>
        <w:pStyle w:val="Appendix"/>
        <w:spacing w:after="0"/>
        <w:jc w:val="both"/>
        <w:rPr>
          <w:rFonts w:ascii="Arial" w:hAnsi="Arial" w:cs="Arial"/>
          <w:b w:val="0"/>
        </w:rPr>
      </w:pPr>
    </w:p>
    <w:sectPr w:rsidR="00B01FCD" w:rsidRPr="00FB3A86" w:rsidSect="000D0B6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EA570" w14:textId="77777777" w:rsidR="003D4576" w:rsidRDefault="003D4576" w:rsidP="00C37E61">
      <w:r>
        <w:separator/>
      </w:r>
    </w:p>
  </w:endnote>
  <w:endnote w:type="continuationSeparator" w:id="0">
    <w:p w14:paraId="67687D15" w14:textId="77777777" w:rsidR="003D4576" w:rsidRDefault="003D457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8C93E" w14:textId="77777777" w:rsidR="00FC6FB6" w:rsidRDefault="00FC6F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7A988"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B81D4" w14:textId="77777777" w:rsidR="00FC6FB6" w:rsidRDefault="00FC6F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FCB53" w14:textId="77777777" w:rsidR="003D4576" w:rsidRDefault="003D4576" w:rsidP="00C37E61">
      <w:r>
        <w:separator/>
      </w:r>
    </w:p>
  </w:footnote>
  <w:footnote w:type="continuationSeparator" w:id="0">
    <w:p w14:paraId="703EB679" w14:textId="77777777" w:rsidR="003D4576" w:rsidRDefault="003D457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612B9" w14:textId="59870DD0" w:rsidR="00FC6FB6" w:rsidRDefault="00000000">
    <w:pPr>
      <w:pStyle w:val="Header"/>
    </w:pPr>
    <w:r>
      <w:rPr>
        <w:noProof/>
      </w:rPr>
      <w:pict w14:anchorId="0D999F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1306235"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1AAB6" w14:textId="05348420" w:rsidR="00FC6FB6" w:rsidRDefault="00000000">
    <w:pPr>
      <w:pStyle w:val="Header"/>
    </w:pPr>
    <w:r>
      <w:rPr>
        <w:noProof/>
      </w:rPr>
      <w:pict w14:anchorId="19524B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1306236"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6C57E" w14:textId="739C8E71" w:rsidR="00FC6FB6" w:rsidRDefault="00000000">
    <w:pPr>
      <w:pStyle w:val="Header"/>
    </w:pPr>
    <w:r>
      <w:rPr>
        <w:noProof/>
      </w:rPr>
      <w:pict w14:anchorId="35A0C4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1306234" o:spid="_x0000_s1025"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23"/>
    <w:multiLevelType w:val="hybridMultilevel"/>
    <w:tmpl w:val="7E922F08"/>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00000024"/>
    <w:multiLevelType w:val="hybridMultilevel"/>
    <w:tmpl w:val="034A902A"/>
    <w:lvl w:ilvl="0" w:tplc="68FE5646">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F5C69E2"/>
    <w:multiLevelType w:val="hybridMultilevel"/>
    <w:tmpl w:val="939E78FC"/>
    <w:lvl w:ilvl="0" w:tplc="3809000F">
      <w:start w:val="1"/>
      <w:numFmt w:val="decimal"/>
      <w:lvlText w:val="%1."/>
      <w:lvlJc w:val="left"/>
      <w:pPr>
        <w:ind w:left="770" w:hanging="360"/>
      </w:pPr>
    </w:lvl>
    <w:lvl w:ilvl="1" w:tplc="38090019" w:tentative="1">
      <w:start w:val="1"/>
      <w:numFmt w:val="lowerLetter"/>
      <w:lvlText w:val="%2."/>
      <w:lvlJc w:val="left"/>
      <w:pPr>
        <w:ind w:left="1490" w:hanging="360"/>
      </w:pPr>
    </w:lvl>
    <w:lvl w:ilvl="2" w:tplc="3809001B" w:tentative="1">
      <w:start w:val="1"/>
      <w:numFmt w:val="lowerRoman"/>
      <w:lvlText w:val="%3."/>
      <w:lvlJc w:val="right"/>
      <w:pPr>
        <w:ind w:left="2210" w:hanging="180"/>
      </w:pPr>
    </w:lvl>
    <w:lvl w:ilvl="3" w:tplc="3809000F" w:tentative="1">
      <w:start w:val="1"/>
      <w:numFmt w:val="decimal"/>
      <w:lvlText w:val="%4."/>
      <w:lvlJc w:val="left"/>
      <w:pPr>
        <w:ind w:left="2930" w:hanging="360"/>
      </w:pPr>
    </w:lvl>
    <w:lvl w:ilvl="4" w:tplc="38090019" w:tentative="1">
      <w:start w:val="1"/>
      <w:numFmt w:val="lowerLetter"/>
      <w:lvlText w:val="%5."/>
      <w:lvlJc w:val="left"/>
      <w:pPr>
        <w:ind w:left="3650" w:hanging="360"/>
      </w:pPr>
    </w:lvl>
    <w:lvl w:ilvl="5" w:tplc="3809001B" w:tentative="1">
      <w:start w:val="1"/>
      <w:numFmt w:val="lowerRoman"/>
      <w:lvlText w:val="%6."/>
      <w:lvlJc w:val="right"/>
      <w:pPr>
        <w:ind w:left="4370" w:hanging="180"/>
      </w:pPr>
    </w:lvl>
    <w:lvl w:ilvl="6" w:tplc="3809000F" w:tentative="1">
      <w:start w:val="1"/>
      <w:numFmt w:val="decimal"/>
      <w:lvlText w:val="%7."/>
      <w:lvlJc w:val="left"/>
      <w:pPr>
        <w:ind w:left="5090" w:hanging="360"/>
      </w:pPr>
    </w:lvl>
    <w:lvl w:ilvl="7" w:tplc="38090019" w:tentative="1">
      <w:start w:val="1"/>
      <w:numFmt w:val="lowerLetter"/>
      <w:lvlText w:val="%8."/>
      <w:lvlJc w:val="left"/>
      <w:pPr>
        <w:ind w:left="5810" w:hanging="360"/>
      </w:pPr>
    </w:lvl>
    <w:lvl w:ilvl="8" w:tplc="3809001B" w:tentative="1">
      <w:start w:val="1"/>
      <w:numFmt w:val="lowerRoman"/>
      <w:lvlText w:val="%9."/>
      <w:lvlJc w:val="right"/>
      <w:pPr>
        <w:ind w:left="6530" w:hanging="180"/>
      </w:p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00585854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058430608">
    <w:abstractNumId w:val="18"/>
  </w:num>
  <w:num w:numId="3" w16cid:durableId="1595672595">
    <w:abstractNumId w:val="26"/>
  </w:num>
  <w:num w:numId="4" w16cid:durableId="6476802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30885016">
    <w:abstractNumId w:val="9"/>
  </w:num>
  <w:num w:numId="6" w16cid:durableId="1185291510">
    <w:abstractNumId w:val="8"/>
  </w:num>
  <w:num w:numId="7" w16cid:durableId="1343318146">
    <w:abstractNumId w:val="3"/>
  </w:num>
  <w:num w:numId="8" w16cid:durableId="743452648">
    <w:abstractNumId w:val="14"/>
  </w:num>
  <w:num w:numId="9" w16cid:durableId="692728053">
    <w:abstractNumId w:val="28"/>
  </w:num>
  <w:num w:numId="10" w16cid:durableId="302856054">
    <w:abstractNumId w:val="4"/>
  </w:num>
  <w:num w:numId="11" w16cid:durableId="688794919">
    <w:abstractNumId w:val="21"/>
  </w:num>
  <w:num w:numId="12" w16cid:durableId="1594319195">
    <w:abstractNumId w:val="5"/>
  </w:num>
  <w:num w:numId="13" w16cid:durableId="1266497759">
    <w:abstractNumId w:val="20"/>
  </w:num>
  <w:num w:numId="14" w16cid:durableId="1125125716">
    <w:abstractNumId w:val="10"/>
  </w:num>
  <w:num w:numId="15" w16cid:durableId="638000298">
    <w:abstractNumId w:val="24"/>
  </w:num>
  <w:num w:numId="16" w16cid:durableId="1762680531">
    <w:abstractNumId w:val="7"/>
  </w:num>
  <w:num w:numId="17" w16cid:durableId="710693796">
    <w:abstractNumId w:val="25"/>
  </w:num>
  <w:num w:numId="18" w16cid:durableId="360515066">
    <w:abstractNumId w:val="16"/>
  </w:num>
  <w:num w:numId="19" w16cid:durableId="573009864">
    <w:abstractNumId w:val="31"/>
  </w:num>
  <w:num w:numId="20" w16cid:durableId="1412049108">
    <w:abstractNumId w:val="13"/>
  </w:num>
  <w:num w:numId="21" w16cid:durableId="238953019">
    <w:abstractNumId w:val="11"/>
  </w:num>
  <w:num w:numId="22" w16cid:durableId="138155608">
    <w:abstractNumId w:val="15"/>
  </w:num>
  <w:num w:numId="23" w16cid:durableId="1317805901">
    <w:abstractNumId w:val="22"/>
  </w:num>
  <w:num w:numId="24" w16cid:durableId="1082795254">
    <w:abstractNumId w:val="29"/>
  </w:num>
  <w:num w:numId="25" w16cid:durableId="779684024">
    <w:abstractNumId w:val="6"/>
  </w:num>
  <w:num w:numId="26" w16cid:durableId="1760100578">
    <w:abstractNumId w:val="19"/>
  </w:num>
  <w:num w:numId="27" w16cid:durableId="1800804539">
    <w:abstractNumId w:val="23"/>
  </w:num>
  <w:num w:numId="28" w16cid:durableId="461314094">
    <w:abstractNumId w:val="30"/>
  </w:num>
  <w:num w:numId="29" w16cid:durableId="2107652729">
    <w:abstractNumId w:val="27"/>
  </w:num>
  <w:num w:numId="30" w16cid:durableId="713844875">
    <w:abstractNumId w:val="12"/>
  </w:num>
  <w:num w:numId="31" w16cid:durableId="1762601455">
    <w:abstractNumId w:val="1"/>
  </w:num>
  <w:num w:numId="32" w16cid:durableId="1960257230">
    <w:abstractNumId w:val="2"/>
  </w:num>
  <w:num w:numId="33" w16cid:durableId="81456728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34C74"/>
    <w:rsid w:val="0004579C"/>
    <w:rsid w:val="00076CB0"/>
    <w:rsid w:val="0007750E"/>
    <w:rsid w:val="00094A81"/>
    <w:rsid w:val="000A47FA"/>
    <w:rsid w:val="000A65D3"/>
    <w:rsid w:val="000A7AF8"/>
    <w:rsid w:val="000B1E33"/>
    <w:rsid w:val="000D0B60"/>
    <w:rsid w:val="000D689F"/>
    <w:rsid w:val="000E3E8E"/>
    <w:rsid w:val="000E7B7B"/>
    <w:rsid w:val="000E7D62"/>
    <w:rsid w:val="00103357"/>
    <w:rsid w:val="00123C9F"/>
    <w:rsid w:val="00126065"/>
    <w:rsid w:val="00126190"/>
    <w:rsid w:val="00130F17"/>
    <w:rsid w:val="001320BF"/>
    <w:rsid w:val="0013391E"/>
    <w:rsid w:val="00163BC4"/>
    <w:rsid w:val="00176E5B"/>
    <w:rsid w:val="00191062"/>
    <w:rsid w:val="00192B72"/>
    <w:rsid w:val="001A29D8"/>
    <w:rsid w:val="001A5CAA"/>
    <w:rsid w:val="001B0427"/>
    <w:rsid w:val="001D3A51"/>
    <w:rsid w:val="001E10D2"/>
    <w:rsid w:val="001E25B4"/>
    <w:rsid w:val="001E44FE"/>
    <w:rsid w:val="001F2A98"/>
    <w:rsid w:val="00200595"/>
    <w:rsid w:val="00204835"/>
    <w:rsid w:val="002278D6"/>
    <w:rsid w:val="00231920"/>
    <w:rsid w:val="0023195C"/>
    <w:rsid w:val="00235B23"/>
    <w:rsid w:val="0024282C"/>
    <w:rsid w:val="002460DC"/>
    <w:rsid w:val="00250985"/>
    <w:rsid w:val="002556F6"/>
    <w:rsid w:val="00270A64"/>
    <w:rsid w:val="00283105"/>
    <w:rsid w:val="00284C4C"/>
    <w:rsid w:val="00287E68"/>
    <w:rsid w:val="00296529"/>
    <w:rsid w:val="002B27FB"/>
    <w:rsid w:val="002B685A"/>
    <w:rsid w:val="002C57D2"/>
    <w:rsid w:val="002E0D56"/>
    <w:rsid w:val="00315186"/>
    <w:rsid w:val="0033343E"/>
    <w:rsid w:val="00346220"/>
    <w:rsid w:val="003512C2"/>
    <w:rsid w:val="00371FB6"/>
    <w:rsid w:val="0037487E"/>
    <w:rsid w:val="003763C1"/>
    <w:rsid w:val="00376BBE"/>
    <w:rsid w:val="0039224F"/>
    <w:rsid w:val="0039232E"/>
    <w:rsid w:val="003A43A4"/>
    <w:rsid w:val="003A7E18"/>
    <w:rsid w:val="003C4C86"/>
    <w:rsid w:val="003C6258"/>
    <w:rsid w:val="003C7C78"/>
    <w:rsid w:val="003D4576"/>
    <w:rsid w:val="003E2904"/>
    <w:rsid w:val="00401927"/>
    <w:rsid w:val="0041027F"/>
    <w:rsid w:val="00412475"/>
    <w:rsid w:val="00423789"/>
    <w:rsid w:val="004324D2"/>
    <w:rsid w:val="00440F43"/>
    <w:rsid w:val="00441B6F"/>
    <w:rsid w:val="00446221"/>
    <w:rsid w:val="00450E62"/>
    <w:rsid w:val="004539DB"/>
    <w:rsid w:val="00471A80"/>
    <w:rsid w:val="00495B78"/>
    <w:rsid w:val="0049611A"/>
    <w:rsid w:val="004A126A"/>
    <w:rsid w:val="004C39F8"/>
    <w:rsid w:val="004D305E"/>
    <w:rsid w:val="004D330F"/>
    <w:rsid w:val="004D4277"/>
    <w:rsid w:val="00502516"/>
    <w:rsid w:val="00505F06"/>
    <w:rsid w:val="00506828"/>
    <w:rsid w:val="0053056E"/>
    <w:rsid w:val="00545C39"/>
    <w:rsid w:val="00554FDA"/>
    <w:rsid w:val="00586E6C"/>
    <w:rsid w:val="005C784C"/>
    <w:rsid w:val="005D17F6"/>
    <w:rsid w:val="005E135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A33D7"/>
    <w:rsid w:val="006B21D3"/>
    <w:rsid w:val="006B57D0"/>
    <w:rsid w:val="006D30FF"/>
    <w:rsid w:val="006D6940"/>
    <w:rsid w:val="006E4E23"/>
    <w:rsid w:val="006F11EC"/>
    <w:rsid w:val="0070082C"/>
    <w:rsid w:val="007369E6"/>
    <w:rsid w:val="00746E59"/>
    <w:rsid w:val="00754C9A"/>
    <w:rsid w:val="0075599A"/>
    <w:rsid w:val="00761D52"/>
    <w:rsid w:val="00763E69"/>
    <w:rsid w:val="0077749E"/>
    <w:rsid w:val="007803E4"/>
    <w:rsid w:val="00783353"/>
    <w:rsid w:val="00790A61"/>
    <w:rsid w:val="00790ADA"/>
    <w:rsid w:val="007B51EE"/>
    <w:rsid w:val="007D2288"/>
    <w:rsid w:val="007E088F"/>
    <w:rsid w:val="007F7B32"/>
    <w:rsid w:val="00804BC2"/>
    <w:rsid w:val="0081431A"/>
    <w:rsid w:val="0083197B"/>
    <w:rsid w:val="0083216F"/>
    <w:rsid w:val="00860000"/>
    <w:rsid w:val="00863BD3"/>
    <w:rsid w:val="008641ED"/>
    <w:rsid w:val="00866D66"/>
    <w:rsid w:val="008671C6"/>
    <w:rsid w:val="00875803"/>
    <w:rsid w:val="008B459E"/>
    <w:rsid w:val="008C75C9"/>
    <w:rsid w:val="008E13AE"/>
    <w:rsid w:val="008E1506"/>
    <w:rsid w:val="008E710C"/>
    <w:rsid w:val="008F69D6"/>
    <w:rsid w:val="00902823"/>
    <w:rsid w:val="00915CA6"/>
    <w:rsid w:val="009173D8"/>
    <w:rsid w:val="00927834"/>
    <w:rsid w:val="00943F12"/>
    <w:rsid w:val="009500A6"/>
    <w:rsid w:val="00957A7A"/>
    <w:rsid w:val="00957C18"/>
    <w:rsid w:val="009659BA"/>
    <w:rsid w:val="00983040"/>
    <w:rsid w:val="009B3FB9"/>
    <w:rsid w:val="009C2465"/>
    <w:rsid w:val="009D35A0"/>
    <w:rsid w:val="009D7EB7"/>
    <w:rsid w:val="009E048A"/>
    <w:rsid w:val="009E08E9"/>
    <w:rsid w:val="009E3DB9"/>
    <w:rsid w:val="009E6E35"/>
    <w:rsid w:val="009F0EDA"/>
    <w:rsid w:val="009F53DA"/>
    <w:rsid w:val="00A03B96"/>
    <w:rsid w:val="00A05B19"/>
    <w:rsid w:val="00A1134E"/>
    <w:rsid w:val="00A24E7E"/>
    <w:rsid w:val="00A258C3"/>
    <w:rsid w:val="00A268AC"/>
    <w:rsid w:val="00A347C0"/>
    <w:rsid w:val="00A51431"/>
    <w:rsid w:val="00A539AD"/>
    <w:rsid w:val="00A94063"/>
    <w:rsid w:val="00AA6219"/>
    <w:rsid w:val="00AA74E0"/>
    <w:rsid w:val="00AB703F"/>
    <w:rsid w:val="00AC6BB8"/>
    <w:rsid w:val="00AE008F"/>
    <w:rsid w:val="00B01FCD"/>
    <w:rsid w:val="00B1776C"/>
    <w:rsid w:val="00B204CA"/>
    <w:rsid w:val="00B52583"/>
    <w:rsid w:val="00B52896"/>
    <w:rsid w:val="00B9312C"/>
    <w:rsid w:val="00B95236"/>
    <w:rsid w:val="00B954F6"/>
    <w:rsid w:val="00B96BD9"/>
    <w:rsid w:val="00BA1B01"/>
    <w:rsid w:val="00BA2641"/>
    <w:rsid w:val="00BA2E5E"/>
    <w:rsid w:val="00BB37AA"/>
    <w:rsid w:val="00BC53A0"/>
    <w:rsid w:val="00BC626B"/>
    <w:rsid w:val="00BE62AD"/>
    <w:rsid w:val="00BF121F"/>
    <w:rsid w:val="00BF1F80"/>
    <w:rsid w:val="00C166EF"/>
    <w:rsid w:val="00C17EB0"/>
    <w:rsid w:val="00C271D4"/>
    <w:rsid w:val="00C27F5F"/>
    <w:rsid w:val="00C30A0F"/>
    <w:rsid w:val="00C37E61"/>
    <w:rsid w:val="00C70F1B"/>
    <w:rsid w:val="00C71A47"/>
    <w:rsid w:val="00C7464C"/>
    <w:rsid w:val="00C85588"/>
    <w:rsid w:val="00C97E95"/>
    <w:rsid w:val="00CD6755"/>
    <w:rsid w:val="00CD6856"/>
    <w:rsid w:val="00CE0089"/>
    <w:rsid w:val="00CE793C"/>
    <w:rsid w:val="00CF193C"/>
    <w:rsid w:val="00D173F1"/>
    <w:rsid w:val="00D74CB0"/>
    <w:rsid w:val="00D8295D"/>
    <w:rsid w:val="00DC2A65"/>
    <w:rsid w:val="00DD0369"/>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C6FB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6994D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BA2E5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rsid w:val="00BA2E5E"/>
    <w:rPr>
      <w:rFonts w:asciiTheme="majorHAnsi" w:eastAsiaTheme="majorEastAsia" w:hAnsiTheme="majorHAnsi" w:cstheme="majorBidi"/>
      <w:color w:val="243F60" w:themeColor="accent1" w:themeShade="7F"/>
      <w:sz w:val="24"/>
      <w:szCs w:val="24"/>
    </w:rPr>
  </w:style>
  <w:style w:type="paragraph" w:customStyle="1" w:styleId="ListParagraph1">
    <w:name w:val="List Paragraph1"/>
    <w:basedOn w:val="Normal"/>
    <w:uiPriority w:val="34"/>
    <w:qFormat/>
    <w:rsid w:val="00BA2E5E"/>
    <w:pPr>
      <w:spacing w:after="160" w:line="259" w:lineRule="auto"/>
      <w:ind w:left="720"/>
      <w:contextualSpacing/>
    </w:pPr>
    <w:rPr>
      <w:rFonts w:ascii="Times New Roman" w:hAnsi="Times New Roman"/>
      <w:sz w:val="24"/>
      <w:szCs w:val="24"/>
    </w:rPr>
  </w:style>
  <w:style w:type="paragraph" w:customStyle="1" w:styleId="articlecardabstractabstract-sc-8nze5h-0">
    <w:name w:val="articlecardabstract__abstract-sc-8nze5h-0"/>
    <w:basedOn w:val="Normal"/>
    <w:rsid w:val="00495B78"/>
    <w:pPr>
      <w:spacing w:before="100" w:beforeAutospacing="1" w:after="100" w:afterAutospacing="1"/>
    </w:pPr>
    <w:rPr>
      <w:rFonts w:ascii="Times New Roman" w:hAnsi="Times New Roman"/>
      <w:sz w:val="24"/>
      <w:szCs w:val="24"/>
      <w:lang w:val="en-PH" w:eastAsia="en-PH"/>
    </w:rPr>
  </w:style>
  <w:style w:type="paragraph" w:customStyle="1" w:styleId="NoSpacing1">
    <w:name w:val="No Spacing1"/>
    <w:uiPriority w:val="1"/>
    <w:qFormat/>
    <w:rsid w:val="00495B78"/>
    <w:pPr>
      <w:spacing w:after="160" w:line="259" w:lineRule="auto"/>
    </w:pPr>
    <w:rPr>
      <w:rFonts w:ascii="Calibri" w:eastAsia="Calibri" w:hAnsi="Calibri"/>
      <w:sz w:val="22"/>
      <w:szCs w:val="22"/>
    </w:rPr>
  </w:style>
  <w:style w:type="paragraph" w:styleId="ListParagraph">
    <w:name w:val="List Paragraph"/>
    <w:basedOn w:val="Normal"/>
    <w:link w:val="ListParagraphChar"/>
    <w:uiPriority w:val="34"/>
    <w:qFormat/>
    <w:rsid w:val="00545C39"/>
    <w:pPr>
      <w:ind w:left="720"/>
      <w:contextualSpacing/>
    </w:pPr>
    <w:rPr>
      <w:rFonts w:ascii="Times New Roman" w:hAnsi="Times New Roman"/>
      <w:sz w:val="24"/>
      <w:szCs w:val="24"/>
    </w:rPr>
  </w:style>
  <w:style w:type="paragraph" w:styleId="NoSpacing">
    <w:name w:val="No Spacing"/>
    <w:link w:val="NoSpacingChar"/>
    <w:uiPriority w:val="1"/>
    <w:qFormat/>
    <w:rsid w:val="00545C39"/>
    <w:rPr>
      <w:rFonts w:ascii="Calibri" w:eastAsia="Calibri" w:hAnsi="Calibri"/>
      <w:sz w:val="22"/>
      <w:szCs w:val="22"/>
    </w:rPr>
  </w:style>
  <w:style w:type="character" w:customStyle="1" w:styleId="NoSpacingChar">
    <w:name w:val="No Spacing Char"/>
    <w:link w:val="NoSpacing"/>
    <w:uiPriority w:val="1"/>
    <w:rsid w:val="00545C39"/>
    <w:rPr>
      <w:rFonts w:ascii="Calibri" w:eastAsia="Calibri" w:hAnsi="Calibri"/>
      <w:sz w:val="22"/>
      <w:szCs w:val="22"/>
    </w:rPr>
  </w:style>
  <w:style w:type="table" w:customStyle="1" w:styleId="TableGrid0">
    <w:name w:val="TableGrid"/>
    <w:rsid w:val="00545C39"/>
    <w:rPr>
      <w:rFonts w:ascii="Calibri" w:eastAsia="SimSun" w:hAnsi="Calibri" w:cs="Arial"/>
      <w:sz w:val="22"/>
      <w:szCs w:val="22"/>
      <w:lang w:val="en-PH" w:eastAsia="en-PH"/>
    </w:rPr>
    <w:tblPr>
      <w:tblCellMar>
        <w:top w:w="0" w:type="dxa"/>
        <w:left w:w="0" w:type="dxa"/>
        <w:bottom w:w="0" w:type="dxa"/>
        <w:right w:w="0" w:type="dxa"/>
      </w:tblCellMar>
    </w:tblPr>
  </w:style>
  <w:style w:type="character" w:customStyle="1" w:styleId="ListParagraphChar">
    <w:name w:val="List Paragraph Char"/>
    <w:link w:val="ListParagraph"/>
    <w:uiPriority w:val="34"/>
    <w:qFormat/>
    <w:rsid w:val="00545C39"/>
    <w:rPr>
      <w:sz w:val="24"/>
      <w:szCs w:val="24"/>
    </w:rPr>
  </w:style>
  <w:style w:type="character" w:customStyle="1" w:styleId="goohl1">
    <w:name w:val="goohl1"/>
    <w:basedOn w:val="DefaultParagraphFont"/>
    <w:rsid w:val="00545C39"/>
  </w:style>
  <w:style w:type="character" w:customStyle="1" w:styleId="goohl0">
    <w:name w:val="goohl0"/>
    <w:basedOn w:val="DefaultParagraphFont"/>
    <w:rsid w:val="00545C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5C523C-2BA6-4CB6-A55A-81922C863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93</TotalTime>
  <Pages>14</Pages>
  <Words>5769</Words>
  <Characters>32884</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38576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 GP 005</cp:lastModifiedBy>
  <cp:revision>55</cp:revision>
  <cp:lastPrinted>1999-07-06T11:00:00Z</cp:lastPrinted>
  <dcterms:created xsi:type="dcterms:W3CDTF">2014-10-25T14:34:00Z</dcterms:created>
  <dcterms:modified xsi:type="dcterms:W3CDTF">2025-09-20T10:45:00Z</dcterms:modified>
</cp:coreProperties>
</file>