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00265" w14:textId="77777777" w:rsidR="00BC4055" w:rsidRDefault="00BC4055" w:rsidP="00453390">
      <w:pPr>
        <w:spacing w:after="0" w:line="360" w:lineRule="auto"/>
        <w:jc w:val="center"/>
        <w:rPr>
          <w:rFonts w:ascii="Times New Roman" w:hAnsi="Times New Roman" w:cs="Times New Roman"/>
          <w:b/>
          <w:sz w:val="24"/>
          <w:szCs w:val="24"/>
          <w:lang w:val="en-US"/>
        </w:rPr>
      </w:pPr>
    </w:p>
    <w:p w14:paraId="60EF0948" w14:textId="6E07D5DA" w:rsidR="00BC4055" w:rsidRDefault="00BC4055" w:rsidP="00453390">
      <w:pPr>
        <w:spacing w:after="0" w:line="360" w:lineRule="auto"/>
        <w:jc w:val="center"/>
        <w:rPr>
          <w:rFonts w:ascii="Times New Roman" w:hAnsi="Times New Roman" w:cs="Times New Roman"/>
          <w:b/>
          <w:sz w:val="24"/>
          <w:szCs w:val="24"/>
          <w:lang w:val="en-US"/>
        </w:rPr>
      </w:pPr>
      <w:r w:rsidRPr="00DA5920">
        <w:rPr>
          <w:rFonts w:ascii="Times New Roman" w:hAnsi="Times New Roman" w:cs="Times New Roman"/>
          <w:b/>
          <w:sz w:val="24"/>
          <w:szCs w:val="24"/>
          <w:highlight w:val="yellow"/>
          <w:lang w:val="en-US"/>
        </w:rPr>
        <w:t>Assessment of Chickpea Growth Performance and Instability in India</w:t>
      </w:r>
    </w:p>
    <w:p w14:paraId="7C1A4E6E" w14:textId="77777777" w:rsidR="00437739" w:rsidRPr="007D3343" w:rsidRDefault="00437739" w:rsidP="00453390">
      <w:pPr>
        <w:spacing w:after="0" w:line="360" w:lineRule="auto"/>
        <w:jc w:val="center"/>
        <w:rPr>
          <w:rFonts w:ascii="Times New Roman" w:hAnsi="Times New Roman" w:cs="Times New Roman"/>
          <w:b/>
          <w:sz w:val="24"/>
          <w:szCs w:val="24"/>
          <w:lang w:val="en-US"/>
        </w:rPr>
      </w:pPr>
    </w:p>
    <w:p w14:paraId="58C3C123" w14:textId="53F27C6A" w:rsidR="00A233F0" w:rsidRPr="007D3343" w:rsidRDefault="00A233F0" w:rsidP="00A233F0">
      <w:pPr>
        <w:rPr>
          <w:rFonts w:ascii="Times New Roman" w:hAnsi="Times New Roman" w:cs="Times New Roman"/>
          <w:b/>
          <w:bCs/>
          <w:sz w:val="24"/>
          <w:szCs w:val="24"/>
          <w:lang w:val="en-US"/>
        </w:rPr>
      </w:pPr>
      <w:r w:rsidRPr="001F6B10">
        <w:rPr>
          <w:rFonts w:ascii="Times New Roman" w:hAnsi="Times New Roman" w:cs="Times New Roman"/>
          <w:i/>
          <w:iCs/>
          <w:sz w:val="24"/>
          <w:szCs w:val="24"/>
          <w:lang w:val="en-US"/>
        </w:rPr>
        <w:t xml:space="preserve">                                                                                                                </w:t>
      </w:r>
    </w:p>
    <w:p w14:paraId="68D55373" w14:textId="77777777" w:rsidR="00A233F0" w:rsidRPr="007D3343" w:rsidRDefault="00A233F0" w:rsidP="00A233F0">
      <w:pPr>
        <w:rPr>
          <w:rFonts w:ascii="Times New Roman" w:hAnsi="Times New Roman" w:cs="Times New Roman"/>
          <w:sz w:val="24"/>
          <w:szCs w:val="24"/>
          <w:lang w:val="en-US"/>
        </w:rPr>
      </w:pPr>
      <w:r w:rsidRPr="007D3343">
        <w:rPr>
          <w:rFonts w:ascii="Times New Roman" w:hAnsi="Times New Roman" w:cs="Times New Roman"/>
          <w:b/>
          <w:bCs/>
          <w:sz w:val="24"/>
          <w:szCs w:val="24"/>
          <w:lang w:val="en-US"/>
        </w:rPr>
        <w:t>ABSTRACT</w:t>
      </w:r>
    </w:p>
    <w:p w14:paraId="287679BE" w14:textId="4B006B39" w:rsidR="00A233F0" w:rsidRPr="00DA5920" w:rsidRDefault="00A233F0" w:rsidP="00D64775">
      <w:pPr>
        <w:spacing w:line="240" w:lineRule="auto"/>
        <w:ind w:firstLine="720"/>
        <w:jc w:val="both"/>
        <w:rPr>
          <w:rFonts w:ascii="Times New Roman" w:hAnsi="Times New Roman" w:cs="Times New Roman"/>
          <w:sz w:val="24"/>
          <w:szCs w:val="24"/>
          <w:highlight w:val="yellow"/>
          <w:lang w:val="en-US"/>
        </w:rPr>
      </w:pPr>
      <w:r w:rsidRPr="001F6B10">
        <w:rPr>
          <w:rFonts w:ascii="Times New Roman" w:hAnsi="Times New Roman" w:cs="Times New Roman"/>
          <w:sz w:val="24"/>
          <w:szCs w:val="24"/>
          <w:lang w:val="en-US"/>
        </w:rPr>
        <w:t>Chickpeas (</w:t>
      </w:r>
      <w:proofErr w:type="spellStart"/>
      <w:r w:rsidRPr="00DA5920">
        <w:rPr>
          <w:rFonts w:ascii="Times New Roman" w:hAnsi="Times New Roman" w:cs="Times New Roman"/>
          <w:i/>
          <w:iCs/>
          <w:sz w:val="24"/>
          <w:szCs w:val="24"/>
          <w:highlight w:val="yellow"/>
          <w:lang w:val="en-US"/>
        </w:rPr>
        <w:t>Cicer</w:t>
      </w:r>
      <w:proofErr w:type="spellEnd"/>
      <w:r w:rsidRPr="00DA5920">
        <w:rPr>
          <w:rFonts w:ascii="Times New Roman" w:hAnsi="Times New Roman" w:cs="Times New Roman"/>
          <w:i/>
          <w:iCs/>
          <w:sz w:val="24"/>
          <w:szCs w:val="24"/>
          <w:highlight w:val="yellow"/>
          <w:lang w:val="en-US"/>
        </w:rPr>
        <w:t xml:space="preserve"> arietinum</w:t>
      </w:r>
      <w:r w:rsidRPr="001F6B10">
        <w:rPr>
          <w:rFonts w:ascii="Times New Roman" w:hAnsi="Times New Roman" w:cs="Times New Roman"/>
          <w:sz w:val="24"/>
          <w:szCs w:val="24"/>
          <w:lang w:val="en-US"/>
        </w:rPr>
        <w:t xml:space="preserve">) are a type of legume widely consumed around the world. They are rich in protein, </w:t>
      </w:r>
      <w:proofErr w:type="spellStart"/>
      <w:r w:rsidR="00DD73ED" w:rsidRPr="00DA5920">
        <w:rPr>
          <w:rFonts w:ascii="Times New Roman" w:hAnsi="Times New Roman" w:cs="Times New Roman"/>
          <w:sz w:val="24"/>
          <w:szCs w:val="24"/>
          <w:highlight w:val="yellow"/>
          <w:lang w:val="en-US"/>
        </w:rPr>
        <w:t>fibre</w:t>
      </w:r>
      <w:proofErr w:type="spellEnd"/>
      <w:r w:rsidRPr="00DA5920">
        <w:rPr>
          <w:rFonts w:ascii="Times New Roman" w:hAnsi="Times New Roman" w:cs="Times New Roman"/>
          <w:sz w:val="24"/>
          <w:szCs w:val="24"/>
          <w:highlight w:val="yellow"/>
          <w:lang w:val="en-US"/>
        </w:rPr>
        <w:t xml:space="preserve">, complex </w:t>
      </w:r>
      <w:r w:rsidR="00DD73ED" w:rsidRPr="00DA5920">
        <w:rPr>
          <w:rFonts w:ascii="Times New Roman" w:hAnsi="Times New Roman" w:cs="Times New Roman"/>
          <w:sz w:val="24"/>
          <w:szCs w:val="24"/>
          <w:highlight w:val="yellow"/>
          <w:lang w:val="en-US"/>
        </w:rPr>
        <w:t>carbohydrates</w:t>
      </w:r>
      <w:r w:rsidRPr="00DA5920">
        <w:rPr>
          <w:rFonts w:ascii="Times New Roman" w:hAnsi="Times New Roman" w:cs="Times New Roman"/>
          <w:sz w:val="24"/>
          <w:szCs w:val="24"/>
          <w:highlight w:val="yellow"/>
          <w:lang w:val="en-US"/>
        </w:rPr>
        <w:t>, iron</w:t>
      </w:r>
      <w:r w:rsidRPr="001F6B10">
        <w:rPr>
          <w:rFonts w:ascii="Times New Roman" w:hAnsi="Times New Roman" w:cs="Times New Roman"/>
          <w:sz w:val="24"/>
          <w:szCs w:val="24"/>
          <w:lang w:val="en-US"/>
        </w:rPr>
        <w:t>, folate (vitamin B9), magnesium, potassium, phosphorus and zinc. They are a nutritious, versatile food that fits well into many diets. The demand for chickpea in the market is expanding gradually. So, this study focused on the growth performance and instability analysis of chickpeas for the period 2005 to 2024.</w:t>
      </w:r>
      <w:r w:rsidR="00DD73ED">
        <w:rPr>
          <w:rFonts w:ascii="Times New Roman" w:hAnsi="Times New Roman" w:cs="Times New Roman"/>
          <w:sz w:val="24"/>
          <w:szCs w:val="24"/>
          <w:lang w:val="en-US"/>
        </w:rPr>
        <w:t xml:space="preserve"> </w:t>
      </w:r>
      <w:r w:rsidRPr="001F6B10">
        <w:rPr>
          <w:rFonts w:ascii="Times New Roman" w:hAnsi="Times New Roman" w:cs="Times New Roman"/>
          <w:sz w:val="24"/>
          <w:szCs w:val="24"/>
          <w:lang w:val="en-US"/>
        </w:rPr>
        <w:t>The secondary data</w:t>
      </w:r>
      <w:r w:rsidR="00DD73ED">
        <w:rPr>
          <w:rFonts w:ascii="Times New Roman" w:hAnsi="Times New Roman" w:cs="Times New Roman"/>
          <w:sz w:val="24"/>
          <w:szCs w:val="24"/>
          <w:lang w:val="en-US"/>
        </w:rPr>
        <w:t>,</w:t>
      </w:r>
      <w:r w:rsidRPr="001F6B10">
        <w:rPr>
          <w:rFonts w:ascii="Times New Roman" w:hAnsi="Times New Roman" w:cs="Times New Roman"/>
          <w:sz w:val="24"/>
          <w:szCs w:val="24"/>
          <w:lang w:val="en-US"/>
        </w:rPr>
        <w:t xml:space="preserve"> like area, production and productivity</w:t>
      </w:r>
      <w:r w:rsidR="00DD73ED">
        <w:rPr>
          <w:rFonts w:ascii="Times New Roman" w:hAnsi="Times New Roman" w:cs="Times New Roman"/>
          <w:sz w:val="24"/>
          <w:szCs w:val="24"/>
          <w:lang w:val="en-US"/>
        </w:rPr>
        <w:t>,</w:t>
      </w:r>
      <w:r w:rsidRPr="001F6B10">
        <w:rPr>
          <w:rFonts w:ascii="Times New Roman" w:hAnsi="Times New Roman" w:cs="Times New Roman"/>
          <w:sz w:val="24"/>
          <w:szCs w:val="24"/>
          <w:lang w:val="en-US"/>
        </w:rPr>
        <w:t xml:space="preserve"> were collected from publications like APEDA, Agricultural statistics at a glance and </w:t>
      </w:r>
      <w:proofErr w:type="spellStart"/>
      <w:r w:rsidRPr="001F6B10">
        <w:rPr>
          <w:rFonts w:ascii="Times New Roman" w:hAnsi="Times New Roman" w:cs="Times New Roman"/>
          <w:sz w:val="24"/>
          <w:szCs w:val="24"/>
          <w:lang w:val="en-US"/>
        </w:rPr>
        <w:t>India</w:t>
      </w:r>
      <w:r w:rsidR="00B24EF3">
        <w:rPr>
          <w:rFonts w:ascii="Times New Roman" w:hAnsi="Times New Roman" w:cs="Times New Roman"/>
          <w:sz w:val="24"/>
          <w:szCs w:val="24"/>
          <w:lang w:val="en-US"/>
        </w:rPr>
        <w:t>s</w:t>
      </w:r>
      <w:r w:rsidRPr="001F6B10">
        <w:rPr>
          <w:rFonts w:ascii="Times New Roman" w:hAnsi="Times New Roman" w:cs="Times New Roman"/>
          <w:sz w:val="24"/>
          <w:szCs w:val="24"/>
          <w:lang w:val="en-US"/>
        </w:rPr>
        <w:t>tat</w:t>
      </w:r>
      <w:proofErr w:type="spellEnd"/>
      <w:r w:rsidRPr="001F6B10">
        <w:rPr>
          <w:rFonts w:ascii="Times New Roman" w:hAnsi="Times New Roman" w:cs="Times New Roman"/>
          <w:sz w:val="24"/>
          <w:szCs w:val="24"/>
          <w:lang w:val="en-US"/>
        </w:rPr>
        <w:t xml:space="preserve">. </w:t>
      </w:r>
      <w:r w:rsidR="00287CD6" w:rsidRPr="00DA5920">
        <w:rPr>
          <w:rFonts w:ascii="Times New Roman" w:hAnsi="Times New Roman" w:cs="Times New Roman"/>
          <w:sz w:val="24"/>
          <w:szCs w:val="24"/>
          <w:highlight w:val="yellow"/>
          <w:lang w:val="en-US"/>
        </w:rPr>
        <w:t>The Coefficient of Variation (C.V.) is one of the simplest statistical measures used to quantify instability. To provide a more accurate assessment of instability in the area under chickpea cultivation, production, productivity, and value, the Cuddy-Della Valle Index was used.</w:t>
      </w:r>
      <w:r w:rsidR="00287CD6" w:rsidRPr="00287CD6">
        <w:rPr>
          <w:rFonts w:ascii="Times New Roman" w:hAnsi="Times New Roman" w:cs="Times New Roman"/>
          <w:sz w:val="24"/>
          <w:szCs w:val="24"/>
          <w:lang w:val="en-US"/>
        </w:rPr>
        <w:t xml:space="preserve"> </w:t>
      </w:r>
      <w:r w:rsidRPr="001F6B10">
        <w:rPr>
          <w:rFonts w:ascii="Times New Roman" w:hAnsi="Times New Roman" w:cs="Times New Roman"/>
          <w:sz w:val="24"/>
          <w:szCs w:val="24"/>
          <w:lang w:val="en-US"/>
        </w:rPr>
        <w:t xml:space="preserve">This study indicated that the area, production and </w:t>
      </w:r>
      <w:r w:rsidRPr="00DA5920">
        <w:rPr>
          <w:rFonts w:ascii="Times New Roman" w:hAnsi="Times New Roman" w:cs="Times New Roman"/>
          <w:sz w:val="24"/>
          <w:szCs w:val="24"/>
          <w:highlight w:val="yellow"/>
          <w:lang w:val="en-US"/>
        </w:rPr>
        <w:t xml:space="preserve">productivity </w:t>
      </w:r>
      <w:r w:rsidR="00DD73ED" w:rsidRPr="00DA5920">
        <w:rPr>
          <w:rFonts w:ascii="Times New Roman" w:hAnsi="Times New Roman" w:cs="Times New Roman"/>
          <w:sz w:val="24"/>
          <w:szCs w:val="24"/>
          <w:highlight w:val="yellow"/>
          <w:lang w:val="en-US"/>
        </w:rPr>
        <w:t xml:space="preserve">have an </w:t>
      </w:r>
      <w:r w:rsidRPr="00DA5920">
        <w:rPr>
          <w:rFonts w:ascii="Times New Roman" w:hAnsi="Times New Roman" w:cs="Times New Roman"/>
          <w:sz w:val="24"/>
          <w:szCs w:val="24"/>
          <w:highlight w:val="yellow"/>
          <w:lang w:val="en-US"/>
        </w:rPr>
        <w:t xml:space="preserve">increasing </w:t>
      </w:r>
      <w:r w:rsidRPr="001F6B10">
        <w:rPr>
          <w:rFonts w:ascii="Times New Roman" w:hAnsi="Times New Roman" w:cs="Times New Roman"/>
          <w:sz w:val="24"/>
          <w:szCs w:val="24"/>
          <w:lang w:val="en-US"/>
        </w:rPr>
        <w:t xml:space="preserve">trend over the entire period. The evaluated CII (Coppock instability Index) revealed </w:t>
      </w:r>
      <w:r w:rsidR="00DF7083">
        <w:rPr>
          <w:rFonts w:ascii="Times New Roman" w:hAnsi="Times New Roman" w:cs="Times New Roman"/>
          <w:sz w:val="24"/>
          <w:szCs w:val="24"/>
          <w:lang w:val="en-US"/>
        </w:rPr>
        <w:t xml:space="preserve">that </w:t>
      </w:r>
      <w:r w:rsidRPr="001F6B10">
        <w:rPr>
          <w:rFonts w:ascii="Times New Roman" w:hAnsi="Times New Roman" w:cs="Times New Roman"/>
          <w:sz w:val="24"/>
          <w:szCs w:val="24"/>
          <w:lang w:val="en-US"/>
        </w:rPr>
        <w:t>the area had the lowest instability</w:t>
      </w:r>
      <w:r w:rsidR="00D46C5F">
        <w:rPr>
          <w:rFonts w:ascii="Times New Roman" w:hAnsi="Times New Roman" w:cs="Times New Roman"/>
          <w:sz w:val="24"/>
          <w:szCs w:val="24"/>
          <w:lang w:val="en-US"/>
        </w:rPr>
        <w:t>,</w:t>
      </w:r>
      <w:r w:rsidRPr="001F6B10">
        <w:rPr>
          <w:rFonts w:ascii="Times New Roman" w:hAnsi="Times New Roman" w:cs="Times New Roman"/>
          <w:sz w:val="24"/>
          <w:szCs w:val="24"/>
          <w:lang w:val="en-US"/>
        </w:rPr>
        <w:t xml:space="preserve"> whereas production and productivity had the highest instability. Henceforth, </w:t>
      </w:r>
      <w:r w:rsidR="00D46C5F" w:rsidRPr="00DA5920">
        <w:rPr>
          <w:rFonts w:ascii="Times New Roman" w:hAnsi="Times New Roman" w:cs="Times New Roman"/>
          <w:sz w:val="24"/>
          <w:szCs w:val="24"/>
          <w:highlight w:val="yellow"/>
          <w:lang w:val="en-US"/>
        </w:rPr>
        <w:t xml:space="preserve">the </w:t>
      </w:r>
      <w:r w:rsidRPr="001F6B10">
        <w:rPr>
          <w:rFonts w:ascii="Times New Roman" w:hAnsi="Times New Roman" w:cs="Times New Roman"/>
          <w:sz w:val="24"/>
          <w:szCs w:val="24"/>
          <w:lang w:val="en-US"/>
        </w:rPr>
        <w:t>government should stand firm with farmers</w:t>
      </w:r>
      <w:r w:rsidR="00DD73ED">
        <w:rPr>
          <w:rFonts w:ascii="Times New Roman" w:hAnsi="Times New Roman" w:cs="Times New Roman"/>
          <w:sz w:val="24"/>
          <w:szCs w:val="24"/>
          <w:lang w:val="en-US"/>
        </w:rPr>
        <w:t>,</w:t>
      </w:r>
      <w:r w:rsidRPr="001F6B10">
        <w:rPr>
          <w:rFonts w:ascii="Times New Roman" w:hAnsi="Times New Roman" w:cs="Times New Roman"/>
          <w:sz w:val="24"/>
          <w:szCs w:val="24"/>
          <w:lang w:val="en-US"/>
        </w:rPr>
        <w:t xml:space="preserve"> providing support and resources to ensure a bountiful harvest and a prosperous future. </w:t>
      </w:r>
      <w:r w:rsidR="007B26C0" w:rsidRPr="00DA5920">
        <w:rPr>
          <w:rFonts w:ascii="Times New Roman" w:hAnsi="Times New Roman" w:cs="Times New Roman"/>
          <w:bCs/>
          <w:sz w:val="24"/>
          <w:szCs w:val="24"/>
          <w:highlight w:val="yellow"/>
          <w:lang w:val="en-US"/>
        </w:rPr>
        <w:t xml:space="preserve">Government policies must focus on </w:t>
      </w:r>
      <w:proofErr w:type="spellStart"/>
      <w:r w:rsidR="007B26C0" w:rsidRPr="00DA5920">
        <w:rPr>
          <w:rFonts w:ascii="Times New Roman" w:hAnsi="Times New Roman" w:cs="Times New Roman"/>
          <w:bCs/>
          <w:sz w:val="24"/>
          <w:szCs w:val="24"/>
          <w:highlight w:val="yellow"/>
          <w:lang w:val="en-US"/>
        </w:rPr>
        <w:t>decentralising</w:t>
      </w:r>
      <w:proofErr w:type="spellEnd"/>
      <w:r w:rsidR="007B26C0" w:rsidRPr="00DA5920">
        <w:rPr>
          <w:rFonts w:ascii="Times New Roman" w:hAnsi="Times New Roman" w:cs="Times New Roman"/>
          <w:bCs/>
          <w:sz w:val="24"/>
          <w:szCs w:val="24"/>
          <w:highlight w:val="yellow"/>
          <w:lang w:val="en-US"/>
        </w:rPr>
        <w:t xml:space="preserve"> procurement </w:t>
      </w:r>
      <w:proofErr w:type="spellStart"/>
      <w:r w:rsidR="007B26C0" w:rsidRPr="00DA5920">
        <w:rPr>
          <w:rFonts w:ascii="Times New Roman" w:hAnsi="Times New Roman" w:cs="Times New Roman"/>
          <w:bCs/>
          <w:sz w:val="24"/>
          <w:szCs w:val="24"/>
          <w:highlight w:val="yellow"/>
          <w:lang w:val="en-US"/>
        </w:rPr>
        <w:t>centres</w:t>
      </w:r>
      <w:proofErr w:type="spellEnd"/>
      <w:r w:rsidR="007B26C0" w:rsidRPr="00DA5920">
        <w:rPr>
          <w:rFonts w:ascii="Times New Roman" w:hAnsi="Times New Roman" w:cs="Times New Roman"/>
          <w:bCs/>
          <w:sz w:val="24"/>
          <w:szCs w:val="24"/>
          <w:highlight w:val="yellow"/>
          <w:lang w:val="en-US"/>
        </w:rPr>
        <w:t xml:space="preserve"> so that even farmers in remote areas can access MSP without depending on private traders. Extension services should be strengthened to provide real-time weather alerts, pest and disease management strategies, and training in climate-smart agriculture. Promotion of farmer-producer </w:t>
      </w:r>
      <w:proofErr w:type="spellStart"/>
      <w:r w:rsidR="007B26C0" w:rsidRPr="00DA5920">
        <w:rPr>
          <w:rFonts w:ascii="Times New Roman" w:hAnsi="Times New Roman" w:cs="Times New Roman"/>
          <w:bCs/>
          <w:sz w:val="24"/>
          <w:szCs w:val="24"/>
          <w:highlight w:val="yellow"/>
          <w:lang w:val="en-US"/>
        </w:rPr>
        <w:t>organisations</w:t>
      </w:r>
      <w:proofErr w:type="spellEnd"/>
      <w:r w:rsidR="007B26C0" w:rsidRPr="00DA5920">
        <w:rPr>
          <w:rFonts w:ascii="Times New Roman" w:hAnsi="Times New Roman" w:cs="Times New Roman"/>
          <w:bCs/>
          <w:sz w:val="24"/>
          <w:szCs w:val="24"/>
          <w:highlight w:val="yellow"/>
          <w:lang w:val="en-US"/>
        </w:rPr>
        <w:t xml:space="preserve"> (FPOs) can empower smallholders by improving collective bargaining power, reducing input costs, and enhancing access to markets.</w:t>
      </w:r>
      <w:r w:rsidR="007B26C0" w:rsidRPr="008C1CA0">
        <w:rPr>
          <w:rFonts w:ascii="Times New Roman" w:hAnsi="Times New Roman" w:cs="Times New Roman"/>
          <w:bCs/>
          <w:sz w:val="24"/>
          <w:szCs w:val="24"/>
          <w:lang w:val="en-US"/>
        </w:rPr>
        <w:t xml:space="preserve"> </w:t>
      </w:r>
    </w:p>
    <w:p w14:paraId="1C60D5DC" w14:textId="256E4AE8" w:rsidR="00A233F0" w:rsidRPr="00DA5920" w:rsidRDefault="00DD73ED" w:rsidP="00B24EF3">
      <w:pPr>
        <w:tabs>
          <w:tab w:val="left" w:pos="7591"/>
        </w:tabs>
        <w:jc w:val="both"/>
        <w:rPr>
          <w:rFonts w:ascii="Times New Roman" w:hAnsi="Times New Roman" w:cs="Times New Roman"/>
          <w:i/>
          <w:iCs/>
          <w:sz w:val="24"/>
          <w:szCs w:val="24"/>
          <w:lang w:val="en-US"/>
        </w:rPr>
      </w:pPr>
      <w:r w:rsidRPr="00DA5920">
        <w:rPr>
          <w:rFonts w:ascii="Times New Roman" w:hAnsi="Times New Roman" w:cs="Times New Roman"/>
          <w:b/>
          <w:bCs/>
          <w:sz w:val="24"/>
          <w:szCs w:val="24"/>
          <w:highlight w:val="yellow"/>
          <w:lang w:val="en-US"/>
        </w:rPr>
        <w:t>Keywords</w:t>
      </w:r>
      <w:r w:rsidR="00A233F0" w:rsidRPr="00DA5920">
        <w:rPr>
          <w:rFonts w:ascii="Times New Roman" w:hAnsi="Times New Roman" w:cs="Times New Roman"/>
          <w:b/>
          <w:bCs/>
          <w:sz w:val="24"/>
          <w:szCs w:val="24"/>
          <w:highlight w:val="yellow"/>
          <w:lang w:val="en-US"/>
        </w:rPr>
        <w:t>:</w:t>
      </w:r>
      <w:r w:rsidR="00A233F0" w:rsidRPr="00DA5920">
        <w:rPr>
          <w:rFonts w:ascii="Times New Roman" w:hAnsi="Times New Roman" w:cs="Times New Roman"/>
          <w:sz w:val="24"/>
          <w:szCs w:val="24"/>
          <w:highlight w:val="yellow"/>
          <w:lang w:val="en-US"/>
        </w:rPr>
        <w:t xml:space="preserve"> </w:t>
      </w:r>
      <w:r w:rsidR="00A233F0" w:rsidRPr="00DA5920">
        <w:rPr>
          <w:rFonts w:ascii="Times New Roman" w:hAnsi="Times New Roman" w:cs="Times New Roman"/>
          <w:i/>
          <w:iCs/>
          <w:sz w:val="24"/>
          <w:szCs w:val="24"/>
          <w:lang w:val="en-US"/>
        </w:rPr>
        <w:t>Area, Production, Productivity</w:t>
      </w:r>
      <w:r>
        <w:rPr>
          <w:rFonts w:ascii="Times New Roman" w:hAnsi="Times New Roman" w:cs="Times New Roman"/>
          <w:i/>
          <w:iCs/>
          <w:sz w:val="24"/>
          <w:szCs w:val="24"/>
          <w:lang w:val="en-US"/>
        </w:rPr>
        <w:t xml:space="preserve">, </w:t>
      </w:r>
      <w:r w:rsidR="00A233F0" w:rsidRPr="00DA5920">
        <w:rPr>
          <w:rFonts w:ascii="Times New Roman" w:hAnsi="Times New Roman" w:cs="Times New Roman"/>
          <w:i/>
          <w:iCs/>
          <w:sz w:val="24"/>
          <w:szCs w:val="24"/>
          <w:lang w:val="en-US"/>
        </w:rPr>
        <w:t>Instability</w:t>
      </w:r>
    </w:p>
    <w:p w14:paraId="49F91923" w14:textId="50FBD9EE" w:rsidR="00A233F0" w:rsidRPr="007D3343" w:rsidRDefault="00A233F0" w:rsidP="00A233F0">
      <w:pPr>
        <w:tabs>
          <w:tab w:val="left" w:pos="7591"/>
        </w:tabs>
        <w:rPr>
          <w:rFonts w:ascii="Times New Roman" w:hAnsi="Times New Roman" w:cs="Times New Roman"/>
          <w:sz w:val="24"/>
          <w:szCs w:val="24"/>
          <w:lang w:val="en-US"/>
        </w:rPr>
      </w:pPr>
      <w:r w:rsidRPr="007D3343">
        <w:rPr>
          <w:rFonts w:ascii="Times New Roman" w:hAnsi="Times New Roman" w:cs="Times New Roman"/>
          <w:b/>
          <w:bCs/>
          <w:sz w:val="24"/>
          <w:szCs w:val="24"/>
          <w:lang w:val="en-US"/>
        </w:rPr>
        <w:t>1.</w:t>
      </w:r>
      <w:r w:rsidR="00BF5EEA">
        <w:rPr>
          <w:rFonts w:ascii="Times New Roman" w:hAnsi="Times New Roman" w:cs="Times New Roman"/>
          <w:b/>
          <w:bCs/>
          <w:sz w:val="24"/>
          <w:szCs w:val="24"/>
          <w:lang w:val="en-US"/>
        </w:rPr>
        <w:t xml:space="preserve"> </w:t>
      </w:r>
      <w:r w:rsidRPr="007D3343">
        <w:rPr>
          <w:rFonts w:ascii="Times New Roman" w:hAnsi="Times New Roman" w:cs="Times New Roman"/>
          <w:b/>
          <w:bCs/>
          <w:sz w:val="24"/>
          <w:szCs w:val="24"/>
          <w:lang w:val="en-US"/>
        </w:rPr>
        <w:t>I</w:t>
      </w:r>
      <w:r w:rsidR="00E73436" w:rsidRPr="00E73436">
        <w:rPr>
          <w:rFonts w:ascii="Times New Roman" w:hAnsi="Times New Roman" w:cs="Times New Roman"/>
          <w:b/>
          <w:bCs/>
          <w:sz w:val="24"/>
          <w:szCs w:val="24"/>
          <w:lang w:val="en-US"/>
        </w:rPr>
        <w:t>ntroduction</w:t>
      </w:r>
      <w:r w:rsidR="00E73436" w:rsidRPr="00E73436">
        <w:rPr>
          <w:rFonts w:ascii="Times New Roman" w:hAnsi="Times New Roman" w:cs="Times New Roman"/>
          <w:sz w:val="24"/>
          <w:szCs w:val="24"/>
          <w:lang w:val="en-US"/>
        </w:rPr>
        <w:t xml:space="preserve"> </w:t>
      </w:r>
      <w:r w:rsidRPr="007D3343">
        <w:rPr>
          <w:rFonts w:ascii="Times New Roman" w:hAnsi="Times New Roman" w:cs="Times New Roman"/>
          <w:sz w:val="24"/>
          <w:szCs w:val="24"/>
          <w:lang w:val="en-US"/>
        </w:rPr>
        <w:t xml:space="preserve">     </w:t>
      </w:r>
    </w:p>
    <w:p w14:paraId="0184DA02" w14:textId="77777777" w:rsidR="00B43CC8" w:rsidRDefault="00B43CC8" w:rsidP="00B054FD">
      <w:pPr>
        <w:pStyle w:val="NoSpacing"/>
        <w:ind w:firstLine="720"/>
        <w:jc w:val="both"/>
        <w:rPr>
          <w:rFonts w:ascii="Times New Roman" w:hAnsi="Times New Roman" w:cs="Times New Roman"/>
          <w:sz w:val="24"/>
          <w:szCs w:val="24"/>
        </w:rPr>
      </w:pPr>
    </w:p>
    <w:p w14:paraId="744620BD" w14:textId="245CE58F" w:rsidR="00A233F0" w:rsidRDefault="00A233F0" w:rsidP="0057134C">
      <w:pPr>
        <w:pStyle w:val="NoSpacing"/>
        <w:ind w:firstLine="720"/>
        <w:jc w:val="both"/>
        <w:rPr>
          <w:rFonts w:ascii="Times New Roman" w:hAnsi="Times New Roman" w:cs="Times New Roman"/>
          <w:sz w:val="24"/>
          <w:szCs w:val="24"/>
        </w:rPr>
      </w:pPr>
      <w:r w:rsidRPr="007D3343">
        <w:rPr>
          <w:rFonts w:ascii="Times New Roman" w:hAnsi="Times New Roman" w:cs="Times New Roman"/>
          <w:sz w:val="24"/>
          <w:szCs w:val="24"/>
        </w:rPr>
        <w:t>Chickpea is also know</w:t>
      </w:r>
      <w:r w:rsidR="00BF2DDF">
        <w:rPr>
          <w:rFonts w:ascii="Times New Roman" w:hAnsi="Times New Roman" w:cs="Times New Roman"/>
          <w:sz w:val="24"/>
          <w:szCs w:val="24"/>
        </w:rPr>
        <w:t>n</w:t>
      </w:r>
      <w:r w:rsidRPr="007D3343">
        <w:rPr>
          <w:rFonts w:ascii="Times New Roman" w:hAnsi="Times New Roman" w:cs="Times New Roman"/>
          <w:sz w:val="24"/>
          <w:szCs w:val="24"/>
        </w:rPr>
        <w:t xml:space="preserve"> as Bengal gram, </w:t>
      </w:r>
      <w:proofErr w:type="spellStart"/>
      <w:r w:rsidRPr="007D3343">
        <w:rPr>
          <w:rFonts w:ascii="Times New Roman" w:hAnsi="Times New Roman" w:cs="Times New Roman"/>
          <w:sz w:val="24"/>
          <w:szCs w:val="24"/>
        </w:rPr>
        <w:t>Channa</w:t>
      </w:r>
      <w:proofErr w:type="spellEnd"/>
      <w:r w:rsidRPr="007D3343">
        <w:rPr>
          <w:rFonts w:ascii="Times New Roman" w:hAnsi="Times New Roman" w:cs="Times New Roman"/>
          <w:sz w:val="24"/>
          <w:szCs w:val="24"/>
        </w:rPr>
        <w:t xml:space="preserve"> and Garbanzo bean. </w:t>
      </w:r>
      <w:proofErr w:type="spellStart"/>
      <w:r w:rsidRPr="0042557A">
        <w:rPr>
          <w:rFonts w:ascii="Times New Roman" w:hAnsi="Times New Roman" w:cs="Times New Roman"/>
          <w:i/>
          <w:sz w:val="24"/>
          <w:szCs w:val="24"/>
        </w:rPr>
        <w:t>Cicer</w:t>
      </w:r>
      <w:proofErr w:type="spellEnd"/>
      <w:r w:rsidRPr="0042557A">
        <w:rPr>
          <w:rFonts w:ascii="Times New Roman" w:hAnsi="Times New Roman" w:cs="Times New Roman"/>
          <w:i/>
          <w:sz w:val="24"/>
          <w:szCs w:val="24"/>
        </w:rPr>
        <w:t xml:space="preserve"> arietinum</w:t>
      </w:r>
      <w:r w:rsidRPr="007D3343">
        <w:rPr>
          <w:rFonts w:ascii="Times New Roman" w:hAnsi="Times New Roman" w:cs="Times New Roman"/>
          <w:sz w:val="24"/>
          <w:szCs w:val="24"/>
        </w:rPr>
        <w:t xml:space="preserve"> belongs to </w:t>
      </w:r>
      <w:r w:rsidR="00754630" w:rsidRPr="00DA5920">
        <w:rPr>
          <w:rFonts w:ascii="Times New Roman" w:hAnsi="Times New Roman" w:cs="Times New Roman"/>
          <w:sz w:val="24"/>
          <w:szCs w:val="24"/>
          <w:highlight w:val="yellow"/>
        </w:rPr>
        <w:t xml:space="preserve">the Fabaceae </w:t>
      </w:r>
      <w:r w:rsidRPr="00DA5920">
        <w:rPr>
          <w:rFonts w:ascii="Times New Roman" w:hAnsi="Times New Roman" w:cs="Times New Roman"/>
          <w:sz w:val="24"/>
          <w:szCs w:val="24"/>
          <w:highlight w:val="yellow"/>
        </w:rPr>
        <w:t>family</w:t>
      </w:r>
      <w:r w:rsidRPr="007D3343">
        <w:rPr>
          <w:rFonts w:ascii="Times New Roman" w:hAnsi="Times New Roman" w:cs="Times New Roman"/>
          <w:sz w:val="24"/>
          <w:szCs w:val="24"/>
        </w:rPr>
        <w:t xml:space="preserve">. </w:t>
      </w:r>
      <w:r w:rsidR="0057134C" w:rsidRPr="0057134C">
        <w:rPr>
          <w:rFonts w:ascii="Times New Roman" w:hAnsi="Times New Roman" w:cs="Times New Roman"/>
          <w:sz w:val="24"/>
          <w:szCs w:val="24"/>
        </w:rPr>
        <w:t xml:space="preserve"> </w:t>
      </w:r>
      <w:r w:rsidR="0057134C" w:rsidRPr="0057134C">
        <w:rPr>
          <w:rFonts w:ascii="Times New Roman" w:hAnsi="Times New Roman" w:cs="Times New Roman"/>
          <w:sz w:val="24"/>
          <w:szCs w:val="24"/>
          <w:highlight w:val="yellow"/>
        </w:rPr>
        <w:t xml:space="preserve">The   Asian region contributes 70%   to the </w:t>
      </w:r>
      <w:r w:rsidR="00754630">
        <w:rPr>
          <w:rFonts w:ascii="Times New Roman" w:hAnsi="Times New Roman" w:cs="Times New Roman"/>
          <w:sz w:val="24"/>
          <w:szCs w:val="24"/>
          <w:highlight w:val="yellow"/>
        </w:rPr>
        <w:t>world’s total</w:t>
      </w:r>
      <w:r w:rsidR="0057134C" w:rsidRPr="0057134C">
        <w:rPr>
          <w:rFonts w:ascii="Times New Roman" w:hAnsi="Times New Roman" w:cs="Times New Roman"/>
          <w:sz w:val="24"/>
          <w:szCs w:val="24"/>
          <w:highlight w:val="yellow"/>
        </w:rPr>
        <w:t xml:space="preserve"> chickpea production. </w:t>
      </w:r>
      <w:r w:rsidR="0057134C">
        <w:rPr>
          <w:rFonts w:ascii="Times New Roman" w:hAnsi="Times New Roman" w:cs="Times New Roman"/>
          <w:sz w:val="24"/>
          <w:szCs w:val="24"/>
          <w:highlight w:val="yellow"/>
        </w:rPr>
        <w:t xml:space="preserve">It </w:t>
      </w:r>
      <w:r w:rsidR="0057134C" w:rsidRPr="0057134C">
        <w:rPr>
          <w:rFonts w:ascii="Times New Roman" w:hAnsi="Times New Roman" w:cs="Times New Roman"/>
          <w:sz w:val="24"/>
          <w:szCs w:val="24"/>
          <w:highlight w:val="yellow"/>
        </w:rPr>
        <w:t xml:space="preserve">is the second most important </w:t>
      </w:r>
      <w:r w:rsidR="00754630">
        <w:rPr>
          <w:rFonts w:ascii="Times New Roman" w:hAnsi="Times New Roman" w:cs="Times New Roman"/>
          <w:sz w:val="24"/>
          <w:szCs w:val="24"/>
          <w:highlight w:val="yellow"/>
        </w:rPr>
        <w:t>cool-season</w:t>
      </w:r>
      <w:r w:rsidR="0057134C" w:rsidRPr="0057134C">
        <w:rPr>
          <w:rFonts w:ascii="Times New Roman" w:hAnsi="Times New Roman" w:cs="Times New Roman"/>
          <w:sz w:val="24"/>
          <w:szCs w:val="24"/>
          <w:highlight w:val="yellow"/>
        </w:rPr>
        <w:t xml:space="preserve"> food legume crop after common bean (</w:t>
      </w:r>
      <w:r w:rsidR="0057134C" w:rsidRPr="00DA5920">
        <w:rPr>
          <w:rFonts w:ascii="Times New Roman" w:hAnsi="Times New Roman" w:cs="Times New Roman"/>
          <w:i/>
          <w:iCs/>
          <w:sz w:val="24"/>
          <w:szCs w:val="24"/>
          <w:highlight w:val="yellow"/>
        </w:rPr>
        <w:t xml:space="preserve">Phaseolus </w:t>
      </w:r>
      <w:r w:rsidR="00754630" w:rsidRPr="00DA5920">
        <w:rPr>
          <w:rFonts w:ascii="Times New Roman" w:hAnsi="Times New Roman" w:cs="Times New Roman"/>
          <w:i/>
          <w:iCs/>
          <w:sz w:val="24"/>
          <w:szCs w:val="24"/>
          <w:highlight w:val="yellow"/>
        </w:rPr>
        <w:t>vulgaris</w:t>
      </w:r>
      <w:r w:rsidR="00754630">
        <w:rPr>
          <w:rFonts w:ascii="Times New Roman" w:hAnsi="Times New Roman" w:cs="Times New Roman"/>
          <w:sz w:val="24"/>
          <w:szCs w:val="24"/>
          <w:highlight w:val="yellow"/>
        </w:rPr>
        <w:t xml:space="preserve"> L.</w:t>
      </w:r>
      <w:r w:rsidR="00754630" w:rsidRPr="0057134C">
        <w:rPr>
          <w:rFonts w:ascii="Times New Roman" w:hAnsi="Times New Roman" w:cs="Times New Roman"/>
          <w:sz w:val="24"/>
          <w:szCs w:val="24"/>
          <w:highlight w:val="yellow"/>
        </w:rPr>
        <w:t>)</w:t>
      </w:r>
      <w:r w:rsidR="00754630">
        <w:rPr>
          <w:rFonts w:ascii="Times New Roman" w:hAnsi="Times New Roman" w:cs="Times New Roman"/>
          <w:sz w:val="24"/>
          <w:szCs w:val="24"/>
          <w:highlight w:val="yellow"/>
        </w:rPr>
        <w:t xml:space="preserve">, </w:t>
      </w:r>
      <w:r w:rsidR="0057134C" w:rsidRPr="0057134C">
        <w:rPr>
          <w:rFonts w:ascii="Times New Roman" w:hAnsi="Times New Roman" w:cs="Times New Roman"/>
          <w:sz w:val="24"/>
          <w:szCs w:val="24"/>
          <w:highlight w:val="yellow"/>
        </w:rPr>
        <w:t>followed by field pea (</w:t>
      </w:r>
      <w:r w:rsidR="0057134C" w:rsidRPr="00DA5920">
        <w:rPr>
          <w:rFonts w:ascii="Times New Roman" w:hAnsi="Times New Roman" w:cs="Times New Roman"/>
          <w:i/>
          <w:iCs/>
          <w:sz w:val="24"/>
          <w:szCs w:val="24"/>
          <w:highlight w:val="yellow"/>
        </w:rPr>
        <w:t>Pisum sativum</w:t>
      </w:r>
      <w:r w:rsidR="0057134C" w:rsidRPr="0057134C">
        <w:rPr>
          <w:rFonts w:ascii="Times New Roman" w:hAnsi="Times New Roman" w:cs="Times New Roman"/>
          <w:sz w:val="24"/>
          <w:szCs w:val="24"/>
          <w:highlight w:val="yellow"/>
        </w:rPr>
        <w:t>) and third</w:t>
      </w:r>
      <w:r w:rsidR="00754630">
        <w:rPr>
          <w:rFonts w:ascii="Times New Roman" w:hAnsi="Times New Roman" w:cs="Times New Roman"/>
          <w:sz w:val="24"/>
          <w:szCs w:val="24"/>
          <w:highlight w:val="yellow"/>
        </w:rPr>
        <w:t xml:space="preserve"> </w:t>
      </w:r>
      <w:r w:rsidR="0057134C" w:rsidRPr="0057134C">
        <w:rPr>
          <w:rFonts w:ascii="Times New Roman" w:hAnsi="Times New Roman" w:cs="Times New Roman"/>
          <w:sz w:val="24"/>
          <w:szCs w:val="24"/>
          <w:highlight w:val="yellow"/>
        </w:rPr>
        <w:t xml:space="preserve">in production among </w:t>
      </w:r>
      <w:r w:rsidR="00754630">
        <w:rPr>
          <w:rFonts w:ascii="Times New Roman" w:hAnsi="Times New Roman" w:cs="Times New Roman"/>
          <w:sz w:val="24"/>
          <w:szCs w:val="24"/>
          <w:highlight w:val="yellow"/>
        </w:rPr>
        <w:t>the food</w:t>
      </w:r>
      <w:r w:rsidR="0057134C" w:rsidRPr="0057134C">
        <w:rPr>
          <w:rFonts w:ascii="Times New Roman" w:hAnsi="Times New Roman" w:cs="Times New Roman"/>
          <w:sz w:val="24"/>
          <w:szCs w:val="24"/>
          <w:highlight w:val="yellow"/>
        </w:rPr>
        <w:t xml:space="preserve"> legumes grown worldwide</w:t>
      </w:r>
      <w:r w:rsidR="0057134C">
        <w:rPr>
          <w:rFonts w:ascii="Times New Roman" w:hAnsi="Times New Roman" w:cs="Times New Roman"/>
          <w:sz w:val="24"/>
          <w:szCs w:val="24"/>
          <w:highlight w:val="yellow"/>
        </w:rPr>
        <w:t xml:space="preserve"> (</w:t>
      </w:r>
      <w:r w:rsidR="00754630" w:rsidRPr="00754630">
        <w:rPr>
          <w:rFonts w:ascii="Times New Roman" w:hAnsi="Times New Roman" w:cs="Times New Roman"/>
          <w:sz w:val="24"/>
          <w:szCs w:val="24"/>
          <w:highlight w:val="yellow"/>
        </w:rPr>
        <w:t xml:space="preserve">Getachew, A., &amp; Abraham, </w:t>
      </w:r>
      <w:r w:rsidR="00754630">
        <w:rPr>
          <w:rFonts w:ascii="Times New Roman" w:hAnsi="Times New Roman" w:cs="Times New Roman"/>
          <w:sz w:val="24"/>
          <w:szCs w:val="24"/>
          <w:highlight w:val="yellow"/>
        </w:rPr>
        <w:t>2021</w:t>
      </w:r>
      <w:r w:rsidR="0057134C">
        <w:rPr>
          <w:rFonts w:ascii="Times New Roman" w:hAnsi="Times New Roman" w:cs="Times New Roman"/>
          <w:sz w:val="24"/>
          <w:szCs w:val="24"/>
          <w:highlight w:val="yellow"/>
        </w:rPr>
        <w:t>)</w:t>
      </w:r>
      <w:r w:rsidR="0057134C" w:rsidRPr="0057134C">
        <w:rPr>
          <w:rFonts w:ascii="Times New Roman" w:hAnsi="Times New Roman" w:cs="Times New Roman"/>
          <w:sz w:val="24"/>
          <w:szCs w:val="24"/>
          <w:highlight w:val="yellow"/>
        </w:rPr>
        <w:t>.</w:t>
      </w:r>
      <w:r w:rsidR="0057134C">
        <w:rPr>
          <w:rFonts w:ascii="Times New Roman" w:hAnsi="Times New Roman" w:cs="Times New Roman"/>
          <w:sz w:val="24"/>
          <w:szCs w:val="24"/>
        </w:rPr>
        <w:t xml:space="preserve"> </w:t>
      </w:r>
      <w:r w:rsidRPr="007D3343">
        <w:rPr>
          <w:rFonts w:ascii="Times New Roman" w:hAnsi="Times New Roman" w:cs="Times New Roman"/>
          <w:sz w:val="24"/>
          <w:szCs w:val="24"/>
        </w:rPr>
        <w:t>I</w:t>
      </w:r>
      <w:r w:rsidR="007D3343">
        <w:rPr>
          <w:rFonts w:ascii="Times New Roman" w:hAnsi="Times New Roman" w:cs="Times New Roman"/>
          <w:sz w:val="24"/>
          <w:szCs w:val="24"/>
        </w:rPr>
        <w:t>ndia (68.7 per</w:t>
      </w:r>
      <w:r w:rsidR="00A972C9">
        <w:rPr>
          <w:rFonts w:ascii="Times New Roman" w:hAnsi="Times New Roman" w:cs="Times New Roman"/>
          <w:sz w:val="24"/>
          <w:szCs w:val="24"/>
        </w:rPr>
        <w:t xml:space="preserve"> </w:t>
      </w:r>
      <w:r w:rsidR="007D3343">
        <w:rPr>
          <w:rFonts w:ascii="Times New Roman" w:hAnsi="Times New Roman" w:cs="Times New Roman"/>
          <w:sz w:val="24"/>
          <w:szCs w:val="24"/>
        </w:rPr>
        <w:t>cent)</w:t>
      </w:r>
      <w:r w:rsidRPr="007D3343">
        <w:rPr>
          <w:rFonts w:ascii="Times New Roman" w:hAnsi="Times New Roman" w:cs="Times New Roman"/>
          <w:sz w:val="24"/>
          <w:szCs w:val="24"/>
        </w:rPr>
        <w:t>, Pakistan (4.1</w:t>
      </w:r>
      <w:r w:rsidR="007D3343">
        <w:rPr>
          <w:rFonts w:ascii="Times New Roman" w:hAnsi="Times New Roman" w:cs="Times New Roman"/>
          <w:sz w:val="24"/>
          <w:szCs w:val="24"/>
        </w:rPr>
        <w:t xml:space="preserve"> per</w:t>
      </w:r>
      <w:r w:rsidR="00A972C9">
        <w:rPr>
          <w:rFonts w:ascii="Times New Roman" w:hAnsi="Times New Roman" w:cs="Times New Roman"/>
          <w:sz w:val="24"/>
          <w:szCs w:val="24"/>
        </w:rPr>
        <w:t xml:space="preserve"> </w:t>
      </w:r>
      <w:r w:rsidR="007D3343">
        <w:rPr>
          <w:rFonts w:ascii="Times New Roman" w:hAnsi="Times New Roman" w:cs="Times New Roman"/>
          <w:sz w:val="24"/>
          <w:szCs w:val="24"/>
        </w:rPr>
        <w:t>cent</w:t>
      </w:r>
      <w:r w:rsidRPr="007D3343">
        <w:rPr>
          <w:rFonts w:ascii="Times New Roman" w:hAnsi="Times New Roman" w:cs="Times New Roman"/>
          <w:sz w:val="24"/>
          <w:szCs w:val="24"/>
        </w:rPr>
        <w:t>),</w:t>
      </w:r>
      <w:r w:rsidR="00BF5EEA">
        <w:rPr>
          <w:rFonts w:ascii="Times New Roman" w:hAnsi="Times New Roman" w:cs="Times New Roman"/>
          <w:sz w:val="24"/>
          <w:szCs w:val="24"/>
        </w:rPr>
        <w:t xml:space="preserve"> </w:t>
      </w:r>
      <w:r w:rsidR="007D3343">
        <w:rPr>
          <w:rFonts w:ascii="Times New Roman" w:hAnsi="Times New Roman" w:cs="Times New Roman"/>
          <w:sz w:val="24"/>
          <w:szCs w:val="24"/>
        </w:rPr>
        <w:t>Turkey (4.1 per</w:t>
      </w:r>
      <w:r w:rsidR="00A972C9">
        <w:rPr>
          <w:rFonts w:ascii="Times New Roman" w:hAnsi="Times New Roman" w:cs="Times New Roman"/>
          <w:sz w:val="24"/>
          <w:szCs w:val="24"/>
        </w:rPr>
        <w:t xml:space="preserve"> </w:t>
      </w:r>
      <w:r w:rsidR="007D3343">
        <w:rPr>
          <w:rFonts w:ascii="Times New Roman" w:hAnsi="Times New Roman" w:cs="Times New Roman"/>
          <w:sz w:val="24"/>
          <w:szCs w:val="24"/>
        </w:rPr>
        <w:t>cent)</w:t>
      </w:r>
      <w:r w:rsidR="00754630">
        <w:rPr>
          <w:rFonts w:ascii="Times New Roman" w:hAnsi="Times New Roman" w:cs="Times New Roman"/>
          <w:sz w:val="24"/>
          <w:szCs w:val="24"/>
        </w:rPr>
        <w:t>,</w:t>
      </w:r>
      <w:r w:rsidR="007D3343">
        <w:rPr>
          <w:rFonts w:ascii="Times New Roman" w:hAnsi="Times New Roman" w:cs="Times New Roman"/>
          <w:sz w:val="24"/>
          <w:szCs w:val="24"/>
        </w:rPr>
        <w:t xml:space="preserve"> and Myanmar (4.1 per</w:t>
      </w:r>
      <w:r w:rsidR="00A972C9">
        <w:rPr>
          <w:rFonts w:ascii="Times New Roman" w:hAnsi="Times New Roman" w:cs="Times New Roman"/>
          <w:sz w:val="24"/>
          <w:szCs w:val="24"/>
        </w:rPr>
        <w:t xml:space="preserve"> </w:t>
      </w:r>
      <w:r w:rsidR="007D3343">
        <w:rPr>
          <w:rFonts w:ascii="Times New Roman" w:hAnsi="Times New Roman" w:cs="Times New Roman"/>
          <w:sz w:val="24"/>
          <w:szCs w:val="24"/>
        </w:rPr>
        <w:t>cent</w:t>
      </w:r>
      <w:r w:rsidRPr="007D3343">
        <w:rPr>
          <w:rFonts w:ascii="Times New Roman" w:hAnsi="Times New Roman" w:cs="Times New Roman"/>
          <w:sz w:val="24"/>
          <w:szCs w:val="24"/>
        </w:rPr>
        <w:t xml:space="preserve">) are the major </w:t>
      </w:r>
      <w:r w:rsidR="00612BF2" w:rsidRPr="00DA5920">
        <w:rPr>
          <w:rFonts w:ascii="Times New Roman" w:hAnsi="Times New Roman" w:cs="Times New Roman"/>
          <w:sz w:val="24"/>
          <w:szCs w:val="24"/>
          <w:highlight w:val="yellow"/>
        </w:rPr>
        <w:t>chickpea-producing</w:t>
      </w:r>
      <w:r w:rsidRPr="00DA5920">
        <w:rPr>
          <w:rFonts w:ascii="Times New Roman" w:hAnsi="Times New Roman" w:cs="Times New Roman"/>
          <w:sz w:val="24"/>
          <w:szCs w:val="24"/>
          <w:highlight w:val="yellow"/>
        </w:rPr>
        <w:t xml:space="preserve"> countries </w:t>
      </w:r>
      <w:r w:rsidRPr="007D3343">
        <w:rPr>
          <w:rFonts w:ascii="Times New Roman" w:hAnsi="Times New Roman" w:cs="Times New Roman"/>
          <w:sz w:val="24"/>
          <w:szCs w:val="24"/>
        </w:rPr>
        <w:t xml:space="preserve">(Reddy </w:t>
      </w:r>
      <w:r w:rsidRPr="00CC4341">
        <w:rPr>
          <w:rFonts w:ascii="Times New Roman" w:hAnsi="Times New Roman" w:cs="Times New Roman"/>
          <w:i/>
          <w:sz w:val="24"/>
          <w:szCs w:val="24"/>
        </w:rPr>
        <w:t>et al</w:t>
      </w:r>
      <w:r w:rsidRPr="007D3343">
        <w:rPr>
          <w:rFonts w:ascii="Times New Roman" w:hAnsi="Times New Roman" w:cs="Times New Roman"/>
          <w:sz w:val="24"/>
          <w:szCs w:val="24"/>
        </w:rPr>
        <w:t>., 2007). Major Chickpea producing states in India are Maharashtra (25.97</w:t>
      </w:r>
      <w:r w:rsidR="007D3343">
        <w:rPr>
          <w:rFonts w:ascii="Times New Roman" w:hAnsi="Times New Roman" w:cs="Times New Roman"/>
          <w:sz w:val="24"/>
          <w:szCs w:val="24"/>
        </w:rPr>
        <w:t xml:space="preserve"> per</w:t>
      </w:r>
      <w:r w:rsidR="00A972C9">
        <w:rPr>
          <w:rFonts w:ascii="Times New Roman" w:hAnsi="Times New Roman" w:cs="Times New Roman"/>
          <w:sz w:val="24"/>
          <w:szCs w:val="24"/>
        </w:rPr>
        <w:t xml:space="preserve"> </w:t>
      </w:r>
      <w:r w:rsidR="00BF2DDF">
        <w:rPr>
          <w:rFonts w:ascii="Times New Roman" w:hAnsi="Times New Roman" w:cs="Times New Roman"/>
          <w:sz w:val="24"/>
          <w:szCs w:val="24"/>
        </w:rPr>
        <w:t>cent</w:t>
      </w:r>
      <w:r w:rsidRPr="007D3343">
        <w:rPr>
          <w:rFonts w:ascii="Times New Roman" w:hAnsi="Times New Roman" w:cs="Times New Roman"/>
          <w:sz w:val="24"/>
          <w:szCs w:val="24"/>
        </w:rPr>
        <w:t>), Madhya Pradesh (18.59</w:t>
      </w:r>
      <w:r w:rsidR="007D3343">
        <w:rPr>
          <w:rFonts w:ascii="Times New Roman" w:hAnsi="Times New Roman" w:cs="Times New Roman"/>
          <w:sz w:val="24"/>
          <w:szCs w:val="24"/>
        </w:rPr>
        <w:t xml:space="preserve"> per</w:t>
      </w:r>
      <w:r w:rsidR="00A972C9">
        <w:rPr>
          <w:rFonts w:ascii="Times New Roman" w:hAnsi="Times New Roman" w:cs="Times New Roman"/>
          <w:sz w:val="24"/>
          <w:szCs w:val="24"/>
        </w:rPr>
        <w:t xml:space="preserve"> </w:t>
      </w:r>
      <w:r w:rsidR="007D3343">
        <w:rPr>
          <w:rFonts w:ascii="Times New Roman" w:hAnsi="Times New Roman" w:cs="Times New Roman"/>
          <w:sz w:val="24"/>
          <w:szCs w:val="24"/>
        </w:rPr>
        <w:t>cent)</w:t>
      </w:r>
      <w:r w:rsidR="00B43CC8">
        <w:rPr>
          <w:rFonts w:ascii="Times New Roman" w:hAnsi="Times New Roman" w:cs="Times New Roman"/>
          <w:sz w:val="24"/>
          <w:szCs w:val="24"/>
        </w:rPr>
        <w:t>,</w:t>
      </w:r>
      <w:r w:rsidRPr="007D3343">
        <w:rPr>
          <w:rFonts w:ascii="Times New Roman" w:hAnsi="Times New Roman" w:cs="Times New Roman"/>
          <w:sz w:val="24"/>
          <w:szCs w:val="24"/>
        </w:rPr>
        <w:t xml:space="preserve"> Rajasthan (20.</w:t>
      </w:r>
      <w:r w:rsidRPr="00DA5920">
        <w:rPr>
          <w:rFonts w:ascii="Times New Roman" w:hAnsi="Times New Roman" w:cs="Times New Roman"/>
          <w:sz w:val="24"/>
          <w:szCs w:val="24"/>
          <w:highlight w:val="yellow"/>
        </w:rPr>
        <w:t>65</w:t>
      </w:r>
      <w:r w:rsidR="00A972C9" w:rsidRPr="00DA5920">
        <w:rPr>
          <w:rFonts w:ascii="Times New Roman" w:hAnsi="Times New Roman" w:cs="Times New Roman"/>
          <w:sz w:val="24"/>
          <w:szCs w:val="24"/>
          <w:highlight w:val="yellow"/>
        </w:rPr>
        <w:t xml:space="preserve"> </w:t>
      </w:r>
      <w:r w:rsidR="00612BF2" w:rsidRPr="00DA5920">
        <w:rPr>
          <w:rFonts w:ascii="Times New Roman" w:hAnsi="Times New Roman" w:cs="Times New Roman"/>
          <w:sz w:val="24"/>
          <w:szCs w:val="24"/>
          <w:highlight w:val="yellow"/>
        </w:rPr>
        <w:t>per cent</w:t>
      </w:r>
      <w:r w:rsidRPr="00DA5920">
        <w:rPr>
          <w:rFonts w:ascii="Times New Roman" w:hAnsi="Times New Roman" w:cs="Times New Roman"/>
          <w:sz w:val="24"/>
          <w:szCs w:val="24"/>
          <w:highlight w:val="yellow"/>
        </w:rPr>
        <w:t xml:space="preserve">), Gujarat </w:t>
      </w:r>
      <w:r w:rsidRPr="007D3343">
        <w:rPr>
          <w:rFonts w:ascii="Times New Roman" w:hAnsi="Times New Roman" w:cs="Times New Roman"/>
          <w:sz w:val="24"/>
          <w:szCs w:val="24"/>
        </w:rPr>
        <w:t>(10.10</w:t>
      </w:r>
      <w:r w:rsidR="00A972C9">
        <w:rPr>
          <w:rFonts w:ascii="Times New Roman" w:hAnsi="Times New Roman" w:cs="Times New Roman"/>
          <w:sz w:val="24"/>
          <w:szCs w:val="24"/>
        </w:rPr>
        <w:t xml:space="preserve"> per cent</w:t>
      </w:r>
      <w:r w:rsidRPr="007D3343">
        <w:rPr>
          <w:rFonts w:ascii="Times New Roman" w:hAnsi="Times New Roman" w:cs="Times New Roman"/>
          <w:sz w:val="24"/>
          <w:szCs w:val="24"/>
        </w:rPr>
        <w:t>) and Uttar Pradesh (5.64</w:t>
      </w:r>
      <w:r w:rsidR="00A972C9">
        <w:rPr>
          <w:rFonts w:ascii="Times New Roman" w:hAnsi="Times New Roman" w:cs="Times New Roman"/>
          <w:sz w:val="24"/>
          <w:szCs w:val="24"/>
        </w:rPr>
        <w:t xml:space="preserve"> per cent</w:t>
      </w:r>
      <w:r w:rsidR="000E0E9D">
        <w:rPr>
          <w:rFonts w:ascii="Times New Roman" w:hAnsi="Times New Roman" w:cs="Times New Roman"/>
          <w:sz w:val="24"/>
          <w:szCs w:val="24"/>
        </w:rPr>
        <w:t>) (</w:t>
      </w:r>
      <w:r w:rsidRPr="007D3343">
        <w:rPr>
          <w:rFonts w:ascii="Times New Roman" w:hAnsi="Times New Roman" w:cs="Times New Roman"/>
          <w:sz w:val="24"/>
          <w:szCs w:val="24"/>
        </w:rPr>
        <w:t xml:space="preserve">Gaur </w:t>
      </w:r>
      <w:r w:rsidRPr="00CC4341">
        <w:rPr>
          <w:rFonts w:ascii="Times New Roman" w:hAnsi="Times New Roman" w:cs="Times New Roman"/>
          <w:i/>
          <w:sz w:val="24"/>
          <w:szCs w:val="24"/>
        </w:rPr>
        <w:t>et al</w:t>
      </w:r>
      <w:r w:rsidRPr="007D3343">
        <w:rPr>
          <w:rFonts w:ascii="Times New Roman" w:hAnsi="Times New Roman" w:cs="Times New Roman"/>
          <w:sz w:val="24"/>
          <w:szCs w:val="24"/>
        </w:rPr>
        <w:t>., 2015).</w:t>
      </w:r>
      <w:r w:rsidR="00BF2DDF">
        <w:rPr>
          <w:rFonts w:ascii="Times New Roman" w:hAnsi="Times New Roman" w:cs="Times New Roman"/>
          <w:sz w:val="24"/>
          <w:szCs w:val="24"/>
        </w:rPr>
        <w:t xml:space="preserve"> </w:t>
      </w:r>
      <w:r w:rsidRPr="007D3343">
        <w:rPr>
          <w:rFonts w:ascii="Times New Roman" w:hAnsi="Times New Roman" w:cs="Times New Roman"/>
          <w:sz w:val="24"/>
          <w:szCs w:val="24"/>
        </w:rPr>
        <w:t>In 2024-2025</w:t>
      </w:r>
      <w:r w:rsidR="00612BF2">
        <w:rPr>
          <w:rFonts w:ascii="Times New Roman" w:hAnsi="Times New Roman" w:cs="Times New Roman"/>
          <w:sz w:val="24"/>
          <w:szCs w:val="24"/>
        </w:rPr>
        <w:t>,</w:t>
      </w:r>
      <w:r w:rsidRPr="007D3343">
        <w:rPr>
          <w:rFonts w:ascii="Times New Roman" w:hAnsi="Times New Roman" w:cs="Times New Roman"/>
          <w:sz w:val="24"/>
          <w:szCs w:val="24"/>
        </w:rPr>
        <w:t xml:space="preserve"> the area under chickpea cultivation in India was 10.5 million hectares. Chickpea production was estimated to be around 11.04 million hectares</w:t>
      </w:r>
      <w:r w:rsidR="00612BF2">
        <w:rPr>
          <w:rFonts w:ascii="Times New Roman" w:hAnsi="Times New Roman" w:cs="Times New Roman"/>
          <w:sz w:val="24"/>
          <w:szCs w:val="24"/>
        </w:rPr>
        <w:t>,</w:t>
      </w:r>
      <w:r w:rsidRPr="007D3343">
        <w:rPr>
          <w:rFonts w:ascii="Times New Roman" w:hAnsi="Times New Roman" w:cs="Times New Roman"/>
          <w:sz w:val="24"/>
          <w:szCs w:val="24"/>
        </w:rPr>
        <w:t xml:space="preserve"> and productivity is estimated </w:t>
      </w:r>
      <w:r w:rsidR="00612BF2" w:rsidRPr="00DA5920">
        <w:rPr>
          <w:rFonts w:ascii="Times New Roman" w:hAnsi="Times New Roman" w:cs="Times New Roman"/>
          <w:sz w:val="24"/>
          <w:szCs w:val="24"/>
          <w:highlight w:val="yellow"/>
        </w:rPr>
        <w:t xml:space="preserve">to be </w:t>
      </w:r>
      <w:r w:rsidRPr="00DA5920">
        <w:rPr>
          <w:rFonts w:ascii="Times New Roman" w:hAnsi="Times New Roman" w:cs="Times New Roman"/>
          <w:sz w:val="24"/>
          <w:szCs w:val="24"/>
          <w:highlight w:val="yellow"/>
        </w:rPr>
        <w:t xml:space="preserve">around </w:t>
      </w:r>
      <w:r w:rsidRPr="007D3343">
        <w:rPr>
          <w:rFonts w:ascii="Times New Roman" w:hAnsi="Times New Roman" w:cs="Times New Roman"/>
          <w:sz w:val="24"/>
          <w:szCs w:val="24"/>
        </w:rPr>
        <w:t xml:space="preserve">12.2 million tonnes (Phiri </w:t>
      </w:r>
      <w:r w:rsidRPr="00CC4341">
        <w:rPr>
          <w:rFonts w:ascii="Times New Roman" w:hAnsi="Times New Roman" w:cs="Times New Roman"/>
          <w:i/>
          <w:sz w:val="24"/>
          <w:szCs w:val="24"/>
        </w:rPr>
        <w:t>et al</w:t>
      </w:r>
      <w:r w:rsidRPr="007D3343">
        <w:rPr>
          <w:rFonts w:ascii="Times New Roman" w:hAnsi="Times New Roman" w:cs="Times New Roman"/>
          <w:sz w:val="24"/>
          <w:szCs w:val="24"/>
        </w:rPr>
        <w:t>., 2023).</w:t>
      </w:r>
      <w:r w:rsidR="00A972C9">
        <w:rPr>
          <w:rFonts w:ascii="Times New Roman" w:hAnsi="Times New Roman" w:cs="Times New Roman"/>
          <w:sz w:val="24"/>
          <w:szCs w:val="24"/>
        </w:rPr>
        <w:t xml:space="preserve"> </w:t>
      </w:r>
    </w:p>
    <w:p w14:paraId="2FC44000" w14:textId="77777777" w:rsidR="00257F0B" w:rsidRPr="001F6B10" w:rsidRDefault="00257F0B" w:rsidP="00B24EF3">
      <w:pPr>
        <w:pStyle w:val="NoSpacing"/>
        <w:jc w:val="both"/>
        <w:rPr>
          <w:rFonts w:ascii="Times New Roman" w:hAnsi="Times New Roman" w:cs="Times New Roman"/>
          <w:sz w:val="24"/>
          <w:szCs w:val="24"/>
        </w:rPr>
      </w:pPr>
    </w:p>
    <w:p w14:paraId="017A348E" w14:textId="1ADF77BE" w:rsidR="00EF5312" w:rsidRDefault="000E0E9D" w:rsidP="00B054FD">
      <w:pPr>
        <w:pStyle w:val="NoSpacing"/>
        <w:ind w:firstLine="720"/>
        <w:jc w:val="both"/>
        <w:rPr>
          <w:rFonts w:ascii="Times New Roman" w:hAnsi="Times New Roman" w:cs="Times New Roman"/>
          <w:sz w:val="24"/>
          <w:szCs w:val="24"/>
          <w:lang w:val="en-US"/>
        </w:rPr>
      </w:pPr>
      <w:r w:rsidRPr="000E0E9D">
        <w:rPr>
          <w:rFonts w:ascii="Times New Roman" w:hAnsi="Times New Roman" w:cs="Times New Roman"/>
          <w:bCs/>
          <w:sz w:val="24"/>
          <w:szCs w:val="24"/>
          <w:lang w:val="en-US"/>
        </w:rPr>
        <w:t xml:space="preserve">However, chickpea production in India is often challenged by several abiotic and biotic stresses. These include drought, extreme temperatures, salinity, poor soil fertility, pests and diseases. Inadequate access to improved seed varieties and limited irrigation facilities further constrain productivity. These factors often lead to fluctuations in yield and instability </w:t>
      </w:r>
      <w:r w:rsidRPr="000E0E9D">
        <w:rPr>
          <w:rFonts w:ascii="Times New Roman" w:hAnsi="Times New Roman" w:cs="Times New Roman"/>
          <w:bCs/>
          <w:sz w:val="24"/>
          <w:szCs w:val="24"/>
          <w:lang w:val="en-US"/>
        </w:rPr>
        <w:lastRenderedPageBreak/>
        <w:t>in chickpea cultivation, particularly in certain regions where agricultural infrastructure is underdeveloped.</w:t>
      </w:r>
      <w:r w:rsidR="00453390">
        <w:rPr>
          <w:rFonts w:ascii="Times New Roman" w:hAnsi="Times New Roman" w:cs="Times New Roman"/>
          <w:bCs/>
          <w:sz w:val="24"/>
          <w:szCs w:val="24"/>
          <w:lang w:val="en-US"/>
        </w:rPr>
        <w:t xml:space="preserve"> </w:t>
      </w:r>
      <w:r w:rsidR="00453390" w:rsidRPr="005F26FD">
        <w:rPr>
          <w:rFonts w:ascii="Times New Roman" w:hAnsi="Times New Roman" w:cs="Times New Roman"/>
          <w:bCs/>
          <w:color w:val="000000" w:themeColor="text1"/>
          <w:sz w:val="24"/>
          <w:szCs w:val="24"/>
          <w:lang w:val="en-US"/>
        </w:rPr>
        <w:t xml:space="preserve">Many small and marginal farmers rely on traditional practices and face significant risks from changing climatic conditions, market price fluctuations, and </w:t>
      </w:r>
      <w:r w:rsidR="00A37703">
        <w:rPr>
          <w:rFonts w:ascii="Times New Roman" w:hAnsi="Times New Roman" w:cs="Times New Roman"/>
          <w:bCs/>
          <w:color w:val="000000" w:themeColor="text1"/>
          <w:sz w:val="24"/>
          <w:szCs w:val="24"/>
          <w:lang w:val="en-US"/>
        </w:rPr>
        <w:t xml:space="preserve">a </w:t>
      </w:r>
      <w:r w:rsidR="00453390" w:rsidRPr="005F26FD">
        <w:rPr>
          <w:rFonts w:ascii="Times New Roman" w:hAnsi="Times New Roman" w:cs="Times New Roman"/>
          <w:bCs/>
          <w:color w:val="000000" w:themeColor="text1"/>
          <w:sz w:val="24"/>
          <w:szCs w:val="24"/>
          <w:lang w:val="en-US"/>
        </w:rPr>
        <w:t>lack of infrastructure. These challenges can affect not only production levels but also farmers' livelihoods (</w:t>
      </w:r>
      <w:proofErr w:type="spellStart"/>
      <w:r w:rsidR="00453390" w:rsidRPr="005F26FD">
        <w:rPr>
          <w:rFonts w:ascii="Times New Roman" w:hAnsi="Times New Roman" w:cs="Times New Roman"/>
          <w:bCs/>
          <w:color w:val="000000" w:themeColor="text1"/>
          <w:sz w:val="24"/>
          <w:szCs w:val="24"/>
          <w:lang w:val="en-US"/>
        </w:rPr>
        <w:t>Birthal</w:t>
      </w:r>
      <w:proofErr w:type="spellEnd"/>
      <w:r w:rsidR="00453390" w:rsidRPr="005F26FD">
        <w:rPr>
          <w:rFonts w:ascii="Times New Roman" w:hAnsi="Times New Roman" w:cs="Times New Roman"/>
          <w:bCs/>
          <w:i/>
          <w:iCs/>
          <w:color w:val="000000" w:themeColor="text1"/>
          <w:sz w:val="24"/>
          <w:szCs w:val="24"/>
          <w:lang w:val="en-US"/>
        </w:rPr>
        <w:t xml:space="preserve"> et al.</w:t>
      </w:r>
      <w:r w:rsidR="00453390" w:rsidRPr="005F26FD">
        <w:rPr>
          <w:rFonts w:ascii="Times New Roman" w:hAnsi="Times New Roman" w:cs="Times New Roman"/>
          <w:bCs/>
          <w:color w:val="000000" w:themeColor="text1"/>
          <w:sz w:val="24"/>
          <w:szCs w:val="24"/>
          <w:lang w:val="en-US"/>
        </w:rPr>
        <w:t>, 2014).</w:t>
      </w:r>
      <w:r w:rsidR="00B0374E">
        <w:rPr>
          <w:rFonts w:ascii="Times New Roman" w:hAnsi="Times New Roman" w:cs="Times New Roman"/>
          <w:bCs/>
          <w:color w:val="000000" w:themeColor="text1"/>
          <w:sz w:val="24"/>
          <w:szCs w:val="24"/>
          <w:lang w:val="en-US"/>
        </w:rPr>
        <w:t xml:space="preserve"> </w:t>
      </w:r>
      <w:r w:rsidR="00453390" w:rsidRPr="005F26FD">
        <w:rPr>
          <w:rFonts w:ascii="Times New Roman" w:hAnsi="Times New Roman" w:cs="Times New Roman"/>
          <w:bCs/>
          <w:color w:val="000000" w:themeColor="text1"/>
          <w:sz w:val="24"/>
          <w:szCs w:val="24"/>
          <w:lang w:val="en-US"/>
        </w:rPr>
        <w:t xml:space="preserve">Therefore, a deeper understanding of the crop's growth trends and the </w:t>
      </w:r>
      <w:r w:rsidR="00B0374E" w:rsidRPr="005F26FD">
        <w:rPr>
          <w:rFonts w:ascii="Times New Roman" w:hAnsi="Times New Roman" w:cs="Times New Roman"/>
          <w:bCs/>
          <w:color w:val="000000" w:themeColor="text1"/>
          <w:sz w:val="24"/>
          <w:szCs w:val="24"/>
          <w:lang w:val="en-US"/>
        </w:rPr>
        <w:t>reason</w:t>
      </w:r>
      <w:r w:rsidR="00453390" w:rsidRPr="005F26FD">
        <w:rPr>
          <w:rFonts w:ascii="Times New Roman" w:hAnsi="Times New Roman" w:cs="Times New Roman"/>
          <w:bCs/>
          <w:color w:val="000000" w:themeColor="text1"/>
          <w:sz w:val="24"/>
          <w:szCs w:val="24"/>
          <w:lang w:val="en-US"/>
        </w:rPr>
        <w:t xml:space="preserve"> behind instability is crucial. It helps researchers, policymakers and agricultural planners make informed decisions to safeguard production and improve productivity in the long term. With India being one of the leading producers of chickpea, ensuring stability in its cultivation is key to national food security and farmer welfare (Ali &amp; Kumar, 2009).</w:t>
      </w:r>
      <w:r w:rsidR="00B0374E">
        <w:rPr>
          <w:rFonts w:ascii="Times New Roman" w:hAnsi="Times New Roman" w:cs="Times New Roman"/>
          <w:bCs/>
          <w:color w:val="000000" w:themeColor="text1"/>
          <w:sz w:val="24"/>
          <w:szCs w:val="24"/>
          <w:lang w:val="en-US"/>
        </w:rPr>
        <w:t xml:space="preserve"> </w:t>
      </w:r>
      <w:r w:rsidRPr="000E0E9D">
        <w:rPr>
          <w:rFonts w:ascii="Times New Roman" w:hAnsi="Times New Roman" w:cs="Times New Roman"/>
          <w:bCs/>
          <w:sz w:val="24"/>
          <w:szCs w:val="24"/>
          <w:lang w:val="en-US"/>
        </w:rPr>
        <w:t>Given its economic and nutritional importance, a detailed study on the growth performance and instability in chickpea production is essential. Understanding these dynamics helps in formulating policies and strategies to enhance yield stability, promote sustainable farming, and ensure food security</w:t>
      </w:r>
      <w:r w:rsidR="00B0374E">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(Reddy </w:t>
      </w:r>
      <w:r w:rsidRPr="000E0E9D">
        <w:rPr>
          <w:rFonts w:ascii="Times New Roman" w:hAnsi="Times New Roman" w:cs="Times New Roman"/>
          <w:bCs/>
          <w:i/>
          <w:sz w:val="24"/>
          <w:szCs w:val="24"/>
          <w:lang w:val="en-US"/>
        </w:rPr>
        <w:t>et al.,</w:t>
      </w:r>
      <w:r>
        <w:rPr>
          <w:rFonts w:ascii="Times New Roman" w:hAnsi="Times New Roman" w:cs="Times New Roman"/>
          <w:bCs/>
          <w:sz w:val="24"/>
          <w:szCs w:val="24"/>
          <w:lang w:val="en-US"/>
        </w:rPr>
        <w:t>2007)</w:t>
      </w:r>
      <w:r w:rsidR="00B0374E">
        <w:rPr>
          <w:rFonts w:ascii="Times New Roman" w:hAnsi="Times New Roman" w:cs="Times New Roman"/>
          <w:bCs/>
          <w:sz w:val="24"/>
          <w:szCs w:val="24"/>
          <w:lang w:val="en-US"/>
        </w:rPr>
        <w:t xml:space="preserve">. </w:t>
      </w:r>
      <w:r w:rsidR="008F49F7">
        <w:rPr>
          <w:rFonts w:ascii="Times New Roman" w:hAnsi="Times New Roman" w:cs="Times New Roman"/>
          <w:sz w:val="24"/>
          <w:szCs w:val="24"/>
        </w:rPr>
        <w:t>So</w:t>
      </w:r>
      <w:r w:rsidR="00EF5312">
        <w:rPr>
          <w:rFonts w:ascii="Times New Roman" w:hAnsi="Times New Roman" w:cs="Times New Roman"/>
          <w:sz w:val="24"/>
          <w:szCs w:val="24"/>
        </w:rPr>
        <w:t xml:space="preserve">, </w:t>
      </w:r>
      <w:r w:rsidR="008F49F7" w:rsidRPr="00DA5920">
        <w:rPr>
          <w:rFonts w:ascii="Times New Roman" w:hAnsi="Times New Roman" w:cs="Times New Roman"/>
          <w:sz w:val="24"/>
          <w:szCs w:val="24"/>
          <w:highlight w:val="yellow"/>
        </w:rPr>
        <w:t>this study</w:t>
      </w:r>
      <w:r w:rsidR="00EF5312" w:rsidRPr="00DA5920">
        <w:rPr>
          <w:rFonts w:ascii="Times New Roman" w:hAnsi="Times New Roman" w:cs="Times New Roman"/>
          <w:sz w:val="24"/>
          <w:szCs w:val="24"/>
          <w:highlight w:val="yellow"/>
        </w:rPr>
        <w:t xml:space="preserve"> </w:t>
      </w:r>
      <w:r w:rsidR="00A37703" w:rsidRPr="00DA5920">
        <w:rPr>
          <w:rFonts w:ascii="Times New Roman" w:hAnsi="Times New Roman" w:cs="Times New Roman"/>
          <w:sz w:val="24"/>
          <w:szCs w:val="24"/>
          <w:highlight w:val="yellow"/>
        </w:rPr>
        <w:t>analyses</w:t>
      </w:r>
      <w:r w:rsidR="00A37703">
        <w:rPr>
          <w:rFonts w:ascii="Times New Roman" w:hAnsi="Times New Roman" w:cs="Times New Roman"/>
          <w:sz w:val="24"/>
          <w:szCs w:val="24"/>
        </w:rPr>
        <w:t xml:space="preserve"> </w:t>
      </w:r>
      <w:r w:rsidR="00EF5312">
        <w:rPr>
          <w:rFonts w:ascii="Times New Roman" w:hAnsi="Times New Roman" w:cs="Times New Roman"/>
          <w:sz w:val="24"/>
          <w:szCs w:val="24"/>
        </w:rPr>
        <w:t xml:space="preserve">the </w:t>
      </w:r>
      <w:r w:rsidR="00EF5312" w:rsidRPr="00EF5312">
        <w:rPr>
          <w:rFonts w:ascii="Times New Roman" w:hAnsi="Times New Roman" w:cs="Times New Roman"/>
          <w:sz w:val="24"/>
          <w:szCs w:val="24"/>
          <w:lang w:val="en-US"/>
        </w:rPr>
        <w:t>Growth Performance and Instability of Chickpea in India</w:t>
      </w:r>
      <w:r w:rsidR="00EF5312">
        <w:rPr>
          <w:rFonts w:ascii="Times New Roman" w:hAnsi="Times New Roman" w:cs="Times New Roman"/>
          <w:sz w:val="24"/>
          <w:szCs w:val="24"/>
          <w:lang w:val="en-US"/>
        </w:rPr>
        <w:t>.</w:t>
      </w:r>
    </w:p>
    <w:p w14:paraId="3AA06BB8" w14:textId="77777777" w:rsidR="00B519CE" w:rsidRDefault="00B519CE" w:rsidP="00B0374E">
      <w:pPr>
        <w:pStyle w:val="NoSpacing"/>
        <w:jc w:val="both"/>
        <w:rPr>
          <w:rFonts w:ascii="Times New Roman" w:hAnsi="Times New Roman" w:cs="Times New Roman"/>
          <w:sz w:val="24"/>
          <w:szCs w:val="24"/>
          <w:lang w:val="en-US"/>
        </w:rPr>
      </w:pPr>
    </w:p>
    <w:p w14:paraId="1BF6400E" w14:textId="7453BB01" w:rsidR="00FB5526" w:rsidRDefault="00B519CE" w:rsidP="0042557A">
      <w:pPr>
        <w:pStyle w:val="NoSpacing"/>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addition to environmental constraints, several socio-economic factors significantly influence chickpea production in India. </w:t>
      </w:r>
      <w:r w:rsidR="00586881" w:rsidRPr="00DA5920">
        <w:rPr>
          <w:rFonts w:ascii="Times New Roman" w:hAnsi="Times New Roman" w:cs="Times New Roman"/>
          <w:bCs/>
          <w:sz w:val="24"/>
          <w:szCs w:val="24"/>
          <w:highlight w:val="yellow"/>
        </w:rPr>
        <w:t>The green revolution was highly skewed in favour of mainly major staple crops, wheat and rice and pushed pulses to small and marginal lands, which led to poor growth of pulses. Low productivity led to a shortage of pulses that accelerated the nutritional deficiency in Indians, especially children</w:t>
      </w:r>
      <w:r w:rsidR="00557990">
        <w:rPr>
          <w:rFonts w:ascii="Times New Roman" w:hAnsi="Times New Roman" w:cs="Times New Roman"/>
          <w:bCs/>
          <w:sz w:val="24"/>
          <w:szCs w:val="24"/>
          <w:highlight w:val="yellow"/>
        </w:rPr>
        <w:t xml:space="preserve"> (</w:t>
      </w:r>
      <w:proofErr w:type="spellStart"/>
      <w:r w:rsidR="00557990" w:rsidRPr="00A854C6">
        <w:rPr>
          <w:rFonts w:ascii="Times New Roman" w:hAnsi="Times New Roman" w:cs="Times New Roman"/>
          <w:sz w:val="24"/>
          <w:szCs w:val="24"/>
          <w:highlight w:val="yellow"/>
        </w:rPr>
        <w:t>Akther</w:t>
      </w:r>
      <w:proofErr w:type="spellEnd"/>
      <w:r w:rsidR="00557990">
        <w:rPr>
          <w:rFonts w:ascii="Times New Roman" w:hAnsi="Times New Roman" w:cs="Times New Roman"/>
          <w:sz w:val="24"/>
          <w:szCs w:val="24"/>
          <w:highlight w:val="yellow"/>
        </w:rPr>
        <w:t xml:space="preserve"> et al., 2025</w:t>
      </w:r>
      <w:r w:rsidR="00557990">
        <w:rPr>
          <w:rFonts w:ascii="Times New Roman" w:hAnsi="Times New Roman" w:cs="Times New Roman"/>
          <w:bCs/>
          <w:sz w:val="24"/>
          <w:szCs w:val="24"/>
          <w:highlight w:val="yellow"/>
        </w:rPr>
        <w:t>)</w:t>
      </w:r>
      <w:r w:rsidR="00586881" w:rsidRPr="00DA5920">
        <w:rPr>
          <w:rFonts w:ascii="Times New Roman" w:hAnsi="Times New Roman" w:cs="Times New Roman"/>
          <w:bCs/>
          <w:sz w:val="24"/>
          <w:szCs w:val="24"/>
          <w:highlight w:val="yellow"/>
        </w:rPr>
        <w:t xml:space="preserve">. </w:t>
      </w:r>
      <w:r w:rsidR="00820C6B">
        <w:rPr>
          <w:rFonts w:ascii="Times New Roman" w:hAnsi="Times New Roman" w:cs="Times New Roman"/>
          <w:bCs/>
          <w:sz w:val="24"/>
          <w:szCs w:val="24"/>
          <w:highlight w:val="yellow"/>
        </w:rPr>
        <w:t>The government</w:t>
      </w:r>
      <w:r w:rsidR="00586881" w:rsidRPr="00DA5920">
        <w:rPr>
          <w:rFonts w:ascii="Times New Roman" w:hAnsi="Times New Roman" w:cs="Times New Roman"/>
          <w:bCs/>
          <w:sz w:val="24"/>
          <w:szCs w:val="24"/>
          <w:highlight w:val="yellow"/>
        </w:rPr>
        <w:t xml:space="preserve"> always tried to fill the gap between demand and supply by importing pulses from other countries and initiated various schemes to promote </w:t>
      </w:r>
      <w:r w:rsidR="00820C6B">
        <w:rPr>
          <w:rFonts w:ascii="Times New Roman" w:hAnsi="Times New Roman" w:cs="Times New Roman"/>
          <w:bCs/>
          <w:sz w:val="24"/>
          <w:szCs w:val="24"/>
          <w:highlight w:val="yellow"/>
        </w:rPr>
        <w:t xml:space="preserve">the </w:t>
      </w:r>
      <w:r w:rsidR="00586881" w:rsidRPr="00DA5920">
        <w:rPr>
          <w:rFonts w:ascii="Times New Roman" w:hAnsi="Times New Roman" w:cs="Times New Roman"/>
          <w:bCs/>
          <w:sz w:val="24"/>
          <w:szCs w:val="24"/>
          <w:highlight w:val="yellow"/>
        </w:rPr>
        <w:t xml:space="preserve">production of leguminous crops in India to control the foreign currency and meet the demand </w:t>
      </w:r>
      <w:r w:rsidR="00820C6B">
        <w:rPr>
          <w:rFonts w:ascii="Times New Roman" w:hAnsi="Times New Roman" w:cs="Times New Roman"/>
          <w:bCs/>
          <w:sz w:val="24"/>
          <w:szCs w:val="24"/>
          <w:highlight w:val="yellow"/>
        </w:rPr>
        <w:t>for</w:t>
      </w:r>
      <w:r w:rsidR="00586881" w:rsidRPr="00DA5920">
        <w:rPr>
          <w:rFonts w:ascii="Times New Roman" w:hAnsi="Times New Roman" w:cs="Times New Roman"/>
          <w:bCs/>
          <w:sz w:val="24"/>
          <w:szCs w:val="24"/>
          <w:highlight w:val="yellow"/>
        </w:rPr>
        <w:t xml:space="preserve"> pulses</w:t>
      </w:r>
      <w:r w:rsidR="00586881">
        <w:rPr>
          <w:rFonts w:ascii="Times New Roman" w:hAnsi="Times New Roman" w:cs="Times New Roman"/>
          <w:bCs/>
          <w:sz w:val="24"/>
          <w:szCs w:val="24"/>
          <w:highlight w:val="yellow"/>
        </w:rPr>
        <w:t xml:space="preserve"> (</w:t>
      </w:r>
      <w:r w:rsidR="003339D5">
        <w:rPr>
          <w:rFonts w:ascii="Times New Roman" w:hAnsi="Times New Roman" w:cs="Times New Roman"/>
          <w:bCs/>
          <w:sz w:val="24"/>
          <w:szCs w:val="24"/>
          <w:highlight w:val="yellow"/>
        </w:rPr>
        <w:t>Kumar et al., 2024</w:t>
      </w:r>
      <w:r w:rsidR="00586881">
        <w:rPr>
          <w:rFonts w:ascii="Times New Roman" w:hAnsi="Times New Roman" w:cs="Times New Roman"/>
          <w:bCs/>
          <w:sz w:val="24"/>
          <w:szCs w:val="24"/>
          <w:highlight w:val="yellow"/>
        </w:rPr>
        <w:t>)</w:t>
      </w:r>
      <w:r w:rsidR="00586881" w:rsidRPr="00DA5920">
        <w:rPr>
          <w:rFonts w:ascii="Times New Roman" w:hAnsi="Times New Roman" w:cs="Times New Roman"/>
          <w:bCs/>
          <w:sz w:val="24"/>
          <w:szCs w:val="24"/>
          <w:highlight w:val="yellow"/>
        </w:rPr>
        <w:t>.</w:t>
      </w:r>
      <w:r w:rsidR="00586881">
        <w:rPr>
          <w:rFonts w:ascii="Times New Roman" w:hAnsi="Times New Roman" w:cs="Times New Roman"/>
          <w:bCs/>
          <w:sz w:val="24"/>
          <w:szCs w:val="24"/>
        </w:rPr>
        <w:t xml:space="preserve"> </w:t>
      </w:r>
      <w:r>
        <w:rPr>
          <w:rFonts w:ascii="Times New Roman" w:hAnsi="Times New Roman" w:cs="Times New Roman"/>
          <w:sz w:val="24"/>
          <w:szCs w:val="24"/>
          <w:lang w:val="en-US"/>
        </w:rPr>
        <w:t xml:space="preserve">Limited access to institutional credit, fluctuating market prices, inadequate storage facilities, and the absence of timely government interventions often discourage farmers from expanding or investing in chickpea cultivation. The Minimum Support Price (MSP), though declared annually, does not always translate into actual procurement, especially in remote areas where procurement </w:t>
      </w:r>
      <w:proofErr w:type="spellStart"/>
      <w:r w:rsidR="00A37703" w:rsidRPr="00DA5920">
        <w:rPr>
          <w:rFonts w:ascii="Times New Roman" w:hAnsi="Times New Roman" w:cs="Times New Roman"/>
          <w:sz w:val="24"/>
          <w:szCs w:val="24"/>
          <w:highlight w:val="yellow"/>
          <w:lang w:val="en-US"/>
        </w:rPr>
        <w:t>centres</w:t>
      </w:r>
      <w:proofErr w:type="spellEnd"/>
      <w:r w:rsidR="00A37703" w:rsidRPr="00DA5920">
        <w:rPr>
          <w:rFonts w:ascii="Times New Roman" w:hAnsi="Times New Roman" w:cs="Times New Roman"/>
          <w:sz w:val="24"/>
          <w:szCs w:val="24"/>
          <w:highlight w:val="yellow"/>
          <w:lang w:val="en-US"/>
        </w:rPr>
        <w:t xml:space="preserve"> </w:t>
      </w:r>
      <w:r w:rsidRPr="00DA5920">
        <w:rPr>
          <w:rFonts w:ascii="Times New Roman" w:hAnsi="Times New Roman" w:cs="Times New Roman"/>
          <w:sz w:val="24"/>
          <w:szCs w:val="24"/>
          <w:highlight w:val="yellow"/>
          <w:lang w:val="en-US"/>
        </w:rPr>
        <w:t xml:space="preserve">are </w:t>
      </w:r>
      <w:r>
        <w:rPr>
          <w:rFonts w:ascii="Times New Roman" w:hAnsi="Times New Roman" w:cs="Times New Roman"/>
          <w:sz w:val="24"/>
          <w:szCs w:val="24"/>
          <w:lang w:val="en-US"/>
        </w:rPr>
        <w:t xml:space="preserve">sparse. As a result, farmers are frequently forced to sell their produce at lower prices to private traders, impacting their income and reducing the crop’s overall </w:t>
      </w:r>
      <w:r w:rsidR="00B02EA4">
        <w:rPr>
          <w:rFonts w:ascii="Times New Roman" w:hAnsi="Times New Roman" w:cs="Times New Roman"/>
          <w:sz w:val="24"/>
          <w:szCs w:val="24"/>
          <w:lang w:val="en-US"/>
        </w:rPr>
        <w:t>profitability. (</w:t>
      </w:r>
      <w:r w:rsidR="00FB5526">
        <w:rPr>
          <w:rFonts w:ascii="Times New Roman" w:hAnsi="Times New Roman" w:cs="Times New Roman"/>
          <w:sz w:val="24"/>
          <w:szCs w:val="24"/>
          <w:lang w:val="en-US"/>
        </w:rPr>
        <w:t>Kulkarni</w:t>
      </w:r>
      <w:r w:rsidR="00B02EA4">
        <w:rPr>
          <w:rFonts w:ascii="Times New Roman" w:hAnsi="Times New Roman" w:cs="Times New Roman"/>
          <w:sz w:val="24"/>
          <w:szCs w:val="24"/>
          <w:lang w:val="en-US"/>
        </w:rPr>
        <w:t xml:space="preserve"> </w:t>
      </w:r>
      <w:r w:rsidR="00B02EA4">
        <w:rPr>
          <w:rFonts w:ascii="Times New Roman" w:hAnsi="Times New Roman" w:cs="Times New Roman"/>
          <w:i/>
          <w:iCs/>
          <w:sz w:val="24"/>
          <w:szCs w:val="24"/>
          <w:lang w:val="en-US"/>
        </w:rPr>
        <w:t xml:space="preserve">et </w:t>
      </w:r>
      <w:r w:rsidR="00A37703" w:rsidRPr="00DA5920">
        <w:rPr>
          <w:rFonts w:ascii="Times New Roman" w:hAnsi="Times New Roman" w:cs="Times New Roman"/>
          <w:sz w:val="24"/>
          <w:szCs w:val="24"/>
          <w:highlight w:val="yellow"/>
          <w:lang w:val="en-US"/>
        </w:rPr>
        <w:t>al.</w:t>
      </w:r>
      <w:r w:rsidR="00B02EA4" w:rsidRPr="00DA5920">
        <w:rPr>
          <w:rFonts w:ascii="Times New Roman" w:hAnsi="Times New Roman" w:cs="Times New Roman"/>
          <w:sz w:val="24"/>
          <w:szCs w:val="24"/>
          <w:highlight w:val="yellow"/>
          <w:lang w:val="en-US"/>
        </w:rPr>
        <w:t>,</w:t>
      </w:r>
      <w:r w:rsidR="00FB5526" w:rsidRPr="00DA5920">
        <w:rPr>
          <w:rFonts w:ascii="Times New Roman" w:hAnsi="Times New Roman" w:cs="Times New Roman"/>
          <w:sz w:val="24"/>
          <w:szCs w:val="24"/>
          <w:highlight w:val="yellow"/>
          <w:lang w:val="en-US"/>
        </w:rPr>
        <w:t>2020</w:t>
      </w:r>
      <w:r w:rsidR="00FB5526">
        <w:rPr>
          <w:rFonts w:ascii="Times New Roman" w:hAnsi="Times New Roman" w:cs="Times New Roman"/>
          <w:sz w:val="24"/>
          <w:szCs w:val="24"/>
          <w:lang w:val="en-US"/>
        </w:rPr>
        <w:t>)</w:t>
      </w:r>
    </w:p>
    <w:p w14:paraId="5A73FE9A" w14:textId="77777777" w:rsidR="0042557A" w:rsidRDefault="0042557A" w:rsidP="00B0374E">
      <w:pPr>
        <w:pStyle w:val="NoSpacing"/>
        <w:jc w:val="both"/>
        <w:rPr>
          <w:rFonts w:ascii="Times New Roman" w:hAnsi="Times New Roman" w:cs="Times New Roman"/>
          <w:sz w:val="24"/>
          <w:szCs w:val="24"/>
          <w:lang w:val="en-US"/>
        </w:rPr>
      </w:pPr>
    </w:p>
    <w:p w14:paraId="4E50DA51" w14:textId="0CD5ED37" w:rsidR="00473B04" w:rsidRDefault="00B519CE" w:rsidP="0042557A">
      <w:pPr>
        <w:pStyle w:val="NoSpacing"/>
        <w:ind w:firstLine="720"/>
        <w:jc w:val="both"/>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 xml:space="preserve">Moreover, regional disparities in productivity are a growing concern. While states like Maharashtra, Madhya Pradesh, and Rajasthan show relatively higher production levels due to better infrastructure and support systems, several eastern and southern states lag behind due to </w:t>
      </w:r>
      <w:r w:rsidR="00A37703">
        <w:rPr>
          <w:rFonts w:ascii="Times New Roman" w:hAnsi="Times New Roman" w:cs="Times New Roman"/>
          <w:bCs/>
          <w:color w:val="000000" w:themeColor="text1"/>
          <w:sz w:val="24"/>
          <w:szCs w:val="24"/>
          <w:lang w:val="en-US"/>
        </w:rPr>
        <w:t xml:space="preserve">a </w:t>
      </w:r>
      <w:r>
        <w:rPr>
          <w:rFonts w:ascii="Times New Roman" w:hAnsi="Times New Roman" w:cs="Times New Roman"/>
          <w:bCs/>
          <w:color w:val="000000" w:themeColor="text1"/>
          <w:sz w:val="24"/>
          <w:szCs w:val="24"/>
          <w:lang w:val="en-US"/>
        </w:rPr>
        <w:t xml:space="preserve">lack of awareness, extension services, and </w:t>
      </w:r>
      <w:proofErr w:type="spellStart"/>
      <w:r>
        <w:rPr>
          <w:rFonts w:ascii="Times New Roman" w:hAnsi="Times New Roman" w:cs="Times New Roman"/>
          <w:bCs/>
          <w:color w:val="000000" w:themeColor="text1"/>
          <w:sz w:val="24"/>
          <w:szCs w:val="24"/>
          <w:lang w:val="en-US"/>
        </w:rPr>
        <w:t>agro</w:t>
      </w:r>
      <w:proofErr w:type="spellEnd"/>
      <w:r>
        <w:rPr>
          <w:rFonts w:ascii="Times New Roman" w:hAnsi="Times New Roman" w:cs="Times New Roman"/>
          <w:bCs/>
          <w:color w:val="000000" w:themeColor="text1"/>
          <w:sz w:val="24"/>
          <w:szCs w:val="24"/>
          <w:lang w:val="en-US"/>
        </w:rPr>
        <w:t xml:space="preserve">-climatic constraints. Bridging this gap through targeted interventions and location-specific strategies is essential to achieve balanced growth in chickpea cultivation across the </w:t>
      </w:r>
      <w:r w:rsidR="00473B04">
        <w:rPr>
          <w:rFonts w:ascii="Times New Roman" w:hAnsi="Times New Roman" w:cs="Times New Roman"/>
          <w:bCs/>
          <w:color w:val="000000" w:themeColor="text1"/>
          <w:sz w:val="24"/>
          <w:szCs w:val="24"/>
          <w:lang w:val="en-US"/>
        </w:rPr>
        <w:t xml:space="preserve">country. </w:t>
      </w:r>
      <w:r w:rsidR="00543D2C">
        <w:rPr>
          <w:rFonts w:ascii="Times New Roman" w:hAnsi="Times New Roman" w:cs="Times New Roman"/>
          <w:bCs/>
          <w:color w:val="000000" w:themeColor="text1"/>
          <w:sz w:val="24"/>
          <w:szCs w:val="24"/>
          <w:lang w:val="en-US"/>
        </w:rPr>
        <w:t>(</w:t>
      </w:r>
      <w:r w:rsidR="00473B04">
        <w:rPr>
          <w:rFonts w:ascii="Times New Roman" w:hAnsi="Times New Roman" w:cs="Times New Roman"/>
          <w:bCs/>
          <w:color w:val="000000" w:themeColor="text1"/>
          <w:sz w:val="24"/>
          <w:szCs w:val="24"/>
          <w:lang w:val="en-US"/>
        </w:rPr>
        <w:t>Singh</w:t>
      </w:r>
      <w:r w:rsidR="00543D2C">
        <w:rPr>
          <w:rFonts w:ascii="Times New Roman" w:hAnsi="Times New Roman" w:cs="Times New Roman"/>
          <w:bCs/>
          <w:color w:val="000000" w:themeColor="text1"/>
          <w:sz w:val="24"/>
          <w:szCs w:val="24"/>
          <w:lang w:val="en-US"/>
        </w:rPr>
        <w:t xml:space="preserve"> </w:t>
      </w:r>
      <w:r w:rsidR="00543D2C">
        <w:rPr>
          <w:rFonts w:ascii="Times New Roman" w:hAnsi="Times New Roman" w:cs="Times New Roman"/>
          <w:bCs/>
          <w:i/>
          <w:iCs/>
          <w:color w:val="000000" w:themeColor="text1"/>
          <w:sz w:val="24"/>
          <w:szCs w:val="24"/>
          <w:lang w:val="en-US"/>
        </w:rPr>
        <w:t>et al</w:t>
      </w:r>
      <w:r w:rsidR="00543D2C">
        <w:rPr>
          <w:rFonts w:ascii="Times New Roman" w:hAnsi="Times New Roman" w:cs="Times New Roman"/>
          <w:bCs/>
          <w:color w:val="000000" w:themeColor="text1"/>
          <w:sz w:val="24"/>
          <w:szCs w:val="24"/>
          <w:lang w:val="en-US"/>
        </w:rPr>
        <w:t>.,</w:t>
      </w:r>
      <w:r w:rsidR="00473B04">
        <w:rPr>
          <w:rFonts w:ascii="Times New Roman" w:hAnsi="Times New Roman" w:cs="Times New Roman"/>
          <w:bCs/>
          <w:color w:val="000000" w:themeColor="text1"/>
          <w:sz w:val="24"/>
          <w:szCs w:val="24"/>
          <w:lang w:val="en-US"/>
        </w:rPr>
        <w:t>2018)</w:t>
      </w:r>
    </w:p>
    <w:p w14:paraId="0ED4241B" w14:textId="77777777" w:rsidR="00473B04" w:rsidRDefault="00473B04" w:rsidP="00B0374E">
      <w:pPr>
        <w:pStyle w:val="NoSpacing"/>
        <w:jc w:val="both"/>
        <w:rPr>
          <w:rFonts w:ascii="Times New Roman" w:hAnsi="Times New Roman" w:cs="Times New Roman"/>
          <w:bCs/>
          <w:color w:val="000000" w:themeColor="text1"/>
          <w:sz w:val="24"/>
          <w:szCs w:val="24"/>
          <w:lang w:val="en-US"/>
        </w:rPr>
      </w:pPr>
    </w:p>
    <w:p w14:paraId="7D2A6554" w14:textId="4B3A04B5" w:rsidR="00B519CE" w:rsidRDefault="00B519CE" w:rsidP="0042557A">
      <w:pPr>
        <w:pStyle w:val="NoSpacing"/>
        <w:ind w:firstLine="720"/>
        <w:jc w:val="both"/>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 xml:space="preserve">The integration of research and technology, such as improved seed varieties, precision farming tools, and real-time weather advisories, has the potential to </w:t>
      </w:r>
      <w:proofErr w:type="spellStart"/>
      <w:r w:rsidR="00A37703" w:rsidRPr="00DA5920">
        <w:rPr>
          <w:rFonts w:ascii="Times New Roman" w:hAnsi="Times New Roman" w:cs="Times New Roman"/>
          <w:bCs/>
          <w:color w:val="000000" w:themeColor="text1"/>
          <w:sz w:val="24"/>
          <w:szCs w:val="24"/>
          <w:highlight w:val="yellow"/>
          <w:lang w:val="en-US"/>
        </w:rPr>
        <w:t>revolutionise</w:t>
      </w:r>
      <w:proofErr w:type="spellEnd"/>
      <w:r w:rsidR="00A37703" w:rsidRPr="00DA5920">
        <w:rPr>
          <w:rFonts w:ascii="Times New Roman" w:hAnsi="Times New Roman" w:cs="Times New Roman"/>
          <w:bCs/>
          <w:color w:val="000000" w:themeColor="text1"/>
          <w:sz w:val="24"/>
          <w:szCs w:val="24"/>
          <w:highlight w:val="yellow"/>
          <w:lang w:val="en-US"/>
        </w:rPr>
        <w:t xml:space="preserve"> </w:t>
      </w:r>
      <w:r>
        <w:rPr>
          <w:rFonts w:ascii="Times New Roman" w:hAnsi="Times New Roman" w:cs="Times New Roman"/>
          <w:bCs/>
          <w:color w:val="000000" w:themeColor="text1"/>
          <w:sz w:val="24"/>
          <w:szCs w:val="24"/>
          <w:lang w:val="en-US"/>
        </w:rPr>
        <w:t xml:space="preserve">chickpea farming. However, adoption levels remain low among small and marginal farmers </w:t>
      </w:r>
      <w:r w:rsidRPr="00DA5920">
        <w:rPr>
          <w:rFonts w:ascii="Times New Roman" w:hAnsi="Times New Roman" w:cs="Times New Roman"/>
          <w:bCs/>
          <w:color w:val="000000" w:themeColor="text1"/>
          <w:sz w:val="24"/>
          <w:szCs w:val="24"/>
          <w:highlight w:val="yellow"/>
          <w:lang w:val="en-US"/>
        </w:rPr>
        <w:t xml:space="preserve">due to </w:t>
      </w:r>
      <w:r w:rsidR="00A37703" w:rsidRPr="00DA5920">
        <w:rPr>
          <w:rFonts w:ascii="Times New Roman" w:hAnsi="Times New Roman" w:cs="Times New Roman"/>
          <w:bCs/>
          <w:color w:val="000000" w:themeColor="text1"/>
          <w:sz w:val="24"/>
          <w:szCs w:val="24"/>
          <w:highlight w:val="yellow"/>
          <w:lang w:val="en-US"/>
        </w:rPr>
        <w:t xml:space="preserve">a </w:t>
      </w:r>
      <w:r w:rsidRPr="00DA5920">
        <w:rPr>
          <w:rFonts w:ascii="Times New Roman" w:hAnsi="Times New Roman" w:cs="Times New Roman"/>
          <w:bCs/>
          <w:color w:val="000000" w:themeColor="text1"/>
          <w:sz w:val="24"/>
          <w:szCs w:val="24"/>
          <w:highlight w:val="yellow"/>
          <w:lang w:val="en-US"/>
        </w:rPr>
        <w:t xml:space="preserve">lack </w:t>
      </w:r>
      <w:r>
        <w:rPr>
          <w:rFonts w:ascii="Times New Roman" w:hAnsi="Times New Roman" w:cs="Times New Roman"/>
          <w:bCs/>
          <w:color w:val="000000" w:themeColor="text1"/>
          <w:sz w:val="24"/>
          <w:szCs w:val="24"/>
          <w:lang w:val="en-US"/>
        </w:rPr>
        <w:t>of awareness, training, and affordability. Government schemes and public-private partnerships must focus on technology dissemination and capacity building to empower farmers at the grassroots level</w:t>
      </w:r>
      <w:r w:rsidR="007B60FC">
        <w:rPr>
          <w:rFonts w:ascii="Times New Roman" w:hAnsi="Times New Roman" w:cs="Times New Roman"/>
          <w:bCs/>
          <w:color w:val="000000" w:themeColor="text1"/>
          <w:sz w:val="24"/>
          <w:szCs w:val="24"/>
          <w:lang w:val="en-US"/>
        </w:rPr>
        <w:t xml:space="preserve"> (</w:t>
      </w:r>
      <w:r w:rsidR="007B60FC" w:rsidRPr="007B60FC">
        <w:rPr>
          <w:rFonts w:ascii="Times New Roman" w:hAnsi="Times New Roman" w:cs="Times New Roman"/>
          <w:bCs/>
          <w:color w:val="000000" w:themeColor="text1"/>
          <w:sz w:val="24"/>
          <w:szCs w:val="24"/>
          <w:lang w:val="en-US"/>
        </w:rPr>
        <w:t>Joshi</w:t>
      </w:r>
      <w:r w:rsidR="007B60FC">
        <w:rPr>
          <w:rFonts w:ascii="Times New Roman" w:hAnsi="Times New Roman" w:cs="Times New Roman"/>
          <w:bCs/>
          <w:i/>
          <w:iCs/>
          <w:color w:val="000000" w:themeColor="text1"/>
          <w:sz w:val="24"/>
          <w:szCs w:val="24"/>
          <w:lang w:val="en-US"/>
        </w:rPr>
        <w:t xml:space="preserve"> et al.</w:t>
      </w:r>
      <w:r w:rsidR="007B60FC" w:rsidRPr="007B60FC">
        <w:rPr>
          <w:rFonts w:ascii="Times New Roman" w:hAnsi="Times New Roman" w:cs="Times New Roman"/>
          <w:bCs/>
          <w:color w:val="000000" w:themeColor="text1"/>
          <w:sz w:val="24"/>
          <w:szCs w:val="24"/>
          <w:lang w:val="en-US"/>
        </w:rPr>
        <w:t>, 2021)</w:t>
      </w:r>
      <w:r w:rsidR="007B60FC">
        <w:rPr>
          <w:rFonts w:ascii="Times New Roman" w:hAnsi="Times New Roman" w:cs="Times New Roman"/>
          <w:bCs/>
          <w:color w:val="000000" w:themeColor="text1"/>
          <w:sz w:val="24"/>
          <w:szCs w:val="24"/>
          <w:lang w:val="en-US"/>
        </w:rPr>
        <w:t xml:space="preserve">. </w:t>
      </w:r>
    </w:p>
    <w:p w14:paraId="5E7E4937" w14:textId="77777777" w:rsidR="00B519CE" w:rsidRDefault="00B519CE" w:rsidP="00B0374E">
      <w:pPr>
        <w:pStyle w:val="NoSpacing"/>
        <w:jc w:val="both"/>
        <w:rPr>
          <w:rFonts w:ascii="Times New Roman" w:hAnsi="Times New Roman" w:cs="Times New Roman"/>
          <w:bCs/>
          <w:color w:val="000000" w:themeColor="text1"/>
          <w:sz w:val="24"/>
          <w:szCs w:val="24"/>
          <w:lang w:val="en-US"/>
        </w:rPr>
      </w:pPr>
    </w:p>
    <w:p w14:paraId="2DCBAD01" w14:textId="0BD36A99" w:rsidR="00B519CE" w:rsidRPr="00B0374E" w:rsidRDefault="00B519CE" w:rsidP="0042557A">
      <w:pPr>
        <w:pStyle w:val="NoSpacing"/>
        <w:ind w:firstLine="720"/>
        <w:jc w:val="both"/>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 xml:space="preserve">Given the rising demand for pulses in the domestic and international markets, enhancing chickpea productivity is not just a matter of food security but also of economic opportunity. India’s efforts to reduce import dependency on pulses heavily rely on </w:t>
      </w:r>
      <w:proofErr w:type="spellStart"/>
      <w:r w:rsidR="00A37703" w:rsidRPr="00DA5920">
        <w:rPr>
          <w:rFonts w:ascii="Times New Roman" w:hAnsi="Times New Roman" w:cs="Times New Roman"/>
          <w:bCs/>
          <w:color w:val="000000" w:themeColor="text1"/>
          <w:sz w:val="24"/>
          <w:szCs w:val="24"/>
          <w:highlight w:val="yellow"/>
          <w:lang w:val="en-US"/>
        </w:rPr>
        <w:t>stabilising</w:t>
      </w:r>
      <w:proofErr w:type="spellEnd"/>
      <w:r w:rsidR="00A37703">
        <w:rPr>
          <w:rFonts w:ascii="Times New Roman" w:hAnsi="Times New Roman" w:cs="Times New Roman"/>
          <w:bCs/>
          <w:color w:val="000000" w:themeColor="text1"/>
          <w:sz w:val="24"/>
          <w:szCs w:val="24"/>
          <w:lang w:val="en-US"/>
        </w:rPr>
        <w:t xml:space="preserve"> </w:t>
      </w:r>
      <w:r>
        <w:rPr>
          <w:rFonts w:ascii="Times New Roman" w:hAnsi="Times New Roman" w:cs="Times New Roman"/>
          <w:bCs/>
          <w:color w:val="000000" w:themeColor="text1"/>
          <w:sz w:val="24"/>
          <w:szCs w:val="24"/>
          <w:lang w:val="en-US"/>
        </w:rPr>
        <w:t xml:space="preserve">and improving the productivity of crops like chickpea. Therefore, a comprehensive understanding of production trends, variability, and the underlying causes is essential for </w:t>
      </w:r>
      <w:r>
        <w:rPr>
          <w:rFonts w:ascii="Times New Roman" w:hAnsi="Times New Roman" w:cs="Times New Roman"/>
          <w:bCs/>
          <w:color w:val="000000" w:themeColor="text1"/>
          <w:sz w:val="24"/>
          <w:szCs w:val="24"/>
          <w:lang w:val="en-US"/>
        </w:rPr>
        <w:lastRenderedPageBreak/>
        <w:t>shaping evidence-based policies and long-term strategic planning</w:t>
      </w:r>
      <w:r w:rsidR="000B477C">
        <w:rPr>
          <w:rFonts w:ascii="Times New Roman" w:hAnsi="Times New Roman" w:cs="Times New Roman"/>
          <w:bCs/>
          <w:color w:val="000000" w:themeColor="text1"/>
          <w:sz w:val="24"/>
          <w:szCs w:val="24"/>
          <w:lang w:val="en-US"/>
        </w:rPr>
        <w:t xml:space="preserve"> (Reddy </w:t>
      </w:r>
      <w:r w:rsidR="000B477C">
        <w:rPr>
          <w:rFonts w:ascii="Times New Roman" w:hAnsi="Times New Roman" w:cs="Times New Roman"/>
          <w:bCs/>
          <w:i/>
          <w:iCs/>
          <w:color w:val="000000" w:themeColor="text1"/>
          <w:sz w:val="24"/>
          <w:szCs w:val="24"/>
          <w:lang w:val="en-US"/>
        </w:rPr>
        <w:t>et al.,</w:t>
      </w:r>
      <w:r w:rsidR="000B477C" w:rsidRPr="000B477C">
        <w:rPr>
          <w:rFonts w:ascii="Times New Roman" w:hAnsi="Times New Roman" w:cs="Times New Roman"/>
          <w:bCs/>
          <w:color w:val="000000" w:themeColor="text1"/>
          <w:sz w:val="24"/>
          <w:szCs w:val="24"/>
          <w:lang w:val="en-US"/>
        </w:rPr>
        <w:t>2022</w:t>
      </w:r>
      <w:r w:rsidR="000B477C">
        <w:rPr>
          <w:rFonts w:ascii="Times New Roman" w:hAnsi="Times New Roman" w:cs="Times New Roman"/>
          <w:bCs/>
          <w:color w:val="000000" w:themeColor="text1"/>
          <w:sz w:val="24"/>
          <w:szCs w:val="24"/>
          <w:lang w:val="en-US"/>
        </w:rPr>
        <w:t xml:space="preserve">). </w:t>
      </w:r>
      <w:proofErr w:type="gramStart"/>
      <w:r w:rsidR="0042557A">
        <w:rPr>
          <w:rFonts w:ascii="Times New Roman" w:hAnsi="Times New Roman" w:cs="Times New Roman"/>
          <w:bCs/>
          <w:color w:val="000000" w:themeColor="text1"/>
          <w:sz w:val="24"/>
          <w:szCs w:val="24"/>
          <w:lang w:val="en-US"/>
        </w:rPr>
        <w:t>So</w:t>
      </w:r>
      <w:proofErr w:type="gramEnd"/>
      <w:r w:rsidR="0042557A">
        <w:rPr>
          <w:rFonts w:ascii="Times New Roman" w:hAnsi="Times New Roman" w:cs="Times New Roman"/>
          <w:bCs/>
          <w:color w:val="000000" w:themeColor="text1"/>
          <w:sz w:val="24"/>
          <w:szCs w:val="24"/>
          <w:lang w:val="en-US"/>
        </w:rPr>
        <w:t xml:space="preserve"> this study focused on the growth performance and Instability analysis in India. </w:t>
      </w:r>
    </w:p>
    <w:p w14:paraId="7AAC3832" w14:textId="77777777" w:rsidR="00B0374E" w:rsidRDefault="00B0374E">
      <w:pPr>
        <w:spacing w:after="200" w:line="276" w:lineRule="auto"/>
        <w:rPr>
          <w:rFonts w:ascii="Times New Roman" w:hAnsi="Times New Roman" w:cs="Times New Roman"/>
          <w:sz w:val="24"/>
          <w:szCs w:val="24"/>
        </w:rPr>
      </w:pPr>
    </w:p>
    <w:p w14:paraId="77D48E3F" w14:textId="094D6F1C" w:rsidR="00A233F0" w:rsidRPr="007D3343" w:rsidRDefault="00BF5EEA">
      <w:pPr>
        <w:spacing w:after="200" w:line="276" w:lineRule="auto"/>
        <w:rPr>
          <w:rFonts w:ascii="Times New Roman" w:hAnsi="Times New Roman" w:cs="Times New Roman"/>
          <w:sz w:val="24"/>
          <w:szCs w:val="24"/>
        </w:rPr>
      </w:pPr>
      <w:r>
        <w:rPr>
          <w:rFonts w:ascii="Times New Roman" w:hAnsi="Times New Roman" w:cs="Times New Roman"/>
          <w:b/>
          <w:bCs/>
          <w:sz w:val="24"/>
          <w:szCs w:val="24"/>
          <w:lang w:val="en-US"/>
        </w:rPr>
        <w:t xml:space="preserve">2. </w:t>
      </w:r>
      <w:r w:rsidR="00A233F0" w:rsidRPr="007D3343">
        <w:rPr>
          <w:rFonts w:ascii="Times New Roman" w:hAnsi="Times New Roman" w:cs="Times New Roman"/>
          <w:b/>
          <w:bCs/>
          <w:sz w:val="24"/>
          <w:szCs w:val="24"/>
          <w:lang w:val="en-US"/>
        </w:rPr>
        <w:t>M</w:t>
      </w:r>
      <w:r w:rsidR="00E73436" w:rsidRPr="00E73436">
        <w:rPr>
          <w:rFonts w:ascii="Times New Roman" w:hAnsi="Times New Roman" w:cs="Times New Roman"/>
          <w:b/>
          <w:bCs/>
          <w:sz w:val="24"/>
          <w:szCs w:val="24"/>
          <w:lang w:val="en-US"/>
        </w:rPr>
        <w:t>ethodology</w:t>
      </w:r>
      <w:r w:rsidR="00E73436" w:rsidRPr="00E73436">
        <w:rPr>
          <w:rFonts w:ascii="Times New Roman" w:hAnsi="Times New Roman" w:cs="Times New Roman"/>
          <w:sz w:val="24"/>
          <w:szCs w:val="24"/>
        </w:rPr>
        <w:t xml:space="preserve"> </w:t>
      </w:r>
    </w:p>
    <w:p w14:paraId="3F12C8EB" w14:textId="16098E73" w:rsidR="00A233F0" w:rsidRDefault="00E9164E">
      <w:pPr>
        <w:spacing w:after="200" w:line="276" w:lineRule="auto"/>
        <w:rPr>
          <w:rFonts w:ascii="Times New Roman" w:hAnsi="Times New Roman" w:cs="Times New Roman"/>
          <w:b/>
          <w:bCs/>
          <w:sz w:val="24"/>
          <w:szCs w:val="24"/>
        </w:rPr>
      </w:pPr>
      <w:r>
        <w:rPr>
          <w:rFonts w:ascii="Times New Roman" w:hAnsi="Times New Roman" w:cs="Times New Roman"/>
          <w:sz w:val="24"/>
          <w:szCs w:val="24"/>
        </w:rPr>
        <w:t xml:space="preserve"> </w:t>
      </w:r>
      <w:r w:rsidR="00B5489D">
        <w:rPr>
          <w:rFonts w:ascii="Times New Roman" w:hAnsi="Times New Roman" w:cs="Times New Roman"/>
          <w:b/>
          <w:bCs/>
          <w:sz w:val="24"/>
          <w:szCs w:val="24"/>
        </w:rPr>
        <w:t xml:space="preserve">2.1 </w:t>
      </w:r>
      <w:r w:rsidR="007363BD" w:rsidRPr="007D3343">
        <w:rPr>
          <w:rFonts w:ascii="Times New Roman" w:hAnsi="Times New Roman" w:cs="Times New Roman"/>
          <w:b/>
          <w:bCs/>
          <w:sz w:val="24"/>
          <w:szCs w:val="24"/>
        </w:rPr>
        <w:t xml:space="preserve">Compound Growth Rate </w:t>
      </w:r>
    </w:p>
    <w:p w14:paraId="5C3053FB" w14:textId="38264598" w:rsidR="007363BD" w:rsidRPr="007D3343" w:rsidRDefault="007363BD" w:rsidP="009C7702">
      <w:pPr>
        <w:spacing w:after="200" w:line="240" w:lineRule="auto"/>
        <w:rPr>
          <w:rFonts w:ascii="Times New Roman" w:hAnsi="Times New Roman" w:cs="Times New Roman"/>
          <w:sz w:val="24"/>
          <w:szCs w:val="24"/>
        </w:rPr>
      </w:pPr>
      <w:r>
        <w:rPr>
          <w:rFonts w:ascii="Times New Roman" w:hAnsi="Times New Roman" w:cs="Times New Roman"/>
          <w:b/>
          <w:bCs/>
          <w:sz w:val="24"/>
          <w:szCs w:val="24"/>
        </w:rPr>
        <w:tab/>
      </w:r>
      <w:r w:rsidRPr="007D3343">
        <w:rPr>
          <w:rFonts w:ascii="Times New Roman" w:hAnsi="Times New Roman" w:cs="Times New Roman"/>
          <w:sz w:val="24"/>
          <w:szCs w:val="24"/>
        </w:rPr>
        <w:t>The Compound Growth Rate (CGR) was computed to examine the trends in the area, production</w:t>
      </w:r>
      <w:r w:rsidR="008B0CEB">
        <w:rPr>
          <w:rFonts w:ascii="Times New Roman" w:hAnsi="Times New Roman" w:cs="Times New Roman"/>
          <w:sz w:val="24"/>
          <w:szCs w:val="24"/>
        </w:rPr>
        <w:t xml:space="preserve"> and</w:t>
      </w:r>
      <w:r w:rsidRPr="007D3343">
        <w:rPr>
          <w:rFonts w:ascii="Times New Roman" w:hAnsi="Times New Roman" w:cs="Times New Roman"/>
          <w:sz w:val="24"/>
          <w:szCs w:val="24"/>
        </w:rPr>
        <w:t xml:space="preserve"> productivity</w:t>
      </w:r>
      <w:r w:rsidR="008B0CEB">
        <w:rPr>
          <w:rFonts w:ascii="Times New Roman" w:hAnsi="Times New Roman" w:cs="Times New Roman"/>
          <w:sz w:val="24"/>
          <w:szCs w:val="24"/>
        </w:rPr>
        <w:t xml:space="preserve"> of Chickpea</w:t>
      </w:r>
      <w:r w:rsidRPr="007D3343">
        <w:rPr>
          <w:rFonts w:ascii="Times New Roman" w:hAnsi="Times New Roman" w:cs="Times New Roman"/>
          <w:sz w:val="24"/>
          <w:szCs w:val="24"/>
        </w:rPr>
        <w:t xml:space="preserve"> in India using time series data from 2010 to 2023. The formula applied for this estimation, as outlined by </w:t>
      </w:r>
      <w:proofErr w:type="spellStart"/>
      <w:r>
        <w:rPr>
          <w:rFonts w:ascii="Times New Roman" w:hAnsi="Times New Roman" w:cs="Times New Roman"/>
          <w:sz w:val="24"/>
          <w:szCs w:val="24"/>
        </w:rPr>
        <w:t>Muthulakshmi</w:t>
      </w:r>
      <w:proofErr w:type="spellEnd"/>
      <w:r w:rsidRPr="007D3343">
        <w:rPr>
          <w:rFonts w:ascii="Times New Roman" w:hAnsi="Times New Roman" w:cs="Times New Roman"/>
          <w:sz w:val="24"/>
          <w:szCs w:val="24"/>
        </w:rPr>
        <w:t xml:space="preserve"> </w:t>
      </w:r>
      <w:r w:rsidRPr="007D3343">
        <w:rPr>
          <w:rFonts w:ascii="Times New Roman" w:hAnsi="Times New Roman" w:cs="Times New Roman"/>
          <w:i/>
          <w:iCs/>
          <w:sz w:val="24"/>
          <w:szCs w:val="24"/>
        </w:rPr>
        <w:t>et al</w:t>
      </w:r>
      <w:r w:rsidRPr="007D3343">
        <w:rPr>
          <w:rFonts w:ascii="Times New Roman" w:hAnsi="Times New Roman" w:cs="Times New Roman"/>
          <w:sz w:val="24"/>
          <w:szCs w:val="24"/>
        </w:rPr>
        <w:t>. (2022), is:</w:t>
      </w:r>
    </w:p>
    <w:p w14:paraId="45129C26" w14:textId="208E8440" w:rsidR="007363BD" w:rsidRPr="007D3343" w:rsidRDefault="007363BD">
      <w:pPr>
        <w:spacing w:after="20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D3343">
        <w:rPr>
          <w:rFonts w:ascii="Times New Roman" w:hAnsi="Times New Roman" w:cs="Times New Roman"/>
          <w:sz w:val="24"/>
          <w:szCs w:val="24"/>
        </w:rPr>
        <w:t>Y=</w:t>
      </w:r>
      <w:r>
        <w:rPr>
          <w:rFonts w:ascii="Times New Roman" w:hAnsi="Times New Roman" w:cs="Times New Roman"/>
          <w:sz w:val="24"/>
          <w:szCs w:val="24"/>
        </w:rPr>
        <w:t xml:space="preserve"> </w:t>
      </w:r>
      <w:r w:rsidRPr="007D3343">
        <w:rPr>
          <w:rFonts w:ascii="Times New Roman" w:hAnsi="Times New Roman" w:cs="Times New Roman"/>
          <w:sz w:val="24"/>
          <w:szCs w:val="24"/>
        </w:rPr>
        <w:t>a</w:t>
      </w:r>
      <w:r>
        <w:rPr>
          <w:rFonts w:ascii="Times New Roman" w:hAnsi="Times New Roman" w:cs="Times New Roman"/>
          <w:sz w:val="24"/>
          <w:szCs w:val="24"/>
        </w:rPr>
        <w:t xml:space="preserve"> </w:t>
      </w:r>
      <w:proofErr w:type="spellStart"/>
      <w:r w:rsidRPr="007D3343">
        <w:rPr>
          <w:rFonts w:ascii="Times New Roman" w:hAnsi="Times New Roman" w:cs="Times New Roman"/>
          <w:sz w:val="24"/>
          <w:szCs w:val="24"/>
        </w:rPr>
        <w:t>b</w:t>
      </w:r>
      <w:r w:rsidRPr="007D3343">
        <w:rPr>
          <w:rFonts w:ascii="Times New Roman" w:hAnsi="Times New Roman" w:cs="Times New Roman"/>
          <w:sz w:val="24"/>
          <w:szCs w:val="24"/>
          <w:vertAlign w:val="superscript"/>
        </w:rPr>
        <w:t>t</w:t>
      </w:r>
      <w:proofErr w:type="spellEnd"/>
      <w:r>
        <w:rPr>
          <w:rFonts w:ascii="Times New Roman" w:hAnsi="Times New Roman" w:cs="Times New Roman"/>
          <w:sz w:val="24"/>
          <w:szCs w:val="24"/>
          <w:vertAlign w:val="superscript"/>
        </w:rPr>
        <w:t xml:space="preserve"> </w:t>
      </w:r>
      <w:r w:rsidRPr="007D3343">
        <w:rPr>
          <w:rFonts w:ascii="Times New Roman" w:hAnsi="Times New Roman" w:cs="Times New Roman"/>
          <w:sz w:val="24"/>
          <w:szCs w:val="24"/>
        </w:rPr>
        <w:t>U</w:t>
      </w:r>
      <w:r w:rsidRPr="007D3343">
        <w:rPr>
          <w:rFonts w:ascii="Times New Roman" w:hAnsi="Times New Roman" w:cs="Times New Roman"/>
          <w:sz w:val="24"/>
          <w:szCs w:val="24"/>
          <w:vertAlign w:val="subscript"/>
        </w:rPr>
        <w:t xml:space="preserve">t </w:t>
      </w:r>
    </w:p>
    <w:p w14:paraId="75FD4115" w14:textId="77777777" w:rsidR="007363BD" w:rsidRPr="007D3343" w:rsidRDefault="007363BD">
      <w:pPr>
        <w:spacing w:after="200" w:line="240" w:lineRule="auto"/>
        <w:rPr>
          <w:rFonts w:ascii="Times New Roman" w:hAnsi="Times New Roman" w:cs="Times New Roman"/>
          <w:sz w:val="24"/>
          <w:szCs w:val="24"/>
        </w:rPr>
      </w:pPr>
      <w:r w:rsidRPr="007D3343">
        <w:rPr>
          <w:rFonts w:ascii="Times New Roman" w:hAnsi="Times New Roman" w:cs="Times New Roman"/>
          <w:sz w:val="24"/>
          <w:szCs w:val="24"/>
        </w:rPr>
        <w:t>Where:</w:t>
      </w:r>
    </w:p>
    <w:p w14:paraId="0FB6B652" w14:textId="7981CCDD" w:rsidR="007363BD" w:rsidRPr="007D3343" w:rsidRDefault="007363BD">
      <w:pPr>
        <w:spacing w:after="200" w:line="240" w:lineRule="auto"/>
        <w:ind w:left="720"/>
        <w:rPr>
          <w:rFonts w:ascii="Times New Roman" w:hAnsi="Times New Roman" w:cs="Times New Roman"/>
          <w:sz w:val="24"/>
          <w:szCs w:val="24"/>
        </w:rPr>
      </w:pPr>
      <w:r w:rsidRPr="007D3343">
        <w:rPr>
          <w:rFonts w:ascii="Times New Roman" w:hAnsi="Times New Roman" w:cs="Times New Roman"/>
          <w:sz w:val="24"/>
          <w:szCs w:val="24"/>
        </w:rPr>
        <w:t>Y = Dependent variable (area, production</w:t>
      </w:r>
      <w:r>
        <w:rPr>
          <w:rFonts w:ascii="Times New Roman" w:hAnsi="Times New Roman" w:cs="Times New Roman"/>
          <w:sz w:val="24"/>
          <w:szCs w:val="24"/>
        </w:rPr>
        <w:t xml:space="preserve"> and </w:t>
      </w:r>
      <w:r w:rsidRPr="007D3343">
        <w:rPr>
          <w:rFonts w:ascii="Times New Roman" w:hAnsi="Times New Roman" w:cs="Times New Roman"/>
          <w:sz w:val="24"/>
          <w:szCs w:val="24"/>
        </w:rPr>
        <w:t xml:space="preserve">productivity of </w:t>
      </w:r>
      <w:r>
        <w:rPr>
          <w:rFonts w:ascii="Times New Roman" w:hAnsi="Times New Roman" w:cs="Times New Roman"/>
          <w:sz w:val="24"/>
          <w:szCs w:val="24"/>
        </w:rPr>
        <w:t xml:space="preserve">Chickpea </w:t>
      </w:r>
      <w:r w:rsidRPr="007D3343">
        <w:rPr>
          <w:rFonts w:ascii="Times New Roman" w:hAnsi="Times New Roman" w:cs="Times New Roman"/>
          <w:sz w:val="24"/>
          <w:szCs w:val="24"/>
        </w:rPr>
        <w:t xml:space="preserve">in year </w:t>
      </w:r>
      <w:r w:rsidRPr="007D3343">
        <w:rPr>
          <w:rFonts w:ascii="Times New Roman" w:hAnsi="Times New Roman" w:cs="Times New Roman"/>
          <w:i/>
          <w:iCs/>
          <w:sz w:val="24"/>
          <w:szCs w:val="24"/>
        </w:rPr>
        <w:t>t</w:t>
      </w:r>
      <w:r w:rsidRPr="007D3343">
        <w:rPr>
          <w:rFonts w:ascii="Times New Roman" w:hAnsi="Times New Roman" w:cs="Times New Roman"/>
          <w:sz w:val="24"/>
          <w:szCs w:val="24"/>
        </w:rPr>
        <w:t>)</w:t>
      </w:r>
    </w:p>
    <w:p w14:paraId="6F7D2CA5" w14:textId="77777777" w:rsidR="007363BD" w:rsidRPr="007D3343" w:rsidRDefault="007363BD">
      <w:pPr>
        <w:spacing w:after="200" w:line="240" w:lineRule="auto"/>
        <w:ind w:left="720"/>
        <w:rPr>
          <w:rFonts w:ascii="Times New Roman" w:hAnsi="Times New Roman" w:cs="Times New Roman"/>
          <w:sz w:val="24"/>
          <w:szCs w:val="24"/>
        </w:rPr>
      </w:pPr>
      <w:r w:rsidRPr="007D3343">
        <w:rPr>
          <w:rFonts w:ascii="Times New Roman" w:hAnsi="Times New Roman" w:cs="Times New Roman"/>
          <w:sz w:val="24"/>
          <w:szCs w:val="24"/>
        </w:rPr>
        <w:t>a = Intercept</w:t>
      </w:r>
    </w:p>
    <w:p w14:paraId="3026B35F" w14:textId="77777777" w:rsidR="007363BD" w:rsidRPr="007D3343" w:rsidRDefault="007363BD">
      <w:pPr>
        <w:spacing w:after="200" w:line="240" w:lineRule="auto"/>
        <w:ind w:left="720"/>
        <w:rPr>
          <w:rFonts w:ascii="Times New Roman" w:hAnsi="Times New Roman" w:cs="Times New Roman"/>
          <w:sz w:val="24"/>
          <w:szCs w:val="24"/>
        </w:rPr>
      </w:pPr>
      <w:r w:rsidRPr="007D3343">
        <w:rPr>
          <w:rFonts w:ascii="Times New Roman" w:hAnsi="Times New Roman" w:cs="Times New Roman"/>
          <w:sz w:val="24"/>
          <w:szCs w:val="24"/>
        </w:rPr>
        <w:t>b = Regression coefficient</w:t>
      </w:r>
    </w:p>
    <w:p w14:paraId="57BC200C" w14:textId="17CF8D9D" w:rsidR="007363BD" w:rsidRPr="007D3343" w:rsidRDefault="007363BD">
      <w:pPr>
        <w:spacing w:after="200" w:line="240" w:lineRule="auto"/>
        <w:ind w:left="720"/>
        <w:rPr>
          <w:rFonts w:ascii="Times New Roman" w:hAnsi="Times New Roman" w:cs="Times New Roman"/>
          <w:sz w:val="24"/>
          <w:szCs w:val="24"/>
        </w:rPr>
      </w:pPr>
      <w:r w:rsidRPr="007D3343">
        <w:rPr>
          <w:rFonts w:ascii="Times New Roman" w:hAnsi="Times New Roman" w:cs="Times New Roman"/>
          <w:sz w:val="24"/>
          <w:szCs w:val="24"/>
        </w:rPr>
        <w:t>t = Time period (from 20</w:t>
      </w:r>
      <w:r>
        <w:rPr>
          <w:rFonts w:ascii="Times New Roman" w:hAnsi="Times New Roman" w:cs="Times New Roman"/>
          <w:sz w:val="24"/>
          <w:szCs w:val="24"/>
        </w:rPr>
        <w:t>05</w:t>
      </w:r>
      <w:r w:rsidRPr="007D3343">
        <w:rPr>
          <w:rFonts w:ascii="Times New Roman" w:hAnsi="Times New Roman" w:cs="Times New Roman"/>
          <w:sz w:val="24"/>
          <w:szCs w:val="24"/>
        </w:rPr>
        <w:t xml:space="preserve"> to 202</w:t>
      </w:r>
      <w:r>
        <w:rPr>
          <w:rFonts w:ascii="Times New Roman" w:hAnsi="Times New Roman" w:cs="Times New Roman"/>
          <w:sz w:val="24"/>
          <w:szCs w:val="24"/>
        </w:rPr>
        <w:t>5</w:t>
      </w:r>
      <w:r w:rsidRPr="007D3343">
        <w:rPr>
          <w:rFonts w:ascii="Times New Roman" w:hAnsi="Times New Roman" w:cs="Times New Roman"/>
          <w:sz w:val="24"/>
          <w:szCs w:val="24"/>
        </w:rPr>
        <w:t>)</w:t>
      </w:r>
    </w:p>
    <w:p w14:paraId="672652B6" w14:textId="77777777" w:rsidR="007363BD" w:rsidRPr="007D3343" w:rsidRDefault="007363BD">
      <w:pPr>
        <w:spacing w:after="200" w:line="240" w:lineRule="auto"/>
        <w:ind w:left="720"/>
        <w:rPr>
          <w:rFonts w:ascii="Times New Roman" w:hAnsi="Times New Roman" w:cs="Times New Roman"/>
          <w:sz w:val="24"/>
          <w:szCs w:val="24"/>
        </w:rPr>
      </w:pPr>
      <w:r w:rsidRPr="007D3343">
        <w:rPr>
          <w:rFonts w:ascii="Times New Roman" w:hAnsi="Times New Roman" w:cs="Times New Roman"/>
          <w:sz w:val="24"/>
          <w:szCs w:val="24"/>
        </w:rPr>
        <w:t xml:space="preserve">Uₜ = Error term for the year </w:t>
      </w:r>
      <w:r w:rsidRPr="007D3343">
        <w:rPr>
          <w:rFonts w:ascii="Times New Roman" w:hAnsi="Times New Roman" w:cs="Times New Roman"/>
          <w:i/>
          <w:iCs/>
          <w:sz w:val="24"/>
          <w:szCs w:val="24"/>
        </w:rPr>
        <w:t>t</w:t>
      </w:r>
    </w:p>
    <w:p w14:paraId="443FEE9A" w14:textId="77777777" w:rsidR="007363BD" w:rsidRPr="007D3343" w:rsidRDefault="007363BD">
      <w:pPr>
        <w:spacing w:after="200" w:line="240" w:lineRule="auto"/>
        <w:rPr>
          <w:rFonts w:ascii="Times New Roman" w:hAnsi="Times New Roman" w:cs="Times New Roman"/>
          <w:sz w:val="24"/>
          <w:szCs w:val="24"/>
        </w:rPr>
      </w:pPr>
      <w:r w:rsidRPr="007D3343">
        <w:rPr>
          <w:rFonts w:ascii="Times New Roman" w:hAnsi="Times New Roman" w:cs="Times New Roman"/>
          <w:sz w:val="24"/>
          <w:szCs w:val="24"/>
        </w:rPr>
        <w:t>To facilitate estimation, the equation was transformed into a log-linear form as follows:</w:t>
      </w:r>
    </w:p>
    <w:p w14:paraId="45FF716E" w14:textId="616F5F9C" w:rsidR="007363BD" w:rsidRPr="007D3343" w:rsidRDefault="00B5489D">
      <w:pPr>
        <w:spacing w:after="200" w:line="240" w:lineRule="auto"/>
        <w:rPr>
          <w:rFonts w:ascii="Times New Roman" w:hAnsi="Times New Roman" w:cs="Times New Roman"/>
          <w:b/>
          <w:bCs/>
          <w:sz w:val="24"/>
          <w:szCs w:val="24"/>
        </w:rPr>
      </w:pPr>
      <w:r>
        <w:rPr>
          <w:rFonts w:ascii="Times New Roman" w:hAnsi="Times New Roman"/>
          <w:color w:val="000000" w:themeColor="text1"/>
        </w:rPr>
        <w:t xml:space="preserve">                                      log </w:t>
      </w:r>
      <w:proofErr w:type="spellStart"/>
      <w:r>
        <w:rPr>
          <w:rFonts w:ascii="Times New Roman" w:hAnsi="Times New Roman"/>
          <w:color w:val="000000" w:themeColor="text1"/>
        </w:rPr>
        <w:t>Y</w:t>
      </w:r>
      <w:r>
        <w:rPr>
          <w:rFonts w:ascii="Times New Roman" w:hAnsi="Times New Roman"/>
          <w:color w:val="000000" w:themeColor="text1"/>
          <w:vertAlign w:val="subscript"/>
        </w:rPr>
        <w:t>t</w:t>
      </w:r>
      <w:proofErr w:type="spellEnd"/>
      <w:r>
        <w:rPr>
          <w:rFonts w:ascii="Times New Roman" w:hAnsi="Times New Roman"/>
          <w:color w:val="000000" w:themeColor="text1"/>
        </w:rPr>
        <w:t xml:space="preserve"> = log a + t log b + log U</w:t>
      </w:r>
      <w:r>
        <w:rPr>
          <w:rFonts w:ascii="Times New Roman" w:hAnsi="Times New Roman"/>
          <w:color w:val="000000" w:themeColor="text1"/>
          <w:vertAlign w:val="subscript"/>
        </w:rPr>
        <w:t>t</w:t>
      </w:r>
    </w:p>
    <w:p w14:paraId="4EB2BF94" w14:textId="48A2834E" w:rsidR="00A233F0" w:rsidRPr="007D3343" w:rsidRDefault="008B0CEB" w:rsidP="00232B53">
      <w:pPr>
        <w:pStyle w:val="NoSpacing"/>
        <w:rPr>
          <w:rFonts w:ascii="Times New Roman" w:hAnsi="Times New Roman" w:cs="Times New Roman"/>
          <w:sz w:val="24"/>
          <w:szCs w:val="24"/>
        </w:rPr>
      </w:pPr>
      <w:r>
        <w:rPr>
          <w:rFonts w:ascii="Times New Roman" w:hAnsi="Times New Roman" w:cs="Times New Roman"/>
          <w:b/>
          <w:bCs/>
          <w:sz w:val="24"/>
          <w:szCs w:val="24"/>
          <w:lang w:val="en-US"/>
        </w:rPr>
        <w:t xml:space="preserve">2.2 </w:t>
      </w:r>
      <w:r w:rsidR="00A233F0" w:rsidRPr="007D3343">
        <w:rPr>
          <w:rFonts w:ascii="Times New Roman" w:hAnsi="Times New Roman" w:cs="Times New Roman"/>
          <w:b/>
          <w:bCs/>
          <w:sz w:val="24"/>
          <w:szCs w:val="24"/>
          <w:lang w:val="en-US"/>
        </w:rPr>
        <w:t xml:space="preserve">Instability </w:t>
      </w:r>
      <w:r w:rsidR="002A1592">
        <w:rPr>
          <w:rFonts w:ascii="Times New Roman" w:hAnsi="Times New Roman" w:cs="Times New Roman"/>
          <w:b/>
          <w:bCs/>
          <w:sz w:val="24"/>
          <w:szCs w:val="24"/>
          <w:lang w:val="en-US"/>
        </w:rPr>
        <w:t>Analysis</w:t>
      </w:r>
    </w:p>
    <w:p w14:paraId="3A6C734C" w14:textId="77777777" w:rsidR="00A233F0" w:rsidRPr="007D3343" w:rsidRDefault="00A233F0" w:rsidP="00232B53">
      <w:pPr>
        <w:pStyle w:val="NoSpacing"/>
        <w:rPr>
          <w:rFonts w:ascii="Times New Roman" w:hAnsi="Times New Roman" w:cs="Times New Roman"/>
          <w:sz w:val="24"/>
          <w:szCs w:val="24"/>
        </w:rPr>
      </w:pPr>
    </w:p>
    <w:p w14:paraId="4835AAE4" w14:textId="2F489776" w:rsidR="00A233F0" w:rsidRPr="007D3343" w:rsidRDefault="002A1592" w:rsidP="00B24EF3">
      <w:pPr>
        <w:pStyle w:val="NoSpacing"/>
        <w:ind w:firstLine="720"/>
        <w:rPr>
          <w:rFonts w:ascii="Times New Roman" w:hAnsi="Times New Roman" w:cs="Times New Roman"/>
          <w:sz w:val="24"/>
          <w:szCs w:val="24"/>
        </w:rPr>
      </w:pPr>
      <w:r w:rsidRPr="002A1592">
        <w:rPr>
          <w:rFonts w:ascii="Times New Roman" w:hAnsi="Times New Roman" w:cs="Times New Roman"/>
          <w:sz w:val="24"/>
          <w:szCs w:val="24"/>
        </w:rPr>
        <w:t>The instability in the area, production</w:t>
      </w:r>
      <w:r>
        <w:rPr>
          <w:rFonts w:ascii="Times New Roman" w:hAnsi="Times New Roman" w:cs="Times New Roman"/>
          <w:sz w:val="24"/>
          <w:szCs w:val="24"/>
        </w:rPr>
        <w:t xml:space="preserve"> and </w:t>
      </w:r>
      <w:r w:rsidRPr="002A1592">
        <w:rPr>
          <w:rFonts w:ascii="Times New Roman" w:hAnsi="Times New Roman" w:cs="Times New Roman"/>
          <w:sz w:val="24"/>
          <w:szCs w:val="24"/>
        </w:rPr>
        <w:t>productivity</w:t>
      </w:r>
      <w:r>
        <w:rPr>
          <w:rFonts w:ascii="Times New Roman" w:hAnsi="Times New Roman" w:cs="Times New Roman"/>
          <w:sz w:val="24"/>
          <w:szCs w:val="24"/>
        </w:rPr>
        <w:t xml:space="preserve"> </w:t>
      </w:r>
      <w:r w:rsidRPr="00DA5920">
        <w:rPr>
          <w:rFonts w:ascii="Times New Roman" w:hAnsi="Times New Roman" w:cs="Times New Roman"/>
          <w:sz w:val="24"/>
          <w:szCs w:val="24"/>
          <w:highlight w:val="yellow"/>
        </w:rPr>
        <w:t xml:space="preserve">was </w:t>
      </w:r>
      <w:r w:rsidR="008B60E4" w:rsidRPr="00DA5920">
        <w:rPr>
          <w:rFonts w:ascii="Times New Roman" w:hAnsi="Times New Roman" w:cs="Times New Roman"/>
          <w:sz w:val="24"/>
          <w:szCs w:val="24"/>
          <w:highlight w:val="yellow"/>
        </w:rPr>
        <w:t xml:space="preserve">analysed </w:t>
      </w:r>
      <w:r w:rsidRPr="00DA5920">
        <w:rPr>
          <w:rFonts w:ascii="Times New Roman" w:hAnsi="Times New Roman" w:cs="Times New Roman"/>
          <w:sz w:val="24"/>
          <w:szCs w:val="24"/>
          <w:highlight w:val="yellow"/>
        </w:rPr>
        <w:t>using</w:t>
      </w:r>
      <w:r w:rsidRPr="002A1592">
        <w:rPr>
          <w:rFonts w:ascii="Times New Roman" w:hAnsi="Times New Roman" w:cs="Times New Roman"/>
          <w:sz w:val="24"/>
          <w:szCs w:val="24"/>
        </w:rPr>
        <w:t xml:space="preserve"> two different measures of variability — the Coefficient of Variation and the Cuddy-Della Valle Index (</w:t>
      </w:r>
      <w:proofErr w:type="spellStart"/>
      <w:r w:rsidRPr="002A1592">
        <w:rPr>
          <w:rFonts w:ascii="Times New Roman" w:hAnsi="Times New Roman" w:cs="Times New Roman"/>
          <w:sz w:val="24"/>
          <w:szCs w:val="24"/>
        </w:rPr>
        <w:t>Muthulakshmi</w:t>
      </w:r>
      <w:proofErr w:type="spellEnd"/>
      <w:r w:rsidRPr="002A1592">
        <w:rPr>
          <w:rFonts w:ascii="Times New Roman" w:hAnsi="Times New Roman" w:cs="Times New Roman"/>
          <w:sz w:val="24"/>
          <w:szCs w:val="24"/>
        </w:rPr>
        <w:t xml:space="preserve"> </w:t>
      </w:r>
      <w:r w:rsidRPr="003F74B3">
        <w:rPr>
          <w:rFonts w:ascii="Times New Roman" w:hAnsi="Times New Roman" w:cs="Times New Roman"/>
          <w:i/>
          <w:sz w:val="24"/>
          <w:szCs w:val="24"/>
        </w:rPr>
        <w:t>et al</w:t>
      </w:r>
      <w:r w:rsidRPr="002A1592">
        <w:rPr>
          <w:rFonts w:ascii="Times New Roman" w:hAnsi="Times New Roman" w:cs="Times New Roman"/>
          <w:sz w:val="24"/>
          <w:szCs w:val="24"/>
        </w:rPr>
        <w:t>., 2024).</w:t>
      </w:r>
      <w:r>
        <w:rPr>
          <w:rFonts w:ascii="Times New Roman" w:hAnsi="Times New Roman" w:cs="Times New Roman"/>
          <w:sz w:val="24"/>
          <w:szCs w:val="24"/>
        </w:rPr>
        <w:t xml:space="preserve"> </w:t>
      </w:r>
    </w:p>
    <w:p w14:paraId="2641C381" w14:textId="77777777" w:rsidR="00A233F0" w:rsidRPr="007D3343" w:rsidRDefault="00A233F0" w:rsidP="00A233F0">
      <w:pPr>
        <w:pStyle w:val="NoSpacing"/>
        <w:jc w:val="both"/>
        <w:rPr>
          <w:rFonts w:ascii="Times New Roman" w:hAnsi="Times New Roman" w:cs="Times New Roman"/>
          <w:sz w:val="24"/>
          <w:szCs w:val="24"/>
        </w:rPr>
      </w:pPr>
    </w:p>
    <w:p w14:paraId="57F55D78" w14:textId="621FCD50" w:rsidR="002A1592" w:rsidRPr="002A1592" w:rsidRDefault="002A1592" w:rsidP="002A1592">
      <w:pPr>
        <w:rPr>
          <w:rFonts w:ascii="Times New Roman" w:hAnsi="Times New Roman" w:cs="Times New Roman"/>
          <w:b/>
          <w:bCs/>
          <w:sz w:val="24"/>
          <w:szCs w:val="24"/>
        </w:rPr>
      </w:pPr>
      <w:r>
        <w:rPr>
          <w:rFonts w:ascii="Times New Roman" w:hAnsi="Times New Roman" w:cs="Times New Roman"/>
          <w:b/>
          <w:bCs/>
          <w:sz w:val="24"/>
          <w:szCs w:val="24"/>
        </w:rPr>
        <w:t xml:space="preserve">2.2.1 </w:t>
      </w:r>
      <w:r w:rsidRPr="002A1592">
        <w:rPr>
          <w:rFonts w:ascii="Times New Roman" w:hAnsi="Times New Roman" w:cs="Times New Roman"/>
          <w:b/>
          <w:bCs/>
          <w:sz w:val="24"/>
          <w:szCs w:val="24"/>
        </w:rPr>
        <w:t>Coefficient of Variation</w:t>
      </w:r>
    </w:p>
    <w:p w14:paraId="7B0FA792" w14:textId="77777777" w:rsidR="002A1592" w:rsidRPr="002A1592" w:rsidRDefault="002A1592" w:rsidP="00B24EF3">
      <w:pPr>
        <w:spacing w:line="240" w:lineRule="auto"/>
        <w:ind w:firstLine="720"/>
        <w:jc w:val="both"/>
        <w:rPr>
          <w:rFonts w:ascii="Times New Roman" w:hAnsi="Times New Roman" w:cs="Times New Roman"/>
          <w:sz w:val="24"/>
          <w:szCs w:val="24"/>
        </w:rPr>
      </w:pPr>
      <w:r w:rsidRPr="002A1592">
        <w:rPr>
          <w:rFonts w:ascii="Times New Roman" w:hAnsi="Times New Roman" w:cs="Times New Roman"/>
          <w:sz w:val="24"/>
          <w:szCs w:val="24"/>
        </w:rPr>
        <w:t xml:space="preserve">The </w:t>
      </w:r>
      <w:r w:rsidRPr="002A1592">
        <w:rPr>
          <w:rFonts w:ascii="Times New Roman" w:hAnsi="Times New Roman" w:cs="Times New Roman"/>
          <w:b/>
          <w:bCs/>
          <w:sz w:val="24"/>
          <w:szCs w:val="24"/>
        </w:rPr>
        <w:t>Coefficient of Variation (C.V.)</w:t>
      </w:r>
      <w:r w:rsidRPr="002A1592">
        <w:rPr>
          <w:rFonts w:ascii="Times New Roman" w:hAnsi="Times New Roman" w:cs="Times New Roman"/>
          <w:sz w:val="24"/>
          <w:szCs w:val="24"/>
        </w:rPr>
        <w:t xml:space="preserve"> is one of the simplest statistical measures used to quantify instability. However, it often exaggerates the degree of instability in time series data that exhibit a strong long-term trend. It is calculated using the formula:</w:t>
      </w:r>
    </w:p>
    <w:p w14:paraId="1A1A6F35" w14:textId="7B25DA33" w:rsidR="002A1592" w:rsidRDefault="002A1592" w:rsidP="00B24EF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A1592">
        <w:rPr>
          <w:rFonts w:ascii="Times New Roman" w:hAnsi="Times New Roman" w:cs="Times New Roman"/>
          <w:sz w:val="24"/>
          <w:szCs w:val="24"/>
        </w:rPr>
        <w:t>C.V.=</w:t>
      </w:r>
      <w:r>
        <w:rPr>
          <w:rFonts w:ascii="Times New Roman" w:hAnsi="Times New Roman" w:cs="Times New Roman"/>
          <w:sz w:val="24"/>
          <w:szCs w:val="24"/>
        </w:rPr>
        <w:t xml:space="preserve"> </w:t>
      </w:r>
      <w:r w:rsidRPr="002A1592">
        <w:rPr>
          <w:rFonts w:ascii="Times New Roman" w:hAnsi="Times New Roman" w:cs="Times New Roman"/>
          <w:sz w:val="24"/>
          <w:szCs w:val="24"/>
        </w:rPr>
        <w:t>(Standard Deviation</w:t>
      </w:r>
      <w:r>
        <w:rPr>
          <w:rFonts w:ascii="Times New Roman" w:hAnsi="Times New Roman" w:cs="Times New Roman"/>
          <w:sz w:val="24"/>
          <w:szCs w:val="24"/>
        </w:rPr>
        <w:t xml:space="preserve"> / </w:t>
      </w:r>
      <w:r w:rsidRPr="002A1592">
        <w:rPr>
          <w:rFonts w:ascii="Times New Roman" w:hAnsi="Times New Roman" w:cs="Times New Roman"/>
          <w:sz w:val="24"/>
          <w:szCs w:val="24"/>
        </w:rPr>
        <w:t>Mean)</w:t>
      </w:r>
      <w:r>
        <w:rPr>
          <w:rFonts w:ascii="Times New Roman" w:hAnsi="Times New Roman" w:cs="Times New Roman"/>
          <w:sz w:val="24"/>
          <w:szCs w:val="24"/>
        </w:rPr>
        <w:t xml:space="preserve"> </w:t>
      </w:r>
      <w:r w:rsidRPr="002A1592">
        <w:rPr>
          <w:rFonts w:ascii="Times New Roman" w:hAnsi="Times New Roman" w:cs="Times New Roman"/>
          <w:sz w:val="24"/>
          <w:szCs w:val="24"/>
        </w:rPr>
        <w:t>×100</w:t>
      </w:r>
    </w:p>
    <w:p w14:paraId="6A6F5BAF" w14:textId="61F246E8" w:rsidR="002A1592" w:rsidRPr="002A1592" w:rsidRDefault="002A1592" w:rsidP="002A1592">
      <w:pPr>
        <w:rPr>
          <w:rFonts w:ascii="Times New Roman" w:hAnsi="Times New Roman" w:cs="Times New Roman"/>
          <w:b/>
          <w:bCs/>
          <w:sz w:val="24"/>
          <w:szCs w:val="24"/>
        </w:rPr>
      </w:pPr>
      <w:r>
        <w:rPr>
          <w:rFonts w:ascii="Times New Roman" w:hAnsi="Times New Roman" w:cs="Times New Roman"/>
          <w:sz w:val="24"/>
          <w:szCs w:val="24"/>
        </w:rPr>
        <w:t xml:space="preserve">2.2.2 </w:t>
      </w:r>
      <w:r w:rsidRPr="002A1592">
        <w:rPr>
          <w:rFonts w:ascii="Times New Roman" w:hAnsi="Times New Roman" w:cs="Times New Roman"/>
          <w:b/>
          <w:bCs/>
          <w:sz w:val="24"/>
          <w:szCs w:val="24"/>
        </w:rPr>
        <w:t>Instability Index: Cuddy-Della Valle Index</w:t>
      </w:r>
    </w:p>
    <w:p w14:paraId="76D9F355" w14:textId="4FDA03A4" w:rsidR="002A1592" w:rsidRPr="002A1592" w:rsidRDefault="002A1592" w:rsidP="00B24EF3">
      <w:pPr>
        <w:spacing w:line="240" w:lineRule="auto"/>
        <w:ind w:firstLine="720"/>
        <w:jc w:val="both"/>
        <w:rPr>
          <w:rFonts w:ascii="Times New Roman" w:hAnsi="Times New Roman" w:cs="Times New Roman"/>
          <w:sz w:val="24"/>
          <w:szCs w:val="24"/>
        </w:rPr>
      </w:pPr>
      <w:r w:rsidRPr="002A1592">
        <w:rPr>
          <w:rFonts w:ascii="Times New Roman" w:hAnsi="Times New Roman" w:cs="Times New Roman"/>
          <w:sz w:val="24"/>
          <w:szCs w:val="24"/>
        </w:rPr>
        <w:t>To provide a more accurate assessment of instabi</w:t>
      </w:r>
      <w:r w:rsidR="009C7702">
        <w:rPr>
          <w:rFonts w:ascii="Times New Roman" w:hAnsi="Times New Roman" w:cs="Times New Roman"/>
          <w:sz w:val="24"/>
          <w:szCs w:val="24"/>
        </w:rPr>
        <w:t xml:space="preserve">lity in the area under chickpea </w:t>
      </w:r>
      <w:r w:rsidRPr="002A1592">
        <w:rPr>
          <w:rFonts w:ascii="Times New Roman" w:hAnsi="Times New Roman" w:cs="Times New Roman"/>
          <w:sz w:val="24"/>
          <w:szCs w:val="24"/>
        </w:rPr>
        <w:t>cultivation, production</w:t>
      </w:r>
      <w:r w:rsidR="009C7702">
        <w:rPr>
          <w:rFonts w:ascii="Times New Roman" w:hAnsi="Times New Roman" w:cs="Times New Roman"/>
          <w:sz w:val="24"/>
          <w:szCs w:val="24"/>
        </w:rPr>
        <w:t>, productivity,</w:t>
      </w:r>
      <w:r w:rsidRPr="002A1592">
        <w:rPr>
          <w:rFonts w:ascii="Times New Roman" w:hAnsi="Times New Roman" w:cs="Times New Roman"/>
          <w:sz w:val="24"/>
          <w:szCs w:val="24"/>
        </w:rPr>
        <w:t xml:space="preserve"> and value, the </w:t>
      </w:r>
      <w:r w:rsidRPr="002A1592">
        <w:rPr>
          <w:rFonts w:ascii="Times New Roman" w:hAnsi="Times New Roman" w:cs="Times New Roman"/>
          <w:b/>
          <w:bCs/>
          <w:sz w:val="24"/>
          <w:szCs w:val="24"/>
        </w:rPr>
        <w:t>Cuddy-Della Valle Index</w:t>
      </w:r>
      <w:r w:rsidRPr="002A1592">
        <w:rPr>
          <w:rFonts w:ascii="Times New Roman" w:hAnsi="Times New Roman" w:cs="Times New Roman"/>
          <w:sz w:val="24"/>
          <w:szCs w:val="24"/>
        </w:rPr>
        <w:t xml:space="preserve"> was used. This index refines the Coefficient of Variation by adjusting for the influence of long-term trends, thereby offering a more dependable measure of variability in agricultural data.</w:t>
      </w:r>
      <w:r>
        <w:rPr>
          <w:rFonts w:ascii="Times New Roman" w:hAnsi="Times New Roman" w:cs="Times New Roman"/>
          <w:sz w:val="24"/>
          <w:szCs w:val="24"/>
        </w:rPr>
        <w:t xml:space="preserve"> </w:t>
      </w:r>
      <w:r w:rsidRPr="002A1592">
        <w:rPr>
          <w:rFonts w:ascii="Times New Roman" w:hAnsi="Times New Roman" w:cs="Times New Roman"/>
          <w:sz w:val="24"/>
          <w:szCs w:val="24"/>
        </w:rPr>
        <w:t>A lower value of the index indicates relatively stable trends, whereas a higher value reflects increased fluctuations. The index is calculated as:</w:t>
      </w:r>
    </w:p>
    <w:p w14:paraId="6A7613CB" w14:textId="01BB1AD2" w:rsidR="00F537E3" w:rsidRPr="0057134C" w:rsidRDefault="00F537E3" w:rsidP="00B24EF3">
      <w:pPr>
        <w:spacing w:line="240" w:lineRule="auto"/>
        <w:jc w:val="both"/>
        <w:rPr>
          <w:rFonts w:ascii="Times New Roman" w:hAnsi="Times New Roman"/>
          <w:color w:val="000000" w:themeColor="text1"/>
          <w:lang w:val="es-US"/>
        </w:rPr>
      </w:pPr>
      <w:r>
        <w:rPr>
          <w:rFonts w:ascii="Times New Roman" w:hAnsi="Times New Roman"/>
          <w:color w:val="000000" w:themeColor="text1"/>
        </w:rPr>
        <w:t xml:space="preserve">                               </w:t>
      </w:r>
      <w:proofErr w:type="spellStart"/>
      <w:r w:rsidRPr="0057134C">
        <w:rPr>
          <w:rFonts w:ascii="Times New Roman" w:hAnsi="Times New Roman"/>
          <w:color w:val="000000" w:themeColor="text1"/>
          <w:lang w:val="es-US"/>
        </w:rPr>
        <w:t>Cuddy</w:t>
      </w:r>
      <w:proofErr w:type="spellEnd"/>
      <w:r w:rsidRPr="0057134C">
        <w:rPr>
          <w:rFonts w:ascii="Times New Roman" w:hAnsi="Times New Roman"/>
          <w:color w:val="000000" w:themeColor="text1"/>
          <w:lang w:val="es-US"/>
        </w:rPr>
        <w:t xml:space="preserve"> - Della Valle </w:t>
      </w:r>
      <w:proofErr w:type="spellStart"/>
      <w:r w:rsidRPr="0057134C">
        <w:rPr>
          <w:rFonts w:ascii="Times New Roman" w:hAnsi="Times New Roman"/>
          <w:color w:val="000000" w:themeColor="text1"/>
          <w:lang w:val="es-US"/>
        </w:rPr>
        <w:t>Instability</w:t>
      </w:r>
      <w:proofErr w:type="spellEnd"/>
      <w:r w:rsidRPr="0057134C">
        <w:rPr>
          <w:rFonts w:ascii="Times New Roman" w:hAnsi="Times New Roman"/>
          <w:color w:val="000000" w:themeColor="text1"/>
          <w:lang w:val="es-US"/>
        </w:rPr>
        <w:t xml:space="preserve"> </w:t>
      </w:r>
      <w:proofErr w:type="spellStart"/>
      <w:r w:rsidRPr="0057134C">
        <w:rPr>
          <w:rFonts w:ascii="Times New Roman" w:hAnsi="Times New Roman"/>
          <w:color w:val="000000" w:themeColor="text1"/>
          <w:lang w:val="es-US"/>
        </w:rPr>
        <w:t>Index</w:t>
      </w:r>
      <w:proofErr w:type="spellEnd"/>
      <w:r w:rsidRPr="0057134C">
        <w:rPr>
          <w:rFonts w:ascii="Times New Roman" w:hAnsi="Times New Roman"/>
          <w:color w:val="000000" w:themeColor="text1"/>
          <w:lang w:val="es-US"/>
        </w:rPr>
        <w:t xml:space="preserve"> (%) = CV</w:t>
      </w:r>
      <w:proofErr w:type="gramStart"/>
      <w:r w:rsidRPr="0057134C">
        <w:rPr>
          <w:rFonts w:ascii="Times New Roman" w:hAnsi="Times New Roman"/>
          <w:color w:val="000000" w:themeColor="text1"/>
          <w:lang w:val="es-US"/>
        </w:rPr>
        <w:t>√(</w:t>
      </w:r>
      <w:proofErr w:type="gramEnd"/>
      <w:r w:rsidRPr="0057134C">
        <w:rPr>
          <w:rFonts w:ascii="Times New Roman" w:hAnsi="Times New Roman"/>
          <w:color w:val="000000" w:themeColor="text1"/>
          <w:lang w:val="es-US"/>
        </w:rPr>
        <w:t>1- R</w:t>
      </w:r>
      <w:r w:rsidRPr="0057134C">
        <w:rPr>
          <w:rFonts w:ascii="Times New Roman" w:hAnsi="Times New Roman"/>
          <w:color w:val="000000" w:themeColor="text1"/>
          <w:vertAlign w:val="superscript"/>
          <w:lang w:val="es-US"/>
        </w:rPr>
        <w:t>2</w:t>
      </w:r>
      <w:r w:rsidRPr="0057134C">
        <w:rPr>
          <w:rFonts w:ascii="Times New Roman" w:hAnsi="Times New Roman"/>
          <w:color w:val="000000" w:themeColor="text1"/>
          <w:lang w:val="es-US"/>
        </w:rPr>
        <w:t xml:space="preserve">) </w:t>
      </w:r>
    </w:p>
    <w:p w14:paraId="4CA243EE" w14:textId="77777777" w:rsidR="002A1592" w:rsidRPr="002A1592" w:rsidRDefault="002A1592" w:rsidP="00B24EF3">
      <w:pPr>
        <w:spacing w:line="240" w:lineRule="auto"/>
        <w:jc w:val="both"/>
        <w:rPr>
          <w:rFonts w:ascii="Times New Roman" w:hAnsi="Times New Roman" w:cs="Times New Roman"/>
          <w:sz w:val="24"/>
          <w:szCs w:val="24"/>
        </w:rPr>
      </w:pPr>
      <w:r w:rsidRPr="002A1592">
        <w:rPr>
          <w:rFonts w:ascii="Times New Roman" w:hAnsi="Times New Roman" w:cs="Times New Roman"/>
          <w:sz w:val="24"/>
          <w:szCs w:val="24"/>
        </w:rPr>
        <w:t>Where:</w:t>
      </w:r>
    </w:p>
    <w:p w14:paraId="0814D622" w14:textId="77777777" w:rsidR="002A1592" w:rsidRPr="002A1592" w:rsidRDefault="002A1592" w:rsidP="00B24EF3">
      <w:pPr>
        <w:numPr>
          <w:ilvl w:val="0"/>
          <w:numId w:val="2"/>
        </w:numPr>
        <w:spacing w:line="240" w:lineRule="auto"/>
        <w:jc w:val="both"/>
        <w:rPr>
          <w:rFonts w:ascii="Times New Roman" w:hAnsi="Times New Roman" w:cs="Times New Roman"/>
          <w:sz w:val="24"/>
          <w:szCs w:val="24"/>
        </w:rPr>
      </w:pPr>
      <w:r w:rsidRPr="002A1592">
        <w:rPr>
          <w:rFonts w:ascii="Times New Roman" w:hAnsi="Times New Roman" w:cs="Times New Roman"/>
          <w:b/>
          <w:bCs/>
          <w:sz w:val="24"/>
          <w:szCs w:val="24"/>
        </w:rPr>
        <w:lastRenderedPageBreak/>
        <w:t>C.V.</w:t>
      </w:r>
      <w:r w:rsidRPr="002A1592">
        <w:rPr>
          <w:rFonts w:ascii="Times New Roman" w:hAnsi="Times New Roman" w:cs="Times New Roman"/>
          <w:sz w:val="24"/>
          <w:szCs w:val="24"/>
        </w:rPr>
        <w:t xml:space="preserve"> = Coefficient of Variation (in percentage)</w:t>
      </w:r>
    </w:p>
    <w:p w14:paraId="22679392" w14:textId="77777777" w:rsidR="002A1592" w:rsidRPr="002A1592" w:rsidRDefault="002A1592" w:rsidP="00B24EF3">
      <w:pPr>
        <w:numPr>
          <w:ilvl w:val="0"/>
          <w:numId w:val="2"/>
        </w:numPr>
        <w:spacing w:line="240" w:lineRule="auto"/>
        <w:jc w:val="both"/>
        <w:rPr>
          <w:rFonts w:ascii="Times New Roman" w:hAnsi="Times New Roman" w:cs="Times New Roman"/>
          <w:sz w:val="24"/>
          <w:szCs w:val="24"/>
        </w:rPr>
      </w:pPr>
      <w:r w:rsidRPr="002A1592">
        <w:rPr>
          <w:rFonts w:ascii="Times New Roman" w:hAnsi="Times New Roman" w:cs="Times New Roman"/>
          <w:b/>
          <w:bCs/>
          <w:sz w:val="24"/>
          <w:szCs w:val="24"/>
        </w:rPr>
        <w:t>R²</w:t>
      </w:r>
      <w:r w:rsidRPr="002A1592">
        <w:rPr>
          <w:rFonts w:ascii="Times New Roman" w:hAnsi="Times New Roman" w:cs="Times New Roman"/>
          <w:sz w:val="24"/>
          <w:szCs w:val="24"/>
        </w:rPr>
        <w:t xml:space="preserve"> = Coefficient of determination obtained from a time trend regression, adjusted for degrees of freedom.</w:t>
      </w:r>
    </w:p>
    <w:p w14:paraId="40623172" w14:textId="77777777" w:rsidR="00A233F0" w:rsidRPr="007D3343" w:rsidRDefault="00A233F0" w:rsidP="00B24EF3">
      <w:pPr>
        <w:pStyle w:val="NoSpacing"/>
        <w:jc w:val="both"/>
        <w:rPr>
          <w:rFonts w:ascii="Times New Roman" w:hAnsi="Times New Roman" w:cs="Times New Roman"/>
          <w:sz w:val="24"/>
          <w:szCs w:val="24"/>
        </w:rPr>
      </w:pPr>
    </w:p>
    <w:p w14:paraId="120FB9C9" w14:textId="77777777" w:rsidR="00A233F0" w:rsidRPr="007D3343" w:rsidRDefault="00A233F0" w:rsidP="00A233F0">
      <w:pPr>
        <w:pStyle w:val="NoSpacing"/>
        <w:rPr>
          <w:rFonts w:ascii="Times New Roman" w:hAnsi="Times New Roman" w:cs="Times New Roman"/>
          <w:b/>
          <w:bCs/>
          <w:sz w:val="24"/>
          <w:szCs w:val="24"/>
          <w:lang w:val="en-US"/>
        </w:rPr>
      </w:pPr>
      <w:r w:rsidRPr="007D3343">
        <w:rPr>
          <w:rFonts w:ascii="Times New Roman" w:hAnsi="Times New Roman" w:cs="Times New Roman"/>
          <w:b/>
          <w:bCs/>
          <w:sz w:val="24"/>
          <w:szCs w:val="24"/>
          <w:lang w:val="en-US"/>
        </w:rPr>
        <w:t>The Ranges of CII are Given as Follows</w:t>
      </w:r>
    </w:p>
    <w:p w14:paraId="0056FF8F" w14:textId="77777777" w:rsidR="00A233F0" w:rsidRPr="007D3343" w:rsidRDefault="00A233F0" w:rsidP="00A233F0">
      <w:pPr>
        <w:pStyle w:val="NoSpacing"/>
        <w:rPr>
          <w:rFonts w:ascii="Times New Roman" w:hAnsi="Times New Roman" w:cs="Times New Roman"/>
          <w:b/>
          <w:bCs/>
          <w:sz w:val="24"/>
          <w:szCs w:val="24"/>
          <w:lang w:val="en-US"/>
        </w:rPr>
      </w:pPr>
    </w:p>
    <w:p w14:paraId="2496B285" w14:textId="77777777" w:rsidR="00A233F0" w:rsidRPr="007D3343" w:rsidRDefault="00A233F0" w:rsidP="00E84269">
      <w:pPr>
        <w:pStyle w:val="NoSpacing"/>
        <w:rPr>
          <w:rFonts w:ascii="Times New Roman" w:hAnsi="Times New Roman" w:cs="Times New Roman"/>
          <w:sz w:val="24"/>
          <w:szCs w:val="24"/>
          <w:lang w:val="en-US"/>
        </w:rPr>
      </w:pPr>
      <w:r w:rsidRPr="007D3343">
        <w:rPr>
          <w:rFonts w:ascii="Times New Roman" w:hAnsi="Times New Roman" w:cs="Times New Roman"/>
          <w:sz w:val="24"/>
          <w:szCs w:val="24"/>
          <w:lang w:val="en-US"/>
        </w:rPr>
        <w:t>Low instability = -5 to +5</w:t>
      </w:r>
    </w:p>
    <w:p w14:paraId="444B5A2E" w14:textId="77777777" w:rsidR="00A233F0" w:rsidRPr="007D3343" w:rsidRDefault="00A233F0" w:rsidP="00E84269">
      <w:pPr>
        <w:pStyle w:val="NoSpacing"/>
        <w:rPr>
          <w:rFonts w:ascii="Times New Roman" w:hAnsi="Times New Roman" w:cs="Times New Roman"/>
          <w:sz w:val="24"/>
          <w:szCs w:val="24"/>
          <w:lang w:val="en-US"/>
        </w:rPr>
      </w:pPr>
      <w:r w:rsidRPr="007D3343">
        <w:rPr>
          <w:rFonts w:ascii="Times New Roman" w:hAnsi="Times New Roman" w:cs="Times New Roman"/>
          <w:sz w:val="24"/>
          <w:szCs w:val="24"/>
          <w:lang w:val="en-US"/>
        </w:rPr>
        <w:t>Medium instability = ±5 to ±15</w:t>
      </w:r>
    </w:p>
    <w:p w14:paraId="19CF71FA" w14:textId="77777777" w:rsidR="00A233F0" w:rsidRDefault="00A233F0" w:rsidP="00E84269">
      <w:pPr>
        <w:pStyle w:val="NoSpacing"/>
        <w:rPr>
          <w:rFonts w:ascii="Times New Roman" w:hAnsi="Times New Roman" w:cs="Times New Roman"/>
          <w:sz w:val="24"/>
          <w:szCs w:val="24"/>
          <w:lang w:val="en-US"/>
        </w:rPr>
      </w:pPr>
      <w:r w:rsidRPr="007D3343">
        <w:rPr>
          <w:rFonts w:ascii="Times New Roman" w:hAnsi="Times New Roman" w:cs="Times New Roman"/>
          <w:sz w:val="24"/>
          <w:szCs w:val="24"/>
          <w:lang w:val="en-US"/>
        </w:rPr>
        <w:t>High instability = beyond ±15</w:t>
      </w:r>
    </w:p>
    <w:p w14:paraId="20527B82" w14:textId="77777777" w:rsidR="005947BF" w:rsidRPr="007D3343" w:rsidRDefault="005947BF" w:rsidP="00E84269">
      <w:pPr>
        <w:pStyle w:val="NoSpacing"/>
        <w:rPr>
          <w:rFonts w:ascii="Times New Roman" w:hAnsi="Times New Roman" w:cs="Times New Roman"/>
          <w:sz w:val="24"/>
          <w:szCs w:val="24"/>
          <w:lang w:val="en-US"/>
        </w:rPr>
      </w:pPr>
    </w:p>
    <w:p w14:paraId="46544070" w14:textId="77777777" w:rsidR="00A233F0" w:rsidRPr="007D3343" w:rsidRDefault="00A233F0" w:rsidP="00A233F0">
      <w:pPr>
        <w:pStyle w:val="NoSpacing"/>
        <w:rPr>
          <w:rFonts w:ascii="Times New Roman" w:hAnsi="Times New Roman" w:cs="Times New Roman"/>
          <w:b/>
          <w:bCs/>
          <w:sz w:val="24"/>
          <w:szCs w:val="24"/>
          <w:lang w:val="en-US"/>
        </w:rPr>
      </w:pPr>
    </w:p>
    <w:p w14:paraId="2938E081" w14:textId="07AA8D46" w:rsidR="00A233F0" w:rsidRPr="007D3343" w:rsidRDefault="00B83CF3" w:rsidP="00A233F0">
      <w:pPr>
        <w:pStyle w:val="NoSpacing"/>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3. </w:t>
      </w:r>
      <w:r w:rsidR="00A233F0" w:rsidRPr="007D3343">
        <w:rPr>
          <w:rFonts w:ascii="Times New Roman" w:hAnsi="Times New Roman" w:cs="Times New Roman"/>
          <w:b/>
          <w:bCs/>
          <w:sz w:val="24"/>
          <w:szCs w:val="24"/>
          <w:lang w:val="en-US"/>
        </w:rPr>
        <w:t>R</w:t>
      </w:r>
      <w:r w:rsidR="00E73436" w:rsidRPr="00E73436">
        <w:rPr>
          <w:rFonts w:ascii="Times New Roman" w:hAnsi="Times New Roman" w:cs="Times New Roman"/>
          <w:b/>
          <w:bCs/>
          <w:sz w:val="24"/>
          <w:szCs w:val="24"/>
          <w:lang w:val="en-US"/>
        </w:rPr>
        <w:t>esults</w:t>
      </w:r>
      <w:r w:rsidR="00A233F0" w:rsidRPr="007D3343">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and</w:t>
      </w:r>
      <w:r w:rsidR="00A233F0" w:rsidRPr="007D3343">
        <w:rPr>
          <w:rFonts w:ascii="Times New Roman" w:hAnsi="Times New Roman" w:cs="Times New Roman"/>
          <w:b/>
          <w:bCs/>
          <w:sz w:val="24"/>
          <w:szCs w:val="24"/>
          <w:lang w:val="en-US"/>
        </w:rPr>
        <w:t xml:space="preserve"> D</w:t>
      </w:r>
      <w:r w:rsidR="00E73436" w:rsidRPr="00E73436">
        <w:rPr>
          <w:rFonts w:ascii="Times New Roman" w:hAnsi="Times New Roman" w:cs="Times New Roman"/>
          <w:b/>
          <w:bCs/>
          <w:sz w:val="24"/>
          <w:szCs w:val="24"/>
          <w:lang w:val="en-US"/>
        </w:rPr>
        <w:t>iscussion</w:t>
      </w:r>
    </w:p>
    <w:p w14:paraId="06098A36" w14:textId="77777777" w:rsidR="00A233F0" w:rsidRPr="007D3343" w:rsidRDefault="00A233F0" w:rsidP="00A233F0">
      <w:pPr>
        <w:pStyle w:val="NoSpacing"/>
        <w:rPr>
          <w:rFonts w:ascii="Times New Roman" w:hAnsi="Times New Roman" w:cs="Times New Roman"/>
          <w:sz w:val="24"/>
          <w:szCs w:val="24"/>
          <w:lang w:val="en-US"/>
        </w:rPr>
      </w:pPr>
    </w:p>
    <w:p w14:paraId="157CFF24" w14:textId="59E99677" w:rsidR="00BD7953" w:rsidRDefault="00A233F0" w:rsidP="00B24EF3">
      <w:pPr>
        <w:pStyle w:val="NoSpacing"/>
        <w:ind w:firstLine="720"/>
        <w:rPr>
          <w:rFonts w:ascii="Times New Roman" w:hAnsi="Times New Roman" w:cs="Times New Roman"/>
          <w:sz w:val="24"/>
          <w:szCs w:val="24"/>
          <w:lang w:val="en-US"/>
        </w:rPr>
      </w:pPr>
      <w:r w:rsidRPr="007D3343">
        <w:rPr>
          <w:rFonts w:ascii="Times New Roman" w:hAnsi="Times New Roman" w:cs="Times New Roman"/>
          <w:sz w:val="24"/>
          <w:szCs w:val="24"/>
          <w:lang w:val="en-US"/>
        </w:rPr>
        <w:t xml:space="preserve">In this study </w:t>
      </w:r>
      <w:r w:rsidR="00B24EF3">
        <w:rPr>
          <w:rFonts w:ascii="Times New Roman" w:hAnsi="Times New Roman" w:cs="Times New Roman"/>
          <w:sz w:val="24"/>
          <w:szCs w:val="24"/>
          <w:lang w:val="en-US"/>
        </w:rPr>
        <w:t xml:space="preserve">area, production and productivity </w:t>
      </w:r>
      <w:r w:rsidR="00E73436">
        <w:rPr>
          <w:rFonts w:ascii="Times New Roman" w:hAnsi="Times New Roman" w:cs="Times New Roman"/>
          <w:sz w:val="24"/>
          <w:szCs w:val="24"/>
          <w:lang w:val="en-US"/>
        </w:rPr>
        <w:t>o</w:t>
      </w:r>
      <w:r w:rsidRPr="007D3343">
        <w:rPr>
          <w:rFonts w:ascii="Times New Roman" w:hAnsi="Times New Roman" w:cs="Times New Roman"/>
          <w:sz w:val="24"/>
          <w:szCs w:val="24"/>
          <w:lang w:val="en-US"/>
        </w:rPr>
        <w:t xml:space="preserve">f chickpea for </w:t>
      </w:r>
      <w:r w:rsidRPr="00DA5920">
        <w:rPr>
          <w:rFonts w:ascii="Times New Roman" w:hAnsi="Times New Roman" w:cs="Times New Roman"/>
          <w:sz w:val="24"/>
          <w:szCs w:val="24"/>
          <w:highlight w:val="yellow"/>
          <w:lang w:val="en-US"/>
        </w:rPr>
        <w:t xml:space="preserve">the </w:t>
      </w:r>
      <w:r w:rsidR="008B60E4" w:rsidRPr="00DA5920">
        <w:rPr>
          <w:rFonts w:ascii="Times New Roman" w:hAnsi="Times New Roman" w:cs="Times New Roman"/>
          <w:sz w:val="24"/>
          <w:szCs w:val="24"/>
          <w:highlight w:val="yellow"/>
          <w:lang w:val="en-US"/>
        </w:rPr>
        <w:t xml:space="preserve">years </w:t>
      </w:r>
      <w:r w:rsidRPr="00DA5920">
        <w:rPr>
          <w:rFonts w:ascii="Times New Roman" w:hAnsi="Times New Roman" w:cs="Times New Roman"/>
          <w:sz w:val="24"/>
          <w:szCs w:val="24"/>
          <w:highlight w:val="yellow"/>
          <w:lang w:val="en-US"/>
        </w:rPr>
        <w:t>2005 –</w:t>
      </w:r>
      <w:r w:rsidRPr="007D3343">
        <w:rPr>
          <w:rFonts w:ascii="Times New Roman" w:hAnsi="Times New Roman" w:cs="Times New Roman"/>
          <w:sz w:val="24"/>
          <w:szCs w:val="24"/>
          <w:lang w:val="en-US"/>
        </w:rPr>
        <w:t xml:space="preserve"> 2024 were </w:t>
      </w:r>
      <w:r w:rsidR="000F60B5" w:rsidRPr="00DA5920">
        <w:rPr>
          <w:rFonts w:ascii="Times New Roman" w:hAnsi="Times New Roman" w:cs="Times New Roman"/>
          <w:sz w:val="24"/>
          <w:szCs w:val="24"/>
          <w:highlight w:val="yellow"/>
          <w:lang w:val="en-US"/>
        </w:rPr>
        <w:t>split</w:t>
      </w:r>
      <w:r w:rsidR="000F60B5" w:rsidRPr="007D3343">
        <w:rPr>
          <w:rFonts w:ascii="Times New Roman" w:hAnsi="Times New Roman" w:cs="Times New Roman"/>
          <w:sz w:val="24"/>
          <w:szCs w:val="24"/>
          <w:lang w:val="en-US"/>
        </w:rPr>
        <w:t xml:space="preserve"> </w:t>
      </w:r>
      <w:r w:rsidRPr="007D3343">
        <w:rPr>
          <w:rFonts w:ascii="Times New Roman" w:hAnsi="Times New Roman" w:cs="Times New Roman"/>
          <w:sz w:val="24"/>
          <w:szCs w:val="24"/>
          <w:lang w:val="en-US"/>
        </w:rPr>
        <w:t>into Period I (2005 – 2014)</w:t>
      </w:r>
      <w:r w:rsidR="00E73436">
        <w:rPr>
          <w:rFonts w:ascii="Times New Roman" w:hAnsi="Times New Roman" w:cs="Times New Roman"/>
          <w:sz w:val="24"/>
          <w:szCs w:val="24"/>
          <w:lang w:val="en-US"/>
        </w:rPr>
        <w:t xml:space="preserve"> </w:t>
      </w:r>
      <w:r w:rsidR="00C062C9">
        <w:rPr>
          <w:rFonts w:ascii="Times New Roman" w:hAnsi="Times New Roman" w:cs="Times New Roman"/>
          <w:sz w:val="24"/>
          <w:szCs w:val="24"/>
          <w:lang w:val="en-US"/>
        </w:rPr>
        <w:t>and Period II</w:t>
      </w:r>
      <w:r w:rsidR="00E73436">
        <w:rPr>
          <w:rFonts w:ascii="Times New Roman" w:hAnsi="Times New Roman" w:cs="Times New Roman"/>
          <w:sz w:val="24"/>
          <w:szCs w:val="24"/>
          <w:lang w:val="en-US"/>
        </w:rPr>
        <w:t xml:space="preserve"> </w:t>
      </w:r>
      <w:r w:rsidRPr="007D3343">
        <w:rPr>
          <w:rFonts w:ascii="Times New Roman" w:hAnsi="Times New Roman" w:cs="Times New Roman"/>
          <w:sz w:val="24"/>
          <w:szCs w:val="24"/>
          <w:lang w:val="en-US"/>
        </w:rPr>
        <w:t>(2015 – 2024).</w:t>
      </w:r>
    </w:p>
    <w:p w14:paraId="4537F450" w14:textId="77777777" w:rsidR="00BD7953" w:rsidRDefault="00BD7953" w:rsidP="00B24EF3">
      <w:pPr>
        <w:pStyle w:val="NoSpacing"/>
        <w:rPr>
          <w:rFonts w:ascii="Times New Roman" w:hAnsi="Times New Roman" w:cs="Times New Roman"/>
          <w:sz w:val="24"/>
          <w:szCs w:val="24"/>
          <w:lang w:val="en-US"/>
        </w:rPr>
      </w:pPr>
    </w:p>
    <w:p w14:paraId="7AC9ECCD" w14:textId="428B0529" w:rsidR="00B24EF3" w:rsidRPr="007D3343" w:rsidRDefault="00B24EF3" w:rsidP="00B24EF3">
      <w:pPr>
        <w:rPr>
          <w:rFonts w:ascii="Times New Roman" w:hAnsi="Times New Roman" w:cs="Times New Roman"/>
          <w:b/>
          <w:bCs/>
          <w:sz w:val="24"/>
          <w:szCs w:val="24"/>
          <w:lang w:val="en-US"/>
        </w:rPr>
      </w:pPr>
      <w:r w:rsidRPr="007D3343">
        <w:rPr>
          <w:rFonts w:ascii="Times New Roman" w:hAnsi="Times New Roman" w:cs="Times New Roman"/>
          <w:b/>
          <w:bCs/>
          <w:sz w:val="24"/>
          <w:szCs w:val="24"/>
          <w:lang w:val="en-US"/>
        </w:rPr>
        <w:t>Table 1</w:t>
      </w:r>
      <w:r w:rsidR="00102D42">
        <w:rPr>
          <w:rFonts w:ascii="Times New Roman" w:hAnsi="Times New Roman" w:cs="Times New Roman"/>
          <w:b/>
          <w:bCs/>
          <w:sz w:val="24"/>
          <w:szCs w:val="24"/>
          <w:lang w:val="en-US"/>
        </w:rPr>
        <w:t>.</w:t>
      </w:r>
      <w:r w:rsidRPr="007D3343">
        <w:rPr>
          <w:rFonts w:ascii="Times New Roman" w:hAnsi="Times New Roman" w:cs="Times New Roman"/>
          <w:b/>
          <w:bCs/>
          <w:sz w:val="24"/>
          <w:szCs w:val="24"/>
          <w:lang w:val="en-US"/>
        </w:rPr>
        <w:t xml:space="preserve"> Compound annual growth rate of chickpea</w:t>
      </w:r>
    </w:p>
    <w:p w14:paraId="36E142BC" w14:textId="77777777" w:rsidR="00B24EF3" w:rsidRPr="00BD7953" w:rsidRDefault="00B24EF3" w:rsidP="00232B53">
      <w:pPr>
        <w:pStyle w:val="NoSpacing"/>
        <w:jc w:val="both"/>
        <w:rPr>
          <w:rFonts w:ascii="Times New Roman" w:hAnsi="Times New Roman" w:cs="Times New Roman"/>
          <w:sz w:val="24"/>
          <w:szCs w:val="24"/>
          <w:lang w:val="en-US"/>
        </w:rPr>
      </w:pPr>
    </w:p>
    <w:tbl>
      <w:tblPr>
        <w:tblStyle w:val="TableGrid"/>
        <w:tblW w:w="0" w:type="auto"/>
        <w:tblLook w:val="04A0" w:firstRow="1" w:lastRow="0" w:firstColumn="1" w:lastColumn="0" w:noHBand="0" w:noVBand="1"/>
      </w:tblPr>
      <w:tblGrid>
        <w:gridCol w:w="2928"/>
        <w:gridCol w:w="2928"/>
        <w:gridCol w:w="2929"/>
      </w:tblGrid>
      <w:tr w:rsidR="00BD7953" w:rsidRPr="001F6B10" w14:paraId="5A84C878" w14:textId="77777777" w:rsidTr="00B24EF3">
        <w:trPr>
          <w:trHeight w:val="442"/>
        </w:trPr>
        <w:tc>
          <w:tcPr>
            <w:tcW w:w="2928" w:type="dxa"/>
          </w:tcPr>
          <w:p w14:paraId="7754CE6F" w14:textId="77777777" w:rsidR="00BD7953" w:rsidRPr="007D3343" w:rsidRDefault="00BD7953" w:rsidP="00B24EF3">
            <w:pPr>
              <w:spacing w:line="240" w:lineRule="auto"/>
              <w:rPr>
                <w:rFonts w:ascii="Times New Roman" w:hAnsi="Times New Roman" w:cs="Times New Roman"/>
                <w:b/>
                <w:bCs/>
                <w:sz w:val="24"/>
                <w:szCs w:val="24"/>
                <w:lang w:val="en-US"/>
              </w:rPr>
            </w:pPr>
            <w:r w:rsidRPr="007D3343">
              <w:rPr>
                <w:rFonts w:ascii="Times New Roman" w:hAnsi="Times New Roman" w:cs="Times New Roman"/>
                <w:b/>
                <w:bCs/>
                <w:sz w:val="24"/>
                <w:szCs w:val="24"/>
                <w:lang w:val="en-US"/>
              </w:rPr>
              <w:t>Particulars</w:t>
            </w:r>
          </w:p>
        </w:tc>
        <w:tc>
          <w:tcPr>
            <w:tcW w:w="2928" w:type="dxa"/>
          </w:tcPr>
          <w:p w14:paraId="0B8067AC" w14:textId="77777777" w:rsidR="00BD7953" w:rsidRPr="007D3343" w:rsidRDefault="00BD7953" w:rsidP="00B24EF3">
            <w:pPr>
              <w:spacing w:line="240" w:lineRule="auto"/>
              <w:rPr>
                <w:rFonts w:ascii="Times New Roman" w:hAnsi="Times New Roman" w:cs="Times New Roman"/>
                <w:b/>
                <w:bCs/>
                <w:sz w:val="24"/>
                <w:szCs w:val="24"/>
                <w:lang w:val="en-US"/>
              </w:rPr>
            </w:pPr>
            <w:r w:rsidRPr="007D3343">
              <w:rPr>
                <w:rFonts w:ascii="Times New Roman" w:hAnsi="Times New Roman" w:cs="Times New Roman"/>
                <w:b/>
                <w:bCs/>
                <w:sz w:val="24"/>
                <w:szCs w:val="24"/>
                <w:lang w:val="en-US"/>
              </w:rPr>
              <w:t>Period I (2005 – 2014)</w:t>
            </w:r>
          </w:p>
        </w:tc>
        <w:tc>
          <w:tcPr>
            <w:tcW w:w="2929" w:type="dxa"/>
          </w:tcPr>
          <w:p w14:paraId="5815E1D0" w14:textId="77777777" w:rsidR="00BD7953" w:rsidRPr="007D3343" w:rsidRDefault="00BD7953" w:rsidP="00B24EF3">
            <w:pPr>
              <w:spacing w:line="240" w:lineRule="auto"/>
              <w:rPr>
                <w:rFonts w:ascii="Times New Roman" w:hAnsi="Times New Roman" w:cs="Times New Roman"/>
                <w:b/>
                <w:bCs/>
                <w:sz w:val="24"/>
                <w:szCs w:val="24"/>
                <w:lang w:val="en-US"/>
              </w:rPr>
            </w:pPr>
            <w:r w:rsidRPr="007D3343">
              <w:rPr>
                <w:rFonts w:ascii="Times New Roman" w:hAnsi="Times New Roman" w:cs="Times New Roman"/>
                <w:b/>
                <w:bCs/>
                <w:sz w:val="24"/>
                <w:szCs w:val="24"/>
                <w:lang w:val="en-US"/>
              </w:rPr>
              <w:t>Period II (2015 – 2024)</w:t>
            </w:r>
          </w:p>
        </w:tc>
      </w:tr>
      <w:tr w:rsidR="00BD7953" w:rsidRPr="001F6B10" w14:paraId="32329AAD" w14:textId="77777777" w:rsidTr="00B24EF3">
        <w:trPr>
          <w:trHeight w:val="432"/>
        </w:trPr>
        <w:tc>
          <w:tcPr>
            <w:tcW w:w="2928" w:type="dxa"/>
          </w:tcPr>
          <w:p w14:paraId="330B909E" w14:textId="77777777" w:rsidR="00BD7953" w:rsidRPr="007D3343" w:rsidRDefault="00BD7953" w:rsidP="00232B53">
            <w:pPr>
              <w:spacing w:line="240" w:lineRule="auto"/>
              <w:rPr>
                <w:rFonts w:ascii="Times New Roman" w:hAnsi="Times New Roman" w:cs="Times New Roman"/>
                <w:sz w:val="24"/>
                <w:szCs w:val="24"/>
                <w:lang w:val="en-US"/>
              </w:rPr>
            </w:pPr>
            <w:r w:rsidRPr="007D3343">
              <w:rPr>
                <w:rFonts w:ascii="Times New Roman" w:hAnsi="Times New Roman" w:cs="Times New Roman"/>
                <w:sz w:val="24"/>
                <w:szCs w:val="24"/>
                <w:lang w:val="en-US"/>
              </w:rPr>
              <w:t>Area</w:t>
            </w:r>
          </w:p>
        </w:tc>
        <w:tc>
          <w:tcPr>
            <w:tcW w:w="2928" w:type="dxa"/>
          </w:tcPr>
          <w:p w14:paraId="5DB7BBE3" w14:textId="0FA49336" w:rsidR="00BD7953" w:rsidRPr="007D3343" w:rsidRDefault="00BD7953" w:rsidP="00232B53">
            <w:pPr>
              <w:spacing w:line="240" w:lineRule="auto"/>
              <w:rPr>
                <w:rFonts w:ascii="Times New Roman" w:hAnsi="Times New Roman" w:cs="Times New Roman"/>
                <w:sz w:val="24"/>
                <w:szCs w:val="24"/>
                <w:lang w:val="en-US"/>
              </w:rPr>
            </w:pPr>
            <w:r w:rsidRPr="007D3343">
              <w:rPr>
                <w:rFonts w:ascii="Times New Roman" w:hAnsi="Times New Roman" w:cs="Times New Roman"/>
                <w:sz w:val="24"/>
                <w:szCs w:val="24"/>
                <w:lang w:val="en-US"/>
              </w:rPr>
              <w:t xml:space="preserve">3.26 </w:t>
            </w:r>
          </w:p>
        </w:tc>
        <w:tc>
          <w:tcPr>
            <w:tcW w:w="2929" w:type="dxa"/>
          </w:tcPr>
          <w:p w14:paraId="6CAFE009" w14:textId="63B04C70" w:rsidR="00BD7953" w:rsidRPr="007D3343" w:rsidRDefault="00BD7953" w:rsidP="00232B53">
            <w:pPr>
              <w:spacing w:line="240" w:lineRule="auto"/>
              <w:rPr>
                <w:rFonts w:ascii="Times New Roman" w:hAnsi="Times New Roman" w:cs="Times New Roman"/>
                <w:sz w:val="24"/>
                <w:szCs w:val="24"/>
                <w:lang w:val="en-US"/>
              </w:rPr>
            </w:pPr>
            <w:r w:rsidRPr="007D3343">
              <w:rPr>
                <w:rFonts w:ascii="Times New Roman" w:hAnsi="Times New Roman" w:cs="Times New Roman"/>
                <w:sz w:val="24"/>
                <w:szCs w:val="24"/>
                <w:lang w:val="en-US"/>
              </w:rPr>
              <w:t xml:space="preserve">1.93 </w:t>
            </w:r>
          </w:p>
        </w:tc>
      </w:tr>
      <w:tr w:rsidR="00BD7953" w:rsidRPr="001F6B10" w14:paraId="23C3A4D4" w14:textId="77777777" w:rsidTr="00B24EF3">
        <w:trPr>
          <w:trHeight w:val="442"/>
        </w:trPr>
        <w:tc>
          <w:tcPr>
            <w:tcW w:w="2928" w:type="dxa"/>
          </w:tcPr>
          <w:p w14:paraId="5A64BDC8" w14:textId="77777777" w:rsidR="00BD7953" w:rsidRPr="007D3343" w:rsidRDefault="00BD7953" w:rsidP="00232B53">
            <w:pPr>
              <w:spacing w:line="240" w:lineRule="auto"/>
              <w:rPr>
                <w:rFonts w:ascii="Times New Roman" w:hAnsi="Times New Roman" w:cs="Times New Roman"/>
                <w:sz w:val="24"/>
                <w:szCs w:val="24"/>
                <w:lang w:val="en-US"/>
              </w:rPr>
            </w:pPr>
            <w:r w:rsidRPr="007D3343">
              <w:rPr>
                <w:rFonts w:ascii="Times New Roman" w:hAnsi="Times New Roman" w:cs="Times New Roman"/>
                <w:sz w:val="24"/>
                <w:szCs w:val="24"/>
                <w:lang w:val="en-US"/>
              </w:rPr>
              <w:t>Production</w:t>
            </w:r>
          </w:p>
        </w:tc>
        <w:tc>
          <w:tcPr>
            <w:tcW w:w="2928" w:type="dxa"/>
          </w:tcPr>
          <w:p w14:paraId="65D180D0" w14:textId="5DFB6027" w:rsidR="00BD7953" w:rsidRPr="007D3343" w:rsidRDefault="00BD7953" w:rsidP="00232B53">
            <w:pPr>
              <w:spacing w:line="240" w:lineRule="auto"/>
              <w:rPr>
                <w:rFonts w:ascii="Times New Roman" w:hAnsi="Times New Roman" w:cs="Times New Roman"/>
                <w:sz w:val="24"/>
                <w:szCs w:val="24"/>
                <w:lang w:val="en-US"/>
              </w:rPr>
            </w:pPr>
            <w:r w:rsidRPr="007D3343">
              <w:rPr>
                <w:rFonts w:ascii="Times New Roman" w:hAnsi="Times New Roman" w:cs="Times New Roman"/>
                <w:sz w:val="24"/>
                <w:szCs w:val="24"/>
                <w:lang w:val="en-US"/>
              </w:rPr>
              <w:t xml:space="preserve">5.2 </w:t>
            </w:r>
          </w:p>
        </w:tc>
        <w:tc>
          <w:tcPr>
            <w:tcW w:w="2929" w:type="dxa"/>
          </w:tcPr>
          <w:p w14:paraId="31479FA1" w14:textId="164156EC" w:rsidR="00BD7953" w:rsidRPr="007D3343" w:rsidRDefault="00BD7953" w:rsidP="00232B53">
            <w:pPr>
              <w:spacing w:line="240" w:lineRule="auto"/>
              <w:rPr>
                <w:rFonts w:ascii="Times New Roman" w:hAnsi="Times New Roman" w:cs="Times New Roman"/>
                <w:sz w:val="24"/>
                <w:szCs w:val="24"/>
                <w:lang w:val="en-US"/>
              </w:rPr>
            </w:pPr>
            <w:r w:rsidRPr="007D3343">
              <w:rPr>
                <w:rFonts w:ascii="Times New Roman" w:hAnsi="Times New Roman" w:cs="Times New Roman"/>
                <w:sz w:val="24"/>
                <w:szCs w:val="24"/>
                <w:lang w:val="en-US"/>
              </w:rPr>
              <w:t xml:space="preserve">6.11 </w:t>
            </w:r>
          </w:p>
        </w:tc>
      </w:tr>
      <w:tr w:rsidR="00BD7953" w:rsidRPr="001F6B10" w14:paraId="515B92B0" w14:textId="77777777" w:rsidTr="00B24EF3">
        <w:trPr>
          <w:trHeight w:val="442"/>
        </w:trPr>
        <w:tc>
          <w:tcPr>
            <w:tcW w:w="2928" w:type="dxa"/>
          </w:tcPr>
          <w:p w14:paraId="23971B7B" w14:textId="77777777" w:rsidR="00BD7953" w:rsidRPr="007D3343" w:rsidRDefault="00BD7953" w:rsidP="00232B53">
            <w:pPr>
              <w:spacing w:line="240" w:lineRule="auto"/>
              <w:rPr>
                <w:rFonts w:ascii="Times New Roman" w:hAnsi="Times New Roman" w:cs="Times New Roman"/>
                <w:sz w:val="24"/>
                <w:szCs w:val="24"/>
                <w:lang w:val="en-US"/>
              </w:rPr>
            </w:pPr>
            <w:r w:rsidRPr="007D3343">
              <w:rPr>
                <w:rFonts w:ascii="Times New Roman" w:hAnsi="Times New Roman" w:cs="Times New Roman"/>
                <w:sz w:val="24"/>
                <w:szCs w:val="24"/>
                <w:lang w:val="en-US"/>
              </w:rPr>
              <w:t>Productivity</w:t>
            </w:r>
          </w:p>
        </w:tc>
        <w:tc>
          <w:tcPr>
            <w:tcW w:w="2928" w:type="dxa"/>
          </w:tcPr>
          <w:p w14:paraId="7705F594" w14:textId="7CDA4E50" w:rsidR="00BD7953" w:rsidRPr="007D3343" w:rsidRDefault="00BD7953" w:rsidP="00232B53">
            <w:pPr>
              <w:spacing w:line="240" w:lineRule="auto"/>
              <w:rPr>
                <w:rFonts w:ascii="Times New Roman" w:hAnsi="Times New Roman" w:cs="Times New Roman"/>
                <w:sz w:val="24"/>
                <w:szCs w:val="24"/>
                <w:lang w:val="en-US"/>
              </w:rPr>
            </w:pPr>
            <w:r w:rsidRPr="007D3343">
              <w:rPr>
                <w:rFonts w:ascii="Times New Roman" w:hAnsi="Times New Roman" w:cs="Times New Roman"/>
                <w:sz w:val="24"/>
                <w:szCs w:val="24"/>
                <w:lang w:val="en-US"/>
              </w:rPr>
              <w:t xml:space="preserve">1.86 </w:t>
            </w:r>
          </w:p>
        </w:tc>
        <w:tc>
          <w:tcPr>
            <w:tcW w:w="2929" w:type="dxa"/>
          </w:tcPr>
          <w:p w14:paraId="3AAB1BF0" w14:textId="7D714112" w:rsidR="00BD7953" w:rsidRPr="007D3343" w:rsidRDefault="00BD7953" w:rsidP="00232B53">
            <w:pPr>
              <w:spacing w:line="240" w:lineRule="auto"/>
              <w:rPr>
                <w:rFonts w:ascii="Times New Roman" w:hAnsi="Times New Roman" w:cs="Times New Roman"/>
                <w:sz w:val="24"/>
                <w:szCs w:val="24"/>
                <w:lang w:val="en-US"/>
              </w:rPr>
            </w:pPr>
            <w:r w:rsidRPr="007D3343">
              <w:rPr>
                <w:rFonts w:ascii="Times New Roman" w:hAnsi="Times New Roman" w:cs="Times New Roman"/>
                <w:sz w:val="24"/>
                <w:szCs w:val="24"/>
                <w:lang w:val="en-US"/>
              </w:rPr>
              <w:t xml:space="preserve">3.04 </w:t>
            </w:r>
          </w:p>
        </w:tc>
      </w:tr>
    </w:tbl>
    <w:p w14:paraId="07580D10" w14:textId="77777777" w:rsidR="0015327D" w:rsidRDefault="0015327D" w:rsidP="0015327D">
      <w:pPr>
        <w:pStyle w:val="NoSpacing"/>
        <w:jc w:val="both"/>
        <w:rPr>
          <w:rFonts w:ascii="Times New Roman" w:hAnsi="Times New Roman" w:cs="Times New Roman"/>
          <w:bCs/>
          <w:sz w:val="24"/>
          <w:szCs w:val="24"/>
          <w:lang w:val="en-US"/>
        </w:rPr>
      </w:pPr>
    </w:p>
    <w:p w14:paraId="4773F656" w14:textId="75CF091A" w:rsidR="0015327D" w:rsidRDefault="0015327D" w:rsidP="0015327D">
      <w:pPr>
        <w:pStyle w:val="NoSpacing"/>
        <w:jc w:val="both"/>
        <w:rPr>
          <w:rFonts w:ascii="Times New Roman" w:hAnsi="Times New Roman" w:cs="Times New Roman"/>
          <w:bCs/>
          <w:sz w:val="24"/>
          <w:szCs w:val="24"/>
          <w:lang w:val="en-US"/>
        </w:rPr>
      </w:pPr>
      <w:r w:rsidRPr="0015327D">
        <w:rPr>
          <w:rFonts w:ascii="Times New Roman" w:hAnsi="Times New Roman" w:cs="Times New Roman"/>
          <w:bCs/>
          <w:sz w:val="24"/>
          <w:szCs w:val="24"/>
          <w:lang w:val="en-US"/>
        </w:rPr>
        <w:t xml:space="preserve">Table 1 presents the Compound Annual Growth Rate (CAGR) of chickpea in terms of area, production, and productivity for two distinct periods: 2005–2014 (Period I) and 2015–2024 (Period II). The data </w:t>
      </w:r>
      <w:r w:rsidR="00D35B30" w:rsidRPr="00DA5920">
        <w:rPr>
          <w:rFonts w:ascii="Times New Roman" w:hAnsi="Times New Roman" w:cs="Times New Roman"/>
          <w:bCs/>
          <w:sz w:val="24"/>
          <w:szCs w:val="24"/>
          <w:highlight w:val="yellow"/>
          <w:lang w:val="en-US"/>
        </w:rPr>
        <w:t xml:space="preserve">reveal </w:t>
      </w:r>
      <w:r w:rsidRPr="00DA5920">
        <w:rPr>
          <w:rFonts w:ascii="Times New Roman" w:hAnsi="Times New Roman" w:cs="Times New Roman"/>
          <w:bCs/>
          <w:sz w:val="24"/>
          <w:szCs w:val="24"/>
          <w:highlight w:val="yellow"/>
          <w:lang w:val="en-US"/>
        </w:rPr>
        <w:t>that</w:t>
      </w:r>
      <w:r w:rsidRPr="0015327D">
        <w:rPr>
          <w:rFonts w:ascii="Times New Roman" w:hAnsi="Times New Roman" w:cs="Times New Roman"/>
          <w:bCs/>
          <w:sz w:val="24"/>
          <w:szCs w:val="24"/>
          <w:lang w:val="en-US"/>
        </w:rPr>
        <w:t xml:space="preserve"> while the growth rate of the area under chickpea cultivation declined from 3.26% in Period I to 1.93% in Period II, the production and productivity witnessed substantial improvements. The reduced growth rate </w:t>
      </w:r>
      <w:r w:rsidRPr="00DA5920">
        <w:rPr>
          <w:rFonts w:ascii="Times New Roman" w:hAnsi="Times New Roman" w:cs="Times New Roman"/>
          <w:bCs/>
          <w:sz w:val="24"/>
          <w:szCs w:val="24"/>
          <w:highlight w:val="yellow"/>
          <w:lang w:val="en-US"/>
        </w:rPr>
        <w:t xml:space="preserve">in </w:t>
      </w:r>
      <w:r w:rsidR="00D35B30" w:rsidRPr="00DA5920">
        <w:rPr>
          <w:rFonts w:ascii="Times New Roman" w:hAnsi="Times New Roman" w:cs="Times New Roman"/>
          <w:bCs/>
          <w:sz w:val="24"/>
          <w:szCs w:val="24"/>
          <w:highlight w:val="yellow"/>
          <w:lang w:val="en-US"/>
        </w:rPr>
        <w:t xml:space="preserve">the </w:t>
      </w:r>
      <w:r w:rsidRPr="00DA5920">
        <w:rPr>
          <w:rFonts w:ascii="Times New Roman" w:hAnsi="Times New Roman" w:cs="Times New Roman"/>
          <w:bCs/>
          <w:sz w:val="24"/>
          <w:szCs w:val="24"/>
          <w:highlight w:val="yellow"/>
          <w:lang w:val="en-US"/>
        </w:rPr>
        <w:t>area</w:t>
      </w:r>
      <w:r w:rsidRPr="0015327D">
        <w:rPr>
          <w:rFonts w:ascii="Times New Roman" w:hAnsi="Times New Roman" w:cs="Times New Roman"/>
          <w:bCs/>
          <w:sz w:val="24"/>
          <w:szCs w:val="24"/>
          <w:lang w:val="en-US"/>
        </w:rPr>
        <w:t xml:space="preserve"> may be attributed to factors such as declining soil fertility in traditional chickpea-growi</w:t>
      </w:r>
      <w:r w:rsidR="00E044C8">
        <w:rPr>
          <w:rFonts w:ascii="Times New Roman" w:hAnsi="Times New Roman" w:cs="Times New Roman"/>
          <w:bCs/>
          <w:sz w:val="24"/>
          <w:szCs w:val="24"/>
          <w:lang w:val="en-US"/>
        </w:rPr>
        <w:t>ng regions, climate variability (</w:t>
      </w:r>
      <w:r w:rsidR="00E044C8" w:rsidRPr="00CC4378">
        <w:rPr>
          <w:rFonts w:ascii="Times New Roman" w:hAnsi="Times New Roman" w:cs="Times New Roman"/>
          <w:bCs/>
          <w:sz w:val="24"/>
          <w:szCs w:val="24"/>
          <w:lang w:val="en-US"/>
        </w:rPr>
        <w:t>Ali</w:t>
      </w:r>
      <w:r w:rsidR="00E044C8">
        <w:rPr>
          <w:rFonts w:ascii="Times New Roman" w:hAnsi="Times New Roman" w:cs="Times New Roman"/>
          <w:bCs/>
          <w:i/>
          <w:sz w:val="24"/>
          <w:szCs w:val="24"/>
          <w:lang w:val="en-US"/>
        </w:rPr>
        <w:t xml:space="preserve"> </w:t>
      </w:r>
      <w:r w:rsidR="00E044C8" w:rsidRPr="00E044C8">
        <w:rPr>
          <w:rFonts w:ascii="Times New Roman" w:hAnsi="Times New Roman" w:cs="Times New Roman"/>
          <w:bCs/>
          <w:i/>
          <w:sz w:val="24"/>
          <w:szCs w:val="24"/>
          <w:lang w:val="en-US"/>
        </w:rPr>
        <w:t>et al</w:t>
      </w:r>
      <w:r w:rsidR="00E044C8">
        <w:rPr>
          <w:rFonts w:ascii="Times New Roman" w:hAnsi="Times New Roman" w:cs="Times New Roman"/>
          <w:bCs/>
          <w:sz w:val="24"/>
          <w:szCs w:val="24"/>
          <w:lang w:val="en-US"/>
        </w:rPr>
        <w:t>,</w:t>
      </w:r>
      <w:r w:rsidR="00D35B30">
        <w:rPr>
          <w:rFonts w:ascii="Times New Roman" w:hAnsi="Times New Roman" w:cs="Times New Roman"/>
          <w:bCs/>
          <w:sz w:val="24"/>
          <w:szCs w:val="24"/>
          <w:lang w:val="en-US"/>
        </w:rPr>
        <w:t xml:space="preserve"> </w:t>
      </w:r>
      <w:r w:rsidR="00E044C8">
        <w:rPr>
          <w:rFonts w:ascii="Times New Roman" w:hAnsi="Times New Roman" w:cs="Times New Roman"/>
          <w:bCs/>
          <w:sz w:val="24"/>
          <w:szCs w:val="24"/>
          <w:lang w:val="en-US"/>
        </w:rPr>
        <w:t>2007)</w:t>
      </w:r>
      <w:r w:rsidRPr="0015327D">
        <w:rPr>
          <w:rFonts w:ascii="Times New Roman" w:hAnsi="Times New Roman" w:cs="Times New Roman"/>
          <w:bCs/>
          <w:sz w:val="24"/>
          <w:szCs w:val="24"/>
          <w:lang w:val="en-US"/>
        </w:rPr>
        <w:t xml:space="preserve"> and shifting cropping patterns among farmers seeking more profit</w:t>
      </w:r>
      <w:r w:rsidR="00E044C8">
        <w:rPr>
          <w:rFonts w:ascii="Times New Roman" w:hAnsi="Times New Roman" w:cs="Times New Roman"/>
          <w:bCs/>
          <w:sz w:val="24"/>
          <w:szCs w:val="24"/>
          <w:lang w:val="en-US"/>
        </w:rPr>
        <w:t>able or less risky alternatives (</w:t>
      </w:r>
      <w:r w:rsidR="00CC4378">
        <w:rPr>
          <w:rFonts w:ascii="Times New Roman" w:hAnsi="Times New Roman" w:cs="Times New Roman"/>
          <w:bCs/>
          <w:sz w:val="24"/>
          <w:szCs w:val="24"/>
          <w:lang w:val="en-US"/>
        </w:rPr>
        <w:t>Joshi</w:t>
      </w:r>
      <w:r w:rsidR="00E044C8" w:rsidRPr="00E044C8">
        <w:rPr>
          <w:rFonts w:ascii="Times New Roman" w:hAnsi="Times New Roman" w:cs="Times New Roman"/>
          <w:bCs/>
          <w:i/>
          <w:sz w:val="24"/>
          <w:szCs w:val="24"/>
          <w:lang w:val="en-US"/>
        </w:rPr>
        <w:t xml:space="preserve"> et al</w:t>
      </w:r>
      <w:r w:rsidR="00D35B30">
        <w:rPr>
          <w:rFonts w:ascii="Times New Roman" w:hAnsi="Times New Roman" w:cs="Times New Roman"/>
          <w:bCs/>
          <w:i/>
          <w:sz w:val="24"/>
          <w:szCs w:val="24"/>
          <w:lang w:val="en-US"/>
        </w:rPr>
        <w:t>.</w:t>
      </w:r>
      <w:r w:rsidR="00CC4378">
        <w:rPr>
          <w:rFonts w:ascii="Times New Roman" w:hAnsi="Times New Roman" w:cs="Times New Roman"/>
          <w:bCs/>
          <w:sz w:val="24"/>
          <w:szCs w:val="24"/>
          <w:lang w:val="en-US"/>
        </w:rPr>
        <w:t>,</w:t>
      </w:r>
      <w:r w:rsidR="00D35B30">
        <w:rPr>
          <w:rFonts w:ascii="Times New Roman" w:hAnsi="Times New Roman" w:cs="Times New Roman"/>
          <w:bCs/>
          <w:sz w:val="24"/>
          <w:szCs w:val="24"/>
          <w:lang w:val="en-US"/>
        </w:rPr>
        <w:t xml:space="preserve"> </w:t>
      </w:r>
      <w:r w:rsidR="00E044C8">
        <w:rPr>
          <w:rFonts w:ascii="Times New Roman" w:hAnsi="Times New Roman" w:cs="Times New Roman"/>
          <w:bCs/>
          <w:sz w:val="24"/>
          <w:szCs w:val="24"/>
          <w:lang w:val="en-US"/>
        </w:rPr>
        <w:t>2004).</w:t>
      </w:r>
    </w:p>
    <w:p w14:paraId="0777D6EA" w14:textId="77777777" w:rsidR="0015327D" w:rsidRDefault="0015327D" w:rsidP="0015327D">
      <w:pPr>
        <w:pStyle w:val="NoSpacing"/>
        <w:jc w:val="both"/>
        <w:rPr>
          <w:rFonts w:ascii="Times New Roman" w:hAnsi="Times New Roman" w:cs="Times New Roman"/>
          <w:bCs/>
          <w:sz w:val="24"/>
          <w:szCs w:val="24"/>
          <w:lang w:val="en-US"/>
        </w:rPr>
      </w:pPr>
    </w:p>
    <w:p w14:paraId="1B7C8A5B" w14:textId="55133E7F" w:rsidR="0015327D" w:rsidRDefault="0015327D" w:rsidP="0015327D">
      <w:pPr>
        <w:pStyle w:val="NoSpacing"/>
        <w:jc w:val="both"/>
        <w:rPr>
          <w:rFonts w:ascii="Times New Roman" w:hAnsi="Times New Roman" w:cs="Times New Roman"/>
          <w:bCs/>
          <w:sz w:val="24"/>
          <w:szCs w:val="24"/>
          <w:lang w:val="en-US"/>
        </w:rPr>
      </w:pPr>
      <w:r w:rsidRPr="0015327D">
        <w:rPr>
          <w:rFonts w:ascii="Times New Roman" w:hAnsi="Times New Roman" w:cs="Times New Roman"/>
          <w:bCs/>
          <w:sz w:val="24"/>
          <w:szCs w:val="24"/>
          <w:lang w:val="en-US"/>
        </w:rPr>
        <w:t xml:space="preserve"> Despite this decline, the production growth rate increased from 5.2% to 6.11%, indicating a significant improvement in output efficiency. This can be largely credited to the impact of improved varieties, widespread adoption of scientific crop management practices, and strong institutional support, including the implementation of government schemes</w:t>
      </w:r>
      <w:r w:rsidR="00CC4378">
        <w:rPr>
          <w:rFonts w:ascii="Times New Roman" w:hAnsi="Times New Roman" w:cs="Times New Roman"/>
          <w:bCs/>
          <w:sz w:val="24"/>
          <w:szCs w:val="24"/>
          <w:lang w:val="en-US"/>
        </w:rPr>
        <w:t xml:space="preserve"> that promote pulse cultivation (</w:t>
      </w:r>
      <w:proofErr w:type="spellStart"/>
      <w:r w:rsidR="00CC4378">
        <w:rPr>
          <w:rFonts w:ascii="Times New Roman" w:hAnsi="Times New Roman" w:cs="Times New Roman"/>
          <w:bCs/>
          <w:sz w:val="24"/>
          <w:szCs w:val="24"/>
          <w:lang w:val="en-US"/>
        </w:rPr>
        <w:t>Bantilan</w:t>
      </w:r>
      <w:proofErr w:type="spellEnd"/>
      <w:r w:rsidR="00CC4378">
        <w:rPr>
          <w:rFonts w:ascii="Times New Roman" w:hAnsi="Times New Roman" w:cs="Times New Roman"/>
          <w:bCs/>
          <w:sz w:val="24"/>
          <w:szCs w:val="24"/>
          <w:lang w:val="en-US"/>
        </w:rPr>
        <w:t xml:space="preserve"> </w:t>
      </w:r>
      <w:r w:rsidR="00CC4378" w:rsidRPr="00CC4378">
        <w:rPr>
          <w:rFonts w:ascii="Times New Roman" w:hAnsi="Times New Roman" w:cs="Times New Roman"/>
          <w:bCs/>
          <w:i/>
          <w:sz w:val="24"/>
          <w:szCs w:val="24"/>
          <w:lang w:val="en-US"/>
        </w:rPr>
        <w:t>et al</w:t>
      </w:r>
      <w:r w:rsidR="00CC4378">
        <w:rPr>
          <w:rFonts w:ascii="Times New Roman" w:hAnsi="Times New Roman" w:cs="Times New Roman"/>
          <w:bCs/>
          <w:sz w:val="24"/>
          <w:szCs w:val="24"/>
          <w:lang w:val="en-US"/>
        </w:rPr>
        <w:t>, 2010).</w:t>
      </w:r>
    </w:p>
    <w:p w14:paraId="5851FAC0" w14:textId="77777777" w:rsidR="0015327D" w:rsidRDefault="0015327D" w:rsidP="0015327D">
      <w:pPr>
        <w:pStyle w:val="NoSpacing"/>
        <w:jc w:val="both"/>
        <w:rPr>
          <w:rFonts w:ascii="Times New Roman" w:hAnsi="Times New Roman" w:cs="Times New Roman"/>
          <w:bCs/>
          <w:sz w:val="24"/>
          <w:szCs w:val="24"/>
          <w:lang w:val="en-US"/>
        </w:rPr>
      </w:pPr>
    </w:p>
    <w:p w14:paraId="5E29EC80" w14:textId="019F7DE2" w:rsidR="0015327D" w:rsidRDefault="0015327D" w:rsidP="0015327D">
      <w:pPr>
        <w:pStyle w:val="NoSpacing"/>
        <w:jc w:val="both"/>
        <w:rPr>
          <w:rFonts w:ascii="Times New Roman" w:hAnsi="Times New Roman" w:cs="Times New Roman"/>
          <w:b/>
          <w:bCs/>
          <w:sz w:val="24"/>
          <w:szCs w:val="24"/>
          <w:lang w:val="en-US"/>
        </w:rPr>
      </w:pPr>
      <w:r w:rsidRPr="0015327D">
        <w:rPr>
          <w:rFonts w:ascii="Times New Roman" w:hAnsi="Times New Roman" w:cs="Times New Roman"/>
          <w:bCs/>
          <w:sz w:val="24"/>
          <w:szCs w:val="24"/>
          <w:lang w:val="en-US"/>
        </w:rPr>
        <w:t xml:space="preserve"> Productivity, which measures output per unit area, also saw a noteworthy increase from 1.86% in Period I to 3.04% in Period II. This improvement reflects technological advancements, better-quality seed distribution, enhanced pest and disease control measures, and the increased use of organic inputs</w:t>
      </w:r>
      <w:r w:rsidR="00CC4378">
        <w:rPr>
          <w:rFonts w:ascii="Times New Roman" w:hAnsi="Times New Roman" w:cs="Times New Roman"/>
          <w:bCs/>
          <w:sz w:val="24"/>
          <w:szCs w:val="24"/>
          <w:lang w:val="en-US"/>
        </w:rPr>
        <w:t xml:space="preserve"> and micro-nutrient application (Gupta </w:t>
      </w:r>
      <w:r w:rsidR="00CC4378" w:rsidRPr="00CC4378">
        <w:rPr>
          <w:rFonts w:ascii="Times New Roman" w:hAnsi="Times New Roman" w:cs="Times New Roman"/>
          <w:bCs/>
          <w:i/>
          <w:sz w:val="24"/>
          <w:szCs w:val="24"/>
          <w:lang w:val="en-US"/>
        </w:rPr>
        <w:t>et al</w:t>
      </w:r>
      <w:r w:rsidR="00CC4378">
        <w:rPr>
          <w:rFonts w:ascii="Times New Roman" w:hAnsi="Times New Roman" w:cs="Times New Roman"/>
          <w:bCs/>
          <w:sz w:val="24"/>
          <w:szCs w:val="24"/>
          <w:lang w:val="en-US"/>
        </w:rPr>
        <w:t>,2012)</w:t>
      </w:r>
      <w:r w:rsidR="00A92DC5">
        <w:rPr>
          <w:rFonts w:ascii="Times New Roman" w:hAnsi="Times New Roman" w:cs="Times New Roman"/>
          <w:bCs/>
          <w:sz w:val="24"/>
          <w:szCs w:val="24"/>
          <w:lang w:val="en-US"/>
        </w:rPr>
        <w:t>.</w:t>
      </w:r>
      <w:r w:rsidRPr="0015327D">
        <w:rPr>
          <w:rFonts w:ascii="Times New Roman" w:hAnsi="Times New Roman" w:cs="Times New Roman"/>
          <w:bCs/>
          <w:sz w:val="24"/>
          <w:szCs w:val="24"/>
          <w:lang w:val="en-US"/>
        </w:rPr>
        <w:t xml:space="preserve"> The higher growth in productivity, despite slower expansion in cultivated area, indicates a transition toward more intensive and efficient production systems. This shift is essential for meeting the rising demand for pulses while addressing the challenges of land scarcity and environmental sustainability</w:t>
      </w:r>
      <w:r w:rsidR="00CC4378">
        <w:rPr>
          <w:rFonts w:ascii="Times New Roman" w:hAnsi="Times New Roman" w:cs="Times New Roman"/>
          <w:bCs/>
          <w:sz w:val="24"/>
          <w:szCs w:val="24"/>
          <w:lang w:val="en-US"/>
        </w:rPr>
        <w:t xml:space="preserve"> (Parthasarathy Rao </w:t>
      </w:r>
      <w:r w:rsidR="00CC4378" w:rsidRPr="00CC4378">
        <w:rPr>
          <w:rFonts w:ascii="Times New Roman" w:hAnsi="Times New Roman" w:cs="Times New Roman"/>
          <w:bCs/>
          <w:i/>
          <w:sz w:val="24"/>
          <w:szCs w:val="24"/>
          <w:lang w:val="en-US"/>
        </w:rPr>
        <w:t>et al</w:t>
      </w:r>
      <w:r w:rsidR="00D35B30">
        <w:rPr>
          <w:rFonts w:ascii="Times New Roman" w:hAnsi="Times New Roman" w:cs="Times New Roman"/>
          <w:bCs/>
          <w:i/>
          <w:sz w:val="24"/>
          <w:szCs w:val="24"/>
          <w:lang w:val="en-US"/>
        </w:rPr>
        <w:t>.</w:t>
      </w:r>
      <w:r w:rsidR="00CC4378">
        <w:rPr>
          <w:rFonts w:ascii="Times New Roman" w:hAnsi="Times New Roman" w:cs="Times New Roman"/>
          <w:bCs/>
          <w:sz w:val="24"/>
          <w:szCs w:val="24"/>
          <w:lang w:val="en-US"/>
        </w:rPr>
        <w:t>,</w:t>
      </w:r>
      <w:r w:rsidR="00D35B30">
        <w:rPr>
          <w:rFonts w:ascii="Times New Roman" w:hAnsi="Times New Roman" w:cs="Times New Roman"/>
          <w:bCs/>
          <w:sz w:val="24"/>
          <w:szCs w:val="24"/>
          <w:lang w:val="en-US"/>
        </w:rPr>
        <w:t xml:space="preserve"> </w:t>
      </w:r>
      <w:r w:rsidR="00CC4378">
        <w:rPr>
          <w:rFonts w:ascii="Times New Roman" w:hAnsi="Times New Roman" w:cs="Times New Roman"/>
          <w:bCs/>
          <w:sz w:val="24"/>
          <w:szCs w:val="24"/>
          <w:lang w:val="en-US"/>
        </w:rPr>
        <w:t>2016)</w:t>
      </w:r>
    </w:p>
    <w:p w14:paraId="2D1E8EC3" w14:textId="77777777" w:rsidR="0015327D" w:rsidRDefault="0015327D" w:rsidP="0015327D">
      <w:pPr>
        <w:pStyle w:val="NoSpacing"/>
        <w:jc w:val="both"/>
        <w:rPr>
          <w:rFonts w:ascii="Times New Roman" w:hAnsi="Times New Roman" w:cs="Times New Roman"/>
          <w:b/>
          <w:bCs/>
          <w:sz w:val="24"/>
          <w:szCs w:val="24"/>
          <w:lang w:val="en-US"/>
        </w:rPr>
      </w:pPr>
    </w:p>
    <w:p w14:paraId="085797C0" w14:textId="77777777" w:rsidR="0015327D" w:rsidRDefault="0015327D" w:rsidP="0015327D">
      <w:pPr>
        <w:pStyle w:val="NoSpacing"/>
        <w:jc w:val="both"/>
        <w:rPr>
          <w:rFonts w:ascii="Times New Roman" w:hAnsi="Times New Roman" w:cs="Times New Roman"/>
          <w:b/>
          <w:bCs/>
          <w:sz w:val="24"/>
          <w:szCs w:val="24"/>
          <w:lang w:val="en-US"/>
        </w:rPr>
      </w:pPr>
    </w:p>
    <w:p w14:paraId="23654A1D" w14:textId="77777777" w:rsidR="0015327D" w:rsidRDefault="0015327D" w:rsidP="0015327D">
      <w:pPr>
        <w:pStyle w:val="NoSpacing"/>
        <w:jc w:val="both"/>
        <w:rPr>
          <w:rFonts w:ascii="Times New Roman" w:hAnsi="Times New Roman" w:cs="Times New Roman"/>
          <w:b/>
          <w:bCs/>
          <w:sz w:val="24"/>
          <w:szCs w:val="24"/>
          <w:lang w:val="en-US"/>
        </w:rPr>
      </w:pPr>
    </w:p>
    <w:p w14:paraId="06AEC791" w14:textId="6CA564B7" w:rsidR="00B24EF3" w:rsidRDefault="00B24EF3" w:rsidP="00B24EF3">
      <w:pPr>
        <w:pStyle w:val="NoSpacing"/>
        <w:rPr>
          <w:rFonts w:ascii="Times New Roman" w:hAnsi="Times New Roman" w:cs="Times New Roman"/>
          <w:b/>
          <w:bCs/>
          <w:sz w:val="24"/>
          <w:szCs w:val="24"/>
          <w:lang w:val="en-US"/>
        </w:rPr>
      </w:pPr>
      <w:r w:rsidRPr="007D3343">
        <w:rPr>
          <w:rFonts w:ascii="Times New Roman" w:hAnsi="Times New Roman" w:cs="Times New Roman"/>
          <w:b/>
          <w:bCs/>
          <w:sz w:val="24"/>
          <w:szCs w:val="24"/>
          <w:lang w:val="en-US"/>
        </w:rPr>
        <w:t>Table 2</w:t>
      </w:r>
      <w:r w:rsidR="00D95505">
        <w:rPr>
          <w:rFonts w:ascii="Times New Roman" w:hAnsi="Times New Roman" w:cs="Times New Roman"/>
          <w:b/>
          <w:bCs/>
          <w:sz w:val="24"/>
          <w:szCs w:val="24"/>
          <w:lang w:val="en-US"/>
        </w:rPr>
        <w:t>.</w:t>
      </w:r>
      <w:r w:rsidRPr="007D3343">
        <w:rPr>
          <w:rFonts w:ascii="Times New Roman" w:hAnsi="Times New Roman" w:cs="Times New Roman"/>
          <w:b/>
          <w:bCs/>
          <w:sz w:val="24"/>
          <w:szCs w:val="24"/>
          <w:lang w:val="en-US"/>
        </w:rPr>
        <w:t xml:space="preserve"> Coppock Instability Index for area cultivated for chickpea, Production and Productivity of chickpea</w:t>
      </w:r>
    </w:p>
    <w:p w14:paraId="559B3B58" w14:textId="77777777" w:rsidR="00BD7953" w:rsidRPr="007D3343" w:rsidRDefault="00BD7953" w:rsidP="00232B53">
      <w:pPr>
        <w:pStyle w:val="NoSpacing"/>
        <w:tabs>
          <w:tab w:val="left" w:pos="7200"/>
        </w:tabs>
        <w:rPr>
          <w:rFonts w:ascii="Times New Roman" w:hAnsi="Times New Roman" w:cs="Times New Roman"/>
          <w:b/>
          <w:bCs/>
          <w:sz w:val="24"/>
          <w:szCs w:val="24"/>
          <w:lang w:val="en-US"/>
        </w:rPr>
      </w:pPr>
      <w:r w:rsidRPr="007D3343">
        <w:rPr>
          <w:rFonts w:ascii="Times New Roman" w:hAnsi="Times New Roman" w:cs="Times New Roman"/>
          <w:b/>
          <w:bCs/>
          <w:sz w:val="24"/>
          <w:szCs w:val="24"/>
          <w:lang w:val="en-US"/>
        </w:rPr>
        <w:tab/>
      </w:r>
    </w:p>
    <w:tbl>
      <w:tblPr>
        <w:tblStyle w:val="TableGrid"/>
        <w:tblW w:w="0" w:type="auto"/>
        <w:tblLook w:val="04A0" w:firstRow="1" w:lastRow="0" w:firstColumn="1" w:lastColumn="0" w:noHBand="0" w:noVBand="1"/>
      </w:tblPr>
      <w:tblGrid>
        <w:gridCol w:w="3005"/>
        <w:gridCol w:w="3005"/>
        <w:gridCol w:w="3006"/>
      </w:tblGrid>
      <w:tr w:rsidR="00BD7953" w:rsidRPr="001F6B10" w14:paraId="7FD1FB70" w14:textId="77777777" w:rsidTr="006E315D">
        <w:tc>
          <w:tcPr>
            <w:tcW w:w="3005" w:type="dxa"/>
          </w:tcPr>
          <w:p w14:paraId="3F4088FE" w14:textId="77777777" w:rsidR="00BD7953" w:rsidRPr="007D3343" w:rsidRDefault="00BD7953" w:rsidP="00232B53">
            <w:pPr>
              <w:pStyle w:val="NoSpacing"/>
              <w:tabs>
                <w:tab w:val="left" w:pos="7200"/>
              </w:tabs>
              <w:rPr>
                <w:rFonts w:ascii="Times New Roman" w:hAnsi="Times New Roman" w:cs="Times New Roman"/>
                <w:b/>
                <w:bCs/>
                <w:sz w:val="24"/>
                <w:szCs w:val="24"/>
                <w:lang w:val="en-US"/>
              </w:rPr>
            </w:pPr>
            <w:r w:rsidRPr="007D3343">
              <w:rPr>
                <w:rFonts w:ascii="Times New Roman" w:hAnsi="Times New Roman" w:cs="Times New Roman"/>
                <w:b/>
                <w:bCs/>
                <w:sz w:val="24"/>
                <w:szCs w:val="24"/>
                <w:lang w:val="en-US"/>
              </w:rPr>
              <w:t>Particulars</w:t>
            </w:r>
          </w:p>
        </w:tc>
        <w:tc>
          <w:tcPr>
            <w:tcW w:w="3005" w:type="dxa"/>
          </w:tcPr>
          <w:p w14:paraId="29D452F0" w14:textId="77777777" w:rsidR="00BD7953" w:rsidRPr="007D3343" w:rsidRDefault="00BD7953" w:rsidP="00232B53">
            <w:pPr>
              <w:pStyle w:val="NoSpacing"/>
              <w:tabs>
                <w:tab w:val="left" w:pos="7200"/>
              </w:tabs>
              <w:rPr>
                <w:rFonts w:ascii="Times New Roman" w:hAnsi="Times New Roman" w:cs="Times New Roman"/>
                <w:b/>
                <w:bCs/>
                <w:sz w:val="24"/>
                <w:szCs w:val="24"/>
                <w:lang w:val="en-US"/>
              </w:rPr>
            </w:pPr>
            <w:r w:rsidRPr="007D3343">
              <w:rPr>
                <w:rFonts w:ascii="Times New Roman" w:hAnsi="Times New Roman" w:cs="Times New Roman"/>
                <w:b/>
                <w:bCs/>
                <w:sz w:val="24"/>
                <w:szCs w:val="24"/>
                <w:lang w:val="en-US"/>
              </w:rPr>
              <w:t>Period I (2005 – 2014)</w:t>
            </w:r>
          </w:p>
        </w:tc>
        <w:tc>
          <w:tcPr>
            <w:tcW w:w="3006" w:type="dxa"/>
          </w:tcPr>
          <w:p w14:paraId="517E92C9" w14:textId="77777777" w:rsidR="00BD7953" w:rsidRPr="007D3343" w:rsidRDefault="00BD7953" w:rsidP="00232B53">
            <w:pPr>
              <w:pStyle w:val="NoSpacing"/>
              <w:tabs>
                <w:tab w:val="left" w:pos="7200"/>
              </w:tabs>
              <w:rPr>
                <w:rFonts w:ascii="Times New Roman" w:hAnsi="Times New Roman" w:cs="Times New Roman"/>
                <w:b/>
                <w:bCs/>
                <w:sz w:val="24"/>
                <w:szCs w:val="24"/>
                <w:lang w:val="en-US"/>
              </w:rPr>
            </w:pPr>
            <w:r w:rsidRPr="007D3343">
              <w:rPr>
                <w:rFonts w:ascii="Times New Roman" w:hAnsi="Times New Roman" w:cs="Times New Roman"/>
                <w:b/>
                <w:bCs/>
                <w:sz w:val="24"/>
                <w:szCs w:val="24"/>
                <w:lang w:val="en-US"/>
              </w:rPr>
              <w:t>Period II (2015 – 2024)</w:t>
            </w:r>
          </w:p>
        </w:tc>
      </w:tr>
      <w:tr w:rsidR="00BD7953" w:rsidRPr="001F6B10" w14:paraId="418248AB" w14:textId="77777777" w:rsidTr="006E315D">
        <w:tc>
          <w:tcPr>
            <w:tcW w:w="3005" w:type="dxa"/>
          </w:tcPr>
          <w:p w14:paraId="35A7F066" w14:textId="77777777" w:rsidR="00BD7953" w:rsidRPr="007D3343" w:rsidRDefault="00BD7953" w:rsidP="00232B53">
            <w:pPr>
              <w:pStyle w:val="NoSpacing"/>
              <w:tabs>
                <w:tab w:val="left" w:pos="7200"/>
              </w:tabs>
              <w:rPr>
                <w:rFonts w:ascii="Times New Roman" w:hAnsi="Times New Roman" w:cs="Times New Roman"/>
                <w:sz w:val="24"/>
                <w:szCs w:val="24"/>
                <w:lang w:val="en-US"/>
              </w:rPr>
            </w:pPr>
            <w:r w:rsidRPr="007D3343">
              <w:rPr>
                <w:rFonts w:ascii="Times New Roman" w:hAnsi="Times New Roman" w:cs="Times New Roman"/>
                <w:sz w:val="24"/>
                <w:szCs w:val="24"/>
                <w:lang w:val="en-US"/>
              </w:rPr>
              <w:t>Area</w:t>
            </w:r>
          </w:p>
        </w:tc>
        <w:tc>
          <w:tcPr>
            <w:tcW w:w="3005" w:type="dxa"/>
          </w:tcPr>
          <w:p w14:paraId="06BE4483" w14:textId="77777777" w:rsidR="00BD7953" w:rsidRPr="007D3343" w:rsidRDefault="00BD7953" w:rsidP="00232B53">
            <w:pPr>
              <w:pStyle w:val="NoSpacing"/>
              <w:tabs>
                <w:tab w:val="left" w:pos="7200"/>
              </w:tabs>
              <w:rPr>
                <w:rFonts w:ascii="Times New Roman" w:hAnsi="Times New Roman" w:cs="Times New Roman"/>
                <w:sz w:val="24"/>
                <w:szCs w:val="24"/>
                <w:lang w:val="en-US"/>
              </w:rPr>
            </w:pPr>
            <w:r w:rsidRPr="007D3343">
              <w:rPr>
                <w:rFonts w:ascii="Times New Roman" w:hAnsi="Times New Roman" w:cs="Times New Roman"/>
                <w:sz w:val="24"/>
                <w:szCs w:val="24"/>
                <w:lang w:val="en-US"/>
              </w:rPr>
              <w:t>41.45</w:t>
            </w:r>
          </w:p>
        </w:tc>
        <w:tc>
          <w:tcPr>
            <w:tcW w:w="3006" w:type="dxa"/>
          </w:tcPr>
          <w:p w14:paraId="4C5705B2" w14:textId="77777777" w:rsidR="00BD7953" w:rsidRPr="007D3343" w:rsidRDefault="00BD7953" w:rsidP="00232B53">
            <w:pPr>
              <w:pStyle w:val="NoSpacing"/>
              <w:tabs>
                <w:tab w:val="left" w:pos="7200"/>
              </w:tabs>
              <w:rPr>
                <w:rFonts w:ascii="Times New Roman" w:hAnsi="Times New Roman" w:cs="Times New Roman"/>
                <w:sz w:val="24"/>
                <w:szCs w:val="24"/>
                <w:lang w:val="en-US"/>
              </w:rPr>
            </w:pPr>
            <w:r w:rsidRPr="007D3343">
              <w:rPr>
                <w:rFonts w:ascii="Times New Roman" w:hAnsi="Times New Roman" w:cs="Times New Roman"/>
                <w:sz w:val="24"/>
                <w:szCs w:val="24"/>
                <w:lang w:val="en-US"/>
              </w:rPr>
              <w:t>39.92</w:t>
            </w:r>
          </w:p>
        </w:tc>
      </w:tr>
      <w:tr w:rsidR="00BD7953" w:rsidRPr="001F6B10" w14:paraId="352C12F4" w14:textId="77777777" w:rsidTr="006E315D">
        <w:tc>
          <w:tcPr>
            <w:tcW w:w="3005" w:type="dxa"/>
          </w:tcPr>
          <w:p w14:paraId="3E2A9B24" w14:textId="77777777" w:rsidR="00BD7953" w:rsidRPr="007D3343" w:rsidRDefault="00BD7953" w:rsidP="00232B53">
            <w:pPr>
              <w:pStyle w:val="NoSpacing"/>
              <w:tabs>
                <w:tab w:val="left" w:pos="7200"/>
              </w:tabs>
              <w:rPr>
                <w:rFonts w:ascii="Times New Roman" w:hAnsi="Times New Roman" w:cs="Times New Roman"/>
                <w:sz w:val="24"/>
                <w:szCs w:val="24"/>
                <w:lang w:val="en-US"/>
              </w:rPr>
            </w:pPr>
            <w:r w:rsidRPr="007D3343">
              <w:rPr>
                <w:rFonts w:ascii="Times New Roman" w:hAnsi="Times New Roman" w:cs="Times New Roman"/>
                <w:sz w:val="24"/>
                <w:szCs w:val="24"/>
                <w:lang w:val="en-US"/>
              </w:rPr>
              <w:t>Production</w:t>
            </w:r>
          </w:p>
        </w:tc>
        <w:tc>
          <w:tcPr>
            <w:tcW w:w="3005" w:type="dxa"/>
          </w:tcPr>
          <w:p w14:paraId="038E97D0" w14:textId="77777777" w:rsidR="00BD7953" w:rsidRPr="007D3343" w:rsidRDefault="00BD7953" w:rsidP="00232B53">
            <w:pPr>
              <w:pStyle w:val="NoSpacing"/>
              <w:tabs>
                <w:tab w:val="left" w:pos="7200"/>
              </w:tabs>
              <w:rPr>
                <w:rFonts w:ascii="Times New Roman" w:hAnsi="Times New Roman" w:cs="Times New Roman"/>
                <w:sz w:val="24"/>
                <w:szCs w:val="24"/>
                <w:lang w:val="en-US"/>
              </w:rPr>
            </w:pPr>
            <w:r w:rsidRPr="007D3343">
              <w:rPr>
                <w:rFonts w:ascii="Times New Roman" w:hAnsi="Times New Roman" w:cs="Times New Roman"/>
                <w:sz w:val="24"/>
                <w:szCs w:val="24"/>
                <w:lang w:val="en-US"/>
              </w:rPr>
              <w:t>44.15</w:t>
            </w:r>
          </w:p>
        </w:tc>
        <w:tc>
          <w:tcPr>
            <w:tcW w:w="3006" w:type="dxa"/>
          </w:tcPr>
          <w:p w14:paraId="1062B0FA" w14:textId="77777777" w:rsidR="00BD7953" w:rsidRPr="007D3343" w:rsidRDefault="00BD7953" w:rsidP="00232B53">
            <w:pPr>
              <w:pStyle w:val="NoSpacing"/>
              <w:tabs>
                <w:tab w:val="left" w:pos="7200"/>
              </w:tabs>
              <w:rPr>
                <w:rFonts w:ascii="Times New Roman" w:hAnsi="Times New Roman" w:cs="Times New Roman"/>
                <w:sz w:val="24"/>
                <w:szCs w:val="24"/>
                <w:lang w:val="en-US"/>
              </w:rPr>
            </w:pPr>
            <w:r w:rsidRPr="007D3343">
              <w:rPr>
                <w:rFonts w:ascii="Times New Roman" w:hAnsi="Times New Roman" w:cs="Times New Roman"/>
                <w:sz w:val="24"/>
                <w:szCs w:val="24"/>
                <w:lang w:val="en-US"/>
              </w:rPr>
              <w:t>47.04</w:t>
            </w:r>
          </w:p>
        </w:tc>
      </w:tr>
      <w:tr w:rsidR="00BD7953" w:rsidRPr="001F6B10" w14:paraId="4DDAC874" w14:textId="77777777" w:rsidTr="006E315D">
        <w:tc>
          <w:tcPr>
            <w:tcW w:w="3005" w:type="dxa"/>
          </w:tcPr>
          <w:p w14:paraId="76DFF3F4" w14:textId="77777777" w:rsidR="00BD7953" w:rsidRPr="007D3343" w:rsidRDefault="00BD7953" w:rsidP="00232B53">
            <w:pPr>
              <w:pStyle w:val="NoSpacing"/>
              <w:tabs>
                <w:tab w:val="left" w:pos="7200"/>
              </w:tabs>
              <w:rPr>
                <w:rFonts w:ascii="Times New Roman" w:hAnsi="Times New Roman" w:cs="Times New Roman"/>
                <w:sz w:val="24"/>
                <w:szCs w:val="24"/>
                <w:lang w:val="en-US"/>
              </w:rPr>
            </w:pPr>
            <w:r w:rsidRPr="007D3343">
              <w:rPr>
                <w:rFonts w:ascii="Times New Roman" w:hAnsi="Times New Roman" w:cs="Times New Roman"/>
                <w:sz w:val="24"/>
                <w:szCs w:val="24"/>
                <w:lang w:val="en-US"/>
              </w:rPr>
              <w:t>Productivity</w:t>
            </w:r>
          </w:p>
        </w:tc>
        <w:tc>
          <w:tcPr>
            <w:tcW w:w="3005" w:type="dxa"/>
          </w:tcPr>
          <w:p w14:paraId="089EC544" w14:textId="77777777" w:rsidR="00BD7953" w:rsidRPr="007D3343" w:rsidRDefault="00BD7953" w:rsidP="00232B53">
            <w:pPr>
              <w:pStyle w:val="NoSpacing"/>
              <w:tabs>
                <w:tab w:val="left" w:pos="7200"/>
              </w:tabs>
              <w:rPr>
                <w:rFonts w:ascii="Times New Roman" w:hAnsi="Times New Roman" w:cs="Times New Roman"/>
                <w:sz w:val="24"/>
                <w:szCs w:val="24"/>
                <w:lang w:val="en-US"/>
              </w:rPr>
            </w:pPr>
            <w:r w:rsidRPr="007D3343">
              <w:rPr>
                <w:rFonts w:ascii="Times New Roman" w:hAnsi="Times New Roman" w:cs="Times New Roman"/>
                <w:sz w:val="24"/>
                <w:szCs w:val="24"/>
                <w:lang w:val="en-US"/>
              </w:rPr>
              <w:t>39.63</w:t>
            </w:r>
          </w:p>
        </w:tc>
        <w:tc>
          <w:tcPr>
            <w:tcW w:w="3006" w:type="dxa"/>
          </w:tcPr>
          <w:p w14:paraId="4E026B4A" w14:textId="77777777" w:rsidR="00BD7953" w:rsidRPr="007D3343" w:rsidRDefault="00BD7953" w:rsidP="00232B53">
            <w:pPr>
              <w:pStyle w:val="NoSpacing"/>
              <w:tabs>
                <w:tab w:val="left" w:pos="7200"/>
              </w:tabs>
              <w:rPr>
                <w:rFonts w:ascii="Times New Roman" w:hAnsi="Times New Roman" w:cs="Times New Roman"/>
                <w:sz w:val="24"/>
                <w:szCs w:val="24"/>
                <w:lang w:val="en-US"/>
              </w:rPr>
            </w:pPr>
            <w:r w:rsidRPr="007D3343">
              <w:rPr>
                <w:rFonts w:ascii="Times New Roman" w:hAnsi="Times New Roman" w:cs="Times New Roman"/>
                <w:sz w:val="24"/>
                <w:szCs w:val="24"/>
                <w:lang w:val="en-US"/>
              </w:rPr>
              <w:t>41.68</w:t>
            </w:r>
          </w:p>
        </w:tc>
      </w:tr>
    </w:tbl>
    <w:p w14:paraId="62305794" w14:textId="75C79320" w:rsidR="0015327D" w:rsidRPr="0015327D" w:rsidRDefault="0015327D" w:rsidP="0015327D">
      <w:pPr>
        <w:pStyle w:val="NoSpacing"/>
        <w:ind w:firstLine="720"/>
        <w:jc w:val="both"/>
        <w:rPr>
          <w:rStyle w:val="selectable-text"/>
          <w:rFonts w:ascii="Times New Roman" w:hAnsi="Times New Roman" w:cs="Times New Roman"/>
          <w:sz w:val="24"/>
          <w:szCs w:val="24"/>
        </w:rPr>
      </w:pPr>
      <w:r w:rsidRPr="0015327D">
        <w:rPr>
          <w:rStyle w:val="selectable-text"/>
          <w:rFonts w:ascii="Times New Roman" w:hAnsi="Times New Roman" w:cs="Times New Roman"/>
          <w:sz w:val="24"/>
          <w:szCs w:val="24"/>
        </w:rPr>
        <w:t xml:space="preserve">From Table 2, it is observed that the Coppock Instability Index for area, production, and productivity of chickpea varied between the two periods. During Period I (2005–2014), the instability index for the area was 41.45, indicating a relatively high fluctuation in the area under chickpea cultivation. This may be attributed to inconsistent rainfall patterns, market price volatility, and changing crop preferences by farmers. In Period II (2015–2024), the instability in </w:t>
      </w:r>
      <w:r w:rsidR="004D10E5">
        <w:rPr>
          <w:rStyle w:val="selectable-text"/>
          <w:rFonts w:ascii="Times New Roman" w:hAnsi="Times New Roman" w:cs="Times New Roman"/>
          <w:sz w:val="24"/>
          <w:szCs w:val="24"/>
        </w:rPr>
        <w:t xml:space="preserve">the </w:t>
      </w:r>
      <w:r w:rsidRPr="0015327D">
        <w:rPr>
          <w:rStyle w:val="selectable-text"/>
          <w:rFonts w:ascii="Times New Roman" w:hAnsi="Times New Roman" w:cs="Times New Roman"/>
          <w:sz w:val="24"/>
          <w:szCs w:val="24"/>
        </w:rPr>
        <w:t>area declined slightly to 39.92, suggesting a marginal improvement in the stability of land allocation for chickpea, possibly due to policy support and awareness program</w:t>
      </w:r>
      <w:r w:rsidR="00CC4378">
        <w:rPr>
          <w:rStyle w:val="selectable-text"/>
          <w:rFonts w:ascii="Times New Roman" w:hAnsi="Times New Roman" w:cs="Times New Roman"/>
          <w:sz w:val="24"/>
          <w:szCs w:val="24"/>
        </w:rPr>
        <w:t xml:space="preserve">s encouraging pulse cultivation (Saxena </w:t>
      </w:r>
      <w:r w:rsidR="00CC4378" w:rsidRPr="00CC4378">
        <w:rPr>
          <w:rStyle w:val="selectable-text"/>
          <w:rFonts w:ascii="Times New Roman" w:hAnsi="Times New Roman" w:cs="Times New Roman"/>
          <w:i/>
          <w:sz w:val="24"/>
          <w:szCs w:val="24"/>
        </w:rPr>
        <w:t>et al</w:t>
      </w:r>
      <w:r w:rsidR="00CC4378">
        <w:rPr>
          <w:rStyle w:val="selectable-text"/>
          <w:rFonts w:ascii="Times New Roman" w:hAnsi="Times New Roman" w:cs="Times New Roman"/>
          <w:sz w:val="24"/>
          <w:szCs w:val="24"/>
        </w:rPr>
        <w:t>,2006)</w:t>
      </w:r>
    </w:p>
    <w:p w14:paraId="739CA167" w14:textId="77777777" w:rsidR="0015327D" w:rsidRPr="0015327D" w:rsidRDefault="0015327D" w:rsidP="0015327D">
      <w:pPr>
        <w:pStyle w:val="NoSpacing"/>
        <w:ind w:firstLine="720"/>
        <w:jc w:val="both"/>
        <w:rPr>
          <w:rStyle w:val="selectable-text"/>
          <w:rFonts w:ascii="Times New Roman" w:hAnsi="Times New Roman" w:cs="Times New Roman"/>
          <w:sz w:val="24"/>
          <w:szCs w:val="24"/>
        </w:rPr>
      </w:pPr>
    </w:p>
    <w:p w14:paraId="5AE8E80C" w14:textId="0320A5A0" w:rsidR="0015327D" w:rsidRPr="0015327D" w:rsidRDefault="0015327D" w:rsidP="0015327D">
      <w:pPr>
        <w:pStyle w:val="NoSpacing"/>
        <w:ind w:firstLine="720"/>
        <w:jc w:val="both"/>
        <w:rPr>
          <w:rStyle w:val="selectable-text"/>
          <w:rFonts w:ascii="Times New Roman" w:hAnsi="Times New Roman" w:cs="Times New Roman"/>
          <w:sz w:val="24"/>
          <w:szCs w:val="24"/>
        </w:rPr>
      </w:pPr>
      <w:r w:rsidRPr="0015327D">
        <w:rPr>
          <w:rStyle w:val="selectable-text"/>
          <w:rFonts w:ascii="Times New Roman" w:hAnsi="Times New Roman" w:cs="Times New Roman"/>
          <w:sz w:val="24"/>
          <w:szCs w:val="24"/>
        </w:rPr>
        <w:t>In the case of production, the instability index reduced from 44.15 in Period I to 47.04 in Period II. Although this appears to be an increase, it may reflect greater sensitivity to factors like weather conditions and input availability during Period II, despite technological advancements and support measures. The variation might also be due to uneven adoption of im</w:t>
      </w:r>
      <w:r w:rsidR="00CA55DF">
        <w:rPr>
          <w:rStyle w:val="selectable-text"/>
          <w:rFonts w:ascii="Times New Roman" w:hAnsi="Times New Roman" w:cs="Times New Roman"/>
          <w:sz w:val="24"/>
          <w:szCs w:val="24"/>
        </w:rPr>
        <w:t xml:space="preserve">proved practices across regions (Chand </w:t>
      </w:r>
      <w:r w:rsidR="00CA55DF" w:rsidRPr="00CA55DF">
        <w:rPr>
          <w:rStyle w:val="selectable-text"/>
          <w:rFonts w:ascii="Times New Roman" w:hAnsi="Times New Roman" w:cs="Times New Roman"/>
          <w:i/>
          <w:sz w:val="24"/>
          <w:szCs w:val="24"/>
        </w:rPr>
        <w:t>et al</w:t>
      </w:r>
      <w:r w:rsidR="00CA55DF">
        <w:rPr>
          <w:rStyle w:val="selectable-text"/>
          <w:rFonts w:ascii="Times New Roman" w:hAnsi="Times New Roman" w:cs="Times New Roman"/>
          <w:sz w:val="24"/>
          <w:szCs w:val="24"/>
        </w:rPr>
        <w:t>,</w:t>
      </w:r>
      <w:r w:rsidR="004D10E5">
        <w:rPr>
          <w:rStyle w:val="selectable-text"/>
          <w:rFonts w:ascii="Times New Roman" w:hAnsi="Times New Roman" w:cs="Times New Roman"/>
          <w:sz w:val="24"/>
          <w:szCs w:val="24"/>
        </w:rPr>
        <w:t xml:space="preserve"> </w:t>
      </w:r>
      <w:r w:rsidR="00CA55DF">
        <w:rPr>
          <w:rStyle w:val="selectable-text"/>
          <w:rFonts w:ascii="Times New Roman" w:hAnsi="Times New Roman" w:cs="Times New Roman"/>
          <w:sz w:val="24"/>
          <w:szCs w:val="24"/>
        </w:rPr>
        <w:t>2013)</w:t>
      </w:r>
      <w:r w:rsidR="004D10E5">
        <w:rPr>
          <w:rStyle w:val="selectable-text"/>
          <w:rFonts w:ascii="Times New Roman" w:hAnsi="Times New Roman" w:cs="Times New Roman"/>
          <w:sz w:val="24"/>
          <w:szCs w:val="24"/>
        </w:rPr>
        <w:t>.</w:t>
      </w:r>
    </w:p>
    <w:p w14:paraId="341B0953" w14:textId="77777777" w:rsidR="0015327D" w:rsidRPr="0015327D" w:rsidRDefault="0015327D" w:rsidP="0015327D">
      <w:pPr>
        <w:pStyle w:val="NoSpacing"/>
        <w:ind w:firstLine="720"/>
        <w:jc w:val="both"/>
        <w:rPr>
          <w:rStyle w:val="selectable-text"/>
          <w:rFonts w:ascii="Times New Roman" w:hAnsi="Times New Roman" w:cs="Times New Roman"/>
          <w:sz w:val="24"/>
          <w:szCs w:val="24"/>
        </w:rPr>
      </w:pPr>
    </w:p>
    <w:p w14:paraId="5A15561F" w14:textId="1FB646B4" w:rsidR="00392E5A" w:rsidRDefault="0015327D" w:rsidP="0015327D">
      <w:pPr>
        <w:pStyle w:val="NoSpacing"/>
        <w:ind w:firstLine="720"/>
        <w:jc w:val="both"/>
        <w:rPr>
          <w:rStyle w:val="selectable-text"/>
          <w:rFonts w:ascii="Times New Roman" w:hAnsi="Times New Roman" w:cs="Times New Roman"/>
          <w:sz w:val="24"/>
          <w:szCs w:val="24"/>
        </w:rPr>
      </w:pPr>
      <w:r w:rsidRPr="0015327D">
        <w:rPr>
          <w:rStyle w:val="selectable-text"/>
          <w:rFonts w:ascii="Times New Roman" w:hAnsi="Times New Roman" w:cs="Times New Roman"/>
          <w:sz w:val="24"/>
          <w:szCs w:val="24"/>
        </w:rPr>
        <w:t>For productivity, the instability index increased from 39.63 in Period I to 41.68 in Period II. This indicates that even though there was an overall rise in productivity, fluctuations in yield persisted. Factors contributing to this may include erratic monsoons, regional soil health disparities, input cost variati</w:t>
      </w:r>
      <w:r w:rsidR="00CA55DF">
        <w:rPr>
          <w:rStyle w:val="selectable-text"/>
          <w:rFonts w:ascii="Times New Roman" w:hAnsi="Times New Roman" w:cs="Times New Roman"/>
          <w:sz w:val="24"/>
          <w:szCs w:val="24"/>
        </w:rPr>
        <w:t>ons, and pest/disease outbreaks (</w:t>
      </w:r>
      <w:r w:rsidR="00CA55DF" w:rsidRPr="00CA55DF">
        <w:rPr>
          <w:rStyle w:val="selectable-text"/>
          <w:rFonts w:ascii="Times New Roman" w:hAnsi="Times New Roman" w:cs="Times New Roman"/>
          <w:sz w:val="24"/>
          <w:szCs w:val="24"/>
        </w:rPr>
        <w:t>Reddy</w:t>
      </w:r>
      <w:r w:rsidR="00CA55DF" w:rsidRPr="00CA55DF">
        <w:rPr>
          <w:rStyle w:val="selectable-text"/>
          <w:rFonts w:ascii="Times New Roman" w:hAnsi="Times New Roman" w:cs="Times New Roman"/>
          <w:i/>
          <w:sz w:val="24"/>
          <w:szCs w:val="24"/>
        </w:rPr>
        <w:t xml:space="preserve"> et al</w:t>
      </w:r>
      <w:r w:rsidR="00CA55DF">
        <w:rPr>
          <w:rStyle w:val="selectable-text"/>
          <w:rFonts w:ascii="Times New Roman" w:hAnsi="Times New Roman" w:cs="Times New Roman"/>
          <w:sz w:val="24"/>
          <w:szCs w:val="24"/>
        </w:rPr>
        <w:t>,2010).</w:t>
      </w:r>
      <w:r w:rsidRPr="0015327D">
        <w:rPr>
          <w:rStyle w:val="selectable-text"/>
          <w:rFonts w:ascii="Times New Roman" w:hAnsi="Times New Roman" w:cs="Times New Roman"/>
          <w:sz w:val="24"/>
          <w:szCs w:val="24"/>
        </w:rPr>
        <w:t xml:space="preserve"> The rise in productivity instability highlights the need for more consistent access to improved seeds, irrigation facilities, and integrated pest management to e</w:t>
      </w:r>
      <w:r w:rsidR="00CA55DF">
        <w:rPr>
          <w:rStyle w:val="selectable-text"/>
          <w:rFonts w:ascii="Times New Roman" w:hAnsi="Times New Roman" w:cs="Times New Roman"/>
          <w:sz w:val="24"/>
          <w:szCs w:val="24"/>
        </w:rPr>
        <w:t xml:space="preserve">nsure yield stability over time (Shiv Kumar </w:t>
      </w:r>
      <w:r w:rsidR="00CA55DF" w:rsidRPr="00CA55DF">
        <w:rPr>
          <w:rStyle w:val="selectable-text"/>
          <w:rFonts w:ascii="Times New Roman" w:hAnsi="Times New Roman" w:cs="Times New Roman"/>
          <w:i/>
          <w:sz w:val="24"/>
          <w:szCs w:val="24"/>
        </w:rPr>
        <w:t>et al</w:t>
      </w:r>
      <w:r w:rsidR="00CA55DF">
        <w:rPr>
          <w:rStyle w:val="selectable-text"/>
          <w:rFonts w:ascii="Times New Roman" w:hAnsi="Times New Roman" w:cs="Times New Roman"/>
          <w:sz w:val="24"/>
          <w:szCs w:val="24"/>
        </w:rPr>
        <w:t>,</w:t>
      </w:r>
      <w:r w:rsidR="004D10E5">
        <w:rPr>
          <w:rStyle w:val="selectable-text"/>
          <w:rFonts w:ascii="Times New Roman" w:hAnsi="Times New Roman" w:cs="Times New Roman"/>
          <w:sz w:val="24"/>
          <w:szCs w:val="24"/>
        </w:rPr>
        <w:t xml:space="preserve"> </w:t>
      </w:r>
      <w:r w:rsidR="00CA55DF">
        <w:rPr>
          <w:rStyle w:val="selectable-text"/>
          <w:rFonts w:ascii="Times New Roman" w:hAnsi="Times New Roman" w:cs="Times New Roman"/>
          <w:sz w:val="24"/>
          <w:szCs w:val="24"/>
        </w:rPr>
        <w:t>2015).</w:t>
      </w:r>
    </w:p>
    <w:p w14:paraId="41E38689" w14:textId="77777777" w:rsidR="0004313D" w:rsidRDefault="0004313D" w:rsidP="00232B53">
      <w:pPr>
        <w:pStyle w:val="NoSpacing"/>
        <w:ind w:firstLine="720"/>
        <w:jc w:val="both"/>
        <w:rPr>
          <w:rFonts w:ascii="Times New Roman" w:hAnsi="Times New Roman" w:cs="Times New Roman"/>
          <w:sz w:val="24"/>
          <w:szCs w:val="24"/>
        </w:rPr>
      </w:pPr>
    </w:p>
    <w:p w14:paraId="348AEDBF" w14:textId="77777777" w:rsidR="00A750DD" w:rsidRDefault="00A750DD" w:rsidP="00A750DD">
      <w:pPr>
        <w:pStyle w:val="NoSpacing"/>
        <w:jc w:val="both"/>
        <w:rPr>
          <w:rFonts w:ascii="Times New Roman" w:hAnsi="Times New Roman" w:cs="Times New Roman"/>
          <w:sz w:val="24"/>
          <w:szCs w:val="24"/>
        </w:rPr>
      </w:pPr>
    </w:p>
    <w:p w14:paraId="5EE24AA2" w14:textId="621955D8" w:rsidR="00A750DD" w:rsidRDefault="00A750DD" w:rsidP="00A750DD">
      <w:pPr>
        <w:pStyle w:val="NoSpacing"/>
        <w:jc w:val="both"/>
        <w:rPr>
          <w:rFonts w:ascii="Times New Roman" w:hAnsi="Times New Roman" w:cs="Times New Roman"/>
          <w:sz w:val="24"/>
          <w:szCs w:val="24"/>
        </w:rPr>
      </w:pPr>
      <w:r w:rsidRPr="007D3343">
        <w:rPr>
          <w:rFonts w:ascii="Times New Roman" w:hAnsi="Times New Roman" w:cs="Times New Roman"/>
          <w:b/>
          <w:bCs/>
          <w:sz w:val="24"/>
          <w:szCs w:val="24"/>
          <w:lang w:val="en-US"/>
        </w:rPr>
        <w:t>Fig</w:t>
      </w:r>
      <w:r w:rsidR="004D10E5">
        <w:rPr>
          <w:rFonts w:ascii="Times New Roman" w:hAnsi="Times New Roman" w:cs="Times New Roman"/>
          <w:b/>
          <w:bCs/>
          <w:sz w:val="24"/>
          <w:szCs w:val="24"/>
          <w:lang w:val="en-US"/>
        </w:rPr>
        <w:t>.</w:t>
      </w:r>
      <w:r w:rsidRPr="007D3343">
        <w:rPr>
          <w:rFonts w:ascii="Times New Roman" w:hAnsi="Times New Roman" w:cs="Times New Roman"/>
          <w:b/>
          <w:bCs/>
          <w:sz w:val="24"/>
          <w:szCs w:val="24"/>
          <w:lang w:val="en-US"/>
        </w:rPr>
        <w:t xml:space="preserve"> 1 </w:t>
      </w:r>
      <w:r w:rsidR="00303614" w:rsidRPr="00DA5920">
        <w:rPr>
          <w:rFonts w:ascii="Times New Roman" w:hAnsi="Times New Roman" w:cs="Times New Roman"/>
          <w:b/>
          <w:bCs/>
          <w:sz w:val="24"/>
          <w:szCs w:val="24"/>
          <w:highlight w:val="yellow"/>
          <w:lang w:val="en-US"/>
        </w:rPr>
        <w:t>The</w:t>
      </w:r>
      <w:r w:rsidRPr="00DA5920">
        <w:rPr>
          <w:rFonts w:ascii="Times New Roman" w:hAnsi="Times New Roman" w:cs="Times New Roman"/>
          <w:b/>
          <w:bCs/>
          <w:sz w:val="24"/>
          <w:szCs w:val="24"/>
          <w:highlight w:val="yellow"/>
          <w:lang w:val="en-US"/>
        </w:rPr>
        <w:t xml:space="preserve"> trend</w:t>
      </w:r>
      <w:r w:rsidRPr="007D3343">
        <w:rPr>
          <w:rFonts w:ascii="Times New Roman" w:hAnsi="Times New Roman" w:cs="Times New Roman"/>
          <w:b/>
          <w:bCs/>
          <w:sz w:val="24"/>
          <w:szCs w:val="24"/>
          <w:lang w:val="en-US"/>
        </w:rPr>
        <w:t xml:space="preserve"> in area, production and </w:t>
      </w:r>
      <w:r w:rsidR="00303614" w:rsidRPr="00DA5920">
        <w:rPr>
          <w:rFonts w:ascii="Times New Roman" w:hAnsi="Times New Roman" w:cs="Times New Roman"/>
          <w:b/>
          <w:bCs/>
          <w:sz w:val="24"/>
          <w:szCs w:val="24"/>
          <w:highlight w:val="yellow"/>
          <w:lang w:val="en-US"/>
        </w:rPr>
        <w:t>p</w:t>
      </w:r>
      <w:r w:rsidRPr="00DA5920">
        <w:rPr>
          <w:rFonts w:ascii="Times New Roman" w:hAnsi="Times New Roman" w:cs="Times New Roman"/>
          <w:b/>
          <w:bCs/>
          <w:sz w:val="24"/>
          <w:szCs w:val="24"/>
          <w:highlight w:val="yellow"/>
          <w:lang w:val="en-US"/>
        </w:rPr>
        <w:t>roductivity</w:t>
      </w:r>
      <w:r w:rsidRPr="007D3343">
        <w:rPr>
          <w:rFonts w:ascii="Times New Roman" w:hAnsi="Times New Roman" w:cs="Times New Roman"/>
          <w:b/>
          <w:bCs/>
          <w:sz w:val="24"/>
          <w:szCs w:val="24"/>
          <w:lang w:val="en-US"/>
        </w:rPr>
        <w:t xml:space="preserve"> of chickpea in India</w:t>
      </w:r>
    </w:p>
    <w:p w14:paraId="2A5612E0" w14:textId="77777777" w:rsidR="00A750DD" w:rsidRDefault="00A750DD" w:rsidP="00232B53">
      <w:pPr>
        <w:pStyle w:val="NoSpacing"/>
        <w:ind w:firstLine="720"/>
        <w:jc w:val="both"/>
        <w:rPr>
          <w:rFonts w:ascii="Times New Roman" w:hAnsi="Times New Roman" w:cs="Times New Roman"/>
          <w:sz w:val="24"/>
          <w:szCs w:val="24"/>
        </w:rPr>
      </w:pPr>
    </w:p>
    <w:p w14:paraId="431EF60A" w14:textId="77777777" w:rsidR="00A750DD" w:rsidRDefault="00A750DD" w:rsidP="00232B53">
      <w:pPr>
        <w:pStyle w:val="NoSpacing"/>
        <w:ind w:firstLine="720"/>
        <w:jc w:val="both"/>
        <w:rPr>
          <w:rFonts w:ascii="Times New Roman" w:hAnsi="Times New Roman" w:cs="Times New Roman"/>
          <w:sz w:val="24"/>
          <w:szCs w:val="24"/>
        </w:rPr>
      </w:pPr>
    </w:p>
    <w:p w14:paraId="15D1AF3C" w14:textId="77777777" w:rsidR="00A750DD" w:rsidRDefault="00A750DD" w:rsidP="00232B53">
      <w:pPr>
        <w:pStyle w:val="NoSpacing"/>
        <w:ind w:firstLine="720"/>
        <w:jc w:val="both"/>
        <w:rPr>
          <w:rFonts w:ascii="Times New Roman" w:hAnsi="Times New Roman" w:cs="Times New Roman"/>
          <w:sz w:val="24"/>
          <w:szCs w:val="24"/>
        </w:rPr>
      </w:pPr>
    </w:p>
    <w:p w14:paraId="6215E6C9" w14:textId="2D808CF3" w:rsidR="00A233F0" w:rsidRPr="007D3343" w:rsidRDefault="0004313D">
      <w:pPr>
        <w:spacing w:after="200" w:line="276" w:lineRule="auto"/>
        <w:rPr>
          <w:rFonts w:ascii="Times New Roman" w:hAnsi="Times New Roman" w:cs="Times New Roman"/>
          <w:sz w:val="24"/>
          <w:szCs w:val="24"/>
        </w:rPr>
      </w:pPr>
      <w:r w:rsidRPr="007D3343">
        <w:rPr>
          <w:rFonts w:ascii="Times New Roman" w:hAnsi="Times New Roman" w:cs="Times New Roman"/>
          <w:noProof/>
          <w:sz w:val="24"/>
          <w:szCs w:val="24"/>
          <w:lang w:val="en-US"/>
        </w:rPr>
        <w:lastRenderedPageBreak/>
        <w:drawing>
          <wp:inline distT="0" distB="0" distL="0" distR="0" wp14:anchorId="34D9C7E4" wp14:editId="4A8E008D">
            <wp:extent cx="4832350" cy="2743200"/>
            <wp:effectExtent l="0" t="0" r="25400" b="19050"/>
            <wp:docPr id="652063920" name="Chart 1">
              <a:extLst xmlns:a="http://schemas.openxmlformats.org/drawingml/2006/main">
                <a:ext uri="{FF2B5EF4-FFF2-40B4-BE49-F238E27FC236}">
                  <a16:creationId xmlns:a16="http://schemas.microsoft.com/office/drawing/2014/main" id="{F5539069-3E36-932D-754C-11CF3DDE3D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BD7953">
        <w:rPr>
          <w:rFonts w:ascii="Times New Roman" w:hAnsi="Times New Roman" w:cs="Times New Roman"/>
          <w:sz w:val="24"/>
          <w:szCs w:val="24"/>
        </w:rPr>
        <w:t xml:space="preserve"> </w:t>
      </w:r>
    </w:p>
    <w:p w14:paraId="59048371" w14:textId="1C085870" w:rsidR="00A750DD" w:rsidRPr="00A750DD" w:rsidRDefault="00985955" w:rsidP="00A750DD">
      <w:pPr>
        <w:spacing w:line="240" w:lineRule="auto"/>
        <w:jc w:val="both"/>
        <w:rPr>
          <w:rFonts w:ascii="Times New Roman" w:hAnsi="Times New Roman" w:cs="Times New Roman"/>
          <w:bCs/>
          <w:sz w:val="24"/>
          <w:szCs w:val="24"/>
          <w:lang w:val="en-US"/>
        </w:rPr>
      </w:pPr>
      <w:r w:rsidRPr="00DA5920">
        <w:rPr>
          <w:rFonts w:ascii="Times New Roman" w:hAnsi="Times New Roman" w:cs="Times New Roman"/>
          <w:bCs/>
          <w:sz w:val="24"/>
          <w:szCs w:val="24"/>
          <w:highlight w:val="yellow"/>
          <w:lang w:val="en-US"/>
        </w:rPr>
        <w:t xml:space="preserve">Fig. </w:t>
      </w:r>
      <w:r w:rsidR="00A750DD" w:rsidRPr="00DA5920">
        <w:rPr>
          <w:rFonts w:ascii="Times New Roman" w:hAnsi="Times New Roman" w:cs="Times New Roman"/>
          <w:bCs/>
          <w:sz w:val="24"/>
          <w:szCs w:val="24"/>
          <w:highlight w:val="yellow"/>
          <w:lang w:val="en-US"/>
        </w:rPr>
        <w:t>1 illustrates</w:t>
      </w:r>
      <w:r w:rsidR="00A750DD" w:rsidRPr="00A750DD">
        <w:rPr>
          <w:rFonts w:ascii="Times New Roman" w:hAnsi="Times New Roman" w:cs="Times New Roman"/>
          <w:bCs/>
          <w:sz w:val="24"/>
          <w:szCs w:val="24"/>
          <w:lang w:val="en-US"/>
        </w:rPr>
        <w:t xml:space="preserve"> the temporal trends in the area, production, and productivity of chickpea in India from 2005-06 to 2024-25. The area under chickpea cultivation, represented by the blue bars, has shown a steady increase over the years, indicating greater adoption of chickpea farming across various states. Notably, there was a significant rise in area post-2010-11, which may be attributed to improved access to quality seeds and increased governme</w:t>
      </w:r>
      <w:r w:rsidR="00DE62CD">
        <w:rPr>
          <w:rFonts w:ascii="Times New Roman" w:hAnsi="Times New Roman" w:cs="Times New Roman"/>
          <w:bCs/>
          <w:sz w:val="24"/>
          <w:szCs w:val="24"/>
          <w:lang w:val="en-US"/>
        </w:rPr>
        <w:t>ntal focus on pulse cultivation</w:t>
      </w:r>
    </w:p>
    <w:p w14:paraId="1D335B8C" w14:textId="77777777" w:rsidR="00A750DD" w:rsidRPr="00A750DD" w:rsidRDefault="00A750DD" w:rsidP="00A750DD">
      <w:pPr>
        <w:spacing w:line="240" w:lineRule="auto"/>
        <w:jc w:val="both"/>
        <w:rPr>
          <w:rFonts w:ascii="Times New Roman" w:hAnsi="Times New Roman" w:cs="Times New Roman"/>
          <w:bCs/>
          <w:sz w:val="24"/>
          <w:szCs w:val="24"/>
          <w:lang w:val="en-US"/>
        </w:rPr>
      </w:pPr>
    </w:p>
    <w:p w14:paraId="564BC700" w14:textId="19350776" w:rsidR="00A750DD" w:rsidRPr="00A750DD" w:rsidRDefault="00A750DD" w:rsidP="00A750DD">
      <w:pPr>
        <w:spacing w:line="240" w:lineRule="auto"/>
        <w:jc w:val="both"/>
        <w:rPr>
          <w:rFonts w:ascii="Times New Roman" w:hAnsi="Times New Roman" w:cs="Times New Roman"/>
          <w:bCs/>
          <w:sz w:val="24"/>
          <w:szCs w:val="24"/>
          <w:lang w:val="en-US"/>
        </w:rPr>
      </w:pPr>
      <w:r w:rsidRPr="00A750DD">
        <w:rPr>
          <w:rFonts w:ascii="Times New Roman" w:hAnsi="Times New Roman" w:cs="Times New Roman"/>
          <w:bCs/>
          <w:sz w:val="24"/>
          <w:szCs w:val="24"/>
          <w:lang w:val="en-US"/>
        </w:rPr>
        <w:t xml:space="preserve">Similarly, the red bars representing production also depict a rising trend, with certain years showing sharp spikes, particularly in 2022-23, which may be due to </w:t>
      </w:r>
      <w:proofErr w:type="spellStart"/>
      <w:r w:rsidR="00985955" w:rsidRPr="00DA5920">
        <w:rPr>
          <w:rFonts w:ascii="Times New Roman" w:hAnsi="Times New Roman" w:cs="Times New Roman"/>
          <w:bCs/>
          <w:sz w:val="24"/>
          <w:szCs w:val="24"/>
          <w:highlight w:val="yellow"/>
          <w:lang w:val="en-US"/>
        </w:rPr>
        <w:t>favourable</w:t>
      </w:r>
      <w:proofErr w:type="spellEnd"/>
      <w:r w:rsidR="00985955" w:rsidRPr="00A750DD">
        <w:rPr>
          <w:rFonts w:ascii="Times New Roman" w:hAnsi="Times New Roman" w:cs="Times New Roman"/>
          <w:bCs/>
          <w:sz w:val="24"/>
          <w:szCs w:val="24"/>
          <w:lang w:val="en-US"/>
        </w:rPr>
        <w:t xml:space="preserve"> </w:t>
      </w:r>
      <w:r w:rsidRPr="00A750DD">
        <w:rPr>
          <w:rFonts w:ascii="Times New Roman" w:hAnsi="Times New Roman" w:cs="Times New Roman"/>
          <w:bCs/>
          <w:sz w:val="24"/>
          <w:szCs w:val="24"/>
          <w:lang w:val="en-US"/>
        </w:rPr>
        <w:t>climati</w:t>
      </w:r>
      <w:r w:rsidR="00DE62CD">
        <w:rPr>
          <w:rFonts w:ascii="Times New Roman" w:hAnsi="Times New Roman" w:cs="Times New Roman"/>
          <w:bCs/>
          <w:sz w:val="24"/>
          <w:szCs w:val="24"/>
          <w:lang w:val="en-US"/>
        </w:rPr>
        <w:t xml:space="preserve">c conditions or bumper harvests. </w:t>
      </w:r>
      <w:r w:rsidRPr="00A750DD">
        <w:rPr>
          <w:rFonts w:ascii="Times New Roman" w:hAnsi="Times New Roman" w:cs="Times New Roman"/>
          <w:bCs/>
          <w:sz w:val="24"/>
          <w:szCs w:val="24"/>
          <w:lang w:val="en-US"/>
        </w:rPr>
        <w:t>However, some fluctuations are observed, which may point to climatic vulnerabilities or pest and disease outbreaks during specific seas</w:t>
      </w:r>
      <w:r w:rsidR="00DE62CD">
        <w:rPr>
          <w:rFonts w:ascii="Times New Roman" w:hAnsi="Times New Roman" w:cs="Times New Roman"/>
          <w:bCs/>
          <w:sz w:val="24"/>
          <w:szCs w:val="24"/>
          <w:lang w:val="en-US"/>
        </w:rPr>
        <w:t>ons (</w:t>
      </w:r>
      <w:proofErr w:type="spellStart"/>
      <w:r w:rsidR="005A3406">
        <w:rPr>
          <w:rFonts w:ascii="Times New Roman" w:hAnsi="Times New Roman" w:cs="Times New Roman"/>
          <w:bCs/>
          <w:sz w:val="24"/>
          <w:szCs w:val="24"/>
          <w:lang w:val="en-US"/>
        </w:rPr>
        <w:t>Vichotor</w:t>
      </w:r>
      <w:proofErr w:type="spellEnd"/>
      <w:r w:rsidR="005A3406">
        <w:rPr>
          <w:rFonts w:ascii="Times New Roman" w:hAnsi="Times New Roman" w:cs="Times New Roman"/>
          <w:bCs/>
          <w:sz w:val="24"/>
          <w:szCs w:val="24"/>
          <w:lang w:val="en-US"/>
        </w:rPr>
        <w:t xml:space="preserve"> </w:t>
      </w:r>
      <w:r w:rsidR="005A3406" w:rsidRPr="005A3406">
        <w:rPr>
          <w:rFonts w:ascii="Times New Roman" w:hAnsi="Times New Roman" w:cs="Times New Roman"/>
          <w:bCs/>
          <w:i/>
          <w:sz w:val="24"/>
          <w:szCs w:val="24"/>
          <w:lang w:val="en-US"/>
        </w:rPr>
        <w:t>et al</w:t>
      </w:r>
      <w:r w:rsidR="005A3406">
        <w:rPr>
          <w:rFonts w:ascii="Times New Roman" w:hAnsi="Times New Roman" w:cs="Times New Roman"/>
          <w:bCs/>
          <w:sz w:val="24"/>
          <w:szCs w:val="24"/>
          <w:lang w:val="en-US"/>
        </w:rPr>
        <w:t>,</w:t>
      </w:r>
      <w:r w:rsidR="00963DFB">
        <w:rPr>
          <w:rFonts w:ascii="Times New Roman" w:hAnsi="Times New Roman" w:cs="Times New Roman"/>
          <w:bCs/>
          <w:sz w:val="24"/>
          <w:szCs w:val="24"/>
          <w:lang w:val="en-US"/>
        </w:rPr>
        <w:t xml:space="preserve"> </w:t>
      </w:r>
      <w:r w:rsidR="005A3406">
        <w:rPr>
          <w:rFonts w:ascii="Times New Roman" w:hAnsi="Times New Roman" w:cs="Times New Roman"/>
          <w:bCs/>
          <w:sz w:val="24"/>
          <w:szCs w:val="24"/>
          <w:lang w:val="en-US"/>
        </w:rPr>
        <w:t>2023)</w:t>
      </w:r>
      <w:r w:rsidR="00963DFB">
        <w:rPr>
          <w:rFonts w:ascii="Times New Roman" w:hAnsi="Times New Roman" w:cs="Times New Roman"/>
          <w:bCs/>
          <w:sz w:val="24"/>
          <w:szCs w:val="24"/>
          <w:lang w:val="en-US"/>
        </w:rPr>
        <w:t>.</w:t>
      </w:r>
    </w:p>
    <w:p w14:paraId="341E2D3B" w14:textId="77777777" w:rsidR="00A750DD" w:rsidRPr="00A750DD" w:rsidRDefault="00A750DD" w:rsidP="00A750DD">
      <w:pPr>
        <w:spacing w:line="240" w:lineRule="auto"/>
        <w:jc w:val="both"/>
        <w:rPr>
          <w:rFonts w:ascii="Times New Roman" w:hAnsi="Times New Roman" w:cs="Times New Roman"/>
          <w:bCs/>
          <w:sz w:val="24"/>
          <w:szCs w:val="24"/>
          <w:lang w:val="en-US"/>
        </w:rPr>
      </w:pPr>
    </w:p>
    <w:p w14:paraId="70E9886F" w14:textId="09BDB756" w:rsidR="00A750DD" w:rsidRDefault="00A750DD" w:rsidP="00A750DD">
      <w:pPr>
        <w:spacing w:line="240" w:lineRule="auto"/>
        <w:jc w:val="both"/>
        <w:rPr>
          <w:rFonts w:ascii="Times New Roman" w:hAnsi="Times New Roman" w:cs="Times New Roman"/>
          <w:bCs/>
          <w:sz w:val="24"/>
          <w:szCs w:val="24"/>
          <w:lang w:val="en-US"/>
        </w:rPr>
      </w:pPr>
      <w:r w:rsidRPr="00A750DD">
        <w:rPr>
          <w:rFonts w:ascii="Times New Roman" w:hAnsi="Times New Roman" w:cs="Times New Roman"/>
          <w:bCs/>
          <w:sz w:val="24"/>
          <w:szCs w:val="24"/>
          <w:lang w:val="en-US"/>
        </w:rPr>
        <w:t>The green line shows productivity (measured in kg/ha), which reflects yield efficiency. Productivity has generally improved over time, although there are noticeable dips and peaks, with a particularly steep increase in 2023-24, suggesting possible technological or varietal breakthroughs in that year. The recent upward trend in productivity indicates that farmers are not only expanding chickpea cultivation but are also achieving better output per hectare, possibly due to advancements in agronomic practices, irrigation, and use of bi</w:t>
      </w:r>
      <w:r w:rsidR="005A3406">
        <w:rPr>
          <w:rFonts w:ascii="Times New Roman" w:hAnsi="Times New Roman" w:cs="Times New Roman"/>
          <w:bCs/>
          <w:sz w:val="24"/>
          <w:szCs w:val="24"/>
          <w:lang w:val="en-US"/>
        </w:rPr>
        <w:t xml:space="preserve">ofertilizers or bioformulations (Kumar </w:t>
      </w:r>
      <w:r w:rsidR="005A3406" w:rsidRPr="005A3406">
        <w:rPr>
          <w:rFonts w:ascii="Times New Roman" w:hAnsi="Times New Roman" w:cs="Times New Roman"/>
          <w:bCs/>
          <w:i/>
          <w:sz w:val="24"/>
          <w:szCs w:val="24"/>
          <w:lang w:val="en-US"/>
        </w:rPr>
        <w:t>et al</w:t>
      </w:r>
      <w:r w:rsidR="005A3406">
        <w:rPr>
          <w:rFonts w:ascii="Times New Roman" w:hAnsi="Times New Roman" w:cs="Times New Roman"/>
          <w:bCs/>
          <w:sz w:val="24"/>
          <w:szCs w:val="24"/>
          <w:lang w:val="en-US"/>
        </w:rPr>
        <w:t>,</w:t>
      </w:r>
      <w:r w:rsidR="00963DFB">
        <w:rPr>
          <w:rFonts w:ascii="Times New Roman" w:hAnsi="Times New Roman" w:cs="Times New Roman"/>
          <w:bCs/>
          <w:sz w:val="24"/>
          <w:szCs w:val="24"/>
          <w:lang w:val="en-US"/>
        </w:rPr>
        <w:t xml:space="preserve"> </w:t>
      </w:r>
      <w:r w:rsidR="005A3406">
        <w:rPr>
          <w:rFonts w:ascii="Times New Roman" w:hAnsi="Times New Roman" w:cs="Times New Roman"/>
          <w:bCs/>
          <w:sz w:val="24"/>
          <w:szCs w:val="24"/>
          <w:lang w:val="en-US"/>
        </w:rPr>
        <w:t>2022)</w:t>
      </w:r>
      <w:r w:rsidR="00963DFB">
        <w:rPr>
          <w:rFonts w:ascii="Times New Roman" w:hAnsi="Times New Roman" w:cs="Times New Roman"/>
          <w:bCs/>
          <w:sz w:val="24"/>
          <w:szCs w:val="24"/>
          <w:lang w:val="en-US"/>
        </w:rPr>
        <w:t>.</w:t>
      </w:r>
    </w:p>
    <w:p w14:paraId="08BD1728" w14:textId="77777777" w:rsidR="00142401" w:rsidRDefault="00142401" w:rsidP="00A750DD">
      <w:pPr>
        <w:spacing w:line="240" w:lineRule="auto"/>
        <w:jc w:val="both"/>
        <w:rPr>
          <w:rFonts w:ascii="Times New Roman" w:hAnsi="Times New Roman" w:cs="Times New Roman"/>
          <w:bCs/>
          <w:sz w:val="24"/>
          <w:szCs w:val="24"/>
          <w:lang w:val="en-US"/>
        </w:rPr>
      </w:pPr>
    </w:p>
    <w:p w14:paraId="4B585365" w14:textId="4A240282" w:rsidR="003F3006" w:rsidRDefault="00D42CF9" w:rsidP="00A750DD">
      <w:pPr>
        <w:spacing w:line="240" w:lineRule="auto"/>
        <w:jc w:val="both"/>
        <w:rPr>
          <w:rFonts w:ascii="Times New Roman" w:hAnsi="Times New Roman" w:cs="Times New Roman"/>
          <w:b/>
          <w:bCs/>
          <w:sz w:val="24"/>
          <w:szCs w:val="24"/>
          <w:lang w:val="en-US"/>
        </w:rPr>
      </w:pPr>
      <w:r w:rsidRPr="007D3343">
        <w:rPr>
          <w:rFonts w:ascii="Times New Roman" w:hAnsi="Times New Roman" w:cs="Times New Roman"/>
          <w:b/>
          <w:bCs/>
          <w:sz w:val="24"/>
          <w:szCs w:val="24"/>
          <w:lang w:val="en-US"/>
        </w:rPr>
        <w:t>CONCLUSION</w:t>
      </w:r>
      <w:r w:rsidR="003F3006">
        <w:rPr>
          <w:rFonts w:ascii="Times New Roman" w:hAnsi="Times New Roman" w:cs="Times New Roman"/>
          <w:b/>
          <w:bCs/>
          <w:sz w:val="24"/>
          <w:szCs w:val="24"/>
          <w:lang w:val="en-US"/>
        </w:rPr>
        <w:t xml:space="preserve"> </w:t>
      </w:r>
    </w:p>
    <w:p w14:paraId="65AA2FF9" w14:textId="77777777" w:rsidR="008C1CA0" w:rsidRPr="008C1CA0" w:rsidRDefault="008C1CA0" w:rsidP="008C1CA0">
      <w:pPr>
        <w:spacing w:line="240" w:lineRule="auto"/>
        <w:jc w:val="both"/>
        <w:rPr>
          <w:rFonts w:ascii="Times New Roman" w:hAnsi="Times New Roman" w:cs="Times New Roman"/>
          <w:bCs/>
          <w:sz w:val="24"/>
          <w:szCs w:val="24"/>
          <w:lang w:val="en-US"/>
        </w:rPr>
      </w:pPr>
      <w:r w:rsidRPr="008C1CA0">
        <w:rPr>
          <w:rFonts w:ascii="Times New Roman" w:hAnsi="Times New Roman" w:cs="Times New Roman"/>
          <w:bCs/>
          <w:sz w:val="24"/>
          <w:szCs w:val="24"/>
          <w:lang w:val="en-US"/>
        </w:rPr>
        <w:t xml:space="preserve">The study of chickpea growth and instability in India shows both success and challenges. On the positive side, chickpea farming has grown well in recent years. More farmers are choosing to grow it because of better seeds, farming methods and government support. This has led to more land under chickpea cultivation and an increase in production in many states like Madhya Pradesh, Maharashtra and Rajasthan. But at the same time, this growth has not been stable everywhere. In many regions, especially those that depend on rainfall, chickpea yields go up and down due to uncertain weather, drought, or poor access to water. This </w:t>
      </w:r>
      <w:r w:rsidRPr="008C1CA0">
        <w:rPr>
          <w:rFonts w:ascii="Times New Roman" w:hAnsi="Times New Roman" w:cs="Times New Roman"/>
          <w:bCs/>
          <w:sz w:val="24"/>
          <w:szCs w:val="24"/>
          <w:lang w:val="en-US"/>
        </w:rPr>
        <w:lastRenderedPageBreak/>
        <w:t>creates stress for farmers, especially small and marginal ones who cannot afford to take risks. Sometimes, even if the crop is good, prices in the market are low, which affects farmers’ income. So, while chickpea is growing overall, the instability in yield and production is a major concern. To fix this, we need to focus on stable, drought-resistant varieties, better irrigation, timely farming advice, and good support prices. If these steps are taken, chickpea farming in India can become more reliable and rewarding for farmers. In simple terms, chickpea is doing well—but to make sure this success lasts, we must protect it from the ups and downs caused by climate and market problems. Only then will farmers feel truly secure and confident to grow more.</w:t>
      </w:r>
    </w:p>
    <w:p w14:paraId="4CFF5BDE" w14:textId="77777777" w:rsidR="008C1CA0" w:rsidRPr="008C1CA0" w:rsidRDefault="008C1CA0" w:rsidP="008C1CA0">
      <w:pPr>
        <w:spacing w:line="240" w:lineRule="auto"/>
        <w:jc w:val="both"/>
        <w:rPr>
          <w:rFonts w:ascii="Times New Roman" w:hAnsi="Times New Roman" w:cs="Times New Roman"/>
          <w:bCs/>
          <w:sz w:val="24"/>
          <w:szCs w:val="24"/>
          <w:lang w:val="en-US"/>
        </w:rPr>
      </w:pPr>
    </w:p>
    <w:p w14:paraId="5E053E5E" w14:textId="333EDBD6" w:rsidR="008C1CA0" w:rsidRDefault="008C1CA0" w:rsidP="008C1CA0">
      <w:pPr>
        <w:spacing w:line="240" w:lineRule="auto"/>
        <w:jc w:val="both"/>
        <w:rPr>
          <w:rFonts w:ascii="Times New Roman" w:hAnsi="Times New Roman" w:cs="Times New Roman"/>
          <w:bCs/>
          <w:sz w:val="24"/>
          <w:szCs w:val="24"/>
          <w:lang w:val="en-US"/>
        </w:rPr>
      </w:pPr>
      <w:r w:rsidRPr="008C1CA0">
        <w:rPr>
          <w:rFonts w:ascii="Times New Roman" w:hAnsi="Times New Roman" w:cs="Times New Roman"/>
          <w:bCs/>
          <w:sz w:val="24"/>
          <w:szCs w:val="24"/>
          <w:lang w:val="en-US"/>
        </w:rPr>
        <w:t xml:space="preserve">Furthermore, to ensure long-term sustainability, there is a need for better infrastructure in storage and transportation. Many times, post-harvest losses reduce the actual benefit farmers can gain. Government policies must also focus </w:t>
      </w:r>
      <w:r w:rsidRPr="00DA5920">
        <w:rPr>
          <w:rFonts w:ascii="Times New Roman" w:hAnsi="Times New Roman" w:cs="Times New Roman"/>
          <w:bCs/>
          <w:sz w:val="24"/>
          <w:szCs w:val="24"/>
          <w:highlight w:val="yellow"/>
          <w:lang w:val="en-US"/>
        </w:rPr>
        <w:t xml:space="preserve">on </w:t>
      </w:r>
      <w:proofErr w:type="spellStart"/>
      <w:r w:rsidR="008D0287" w:rsidRPr="00DA5920">
        <w:rPr>
          <w:rFonts w:ascii="Times New Roman" w:hAnsi="Times New Roman" w:cs="Times New Roman"/>
          <w:bCs/>
          <w:sz w:val="24"/>
          <w:szCs w:val="24"/>
          <w:highlight w:val="yellow"/>
          <w:lang w:val="en-US"/>
        </w:rPr>
        <w:t>decentralising</w:t>
      </w:r>
      <w:proofErr w:type="spellEnd"/>
      <w:r w:rsidR="008D0287" w:rsidRPr="00DA5920">
        <w:rPr>
          <w:rFonts w:ascii="Times New Roman" w:hAnsi="Times New Roman" w:cs="Times New Roman"/>
          <w:bCs/>
          <w:sz w:val="24"/>
          <w:szCs w:val="24"/>
          <w:highlight w:val="yellow"/>
          <w:lang w:val="en-US"/>
        </w:rPr>
        <w:t xml:space="preserve"> </w:t>
      </w:r>
      <w:r w:rsidRPr="008C1CA0">
        <w:rPr>
          <w:rFonts w:ascii="Times New Roman" w:hAnsi="Times New Roman" w:cs="Times New Roman"/>
          <w:bCs/>
          <w:sz w:val="24"/>
          <w:szCs w:val="24"/>
          <w:lang w:val="en-US"/>
        </w:rPr>
        <w:t xml:space="preserve">procurement </w:t>
      </w:r>
      <w:proofErr w:type="spellStart"/>
      <w:r w:rsidR="008D0287" w:rsidRPr="00DA5920">
        <w:rPr>
          <w:rFonts w:ascii="Times New Roman" w:hAnsi="Times New Roman" w:cs="Times New Roman"/>
          <w:bCs/>
          <w:sz w:val="24"/>
          <w:szCs w:val="24"/>
          <w:highlight w:val="yellow"/>
          <w:lang w:val="en-US"/>
        </w:rPr>
        <w:t>centres</w:t>
      </w:r>
      <w:proofErr w:type="spellEnd"/>
      <w:r w:rsidR="008D0287" w:rsidRPr="00DA5920">
        <w:rPr>
          <w:rFonts w:ascii="Times New Roman" w:hAnsi="Times New Roman" w:cs="Times New Roman"/>
          <w:bCs/>
          <w:sz w:val="24"/>
          <w:szCs w:val="24"/>
          <w:highlight w:val="yellow"/>
          <w:lang w:val="en-US"/>
        </w:rPr>
        <w:t xml:space="preserve"> </w:t>
      </w:r>
      <w:r w:rsidRPr="008C1CA0">
        <w:rPr>
          <w:rFonts w:ascii="Times New Roman" w:hAnsi="Times New Roman" w:cs="Times New Roman"/>
          <w:bCs/>
          <w:sz w:val="24"/>
          <w:szCs w:val="24"/>
          <w:lang w:val="en-US"/>
        </w:rPr>
        <w:t xml:space="preserve">so that even farmers in remote areas can access MSP without depending on private traders. Extension services should be strengthened to provide real-time weather alerts, pest and disease management strategies, and training in climate-smart agriculture. Promotion of farmer-producer </w:t>
      </w:r>
      <w:proofErr w:type="spellStart"/>
      <w:r w:rsidR="008D0287" w:rsidRPr="00DA5920">
        <w:rPr>
          <w:rFonts w:ascii="Times New Roman" w:hAnsi="Times New Roman" w:cs="Times New Roman"/>
          <w:bCs/>
          <w:sz w:val="24"/>
          <w:szCs w:val="24"/>
          <w:highlight w:val="yellow"/>
          <w:lang w:val="en-US"/>
        </w:rPr>
        <w:t>organisations</w:t>
      </w:r>
      <w:proofErr w:type="spellEnd"/>
      <w:r w:rsidR="008D0287" w:rsidRPr="00DA5920">
        <w:rPr>
          <w:rFonts w:ascii="Times New Roman" w:hAnsi="Times New Roman" w:cs="Times New Roman"/>
          <w:bCs/>
          <w:sz w:val="24"/>
          <w:szCs w:val="24"/>
          <w:highlight w:val="yellow"/>
          <w:lang w:val="en-US"/>
        </w:rPr>
        <w:t xml:space="preserve"> </w:t>
      </w:r>
      <w:r w:rsidRPr="008C1CA0">
        <w:rPr>
          <w:rFonts w:ascii="Times New Roman" w:hAnsi="Times New Roman" w:cs="Times New Roman"/>
          <w:bCs/>
          <w:sz w:val="24"/>
          <w:szCs w:val="24"/>
          <w:lang w:val="en-US"/>
        </w:rPr>
        <w:t>(FPOs) can empower smallholders by improving collective bargaining power, reducing input costs, and enhancing access to markets. Finally, more investment is needed in agricultural research focused on pulse crops like chickpea to develop resilient varieties and improve farming techniques. Addressing these areas holistically can ensure that chickpea cultivation not only thrives but also contributes meaningfully to food security, farmer income, and rural development in India.</w:t>
      </w:r>
    </w:p>
    <w:p w14:paraId="42A73DA4" w14:textId="0D846C80" w:rsidR="008C1CA0" w:rsidRDefault="008C1CA0" w:rsidP="008C1CA0">
      <w:pPr>
        <w:spacing w:line="240" w:lineRule="auto"/>
        <w:jc w:val="both"/>
        <w:rPr>
          <w:rFonts w:ascii="Times New Roman" w:hAnsi="Times New Roman" w:cs="Times New Roman"/>
          <w:bCs/>
          <w:sz w:val="24"/>
          <w:szCs w:val="24"/>
          <w:lang w:val="en-US"/>
        </w:rPr>
      </w:pPr>
      <w:r w:rsidRPr="008C1CA0">
        <w:rPr>
          <w:rFonts w:ascii="Times New Roman" w:hAnsi="Times New Roman" w:cs="Times New Roman"/>
          <w:bCs/>
          <w:sz w:val="24"/>
          <w:szCs w:val="24"/>
          <w:lang w:val="en-US"/>
        </w:rPr>
        <w:t xml:space="preserve">In addition to these strategies, encouraging youth participation in agriculture through skill development programs </w:t>
      </w:r>
      <w:r w:rsidRPr="00DA5920">
        <w:rPr>
          <w:rFonts w:ascii="Times New Roman" w:hAnsi="Times New Roman" w:cs="Times New Roman"/>
          <w:bCs/>
          <w:sz w:val="24"/>
          <w:szCs w:val="24"/>
          <w:highlight w:val="yellow"/>
          <w:lang w:val="en-US"/>
        </w:rPr>
        <w:t xml:space="preserve">can </w:t>
      </w:r>
      <w:proofErr w:type="spellStart"/>
      <w:r w:rsidR="00914E0D" w:rsidRPr="00DA5920">
        <w:rPr>
          <w:rFonts w:ascii="Times New Roman" w:hAnsi="Times New Roman" w:cs="Times New Roman"/>
          <w:bCs/>
          <w:sz w:val="24"/>
          <w:szCs w:val="24"/>
          <w:highlight w:val="yellow"/>
          <w:lang w:val="en-US"/>
        </w:rPr>
        <w:t>revitalise</w:t>
      </w:r>
      <w:proofErr w:type="spellEnd"/>
      <w:r w:rsidR="00914E0D" w:rsidRPr="00DA5920">
        <w:rPr>
          <w:rFonts w:ascii="Times New Roman" w:hAnsi="Times New Roman" w:cs="Times New Roman"/>
          <w:bCs/>
          <w:sz w:val="24"/>
          <w:szCs w:val="24"/>
          <w:highlight w:val="yellow"/>
          <w:lang w:val="en-US"/>
        </w:rPr>
        <w:t xml:space="preserve"> </w:t>
      </w:r>
      <w:r w:rsidRPr="008C1CA0">
        <w:rPr>
          <w:rFonts w:ascii="Times New Roman" w:hAnsi="Times New Roman" w:cs="Times New Roman"/>
          <w:bCs/>
          <w:sz w:val="24"/>
          <w:szCs w:val="24"/>
          <w:lang w:val="en-US"/>
        </w:rPr>
        <w:t xml:space="preserve">interest in chickpea farming. Special awareness drives and mobile-based advisory platforms can make technical knowledge more accessible to remote farming communities. Moreover, linking farmers with </w:t>
      </w:r>
      <w:proofErr w:type="spellStart"/>
      <w:r w:rsidRPr="008C1CA0">
        <w:rPr>
          <w:rFonts w:ascii="Times New Roman" w:hAnsi="Times New Roman" w:cs="Times New Roman"/>
          <w:bCs/>
          <w:sz w:val="24"/>
          <w:szCs w:val="24"/>
          <w:lang w:val="en-US"/>
        </w:rPr>
        <w:t>agro</w:t>
      </w:r>
      <w:proofErr w:type="spellEnd"/>
      <w:r w:rsidRPr="008C1CA0">
        <w:rPr>
          <w:rFonts w:ascii="Times New Roman" w:hAnsi="Times New Roman" w:cs="Times New Roman"/>
          <w:bCs/>
          <w:sz w:val="24"/>
          <w:szCs w:val="24"/>
          <w:lang w:val="en-US"/>
        </w:rPr>
        <w:t>-industries can open avenues for value addition, such as processing chickpeas into flour or snacks, increasing profitability. Gender-inclusive policies should also be promoted, as women play a vital role in pulse cultivation and post-harvest operations. When all these elements work together—research, support systems, education, and market linkage—the chickpea sector can become a model of stable and inclusive agricultural growth.</w:t>
      </w:r>
      <w:r w:rsidRPr="008C1CA0">
        <w:t xml:space="preserve"> </w:t>
      </w:r>
      <w:r>
        <w:rPr>
          <w:rFonts w:ascii="Times New Roman" w:hAnsi="Times New Roman" w:cs="Times New Roman"/>
          <w:bCs/>
          <w:sz w:val="24"/>
          <w:szCs w:val="24"/>
          <w:lang w:val="en-US"/>
        </w:rPr>
        <w:t>T</w:t>
      </w:r>
      <w:r w:rsidRPr="008C1CA0">
        <w:rPr>
          <w:rFonts w:ascii="Times New Roman" w:hAnsi="Times New Roman" w:cs="Times New Roman"/>
          <w:bCs/>
          <w:sz w:val="24"/>
          <w:szCs w:val="24"/>
          <w:lang w:val="en-US"/>
        </w:rPr>
        <w:t>he chickpea sector can become a model of stable and inclusive agricultural growth. This would not only uplift rural livelihoods but also enhance national food security, export potential, and sustainable agricultural development in the long term.</w:t>
      </w:r>
    </w:p>
    <w:p w14:paraId="7B2AECFC" w14:textId="38D2896A" w:rsidR="00780D06" w:rsidRDefault="00780D06" w:rsidP="008C1CA0">
      <w:pPr>
        <w:spacing w:line="240" w:lineRule="auto"/>
        <w:jc w:val="both"/>
        <w:rPr>
          <w:rFonts w:ascii="Times New Roman" w:hAnsi="Times New Roman" w:cs="Times New Roman"/>
          <w:bCs/>
          <w:sz w:val="24"/>
          <w:szCs w:val="24"/>
          <w:lang w:val="en-US"/>
        </w:rPr>
      </w:pPr>
    </w:p>
    <w:p w14:paraId="7D26F684" w14:textId="77777777" w:rsidR="00780D06" w:rsidRPr="00394842" w:rsidRDefault="00780D06" w:rsidP="00780D06">
      <w:pPr>
        <w:rPr>
          <w:highlight w:val="yellow"/>
        </w:rPr>
      </w:pPr>
      <w:r w:rsidRPr="00394842">
        <w:rPr>
          <w:highlight w:val="yellow"/>
        </w:rPr>
        <w:t>Disclaimer (Artificial intelligence)</w:t>
      </w:r>
    </w:p>
    <w:p w14:paraId="5ACC24A8" w14:textId="77777777" w:rsidR="00780D06" w:rsidRPr="00394842" w:rsidRDefault="00780D06" w:rsidP="00780D06">
      <w:pPr>
        <w:rPr>
          <w:highlight w:val="yellow"/>
        </w:rPr>
      </w:pPr>
    </w:p>
    <w:p w14:paraId="64A720DD" w14:textId="77777777" w:rsidR="00780D06" w:rsidRPr="00394842" w:rsidRDefault="00780D06" w:rsidP="00780D06">
      <w:pPr>
        <w:rPr>
          <w:highlight w:val="yellow"/>
        </w:rPr>
      </w:pPr>
      <w:r w:rsidRPr="00394842">
        <w:rPr>
          <w:highlight w:val="yellow"/>
        </w:rPr>
        <w:t xml:space="preserve">Option 1: </w:t>
      </w:r>
    </w:p>
    <w:p w14:paraId="7AA4A456" w14:textId="77777777" w:rsidR="00780D06" w:rsidRPr="00394842" w:rsidRDefault="00780D06" w:rsidP="00780D06">
      <w:pPr>
        <w:rPr>
          <w:highlight w:val="yellow"/>
        </w:rPr>
      </w:pPr>
    </w:p>
    <w:p w14:paraId="19416038" w14:textId="77777777" w:rsidR="00780D06" w:rsidRPr="00394842" w:rsidRDefault="00780D06" w:rsidP="00780D06">
      <w:pPr>
        <w:rPr>
          <w:highlight w:val="yellow"/>
        </w:rPr>
      </w:pPr>
      <w:r w:rsidRPr="00394842">
        <w:rPr>
          <w:highlight w:val="yellow"/>
        </w:rPr>
        <w:t>Author(s) hereby declare that NO generative AI technologies such as Large Language Models (</w:t>
      </w:r>
      <w:proofErr w:type="spellStart"/>
      <w:r w:rsidRPr="00394842">
        <w:rPr>
          <w:highlight w:val="yellow"/>
        </w:rPr>
        <w:t>ChatGPT</w:t>
      </w:r>
      <w:proofErr w:type="spellEnd"/>
      <w:r w:rsidRPr="00394842">
        <w:rPr>
          <w:highlight w:val="yellow"/>
        </w:rPr>
        <w:t xml:space="preserve">, COPILOT, etc.) and text-to-image generators have been used during the writing or editing of this manuscript. </w:t>
      </w:r>
    </w:p>
    <w:p w14:paraId="7C150A40" w14:textId="77777777" w:rsidR="00780D06" w:rsidRPr="00394842" w:rsidRDefault="00780D06" w:rsidP="00780D06">
      <w:pPr>
        <w:rPr>
          <w:highlight w:val="yellow"/>
        </w:rPr>
      </w:pPr>
    </w:p>
    <w:p w14:paraId="4E372525" w14:textId="77777777" w:rsidR="00780D06" w:rsidRPr="00394842" w:rsidRDefault="00780D06" w:rsidP="00780D06">
      <w:pPr>
        <w:rPr>
          <w:highlight w:val="yellow"/>
        </w:rPr>
      </w:pPr>
      <w:r w:rsidRPr="00394842">
        <w:rPr>
          <w:highlight w:val="yellow"/>
        </w:rPr>
        <w:lastRenderedPageBreak/>
        <w:t xml:space="preserve">Option 2: </w:t>
      </w:r>
    </w:p>
    <w:p w14:paraId="3498EBDC" w14:textId="77777777" w:rsidR="00780D06" w:rsidRPr="00394842" w:rsidRDefault="00780D06" w:rsidP="00780D06">
      <w:pPr>
        <w:rPr>
          <w:highlight w:val="yellow"/>
        </w:rPr>
      </w:pPr>
    </w:p>
    <w:p w14:paraId="699D3494" w14:textId="77777777" w:rsidR="00780D06" w:rsidRPr="00394842" w:rsidRDefault="00780D06" w:rsidP="00780D06">
      <w:pPr>
        <w:rPr>
          <w:highlight w:val="yellow"/>
        </w:rPr>
      </w:pPr>
      <w:r w:rsidRPr="0039484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EF713EA" w14:textId="77777777" w:rsidR="00780D06" w:rsidRPr="00394842" w:rsidRDefault="00780D06" w:rsidP="00780D06">
      <w:pPr>
        <w:rPr>
          <w:highlight w:val="yellow"/>
        </w:rPr>
      </w:pPr>
    </w:p>
    <w:p w14:paraId="77C3E566" w14:textId="77777777" w:rsidR="00780D06" w:rsidRPr="00394842" w:rsidRDefault="00780D06" w:rsidP="00780D06">
      <w:pPr>
        <w:rPr>
          <w:highlight w:val="yellow"/>
        </w:rPr>
      </w:pPr>
      <w:r w:rsidRPr="00394842">
        <w:rPr>
          <w:highlight w:val="yellow"/>
        </w:rPr>
        <w:t>Details of the AI usage are given below:</w:t>
      </w:r>
    </w:p>
    <w:p w14:paraId="314481C0" w14:textId="77777777" w:rsidR="00780D06" w:rsidRPr="00394842" w:rsidRDefault="00780D06" w:rsidP="00780D06">
      <w:pPr>
        <w:rPr>
          <w:highlight w:val="yellow"/>
        </w:rPr>
      </w:pPr>
      <w:r w:rsidRPr="00394842">
        <w:rPr>
          <w:highlight w:val="yellow"/>
        </w:rPr>
        <w:t>1.</w:t>
      </w:r>
    </w:p>
    <w:p w14:paraId="2C327ACB" w14:textId="77777777" w:rsidR="00780D06" w:rsidRPr="00394842" w:rsidRDefault="00780D06" w:rsidP="00780D06">
      <w:pPr>
        <w:rPr>
          <w:highlight w:val="yellow"/>
        </w:rPr>
      </w:pPr>
      <w:r w:rsidRPr="00394842">
        <w:rPr>
          <w:highlight w:val="yellow"/>
        </w:rPr>
        <w:t>2.</w:t>
      </w:r>
    </w:p>
    <w:p w14:paraId="279D81A2" w14:textId="77777777" w:rsidR="00780D06" w:rsidRPr="00165217" w:rsidRDefault="00780D06" w:rsidP="00780D06">
      <w:r w:rsidRPr="00394842">
        <w:rPr>
          <w:highlight w:val="yellow"/>
        </w:rPr>
        <w:t>3.</w:t>
      </w:r>
    </w:p>
    <w:p w14:paraId="7FEE89BC" w14:textId="77777777" w:rsidR="00780D06" w:rsidRPr="00142401" w:rsidRDefault="00780D06" w:rsidP="008C1CA0">
      <w:pPr>
        <w:spacing w:line="240" w:lineRule="auto"/>
        <w:jc w:val="both"/>
        <w:rPr>
          <w:rFonts w:ascii="Times New Roman" w:hAnsi="Times New Roman" w:cs="Times New Roman"/>
          <w:bCs/>
          <w:sz w:val="24"/>
          <w:szCs w:val="24"/>
          <w:lang w:val="en-US"/>
        </w:rPr>
      </w:pPr>
    </w:p>
    <w:p w14:paraId="7ED1285C" w14:textId="344DA9B7" w:rsidR="00506CD6" w:rsidRPr="00506CD6" w:rsidRDefault="00D42CF9" w:rsidP="00506CD6">
      <w:pPr>
        <w:spacing w:line="240" w:lineRule="auto"/>
        <w:rPr>
          <w:rFonts w:ascii="Times New Roman" w:hAnsi="Times New Roman" w:cs="Times New Roman"/>
          <w:b/>
          <w:bCs/>
          <w:sz w:val="24"/>
          <w:szCs w:val="24"/>
          <w:lang w:val="en-US"/>
        </w:rPr>
      </w:pPr>
      <w:r w:rsidRPr="007D3343">
        <w:rPr>
          <w:rFonts w:ascii="Times New Roman" w:hAnsi="Times New Roman" w:cs="Times New Roman"/>
          <w:b/>
          <w:bCs/>
          <w:sz w:val="24"/>
          <w:szCs w:val="24"/>
          <w:lang w:val="en-US"/>
        </w:rPr>
        <w:t>REFERENCES</w:t>
      </w:r>
      <w:r w:rsidR="00C21685">
        <w:rPr>
          <w:rFonts w:ascii="Times New Roman" w:hAnsi="Times New Roman" w:cs="Times New Roman"/>
          <w:b/>
          <w:bCs/>
          <w:sz w:val="24"/>
          <w:szCs w:val="24"/>
          <w:lang w:val="en-US"/>
        </w:rPr>
        <w:t xml:space="preserve"> </w:t>
      </w:r>
    </w:p>
    <w:p w14:paraId="4142A6A3" w14:textId="4FD881CD" w:rsidR="00506CD6" w:rsidRDefault="00506CD6" w:rsidP="00506CD6">
      <w:pPr>
        <w:pStyle w:val="NoSpacing"/>
        <w:ind w:left="785" w:hangingChars="327" w:hanging="785"/>
        <w:rPr>
          <w:rFonts w:ascii="Times New Roman" w:hAnsi="Times New Roman" w:cs="Times New Roman"/>
          <w:sz w:val="24"/>
          <w:szCs w:val="24"/>
        </w:rPr>
      </w:pPr>
      <w:r>
        <w:rPr>
          <w:rFonts w:ascii="Times New Roman" w:hAnsi="Times New Roman" w:cs="Times New Roman"/>
          <w:sz w:val="24"/>
          <w:szCs w:val="24"/>
          <w:lang w:val="en-US"/>
        </w:rPr>
        <w:t xml:space="preserve"> </w:t>
      </w:r>
      <w:r>
        <w:rPr>
          <w:rFonts w:ascii="Times New Roman" w:hAnsi="Times New Roman" w:cs="Times New Roman"/>
          <w:sz w:val="24"/>
          <w:szCs w:val="24"/>
        </w:rPr>
        <w:t>1</w:t>
      </w:r>
      <w:r w:rsidRPr="007D3343">
        <w:rPr>
          <w:rFonts w:ascii="Times New Roman" w:hAnsi="Times New Roman" w:cs="Times New Roman"/>
          <w:sz w:val="24"/>
          <w:szCs w:val="24"/>
        </w:rPr>
        <w:t>.https://www.mdpi.com/2073-4395/8/8/145</w:t>
      </w:r>
    </w:p>
    <w:p w14:paraId="4DD0ABD0" w14:textId="77777777" w:rsidR="00506CD6" w:rsidRDefault="00506CD6" w:rsidP="00506CD6">
      <w:pPr>
        <w:pStyle w:val="NoSpacing"/>
        <w:ind w:left="785" w:hangingChars="327" w:hanging="785"/>
        <w:rPr>
          <w:rFonts w:ascii="Times New Roman" w:hAnsi="Times New Roman" w:cs="Times New Roman"/>
          <w:sz w:val="24"/>
          <w:szCs w:val="24"/>
        </w:rPr>
      </w:pPr>
    </w:p>
    <w:p w14:paraId="34FF8133" w14:textId="39F4AC84" w:rsidR="00506CD6" w:rsidRPr="007D10D1" w:rsidRDefault="00506CD6" w:rsidP="00506CD6">
      <w:pPr>
        <w:spacing w:after="200" w:line="276" w:lineRule="auto"/>
        <w:ind w:left="785" w:hangingChars="327" w:hanging="785"/>
        <w:rPr>
          <w:rFonts w:ascii="Times New Roman" w:hAnsi="Times New Roman" w:cs="Times New Roman"/>
          <w:sz w:val="24"/>
          <w:szCs w:val="24"/>
        </w:rPr>
      </w:pPr>
      <w:r>
        <w:rPr>
          <w:rFonts w:ascii="Times New Roman" w:hAnsi="Times New Roman" w:cs="Times New Roman"/>
          <w:sz w:val="24"/>
          <w:szCs w:val="24"/>
        </w:rPr>
        <w:t>2</w:t>
      </w:r>
      <w:r w:rsidRPr="007D10D1">
        <w:rPr>
          <w:rFonts w:ascii="Times New Roman" w:hAnsi="Times New Roman" w:cs="Times New Roman"/>
          <w:sz w:val="24"/>
          <w:szCs w:val="24"/>
        </w:rPr>
        <w:t>.Rao, P. J. M., Patil, A. G., Reddy, M. S., &amp; Rao, S. S. (2023</w:t>
      </w:r>
      <w:proofErr w:type="gramStart"/>
      <w:r w:rsidRPr="007D10D1">
        <w:rPr>
          <w:rFonts w:ascii="Times New Roman" w:hAnsi="Times New Roman" w:cs="Times New Roman"/>
          <w:sz w:val="24"/>
          <w:szCs w:val="24"/>
        </w:rPr>
        <w:t>).AMMI</w:t>
      </w:r>
      <w:proofErr w:type="gramEnd"/>
      <w:r w:rsidRPr="007D10D1">
        <w:rPr>
          <w:rFonts w:ascii="Times New Roman" w:hAnsi="Times New Roman" w:cs="Times New Roman"/>
          <w:sz w:val="24"/>
          <w:szCs w:val="24"/>
        </w:rPr>
        <w:t xml:space="preserve"> and GGE stability analysis of drought tolerant chickpea genotypes for target </w:t>
      </w:r>
      <w:proofErr w:type="spellStart"/>
      <w:r w:rsidRPr="007D10D1">
        <w:rPr>
          <w:rFonts w:ascii="Times New Roman" w:hAnsi="Times New Roman" w:cs="Times New Roman"/>
          <w:sz w:val="24"/>
          <w:szCs w:val="24"/>
        </w:rPr>
        <w:t>environments.Legume</w:t>
      </w:r>
      <w:proofErr w:type="spellEnd"/>
      <w:r w:rsidRPr="007D10D1">
        <w:rPr>
          <w:rFonts w:ascii="Times New Roman" w:hAnsi="Times New Roman" w:cs="Times New Roman"/>
          <w:sz w:val="24"/>
          <w:szCs w:val="24"/>
        </w:rPr>
        <w:t xml:space="preserve"> Research, 46(9), 1105–1116</w:t>
      </w:r>
    </w:p>
    <w:p w14:paraId="490C4E07" w14:textId="6B89D84E" w:rsidR="00506CD6" w:rsidRPr="007D10D1" w:rsidRDefault="00506CD6" w:rsidP="00506CD6">
      <w:pPr>
        <w:spacing w:after="200" w:line="276" w:lineRule="auto"/>
        <w:ind w:left="785" w:hangingChars="327" w:hanging="785"/>
        <w:rPr>
          <w:rFonts w:ascii="Times New Roman" w:hAnsi="Times New Roman" w:cs="Times New Roman"/>
          <w:sz w:val="24"/>
          <w:szCs w:val="24"/>
        </w:rPr>
      </w:pPr>
      <w:r>
        <w:rPr>
          <w:rFonts w:ascii="Times New Roman" w:hAnsi="Times New Roman" w:cs="Times New Roman"/>
          <w:sz w:val="24"/>
          <w:szCs w:val="24"/>
        </w:rPr>
        <w:t>3</w:t>
      </w:r>
      <w:r w:rsidRPr="007D10D1">
        <w:rPr>
          <w:rFonts w:ascii="Times New Roman" w:hAnsi="Times New Roman" w:cs="Times New Roman"/>
          <w:sz w:val="24"/>
          <w:szCs w:val="24"/>
        </w:rPr>
        <w:t>.Jayalakshmi, V., Sudhakar, P., &amp; Lavanya, G. R. (2024). Stability analysis for yield and yield-related traits in advanced breeding lines of chickpea (</w:t>
      </w:r>
      <w:proofErr w:type="spellStart"/>
      <w:r w:rsidRPr="00DA5920">
        <w:rPr>
          <w:rFonts w:ascii="Times New Roman" w:hAnsi="Times New Roman" w:cs="Times New Roman"/>
          <w:i/>
          <w:iCs/>
          <w:sz w:val="24"/>
          <w:szCs w:val="24"/>
        </w:rPr>
        <w:t>Cicer</w:t>
      </w:r>
      <w:proofErr w:type="spellEnd"/>
      <w:r w:rsidRPr="00DA5920">
        <w:rPr>
          <w:rFonts w:ascii="Times New Roman" w:hAnsi="Times New Roman" w:cs="Times New Roman"/>
          <w:i/>
          <w:iCs/>
          <w:sz w:val="24"/>
          <w:szCs w:val="24"/>
        </w:rPr>
        <w:t xml:space="preserve"> arietinum</w:t>
      </w:r>
      <w:r w:rsidRPr="007D10D1">
        <w:rPr>
          <w:rFonts w:ascii="Times New Roman" w:hAnsi="Times New Roman" w:cs="Times New Roman"/>
          <w:sz w:val="24"/>
          <w:szCs w:val="24"/>
        </w:rPr>
        <w:t xml:space="preserve"> L.</w:t>
      </w:r>
      <w:proofErr w:type="gramStart"/>
      <w:r w:rsidRPr="007D10D1">
        <w:rPr>
          <w:rFonts w:ascii="Times New Roman" w:hAnsi="Times New Roman" w:cs="Times New Roman"/>
          <w:sz w:val="24"/>
          <w:szCs w:val="24"/>
        </w:rPr>
        <w:t>).Electronic</w:t>
      </w:r>
      <w:proofErr w:type="gramEnd"/>
      <w:r w:rsidRPr="007D10D1">
        <w:rPr>
          <w:rFonts w:ascii="Times New Roman" w:hAnsi="Times New Roman" w:cs="Times New Roman"/>
          <w:sz w:val="24"/>
          <w:szCs w:val="24"/>
        </w:rPr>
        <w:t xml:space="preserve"> Journal of Plant Breeding, 15(1), 22–29.</w:t>
      </w:r>
    </w:p>
    <w:p w14:paraId="781A4DD6" w14:textId="63BEEA40" w:rsidR="00506CD6" w:rsidRPr="007D10D1" w:rsidRDefault="00506CD6" w:rsidP="00506CD6">
      <w:pPr>
        <w:spacing w:after="200" w:line="276" w:lineRule="auto"/>
        <w:ind w:left="785" w:hangingChars="327" w:hanging="785"/>
        <w:rPr>
          <w:rFonts w:ascii="Times New Roman" w:hAnsi="Times New Roman" w:cs="Times New Roman"/>
          <w:sz w:val="24"/>
          <w:szCs w:val="24"/>
        </w:rPr>
      </w:pPr>
      <w:r>
        <w:rPr>
          <w:rFonts w:ascii="Times New Roman" w:hAnsi="Times New Roman" w:cs="Times New Roman"/>
          <w:sz w:val="24"/>
          <w:szCs w:val="24"/>
        </w:rPr>
        <w:t>4</w:t>
      </w:r>
      <w:r w:rsidRPr="007D10D1">
        <w:rPr>
          <w:rFonts w:ascii="Times New Roman" w:hAnsi="Times New Roman" w:cs="Times New Roman"/>
          <w:sz w:val="24"/>
          <w:szCs w:val="24"/>
        </w:rPr>
        <w:t>.Das, S., Sahoo, B. B., &amp; Pradhan, S. K. (2025</w:t>
      </w:r>
      <w:proofErr w:type="gramStart"/>
      <w:r w:rsidRPr="007D10D1">
        <w:rPr>
          <w:rFonts w:ascii="Times New Roman" w:hAnsi="Times New Roman" w:cs="Times New Roman"/>
          <w:sz w:val="24"/>
          <w:szCs w:val="24"/>
        </w:rPr>
        <w:t>).GGE</w:t>
      </w:r>
      <w:proofErr w:type="gramEnd"/>
      <w:r w:rsidRPr="007D10D1">
        <w:rPr>
          <w:rFonts w:ascii="Times New Roman" w:hAnsi="Times New Roman" w:cs="Times New Roman"/>
          <w:sz w:val="24"/>
          <w:szCs w:val="24"/>
        </w:rPr>
        <w:t xml:space="preserve"> biplot model-based yield stability analysis in </w:t>
      </w:r>
      <w:proofErr w:type="spellStart"/>
      <w:r w:rsidRPr="007D10D1">
        <w:rPr>
          <w:rFonts w:ascii="Times New Roman" w:hAnsi="Times New Roman" w:cs="Times New Roman"/>
          <w:sz w:val="24"/>
          <w:szCs w:val="24"/>
        </w:rPr>
        <w:t>chickpea.Journal</w:t>
      </w:r>
      <w:proofErr w:type="spellEnd"/>
      <w:r w:rsidRPr="007D10D1">
        <w:rPr>
          <w:rFonts w:ascii="Times New Roman" w:hAnsi="Times New Roman" w:cs="Times New Roman"/>
          <w:sz w:val="24"/>
          <w:szCs w:val="24"/>
        </w:rPr>
        <w:t xml:space="preserve"> of Advances in Biology &amp; Biotechnology, 28(2), 199–213.</w:t>
      </w:r>
    </w:p>
    <w:p w14:paraId="24290F24" w14:textId="4235959D" w:rsidR="00506CD6" w:rsidRDefault="00506CD6" w:rsidP="00506CD6">
      <w:pPr>
        <w:spacing w:after="200" w:line="276" w:lineRule="auto"/>
        <w:ind w:left="785" w:hangingChars="327" w:hanging="785"/>
        <w:rPr>
          <w:rFonts w:ascii="Times New Roman" w:hAnsi="Times New Roman" w:cs="Times New Roman"/>
          <w:sz w:val="24"/>
          <w:szCs w:val="24"/>
        </w:rPr>
      </w:pPr>
      <w:r>
        <w:rPr>
          <w:rFonts w:ascii="Times New Roman" w:hAnsi="Times New Roman" w:cs="Times New Roman"/>
          <w:sz w:val="24"/>
          <w:szCs w:val="24"/>
        </w:rPr>
        <w:t>5</w:t>
      </w:r>
      <w:r w:rsidRPr="007D10D1">
        <w:rPr>
          <w:rFonts w:ascii="Times New Roman" w:hAnsi="Times New Roman" w:cs="Times New Roman"/>
          <w:sz w:val="24"/>
          <w:szCs w:val="24"/>
        </w:rPr>
        <w:t xml:space="preserve">. Gaikwad, R. R., &amp; </w:t>
      </w:r>
      <w:proofErr w:type="spellStart"/>
      <w:r w:rsidRPr="007D10D1">
        <w:rPr>
          <w:rFonts w:ascii="Times New Roman" w:hAnsi="Times New Roman" w:cs="Times New Roman"/>
          <w:sz w:val="24"/>
          <w:szCs w:val="24"/>
        </w:rPr>
        <w:t>Kolhe</w:t>
      </w:r>
      <w:proofErr w:type="spellEnd"/>
      <w:r w:rsidRPr="007D10D1">
        <w:rPr>
          <w:rFonts w:ascii="Times New Roman" w:hAnsi="Times New Roman" w:cs="Times New Roman"/>
          <w:sz w:val="24"/>
          <w:szCs w:val="24"/>
        </w:rPr>
        <w:t>, M. P. (2024). Development of climate-resilient genotypes in Desi chickpea (</w:t>
      </w:r>
      <w:proofErr w:type="spellStart"/>
      <w:r w:rsidRPr="00DA5920">
        <w:rPr>
          <w:rFonts w:ascii="Times New Roman" w:hAnsi="Times New Roman" w:cs="Times New Roman"/>
          <w:i/>
          <w:iCs/>
          <w:sz w:val="24"/>
          <w:szCs w:val="24"/>
        </w:rPr>
        <w:t>Cicer</w:t>
      </w:r>
      <w:proofErr w:type="spellEnd"/>
      <w:r w:rsidRPr="00DA5920">
        <w:rPr>
          <w:rFonts w:ascii="Times New Roman" w:hAnsi="Times New Roman" w:cs="Times New Roman"/>
          <w:i/>
          <w:iCs/>
          <w:sz w:val="24"/>
          <w:szCs w:val="24"/>
        </w:rPr>
        <w:t xml:space="preserve"> arietinum</w:t>
      </w:r>
      <w:r w:rsidRPr="007D10D1">
        <w:rPr>
          <w:rFonts w:ascii="Times New Roman" w:hAnsi="Times New Roman" w:cs="Times New Roman"/>
          <w:sz w:val="24"/>
          <w:szCs w:val="24"/>
        </w:rPr>
        <w:t xml:space="preserve"> L.</w:t>
      </w:r>
      <w:proofErr w:type="gramStart"/>
      <w:r w:rsidRPr="007D10D1">
        <w:rPr>
          <w:rFonts w:ascii="Times New Roman" w:hAnsi="Times New Roman" w:cs="Times New Roman"/>
          <w:sz w:val="24"/>
          <w:szCs w:val="24"/>
        </w:rPr>
        <w:t>).International</w:t>
      </w:r>
      <w:proofErr w:type="gramEnd"/>
      <w:r w:rsidRPr="007D10D1">
        <w:rPr>
          <w:rFonts w:ascii="Times New Roman" w:hAnsi="Times New Roman" w:cs="Times New Roman"/>
          <w:sz w:val="24"/>
          <w:szCs w:val="24"/>
        </w:rPr>
        <w:t xml:space="preserve"> Journal of Plant &amp; Soil Science, 36(8), 400–412.</w:t>
      </w:r>
    </w:p>
    <w:p w14:paraId="5636B06B" w14:textId="46A454D5" w:rsidR="00506CD6" w:rsidRPr="007D3343" w:rsidRDefault="00506CD6" w:rsidP="00506CD6">
      <w:pPr>
        <w:spacing w:line="240" w:lineRule="auto"/>
        <w:ind w:left="785" w:hangingChars="327" w:hanging="785"/>
        <w:jc w:val="both"/>
        <w:rPr>
          <w:rFonts w:ascii="Times New Roman" w:hAnsi="Times New Roman" w:cs="Times New Roman"/>
          <w:sz w:val="24"/>
          <w:szCs w:val="24"/>
          <w:lang w:val="en-US"/>
        </w:rPr>
      </w:pPr>
      <w:r>
        <w:rPr>
          <w:rFonts w:ascii="Times New Roman" w:hAnsi="Times New Roman" w:cs="Times New Roman"/>
          <w:sz w:val="24"/>
          <w:szCs w:val="24"/>
          <w:lang w:val="en-US"/>
        </w:rPr>
        <w:t>6</w:t>
      </w:r>
      <w:r w:rsidRPr="007D3343">
        <w:rPr>
          <w:rFonts w:ascii="Times New Roman" w:hAnsi="Times New Roman" w:cs="Times New Roman"/>
          <w:sz w:val="24"/>
          <w:szCs w:val="24"/>
          <w:lang w:val="en-US"/>
        </w:rPr>
        <w:t>.</w:t>
      </w:r>
      <w:r w:rsidRPr="007D3343">
        <w:rPr>
          <w:rFonts w:ascii="Times New Roman" w:hAnsi="Times New Roman" w:cs="Times New Roman"/>
          <w:sz w:val="24"/>
          <w:szCs w:val="24"/>
        </w:rPr>
        <w:t xml:space="preserve"> </w:t>
      </w:r>
      <w:r w:rsidRPr="007D3343">
        <w:rPr>
          <w:rFonts w:ascii="Times New Roman" w:hAnsi="Times New Roman" w:cs="Times New Roman"/>
          <w:sz w:val="24"/>
          <w:szCs w:val="24"/>
          <w:lang w:val="en-US"/>
        </w:rPr>
        <w:t xml:space="preserve">Singh, K.B., Weigand, S., </w:t>
      </w:r>
      <w:proofErr w:type="spellStart"/>
      <w:r w:rsidRPr="007D3343">
        <w:rPr>
          <w:rFonts w:ascii="Times New Roman" w:hAnsi="Times New Roman" w:cs="Times New Roman"/>
          <w:sz w:val="24"/>
          <w:szCs w:val="24"/>
          <w:lang w:val="en-US"/>
        </w:rPr>
        <w:t>Harware</w:t>
      </w:r>
      <w:proofErr w:type="spellEnd"/>
      <w:r w:rsidRPr="007D3343">
        <w:rPr>
          <w:rFonts w:ascii="Times New Roman" w:hAnsi="Times New Roman" w:cs="Times New Roman"/>
          <w:sz w:val="24"/>
          <w:szCs w:val="24"/>
          <w:lang w:val="en-US"/>
        </w:rPr>
        <w:t xml:space="preserve">, M.P., Di </w:t>
      </w:r>
      <w:proofErr w:type="spellStart"/>
      <w:r w:rsidRPr="007D3343">
        <w:rPr>
          <w:rFonts w:ascii="Times New Roman" w:hAnsi="Times New Roman" w:cs="Times New Roman"/>
          <w:sz w:val="24"/>
          <w:szCs w:val="24"/>
          <w:lang w:val="en-US"/>
        </w:rPr>
        <w:t>vito</w:t>
      </w:r>
      <w:proofErr w:type="spellEnd"/>
      <w:r w:rsidRPr="007D3343">
        <w:rPr>
          <w:rFonts w:ascii="Times New Roman" w:hAnsi="Times New Roman" w:cs="Times New Roman"/>
          <w:sz w:val="24"/>
          <w:szCs w:val="24"/>
          <w:lang w:val="en-US"/>
        </w:rPr>
        <w:t xml:space="preserve">, M. Malhotra, D. S., </w:t>
      </w:r>
      <w:proofErr w:type="spellStart"/>
      <w:r w:rsidRPr="007D3343">
        <w:rPr>
          <w:rFonts w:ascii="Times New Roman" w:hAnsi="Times New Roman" w:cs="Times New Roman"/>
          <w:sz w:val="24"/>
          <w:szCs w:val="24"/>
          <w:lang w:val="en-US"/>
        </w:rPr>
        <w:t>Tahkan</w:t>
      </w:r>
      <w:proofErr w:type="spellEnd"/>
      <w:r w:rsidRPr="007D3343">
        <w:rPr>
          <w:rFonts w:ascii="Times New Roman" w:hAnsi="Times New Roman" w:cs="Times New Roman"/>
          <w:sz w:val="24"/>
          <w:szCs w:val="24"/>
          <w:lang w:val="en-US"/>
        </w:rPr>
        <w:t xml:space="preserve">, O., Saxena, M.C and Holly, t. 1989 b. Evaluation of wild species to biotic and abiotic stresses </w:t>
      </w:r>
      <w:proofErr w:type="spellStart"/>
      <w:r w:rsidRPr="007D3343">
        <w:rPr>
          <w:rFonts w:ascii="Times New Roman" w:hAnsi="Times New Roman" w:cs="Times New Roman"/>
          <w:sz w:val="24"/>
          <w:szCs w:val="24"/>
          <w:lang w:val="en-US"/>
        </w:rPr>
        <w:t>en</w:t>
      </w:r>
      <w:proofErr w:type="spellEnd"/>
      <w:r w:rsidRPr="007D3343">
        <w:rPr>
          <w:rFonts w:ascii="Times New Roman" w:hAnsi="Times New Roman" w:cs="Times New Roman"/>
          <w:sz w:val="24"/>
          <w:szCs w:val="24"/>
          <w:lang w:val="en-US"/>
        </w:rPr>
        <w:t xml:space="preserve"> chickpea Poster abstract 14-13 presented at the XII </w:t>
      </w:r>
      <w:proofErr w:type="spellStart"/>
      <w:r w:rsidRPr="007D3343">
        <w:rPr>
          <w:rFonts w:ascii="Times New Roman" w:hAnsi="Times New Roman" w:cs="Times New Roman"/>
          <w:sz w:val="24"/>
          <w:szCs w:val="24"/>
          <w:lang w:val="en-US"/>
        </w:rPr>
        <w:t>Eucarpia</w:t>
      </w:r>
      <w:proofErr w:type="spellEnd"/>
      <w:r w:rsidRPr="007D3343">
        <w:rPr>
          <w:rFonts w:ascii="Times New Roman" w:hAnsi="Times New Roman" w:cs="Times New Roman"/>
          <w:sz w:val="24"/>
          <w:szCs w:val="24"/>
          <w:lang w:val="en-US"/>
        </w:rPr>
        <w:t xml:space="preserve"> congress, 27 Feb-4 March 1989, Gottingen, Federal Republic of Germany. </w:t>
      </w:r>
      <w:proofErr w:type="spellStart"/>
      <w:r w:rsidRPr="007D3343">
        <w:rPr>
          <w:rFonts w:ascii="Times New Roman" w:hAnsi="Times New Roman" w:cs="Times New Roman"/>
          <w:sz w:val="24"/>
          <w:szCs w:val="24"/>
          <w:lang w:val="en-US"/>
        </w:rPr>
        <w:t>Vortage</w:t>
      </w:r>
      <w:proofErr w:type="spellEnd"/>
      <w:r w:rsidRPr="007D3343">
        <w:rPr>
          <w:rFonts w:ascii="Times New Roman" w:hAnsi="Times New Roman" w:cs="Times New Roman"/>
          <w:sz w:val="24"/>
          <w:szCs w:val="24"/>
          <w:lang w:val="en-US"/>
        </w:rPr>
        <w:t xml:space="preserve"> fur </w:t>
      </w:r>
      <w:proofErr w:type="spellStart"/>
      <w:r w:rsidRPr="007D3343">
        <w:rPr>
          <w:rFonts w:ascii="Times New Roman" w:hAnsi="Times New Roman" w:cs="Times New Roman"/>
          <w:sz w:val="24"/>
          <w:szCs w:val="24"/>
          <w:lang w:val="en-US"/>
        </w:rPr>
        <w:t>Pflanzen</w:t>
      </w:r>
      <w:proofErr w:type="spellEnd"/>
      <w:r w:rsidRPr="007D3343">
        <w:rPr>
          <w:rFonts w:ascii="Times New Roman" w:hAnsi="Times New Roman" w:cs="Times New Roman"/>
          <w:sz w:val="24"/>
          <w:szCs w:val="24"/>
          <w:lang w:val="en-US"/>
        </w:rPr>
        <w:t xml:space="preserve"> </w:t>
      </w:r>
      <w:proofErr w:type="spellStart"/>
      <w:r w:rsidRPr="007D3343">
        <w:rPr>
          <w:rFonts w:ascii="Times New Roman" w:hAnsi="Times New Roman" w:cs="Times New Roman"/>
          <w:sz w:val="24"/>
          <w:szCs w:val="24"/>
          <w:lang w:val="en-US"/>
        </w:rPr>
        <w:t>zuchtung</w:t>
      </w:r>
      <w:proofErr w:type="spellEnd"/>
      <w:r w:rsidRPr="007D3343">
        <w:rPr>
          <w:rFonts w:ascii="Times New Roman" w:hAnsi="Times New Roman" w:cs="Times New Roman"/>
          <w:sz w:val="24"/>
          <w:szCs w:val="24"/>
          <w:lang w:val="en-US"/>
        </w:rPr>
        <w:t xml:space="preserve"> 15-1.</w:t>
      </w:r>
    </w:p>
    <w:p w14:paraId="0B1AD8A2" w14:textId="0015E4D5" w:rsidR="00506CD6" w:rsidRDefault="00506CD6" w:rsidP="00506CD6">
      <w:pPr>
        <w:pStyle w:val="NoSpacing"/>
        <w:ind w:left="785" w:hangingChars="327" w:hanging="785"/>
        <w:jc w:val="both"/>
        <w:rPr>
          <w:rFonts w:ascii="Times New Roman" w:hAnsi="Times New Roman" w:cs="Times New Roman"/>
          <w:sz w:val="24"/>
          <w:szCs w:val="24"/>
          <w:lang w:val="en-US"/>
        </w:rPr>
      </w:pPr>
      <w:r>
        <w:rPr>
          <w:rFonts w:ascii="Times New Roman" w:hAnsi="Times New Roman" w:cs="Times New Roman"/>
          <w:sz w:val="24"/>
          <w:szCs w:val="24"/>
          <w:lang w:val="en-US"/>
        </w:rPr>
        <w:t>7.</w:t>
      </w:r>
      <w:r w:rsidRPr="008F49F7">
        <w:t xml:space="preserve"> </w:t>
      </w:r>
      <w:proofErr w:type="spellStart"/>
      <w:r w:rsidRPr="008F49F7">
        <w:rPr>
          <w:rFonts w:ascii="Times New Roman" w:hAnsi="Times New Roman" w:cs="Times New Roman"/>
          <w:sz w:val="24"/>
          <w:szCs w:val="24"/>
          <w:lang w:val="en-US"/>
        </w:rPr>
        <w:t>Muthulakshmi</w:t>
      </w:r>
      <w:proofErr w:type="spellEnd"/>
      <w:r w:rsidRPr="008F49F7">
        <w:rPr>
          <w:rFonts w:ascii="Times New Roman" w:hAnsi="Times New Roman" w:cs="Times New Roman"/>
          <w:sz w:val="24"/>
          <w:szCs w:val="24"/>
          <w:lang w:val="en-US"/>
        </w:rPr>
        <w:t xml:space="preserve">, K., </w:t>
      </w:r>
      <w:proofErr w:type="spellStart"/>
      <w:r w:rsidRPr="008F49F7">
        <w:rPr>
          <w:rFonts w:ascii="Times New Roman" w:hAnsi="Times New Roman" w:cs="Times New Roman"/>
          <w:sz w:val="24"/>
          <w:szCs w:val="24"/>
          <w:lang w:val="en-US"/>
        </w:rPr>
        <w:t>Anshika</w:t>
      </w:r>
      <w:proofErr w:type="spellEnd"/>
      <w:r w:rsidRPr="008F49F7">
        <w:rPr>
          <w:rFonts w:ascii="Times New Roman" w:hAnsi="Times New Roman" w:cs="Times New Roman"/>
          <w:sz w:val="24"/>
          <w:szCs w:val="24"/>
          <w:lang w:val="en-US"/>
        </w:rPr>
        <w:t xml:space="preserve">, R. A., </w:t>
      </w:r>
      <w:proofErr w:type="spellStart"/>
      <w:r w:rsidRPr="008F49F7">
        <w:rPr>
          <w:rFonts w:ascii="Times New Roman" w:hAnsi="Times New Roman" w:cs="Times New Roman"/>
          <w:sz w:val="24"/>
          <w:szCs w:val="24"/>
          <w:lang w:val="en-US"/>
        </w:rPr>
        <w:t>ArjunKumar</w:t>
      </w:r>
      <w:proofErr w:type="spellEnd"/>
      <w:r w:rsidRPr="008F49F7">
        <w:rPr>
          <w:rFonts w:ascii="Times New Roman" w:hAnsi="Times New Roman" w:cs="Times New Roman"/>
          <w:sz w:val="24"/>
          <w:szCs w:val="24"/>
          <w:lang w:val="en-US"/>
        </w:rPr>
        <w:t xml:space="preserve">, V., Mohana, A. P., &amp; </w:t>
      </w:r>
      <w:proofErr w:type="spellStart"/>
      <w:r w:rsidRPr="008F49F7">
        <w:rPr>
          <w:rFonts w:ascii="Times New Roman" w:hAnsi="Times New Roman" w:cs="Times New Roman"/>
          <w:sz w:val="24"/>
          <w:szCs w:val="24"/>
          <w:lang w:val="en-US"/>
        </w:rPr>
        <w:t>Meenatchi</w:t>
      </w:r>
      <w:proofErr w:type="spellEnd"/>
      <w:r w:rsidRPr="008F49F7">
        <w:rPr>
          <w:rFonts w:ascii="Times New Roman" w:hAnsi="Times New Roman" w:cs="Times New Roman"/>
          <w:sz w:val="24"/>
          <w:szCs w:val="24"/>
          <w:lang w:val="en-US"/>
        </w:rPr>
        <w:t>, K. S. (2024). The millet scenario in India during the last three decades. Journal of Experimental Agriculture International, 46(10), 936–940.</w:t>
      </w:r>
    </w:p>
    <w:p w14:paraId="1FF57793" w14:textId="6D8BAD77" w:rsidR="00506CD6" w:rsidRDefault="00506CD6" w:rsidP="00506CD6">
      <w:pPr>
        <w:pStyle w:val="NoSpacing"/>
        <w:ind w:left="785" w:hangingChars="327" w:hanging="78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8.   </w:t>
      </w:r>
      <w:proofErr w:type="spellStart"/>
      <w:r w:rsidRPr="008F49F7">
        <w:rPr>
          <w:rFonts w:ascii="Times New Roman" w:hAnsi="Times New Roman" w:cs="Times New Roman"/>
          <w:sz w:val="24"/>
          <w:szCs w:val="24"/>
          <w:lang w:val="en-US"/>
        </w:rPr>
        <w:t>Muthulakshmi</w:t>
      </w:r>
      <w:proofErr w:type="spellEnd"/>
      <w:r w:rsidRPr="008F49F7">
        <w:rPr>
          <w:rFonts w:ascii="Times New Roman" w:hAnsi="Times New Roman" w:cs="Times New Roman"/>
          <w:sz w:val="24"/>
          <w:szCs w:val="24"/>
          <w:lang w:val="en-US"/>
        </w:rPr>
        <w:t xml:space="preserve">, K., </w:t>
      </w:r>
      <w:proofErr w:type="spellStart"/>
      <w:r w:rsidRPr="008F49F7">
        <w:rPr>
          <w:rFonts w:ascii="Times New Roman" w:hAnsi="Times New Roman" w:cs="Times New Roman"/>
          <w:sz w:val="24"/>
          <w:szCs w:val="24"/>
          <w:lang w:val="en-US"/>
        </w:rPr>
        <w:t>Thilagavathi</w:t>
      </w:r>
      <w:proofErr w:type="spellEnd"/>
      <w:r w:rsidRPr="008F49F7">
        <w:rPr>
          <w:rFonts w:ascii="Times New Roman" w:hAnsi="Times New Roman" w:cs="Times New Roman"/>
          <w:sz w:val="24"/>
          <w:szCs w:val="24"/>
          <w:lang w:val="en-US"/>
        </w:rPr>
        <w:t xml:space="preserve">, M., </w:t>
      </w:r>
      <w:proofErr w:type="spellStart"/>
      <w:r w:rsidRPr="008F49F7">
        <w:rPr>
          <w:rFonts w:ascii="Times New Roman" w:hAnsi="Times New Roman" w:cs="Times New Roman"/>
          <w:sz w:val="24"/>
          <w:szCs w:val="24"/>
          <w:lang w:val="en-US"/>
        </w:rPr>
        <w:t>Shivakumar</w:t>
      </w:r>
      <w:proofErr w:type="spellEnd"/>
      <w:r w:rsidRPr="008F49F7">
        <w:rPr>
          <w:rFonts w:ascii="Times New Roman" w:hAnsi="Times New Roman" w:cs="Times New Roman"/>
          <w:sz w:val="24"/>
          <w:szCs w:val="24"/>
          <w:lang w:val="en-US"/>
        </w:rPr>
        <w:t xml:space="preserve">, K. M., </w:t>
      </w:r>
      <w:proofErr w:type="spellStart"/>
      <w:r w:rsidRPr="008F49F7">
        <w:rPr>
          <w:rFonts w:ascii="Times New Roman" w:hAnsi="Times New Roman" w:cs="Times New Roman"/>
          <w:sz w:val="24"/>
          <w:szCs w:val="24"/>
          <w:lang w:val="en-US"/>
        </w:rPr>
        <w:t>Duraisamy</w:t>
      </w:r>
      <w:proofErr w:type="spellEnd"/>
      <w:r w:rsidRPr="008F49F7">
        <w:rPr>
          <w:rFonts w:ascii="Times New Roman" w:hAnsi="Times New Roman" w:cs="Times New Roman"/>
          <w:sz w:val="24"/>
          <w:szCs w:val="24"/>
          <w:lang w:val="en-US"/>
        </w:rPr>
        <w:t xml:space="preserve">, M. R., </w:t>
      </w:r>
      <w:proofErr w:type="spellStart"/>
      <w:r w:rsidRPr="008F49F7">
        <w:rPr>
          <w:rFonts w:ascii="Times New Roman" w:hAnsi="Times New Roman" w:cs="Times New Roman"/>
          <w:sz w:val="24"/>
          <w:szCs w:val="24"/>
          <w:lang w:val="en-US"/>
        </w:rPr>
        <w:t>Kavino</w:t>
      </w:r>
      <w:proofErr w:type="spellEnd"/>
      <w:r w:rsidRPr="008F49F7">
        <w:rPr>
          <w:rFonts w:ascii="Times New Roman" w:hAnsi="Times New Roman" w:cs="Times New Roman"/>
          <w:sz w:val="24"/>
          <w:szCs w:val="24"/>
          <w:lang w:val="en-US"/>
        </w:rPr>
        <w:t>, M., &amp; Uma Gowri, M. (2022). Determination of growth and export performance of mango in India. Journal of Experimental Agriculture International, 44(10), 163–169.</w:t>
      </w:r>
    </w:p>
    <w:p w14:paraId="6FF33CFE" w14:textId="77777777" w:rsidR="00506CD6" w:rsidRDefault="00506CD6" w:rsidP="00506CD6">
      <w:pPr>
        <w:pStyle w:val="NoSpacing"/>
        <w:ind w:left="785" w:hangingChars="327" w:hanging="785"/>
        <w:jc w:val="both"/>
        <w:rPr>
          <w:rFonts w:ascii="Times New Roman" w:hAnsi="Times New Roman" w:cs="Times New Roman"/>
          <w:sz w:val="24"/>
          <w:szCs w:val="24"/>
          <w:lang w:val="en-US"/>
        </w:rPr>
      </w:pPr>
    </w:p>
    <w:p w14:paraId="26F90923" w14:textId="7948AA0B" w:rsidR="00506CD6" w:rsidRDefault="00506CD6" w:rsidP="008C1CA0">
      <w:pPr>
        <w:pStyle w:val="NoSpacing"/>
        <w:ind w:left="788" w:hangingChars="327" w:hanging="788"/>
        <w:jc w:val="both"/>
        <w:rPr>
          <w:rFonts w:ascii="Times New Roman" w:hAnsi="Times New Roman" w:cs="Times New Roman"/>
          <w:sz w:val="24"/>
          <w:szCs w:val="24"/>
          <w:lang w:val="en-US"/>
        </w:rPr>
      </w:pPr>
      <w:r w:rsidRPr="007D3343">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9</w:t>
      </w:r>
      <w:r w:rsidRPr="007D334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sidRPr="007D3343">
        <w:rPr>
          <w:rFonts w:ascii="Times New Roman" w:hAnsi="Times New Roman" w:cs="Times New Roman"/>
          <w:sz w:val="24"/>
          <w:szCs w:val="24"/>
          <w:lang w:val="en-US"/>
        </w:rPr>
        <w:t>Bantilan</w:t>
      </w:r>
      <w:proofErr w:type="spellEnd"/>
      <w:r w:rsidRPr="007D3343">
        <w:rPr>
          <w:rFonts w:ascii="Times New Roman" w:hAnsi="Times New Roman" w:cs="Times New Roman"/>
          <w:sz w:val="24"/>
          <w:szCs w:val="24"/>
          <w:lang w:val="en-US"/>
        </w:rPr>
        <w:t xml:space="preserve">, M.C.S., Kumara   </w:t>
      </w:r>
      <w:proofErr w:type="spellStart"/>
      <w:r w:rsidRPr="007D3343">
        <w:rPr>
          <w:rFonts w:ascii="Times New Roman" w:hAnsi="Times New Roman" w:cs="Times New Roman"/>
          <w:sz w:val="24"/>
          <w:szCs w:val="24"/>
          <w:lang w:val="en-US"/>
        </w:rPr>
        <w:t>Charyulu</w:t>
      </w:r>
      <w:proofErr w:type="spellEnd"/>
      <w:r w:rsidRPr="007D3343">
        <w:rPr>
          <w:rFonts w:ascii="Times New Roman" w:hAnsi="Times New Roman" w:cs="Times New Roman"/>
          <w:sz w:val="24"/>
          <w:szCs w:val="24"/>
          <w:lang w:val="en-US"/>
        </w:rPr>
        <w:t xml:space="preserve">, D., Gaur, P., Moses </w:t>
      </w:r>
      <w:proofErr w:type="spellStart"/>
      <w:r w:rsidRPr="007D3343">
        <w:rPr>
          <w:rFonts w:ascii="Times New Roman" w:hAnsi="Times New Roman" w:cs="Times New Roman"/>
          <w:sz w:val="24"/>
          <w:szCs w:val="24"/>
          <w:lang w:val="en-US"/>
        </w:rPr>
        <w:t>Shyam</w:t>
      </w:r>
      <w:proofErr w:type="spellEnd"/>
      <w:r w:rsidRPr="007D3343">
        <w:rPr>
          <w:rFonts w:ascii="Times New Roman" w:hAnsi="Times New Roman" w:cs="Times New Roman"/>
          <w:sz w:val="24"/>
          <w:szCs w:val="24"/>
          <w:lang w:val="en-US"/>
        </w:rPr>
        <w:t xml:space="preserve">, D., and Davis, J.S. 2014. Short duration chickpea Technology: enabling legumes revolution in Andhra Pradesh, India. Research Report No. 23, </w:t>
      </w:r>
      <w:proofErr w:type="spellStart"/>
      <w:r w:rsidRPr="007D3343">
        <w:rPr>
          <w:rFonts w:ascii="Times New Roman" w:hAnsi="Times New Roman" w:cs="Times New Roman"/>
          <w:sz w:val="24"/>
          <w:szCs w:val="24"/>
          <w:lang w:val="en-US"/>
        </w:rPr>
        <w:t>Patancheru</w:t>
      </w:r>
      <w:proofErr w:type="spellEnd"/>
      <w:r w:rsidRPr="007D3343">
        <w:rPr>
          <w:rFonts w:ascii="Times New Roman" w:hAnsi="Times New Roman" w:cs="Times New Roman"/>
          <w:sz w:val="24"/>
          <w:szCs w:val="24"/>
          <w:lang w:val="en-US"/>
        </w:rPr>
        <w:t xml:space="preserve">, India, ICRISAT (available at </w:t>
      </w:r>
      <w:hyperlink r:id="rId9" w:history="1">
        <w:r w:rsidRPr="007D3343">
          <w:rPr>
            <w:rStyle w:val="Hyperlink"/>
            <w:rFonts w:ascii="Times New Roman" w:hAnsi="Times New Roman" w:cs="Times New Roman"/>
            <w:sz w:val="24"/>
            <w:szCs w:val="24"/>
            <w:lang w:val="en-US"/>
          </w:rPr>
          <w:t>http://www.icrisat.org/what-we-do/mip/SPIA.pdf</w:t>
        </w:r>
      </w:hyperlink>
      <w:r w:rsidRPr="007D3343">
        <w:rPr>
          <w:rFonts w:ascii="Times New Roman" w:hAnsi="Times New Roman" w:cs="Times New Roman"/>
          <w:sz w:val="24"/>
          <w:szCs w:val="24"/>
          <w:lang w:val="en-US"/>
        </w:rPr>
        <w:t>).</w:t>
      </w:r>
    </w:p>
    <w:p w14:paraId="6177D91A" w14:textId="77777777" w:rsidR="00506CD6" w:rsidRDefault="00506CD6" w:rsidP="00506CD6">
      <w:pPr>
        <w:pStyle w:val="NoSpacing"/>
        <w:ind w:left="785" w:hangingChars="327" w:hanging="785"/>
        <w:jc w:val="both"/>
        <w:rPr>
          <w:rFonts w:ascii="Times New Roman" w:hAnsi="Times New Roman" w:cs="Times New Roman"/>
          <w:sz w:val="24"/>
          <w:szCs w:val="24"/>
          <w:lang w:val="en-US"/>
        </w:rPr>
      </w:pPr>
    </w:p>
    <w:p w14:paraId="1D31551C" w14:textId="45C098C6" w:rsidR="00506CD6" w:rsidRDefault="00506CD6" w:rsidP="00506CD6">
      <w:pPr>
        <w:pStyle w:val="NoSpacing"/>
        <w:ind w:left="785" w:hangingChars="327" w:hanging="785"/>
        <w:rPr>
          <w:rFonts w:ascii="Times New Roman" w:hAnsi="Times New Roman" w:cs="Times New Roman"/>
          <w:sz w:val="24"/>
          <w:szCs w:val="24"/>
        </w:rPr>
      </w:pPr>
      <w:r>
        <w:rPr>
          <w:rFonts w:ascii="Times New Roman" w:hAnsi="Times New Roman" w:cs="Times New Roman"/>
          <w:sz w:val="24"/>
          <w:szCs w:val="24"/>
        </w:rPr>
        <w:t>12</w:t>
      </w:r>
      <w:r w:rsidRPr="007D3343">
        <w:rPr>
          <w:rFonts w:ascii="Times New Roman" w:hAnsi="Times New Roman" w:cs="Times New Roman"/>
          <w:sz w:val="24"/>
          <w:szCs w:val="24"/>
        </w:rPr>
        <w:t>. Annual Report (2024) All India Coordinated Research Project on Chickpea. Indian Institute of Pulses Research, Kanpur, India.</w:t>
      </w:r>
    </w:p>
    <w:p w14:paraId="0CBAA908" w14:textId="77777777" w:rsidR="00506CD6" w:rsidRDefault="00506CD6" w:rsidP="00506CD6">
      <w:pPr>
        <w:pStyle w:val="NoSpacing"/>
        <w:ind w:left="785" w:hangingChars="327" w:hanging="785"/>
        <w:rPr>
          <w:rFonts w:ascii="Times New Roman" w:hAnsi="Times New Roman" w:cs="Times New Roman"/>
          <w:sz w:val="24"/>
          <w:szCs w:val="24"/>
        </w:rPr>
      </w:pPr>
    </w:p>
    <w:p w14:paraId="76A0AA85" w14:textId="77777777" w:rsidR="00506CD6" w:rsidRPr="0038391C" w:rsidRDefault="00506CD6" w:rsidP="00506CD6">
      <w:pPr>
        <w:pStyle w:val="NoSpacing"/>
        <w:ind w:left="785" w:hangingChars="327" w:hanging="785"/>
        <w:rPr>
          <w:rFonts w:ascii="Times New Roman" w:hAnsi="Times New Roman" w:cs="Times New Roman"/>
          <w:sz w:val="24"/>
          <w:szCs w:val="24"/>
          <w:highlight w:val="red"/>
          <w:lang w:val="en-US"/>
        </w:rPr>
      </w:pPr>
    </w:p>
    <w:p w14:paraId="4B41E7AA" w14:textId="77777777" w:rsidR="00506CD6" w:rsidRPr="0038391C" w:rsidRDefault="00506CD6" w:rsidP="00506CD6">
      <w:pPr>
        <w:pStyle w:val="NoSpacing"/>
        <w:ind w:left="785" w:hangingChars="327" w:hanging="785"/>
        <w:rPr>
          <w:rFonts w:ascii="Times New Roman" w:hAnsi="Times New Roman" w:cs="Times New Roman"/>
          <w:sz w:val="24"/>
          <w:szCs w:val="24"/>
          <w:highlight w:val="red"/>
        </w:rPr>
      </w:pPr>
    </w:p>
    <w:p w14:paraId="5BA3C2EA" w14:textId="40F8B641" w:rsidR="00506CD6" w:rsidRPr="001F729E" w:rsidRDefault="00506CD6" w:rsidP="00506CD6">
      <w:pPr>
        <w:pStyle w:val="NoSpacing"/>
        <w:ind w:left="785" w:hangingChars="327" w:hanging="785"/>
        <w:rPr>
          <w:rFonts w:ascii="Times New Roman" w:hAnsi="Times New Roman" w:cs="Times New Roman"/>
          <w:sz w:val="24"/>
          <w:szCs w:val="24"/>
          <w:highlight w:val="yellow"/>
        </w:rPr>
      </w:pPr>
      <w:r w:rsidRPr="001F729E">
        <w:rPr>
          <w:rFonts w:ascii="Times New Roman" w:hAnsi="Times New Roman" w:cs="Times New Roman"/>
          <w:sz w:val="24"/>
          <w:szCs w:val="24"/>
          <w:highlight w:val="yellow"/>
        </w:rPr>
        <w:t>15.Ali M and Kumar S. 2006. Pulse production in India. Yojana, September, 13-15</w:t>
      </w:r>
    </w:p>
    <w:p w14:paraId="2074A352" w14:textId="77777777" w:rsidR="00506CD6" w:rsidRPr="0038391C" w:rsidRDefault="00506CD6" w:rsidP="00506CD6">
      <w:pPr>
        <w:pStyle w:val="NoSpacing"/>
        <w:ind w:left="785" w:hangingChars="327" w:hanging="785"/>
        <w:rPr>
          <w:rFonts w:ascii="Times New Roman" w:hAnsi="Times New Roman" w:cs="Times New Roman"/>
          <w:sz w:val="24"/>
          <w:szCs w:val="24"/>
          <w:highlight w:val="red"/>
        </w:rPr>
      </w:pPr>
    </w:p>
    <w:p w14:paraId="3479611A" w14:textId="62698F69" w:rsidR="00506CD6" w:rsidRDefault="00506CD6" w:rsidP="00506CD6">
      <w:pPr>
        <w:pStyle w:val="NoSpacing"/>
        <w:ind w:left="785" w:hangingChars="327" w:hanging="785"/>
        <w:jc w:val="both"/>
        <w:rPr>
          <w:rFonts w:ascii="Times New Roman" w:hAnsi="Times New Roman" w:cs="Times New Roman"/>
          <w:sz w:val="24"/>
          <w:szCs w:val="24"/>
          <w:lang w:val="en-US"/>
        </w:rPr>
      </w:pPr>
      <w:r w:rsidRPr="001F729E">
        <w:rPr>
          <w:rFonts w:ascii="Times New Roman" w:hAnsi="Times New Roman" w:cs="Times New Roman"/>
          <w:sz w:val="24"/>
          <w:szCs w:val="24"/>
          <w:highlight w:val="yellow"/>
          <w:lang w:val="en-US"/>
        </w:rPr>
        <w:t>16.https://oar.icrisat.org/5558/1/</w:t>
      </w:r>
      <w:proofErr w:type="spellStart"/>
      <w:r w:rsidRPr="001F729E">
        <w:rPr>
          <w:rFonts w:ascii="Times New Roman" w:hAnsi="Times New Roman" w:cs="Times New Roman"/>
          <w:sz w:val="24"/>
          <w:szCs w:val="24"/>
          <w:highlight w:val="yellow"/>
          <w:lang w:val="en-US"/>
        </w:rPr>
        <w:t>BOOKCH_Regional</w:t>
      </w:r>
      <w:proofErr w:type="spellEnd"/>
      <w:r w:rsidRPr="001F729E">
        <w:rPr>
          <w:rFonts w:ascii="Times New Roman" w:hAnsi="Times New Roman" w:cs="Times New Roman"/>
          <w:sz w:val="24"/>
          <w:szCs w:val="24"/>
          <w:highlight w:val="yellow"/>
          <w:lang w:val="en-US"/>
        </w:rPr>
        <w:t xml:space="preserve"> Shift in Chickpea.pdf</w:t>
      </w:r>
    </w:p>
    <w:p w14:paraId="06AF95CD" w14:textId="77777777" w:rsidR="00506CD6" w:rsidRDefault="00506CD6" w:rsidP="00506CD6">
      <w:pPr>
        <w:pStyle w:val="NoSpacing"/>
        <w:ind w:left="785" w:hangingChars="327" w:hanging="785"/>
        <w:jc w:val="both"/>
        <w:rPr>
          <w:rFonts w:ascii="Times New Roman" w:hAnsi="Times New Roman" w:cs="Times New Roman"/>
          <w:sz w:val="24"/>
          <w:szCs w:val="24"/>
          <w:lang w:val="en-US"/>
        </w:rPr>
      </w:pPr>
    </w:p>
    <w:p w14:paraId="2F8EF0F9" w14:textId="76D5E209" w:rsidR="00506CD6" w:rsidRDefault="00506CD6" w:rsidP="00506CD6">
      <w:pPr>
        <w:spacing w:after="200" w:line="276" w:lineRule="auto"/>
        <w:ind w:left="785" w:hangingChars="327" w:hanging="785"/>
        <w:rPr>
          <w:rFonts w:ascii="Times New Roman" w:hAnsi="Times New Roman" w:cs="Times New Roman"/>
          <w:sz w:val="24"/>
          <w:szCs w:val="24"/>
        </w:rPr>
      </w:pPr>
      <w:proofErr w:type="gramStart"/>
      <w:r>
        <w:rPr>
          <w:rFonts w:ascii="Times New Roman" w:hAnsi="Times New Roman" w:cs="Times New Roman"/>
          <w:sz w:val="24"/>
          <w:szCs w:val="24"/>
        </w:rPr>
        <w:t>17 .</w:t>
      </w:r>
      <w:proofErr w:type="spellStart"/>
      <w:r w:rsidRPr="003F74B3">
        <w:rPr>
          <w:rFonts w:ascii="Times New Roman" w:hAnsi="Times New Roman" w:cs="Times New Roman"/>
          <w:sz w:val="24"/>
          <w:szCs w:val="24"/>
        </w:rPr>
        <w:t>Birthal</w:t>
      </w:r>
      <w:proofErr w:type="spellEnd"/>
      <w:proofErr w:type="gramEnd"/>
      <w:r w:rsidRPr="003F74B3">
        <w:rPr>
          <w:rFonts w:ascii="Times New Roman" w:hAnsi="Times New Roman" w:cs="Times New Roman"/>
          <w:sz w:val="24"/>
          <w:szCs w:val="24"/>
        </w:rPr>
        <w:t xml:space="preserve">, P. S., Joshi, P. K., Roy, D., &amp; </w:t>
      </w:r>
      <w:proofErr w:type="spellStart"/>
      <w:r w:rsidRPr="003F74B3">
        <w:rPr>
          <w:rFonts w:ascii="Times New Roman" w:hAnsi="Times New Roman" w:cs="Times New Roman"/>
          <w:sz w:val="24"/>
          <w:szCs w:val="24"/>
        </w:rPr>
        <w:t>Thorat</w:t>
      </w:r>
      <w:proofErr w:type="spellEnd"/>
      <w:r w:rsidRPr="003F74B3">
        <w:rPr>
          <w:rFonts w:ascii="Times New Roman" w:hAnsi="Times New Roman" w:cs="Times New Roman"/>
          <w:sz w:val="24"/>
          <w:szCs w:val="24"/>
        </w:rPr>
        <w:t>, A. (2014). Diversification in Indian Agriculture toward High-Value Crops: The Role of Small Farmers. Canadian Journal of Agricultural Economics, 62(3), 283-306.</w:t>
      </w:r>
      <w:r w:rsidRPr="003F74B3">
        <w:t xml:space="preserve"> </w:t>
      </w:r>
      <w:r>
        <w:rPr>
          <w:rFonts w:ascii="Times New Roman" w:hAnsi="Times New Roman" w:cs="Times New Roman"/>
          <w:sz w:val="24"/>
          <w:szCs w:val="24"/>
        </w:rPr>
        <w:t xml:space="preserve">4). </w:t>
      </w:r>
      <w:hyperlink r:id="rId10" w:history="1">
        <w:r w:rsidRPr="00C16A7C">
          <w:rPr>
            <w:rStyle w:val="Hyperlink"/>
            <w:rFonts w:ascii="Times New Roman" w:hAnsi="Times New Roman" w:cs="Times New Roman"/>
            <w:sz w:val="24"/>
            <w:szCs w:val="24"/>
          </w:rPr>
          <w:t>https://doi.org/10.1111/cjag.12028</w:t>
        </w:r>
      </w:hyperlink>
    </w:p>
    <w:p w14:paraId="19BF41B9" w14:textId="60B0649B" w:rsidR="00506CD6" w:rsidRDefault="00506CD6" w:rsidP="00506CD6">
      <w:pPr>
        <w:pStyle w:val="NoSpacing"/>
        <w:ind w:left="785" w:hangingChars="327" w:hanging="785"/>
        <w:jc w:val="both"/>
        <w:rPr>
          <w:rFonts w:ascii="Times New Roman" w:hAnsi="Times New Roman" w:cs="Times New Roman"/>
          <w:sz w:val="24"/>
          <w:szCs w:val="24"/>
          <w:lang w:val="en-US"/>
        </w:rPr>
      </w:pPr>
      <w:r>
        <w:rPr>
          <w:rFonts w:ascii="Times New Roman" w:hAnsi="Times New Roman" w:cs="Times New Roman"/>
          <w:sz w:val="24"/>
          <w:szCs w:val="24"/>
          <w:lang w:val="en-US"/>
        </w:rPr>
        <w:t>18</w:t>
      </w:r>
      <w:r w:rsidRPr="007D3343">
        <w:rPr>
          <w:rFonts w:ascii="Times New Roman" w:hAnsi="Times New Roman" w:cs="Times New Roman"/>
          <w:sz w:val="24"/>
          <w:szCs w:val="24"/>
          <w:lang w:val="en-US"/>
        </w:rPr>
        <w:t>.</w:t>
      </w:r>
      <w:r w:rsidRPr="007D3343">
        <w:rPr>
          <w:rFonts w:ascii="Times New Roman" w:hAnsi="Times New Roman" w:cs="Times New Roman"/>
          <w:sz w:val="24"/>
          <w:szCs w:val="24"/>
        </w:rPr>
        <w:t xml:space="preserve"> </w:t>
      </w:r>
      <w:r w:rsidRPr="007D3343">
        <w:rPr>
          <w:rFonts w:ascii="Times New Roman" w:hAnsi="Times New Roman" w:cs="Times New Roman"/>
          <w:sz w:val="24"/>
          <w:szCs w:val="24"/>
          <w:lang w:val="en-US"/>
        </w:rPr>
        <w:t xml:space="preserve">Sharma OP, </w:t>
      </w:r>
      <w:proofErr w:type="spellStart"/>
      <w:r w:rsidRPr="007D3343">
        <w:rPr>
          <w:rFonts w:ascii="Times New Roman" w:hAnsi="Times New Roman" w:cs="Times New Roman"/>
          <w:sz w:val="24"/>
          <w:szCs w:val="24"/>
          <w:lang w:val="en-US"/>
        </w:rPr>
        <w:t>Patange</w:t>
      </w:r>
      <w:proofErr w:type="spellEnd"/>
      <w:r w:rsidRPr="007D3343">
        <w:rPr>
          <w:rFonts w:ascii="Times New Roman" w:hAnsi="Times New Roman" w:cs="Times New Roman"/>
          <w:sz w:val="24"/>
          <w:szCs w:val="24"/>
          <w:lang w:val="en-US"/>
        </w:rPr>
        <w:t xml:space="preserve"> NR, </w:t>
      </w:r>
      <w:proofErr w:type="spellStart"/>
      <w:r w:rsidRPr="007D3343">
        <w:rPr>
          <w:rFonts w:ascii="Times New Roman" w:hAnsi="Times New Roman" w:cs="Times New Roman"/>
          <w:sz w:val="24"/>
          <w:szCs w:val="24"/>
          <w:lang w:val="en-US"/>
        </w:rPr>
        <w:t>Rachappa</w:t>
      </w:r>
      <w:proofErr w:type="spellEnd"/>
      <w:r w:rsidRPr="007D3343">
        <w:rPr>
          <w:rFonts w:ascii="Times New Roman" w:hAnsi="Times New Roman" w:cs="Times New Roman"/>
          <w:sz w:val="24"/>
          <w:szCs w:val="24"/>
          <w:lang w:val="en-US"/>
        </w:rPr>
        <w:t xml:space="preserve"> V. </w:t>
      </w:r>
      <w:proofErr w:type="spellStart"/>
      <w:r w:rsidRPr="007D3343">
        <w:rPr>
          <w:rFonts w:ascii="Times New Roman" w:hAnsi="Times New Roman" w:cs="Times New Roman"/>
          <w:sz w:val="24"/>
          <w:szCs w:val="24"/>
          <w:lang w:val="en-US"/>
        </w:rPr>
        <w:t>Venilla</w:t>
      </w:r>
      <w:proofErr w:type="spellEnd"/>
      <w:r w:rsidRPr="007D3343">
        <w:rPr>
          <w:rFonts w:ascii="Times New Roman" w:hAnsi="Times New Roman" w:cs="Times New Roman"/>
          <w:sz w:val="24"/>
          <w:szCs w:val="24"/>
          <w:lang w:val="en-US"/>
        </w:rPr>
        <w:t xml:space="preserve">. Integrated disease and insect pest management for enhancing production </w:t>
      </w:r>
      <w:proofErr w:type="gramStart"/>
      <w:r w:rsidRPr="007D3343">
        <w:rPr>
          <w:rFonts w:ascii="Times New Roman" w:hAnsi="Times New Roman" w:cs="Times New Roman"/>
          <w:sz w:val="24"/>
          <w:szCs w:val="24"/>
          <w:lang w:val="en-US"/>
        </w:rPr>
        <w:t>Of</w:t>
      </w:r>
      <w:proofErr w:type="gramEnd"/>
      <w:r w:rsidRPr="007D3343">
        <w:rPr>
          <w:rFonts w:ascii="Times New Roman" w:hAnsi="Times New Roman" w:cs="Times New Roman"/>
          <w:sz w:val="24"/>
          <w:szCs w:val="24"/>
          <w:lang w:val="en-US"/>
        </w:rPr>
        <w:t xml:space="preserve"> pulse crops. Indian Journal of Genetics. 2016; 76(4):451-458.</w:t>
      </w:r>
    </w:p>
    <w:p w14:paraId="594911B3" w14:textId="1252ED29" w:rsidR="00506CD6" w:rsidRDefault="00506CD6" w:rsidP="00506CD6">
      <w:pPr>
        <w:pStyle w:val="NoSpacing"/>
        <w:ind w:left="785" w:hangingChars="327" w:hanging="785"/>
        <w:rPr>
          <w:rStyle w:val="Hyperlink"/>
          <w:rFonts w:ascii="Times New Roman" w:hAnsi="Times New Roman" w:cs="Times New Roman"/>
          <w:sz w:val="24"/>
          <w:szCs w:val="24"/>
        </w:rPr>
      </w:pPr>
      <w:r w:rsidRPr="001F729E">
        <w:rPr>
          <w:rFonts w:ascii="Times New Roman" w:hAnsi="Times New Roman" w:cs="Times New Roman"/>
          <w:sz w:val="24"/>
          <w:szCs w:val="24"/>
          <w:highlight w:val="yellow"/>
          <w:lang w:val="en-US"/>
        </w:rPr>
        <w:t>19.</w:t>
      </w:r>
      <w:r w:rsidRPr="001F729E">
        <w:rPr>
          <w:rFonts w:ascii="Times New Roman" w:hAnsi="Times New Roman" w:cs="Times New Roman"/>
          <w:sz w:val="24"/>
          <w:szCs w:val="24"/>
          <w:highlight w:val="yellow"/>
        </w:rPr>
        <w:t xml:space="preserve"> </w:t>
      </w:r>
      <w:hyperlink r:id="rId11" w:history="1">
        <w:r w:rsidRPr="001F729E">
          <w:rPr>
            <w:rStyle w:val="Hyperlink"/>
            <w:rFonts w:ascii="Times New Roman" w:hAnsi="Times New Roman" w:cs="Times New Roman"/>
            <w:sz w:val="24"/>
            <w:szCs w:val="24"/>
            <w:highlight w:val="yellow"/>
          </w:rPr>
          <w:t>https://iipr.icar.gov.in/wp-content/uploads/2023/07/PC-report-Chickpea 2021-22.pdf</w:t>
        </w:r>
      </w:hyperlink>
      <w:bookmarkStart w:id="0" w:name="_GoBack"/>
      <w:bookmarkEnd w:id="0"/>
    </w:p>
    <w:p w14:paraId="12610022" w14:textId="77777777" w:rsidR="00506CD6" w:rsidRDefault="00506CD6" w:rsidP="00506CD6">
      <w:pPr>
        <w:pStyle w:val="NoSpacing"/>
        <w:ind w:left="785" w:hangingChars="327" w:hanging="785"/>
        <w:rPr>
          <w:rStyle w:val="Hyperlink"/>
          <w:rFonts w:ascii="Times New Roman" w:hAnsi="Times New Roman" w:cs="Times New Roman"/>
          <w:sz w:val="24"/>
          <w:szCs w:val="24"/>
        </w:rPr>
      </w:pPr>
    </w:p>
    <w:p w14:paraId="6338E268" w14:textId="2335AFED" w:rsidR="00506CD6" w:rsidRDefault="00506CD6" w:rsidP="00506CD6">
      <w:pPr>
        <w:pStyle w:val="NoSpacing"/>
        <w:ind w:left="785" w:hangingChars="327" w:hanging="785"/>
        <w:rPr>
          <w:rFonts w:ascii="Times New Roman" w:hAnsi="Times New Roman" w:cs="Times New Roman"/>
          <w:sz w:val="24"/>
          <w:szCs w:val="24"/>
          <w:lang w:val="en-US"/>
        </w:rPr>
      </w:pPr>
      <w:r>
        <w:rPr>
          <w:rFonts w:ascii="Times New Roman" w:hAnsi="Times New Roman" w:cs="Times New Roman"/>
          <w:sz w:val="24"/>
          <w:szCs w:val="24"/>
          <w:lang w:val="en-US"/>
        </w:rPr>
        <w:t>20</w:t>
      </w:r>
      <w:r w:rsidRPr="007D3343">
        <w:rPr>
          <w:rFonts w:ascii="Times New Roman" w:hAnsi="Times New Roman" w:cs="Times New Roman"/>
          <w:sz w:val="24"/>
          <w:szCs w:val="24"/>
          <w:lang w:val="en-US"/>
        </w:rPr>
        <w:t>.</w:t>
      </w:r>
      <w:r w:rsidRPr="007D3343">
        <w:rPr>
          <w:rFonts w:ascii="Times New Roman" w:hAnsi="Times New Roman" w:cs="Times New Roman"/>
          <w:sz w:val="24"/>
          <w:szCs w:val="24"/>
        </w:rPr>
        <w:t xml:space="preserve"> </w:t>
      </w:r>
      <w:r w:rsidRPr="007D3343">
        <w:rPr>
          <w:rFonts w:ascii="Times New Roman" w:hAnsi="Times New Roman" w:cs="Times New Roman"/>
          <w:sz w:val="24"/>
          <w:szCs w:val="24"/>
          <w:lang w:val="en-US"/>
        </w:rPr>
        <w:t xml:space="preserve">Chaturvedi, S K and Jha, S K and Singh, N P and Gaur, P M and Varshney, R K (2018) Technological </w:t>
      </w:r>
      <w:proofErr w:type="gramStart"/>
      <w:r w:rsidRPr="007D3343">
        <w:rPr>
          <w:rFonts w:ascii="Times New Roman" w:hAnsi="Times New Roman" w:cs="Times New Roman"/>
          <w:sz w:val="24"/>
          <w:szCs w:val="24"/>
          <w:lang w:val="en-US"/>
        </w:rPr>
        <w:t>And</w:t>
      </w:r>
      <w:proofErr w:type="gramEnd"/>
      <w:r w:rsidRPr="007D3343">
        <w:rPr>
          <w:rFonts w:ascii="Times New Roman" w:hAnsi="Times New Roman" w:cs="Times New Roman"/>
          <w:sz w:val="24"/>
          <w:szCs w:val="24"/>
          <w:lang w:val="en-US"/>
        </w:rPr>
        <w:t xml:space="preserve"> Policy Intervention For Increasing Chickpea Production In India. Pulse India, 8 (1). Pp. 7-12.</w:t>
      </w:r>
    </w:p>
    <w:p w14:paraId="18529C94" w14:textId="7FBC51F2" w:rsidR="00506CD6" w:rsidRDefault="00506CD6" w:rsidP="00506CD6">
      <w:pPr>
        <w:spacing w:after="200" w:line="276" w:lineRule="auto"/>
        <w:ind w:left="785" w:hangingChars="327" w:hanging="785"/>
        <w:rPr>
          <w:rFonts w:ascii="Times New Roman" w:hAnsi="Times New Roman" w:cs="Times New Roman"/>
          <w:sz w:val="24"/>
          <w:szCs w:val="24"/>
        </w:rPr>
      </w:pPr>
      <w:r>
        <w:rPr>
          <w:rFonts w:ascii="Times New Roman" w:hAnsi="Times New Roman" w:cs="Times New Roman"/>
          <w:sz w:val="24"/>
          <w:szCs w:val="24"/>
        </w:rPr>
        <w:t xml:space="preserve">21. </w:t>
      </w:r>
      <w:proofErr w:type="spellStart"/>
      <w:r w:rsidRPr="007D10D1">
        <w:rPr>
          <w:rFonts w:ascii="Times New Roman" w:hAnsi="Times New Roman" w:cs="Times New Roman"/>
          <w:sz w:val="24"/>
          <w:szCs w:val="24"/>
        </w:rPr>
        <w:t>Shekhawat</w:t>
      </w:r>
      <w:proofErr w:type="spellEnd"/>
      <w:r w:rsidRPr="007D10D1">
        <w:rPr>
          <w:rFonts w:ascii="Times New Roman" w:hAnsi="Times New Roman" w:cs="Times New Roman"/>
          <w:sz w:val="24"/>
          <w:szCs w:val="24"/>
        </w:rPr>
        <w:t>, H. V. S., Yadav, R. S., Choudhary, R., &amp; Meena, S. L. (2024</w:t>
      </w:r>
      <w:proofErr w:type="gramStart"/>
      <w:r w:rsidRPr="007D10D1">
        <w:rPr>
          <w:rFonts w:ascii="Times New Roman" w:hAnsi="Times New Roman" w:cs="Times New Roman"/>
          <w:sz w:val="24"/>
          <w:szCs w:val="24"/>
        </w:rPr>
        <w:t>).Assessment</w:t>
      </w:r>
      <w:proofErr w:type="gramEnd"/>
      <w:r w:rsidRPr="007D10D1">
        <w:rPr>
          <w:rFonts w:ascii="Times New Roman" w:hAnsi="Times New Roman" w:cs="Times New Roman"/>
          <w:sz w:val="24"/>
          <w:szCs w:val="24"/>
        </w:rPr>
        <w:t xml:space="preserve"> of genetic stability in chickpea varieties through GGE and AMMI analyses. Legume Research: An International Journal, 47(4), 525–534.</w:t>
      </w:r>
    </w:p>
    <w:p w14:paraId="3C706CE2" w14:textId="66E38863" w:rsidR="00754630" w:rsidRDefault="00754630" w:rsidP="00506CD6">
      <w:pPr>
        <w:spacing w:after="200" w:line="276" w:lineRule="auto"/>
        <w:ind w:left="785" w:hangingChars="327" w:hanging="785"/>
        <w:rPr>
          <w:rFonts w:ascii="Times New Roman" w:hAnsi="Times New Roman" w:cs="Times New Roman"/>
          <w:sz w:val="24"/>
          <w:szCs w:val="24"/>
        </w:rPr>
      </w:pPr>
      <w:r w:rsidRPr="00754630">
        <w:rPr>
          <w:rFonts w:ascii="Times New Roman" w:hAnsi="Times New Roman" w:cs="Times New Roman"/>
          <w:sz w:val="24"/>
          <w:szCs w:val="24"/>
          <w:highlight w:val="yellow"/>
        </w:rPr>
        <w:t xml:space="preserve">22. Getachew, A., &amp; Abraham, T. (2021). Performance of Chickpea Varieties Based on Growth and Yield Parameters Influenced by Different Sowing Dates at </w:t>
      </w:r>
      <w:proofErr w:type="spellStart"/>
      <w:r w:rsidRPr="00754630">
        <w:rPr>
          <w:rFonts w:ascii="Times New Roman" w:hAnsi="Times New Roman" w:cs="Times New Roman"/>
          <w:sz w:val="24"/>
          <w:szCs w:val="24"/>
          <w:highlight w:val="yellow"/>
        </w:rPr>
        <w:t>Toke</w:t>
      </w:r>
      <w:proofErr w:type="spellEnd"/>
      <w:r w:rsidRPr="00754630">
        <w:rPr>
          <w:rFonts w:ascii="Times New Roman" w:hAnsi="Times New Roman" w:cs="Times New Roman"/>
          <w:sz w:val="24"/>
          <w:szCs w:val="24"/>
          <w:highlight w:val="yellow"/>
        </w:rPr>
        <w:t xml:space="preserve"> </w:t>
      </w:r>
      <w:proofErr w:type="spellStart"/>
      <w:r w:rsidRPr="00754630">
        <w:rPr>
          <w:rFonts w:ascii="Times New Roman" w:hAnsi="Times New Roman" w:cs="Times New Roman"/>
          <w:sz w:val="24"/>
          <w:szCs w:val="24"/>
          <w:highlight w:val="yellow"/>
        </w:rPr>
        <w:t>Kutaye</w:t>
      </w:r>
      <w:proofErr w:type="spellEnd"/>
      <w:r w:rsidRPr="00754630">
        <w:rPr>
          <w:rFonts w:ascii="Times New Roman" w:hAnsi="Times New Roman" w:cs="Times New Roman"/>
          <w:sz w:val="24"/>
          <w:szCs w:val="24"/>
          <w:highlight w:val="yellow"/>
        </w:rPr>
        <w:t xml:space="preserve"> District, Ethiopia. </w:t>
      </w:r>
      <w:r w:rsidRPr="00754630">
        <w:rPr>
          <w:rFonts w:ascii="Times New Roman" w:hAnsi="Times New Roman" w:cs="Times New Roman"/>
          <w:i/>
          <w:iCs/>
          <w:sz w:val="24"/>
          <w:szCs w:val="24"/>
          <w:highlight w:val="yellow"/>
        </w:rPr>
        <w:t>Asian Journal of Research in Crop Science</w:t>
      </w:r>
      <w:r w:rsidRPr="00754630">
        <w:rPr>
          <w:rFonts w:ascii="Times New Roman" w:hAnsi="Times New Roman" w:cs="Times New Roman"/>
          <w:sz w:val="24"/>
          <w:szCs w:val="24"/>
          <w:highlight w:val="yellow"/>
        </w:rPr>
        <w:t>, </w:t>
      </w:r>
      <w:r w:rsidRPr="00754630">
        <w:rPr>
          <w:rFonts w:ascii="Times New Roman" w:hAnsi="Times New Roman" w:cs="Times New Roman"/>
          <w:i/>
          <w:iCs/>
          <w:sz w:val="24"/>
          <w:szCs w:val="24"/>
          <w:highlight w:val="yellow"/>
        </w:rPr>
        <w:t>6</w:t>
      </w:r>
      <w:r w:rsidRPr="00754630">
        <w:rPr>
          <w:rFonts w:ascii="Times New Roman" w:hAnsi="Times New Roman" w:cs="Times New Roman"/>
          <w:sz w:val="24"/>
          <w:szCs w:val="24"/>
          <w:highlight w:val="yellow"/>
        </w:rPr>
        <w:t>(3), 14–21.</w:t>
      </w:r>
      <w:r w:rsidRPr="00754630">
        <w:rPr>
          <w:rFonts w:ascii="Times New Roman" w:hAnsi="Times New Roman" w:cs="Times New Roman"/>
          <w:sz w:val="24"/>
          <w:szCs w:val="24"/>
        </w:rPr>
        <w:t> </w:t>
      </w:r>
    </w:p>
    <w:p w14:paraId="129962F0" w14:textId="43F9D791" w:rsidR="003339D5" w:rsidRDefault="003339D5" w:rsidP="00506CD6">
      <w:pPr>
        <w:spacing w:after="200" w:line="276" w:lineRule="auto"/>
        <w:ind w:left="785" w:hangingChars="327" w:hanging="785"/>
        <w:rPr>
          <w:rFonts w:ascii="Times New Roman" w:hAnsi="Times New Roman" w:cs="Times New Roman"/>
          <w:sz w:val="24"/>
          <w:szCs w:val="24"/>
        </w:rPr>
      </w:pPr>
      <w:r w:rsidRPr="00DA5920">
        <w:rPr>
          <w:rFonts w:ascii="Times New Roman" w:hAnsi="Times New Roman" w:cs="Times New Roman"/>
          <w:sz w:val="24"/>
          <w:szCs w:val="24"/>
          <w:highlight w:val="yellow"/>
        </w:rPr>
        <w:t>23. Kumar, M., Singh, G., Singh, S., &amp; Mishra, A. (2024). Performance of the major pulses crop in India: growth and instability. </w:t>
      </w:r>
      <w:r w:rsidRPr="00DA5920">
        <w:rPr>
          <w:rFonts w:ascii="Times New Roman" w:hAnsi="Times New Roman" w:cs="Times New Roman"/>
          <w:i/>
          <w:iCs/>
          <w:sz w:val="24"/>
          <w:szCs w:val="24"/>
          <w:highlight w:val="yellow"/>
        </w:rPr>
        <w:t>Asian Journal of Research in Crop Science</w:t>
      </w:r>
      <w:r w:rsidRPr="00DA5920">
        <w:rPr>
          <w:rFonts w:ascii="Times New Roman" w:hAnsi="Times New Roman" w:cs="Times New Roman"/>
          <w:sz w:val="24"/>
          <w:szCs w:val="24"/>
          <w:highlight w:val="yellow"/>
        </w:rPr>
        <w:t>, </w:t>
      </w:r>
      <w:r w:rsidRPr="00DA5920">
        <w:rPr>
          <w:rFonts w:ascii="Times New Roman" w:hAnsi="Times New Roman" w:cs="Times New Roman"/>
          <w:i/>
          <w:iCs/>
          <w:sz w:val="24"/>
          <w:szCs w:val="24"/>
          <w:highlight w:val="yellow"/>
        </w:rPr>
        <w:t>9</w:t>
      </w:r>
      <w:r w:rsidRPr="00DA5920">
        <w:rPr>
          <w:rFonts w:ascii="Times New Roman" w:hAnsi="Times New Roman" w:cs="Times New Roman"/>
          <w:sz w:val="24"/>
          <w:szCs w:val="24"/>
          <w:highlight w:val="yellow"/>
        </w:rPr>
        <w:t>(4), 348-357.</w:t>
      </w:r>
    </w:p>
    <w:p w14:paraId="47A693A4" w14:textId="1233FB9F" w:rsidR="003339D5" w:rsidRPr="007D10D1" w:rsidRDefault="003339D5" w:rsidP="00506CD6">
      <w:pPr>
        <w:spacing w:after="200" w:line="276" w:lineRule="auto"/>
        <w:ind w:left="785" w:hangingChars="327" w:hanging="785"/>
        <w:rPr>
          <w:rFonts w:ascii="Times New Roman" w:hAnsi="Times New Roman" w:cs="Times New Roman"/>
          <w:sz w:val="24"/>
          <w:szCs w:val="24"/>
        </w:rPr>
      </w:pPr>
      <w:r w:rsidRPr="00DA5920">
        <w:rPr>
          <w:rFonts w:ascii="Times New Roman" w:hAnsi="Times New Roman" w:cs="Times New Roman"/>
          <w:sz w:val="24"/>
          <w:szCs w:val="24"/>
          <w:highlight w:val="yellow"/>
        </w:rPr>
        <w:t xml:space="preserve">24. </w:t>
      </w:r>
      <w:proofErr w:type="spellStart"/>
      <w:r w:rsidR="00557990" w:rsidRPr="00DA5920">
        <w:rPr>
          <w:rFonts w:ascii="Times New Roman" w:hAnsi="Times New Roman" w:cs="Times New Roman"/>
          <w:sz w:val="24"/>
          <w:szCs w:val="24"/>
          <w:highlight w:val="yellow"/>
        </w:rPr>
        <w:t>Akther</w:t>
      </w:r>
      <w:proofErr w:type="spellEnd"/>
      <w:r w:rsidR="00557990" w:rsidRPr="00DA5920">
        <w:rPr>
          <w:rFonts w:ascii="Times New Roman" w:hAnsi="Times New Roman" w:cs="Times New Roman"/>
          <w:sz w:val="24"/>
          <w:szCs w:val="24"/>
          <w:highlight w:val="yellow"/>
        </w:rPr>
        <w:t xml:space="preserve">, S., Ahmad, W., </w:t>
      </w:r>
      <w:proofErr w:type="spellStart"/>
      <w:r w:rsidR="00557990" w:rsidRPr="00DA5920">
        <w:rPr>
          <w:rFonts w:ascii="Times New Roman" w:hAnsi="Times New Roman" w:cs="Times New Roman"/>
          <w:sz w:val="24"/>
          <w:szCs w:val="24"/>
          <w:highlight w:val="yellow"/>
        </w:rPr>
        <w:t>Wani</w:t>
      </w:r>
      <w:proofErr w:type="spellEnd"/>
      <w:r w:rsidR="00557990" w:rsidRPr="00DA5920">
        <w:rPr>
          <w:rFonts w:ascii="Times New Roman" w:hAnsi="Times New Roman" w:cs="Times New Roman"/>
          <w:sz w:val="24"/>
          <w:szCs w:val="24"/>
          <w:highlight w:val="yellow"/>
        </w:rPr>
        <w:t xml:space="preserve">, N. A., &amp; Ansari, S. (2025). Growth and Instability of </w:t>
      </w:r>
      <w:proofErr w:type="spellStart"/>
      <w:r w:rsidR="00557990" w:rsidRPr="00DA5920">
        <w:rPr>
          <w:rFonts w:ascii="Times New Roman" w:hAnsi="Times New Roman" w:cs="Times New Roman"/>
          <w:sz w:val="24"/>
          <w:szCs w:val="24"/>
          <w:highlight w:val="yellow"/>
        </w:rPr>
        <w:t>Foodgrain</w:t>
      </w:r>
      <w:proofErr w:type="spellEnd"/>
      <w:r w:rsidR="00557990" w:rsidRPr="00DA5920">
        <w:rPr>
          <w:rFonts w:ascii="Times New Roman" w:hAnsi="Times New Roman" w:cs="Times New Roman"/>
          <w:sz w:val="24"/>
          <w:szCs w:val="24"/>
          <w:highlight w:val="yellow"/>
        </w:rPr>
        <w:t xml:space="preserve"> Production in Uttar Pradesh: An Economic Analysis. </w:t>
      </w:r>
      <w:r w:rsidR="00557990" w:rsidRPr="00DA5920">
        <w:rPr>
          <w:rFonts w:ascii="Times New Roman" w:hAnsi="Times New Roman" w:cs="Times New Roman"/>
          <w:i/>
          <w:iCs/>
          <w:sz w:val="24"/>
          <w:szCs w:val="24"/>
          <w:highlight w:val="yellow"/>
        </w:rPr>
        <w:t>Growth</w:t>
      </w:r>
      <w:r w:rsidR="00557990" w:rsidRPr="00DA5920">
        <w:rPr>
          <w:rFonts w:ascii="Times New Roman" w:hAnsi="Times New Roman" w:cs="Times New Roman"/>
          <w:sz w:val="24"/>
          <w:szCs w:val="24"/>
          <w:highlight w:val="yellow"/>
        </w:rPr>
        <w:t>, </w:t>
      </w:r>
      <w:r w:rsidR="00557990" w:rsidRPr="00DA5920">
        <w:rPr>
          <w:rFonts w:ascii="Times New Roman" w:hAnsi="Times New Roman" w:cs="Times New Roman"/>
          <w:i/>
          <w:iCs/>
          <w:sz w:val="24"/>
          <w:szCs w:val="24"/>
          <w:highlight w:val="yellow"/>
        </w:rPr>
        <w:t>13</w:t>
      </w:r>
      <w:r w:rsidR="00557990" w:rsidRPr="00DA5920">
        <w:rPr>
          <w:rFonts w:ascii="Times New Roman" w:hAnsi="Times New Roman" w:cs="Times New Roman"/>
          <w:sz w:val="24"/>
          <w:szCs w:val="24"/>
          <w:highlight w:val="yellow"/>
        </w:rPr>
        <w:t>(1).</w:t>
      </w:r>
    </w:p>
    <w:p w14:paraId="5BFC2D49" w14:textId="77777777" w:rsidR="00C716C5" w:rsidRPr="007D3343" w:rsidRDefault="00C716C5" w:rsidP="00C716C5">
      <w:pPr>
        <w:pStyle w:val="NoSpacing"/>
        <w:ind w:left="785" w:hangingChars="327" w:hanging="785"/>
        <w:jc w:val="both"/>
        <w:rPr>
          <w:rFonts w:ascii="Times New Roman" w:hAnsi="Times New Roman" w:cs="Times New Roman"/>
          <w:sz w:val="24"/>
          <w:szCs w:val="24"/>
          <w:lang w:val="en-US"/>
        </w:rPr>
      </w:pPr>
    </w:p>
    <w:p w14:paraId="7462388F" w14:textId="77777777" w:rsidR="00C716C5" w:rsidRPr="007D3343" w:rsidRDefault="00C716C5" w:rsidP="00C716C5">
      <w:pPr>
        <w:pStyle w:val="NoSpacing"/>
        <w:ind w:left="785" w:hangingChars="327" w:hanging="785"/>
        <w:rPr>
          <w:rFonts w:ascii="Times New Roman" w:hAnsi="Times New Roman" w:cs="Times New Roman"/>
          <w:sz w:val="24"/>
          <w:szCs w:val="24"/>
        </w:rPr>
      </w:pPr>
    </w:p>
    <w:p w14:paraId="7720CD7E" w14:textId="77777777" w:rsidR="00C716C5" w:rsidRPr="007D3343" w:rsidRDefault="00C716C5" w:rsidP="00C716C5">
      <w:pPr>
        <w:pStyle w:val="NoSpacing"/>
        <w:ind w:left="785" w:hangingChars="327" w:hanging="785"/>
        <w:rPr>
          <w:rFonts w:ascii="Times New Roman" w:hAnsi="Times New Roman" w:cs="Times New Roman"/>
          <w:sz w:val="24"/>
          <w:szCs w:val="24"/>
        </w:rPr>
      </w:pPr>
    </w:p>
    <w:p w14:paraId="40784B3E" w14:textId="77777777" w:rsidR="00C716C5" w:rsidRPr="007D3343" w:rsidRDefault="00C716C5" w:rsidP="00C716C5">
      <w:pPr>
        <w:pStyle w:val="NoSpacing"/>
        <w:ind w:left="785" w:hangingChars="327" w:hanging="785"/>
        <w:rPr>
          <w:rFonts w:ascii="Times New Roman" w:hAnsi="Times New Roman" w:cs="Times New Roman"/>
          <w:sz w:val="24"/>
          <w:szCs w:val="24"/>
        </w:rPr>
      </w:pPr>
    </w:p>
    <w:p w14:paraId="61EB55B9" w14:textId="77777777" w:rsidR="00C716C5" w:rsidRDefault="00C716C5" w:rsidP="00C716C5">
      <w:pPr>
        <w:pStyle w:val="NoSpacing"/>
        <w:ind w:left="785" w:hangingChars="327" w:hanging="785"/>
        <w:jc w:val="both"/>
        <w:rPr>
          <w:rFonts w:ascii="Times New Roman" w:hAnsi="Times New Roman" w:cs="Times New Roman"/>
          <w:sz w:val="24"/>
          <w:szCs w:val="24"/>
          <w:lang w:val="en-US"/>
        </w:rPr>
      </w:pPr>
    </w:p>
    <w:p w14:paraId="1C448FFF" w14:textId="77777777" w:rsidR="00C716C5" w:rsidRDefault="00C716C5" w:rsidP="00C716C5">
      <w:pPr>
        <w:pStyle w:val="NoSpacing"/>
        <w:ind w:left="785" w:hangingChars="327" w:hanging="785"/>
        <w:jc w:val="both"/>
        <w:rPr>
          <w:rFonts w:ascii="Times New Roman" w:hAnsi="Times New Roman" w:cs="Times New Roman"/>
          <w:sz w:val="24"/>
          <w:szCs w:val="24"/>
          <w:lang w:val="en-US"/>
        </w:rPr>
      </w:pPr>
    </w:p>
    <w:p w14:paraId="0D54F1CC" w14:textId="77777777" w:rsidR="00C716C5" w:rsidRDefault="00C716C5" w:rsidP="00C716C5">
      <w:pPr>
        <w:pStyle w:val="NoSpacing"/>
        <w:ind w:left="785" w:hangingChars="327" w:hanging="785"/>
        <w:jc w:val="both"/>
        <w:rPr>
          <w:rFonts w:ascii="Times New Roman" w:hAnsi="Times New Roman" w:cs="Times New Roman"/>
          <w:sz w:val="24"/>
          <w:szCs w:val="24"/>
          <w:lang w:val="en-US"/>
        </w:rPr>
      </w:pPr>
    </w:p>
    <w:p w14:paraId="06E4890C" w14:textId="77777777" w:rsidR="00A72748" w:rsidRPr="007D3343" w:rsidRDefault="00A72748" w:rsidP="00C21685">
      <w:pPr>
        <w:rPr>
          <w:rFonts w:ascii="Times New Roman" w:hAnsi="Times New Roman" w:cs="Times New Roman"/>
          <w:sz w:val="24"/>
          <w:szCs w:val="24"/>
        </w:rPr>
      </w:pPr>
    </w:p>
    <w:sectPr w:rsidR="00A72748" w:rsidRPr="007D334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460270" w14:textId="77777777" w:rsidR="00B4184E" w:rsidRDefault="00B4184E" w:rsidP="009935C2">
      <w:pPr>
        <w:spacing w:after="0" w:line="240" w:lineRule="auto"/>
      </w:pPr>
      <w:r>
        <w:separator/>
      </w:r>
    </w:p>
  </w:endnote>
  <w:endnote w:type="continuationSeparator" w:id="0">
    <w:p w14:paraId="1E95B3DC" w14:textId="77777777" w:rsidR="00B4184E" w:rsidRDefault="00B4184E" w:rsidP="00993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AEBDF" w14:textId="77777777" w:rsidR="009935C2" w:rsidRDefault="009935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2CC48" w14:textId="3ABCB353" w:rsidR="009935C2" w:rsidRDefault="009935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901AA" w14:textId="77777777" w:rsidR="009935C2" w:rsidRDefault="009935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473FB5" w14:textId="77777777" w:rsidR="00B4184E" w:rsidRDefault="00B4184E" w:rsidP="009935C2">
      <w:pPr>
        <w:spacing w:after="0" w:line="240" w:lineRule="auto"/>
      </w:pPr>
      <w:r>
        <w:separator/>
      </w:r>
    </w:p>
  </w:footnote>
  <w:footnote w:type="continuationSeparator" w:id="0">
    <w:p w14:paraId="0FBC7449" w14:textId="77777777" w:rsidR="00B4184E" w:rsidRDefault="00B4184E" w:rsidP="009935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B0C3A" w14:textId="32169492" w:rsidR="009935C2" w:rsidRDefault="001F729E">
    <w:pPr>
      <w:pStyle w:val="Header"/>
    </w:pPr>
    <w:r>
      <w:rPr>
        <w:noProof/>
      </w:rPr>
      <w:pict w14:anchorId="798D05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7371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3AC01" w14:textId="5A9A313E" w:rsidR="009935C2" w:rsidRDefault="001F729E">
    <w:pPr>
      <w:pStyle w:val="Header"/>
    </w:pPr>
    <w:r>
      <w:rPr>
        <w:noProof/>
      </w:rPr>
      <w:pict w14:anchorId="13EF33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7371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1C7AF" w14:textId="2A65CF27" w:rsidR="009935C2" w:rsidRDefault="001F729E">
    <w:pPr>
      <w:pStyle w:val="Header"/>
    </w:pPr>
    <w:r>
      <w:rPr>
        <w:noProof/>
      </w:rPr>
      <w:pict w14:anchorId="6E7F72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7371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FA3780"/>
    <w:multiLevelType w:val="multilevel"/>
    <w:tmpl w:val="D08C4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F75C30"/>
    <w:multiLevelType w:val="multilevel"/>
    <w:tmpl w:val="C46C0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AxNDQ0NzcwN7YwMzVT0lEKTi0uzszPAykwrAUApNI7BiwAAAA="/>
  </w:docVars>
  <w:rsids>
    <w:rsidRoot w:val="00A233F0"/>
    <w:rsid w:val="00001210"/>
    <w:rsid w:val="00037E5E"/>
    <w:rsid w:val="0004313D"/>
    <w:rsid w:val="000547C4"/>
    <w:rsid w:val="0007372C"/>
    <w:rsid w:val="0008504E"/>
    <w:rsid w:val="000B477C"/>
    <w:rsid w:val="000E0E9D"/>
    <w:rsid w:val="000F60B5"/>
    <w:rsid w:val="00102D42"/>
    <w:rsid w:val="00142401"/>
    <w:rsid w:val="0015327D"/>
    <w:rsid w:val="0018589A"/>
    <w:rsid w:val="001B5879"/>
    <w:rsid w:val="001D163F"/>
    <w:rsid w:val="001F6B10"/>
    <w:rsid w:val="001F729E"/>
    <w:rsid w:val="001F7A2D"/>
    <w:rsid w:val="00232B53"/>
    <w:rsid w:val="002450FA"/>
    <w:rsid w:val="00257F0B"/>
    <w:rsid w:val="00272DAC"/>
    <w:rsid w:val="00287CD6"/>
    <w:rsid w:val="002A1592"/>
    <w:rsid w:val="002B163F"/>
    <w:rsid w:val="002E5EAC"/>
    <w:rsid w:val="0030273F"/>
    <w:rsid w:val="00303614"/>
    <w:rsid w:val="003339D5"/>
    <w:rsid w:val="003733CB"/>
    <w:rsid w:val="00374325"/>
    <w:rsid w:val="0038391C"/>
    <w:rsid w:val="00392E5A"/>
    <w:rsid w:val="003B73F9"/>
    <w:rsid w:val="003B7CD4"/>
    <w:rsid w:val="003C26D7"/>
    <w:rsid w:val="003D4C16"/>
    <w:rsid w:val="003F3006"/>
    <w:rsid w:val="003F74B3"/>
    <w:rsid w:val="0040323E"/>
    <w:rsid w:val="004130ED"/>
    <w:rsid w:val="0042557A"/>
    <w:rsid w:val="00437739"/>
    <w:rsid w:val="004503D8"/>
    <w:rsid w:val="00453390"/>
    <w:rsid w:val="00473B04"/>
    <w:rsid w:val="004D10E5"/>
    <w:rsid w:val="00506CD6"/>
    <w:rsid w:val="00507C51"/>
    <w:rsid w:val="00543D2C"/>
    <w:rsid w:val="00550EAC"/>
    <w:rsid w:val="00557990"/>
    <w:rsid w:val="00560448"/>
    <w:rsid w:val="00565759"/>
    <w:rsid w:val="0057134C"/>
    <w:rsid w:val="0058587F"/>
    <w:rsid w:val="00586881"/>
    <w:rsid w:val="005947BF"/>
    <w:rsid w:val="005A3406"/>
    <w:rsid w:val="005C7EF6"/>
    <w:rsid w:val="005D1F44"/>
    <w:rsid w:val="005F26FD"/>
    <w:rsid w:val="00612BF2"/>
    <w:rsid w:val="00671943"/>
    <w:rsid w:val="007363BD"/>
    <w:rsid w:val="00754630"/>
    <w:rsid w:val="00780D06"/>
    <w:rsid w:val="00790B83"/>
    <w:rsid w:val="00797244"/>
    <w:rsid w:val="007B26C0"/>
    <w:rsid w:val="007B60FC"/>
    <w:rsid w:val="007C7F93"/>
    <w:rsid w:val="007D10D1"/>
    <w:rsid w:val="007D14E1"/>
    <w:rsid w:val="007D2BAB"/>
    <w:rsid w:val="007D3343"/>
    <w:rsid w:val="0080135A"/>
    <w:rsid w:val="00812F06"/>
    <w:rsid w:val="00820C6B"/>
    <w:rsid w:val="0082191B"/>
    <w:rsid w:val="00835B8A"/>
    <w:rsid w:val="00853C6E"/>
    <w:rsid w:val="008816EE"/>
    <w:rsid w:val="008B0CEB"/>
    <w:rsid w:val="008B60E4"/>
    <w:rsid w:val="008C1CA0"/>
    <w:rsid w:val="008D0287"/>
    <w:rsid w:val="008E3255"/>
    <w:rsid w:val="008F49F7"/>
    <w:rsid w:val="00914E0D"/>
    <w:rsid w:val="00921B87"/>
    <w:rsid w:val="00963DFB"/>
    <w:rsid w:val="00985955"/>
    <w:rsid w:val="009921E3"/>
    <w:rsid w:val="009935C2"/>
    <w:rsid w:val="00994BE2"/>
    <w:rsid w:val="009B78FA"/>
    <w:rsid w:val="009C7702"/>
    <w:rsid w:val="00A233F0"/>
    <w:rsid w:val="00A37703"/>
    <w:rsid w:val="00A72748"/>
    <w:rsid w:val="00A750DD"/>
    <w:rsid w:val="00A92DC5"/>
    <w:rsid w:val="00A972C9"/>
    <w:rsid w:val="00AC1DC1"/>
    <w:rsid w:val="00B02EA4"/>
    <w:rsid w:val="00B0374E"/>
    <w:rsid w:val="00B054FD"/>
    <w:rsid w:val="00B24EF3"/>
    <w:rsid w:val="00B300C0"/>
    <w:rsid w:val="00B4184E"/>
    <w:rsid w:val="00B43CC8"/>
    <w:rsid w:val="00B519CE"/>
    <w:rsid w:val="00B5489D"/>
    <w:rsid w:val="00B629CF"/>
    <w:rsid w:val="00B7419E"/>
    <w:rsid w:val="00B83CF3"/>
    <w:rsid w:val="00B93A52"/>
    <w:rsid w:val="00BC4055"/>
    <w:rsid w:val="00BD3419"/>
    <w:rsid w:val="00BD7953"/>
    <w:rsid w:val="00BF2DDF"/>
    <w:rsid w:val="00BF5EEA"/>
    <w:rsid w:val="00BF6FD1"/>
    <w:rsid w:val="00C062C9"/>
    <w:rsid w:val="00C13481"/>
    <w:rsid w:val="00C21685"/>
    <w:rsid w:val="00C37C6B"/>
    <w:rsid w:val="00C4029E"/>
    <w:rsid w:val="00C716C5"/>
    <w:rsid w:val="00C8136B"/>
    <w:rsid w:val="00CA55DF"/>
    <w:rsid w:val="00CC4341"/>
    <w:rsid w:val="00CC4378"/>
    <w:rsid w:val="00CF6B89"/>
    <w:rsid w:val="00D13DAA"/>
    <w:rsid w:val="00D152F7"/>
    <w:rsid w:val="00D23BF1"/>
    <w:rsid w:val="00D3164D"/>
    <w:rsid w:val="00D35B30"/>
    <w:rsid w:val="00D42CF9"/>
    <w:rsid w:val="00D46C5F"/>
    <w:rsid w:val="00D56AFB"/>
    <w:rsid w:val="00D64775"/>
    <w:rsid w:val="00D95505"/>
    <w:rsid w:val="00DA5920"/>
    <w:rsid w:val="00DC2C3A"/>
    <w:rsid w:val="00DD1D92"/>
    <w:rsid w:val="00DD50E7"/>
    <w:rsid w:val="00DD73ED"/>
    <w:rsid w:val="00DE2AC6"/>
    <w:rsid w:val="00DE62CD"/>
    <w:rsid w:val="00DF7083"/>
    <w:rsid w:val="00E044C8"/>
    <w:rsid w:val="00E73436"/>
    <w:rsid w:val="00E84269"/>
    <w:rsid w:val="00E9164E"/>
    <w:rsid w:val="00EF5312"/>
    <w:rsid w:val="00EF7CB8"/>
    <w:rsid w:val="00F359A3"/>
    <w:rsid w:val="00F537E3"/>
    <w:rsid w:val="00F862CD"/>
    <w:rsid w:val="00FB552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A61B0C0"/>
  <w15:docId w15:val="{E9940F23-5308-9042-BFA3-E4DDF3AF0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5312"/>
    <w:pPr>
      <w:spacing w:after="160" w:line="259"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33F0"/>
    <w:pPr>
      <w:spacing w:after="0" w:line="240" w:lineRule="auto"/>
    </w:pPr>
    <w:rPr>
      <w:kern w:val="2"/>
      <w14:ligatures w14:val="standardContextual"/>
    </w:rPr>
  </w:style>
  <w:style w:type="paragraph" w:styleId="BalloonText">
    <w:name w:val="Balloon Text"/>
    <w:basedOn w:val="Normal"/>
    <w:link w:val="BalloonTextChar"/>
    <w:uiPriority w:val="99"/>
    <w:semiHidden/>
    <w:unhideWhenUsed/>
    <w:rsid w:val="00A233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3F0"/>
    <w:rPr>
      <w:rFonts w:ascii="Tahoma" w:hAnsi="Tahoma" w:cs="Tahoma"/>
      <w:kern w:val="2"/>
      <w:sz w:val="16"/>
      <w:szCs w:val="16"/>
      <w14:ligatures w14:val="standardContextual"/>
    </w:rPr>
  </w:style>
  <w:style w:type="table" w:styleId="TableGrid">
    <w:name w:val="Table Grid"/>
    <w:basedOn w:val="TableNormal"/>
    <w:uiPriority w:val="39"/>
    <w:rsid w:val="00D42CF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73F9"/>
    <w:rPr>
      <w:color w:val="0000FF" w:themeColor="hyperlink"/>
      <w:u w:val="single"/>
    </w:rPr>
  </w:style>
  <w:style w:type="paragraph" w:styleId="Revision">
    <w:name w:val="Revision"/>
    <w:hidden/>
    <w:uiPriority w:val="99"/>
    <w:semiHidden/>
    <w:rsid w:val="001F6B10"/>
    <w:pPr>
      <w:spacing w:after="0" w:line="240" w:lineRule="auto"/>
    </w:pPr>
    <w:rPr>
      <w:kern w:val="2"/>
      <w14:ligatures w14:val="standardContextual"/>
    </w:rPr>
  </w:style>
  <w:style w:type="character" w:styleId="CommentReference">
    <w:name w:val="annotation reference"/>
    <w:basedOn w:val="DefaultParagraphFont"/>
    <w:uiPriority w:val="99"/>
    <w:semiHidden/>
    <w:unhideWhenUsed/>
    <w:rsid w:val="00BF2DDF"/>
    <w:rPr>
      <w:sz w:val="16"/>
      <w:szCs w:val="16"/>
    </w:rPr>
  </w:style>
  <w:style w:type="paragraph" w:styleId="CommentText">
    <w:name w:val="annotation text"/>
    <w:basedOn w:val="Normal"/>
    <w:link w:val="CommentTextChar"/>
    <w:uiPriority w:val="99"/>
    <w:unhideWhenUsed/>
    <w:rsid w:val="00BF2DDF"/>
    <w:pPr>
      <w:spacing w:line="240" w:lineRule="auto"/>
    </w:pPr>
    <w:rPr>
      <w:sz w:val="20"/>
      <w:szCs w:val="20"/>
    </w:rPr>
  </w:style>
  <w:style w:type="character" w:customStyle="1" w:styleId="CommentTextChar">
    <w:name w:val="Comment Text Char"/>
    <w:basedOn w:val="DefaultParagraphFont"/>
    <w:link w:val="CommentText"/>
    <w:uiPriority w:val="99"/>
    <w:rsid w:val="00BF2DDF"/>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BF2DDF"/>
    <w:rPr>
      <w:b/>
      <w:bCs/>
    </w:rPr>
  </w:style>
  <w:style w:type="character" w:customStyle="1" w:styleId="CommentSubjectChar">
    <w:name w:val="Comment Subject Char"/>
    <w:basedOn w:val="CommentTextChar"/>
    <w:link w:val="CommentSubject"/>
    <w:uiPriority w:val="99"/>
    <w:semiHidden/>
    <w:rsid w:val="00BF2DDF"/>
    <w:rPr>
      <w:b/>
      <w:bCs/>
      <w:kern w:val="2"/>
      <w:sz w:val="20"/>
      <w:szCs w:val="20"/>
      <w14:ligatures w14:val="standardContextual"/>
    </w:rPr>
  </w:style>
  <w:style w:type="paragraph" w:styleId="ListParagraph">
    <w:name w:val="List Paragraph"/>
    <w:basedOn w:val="Normal"/>
    <w:uiPriority w:val="34"/>
    <w:qFormat/>
    <w:rsid w:val="00BF5EEA"/>
    <w:pPr>
      <w:ind w:left="720"/>
      <w:contextualSpacing/>
    </w:pPr>
  </w:style>
  <w:style w:type="paragraph" w:styleId="NormalWeb">
    <w:name w:val="Normal (Web)"/>
    <w:basedOn w:val="Normal"/>
    <w:uiPriority w:val="99"/>
    <w:semiHidden/>
    <w:unhideWhenUsed/>
    <w:rsid w:val="007363BD"/>
    <w:rPr>
      <w:rFonts w:ascii="Times New Roman" w:hAnsi="Times New Roman" w:cs="Times New Roman"/>
      <w:sz w:val="24"/>
      <w:szCs w:val="24"/>
    </w:rPr>
  </w:style>
  <w:style w:type="character" w:customStyle="1" w:styleId="selectable-text">
    <w:name w:val="selectable-text"/>
    <w:basedOn w:val="DefaultParagraphFont"/>
    <w:rsid w:val="0004313D"/>
  </w:style>
  <w:style w:type="paragraph" w:styleId="Header">
    <w:name w:val="header"/>
    <w:basedOn w:val="Normal"/>
    <w:link w:val="HeaderChar"/>
    <w:uiPriority w:val="99"/>
    <w:unhideWhenUsed/>
    <w:rsid w:val="009935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35C2"/>
    <w:rPr>
      <w:kern w:val="2"/>
      <w14:ligatures w14:val="standardContextual"/>
    </w:rPr>
  </w:style>
  <w:style w:type="paragraph" w:styleId="Footer">
    <w:name w:val="footer"/>
    <w:basedOn w:val="Normal"/>
    <w:link w:val="FooterChar"/>
    <w:uiPriority w:val="99"/>
    <w:unhideWhenUsed/>
    <w:rsid w:val="009935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35C2"/>
    <w:rPr>
      <w:kern w:val="2"/>
      <w14:ligatures w14:val="standardContextual"/>
    </w:rPr>
  </w:style>
  <w:style w:type="character" w:customStyle="1" w:styleId="UnresolvedMention1">
    <w:name w:val="Unresolved Mention1"/>
    <w:basedOn w:val="DefaultParagraphFont"/>
    <w:uiPriority w:val="99"/>
    <w:semiHidden/>
    <w:unhideWhenUsed/>
    <w:rsid w:val="004377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843132">
      <w:bodyDiv w:val="1"/>
      <w:marLeft w:val="0"/>
      <w:marRight w:val="0"/>
      <w:marTop w:val="0"/>
      <w:marBottom w:val="0"/>
      <w:divBdr>
        <w:top w:val="none" w:sz="0" w:space="0" w:color="auto"/>
        <w:left w:val="none" w:sz="0" w:space="0" w:color="auto"/>
        <w:bottom w:val="none" w:sz="0" w:space="0" w:color="auto"/>
        <w:right w:val="none" w:sz="0" w:space="0" w:color="auto"/>
      </w:divBdr>
    </w:div>
    <w:div w:id="914585954">
      <w:bodyDiv w:val="1"/>
      <w:marLeft w:val="0"/>
      <w:marRight w:val="0"/>
      <w:marTop w:val="0"/>
      <w:marBottom w:val="0"/>
      <w:divBdr>
        <w:top w:val="none" w:sz="0" w:space="0" w:color="auto"/>
        <w:left w:val="none" w:sz="0" w:space="0" w:color="auto"/>
        <w:bottom w:val="none" w:sz="0" w:space="0" w:color="auto"/>
        <w:right w:val="none" w:sz="0" w:space="0" w:color="auto"/>
      </w:divBdr>
    </w:div>
    <w:div w:id="1150097612">
      <w:bodyDiv w:val="1"/>
      <w:marLeft w:val="0"/>
      <w:marRight w:val="0"/>
      <w:marTop w:val="0"/>
      <w:marBottom w:val="0"/>
      <w:divBdr>
        <w:top w:val="none" w:sz="0" w:space="0" w:color="auto"/>
        <w:left w:val="none" w:sz="0" w:space="0" w:color="auto"/>
        <w:bottom w:val="none" w:sz="0" w:space="0" w:color="auto"/>
        <w:right w:val="none" w:sz="0" w:space="0" w:color="auto"/>
      </w:divBdr>
    </w:div>
    <w:div w:id="19919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ipr.icar.gov.in/wp-content/uploads/2023/07/PC-report-Chickpea%202021-22.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1111/cjag.1202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crisat.org/what-we-do/mip/SPIA.pdf"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kkcha\Desktop\chickpea%20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Trends</a:t>
            </a:r>
            <a:r>
              <a:rPr lang="en-IN" baseline="0"/>
              <a:t> in area,production and productivity of chickpea in India</a:t>
            </a:r>
            <a:endParaRPr lang="en-IN"/>
          </a:p>
        </c:rich>
      </c:tx>
      <c:overlay val="0"/>
      <c:spPr>
        <a:noFill/>
        <a:ln>
          <a:noFill/>
        </a:ln>
        <a:effectLst/>
      </c:spPr>
    </c:title>
    <c:autoTitleDeleted val="0"/>
    <c:plotArea>
      <c:layout/>
      <c:barChart>
        <c:barDir val="col"/>
        <c:grouping val="clustered"/>
        <c:varyColors val="0"/>
        <c:ser>
          <c:idx val="0"/>
          <c:order val="0"/>
          <c:tx>
            <c:strRef>
              <c:f>Sheet1!$B$1</c:f>
              <c:strCache>
                <c:ptCount val="1"/>
                <c:pt idx="0">
                  <c:v>Area(million ha)</c:v>
                </c:pt>
              </c:strCache>
            </c:strRef>
          </c:tx>
          <c:spPr>
            <a:solidFill>
              <a:schemeClr val="accent1"/>
            </a:solidFill>
            <a:ln>
              <a:noFill/>
            </a:ln>
            <a:effectLst/>
          </c:spPr>
          <c:invertIfNegative val="0"/>
          <c:cat>
            <c:strRef>
              <c:f>Sheet1!$A$2:$A$21</c:f>
              <c:strCache>
                <c:ptCount val="20"/>
                <c:pt idx="0">
                  <c:v>2005-2006</c:v>
                </c:pt>
                <c:pt idx="1">
                  <c:v>2006-2007</c:v>
                </c:pt>
                <c:pt idx="2">
                  <c:v>2007-2008</c:v>
                </c:pt>
                <c:pt idx="3">
                  <c:v>2008-2009</c:v>
                </c:pt>
                <c:pt idx="4">
                  <c:v>2009-2010</c:v>
                </c:pt>
                <c:pt idx="5">
                  <c:v>2010-2011</c:v>
                </c:pt>
                <c:pt idx="6">
                  <c:v>2011-2012</c:v>
                </c:pt>
                <c:pt idx="7">
                  <c:v>2012-2013</c:v>
                </c:pt>
                <c:pt idx="8">
                  <c:v>2013-2014</c:v>
                </c:pt>
                <c:pt idx="9">
                  <c:v>2014-2015</c:v>
                </c:pt>
                <c:pt idx="10">
                  <c:v>2015-2016</c:v>
                </c:pt>
                <c:pt idx="11">
                  <c:v>2016-2017</c:v>
                </c:pt>
                <c:pt idx="12">
                  <c:v>2017-2018</c:v>
                </c:pt>
                <c:pt idx="13">
                  <c:v>2018-2019</c:v>
                </c:pt>
                <c:pt idx="14">
                  <c:v>2019-2020</c:v>
                </c:pt>
                <c:pt idx="15">
                  <c:v>2020-2021</c:v>
                </c:pt>
                <c:pt idx="16">
                  <c:v>2021-2022</c:v>
                </c:pt>
                <c:pt idx="17">
                  <c:v>2022-2023</c:v>
                </c:pt>
                <c:pt idx="18">
                  <c:v>2023-2024</c:v>
                </c:pt>
                <c:pt idx="19">
                  <c:v>2024-2025</c:v>
                </c:pt>
              </c:strCache>
            </c:strRef>
          </c:cat>
          <c:val>
            <c:numRef>
              <c:f>Sheet1!$B$2:$B$21</c:f>
              <c:numCache>
                <c:formatCode>General</c:formatCode>
                <c:ptCount val="20"/>
                <c:pt idx="0">
                  <c:v>6.71</c:v>
                </c:pt>
                <c:pt idx="1">
                  <c:v>6.93</c:v>
                </c:pt>
                <c:pt idx="2">
                  <c:v>7.49</c:v>
                </c:pt>
                <c:pt idx="3">
                  <c:v>7.89</c:v>
                </c:pt>
                <c:pt idx="4">
                  <c:v>8.17</c:v>
                </c:pt>
                <c:pt idx="5">
                  <c:v>9.2100000000000009</c:v>
                </c:pt>
                <c:pt idx="6">
                  <c:v>8.32</c:v>
                </c:pt>
                <c:pt idx="7">
                  <c:v>8.52</c:v>
                </c:pt>
                <c:pt idx="8">
                  <c:v>9.93</c:v>
                </c:pt>
                <c:pt idx="9">
                  <c:v>8.25</c:v>
                </c:pt>
                <c:pt idx="10">
                  <c:v>8.39</c:v>
                </c:pt>
                <c:pt idx="11">
                  <c:v>9.6300000000000008</c:v>
                </c:pt>
                <c:pt idx="12">
                  <c:v>10.56</c:v>
                </c:pt>
                <c:pt idx="13">
                  <c:v>9.5500000000000007</c:v>
                </c:pt>
                <c:pt idx="14">
                  <c:v>9.68</c:v>
                </c:pt>
                <c:pt idx="15">
                  <c:v>9.99</c:v>
                </c:pt>
                <c:pt idx="16">
                  <c:v>10.91</c:v>
                </c:pt>
                <c:pt idx="17">
                  <c:v>11.1</c:v>
                </c:pt>
                <c:pt idx="18">
                  <c:v>10.5</c:v>
                </c:pt>
                <c:pt idx="19">
                  <c:v>10.34</c:v>
                </c:pt>
              </c:numCache>
            </c:numRef>
          </c:val>
          <c:extLst>
            <c:ext xmlns:c16="http://schemas.microsoft.com/office/drawing/2014/chart" uri="{C3380CC4-5D6E-409C-BE32-E72D297353CC}">
              <c16:uniqueId val="{00000000-D115-4769-9847-B21945D58525}"/>
            </c:ext>
          </c:extLst>
        </c:ser>
        <c:ser>
          <c:idx val="1"/>
          <c:order val="1"/>
          <c:tx>
            <c:strRef>
              <c:f>Sheet1!$C$1</c:f>
              <c:strCache>
                <c:ptCount val="1"/>
                <c:pt idx="0">
                  <c:v>Production(million tonnes)</c:v>
                </c:pt>
              </c:strCache>
            </c:strRef>
          </c:tx>
          <c:spPr>
            <a:solidFill>
              <a:schemeClr val="accent2"/>
            </a:solidFill>
            <a:ln>
              <a:noFill/>
            </a:ln>
            <a:effectLst/>
          </c:spPr>
          <c:invertIfNegative val="0"/>
          <c:cat>
            <c:strRef>
              <c:f>Sheet1!$A$2:$A$21</c:f>
              <c:strCache>
                <c:ptCount val="20"/>
                <c:pt idx="0">
                  <c:v>2005-2006</c:v>
                </c:pt>
                <c:pt idx="1">
                  <c:v>2006-2007</c:v>
                </c:pt>
                <c:pt idx="2">
                  <c:v>2007-2008</c:v>
                </c:pt>
                <c:pt idx="3">
                  <c:v>2008-2009</c:v>
                </c:pt>
                <c:pt idx="4">
                  <c:v>2009-2010</c:v>
                </c:pt>
                <c:pt idx="5">
                  <c:v>2010-2011</c:v>
                </c:pt>
                <c:pt idx="6">
                  <c:v>2011-2012</c:v>
                </c:pt>
                <c:pt idx="7">
                  <c:v>2012-2013</c:v>
                </c:pt>
                <c:pt idx="8">
                  <c:v>2013-2014</c:v>
                </c:pt>
                <c:pt idx="9">
                  <c:v>2014-2015</c:v>
                </c:pt>
                <c:pt idx="10">
                  <c:v>2015-2016</c:v>
                </c:pt>
                <c:pt idx="11">
                  <c:v>2016-2017</c:v>
                </c:pt>
                <c:pt idx="12">
                  <c:v>2017-2018</c:v>
                </c:pt>
                <c:pt idx="13">
                  <c:v>2018-2019</c:v>
                </c:pt>
                <c:pt idx="14">
                  <c:v>2019-2020</c:v>
                </c:pt>
                <c:pt idx="15">
                  <c:v>2020-2021</c:v>
                </c:pt>
                <c:pt idx="16">
                  <c:v>2021-2022</c:v>
                </c:pt>
                <c:pt idx="17">
                  <c:v>2022-2023</c:v>
                </c:pt>
                <c:pt idx="18">
                  <c:v>2023-2024</c:v>
                </c:pt>
                <c:pt idx="19">
                  <c:v>2024-2025</c:v>
                </c:pt>
              </c:strCache>
            </c:strRef>
          </c:cat>
          <c:val>
            <c:numRef>
              <c:f>Sheet1!$C$2:$C$21</c:f>
              <c:numCache>
                <c:formatCode>General</c:formatCode>
                <c:ptCount val="20"/>
                <c:pt idx="0">
                  <c:v>5.47</c:v>
                </c:pt>
                <c:pt idx="1">
                  <c:v>5.6</c:v>
                </c:pt>
                <c:pt idx="2">
                  <c:v>6.33</c:v>
                </c:pt>
                <c:pt idx="3">
                  <c:v>7.05</c:v>
                </c:pt>
                <c:pt idx="4">
                  <c:v>7.48</c:v>
                </c:pt>
                <c:pt idx="5">
                  <c:v>8.2200000000000006</c:v>
                </c:pt>
                <c:pt idx="6">
                  <c:v>7.7</c:v>
                </c:pt>
                <c:pt idx="7">
                  <c:v>8.83</c:v>
                </c:pt>
                <c:pt idx="8">
                  <c:v>9.5299999999999994</c:v>
                </c:pt>
                <c:pt idx="9">
                  <c:v>7.33</c:v>
                </c:pt>
                <c:pt idx="10">
                  <c:v>7.06</c:v>
                </c:pt>
                <c:pt idx="11">
                  <c:v>9.3800000000000008</c:v>
                </c:pt>
                <c:pt idx="12">
                  <c:v>11.37</c:v>
                </c:pt>
                <c:pt idx="13">
                  <c:v>9.94</c:v>
                </c:pt>
                <c:pt idx="14">
                  <c:v>11.08</c:v>
                </c:pt>
                <c:pt idx="15">
                  <c:v>11.91</c:v>
                </c:pt>
                <c:pt idx="16">
                  <c:v>13.75</c:v>
                </c:pt>
                <c:pt idx="17">
                  <c:v>18.100000000000001</c:v>
                </c:pt>
                <c:pt idx="18">
                  <c:v>12.3</c:v>
                </c:pt>
                <c:pt idx="19">
                  <c:v>11.68</c:v>
                </c:pt>
              </c:numCache>
            </c:numRef>
          </c:val>
          <c:extLst>
            <c:ext xmlns:c16="http://schemas.microsoft.com/office/drawing/2014/chart" uri="{C3380CC4-5D6E-409C-BE32-E72D297353CC}">
              <c16:uniqueId val="{00000001-D115-4769-9847-B21945D58525}"/>
            </c:ext>
          </c:extLst>
        </c:ser>
        <c:dLbls>
          <c:showLegendKey val="0"/>
          <c:showVal val="0"/>
          <c:showCatName val="0"/>
          <c:showSerName val="0"/>
          <c:showPercent val="0"/>
          <c:showBubbleSize val="0"/>
        </c:dLbls>
        <c:gapWidth val="150"/>
        <c:axId val="58375552"/>
        <c:axId val="58381440"/>
      </c:barChart>
      <c:lineChart>
        <c:grouping val="standard"/>
        <c:varyColors val="0"/>
        <c:ser>
          <c:idx val="2"/>
          <c:order val="2"/>
          <c:tx>
            <c:strRef>
              <c:f>Sheet1!$D$1</c:f>
              <c:strCache>
                <c:ptCount val="1"/>
                <c:pt idx="0">
                  <c:v>Productivity(kg/ha)</c:v>
                </c:pt>
              </c:strCache>
            </c:strRef>
          </c:tx>
          <c:spPr>
            <a:ln w="28575" cap="rnd">
              <a:solidFill>
                <a:schemeClr val="accent3"/>
              </a:solidFill>
              <a:round/>
            </a:ln>
            <a:effectLst/>
          </c:spPr>
          <c:marker>
            <c:symbol val="none"/>
          </c:marker>
          <c:cat>
            <c:strRef>
              <c:f>Sheet1!$A$2:$A$21</c:f>
              <c:strCache>
                <c:ptCount val="20"/>
                <c:pt idx="0">
                  <c:v>2005-2006</c:v>
                </c:pt>
                <c:pt idx="1">
                  <c:v>2006-2007</c:v>
                </c:pt>
                <c:pt idx="2">
                  <c:v>2007-2008</c:v>
                </c:pt>
                <c:pt idx="3">
                  <c:v>2008-2009</c:v>
                </c:pt>
                <c:pt idx="4">
                  <c:v>2009-2010</c:v>
                </c:pt>
                <c:pt idx="5">
                  <c:v>2010-2011</c:v>
                </c:pt>
                <c:pt idx="6">
                  <c:v>2011-2012</c:v>
                </c:pt>
                <c:pt idx="7">
                  <c:v>2012-2013</c:v>
                </c:pt>
                <c:pt idx="8">
                  <c:v>2013-2014</c:v>
                </c:pt>
                <c:pt idx="9">
                  <c:v>2014-2015</c:v>
                </c:pt>
                <c:pt idx="10">
                  <c:v>2015-2016</c:v>
                </c:pt>
                <c:pt idx="11">
                  <c:v>2016-2017</c:v>
                </c:pt>
                <c:pt idx="12">
                  <c:v>2017-2018</c:v>
                </c:pt>
                <c:pt idx="13">
                  <c:v>2018-2019</c:v>
                </c:pt>
                <c:pt idx="14">
                  <c:v>2019-2020</c:v>
                </c:pt>
                <c:pt idx="15">
                  <c:v>2020-2021</c:v>
                </c:pt>
                <c:pt idx="16">
                  <c:v>2021-2022</c:v>
                </c:pt>
                <c:pt idx="17">
                  <c:v>2022-2023</c:v>
                </c:pt>
                <c:pt idx="18">
                  <c:v>2023-2024</c:v>
                </c:pt>
                <c:pt idx="19">
                  <c:v>2024-2025</c:v>
                </c:pt>
              </c:strCache>
            </c:strRef>
          </c:cat>
          <c:val>
            <c:numRef>
              <c:f>Sheet1!$D$2:$D$21</c:f>
              <c:numCache>
                <c:formatCode>General</c:formatCode>
                <c:ptCount val="20"/>
                <c:pt idx="0">
                  <c:v>815</c:v>
                </c:pt>
                <c:pt idx="1">
                  <c:v>808</c:v>
                </c:pt>
                <c:pt idx="2">
                  <c:v>845</c:v>
                </c:pt>
                <c:pt idx="3">
                  <c:v>895</c:v>
                </c:pt>
                <c:pt idx="4">
                  <c:v>915</c:v>
                </c:pt>
                <c:pt idx="5">
                  <c:v>895</c:v>
                </c:pt>
                <c:pt idx="6">
                  <c:v>912</c:v>
                </c:pt>
                <c:pt idx="7">
                  <c:v>1036</c:v>
                </c:pt>
                <c:pt idx="8">
                  <c:v>960</c:v>
                </c:pt>
                <c:pt idx="9">
                  <c:v>889</c:v>
                </c:pt>
                <c:pt idx="10">
                  <c:v>840</c:v>
                </c:pt>
                <c:pt idx="11">
                  <c:v>974</c:v>
                </c:pt>
                <c:pt idx="12">
                  <c:v>1077</c:v>
                </c:pt>
                <c:pt idx="13">
                  <c:v>1041</c:v>
                </c:pt>
                <c:pt idx="14">
                  <c:v>1142</c:v>
                </c:pt>
                <c:pt idx="15">
                  <c:v>1192</c:v>
                </c:pt>
                <c:pt idx="16">
                  <c:v>1147</c:v>
                </c:pt>
                <c:pt idx="17">
                  <c:v>1260</c:v>
                </c:pt>
                <c:pt idx="18">
                  <c:v>1012</c:v>
                </c:pt>
                <c:pt idx="19">
                  <c:v>1248</c:v>
                </c:pt>
              </c:numCache>
            </c:numRef>
          </c:val>
          <c:smooth val="0"/>
          <c:extLst>
            <c:ext xmlns:c16="http://schemas.microsoft.com/office/drawing/2014/chart" uri="{C3380CC4-5D6E-409C-BE32-E72D297353CC}">
              <c16:uniqueId val="{00000002-D115-4769-9847-B21945D58525}"/>
            </c:ext>
          </c:extLst>
        </c:ser>
        <c:dLbls>
          <c:showLegendKey val="0"/>
          <c:showVal val="0"/>
          <c:showCatName val="0"/>
          <c:showSerName val="0"/>
          <c:showPercent val="0"/>
          <c:showBubbleSize val="0"/>
        </c:dLbls>
        <c:marker val="1"/>
        <c:smooth val="0"/>
        <c:axId val="58384768"/>
        <c:axId val="58382976"/>
      </c:lineChart>
      <c:catAx>
        <c:axId val="58375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81440"/>
        <c:crosses val="autoZero"/>
        <c:auto val="1"/>
        <c:lblAlgn val="ctr"/>
        <c:lblOffset val="100"/>
        <c:noMultiLvlLbl val="0"/>
      </c:catAx>
      <c:valAx>
        <c:axId val="58381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75552"/>
        <c:crosses val="autoZero"/>
        <c:crossBetween val="between"/>
      </c:valAx>
      <c:valAx>
        <c:axId val="58382976"/>
        <c:scaling>
          <c:orientation val="minMax"/>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84768"/>
        <c:crosses val="max"/>
        <c:crossBetween val="between"/>
      </c:valAx>
      <c:catAx>
        <c:axId val="58384768"/>
        <c:scaling>
          <c:orientation val="minMax"/>
        </c:scaling>
        <c:delete val="1"/>
        <c:axPos val="b"/>
        <c:numFmt formatCode="General" sourceLinked="1"/>
        <c:majorTickMark val="none"/>
        <c:minorTickMark val="none"/>
        <c:tickLblPos val="nextTo"/>
        <c:crossAx val="5838297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96B69-079D-416E-AB76-503C5C43F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10</Pages>
  <Words>3534</Words>
  <Characters>20150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PC New 16</cp:lastModifiedBy>
  <cp:revision>54</cp:revision>
  <dcterms:created xsi:type="dcterms:W3CDTF">2025-07-17T13:32:00Z</dcterms:created>
  <dcterms:modified xsi:type="dcterms:W3CDTF">2025-08-01T10:57:00Z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6a09fa52-abfe-4af9-9da6-a95c1c2aa4be</vt:lpwstr>
  </property>
</Properties>
</file>