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54A5F" w14:textId="0CEF99FD" w:rsidR="000412C9" w:rsidRPr="000412C9" w:rsidRDefault="000412C9" w:rsidP="000412C9">
      <w:pPr>
        <w:spacing w:line="480" w:lineRule="auto"/>
        <w:rPr>
          <w:rFonts w:ascii="Times New Roman" w:hAnsi="Times New Roman" w:cs="Times New Roman"/>
          <w:b/>
          <w:sz w:val="24"/>
          <w:szCs w:val="24"/>
          <w:u w:val="single"/>
        </w:rPr>
      </w:pPr>
      <w:r w:rsidRPr="000412C9">
        <w:rPr>
          <w:rFonts w:ascii="Times New Roman" w:hAnsi="Times New Roman" w:cs="Times New Roman"/>
          <w:b/>
          <w:sz w:val="24"/>
          <w:szCs w:val="24"/>
          <w:u w:val="single"/>
        </w:rPr>
        <w:t>Original Research Article</w:t>
      </w:r>
    </w:p>
    <w:p w14:paraId="38499FE0" w14:textId="4A6D83D5" w:rsidR="00801016" w:rsidRDefault="009951CD" w:rsidP="00EA0BFA">
      <w:pPr>
        <w:spacing w:line="480" w:lineRule="auto"/>
        <w:jc w:val="center"/>
        <w:rPr>
          <w:rFonts w:ascii="Times New Roman" w:hAnsi="Times New Roman" w:cs="Times New Roman"/>
          <w:b/>
          <w:sz w:val="24"/>
          <w:szCs w:val="24"/>
        </w:rPr>
      </w:pPr>
      <w:r w:rsidRPr="001578B6">
        <w:rPr>
          <w:rFonts w:ascii="Times New Roman" w:hAnsi="Times New Roman" w:cs="Times New Roman"/>
          <w:b/>
          <w:sz w:val="24"/>
          <w:szCs w:val="24"/>
        </w:rPr>
        <w:t xml:space="preserve">Short-term Outcome of Laparoscopic Ventral Hernia </w:t>
      </w:r>
      <w:proofErr w:type="gramStart"/>
      <w:r w:rsidRPr="001578B6">
        <w:rPr>
          <w:rFonts w:ascii="Times New Roman" w:hAnsi="Times New Roman" w:cs="Times New Roman"/>
          <w:b/>
          <w:sz w:val="24"/>
          <w:szCs w:val="24"/>
        </w:rPr>
        <w:t>Repair</w:t>
      </w:r>
      <w:r w:rsidR="00EA0BFA">
        <w:rPr>
          <w:rFonts w:ascii="Times New Roman" w:hAnsi="Times New Roman" w:cs="Times New Roman"/>
          <w:b/>
          <w:sz w:val="24"/>
          <w:szCs w:val="24"/>
        </w:rPr>
        <w:t xml:space="preserve"> </w:t>
      </w:r>
      <w:r w:rsidR="000812F1">
        <w:rPr>
          <w:rFonts w:ascii="Times New Roman" w:hAnsi="Times New Roman" w:cs="Times New Roman"/>
          <w:b/>
          <w:sz w:val="24"/>
          <w:szCs w:val="24"/>
        </w:rPr>
        <w:t>:</w:t>
      </w:r>
      <w:proofErr w:type="gramEnd"/>
      <w:r w:rsidR="000812F1">
        <w:rPr>
          <w:rFonts w:ascii="Times New Roman" w:hAnsi="Times New Roman" w:cs="Times New Roman"/>
          <w:b/>
          <w:sz w:val="24"/>
          <w:szCs w:val="24"/>
        </w:rPr>
        <w:t xml:space="preserve"> </w:t>
      </w:r>
      <w:r w:rsidR="00EA0BFA">
        <w:rPr>
          <w:rFonts w:ascii="Times New Roman" w:hAnsi="Times New Roman" w:cs="Times New Roman"/>
          <w:b/>
          <w:sz w:val="24"/>
          <w:szCs w:val="24"/>
        </w:rPr>
        <w:t xml:space="preserve">our experience in a </w:t>
      </w:r>
      <w:r w:rsidR="00015CBE">
        <w:rPr>
          <w:rFonts w:ascii="Times New Roman" w:hAnsi="Times New Roman" w:cs="Times New Roman"/>
          <w:b/>
          <w:sz w:val="24"/>
          <w:szCs w:val="24"/>
        </w:rPr>
        <w:t xml:space="preserve">resource limited </w:t>
      </w:r>
      <w:proofErr w:type="spellStart"/>
      <w:r w:rsidR="00993A60">
        <w:rPr>
          <w:rFonts w:ascii="Times New Roman" w:hAnsi="Times New Roman" w:cs="Times New Roman"/>
          <w:b/>
          <w:sz w:val="24"/>
          <w:szCs w:val="24"/>
        </w:rPr>
        <w:t>centre</w:t>
      </w:r>
      <w:proofErr w:type="spellEnd"/>
      <w:r w:rsidR="00EA0BFA">
        <w:rPr>
          <w:rFonts w:ascii="Times New Roman" w:hAnsi="Times New Roman" w:cs="Times New Roman"/>
          <w:b/>
          <w:sz w:val="24"/>
          <w:szCs w:val="24"/>
        </w:rPr>
        <w:t xml:space="preserve"> </w:t>
      </w:r>
    </w:p>
    <w:p w14:paraId="7F723C49" w14:textId="77777777" w:rsidR="00FC2B8D" w:rsidRPr="001578B6" w:rsidRDefault="00FC2B8D" w:rsidP="00EA0BFA">
      <w:pPr>
        <w:spacing w:line="480" w:lineRule="auto"/>
        <w:jc w:val="center"/>
        <w:rPr>
          <w:rFonts w:ascii="Times New Roman" w:hAnsi="Times New Roman" w:cs="Times New Roman"/>
          <w:b/>
          <w:sz w:val="24"/>
          <w:szCs w:val="24"/>
        </w:rPr>
      </w:pPr>
    </w:p>
    <w:p w14:paraId="65D26412" w14:textId="77777777" w:rsidR="00FC2B8D" w:rsidRDefault="00FC2B8D" w:rsidP="009951CD">
      <w:pPr>
        <w:spacing w:line="480" w:lineRule="auto"/>
        <w:jc w:val="both"/>
        <w:rPr>
          <w:rFonts w:ascii="Times New Roman" w:hAnsi="Times New Roman" w:cs="Times New Roman"/>
          <w:b/>
          <w:sz w:val="24"/>
          <w:szCs w:val="24"/>
        </w:rPr>
      </w:pPr>
    </w:p>
    <w:p w14:paraId="7B872A3D" w14:textId="062573A6" w:rsidR="00F205BD" w:rsidRPr="001578B6" w:rsidRDefault="00F205BD" w:rsidP="009951CD">
      <w:pPr>
        <w:spacing w:line="480" w:lineRule="auto"/>
        <w:jc w:val="both"/>
        <w:rPr>
          <w:rFonts w:ascii="Times New Roman" w:hAnsi="Times New Roman" w:cs="Times New Roman"/>
          <w:b/>
          <w:sz w:val="24"/>
          <w:szCs w:val="24"/>
        </w:rPr>
      </w:pPr>
      <w:r w:rsidRPr="001578B6">
        <w:rPr>
          <w:rFonts w:ascii="Times New Roman" w:hAnsi="Times New Roman" w:cs="Times New Roman"/>
          <w:b/>
          <w:sz w:val="24"/>
          <w:szCs w:val="24"/>
        </w:rPr>
        <w:t>Abstract:</w:t>
      </w:r>
    </w:p>
    <w:p w14:paraId="0B6C6C83" w14:textId="188161C7" w:rsidR="00F205BD" w:rsidRPr="001578B6" w:rsidRDefault="00EA0BFA" w:rsidP="009951CD">
      <w:pPr>
        <w:spacing w:line="480" w:lineRule="auto"/>
        <w:jc w:val="both"/>
        <w:rPr>
          <w:rFonts w:ascii="Times New Roman" w:hAnsi="Times New Roman" w:cs="Times New Roman"/>
          <w:sz w:val="24"/>
          <w:szCs w:val="24"/>
        </w:rPr>
      </w:pPr>
      <w:r w:rsidRPr="00EA0BFA">
        <w:rPr>
          <w:rFonts w:ascii="Times New Roman" w:hAnsi="Times New Roman" w:cs="Times New Roman"/>
          <w:b/>
          <w:sz w:val="24"/>
          <w:szCs w:val="24"/>
        </w:rPr>
        <w:t>Background</w:t>
      </w:r>
      <w:r w:rsidR="00F205BD" w:rsidRPr="00EA0BFA">
        <w:rPr>
          <w:rFonts w:ascii="Times New Roman" w:hAnsi="Times New Roman" w:cs="Times New Roman"/>
          <w:b/>
          <w:sz w:val="24"/>
          <w:szCs w:val="24"/>
        </w:rPr>
        <w:t>:</w:t>
      </w:r>
      <w:r w:rsidR="00F205BD" w:rsidRPr="001578B6">
        <w:rPr>
          <w:rFonts w:ascii="Times New Roman" w:hAnsi="Times New Roman" w:cs="Times New Roman"/>
          <w:sz w:val="24"/>
          <w:szCs w:val="24"/>
        </w:rPr>
        <w:t xml:space="preserve"> Ventral hernias are common problem in surgical practice. Repair of hernia by a prosthetic mesh is a </w:t>
      </w:r>
      <w:r w:rsidR="00B87D55" w:rsidRPr="001578B6">
        <w:rPr>
          <w:rFonts w:ascii="Times New Roman" w:hAnsi="Times New Roman" w:cs="Times New Roman"/>
          <w:sz w:val="24"/>
          <w:szCs w:val="24"/>
        </w:rPr>
        <w:t>well-recognized</w:t>
      </w:r>
      <w:r w:rsidR="00F205BD" w:rsidRPr="001578B6">
        <w:rPr>
          <w:rFonts w:ascii="Times New Roman" w:hAnsi="Times New Roman" w:cs="Times New Roman"/>
          <w:sz w:val="24"/>
          <w:szCs w:val="24"/>
        </w:rPr>
        <w:t xml:space="preserve"> procedure. But whether the procedure is to be done by open or laparoscopic technique is still a topic of discussion. </w:t>
      </w:r>
      <w:r w:rsidR="008407E4" w:rsidRPr="008407E4">
        <w:rPr>
          <w:rFonts w:ascii="Times New Roman" w:hAnsi="Times New Roman" w:cs="Times New Roman"/>
          <w:sz w:val="24"/>
          <w:szCs w:val="24"/>
        </w:rPr>
        <w:t xml:space="preserve">Laparoscopic intraperitoneal </w:t>
      </w:r>
      <w:proofErr w:type="spellStart"/>
      <w:r w:rsidR="008407E4" w:rsidRPr="008407E4">
        <w:rPr>
          <w:rFonts w:ascii="Times New Roman" w:hAnsi="Times New Roman" w:cs="Times New Roman"/>
          <w:sz w:val="24"/>
          <w:szCs w:val="24"/>
        </w:rPr>
        <w:t>onlay</w:t>
      </w:r>
      <w:proofErr w:type="spellEnd"/>
      <w:r w:rsidR="008407E4" w:rsidRPr="008407E4">
        <w:rPr>
          <w:rFonts w:ascii="Times New Roman" w:hAnsi="Times New Roman" w:cs="Times New Roman"/>
          <w:sz w:val="24"/>
          <w:szCs w:val="24"/>
        </w:rPr>
        <w:t xml:space="preserve"> mesh (IPOM) and IPOM Plus hernioplasty provide a novel approach to the management of ventral hernias.</w:t>
      </w:r>
      <w:r w:rsidR="008407E4">
        <w:rPr>
          <w:rFonts w:ascii="Times New Roman" w:hAnsi="Times New Roman" w:cs="Times New Roman"/>
          <w:sz w:val="24"/>
          <w:szCs w:val="24"/>
        </w:rPr>
        <w:t xml:space="preserve"> </w:t>
      </w:r>
      <w:r w:rsidR="00F205BD" w:rsidRPr="001578B6">
        <w:rPr>
          <w:rFonts w:ascii="Times New Roman" w:hAnsi="Times New Roman" w:cs="Times New Roman"/>
          <w:sz w:val="24"/>
          <w:szCs w:val="24"/>
        </w:rPr>
        <w:t>The purpose of the present study was to evaluate the usefulness of this procedure as routine operation for ventral hernias.</w:t>
      </w:r>
    </w:p>
    <w:p w14:paraId="598B84ED" w14:textId="77777777" w:rsidR="00D852F5" w:rsidRPr="001578B6" w:rsidRDefault="00D852F5" w:rsidP="009951CD">
      <w:pPr>
        <w:spacing w:line="480" w:lineRule="auto"/>
        <w:jc w:val="both"/>
        <w:rPr>
          <w:rFonts w:ascii="Times New Roman" w:hAnsi="Times New Roman" w:cs="Times New Roman"/>
          <w:sz w:val="24"/>
          <w:szCs w:val="24"/>
        </w:rPr>
      </w:pPr>
      <w:r w:rsidRPr="00590FD1">
        <w:rPr>
          <w:rFonts w:ascii="Times New Roman" w:hAnsi="Times New Roman" w:cs="Times New Roman"/>
          <w:b/>
          <w:sz w:val="24"/>
          <w:szCs w:val="24"/>
        </w:rPr>
        <w:t>Results:</w:t>
      </w:r>
      <w:r w:rsidR="00BB6A8B" w:rsidRPr="001578B6">
        <w:rPr>
          <w:rFonts w:ascii="Times New Roman" w:hAnsi="Times New Roman" w:cs="Times New Roman"/>
          <w:sz w:val="24"/>
          <w:szCs w:val="24"/>
        </w:rPr>
        <w:t xml:space="preserve"> </w:t>
      </w:r>
      <w:r w:rsidR="00F205BD" w:rsidRPr="001578B6">
        <w:rPr>
          <w:rFonts w:ascii="Times New Roman" w:hAnsi="Times New Roman" w:cs="Times New Roman"/>
          <w:sz w:val="24"/>
          <w:szCs w:val="24"/>
        </w:rPr>
        <w:t xml:space="preserve">There were 50 cases included in this study which was </w:t>
      </w:r>
      <w:r w:rsidRPr="001578B6">
        <w:rPr>
          <w:rFonts w:ascii="Times New Roman" w:hAnsi="Times New Roman" w:cs="Times New Roman"/>
          <w:sz w:val="24"/>
          <w:szCs w:val="24"/>
        </w:rPr>
        <w:t>conducted in</w:t>
      </w:r>
      <w:r w:rsidR="00F205BD" w:rsidRPr="001578B6">
        <w:rPr>
          <w:rFonts w:ascii="Times New Roman" w:hAnsi="Times New Roman" w:cs="Times New Roman"/>
          <w:sz w:val="24"/>
          <w:szCs w:val="24"/>
        </w:rPr>
        <w:t xml:space="preserve"> </w:t>
      </w:r>
      <w:r w:rsidR="002C42E7">
        <w:rPr>
          <w:rFonts w:ascii="Times New Roman" w:hAnsi="Times New Roman" w:cs="Times New Roman"/>
          <w:sz w:val="24"/>
          <w:szCs w:val="24"/>
        </w:rPr>
        <w:t xml:space="preserve">Dhaka Medical College and </w:t>
      </w:r>
      <w:r w:rsidR="001578B6" w:rsidRPr="001578B6">
        <w:rPr>
          <w:rFonts w:ascii="Times New Roman" w:hAnsi="Times New Roman" w:cs="Times New Roman"/>
          <w:sz w:val="24"/>
          <w:szCs w:val="24"/>
        </w:rPr>
        <w:t>Hospital, Dhaka, Bangladesh from January 2022 to December 2024</w:t>
      </w:r>
      <w:r w:rsidRPr="001578B6">
        <w:rPr>
          <w:rFonts w:ascii="Times New Roman" w:hAnsi="Times New Roman" w:cs="Times New Roman"/>
          <w:sz w:val="24"/>
          <w:szCs w:val="24"/>
        </w:rPr>
        <w:t>. Most</w:t>
      </w:r>
      <w:r w:rsidR="007A7B6F">
        <w:rPr>
          <w:rFonts w:ascii="Times New Roman" w:hAnsi="Times New Roman" w:cs="Times New Roman"/>
          <w:sz w:val="24"/>
          <w:szCs w:val="24"/>
        </w:rPr>
        <w:t xml:space="preserve"> of the patients were female (78</w:t>
      </w:r>
      <w:r w:rsidRPr="001578B6">
        <w:rPr>
          <w:rFonts w:ascii="Times New Roman" w:hAnsi="Times New Roman" w:cs="Times New Roman"/>
          <w:sz w:val="24"/>
          <w:szCs w:val="24"/>
        </w:rPr>
        <w:t>%).</w:t>
      </w:r>
      <w:r w:rsidR="00641200">
        <w:rPr>
          <w:rFonts w:ascii="Times New Roman" w:hAnsi="Times New Roman" w:cs="Times New Roman"/>
          <w:sz w:val="24"/>
          <w:szCs w:val="24"/>
        </w:rPr>
        <w:t xml:space="preserve"> Mean age of the patients was 51</w:t>
      </w:r>
      <w:r w:rsidRPr="001578B6">
        <w:rPr>
          <w:rFonts w:ascii="Times New Roman" w:hAnsi="Times New Roman" w:cs="Times New Roman"/>
          <w:sz w:val="24"/>
          <w:szCs w:val="24"/>
        </w:rPr>
        <w:t xml:space="preserve"> ± 5 years. Majority of the patients presented with incisional hernia (26 out </w:t>
      </w:r>
      <w:r w:rsidR="00641200">
        <w:rPr>
          <w:rFonts w:ascii="Times New Roman" w:hAnsi="Times New Roman" w:cs="Times New Roman"/>
          <w:sz w:val="24"/>
          <w:szCs w:val="24"/>
        </w:rPr>
        <w:t>of 50). IPOM Plus was done in 38</w:t>
      </w:r>
      <w:r w:rsidRPr="001578B6">
        <w:rPr>
          <w:rFonts w:ascii="Times New Roman" w:hAnsi="Times New Roman" w:cs="Times New Roman"/>
          <w:sz w:val="24"/>
          <w:szCs w:val="24"/>
        </w:rPr>
        <w:t xml:space="preserve"> patients we</w:t>
      </w:r>
      <w:r w:rsidR="00641200">
        <w:rPr>
          <w:rFonts w:ascii="Times New Roman" w:hAnsi="Times New Roman" w:cs="Times New Roman"/>
          <w:sz w:val="24"/>
          <w:szCs w:val="24"/>
        </w:rPr>
        <w:t>re defect size was&lt; 4 cm while 12</w:t>
      </w:r>
      <w:r w:rsidRPr="001578B6">
        <w:rPr>
          <w:rFonts w:ascii="Times New Roman" w:hAnsi="Times New Roman" w:cs="Times New Roman"/>
          <w:sz w:val="24"/>
          <w:szCs w:val="24"/>
        </w:rPr>
        <w:t xml:space="preserve"> patients under IPOM. 2 patients were converted to open methods due severe adhesion. </w:t>
      </w:r>
      <w:r w:rsidR="00641200">
        <w:rPr>
          <w:rFonts w:ascii="Times New Roman" w:hAnsi="Times New Roman" w:cs="Times New Roman"/>
          <w:sz w:val="24"/>
          <w:szCs w:val="24"/>
        </w:rPr>
        <w:t>Mean duration of surgery was 113</w:t>
      </w:r>
      <w:r w:rsidRPr="001578B6">
        <w:rPr>
          <w:rFonts w:ascii="Times New Roman" w:hAnsi="Times New Roman" w:cs="Times New Roman"/>
          <w:sz w:val="24"/>
          <w:szCs w:val="24"/>
        </w:rPr>
        <w:t xml:space="preserve"> ± 23 mins</w:t>
      </w:r>
      <w:r w:rsidR="009E0030" w:rsidRPr="001578B6">
        <w:rPr>
          <w:rFonts w:ascii="Times New Roman" w:hAnsi="Times New Roman" w:cs="Times New Roman"/>
          <w:sz w:val="24"/>
          <w:szCs w:val="24"/>
        </w:rPr>
        <w:t>. There was no per-operative complications like bowel or vascular injury. Mean</w:t>
      </w:r>
      <w:r w:rsidR="00641200">
        <w:rPr>
          <w:rFonts w:ascii="Times New Roman" w:hAnsi="Times New Roman" w:cs="Times New Roman"/>
          <w:sz w:val="24"/>
          <w:szCs w:val="24"/>
        </w:rPr>
        <w:t xml:space="preserve"> duration of hospital stay was 1.8</w:t>
      </w:r>
      <w:r w:rsidR="009E0030" w:rsidRPr="001578B6">
        <w:rPr>
          <w:rFonts w:ascii="Times New Roman" w:hAnsi="Times New Roman" w:cs="Times New Roman"/>
          <w:sz w:val="24"/>
          <w:szCs w:val="24"/>
        </w:rPr>
        <w:t>±3 days. Major post-operative compli</w:t>
      </w:r>
      <w:r w:rsidR="007A7B6F">
        <w:rPr>
          <w:rFonts w:ascii="Times New Roman" w:hAnsi="Times New Roman" w:cs="Times New Roman"/>
          <w:sz w:val="24"/>
          <w:szCs w:val="24"/>
        </w:rPr>
        <w:t xml:space="preserve">cations were seroma formation (6%), </w:t>
      </w:r>
      <w:proofErr w:type="spellStart"/>
      <w:r w:rsidR="007A7B6F">
        <w:rPr>
          <w:rFonts w:ascii="Times New Roman" w:hAnsi="Times New Roman" w:cs="Times New Roman"/>
          <w:sz w:val="24"/>
          <w:szCs w:val="24"/>
        </w:rPr>
        <w:t>haematoma</w:t>
      </w:r>
      <w:proofErr w:type="spellEnd"/>
      <w:r w:rsidR="007A7B6F">
        <w:rPr>
          <w:rFonts w:ascii="Times New Roman" w:hAnsi="Times New Roman" w:cs="Times New Roman"/>
          <w:sz w:val="24"/>
          <w:szCs w:val="24"/>
        </w:rPr>
        <w:t xml:space="preserve"> (4</w:t>
      </w:r>
      <w:r w:rsidR="009E0030" w:rsidRPr="001578B6">
        <w:rPr>
          <w:rFonts w:ascii="Times New Roman" w:hAnsi="Times New Roman" w:cs="Times New Roman"/>
          <w:sz w:val="24"/>
          <w:szCs w:val="24"/>
        </w:rPr>
        <w:t>%) and port site infection (4</w:t>
      </w:r>
      <w:r w:rsidR="00641200">
        <w:rPr>
          <w:rFonts w:ascii="Times New Roman" w:hAnsi="Times New Roman" w:cs="Times New Roman"/>
          <w:sz w:val="24"/>
          <w:szCs w:val="24"/>
        </w:rPr>
        <w:t>%). There was no recurrence in 12</w:t>
      </w:r>
      <w:r w:rsidR="009E0030" w:rsidRPr="001578B6">
        <w:rPr>
          <w:rFonts w:ascii="Times New Roman" w:hAnsi="Times New Roman" w:cs="Times New Roman"/>
          <w:sz w:val="24"/>
          <w:szCs w:val="24"/>
        </w:rPr>
        <w:t xml:space="preserve"> months follow up.</w:t>
      </w:r>
    </w:p>
    <w:p w14:paraId="58775FCC" w14:textId="77777777" w:rsidR="009E0030" w:rsidRPr="001578B6" w:rsidRDefault="009E0030" w:rsidP="009E0030">
      <w:pPr>
        <w:spacing w:line="480" w:lineRule="auto"/>
        <w:jc w:val="both"/>
        <w:rPr>
          <w:rFonts w:ascii="Times New Roman" w:hAnsi="Times New Roman" w:cs="Times New Roman"/>
          <w:sz w:val="24"/>
          <w:szCs w:val="24"/>
        </w:rPr>
      </w:pPr>
      <w:r w:rsidRPr="00590FD1">
        <w:rPr>
          <w:rFonts w:ascii="Times New Roman" w:hAnsi="Times New Roman" w:cs="Times New Roman"/>
          <w:b/>
          <w:sz w:val="24"/>
          <w:szCs w:val="24"/>
        </w:rPr>
        <w:lastRenderedPageBreak/>
        <w:t>Conclusion:</w:t>
      </w:r>
      <w:r w:rsidRPr="001578B6">
        <w:rPr>
          <w:rFonts w:ascii="Times New Roman" w:hAnsi="Times New Roman" w:cs="Times New Roman"/>
          <w:sz w:val="24"/>
          <w:szCs w:val="24"/>
        </w:rPr>
        <w:t xml:space="preserve"> Laparoscopic intraperitoneal </w:t>
      </w:r>
      <w:proofErr w:type="spellStart"/>
      <w:r w:rsidRPr="001578B6">
        <w:rPr>
          <w:rFonts w:ascii="Times New Roman" w:hAnsi="Times New Roman" w:cs="Times New Roman"/>
          <w:sz w:val="24"/>
          <w:szCs w:val="24"/>
        </w:rPr>
        <w:t>onlay</w:t>
      </w:r>
      <w:proofErr w:type="spellEnd"/>
      <w:r w:rsidRPr="001578B6">
        <w:rPr>
          <w:rFonts w:ascii="Times New Roman" w:hAnsi="Times New Roman" w:cs="Times New Roman"/>
          <w:sz w:val="24"/>
          <w:szCs w:val="24"/>
        </w:rPr>
        <w:t xml:space="preserve"> mesh (IPOM and </w:t>
      </w:r>
      <w:proofErr w:type="spellStart"/>
      <w:r w:rsidRPr="001578B6">
        <w:rPr>
          <w:rFonts w:ascii="Times New Roman" w:hAnsi="Times New Roman" w:cs="Times New Roman"/>
          <w:sz w:val="24"/>
          <w:szCs w:val="24"/>
        </w:rPr>
        <w:t>IPOm</w:t>
      </w:r>
      <w:proofErr w:type="spellEnd"/>
      <w:r w:rsidRPr="001578B6">
        <w:rPr>
          <w:rFonts w:ascii="Times New Roman" w:hAnsi="Times New Roman" w:cs="Times New Roman"/>
          <w:sz w:val="24"/>
          <w:szCs w:val="24"/>
        </w:rPr>
        <w:t xml:space="preserve"> Plus) hernioplasty has proved to be an effective surgical procedure for ventral hernia repair. </w:t>
      </w:r>
    </w:p>
    <w:p w14:paraId="76A2FDEE" w14:textId="77777777" w:rsidR="00865FBE" w:rsidRPr="001578B6" w:rsidRDefault="00865FBE" w:rsidP="009E0030">
      <w:pPr>
        <w:spacing w:line="480" w:lineRule="auto"/>
        <w:jc w:val="both"/>
        <w:rPr>
          <w:rFonts w:ascii="Times New Roman" w:hAnsi="Times New Roman" w:cs="Times New Roman"/>
          <w:i/>
          <w:sz w:val="24"/>
          <w:szCs w:val="24"/>
        </w:rPr>
      </w:pPr>
      <w:r w:rsidRPr="00EA0BFA">
        <w:rPr>
          <w:rFonts w:ascii="Times New Roman" w:hAnsi="Times New Roman" w:cs="Times New Roman"/>
          <w:b/>
          <w:i/>
          <w:sz w:val="24"/>
          <w:szCs w:val="24"/>
        </w:rPr>
        <w:t>Key words:</w:t>
      </w:r>
      <w:r w:rsidRPr="001578B6">
        <w:rPr>
          <w:rFonts w:ascii="Times New Roman" w:hAnsi="Times New Roman" w:cs="Times New Roman"/>
          <w:i/>
          <w:sz w:val="24"/>
          <w:szCs w:val="24"/>
        </w:rPr>
        <w:t xml:space="preserve"> Ventral hernia, Laparoscopic intraperitoneal </w:t>
      </w:r>
      <w:proofErr w:type="spellStart"/>
      <w:r w:rsidRPr="001578B6">
        <w:rPr>
          <w:rFonts w:ascii="Times New Roman" w:hAnsi="Times New Roman" w:cs="Times New Roman"/>
          <w:i/>
          <w:sz w:val="24"/>
          <w:szCs w:val="24"/>
        </w:rPr>
        <w:t>onlay</w:t>
      </w:r>
      <w:proofErr w:type="spellEnd"/>
      <w:r w:rsidRPr="001578B6">
        <w:rPr>
          <w:rFonts w:ascii="Times New Roman" w:hAnsi="Times New Roman" w:cs="Times New Roman"/>
          <w:i/>
          <w:sz w:val="24"/>
          <w:szCs w:val="24"/>
        </w:rPr>
        <w:t xml:space="preserve"> mesh repair,</w:t>
      </w:r>
    </w:p>
    <w:p w14:paraId="65F49815" w14:textId="77777777" w:rsidR="00B87D55" w:rsidRDefault="00B87D55" w:rsidP="009951CD">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IPOM and </w:t>
      </w:r>
      <w:proofErr w:type="spellStart"/>
      <w:r>
        <w:rPr>
          <w:rFonts w:ascii="Times New Roman" w:hAnsi="Times New Roman" w:cs="Times New Roman"/>
          <w:i/>
          <w:sz w:val="24"/>
          <w:szCs w:val="24"/>
        </w:rPr>
        <w:t>IPOm</w:t>
      </w:r>
      <w:proofErr w:type="spellEnd"/>
      <w:r>
        <w:rPr>
          <w:rFonts w:ascii="Times New Roman" w:hAnsi="Times New Roman" w:cs="Times New Roman"/>
          <w:i/>
          <w:sz w:val="24"/>
          <w:szCs w:val="24"/>
        </w:rPr>
        <w:t xml:space="preserve"> Plus</w:t>
      </w:r>
    </w:p>
    <w:p w14:paraId="143EDCDB" w14:textId="77777777" w:rsidR="009F420D" w:rsidRDefault="009F420D" w:rsidP="009951CD">
      <w:pPr>
        <w:spacing w:line="480" w:lineRule="auto"/>
        <w:jc w:val="both"/>
        <w:rPr>
          <w:rFonts w:ascii="Times New Roman" w:hAnsi="Times New Roman" w:cs="Times New Roman"/>
          <w:b/>
          <w:sz w:val="24"/>
          <w:szCs w:val="24"/>
        </w:rPr>
      </w:pPr>
    </w:p>
    <w:p w14:paraId="4AAB7DC6" w14:textId="77777777" w:rsidR="009F420D" w:rsidRDefault="009F420D" w:rsidP="009951CD">
      <w:pPr>
        <w:spacing w:line="480" w:lineRule="auto"/>
        <w:jc w:val="both"/>
        <w:rPr>
          <w:rFonts w:ascii="Times New Roman" w:hAnsi="Times New Roman" w:cs="Times New Roman"/>
          <w:b/>
          <w:sz w:val="24"/>
          <w:szCs w:val="24"/>
        </w:rPr>
      </w:pPr>
    </w:p>
    <w:p w14:paraId="3004E1F5" w14:textId="77777777" w:rsidR="009F420D" w:rsidRDefault="009F420D" w:rsidP="009951CD">
      <w:pPr>
        <w:spacing w:line="480" w:lineRule="auto"/>
        <w:jc w:val="both"/>
        <w:rPr>
          <w:rFonts w:ascii="Times New Roman" w:hAnsi="Times New Roman" w:cs="Times New Roman"/>
          <w:b/>
          <w:sz w:val="24"/>
          <w:szCs w:val="24"/>
        </w:rPr>
      </w:pPr>
    </w:p>
    <w:p w14:paraId="465D435A" w14:textId="77777777" w:rsidR="009F420D" w:rsidRDefault="009F420D" w:rsidP="009951CD">
      <w:pPr>
        <w:spacing w:line="480" w:lineRule="auto"/>
        <w:jc w:val="both"/>
        <w:rPr>
          <w:rFonts w:ascii="Times New Roman" w:hAnsi="Times New Roman" w:cs="Times New Roman"/>
          <w:b/>
          <w:sz w:val="24"/>
          <w:szCs w:val="24"/>
        </w:rPr>
      </w:pPr>
    </w:p>
    <w:p w14:paraId="02EDBB40" w14:textId="77777777" w:rsidR="009F420D" w:rsidRDefault="009F420D" w:rsidP="009951CD">
      <w:pPr>
        <w:spacing w:line="480" w:lineRule="auto"/>
        <w:jc w:val="both"/>
        <w:rPr>
          <w:rFonts w:ascii="Times New Roman" w:hAnsi="Times New Roman" w:cs="Times New Roman"/>
          <w:b/>
          <w:sz w:val="24"/>
          <w:szCs w:val="24"/>
        </w:rPr>
      </w:pPr>
    </w:p>
    <w:p w14:paraId="75353AC6" w14:textId="77777777" w:rsidR="009F420D" w:rsidRDefault="009F420D" w:rsidP="009951CD">
      <w:pPr>
        <w:spacing w:line="480" w:lineRule="auto"/>
        <w:jc w:val="both"/>
        <w:rPr>
          <w:rFonts w:ascii="Times New Roman" w:hAnsi="Times New Roman" w:cs="Times New Roman"/>
          <w:b/>
          <w:sz w:val="24"/>
          <w:szCs w:val="24"/>
        </w:rPr>
      </w:pPr>
    </w:p>
    <w:p w14:paraId="161CA470" w14:textId="77777777" w:rsidR="009F420D" w:rsidRDefault="009F420D" w:rsidP="009951CD">
      <w:pPr>
        <w:spacing w:line="480" w:lineRule="auto"/>
        <w:jc w:val="both"/>
        <w:rPr>
          <w:rFonts w:ascii="Times New Roman" w:hAnsi="Times New Roman" w:cs="Times New Roman"/>
          <w:b/>
          <w:sz w:val="24"/>
          <w:szCs w:val="24"/>
        </w:rPr>
      </w:pPr>
    </w:p>
    <w:p w14:paraId="63DD1375" w14:textId="77777777" w:rsidR="009F420D" w:rsidRDefault="009F420D" w:rsidP="009951CD">
      <w:pPr>
        <w:spacing w:line="480" w:lineRule="auto"/>
        <w:jc w:val="both"/>
        <w:rPr>
          <w:rFonts w:ascii="Times New Roman" w:hAnsi="Times New Roman" w:cs="Times New Roman"/>
          <w:b/>
          <w:sz w:val="24"/>
          <w:szCs w:val="24"/>
        </w:rPr>
      </w:pPr>
    </w:p>
    <w:p w14:paraId="3340673E" w14:textId="77777777" w:rsidR="009F420D" w:rsidRDefault="009F420D" w:rsidP="009951CD">
      <w:pPr>
        <w:spacing w:line="480" w:lineRule="auto"/>
        <w:jc w:val="both"/>
        <w:rPr>
          <w:rFonts w:ascii="Times New Roman" w:hAnsi="Times New Roman" w:cs="Times New Roman"/>
          <w:b/>
          <w:sz w:val="24"/>
          <w:szCs w:val="24"/>
        </w:rPr>
      </w:pPr>
    </w:p>
    <w:p w14:paraId="48C5730A" w14:textId="77777777" w:rsidR="009F420D" w:rsidRDefault="009F420D" w:rsidP="009951CD">
      <w:pPr>
        <w:spacing w:line="480" w:lineRule="auto"/>
        <w:jc w:val="both"/>
        <w:rPr>
          <w:rFonts w:ascii="Times New Roman" w:hAnsi="Times New Roman" w:cs="Times New Roman"/>
          <w:b/>
          <w:sz w:val="24"/>
          <w:szCs w:val="24"/>
        </w:rPr>
      </w:pPr>
    </w:p>
    <w:p w14:paraId="59DB2557" w14:textId="77777777" w:rsidR="009F420D" w:rsidRDefault="009F420D" w:rsidP="009951CD">
      <w:pPr>
        <w:spacing w:line="480" w:lineRule="auto"/>
        <w:jc w:val="both"/>
        <w:rPr>
          <w:rFonts w:ascii="Times New Roman" w:hAnsi="Times New Roman" w:cs="Times New Roman"/>
          <w:b/>
          <w:sz w:val="24"/>
          <w:szCs w:val="24"/>
        </w:rPr>
      </w:pPr>
    </w:p>
    <w:p w14:paraId="47346B39" w14:textId="77777777" w:rsidR="009F420D" w:rsidRDefault="009F420D" w:rsidP="009951CD">
      <w:pPr>
        <w:spacing w:line="480" w:lineRule="auto"/>
        <w:jc w:val="both"/>
        <w:rPr>
          <w:rFonts w:ascii="Times New Roman" w:hAnsi="Times New Roman" w:cs="Times New Roman"/>
          <w:b/>
          <w:sz w:val="24"/>
          <w:szCs w:val="24"/>
        </w:rPr>
      </w:pPr>
    </w:p>
    <w:p w14:paraId="410243C5" w14:textId="77777777" w:rsidR="009F420D" w:rsidRDefault="009F420D" w:rsidP="009951CD">
      <w:pPr>
        <w:spacing w:line="480" w:lineRule="auto"/>
        <w:jc w:val="both"/>
        <w:rPr>
          <w:rFonts w:ascii="Times New Roman" w:hAnsi="Times New Roman" w:cs="Times New Roman"/>
          <w:b/>
          <w:sz w:val="24"/>
          <w:szCs w:val="24"/>
        </w:rPr>
      </w:pPr>
    </w:p>
    <w:p w14:paraId="0EEEC326" w14:textId="77777777" w:rsidR="009F420D" w:rsidRDefault="009F420D" w:rsidP="009951CD">
      <w:pPr>
        <w:spacing w:line="480" w:lineRule="auto"/>
        <w:jc w:val="both"/>
        <w:rPr>
          <w:rFonts w:ascii="Times New Roman" w:hAnsi="Times New Roman" w:cs="Times New Roman"/>
          <w:b/>
          <w:sz w:val="24"/>
          <w:szCs w:val="24"/>
        </w:rPr>
      </w:pPr>
    </w:p>
    <w:p w14:paraId="78C12F77" w14:textId="77777777" w:rsidR="009F420D" w:rsidRDefault="009F420D" w:rsidP="009951CD">
      <w:pPr>
        <w:spacing w:line="480" w:lineRule="auto"/>
        <w:jc w:val="both"/>
        <w:rPr>
          <w:rFonts w:ascii="Times New Roman" w:hAnsi="Times New Roman" w:cs="Times New Roman"/>
          <w:b/>
          <w:sz w:val="24"/>
          <w:szCs w:val="24"/>
        </w:rPr>
      </w:pPr>
    </w:p>
    <w:p w14:paraId="737B4AF2" w14:textId="77777777" w:rsidR="009951CD" w:rsidRPr="00B87D55" w:rsidRDefault="009951CD" w:rsidP="009951CD">
      <w:pPr>
        <w:spacing w:line="480" w:lineRule="auto"/>
        <w:jc w:val="both"/>
        <w:rPr>
          <w:rFonts w:ascii="Times New Roman" w:hAnsi="Times New Roman" w:cs="Times New Roman"/>
          <w:i/>
          <w:sz w:val="24"/>
          <w:szCs w:val="24"/>
        </w:rPr>
      </w:pPr>
      <w:r w:rsidRPr="001578B6">
        <w:rPr>
          <w:rFonts w:ascii="Times New Roman" w:hAnsi="Times New Roman" w:cs="Times New Roman"/>
          <w:b/>
          <w:sz w:val="24"/>
          <w:szCs w:val="24"/>
        </w:rPr>
        <w:lastRenderedPageBreak/>
        <w:t>Introduction:</w:t>
      </w:r>
    </w:p>
    <w:p w14:paraId="5BF726A4" w14:textId="40D93AD8" w:rsidR="009951CD" w:rsidRDefault="000812F1" w:rsidP="009951CD">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9951CD" w:rsidRPr="001578B6">
        <w:rPr>
          <w:rFonts w:ascii="Times New Roman" w:hAnsi="Times New Roman" w:cs="Times New Roman"/>
          <w:sz w:val="24"/>
          <w:szCs w:val="24"/>
        </w:rPr>
        <w:t>Ventral hernia is defined as any protrusion through abdominal wall with the exception of hernia through the inguinal and femoral regions</w:t>
      </w:r>
      <w:r>
        <w:rPr>
          <w:rFonts w:ascii="Times New Roman" w:hAnsi="Times New Roman" w:cs="Times New Roman"/>
          <w:sz w:val="24"/>
          <w:szCs w:val="24"/>
        </w:rPr>
        <w:t>”</w:t>
      </w:r>
      <w:r w:rsidR="009951CD" w:rsidRPr="001578B6">
        <w:rPr>
          <w:rFonts w:ascii="Times New Roman" w:hAnsi="Times New Roman" w:cs="Times New Roman"/>
          <w:sz w:val="24"/>
          <w:szCs w:val="24"/>
        </w:rPr>
        <w:t xml:space="preserve"> .</w:t>
      </w:r>
      <w:r w:rsidR="00523A59" w:rsidRPr="001578B6">
        <w:rPr>
          <w:rFonts w:ascii="Times New Roman" w:hAnsi="Times New Roman" w:cs="Times New Roman"/>
          <w:sz w:val="24"/>
          <w:szCs w:val="24"/>
          <w:vertAlign w:val="superscript"/>
        </w:rPr>
        <w:t>1</w:t>
      </w:r>
      <w:r w:rsidR="00523A59" w:rsidRPr="001578B6">
        <w:rPr>
          <w:rFonts w:ascii="Times New Roman" w:hAnsi="Times New Roman" w:cs="Times New Roman"/>
          <w:sz w:val="24"/>
          <w:szCs w:val="24"/>
        </w:rPr>
        <w:t xml:space="preserve"> </w:t>
      </w:r>
      <w:r>
        <w:rPr>
          <w:rFonts w:ascii="Times New Roman" w:hAnsi="Times New Roman" w:cs="Times New Roman"/>
          <w:sz w:val="24"/>
          <w:szCs w:val="24"/>
        </w:rPr>
        <w:t>“</w:t>
      </w:r>
      <w:r w:rsidR="00523A59" w:rsidRPr="001578B6">
        <w:rPr>
          <w:rFonts w:ascii="Times New Roman" w:hAnsi="Times New Roman" w:cs="Times New Roman"/>
          <w:sz w:val="24"/>
          <w:szCs w:val="24"/>
        </w:rPr>
        <w:t>Ventral</w:t>
      </w:r>
      <w:r w:rsidR="009951CD" w:rsidRPr="001578B6">
        <w:rPr>
          <w:rFonts w:ascii="Times New Roman" w:hAnsi="Times New Roman" w:cs="Times New Roman"/>
          <w:sz w:val="24"/>
          <w:szCs w:val="24"/>
        </w:rPr>
        <w:t xml:space="preserve"> hernia can be classified as spontaneous (primary) or acquired (secondary) or by their site on the abdominal wall. Spontaneous hernias </w:t>
      </w:r>
      <w:r w:rsidR="00590FD1">
        <w:rPr>
          <w:rFonts w:ascii="Times New Roman" w:hAnsi="Times New Roman" w:cs="Times New Roman"/>
          <w:sz w:val="24"/>
          <w:szCs w:val="24"/>
        </w:rPr>
        <w:t xml:space="preserve">are </w:t>
      </w:r>
      <w:r w:rsidR="009951CD" w:rsidRPr="001578B6">
        <w:rPr>
          <w:rFonts w:ascii="Times New Roman" w:hAnsi="Times New Roman" w:cs="Times New Roman"/>
          <w:sz w:val="24"/>
          <w:szCs w:val="24"/>
        </w:rPr>
        <w:t>classified as epigastric hernia, umbilical hernia, and paraumbilical hernia.</w:t>
      </w:r>
      <w:r w:rsidR="00D84A07" w:rsidRPr="00D84A07">
        <w:t xml:space="preserve"> </w:t>
      </w:r>
      <w:r w:rsidR="00D84A07" w:rsidRPr="00D84A07">
        <w:rPr>
          <w:rFonts w:ascii="Times New Roman" w:hAnsi="Times New Roman" w:cs="Times New Roman"/>
          <w:sz w:val="24"/>
          <w:szCs w:val="24"/>
        </w:rPr>
        <w:t>Acquired hernias frequently arise following surgical incisions, so they are referred to as incisional hernias</w:t>
      </w:r>
      <w:r>
        <w:rPr>
          <w:rFonts w:ascii="Times New Roman" w:hAnsi="Times New Roman" w:cs="Times New Roman"/>
          <w:sz w:val="24"/>
          <w:szCs w:val="24"/>
        </w:rPr>
        <w:t>”</w:t>
      </w:r>
      <w:r w:rsidR="009951CD" w:rsidRPr="001578B6">
        <w:rPr>
          <w:rFonts w:ascii="Times New Roman" w:hAnsi="Times New Roman" w:cs="Times New Roman"/>
          <w:sz w:val="24"/>
          <w:szCs w:val="24"/>
        </w:rPr>
        <w:t>.</w:t>
      </w:r>
      <w:r w:rsidR="009951CD" w:rsidRPr="001578B6">
        <w:rPr>
          <w:rFonts w:ascii="Times New Roman" w:hAnsi="Times New Roman" w:cs="Times New Roman"/>
          <w:sz w:val="24"/>
          <w:szCs w:val="24"/>
          <w:vertAlign w:val="superscript"/>
        </w:rPr>
        <w:t>2</w:t>
      </w:r>
      <w:r w:rsidR="009951CD" w:rsidRPr="001578B6">
        <w:rPr>
          <w:rFonts w:ascii="Times New Roman" w:hAnsi="Times New Roman" w:cs="Times New Roman"/>
          <w:sz w:val="24"/>
          <w:szCs w:val="24"/>
        </w:rPr>
        <w:t xml:space="preserve">  </w:t>
      </w:r>
    </w:p>
    <w:p w14:paraId="33923DD1" w14:textId="2EA99746" w:rsidR="00523A59" w:rsidRPr="00523A59" w:rsidRDefault="000812F1" w:rsidP="009951CD">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w:t>
      </w:r>
      <w:r w:rsidR="00D84A07" w:rsidRPr="00D84A07">
        <w:rPr>
          <w:rFonts w:ascii="Times New Roman" w:hAnsi="Times New Roman" w:cs="Times New Roman"/>
          <w:sz w:val="24"/>
          <w:szCs w:val="24"/>
        </w:rPr>
        <w:t>A ventral hernia can be umbilical, paraumbilical, epigastric, or incisional</w:t>
      </w:r>
      <w:r w:rsidR="00D84A07">
        <w:rPr>
          <w:rFonts w:ascii="Times New Roman" w:hAnsi="Times New Roman" w:cs="Times New Roman"/>
          <w:sz w:val="24"/>
          <w:szCs w:val="24"/>
        </w:rPr>
        <w:t xml:space="preserve">. </w:t>
      </w:r>
      <w:r w:rsidR="00523A59" w:rsidRPr="00523A59">
        <w:rPr>
          <w:rFonts w:ascii="Times New Roman" w:hAnsi="Times New Roman" w:cs="Times New Roman"/>
          <w:sz w:val="24"/>
          <w:szCs w:val="24"/>
        </w:rPr>
        <w:t>The healthcare system is heavily burdened by abdominal wall hernias. According to a 2019 survey, the general population has a 20.9% prevalen</w:t>
      </w:r>
      <w:r w:rsidR="00523A59">
        <w:rPr>
          <w:rFonts w:ascii="Times New Roman" w:hAnsi="Times New Roman" w:cs="Times New Roman"/>
          <w:sz w:val="24"/>
          <w:szCs w:val="24"/>
        </w:rPr>
        <w:t>ce of abdominal wall hernias.</w:t>
      </w:r>
      <w:r w:rsidR="00523A59">
        <w:rPr>
          <w:rFonts w:ascii="Times New Roman" w:hAnsi="Times New Roman" w:cs="Times New Roman"/>
          <w:sz w:val="24"/>
          <w:szCs w:val="24"/>
          <w:vertAlign w:val="superscript"/>
        </w:rPr>
        <w:t>3</w:t>
      </w:r>
      <w:r w:rsidR="00523A59" w:rsidRPr="00523A59">
        <w:rPr>
          <w:rFonts w:ascii="Times New Roman" w:hAnsi="Times New Roman" w:cs="Times New Roman"/>
          <w:sz w:val="24"/>
          <w:szCs w:val="24"/>
        </w:rPr>
        <w:t xml:space="preserve">Ten percent of all abdominal hernias </w:t>
      </w:r>
      <w:r w:rsidR="00523A59">
        <w:rPr>
          <w:rFonts w:ascii="Times New Roman" w:hAnsi="Times New Roman" w:cs="Times New Roman"/>
          <w:sz w:val="24"/>
          <w:szCs w:val="24"/>
        </w:rPr>
        <w:t>are umbilic and epigastric hernias respectively.</w:t>
      </w:r>
      <w:r w:rsidR="00523A59">
        <w:rPr>
          <w:rFonts w:ascii="Times New Roman" w:hAnsi="Times New Roman" w:cs="Times New Roman"/>
          <w:sz w:val="24"/>
          <w:szCs w:val="24"/>
          <w:vertAlign w:val="superscript"/>
        </w:rPr>
        <w:t>4</w:t>
      </w:r>
      <w:r w:rsidR="00523A59">
        <w:rPr>
          <w:rFonts w:ascii="Times New Roman" w:hAnsi="Times New Roman" w:cs="Times New Roman"/>
          <w:sz w:val="24"/>
          <w:szCs w:val="24"/>
        </w:rPr>
        <w:t xml:space="preserve"> </w:t>
      </w:r>
      <w:r w:rsidR="00523A59" w:rsidRPr="00523A59">
        <w:rPr>
          <w:rFonts w:ascii="Times New Roman" w:hAnsi="Times New Roman" w:cs="Times New Roman"/>
          <w:sz w:val="24"/>
          <w:szCs w:val="24"/>
        </w:rPr>
        <w:t>There have been reports of incisional hernias in 1% to 5% of laparoscopic port-site incisions and 10% to 50% of laparotomy incisions</w:t>
      </w:r>
      <w:r>
        <w:rPr>
          <w:rFonts w:ascii="Times New Roman" w:hAnsi="Times New Roman" w:cs="Times New Roman"/>
          <w:sz w:val="24"/>
          <w:szCs w:val="24"/>
        </w:rPr>
        <w:t>”</w:t>
      </w:r>
      <w:r w:rsidR="00523A59" w:rsidRPr="00523A59">
        <w:rPr>
          <w:rFonts w:ascii="Times New Roman" w:hAnsi="Times New Roman" w:cs="Times New Roman"/>
          <w:sz w:val="24"/>
          <w:szCs w:val="24"/>
        </w:rPr>
        <w:t>.</w:t>
      </w:r>
      <w:r w:rsidR="00523A59">
        <w:rPr>
          <w:rFonts w:ascii="Times New Roman" w:hAnsi="Times New Roman" w:cs="Times New Roman"/>
          <w:sz w:val="24"/>
          <w:szCs w:val="24"/>
          <w:vertAlign w:val="superscript"/>
        </w:rPr>
        <w:t>4</w:t>
      </w:r>
    </w:p>
    <w:p w14:paraId="0C5A4568" w14:textId="5D3C4C14" w:rsidR="002C42E7" w:rsidRPr="007A7B6F" w:rsidRDefault="000812F1" w:rsidP="009951CD">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w:t>
      </w:r>
      <w:r w:rsidR="00D84A07" w:rsidRPr="00D84A07">
        <w:rPr>
          <w:rFonts w:ascii="Times New Roman" w:hAnsi="Times New Roman" w:cs="Times New Roman"/>
          <w:sz w:val="24"/>
          <w:szCs w:val="24"/>
        </w:rPr>
        <w:t>Patients with ventral hernias frequently experience pain, discomfort, and the feeling of a mass emerging from their belly when they cough or sneeze</w:t>
      </w:r>
      <w:r>
        <w:rPr>
          <w:rFonts w:ascii="Times New Roman" w:hAnsi="Times New Roman" w:cs="Times New Roman"/>
          <w:sz w:val="24"/>
          <w:szCs w:val="24"/>
        </w:rPr>
        <w:t>”</w:t>
      </w:r>
      <w:r w:rsidR="00D84A07" w:rsidRPr="00D84A07">
        <w:rPr>
          <w:rFonts w:ascii="Times New Roman" w:hAnsi="Times New Roman" w:cs="Times New Roman"/>
          <w:sz w:val="24"/>
          <w:szCs w:val="24"/>
        </w:rPr>
        <w:t>.</w:t>
      </w:r>
      <w:r w:rsidR="00D84A07" w:rsidRPr="00D84A07">
        <w:rPr>
          <w:rFonts w:ascii="Times New Roman" w:hAnsi="Times New Roman" w:cs="Times New Roman"/>
          <w:sz w:val="24"/>
          <w:szCs w:val="24"/>
          <w:vertAlign w:val="superscript"/>
        </w:rPr>
        <w:t>4</w:t>
      </w:r>
      <w:r>
        <w:rPr>
          <w:rFonts w:ascii="Times New Roman" w:hAnsi="Times New Roman" w:cs="Times New Roman"/>
          <w:sz w:val="24"/>
          <w:szCs w:val="24"/>
          <w:vertAlign w:val="superscript"/>
        </w:rPr>
        <w:t xml:space="preserve"> “</w:t>
      </w:r>
      <w:r w:rsidR="00D84A07" w:rsidRPr="00D84A07">
        <w:rPr>
          <w:rFonts w:ascii="Times New Roman" w:hAnsi="Times New Roman" w:cs="Times New Roman"/>
          <w:sz w:val="24"/>
          <w:szCs w:val="24"/>
        </w:rPr>
        <w:t>Usually, a comprehensive abdominal examination is sufficient to make a diagnosis.</w:t>
      </w:r>
      <w:r w:rsidR="002C42E7" w:rsidRPr="002C42E7">
        <w:rPr>
          <w:rFonts w:ascii="Times New Roman" w:hAnsi="Times New Roman" w:cs="Times New Roman"/>
          <w:sz w:val="24"/>
          <w:szCs w:val="24"/>
        </w:rPr>
        <w:t xml:space="preserve"> </w:t>
      </w:r>
      <w:r w:rsidR="002C42E7">
        <w:rPr>
          <w:rFonts w:ascii="Times New Roman" w:hAnsi="Times New Roman" w:cs="Times New Roman"/>
          <w:sz w:val="24"/>
          <w:szCs w:val="24"/>
        </w:rPr>
        <w:t>In rare instances, t</w:t>
      </w:r>
      <w:r w:rsidR="002C42E7" w:rsidRPr="002C42E7">
        <w:rPr>
          <w:rFonts w:ascii="Times New Roman" w:hAnsi="Times New Roman" w:cs="Times New Roman"/>
          <w:sz w:val="24"/>
          <w:szCs w:val="24"/>
        </w:rPr>
        <w:t>he bowel may incarcerate or strangulate presenting with severe abdominal pain, fever, and obstructive signs and requiring emergency surgery</w:t>
      </w:r>
      <w:r>
        <w:rPr>
          <w:rFonts w:ascii="Times New Roman" w:hAnsi="Times New Roman" w:cs="Times New Roman"/>
          <w:sz w:val="24"/>
          <w:szCs w:val="24"/>
        </w:rPr>
        <w:t>”</w:t>
      </w:r>
      <w:r w:rsidR="002C42E7" w:rsidRPr="002C42E7">
        <w:rPr>
          <w:rFonts w:ascii="Times New Roman" w:hAnsi="Times New Roman" w:cs="Times New Roman"/>
          <w:sz w:val="24"/>
          <w:szCs w:val="24"/>
        </w:rPr>
        <w:t>.</w:t>
      </w:r>
      <w:r w:rsidR="007A7B6F">
        <w:rPr>
          <w:rFonts w:ascii="Times New Roman" w:hAnsi="Times New Roman" w:cs="Times New Roman"/>
          <w:sz w:val="24"/>
          <w:szCs w:val="24"/>
          <w:vertAlign w:val="superscript"/>
        </w:rPr>
        <w:t>3</w:t>
      </w:r>
      <w:r w:rsidR="002C42E7">
        <w:rPr>
          <w:rFonts w:ascii="Times New Roman" w:hAnsi="Times New Roman" w:cs="Times New Roman"/>
          <w:sz w:val="24"/>
          <w:szCs w:val="24"/>
        </w:rPr>
        <w:t xml:space="preserve"> </w:t>
      </w:r>
      <w:r>
        <w:rPr>
          <w:rFonts w:ascii="Times New Roman" w:hAnsi="Times New Roman" w:cs="Times New Roman"/>
          <w:sz w:val="24"/>
          <w:szCs w:val="24"/>
        </w:rPr>
        <w:t>“</w:t>
      </w:r>
      <w:r w:rsidR="002C42E7" w:rsidRPr="002C42E7">
        <w:rPr>
          <w:rFonts w:ascii="Times New Roman" w:hAnsi="Times New Roman" w:cs="Times New Roman"/>
          <w:sz w:val="24"/>
          <w:szCs w:val="24"/>
        </w:rPr>
        <w:t xml:space="preserve">Computed tomography (CT) is </w:t>
      </w:r>
      <w:r w:rsidR="002C42E7">
        <w:rPr>
          <w:rFonts w:ascii="Times New Roman" w:hAnsi="Times New Roman" w:cs="Times New Roman"/>
          <w:sz w:val="24"/>
          <w:szCs w:val="24"/>
        </w:rPr>
        <w:t>the</w:t>
      </w:r>
      <w:r w:rsidR="002C42E7" w:rsidRPr="002C42E7">
        <w:rPr>
          <w:rFonts w:ascii="Times New Roman" w:hAnsi="Times New Roman" w:cs="Times New Roman"/>
          <w:sz w:val="24"/>
          <w:szCs w:val="24"/>
        </w:rPr>
        <w:t xml:space="preserve"> most accurate diagnostic tool</w:t>
      </w:r>
      <w:r w:rsidR="002C42E7">
        <w:rPr>
          <w:rFonts w:ascii="Times New Roman" w:hAnsi="Times New Roman" w:cs="Times New Roman"/>
          <w:sz w:val="24"/>
          <w:szCs w:val="24"/>
        </w:rPr>
        <w:t xml:space="preserve"> to evaluate the ventral hernia</w:t>
      </w:r>
      <w:r w:rsidR="002C42E7" w:rsidRPr="002C42E7">
        <w:rPr>
          <w:rFonts w:ascii="Times New Roman" w:hAnsi="Times New Roman" w:cs="Times New Roman"/>
          <w:sz w:val="24"/>
          <w:szCs w:val="24"/>
        </w:rPr>
        <w:t>. CT scans show the precise location and size of the abdominal wall defect, the extent of muscle atrophy surrounding the defect site, and the connection between the intraperitoneal organs and the abdominal wall defect or hernia sac</w:t>
      </w:r>
      <w:r>
        <w:rPr>
          <w:rFonts w:ascii="Times New Roman" w:hAnsi="Times New Roman" w:cs="Times New Roman"/>
          <w:sz w:val="24"/>
          <w:szCs w:val="24"/>
        </w:rPr>
        <w:t>”</w:t>
      </w:r>
      <w:r w:rsidR="002C42E7" w:rsidRPr="002C42E7">
        <w:rPr>
          <w:rFonts w:ascii="Times New Roman" w:hAnsi="Times New Roman" w:cs="Times New Roman"/>
          <w:sz w:val="24"/>
          <w:szCs w:val="24"/>
        </w:rPr>
        <w:t>.</w:t>
      </w:r>
      <w:r w:rsidR="00523A59">
        <w:rPr>
          <w:rFonts w:ascii="Times New Roman" w:hAnsi="Times New Roman" w:cs="Times New Roman"/>
          <w:sz w:val="24"/>
          <w:szCs w:val="24"/>
          <w:vertAlign w:val="superscript"/>
        </w:rPr>
        <w:t>5</w:t>
      </w:r>
    </w:p>
    <w:p w14:paraId="7E256F62" w14:textId="0C935043" w:rsidR="002C42E7" w:rsidRDefault="000812F1" w:rsidP="009951CD">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2C42E7" w:rsidRPr="002C42E7">
        <w:rPr>
          <w:rFonts w:ascii="Times New Roman" w:hAnsi="Times New Roman" w:cs="Times New Roman"/>
          <w:sz w:val="24"/>
          <w:szCs w:val="24"/>
        </w:rPr>
        <w:t>In 1740, William Cheselden published the first method for r</w:t>
      </w:r>
      <w:r w:rsidR="002C42E7">
        <w:rPr>
          <w:rFonts w:ascii="Times New Roman" w:hAnsi="Times New Roman" w:cs="Times New Roman"/>
          <w:sz w:val="24"/>
          <w:szCs w:val="24"/>
        </w:rPr>
        <w:t xml:space="preserve">epairing an umbilical </w:t>
      </w:r>
      <w:r w:rsidR="007A7B6F">
        <w:rPr>
          <w:rFonts w:ascii="Times New Roman" w:hAnsi="Times New Roman" w:cs="Times New Roman"/>
          <w:sz w:val="24"/>
          <w:szCs w:val="24"/>
        </w:rPr>
        <w:t>hernia</w:t>
      </w:r>
      <w:r>
        <w:rPr>
          <w:rFonts w:ascii="Times New Roman" w:hAnsi="Times New Roman" w:cs="Times New Roman"/>
          <w:sz w:val="24"/>
          <w:szCs w:val="24"/>
        </w:rPr>
        <w:t>”</w:t>
      </w:r>
      <w:r w:rsidR="007A7B6F">
        <w:rPr>
          <w:rFonts w:ascii="Times New Roman" w:hAnsi="Times New Roman" w:cs="Times New Roman"/>
          <w:sz w:val="24"/>
          <w:szCs w:val="24"/>
        </w:rPr>
        <w:t>.</w:t>
      </w:r>
      <w:r w:rsidR="007A7B6F">
        <w:rPr>
          <w:rFonts w:ascii="Times New Roman" w:hAnsi="Times New Roman" w:cs="Times New Roman"/>
          <w:sz w:val="24"/>
          <w:szCs w:val="24"/>
          <w:vertAlign w:val="superscript"/>
        </w:rPr>
        <w:t>5</w:t>
      </w:r>
      <w:r w:rsidR="007A7B6F">
        <w:rPr>
          <w:rFonts w:ascii="Times New Roman" w:hAnsi="Times New Roman" w:cs="Times New Roman"/>
          <w:sz w:val="24"/>
          <w:szCs w:val="24"/>
        </w:rPr>
        <w:t xml:space="preserve"> </w:t>
      </w:r>
      <w:r>
        <w:rPr>
          <w:rFonts w:ascii="Times New Roman" w:hAnsi="Times New Roman" w:cs="Times New Roman"/>
          <w:sz w:val="24"/>
          <w:szCs w:val="24"/>
        </w:rPr>
        <w:t>“</w:t>
      </w:r>
      <w:r w:rsidR="002C42E7" w:rsidRPr="002C42E7">
        <w:rPr>
          <w:rFonts w:ascii="Times New Roman" w:hAnsi="Times New Roman" w:cs="Times New Roman"/>
          <w:sz w:val="24"/>
          <w:szCs w:val="24"/>
        </w:rPr>
        <w:t>The recurrence rate has remaine</w:t>
      </w:r>
      <w:r w:rsidR="002C42E7">
        <w:rPr>
          <w:rFonts w:ascii="Times New Roman" w:hAnsi="Times New Roman" w:cs="Times New Roman"/>
          <w:sz w:val="24"/>
          <w:szCs w:val="24"/>
        </w:rPr>
        <w:t>d between 10%-30%</w:t>
      </w:r>
      <w:r w:rsidR="002C42E7" w:rsidRPr="002C42E7">
        <w:rPr>
          <w:rFonts w:ascii="Times New Roman" w:hAnsi="Times New Roman" w:cs="Times New Roman"/>
          <w:sz w:val="24"/>
          <w:szCs w:val="24"/>
        </w:rPr>
        <w:t xml:space="preserve"> despite the use of either simple closure or the Mayo procedure, which was first described by William J. Mayo in 1901 and involved suturing by </w:t>
      </w:r>
      <w:r w:rsidR="002C42E7" w:rsidRPr="002C42E7">
        <w:rPr>
          <w:rFonts w:ascii="Times New Roman" w:hAnsi="Times New Roman" w:cs="Times New Roman"/>
          <w:sz w:val="24"/>
          <w:szCs w:val="24"/>
        </w:rPr>
        <w:lastRenderedPageBreak/>
        <w:t xml:space="preserve">overlapping fascia </w:t>
      </w:r>
      <w:r w:rsidR="002C42E7">
        <w:rPr>
          <w:rFonts w:ascii="Times New Roman" w:hAnsi="Times New Roman" w:cs="Times New Roman"/>
          <w:sz w:val="24"/>
          <w:szCs w:val="24"/>
        </w:rPr>
        <w:t>using nonabsorbable sutures</w:t>
      </w:r>
      <w:r>
        <w:rPr>
          <w:rFonts w:ascii="Times New Roman" w:hAnsi="Times New Roman" w:cs="Times New Roman"/>
          <w:sz w:val="24"/>
          <w:szCs w:val="24"/>
        </w:rPr>
        <w:t>”</w:t>
      </w:r>
      <w:r w:rsidR="002C42E7">
        <w:rPr>
          <w:rFonts w:ascii="Times New Roman" w:hAnsi="Times New Roman" w:cs="Times New Roman"/>
          <w:sz w:val="24"/>
          <w:szCs w:val="24"/>
        </w:rPr>
        <w:t>.</w:t>
      </w:r>
      <w:r w:rsidR="007A7B6F">
        <w:rPr>
          <w:rFonts w:ascii="Times New Roman" w:hAnsi="Times New Roman" w:cs="Times New Roman"/>
          <w:sz w:val="24"/>
          <w:szCs w:val="24"/>
          <w:vertAlign w:val="superscript"/>
        </w:rPr>
        <w:t>6</w:t>
      </w:r>
      <w:r w:rsidR="002C42E7">
        <w:rPr>
          <w:rFonts w:ascii="Times New Roman" w:hAnsi="Times New Roman" w:cs="Times New Roman"/>
          <w:sz w:val="24"/>
          <w:szCs w:val="24"/>
        </w:rPr>
        <w:t xml:space="preserve"> </w:t>
      </w:r>
      <w:r>
        <w:rPr>
          <w:rFonts w:ascii="Times New Roman" w:hAnsi="Times New Roman" w:cs="Times New Roman"/>
          <w:sz w:val="24"/>
          <w:szCs w:val="24"/>
        </w:rPr>
        <w:t>“</w:t>
      </w:r>
      <w:r w:rsidR="002C42E7" w:rsidRPr="002C42E7">
        <w:rPr>
          <w:rFonts w:ascii="Times New Roman" w:hAnsi="Times New Roman" w:cs="Times New Roman"/>
          <w:sz w:val="24"/>
          <w:szCs w:val="24"/>
        </w:rPr>
        <w:t>A randomized clinical trial comparing mesh use with simple closure for umbilical hernia surgery found the use of mesh resulted in a considerably d</w:t>
      </w:r>
      <w:r w:rsidR="002C42E7">
        <w:rPr>
          <w:rFonts w:ascii="Times New Roman" w:hAnsi="Times New Roman" w:cs="Times New Roman"/>
          <w:sz w:val="24"/>
          <w:szCs w:val="24"/>
        </w:rPr>
        <w:t>ecreased rate of recurrence</w:t>
      </w:r>
      <w:r>
        <w:rPr>
          <w:rFonts w:ascii="Times New Roman" w:hAnsi="Times New Roman" w:cs="Times New Roman"/>
          <w:sz w:val="24"/>
          <w:szCs w:val="24"/>
        </w:rPr>
        <w:t>”</w:t>
      </w:r>
      <w:r w:rsidR="002C42E7">
        <w:rPr>
          <w:rFonts w:ascii="Times New Roman" w:hAnsi="Times New Roman" w:cs="Times New Roman"/>
          <w:sz w:val="24"/>
          <w:szCs w:val="24"/>
        </w:rPr>
        <w:t>.</w:t>
      </w:r>
      <w:r w:rsidR="007A7B6F">
        <w:rPr>
          <w:rFonts w:ascii="Times New Roman" w:hAnsi="Times New Roman" w:cs="Times New Roman"/>
          <w:sz w:val="24"/>
          <w:szCs w:val="24"/>
          <w:vertAlign w:val="superscript"/>
        </w:rPr>
        <w:t>7</w:t>
      </w:r>
      <w:r w:rsidR="002C42E7">
        <w:rPr>
          <w:rFonts w:ascii="Times New Roman" w:hAnsi="Times New Roman" w:cs="Times New Roman"/>
          <w:sz w:val="24"/>
          <w:szCs w:val="24"/>
        </w:rPr>
        <w:t xml:space="preserve"> </w:t>
      </w:r>
    </w:p>
    <w:p w14:paraId="7D2F032D" w14:textId="1D503CDF" w:rsidR="00627981" w:rsidRPr="001578B6" w:rsidRDefault="000812F1" w:rsidP="009951CD">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9951CD" w:rsidRPr="001578B6">
        <w:rPr>
          <w:rFonts w:ascii="Times New Roman" w:hAnsi="Times New Roman" w:cs="Times New Roman"/>
          <w:sz w:val="24"/>
          <w:szCs w:val="24"/>
        </w:rPr>
        <w:t>The main challenges in hernia management lie in deciding the surgical approach and type of repair procedure to do: laparoscopic or open surgery</w:t>
      </w:r>
      <w:r w:rsidR="00627981" w:rsidRPr="001578B6">
        <w:rPr>
          <w:rFonts w:ascii="Times New Roman" w:hAnsi="Times New Roman" w:cs="Times New Roman"/>
          <w:sz w:val="24"/>
          <w:szCs w:val="24"/>
        </w:rPr>
        <w:t>; anatomical</w:t>
      </w:r>
      <w:r w:rsidR="009951CD" w:rsidRPr="001578B6">
        <w:rPr>
          <w:rFonts w:ascii="Times New Roman" w:hAnsi="Times New Roman" w:cs="Times New Roman"/>
          <w:sz w:val="24"/>
          <w:szCs w:val="24"/>
        </w:rPr>
        <w:t xml:space="preserve"> or mesh repair and type of mesh to use, and where to place the mesh to guarantee the strongest possible repair with the least probability of recurrence</w:t>
      </w:r>
      <w:r>
        <w:rPr>
          <w:rFonts w:ascii="Times New Roman" w:hAnsi="Times New Roman" w:cs="Times New Roman"/>
          <w:sz w:val="24"/>
          <w:szCs w:val="24"/>
        </w:rPr>
        <w:t>”</w:t>
      </w:r>
      <w:r w:rsidR="009951CD" w:rsidRPr="001578B6">
        <w:rPr>
          <w:rFonts w:ascii="Times New Roman" w:hAnsi="Times New Roman" w:cs="Times New Roman"/>
          <w:sz w:val="24"/>
          <w:szCs w:val="24"/>
        </w:rPr>
        <w:t xml:space="preserve"> .</w:t>
      </w:r>
      <w:r w:rsidR="007A7B6F">
        <w:rPr>
          <w:rFonts w:ascii="Times New Roman" w:hAnsi="Times New Roman" w:cs="Times New Roman"/>
          <w:sz w:val="24"/>
          <w:szCs w:val="24"/>
          <w:vertAlign w:val="superscript"/>
        </w:rPr>
        <w:t>8</w:t>
      </w:r>
      <w:r w:rsidR="009951CD" w:rsidRPr="001578B6">
        <w:rPr>
          <w:rFonts w:ascii="Times New Roman" w:hAnsi="Times New Roman" w:cs="Times New Roman"/>
          <w:sz w:val="24"/>
          <w:szCs w:val="24"/>
        </w:rPr>
        <w:t xml:space="preserve"> </w:t>
      </w:r>
      <w:r>
        <w:rPr>
          <w:rFonts w:ascii="Times New Roman" w:hAnsi="Times New Roman" w:cs="Times New Roman"/>
          <w:sz w:val="24"/>
          <w:szCs w:val="24"/>
        </w:rPr>
        <w:t>“</w:t>
      </w:r>
      <w:r w:rsidR="00627981" w:rsidRPr="001578B6">
        <w:rPr>
          <w:rFonts w:ascii="Times New Roman" w:hAnsi="Times New Roman" w:cs="Times New Roman"/>
          <w:sz w:val="24"/>
          <w:szCs w:val="24"/>
        </w:rPr>
        <w:t>Open hernioplasty has a recurrence rate of 12.5% -19%. Moreover, this method has several drawbacks, such as, extensive soft tissue dissection, raising of flaps, and placement of drains</w:t>
      </w:r>
      <w:r>
        <w:rPr>
          <w:rFonts w:ascii="Times New Roman" w:hAnsi="Times New Roman" w:cs="Times New Roman"/>
          <w:sz w:val="24"/>
          <w:szCs w:val="24"/>
        </w:rPr>
        <w:t>”</w:t>
      </w:r>
      <w:r w:rsidR="00627981" w:rsidRPr="001578B6">
        <w:rPr>
          <w:rFonts w:ascii="Times New Roman" w:hAnsi="Times New Roman" w:cs="Times New Roman"/>
          <w:sz w:val="24"/>
          <w:szCs w:val="24"/>
        </w:rPr>
        <w:t>.</w:t>
      </w:r>
      <w:r w:rsidR="007A7B6F">
        <w:rPr>
          <w:rFonts w:ascii="Times New Roman" w:hAnsi="Times New Roman" w:cs="Times New Roman"/>
          <w:sz w:val="24"/>
          <w:szCs w:val="24"/>
          <w:vertAlign w:val="superscript"/>
        </w:rPr>
        <w:t>9</w:t>
      </w:r>
      <w:r>
        <w:rPr>
          <w:rFonts w:ascii="Times New Roman" w:hAnsi="Times New Roman" w:cs="Times New Roman"/>
          <w:sz w:val="24"/>
          <w:szCs w:val="24"/>
          <w:vertAlign w:val="superscript"/>
        </w:rPr>
        <w:t xml:space="preserve"> “</w:t>
      </w:r>
      <w:r w:rsidR="00627981" w:rsidRPr="001578B6">
        <w:rPr>
          <w:rFonts w:ascii="Times New Roman" w:hAnsi="Times New Roman" w:cs="Times New Roman"/>
          <w:sz w:val="24"/>
          <w:szCs w:val="24"/>
        </w:rPr>
        <w:t>This leads to a complication rate of up to 20% involving the wound, exposure and infection of mesh, fistula formation and other problems</w:t>
      </w:r>
      <w:r>
        <w:rPr>
          <w:rFonts w:ascii="Times New Roman" w:hAnsi="Times New Roman" w:cs="Times New Roman"/>
          <w:sz w:val="24"/>
          <w:szCs w:val="24"/>
        </w:rPr>
        <w:t>”</w:t>
      </w:r>
      <w:r w:rsidR="00627981" w:rsidRPr="001578B6">
        <w:rPr>
          <w:rFonts w:ascii="Times New Roman" w:hAnsi="Times New Roman" w:cs="Times New Roman"/>
          <w:sz w:val="24"/>
          <w:szCs w:val="24"/>
        </w:rPr>
        <w:t>.</w:t>
      </w:r>
      <w:r w:rsidR="007A7B6F">
        <w:rPr>
          <w:rFonts w:ascii="Times New Roman" w:hAnsi="Times New Roman" w:cs="Times New Roman"/>
          <w:sz w:val="24"/>
          <w:szCs w:val="24"/>
          <w:vertAlign w:val="superscript"/>
        </w:rPr>
        <w:t>10</w:t>
      </w:r>
    </w:p>
    <w:p w14:paraId="0F99C9DD" w14:textId="3DB6F384" w:rsidR="002C42E7" w:rsidRDefault="000812F1" w:rsidP="009951CD">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9951CD" w:rsidRPr="001578B6">
        <w:rPr>
          <w:rFonts w:ascii="Times New Roman" w:hAnsi="Times New Roman" w:cs="Times New Roman"/>
          <w:sz w:val="24"/>
          <w:szCs w:val="24"/>
        </w:rPr>
        <w:t xml:space="preserve">The use of laparoscope in the treatment of abdominal wall hernia </w:t>
      </w:r>
      <w:proofErr w:type="spellStart"/>
      <w:proofErr w:type="gramStart"/>
      <w:r w:rsidR="009951CD" w:rsidRPr="001578B6">
        <w:rPr>
          <w:rFonts w:ascii="Times New Roman" w:hAnsi="Times New Roman" w:cs="Times New Roman"/>
          <w:sz w:val="24"/>
          <w:szCs w:val="24"/>
        </w:rPr>
        <w:t>repair,</w:t>
      </w:r>
      <w:r w:rsidR="00590FD1">
        <w:rPr>
          <w:rFonts w:ascii="Times New Roman" w:hAnsi="Times New Roman" w:cs="Times New Roman"/>
          <w:sz w:val="24"/>
          <w:szCs w:val="24"/>
        </w:rPr>
        <w:t>was</w:t>
      </w:r>
      <w:proofErr w:type="spellEnd"/>
      <w:proofErr w:type="gramEnd"/>
      <w:r w:rsidR="009951CD" w:rsidRPr="001578B6">
        <w:rPr>
          <w:rFonts w:ascii="Times New Roman" w:hAnsi="Times New Roman" w:cs="Times New Roman"/>
          <w:sz w:val="24"/>
          <w:szCs w:val="24"/>
        </w:rPr>
        <w:t xml:space="preserve"> first reported in 1993 by LeBlanc and Booth</w:t>
      </w:r>
      <w:r>
        <w:rPr>
          <w:rFonts w:ascii="Times New Roman" w:hAnsi="Times New Roman" w:cs="Times New Roman"/>
          <w:sz w:val="24"/>
          <w:szCs w:val="24"/>
        </w:rPr>
        <w:t>”</w:t>
      </w:r>
      <w:r w:rsidR="009951CD" w:rsidRPr="001578B6">
        <w:rPr>
          <w:rFonts w:ascii="Times New Roman" w:hAnsi="Times New Roman" w:cs="Times New Roman"/>
          <w:sz w:val="24"/>
          <w:szCs w:val="24"/>
        </w:rPr>
        <w:t xml:space="preserve"> .</w:t>
      </w:r>
      <w:r w:rsidR="007A7B6F">
        <w:rPr>
          <w:rFonts w:ascii="Times New Roman" w:hAnsi="Times New Roman" w:cs="Times New Roman"/>
          <w:sz w:val="24"/>
          <w:szCs w:val="24"/>
          <w:vertAlign w:val="superscript"/>
        </w:rPr>
        <w:t>11</w:t>
      </w:r>
      <w:r w:rsidR="00627981" w:rsidRPr="001578B6">
        <w:rPr>
          <w:rFonts w:ascii="Times New Roman" w:hAnsi="Times New Roman" w:cs="Times New Roman"/>
          <w:sz w:val="24"/>
          <w:szCs w:val="24"/>
        </w:rPr>
        <w:t xml:space="preserve"> </w:t>
      </w:r>
      <w:r w:rsidR="00D84A07" w:rsidRPr="00D84A07">
        <w:rPr>
          <w:rFonts w:ascii="Times New Roman" w:hAnsi="Times New Roman" w:cs="Times New Roman"/>
          <w:sz w:val="24"/>
          <w:szCs w:val="24"/>
        </w:rPr>
        <w:t xml:space="preserve">Laparoscopic intraperitoneal </w:t>
      </w:r>
      <w:proofErr w:type="spellStart"/>
      <w:r w:rsidR="00D84A07" w:rsidRPr="00D84A07">
        <w:rPr>
          <w:rFonts w:ascii="Times New Roman" w:hAnsi="Times New Roman" w:cs="Times New Roman"/>
          <w:sz w:val="24"/>
          <w:szCs w:val="24"/>
        </w:rPr>
        <w:t>onlay</w:t>
      </w:r>
      <w:proofErr w:type="spellEnd"/>
      <w:r w:rsidR="00D84A07" w:rsidRPr="00D84A07">
        <w:rPr>
          <w:rFonts w:ascii="Times New Roman" w:hAnsi="Times New Roman" w:cs="Times New Roman"/>
          <w:sz w:val="24"/>
          <w:szCs w:val="24"/>
        </w:rPr>
        <w:t xml:space="preserve"> mesh (IPOM) and IPOM Plus hernioplasty provide a novel approach to the management of ventral hernias</w:t>
      </w:r>
      <w:r w:rsidR="00D84A07">
        <w:rPr>
          <w:rFonts w:ascii="Times New Roman" w:hAnsi="Times New Roman" w:cs="Times New Roman"/>
          <w:sz w:val="24"/>
          <w:szCs w:val="24"/>
        </w:rPr>
        <w:t>.</w:t>
      </w:r>
      <w:r w:rsidR="00D84A07" w:rsidRPr="00D84A07">
        <w:t xml:space="preserve"> </w:t>
      </w:r>
      <w:r w:rsidR="00D84A07">
        <w:rPr>
          <w:rFonts w:ascii="Times New Roman" w:hAnsi="Times New Roman" w:cs="Times New Roman"/>
          <w:sz w:val="24"/>
          <w:szCs w:val="24"/>
        </w:rPr>
        <w:t>T</w:t>
      </w:r>
      <w:r w:rsidR="00D84A07" w:rsidRPr="00D84A07">
        <w:rPr>
          <w:rFonts w:ascii="Times New Roman" w:hAnsi="Times New Roman" w:cs="Times New Roman"/>
          <w:sz w:val="24"/>
          <w:szCs w:val="24"/>
        </w:rPr>
        <w:t xml:space="preserve">he intra-peritoneal </w:t>
      </w:r>
      <w:proofErr w:type="spellStart"/>
      <w:r w:rsidR="00D84A07" w:rsidRPr="00D84A07">
        <w:rPr>
          <w:rFonts w:ascii="Times New Roman" w:hAnsi="Times New Roman" w:cs="Times New Roman"/>
          <w:sz w:val="24"/>
          <w:szCs w:val="24"/>
        </w:rPr>
        <w:t>onlay</w:t>
      </w:r>
      <w:proofErr w:type="spellEnd"/>
      <w:r w:rsidR="00D84A07" w:rsidRPr="00D84A07">
        <w:rPr>
          <w:rFonts w:ascii="Times New Roman" w:hAnsi="Times New Roman" w:cs="Times New Roman"/>
          <w:sz w:val="24"/>
          <w:szCs w:val="24"/>
        </w:rPr>
        <w:t xml:space="preserve"> mesh (IPOM) repair employs a composite mesh to bridge the defect from the peritoneal side. If the defect is minor, intracorporea</w:t>
      </w:r>
      <w:r w:rsidR="00D84A07">
        <w:rPr>
          <w:rFonts w:ascii="Times New Roman" w:hAnsi="Times New Roman" w:cs="Times New Roman"/>
          <w:sz w:val="24"/>
          <w:szCs w:val="24"/>
        </w:rPr>
        <w:t xml:space="preserve">l suturing is used to close the defect which is known as IPOM Plus. </w:t>
      </w:r>
      <w:r w:rsidR="009951CD" w:rsidRPr="001578B6">
        <w:rPr>
          <w:rFonts w:ascii="Times New Roman" w:hAnsi="Times New Roman" w:cs="Times New Roman"/>
          <w:sz w:val="24"/>
          <w:szCs w:val="24"/>
        </w:rPr>
        <w:t>This may offers benefits for the patients from the use of laparoscopic surgery in which there is less operative time, shorter hospital stay, improved the patient outcome and fewer complications in comparison to open hernia repair.</w:t>
      </w:r>
      <w:r w:rsidR="00917016" w:rsidRPr="001578B6">
        <w:rPr>
          <w:rFonts w:ascii="Times New Roman" w:hAnsi="Times New Roman" w:cs="Times New Roman"/>
          <w:sz w:val="24"/>
          <w:szCs w:val="24"/>
        </w:rPr>
        <w:t xml:space="preserve"> </w:t>
      </w:r>
    </w:p>
    <w:p w14:paraId="19E1E826" w14:textId="77777777" w:rsidR="009951CD" w:rsidRPr="001578B6" w:rsidRDefault="00917016"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The present study was conducted assess the sort-term outcome of laparoscopic ventral hernia repair by IPOM and IPOM Plus</w:t>
      </w:r>
      <w:r w:rsidR="00BD6871" w:rsidRPr="001578B6">
        <w:rPr>
          <w:rFonts w:ascii="Times New Roman" w:hAnsi="Times New Roman" w:cs="Times New Roman"/>
          <w:sz w:val="24"/>
          <w:szCs w:val="24"/>
        </w:rPr>
        <w:t>.</w:t>
      </w:r>
    </w:p>
    <w:p w14:paraId="0A93AA83" w14:textId="77777777" w:rsidR="00523A59" w:rsidRDefault="00523A59" w:rsidP="009951CD">
      <w:pPr>
        <w:spacing w:line="480" w:lineRule="auto"/>
        <w:jc w:val="both"/>
        <w:rPr>
          <w:rFonts w:ascii="Times New Roman" w:hAnsi="Times New Roman" w:cs="Times New Roman"/>
          <w:b/>
          <w:sz w:val="24"/>
          <w:szCs w:val="24"/>
        </w:rPr>
      </w:pPr>
    </w:p>
    <w:p w14:paraId="6A3C15DE" w14:textId="77777777" w:rsidR="008407E4" w:rsidRDefault="008407E4" w:rsidP="009951CD">
      <w:pPr>
        <w:spacing w:line="480" w:lineRule="auto"/>
        <w:jc w:val="both"/>
        <w:rPr>
          <w:rFonts w:ascii="Times New Roman" w:hAnsi="Times New Roman" w:cs="Times New Roman"/>
          <w:b/>
          <w:sz w:val="24"/>
          <w:szCs w:val="24"/>
        </w:rPr>
      </w:pPr>
    </w:p>
    <w:p w14:paraId="5E01199D" w14:textId="77777777" w:rsidR="00BD6871" w:rsidRPr="001578B6" w:rsidRDefault="00BD6871" w:rsidP="009951CD">
      <w:pPr>
        <w:spacing w:line="480" w:lineRule="auto"/>
        <w:jc w:val="both"/>
        <w:rPr>
          <w:rFonts w:ascii="Times New Roman" w:hAnsi="Times New Roman" w:cs="Times New Roman"/>
          <w:b/>
          <w:sz w:val="24"/>
          <w:szCs w:val="24"/>
        </w:rPr>
      </w:pPr>
      <w:r w:rsidRPr="001578B6">
        <w:rPr>
          <w:rFonts w:ascii="Times New Roman" w:hAnsi="Times New Roman" w:cs="Times New Roman"/>
          <w:b/>
          <w:sz w:val="24"/>
          <w:szCs w:val="24"/>
        </w:rPr>
        <w:lastRenderedPageBreak/>
        <w:t>Materials and Methods:</w:t>
      </w:r>
    </w:p>
    <w:p w14:paraId="6B407473" w14:textId="77777777" w:rsidR="00BD6871" w:rsidRPr="001578B6" w:rsidRDefault="00BD6871" w:rsidP="00BD687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The present study was a prospective study which conducted in</w:t>
      </w:r>
      <w:r w:rsidR="00EA0BFA">
        <w:rPr>
          <w:rFonts w:ascii="Times New Roman" w:hAnsi="Times New Roman" w:cs="Times New Roman"/>
          <w:sz w:val="24"/>
          <w:szCs w:val="24"/>
        </w:rPr>
        <w:t xml:space="preserve"> </w:t>
      </w:r>
      <w:r w:rsidR="002C42E7">
        <w:rPr>
          <w:rFonts w:ascii="Times New Roman" w:hAnsi="Times New Roman" w:cs="Times New Roman"/>
          <w:sz w:val="24"/>
          <w:szCs w:val="24"/>
        </w:rPr>
        <w:t>Dhaka Medical College and Hospital</w:t>
      </w:r>
      <w:r w:rsidR="001578B6" w:rsidRPr="001578B6">
        <w:rPr>
          <w:rFonts w:ascii="Times New Roman" w:hAnsi="Times New Roman" w:cs="Times New Roman"/>
          <w:sz w:val="24"/>
          <w:szCs w:val="24"/>
        </w:rPr>
        <w:t>, Dhaka, Bangladesh</w:t>
      </w:r>
      <w:r w:rsidRPr="001578B6">
        <w:rPr>
          <w:rFonts w:ascii="Times New Roman" w:hAnsi="Times New Roman" w:cs="Times New Roman"/>
          <w:sz w:val="24"/>
          <w:szCs w:val="24"/>
        </w:rPr>
        <w:t xml:space="preserve"> to assess the sort-term outcome of laparoscopic ventral hernia repair by IPOM and IPOM Plus. A total number of 50 patients were included in this present study</w:t>
      </w:r>
      <w:r w:rsidR="008279EF">
        <w:rPr>
          <w:rFonts w:ascii="Times New Roman" w:hAnsi="Times New Roman" w:cs="Times New Roman"/>
          <w:sz w:val="24"/>
          <w:szCs w:val="24"/>
        </w:rPr>
        <w:t xml:space="preserve"> by purposive sampling method</w:t>
      </w:r>
      <w:r w:rsidRPr="001578B6">
        <w:rPr>
          <w:rFonts w:ascii="Times New Roman" w:hAnsi="Times New Roman" w:cs="Times New Roman"/>
          <w:sz w:val="24"/>
          <w:szCs w:val="24"/>
        </w:rPr>
        <w:t xml:space="preserve">. All patients with non-complicated ventral hernia was included in this study. Exclusion criteria included complicated ventral hernia, patients unfit for general anesthesia and pregnancy. All cases were done by </w:t>
      </w:r>
      <w:r w:rsidR="0095749D">
        <w:rPr>
          <w:rFonts w:ascii="Times New Roman" w:hAnsi="Times New Roman" w:cs="Times New Roman"/>
          <w:sz w:val="24"/>
          <w:szCs w:val="24"/>
        </w:rPr>
        <w:t xml:space="preserve">an expert surgical team of Dhaka </w:t>
      </w:r>
      <w:r w:rsidRPr="001578B6">
        <w:rPr>
          <w:rFonts w:ascii="Times New Roman" w:hAnsi="Times New Roman" w:cs="Times New Roman"/>
          <w:sz w:val="24"/>
          <w:szCs w:val="24"/>
        </w:rPr>
        <w:t xml:space="preserve">Medical College and Hospital. </w:t>
      </w:r>
      <w:r w:rsidR="0095749D">
        <w:rPr>
          <w:rFonts w:ascii="Times New Roman" w:hAnsi="Times New Roman" w:cs="Times New Roman"/>
          <w:sz w:val="24"/>
          <w:szCs w:val="24"/>
        </w:rPr>
        <w:t xml:space="preserve"> An ethical approval was taken from institutional ethical committee. </w:t>
      </w:r>
      <w:r w:rsidRPr="001578B6">
        <w:rPr>
          <w:rFonts w:ascii="Times New Roman" w:hAnsi="Times New Roman" w:cs="Times New Roman"/>
          <w:sz w:val="24"/>
          <w:szCs w:val="24"/>
        </w:rPr>
        <w:t xml:space="preserve">All patients provided informed consent to participate in the study and for the surgical procedure. </w:t>
      </w:r>
    </w:p>
    <w:p w14:paraId="22C04682" w14:textId="77777777" w:rsidR="00BD6871" w:rsidRPr="001578B6" w:rsidRDefault="00BD6871" w:rsidP="00BD6871">
      <w:pPr>
        <w:spacing w:line="480" w:lineRule="auto"/>
        <w:jc w:val="both"/>
        <w:rPr>
          <w:rFonts w:ascii="Times New Roman" w:hAnsi="Times New Roman" w:cs="Times New Roman"/>
          <w:b/>
          <w:sz w:val="24"/>
          <w:szCs w:val="24"/>
        </w:rPr>
      </w:pPr>
      <w:r w:rsidRPr="001578B6">
        <w:rPr>
          <w:rFonts w:ascii="Times New Roman" w:hAnsi="Times New Roman" w:cs="Times New Roman"/>
          <w:b/>
          <w:sz w:val="24"/>
          <w:szCs w:val="24"/>
        </w:rPr>
        <w:t>Operative Procedure:</w:t>
      </w:r>
    </w:p>
    <w:p w14:paraId="455D9DE7" w14:textId="77777777" w:rsidR="00BD6871" w:rsidRDefault="00BD6871" w:rsidP="00BD687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Location of the hernia was traced, position of the ports marked and expected location of mesh mapped, </w:t>
      </w:r>
      <w:r w:rsidR="003271E4" w:rsidRPr="001578B6">
        <w:rPr>
          <w:rFonts w:ascii="Times New Roman" w:hAnsi="Times New Roman" w:cs="Times New Roman"/>
          <w:sz w:val="24"/>
          <w:szCs w:val="24"/>
        </w:rPr>
        <w:t>and just</w:t>
      </w:r>
      <w:r w:rsidRPr="001578B6">
        <w:rPr>
          <w:rFonts w:ascii="Times New Roman" w:hAnsi="Times New Roman" w:cs="Times New Roman"/>
          <w:sz w:val="24"/>
          <w:szCs w:val="24"/>
        </w:rPr>
        <w:t xml:space="preserve"> before the patient is mounted on operation table.</w:t>
      </w:r>
      <w:r w:rsidR="003271E4" w:rsidRPr="001578B6">
        <w:rPr>
          <w:rFonts w:ascii="Times New Roman" w:hAnsi="Times New Roman" w:cs="Times New Roman"/>
          <w:sz w:val="24"/>
          <w:szCs w:val="24"/>
        </w:rPr>
        <w:t xml:space="preserve"> </w:t>
      </w:r>
      <w:r w:rsidRPr="001578B6">
        <w:rPr>
          <w:rFonts w:ascii="Times New Roman" w:hAnsi="Times New Roman" w:cs="Times New Roman"/>
          <w:sz w:val="24"/>
          <w:szCs w:val="24"/>
        </w:rPr>
        <w:t>IPOM</w:t>
      </w:r>
      <w:r w:rsidR="003271E4" w:rsidRPr="001578B6">
        <w:rPr>
          <w:rFonts w:ascii="Times New Roman" w:hAnsi="Times New Roman" w:cs="Times New Roman"/>
          <w:sz w:val="24"/>
          <w:szCs w:val="24"/>
        </w:rPr>
        <w:t xml:space="preserve"> and IPOM Plus were</w:t>
      </w:r>
      <w:r w:rsidRPr="001578B6">
        <w:rPr>
          <w:rFonts w:ascii="Times New Roman" w:hAnsi="Times New Roman" w:cs="Times New Roman"/>
          <w:sz w:val="24"/>
          <w:szCs w:val="24"/>
        </w:rPr>
        <w:t xml:space="preserve"> performed using three puncture technique. Pneumoperitoneum was established by placement of a Veress needle into left subcostal area in mid-clavicular </w:t>
      </w:r>
      <w:r w:rsidR="003271E4" w:rsidRPr="001578B6">
        <w:rPr>
          <w:rFonts w:ascii="Times New Roman" w:hAnsi="Times New Roman" w:cs="Times New Roman"/>
          <w:sz w:val="24"/>
          <w:szCs w:val="24"/>
        </w:rPr>
        <w:t xml:space="preserve">line. </w:t>
      </w:r>
      <w:r w:rsidRPr="001578B6">
        <w:rPr>
          <w:rFonts w:ascii="Times New Roman" w:hAnsi="Times New Roman" w:cs="Times New Roman"/>
          <w:sz w:val="24"/>
          <w:szCs w:val="24"/>
        </w:rPr>
        <w:t xml:space="preserve">A 10mm port was introduced in left anterior axillary line at the level of the defect, and two 5mm ports </w:t>
      </w:r>
      <w:r w:rsidR="003271E4" w:rsidRPr="001578B6">
        <w:rPr>
          <w:rFonts w:ascii="Times New Roman" w:hAnsi="Times New Roman" w:cs="Times New Roman"/>
          <w:sz w:val="24"/>
          <w:szCs w:val="24"/>
        </w:rPr>
        <w:t xml:space="preserve">were created depending on the position of hernia. </w:t>
      </w:r>
      <w:r w:rsidRPr="001578B6">
        <w:rPr>
          <w:rFonts w:ascii="Times New Roman" w:hAnsi="Times New Roman" w:cs="Times New Roman"/>
          <w:sz w:val="24"/>
          <w:szCs w:val="24"/>
        </w:rPr>
        <w:t xml:space="preserve">Contents were reduced by external pressure and internal traction. Adhesions were cut at avascular line using scissors and cautery. </w:t>
      </w:r>
      <w:r w:rsidR="003271E4" w:rsidRPr="001578B6">
        <w:rPr>
          <w:rFonts w:ascii="Times New Roman" w:hAnsi="Times New Roman" w:cs="Times New Roman"/>
          <w:sz w:val="24"/>
          <w:szCs w:val="24"/>
        </w:rPr>
        <w:t xml:space="preserve">If the defect is small (&lt; 4 cm) then the defect was closed by intracorporeal </w:t>
      </w:r>
      <w:r w:rsidR="00641200" w:rsidRPr="001578B6">
        <w:rPr>
          <w:rFonts w:ascii="Times New Roman" w:hAnsi="Times New Roman" w:cs="Times New Roman"/>
          <w:sz w:val="24"/>
          <w:szCs w:val="24"/>
        </w:rPr>
        <w:t>suturing</w:t>
      </w:r>
      <w:r w:rsidR="00641200">
        <w:rPr>
          <w:rFonts w:ascii="Times New Roman" w:hAnsi="Times New Roman" w:cs="Times New Roman"/>
          <w:sz w:val="24"/>
          <w:szCs w:val="24"/>
        </w:rPr>
        <w:t xml:space="preserve"> (IPOM plus)</w:t>
      </w:r>
      <w:r w:rsidR="003271E4" w:rsidRPr="001578B6">
        <w:rPr>
          <w:rFonts w:ascii="Times New Roman" w:hAnsi="Times New Roman" w:cs="Times New Roman"/>
          <w:sz w:val="24"/>
          <w:szCs w:val="24"/>
        </w:rPr>
        <w:t xml:space="preserve">. </w:t>
      </w:r>
      <w:r w:rsidRPr="001578B6">
        <w:rPr>
          <w:rFonts w:ascii="Times New Roman" w:hAnsi="Times New Roman" w:cs="Times New Roman"/>
          <w:sz w:val="24"/>
          <w:szCs w:val="24"/>
        </w:rPr>
        <w:t>Mesh was marked at center, suture ligature</w:t>
      </w:r>
      <w:r w:rsidR="003271E4" w:rsidRPr="001578B6">
        <w:rPr>
          <w:rFonts w:ascii="Times New Roman" w:hAnsi="Times New Roman" w:cs="Times New Roman"/>
          <w:sz w:val="24"/>
          <w:szCs w:val="24"/>
        </w:rPr>
        <w:t xml:space="preserve">s were placed at corners. </w:t>
      </w:r>
      <w:r w:rsidRPr="001578B6">
        <w:rPr>
          <w:rFonts w:ascii="Times New Roman" w:hAnsi="Times New Roman" w:cs="Times New Roman"/>
          <w:sz w:val="24"/>
          <w:szCs w:val="24"/>
        </w:rPr>
        <w:t>The center was</w:t>
      </w:r>
      <w:r w:rsidR="003271E4" w:rsidRPr="001578B6">
        <w:rPr>
          <w:rFonts w:ascii="Times New Roman" w:hAnsi="Times New Roman" w:cs="Times New Roman"/>
          <w:sz w:val="24"/>
          <w:szCs w:val="24"/>
        </w:rPr>
        <w:t xml:space="preserve"> </w:t>
      </w:r>
      <w:r w:rsidRPr="001578B6">
        <w:rPr>
          <w:rFonts w:ascii="Times New Roman" w:hAnsi="Times New Roman" w:cs="Times New Roman"/>
          <w:sz w:val="24"/>
          <w:szCs w:val="24"/>
        </w:rPr>
        <w:t xml:space="preserve">fixed with atraumatic suture with straight needle. Then the mesh was rolled and introduced through the 10mm port. The needle was pushed out through skin puncture at the center of the defect. Suture passer puncture was done over the corners of the mesh and ligature ends were brought through the same skin puncture wound at each corner keeping intervening tissue in between separate puncture sites in inner parietal wall. The suture ends were </w:t>
      </w:r>
      <w:r w:rsidRPr="001578B6">
        <w:rPr>
          <w:rFonts w:ascii="Times New Roman" w:hAnsi="Times New Roman" w:cs="Times New Roman"/>
          <w:sz w:val="24"/>
          <w:szCs w:val="24"/>
        </w:rPr>
        <w:lastRenderedPageBreak/>
        <w:t>tied, cut and the knot allowed to slip within tissue through the external puncture points. Margins of the mesh were fixed with parietal wall from inside using titanium spiral tack</w:t>
      </w:r>
      <w:r w:rsidR="00EA0BFA">
        <w:rPr>
          <w:rFonts w:ascii="Times New Roman" w:hAnsi="Times New Roman" w:cs="Times New Roman"/>
          <w:sz w:val="24"/>
          <w:szCs w:val="24"/>
        </w:rPr>
        <w:t xml:space="preserve"> (Figure-1).</w:t>
      </w:r>
    </w:p>
    <w:p w14:paraId="337F74FF" w14:textId="77777777" w:rsidR="00EA0BFA" w:rsidRDefault="00641200" w:rsidP="00BD687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28E5366C" wp14:editId="7C6585E0">
            <wp:simplePos x="0" y="0"/>
            <wp:positionH relativeFrom="column">
              <wp:posOffset>2766888</wp:posOffset>
            </wp:positionH>
            <wp:positionV relativeFrom="paragraph">
              <wp:posOffset>492512</wp:posOffset>
            </wp:positionV>
            <wp:extent cx="2935605" cy="2011680"/>
            <wp:effectExtent l="76200" t="76200" r="131445" b="1409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5605"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E40D5A">
        <w:rPr>
          <w:rFonts w:ascii="Times New Roman" w:hAnsi="Times New Roman" w:cs="Times New Roman"/>
          <w:noProof/>
          <w:sz w:val="24"/>
          <w:szCs w:val="24"/>
        </w:rPr>
        <w:drawing>
          <wp:anchor distT="0" distB="0" distL="114300" distR="114300" simplePos="0" relativeHeight="251662336" behindDoc="0" locked="0" layoutInCell="1" allowOverlap="1" wp14:anchorId="5DCDEEDD" wp14:editId="4051844E">
            <wp:simplePos x="0" y="0"/>
            <wp:positionH relativeFrom="column">
              <wp:posOffset>-151462</wp:posOffset>
            </wp:positionH>
            <wp:positionV relativeFrom="paragraph">
              <wp:posOffset>451899</wp:posOffset>
            </wp:positionV>
            <wp:extent cx="2694940" cy="21463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4940" cy="21463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(A)                                                                             (B)</w:t>
      </w:r>
    </w:p>
    <w:p w14:paraId="3BB81874" w14:textId="77777777" w:rsidR="00EA0BFA" w:rsidRDefault="00EA0BFA" w:rsidP="00BD6871">
      <w:pPr>
        <w:spacing w:line="480" w:lineRule="auto"/>
        <w:jc w:val="both"/>
        <w:rPr>
          <w:rFonts w:ascii="Times New Roman" w:hAnsi="Times New Roman" w:cs="Times New Roman"/>
          <w:sz w:val="24"/>
          <w:szCs w:val="24"/>
        </w:rPr>
      </w:pPr>
    </w:p>
    <w:p w14:paraId="208EEE5D" w14:textId="77777777" w:rsidR="00EA0BFA" w:rsidRDefault="00641200" w:rsidP="00BD68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(C)</w:t>
      </w:r>
    </w:p>
    <w:p w14:paraId="265B1F8F" w14:textId="77777777" w:rsidR="00EA0BFA" w:rsidRDefault="00641200" w:rsidP="00BD687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124D6D05" wp14:editId="3F5C13A3">
            <wp:simplePos x="0" y="0"/>
            <wp:positionH relativeFrom="column">
              <wp:posOffset>1582199</wp:posOffset>
            </wp:positionH>
            <wp:positionV relativeFrom="paragraph">
              <wp:posOffset>29403</wp:posOffset>
            </wp:positionV>
            <wp:extent cx="2472690" cy="248031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2690" cy="2480310"/>
                    </a:xfrm>
                    <a:prstGeom prst="rect">
                      <a:avLst/>
                    </a:prstGeom>
                    <a:noFill/>
                  </pic:spPr>
                </pic:pic>
              </a:graphicData>
            </a:graphic>
            <wp14:sizeRelH relativeFrom="margin">
              <wp14:pctWidth>0</wp14:pctWidth>
            </wp14:sizeRelH>
            <wp14:sizeRelV relativeFrom="margin">
              <wp14:pctHeight>0</wp14:pctHeight>
            </wp14:sizeRelV>
          </wp:anchor>
        </w:drawing>
      </w:r>
    </w:p>
    <w:p w14:paraId="10D66627" w14:textId="77777777" w:rsidR="00EA0BFA" w:rsidRDefault="00EA0BFA" w:rsidP="00BD6871">
      <w:pPr>
        <w:spacing w:line="480" w:lineRule="auto"/>
        <w:jc w:val="both"/>
        <w:rPr>
          <w:rFonts w:ascii="Times New Roman" w:hAnsi="Times New Roman" w:cs="Times New Roman"/>
          <w:sz w:val="24"/>
          <w:szCs w:val="24"/>
        </w:rPr>
      </w:pPr>
    </w:p>
    <w:p w14:paraId="0C19984C" w14:textId="77777777" w:rsidR="00EA0BFA" w:rsidRDefault="00EA0BFA" w:rsidP="00BD6871">
      <w:pPr>
        <w:spacing w:line="480" w:lineRule="auto"/>
        <w:jc w:val="both"/>
        <w:rPr>
          <w:rFonts w:ascii="Times New Roman" w:hAnsi="Times New Roman" w:cs="Times New Roman"/>
          <w:sz w:val="24"/>
          <w:szCs w:val="24"/>
        </w:rPr>
      </w:pPr>
    </w:p>
    <w:p w14:paraId="4CF462F1" w14:textId="77777777" w:rsidR="00EA0BFA" w:rsidRDefault="00EA0BFA" w:rsidP="00BD6871">
      <w:pPr>
        <w:spacing w:line="480" w:lineRule="auto"/>
        <w:jc w:val="both"/>
        <w:rPr>
          <w:rFonts w:ascii="Times New Roman" w:hAnsi="Times New Roman" w:cs="Times New Roman"/>
          <w:sz w:val="24"/>
          <w:szCs w:val="24"/>
        </w:rPr>
      </w:pPr>
    </w:p>
    <w:p w14:paraId="56848E64" w14:textId="77777777" w:rsidR="00641200" w:rsidRDefault="00641200" w:rsidP="00EA0BFA">
      <w:pPr>
        <w:spacing w:line="480" w:lineRule="auto"/>
        <w:jc w:val="center"/>
        <w:rPr>
          <w:rFonts w:ascii="Times New Roman" w:hAnsi="Times New Roman" w:cs="Times New Roman"/>
          <w:b/>
          <w:sz w:val="24"/>
          <w:szCs w:val="24"/>
        </w:rPr>
      </w:pPr>
    </w:p>
    <w:p w14:paraId="3657802D" w14:textId="77777777" w:rsidR="00641200" w:rsidRDefault="00641200" w:rsidP="00EA0BFA">
      <w:pPr>
        <w:spacing w:line="480" w:lineRule="auto"/>
        <w:jc w:val="center"/>
        <w:rPr>
          <w:rFonts w:ascii="Times New Roman" w:hAnsi="Times New Roman" w:cs="Times New Roman"/>
          <w:b/>
          <w:sz w:val="24"/>
          <w:szCs w:val="24"/>
        </w:rPr>
      </w:pPr>
    </w:p>
    <w:p w14:paraId="55DCFCC3" w14:textId="53E4747A" w:rsidR="00EA0BFA" w:rsidRDefault="00EA0BFA" w:rsidP="00641200">
      <w:pPr>
        <w:spacing w:line="480" w:lineRule="auto"/>
        <w:jc w:val="center"/>
        <w:rPr>
          <w:rFonts w:ascii="Times New Roman" w:hAnsi="Times New Roman" w:cs="Times New Roman"/>
          <w:b/>
          <w:sz w:val="24"/>
          <w:szCs w:val="24"/>
        </w:rPr>
      </w:pPr>
      <w:r w:rsidRPr="00EA0BFA">
        <w:rPr>
          <w:rFonts w:ascii="Times New Roman" w:hAnsi="Times New Roman" w:cs="Times New Roman"/>
          <w:b/>
          <w:sz w:val="24"/>
          <w:szCs w:val="24"/>
        </w:rPr>
        <w:t>Figure -1</w:t>
      </w:r>
      <w:r w:rsidR="002901B2">
        <w:rPr>
          <w:rFonts w:ascii="Times New Roman" w:hAnsi="Times New Roman" w:cs="Times New Roman"/>
          <w:b/>
          <w:sz w:val="24"/>
          <w:szCs w:val="24"/>
        </w:rPr>
        <w:t xml:space="preserve"> </w:t>
      </w:r>
      <w:proofErr w:type="spellStart"/>
      <w:r w:rsidRPr="00EA0BFA">
        <w:rPr>
          <w:rFonts w:ascii="Times New Roman" w:hAnsi="Times New Roman" w:cs="Times New Roman"/>
          <w:b/>
          <w:sz w:val="24"/>
          <w:szCs w:val="24"/>
        </w:rPr>
        <w:t>peroperative</w:t>
      </w:r>
      <w:proofErr w:type="spellEnd"/>
      <w:r w:rsidRPr="00EA0BFA">
        <w:rPr>
          <w:rFonts w:ascii="Times New Roman" w:hAnsi="Times New Roman" w:cs="Times New Roman"/>
          <w:b/>
          <w:sz w:val="24"/>
          <w:szCs w:val="24"/>
        </w:rPr>
        <w:t xml:space="preserve"> view of lap</w:t>
      </w:r>
      <w:r>
        <w:rPr>
          <w:rFonts w:ascii="Times New Roman" w:hAnsi="Times New Roman" w:cs="Times New Roman"/>
          <w:b/>
          <w:sz w:val="24"/>
          <w:szCs w:val="24"/>
        </w:rPr>
        <w:t>aroscopic ventral hernia repair</w:t>
      </w:r>
    </w:p>
    <w:p w14:paraId="19D9AA72" w14:textId="77777777" w:rsidR="00641200" w:rsidRPr="00EA0BFA" w:rsidRDefault="00641200" w:rsidP="0064120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 Ventral hernia defect (B) Suturing of defect by suture passer (C) Mesh placement</w:t>
      </w:r>
    </w:p>
    <w:p w14:paraId="529C74D5" w14:textId="7FC40AC0" w:rsidR="00AB2B01" w:rsidRPr="001578B6" w:rsidRDefault="003271E4" w:rsidP="00BD687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lastRenderedPageBreak/>
        <w:t>Patient’s age, sex and comorbidities were noted. Per-operative complications were documented</w:t>
      </w:r>
      <w:r w:rsidR="007B4F72" w:rsidRPr="001578B6">
        <w:rPr>
          <w:rFonts w:ascii="Times New Roman" w:hAnsi="Times New Roman" w:cs="Times New Roman"/>
          <w:sz w:val="24"/>
          <w:szCs w:val="24"/>
        </w:rPr>
        <w:t>. Operative time and duration of hospital stay were along with post-operative complications like seroma formation, port site infection, hernia recurrence were also observed.</w:t>
      </w:r>
      <w:r w:rsidR="009C78D8">
        <w:rPr>
          <w:rFonts w:ascii="Times New Roman" w:hAnsi="Times New Roman" w:cs="Times New Roman"/>
          <w:sz w:val="24"/>
          <w:szCs w:val="24"/>
        </w:rPr>
        <w:t xml:space="preserve"> Patients were followed up for 12</w:t>
      </w:r>
      <w:r w:rsidR="007B4F72" w:rsidRPr="001578B6">
        <w:rPr>
          <w:rFonts w:ascii="Times New Roman" w:hAnsi="Times New Roman" w:cs="Times New Roman"/>
          <w:sz w:val="24"/>
          <w:szCs w:val="24"/>
        </w:rPr>
        <w:t xml:space="preserve"> months for any other complications.</w:t>
      </w:r>
    </w:p>
    <w:p w14:paraId="573AF1AF" w14:textId="77777777" w:rsidR="00AB2B01" w:rsidRPr="001578B6" w:rsidRDefault="00AB2B01" w:rsidP="00AB2B0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Statistical analysis was done by SPSS version 26.0 Windows (SPSS Inc, Chicago, IL, USA). Qualitative data was presented as number and percent. Comparison between groups was done by Chi-Square test. Quantitative data was presented as mean ± SD and range.  Student t-test was used to compare between two groups. P &lt; 0.05 was considered to be statistically significant. </w:t>
      </w:r>
    </w:p>
    <w:p w14:paraId="0B56AC68" w14:textId="77777777" w:rsidR="00AB2B01" w:rsidRPr="001578B6" w:rsidRDefault="00AB2B01" w:rsidP="00AB2B0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 </w:t>
      </w:r>
    </w:p>
    <w:p w14:paraId="1720BF7E" w14:textId="77777777" w:rsidR="007205EE" w:rsidRDefault="00AB2B01" w:rsidP="00AB2B0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 </w:t>
      </w:r>
    </w:p>
    <w:p w14:paraId="5E5EF09B" w14:textId="77777777" w:rsidR="00641200" w:rsidRDefault="00641200" w:rsidP="00AB2B01">
      <w:pPr>
        <w:spacing w:line="480" w:lineRule="auto"/>
        <w:jc w:val="both"/>
        <w:rPr>
          <w:rFonts w:ascii="Times New Roman" w:hAnsi="Times New Roman" w:cs="Times New Roman"/>
          <w:b/>
          <w:sz w:val="24"/>
          <w:szCs w:val="24"/>
        </w:rPr>
      </w:pPr>
    </w:p>
    <w:p w14:paraId="7B414E1C" w14:textId="77777777" w:rsidR="00641200" w:rsidRDefault="00641200" w:rsidP="00AB2B01">
      <w:pPr>
        <w:spacing w:line="480" w:lineRule="auto"/>
        <w:jc w:val="both"/>
        <w:rPr>
          <w:rFonts w:ascii="Times New Roman" w:hAnsi="Times New Roman" w:cs="Times New Roman"/>
          <w:b/>
          <w:sz w:val="24"/>
          <w:szCs w:val="24"/>
        </w:rPr>
      </w:pPr>
    </w:p>
    <w:p w14:paraId="135E8647" w14:textId="77777777" w:rsidR="00641200" w:rsidRDefault="00641200" w:rsidP="00AB2B01">
      <w:pPr>
        <w:spacing w:line="480" w:lineRule="auto"/>
        <w:jc w:val="both"/>
        <w:rPr>
          <w:rFonts w:ascii="Times New Roman" w:hAnsi="Times New Roman" w:cs="Times New Roman"/>
          <w:b/>
          <w:sz w:val="24"/>
          <w:szCs w:val="24"/>
        </w:rPr>
      </w:pPr>
    </w:p>
    <w:p w14:paraId="2C52203F" w14:textId="77777777" w:rsidR="00641200" w:rsidRDefault="00641200" w:rsidP="00AB2B01">
      <w:pPr>
        <w:spacing w:line="480" w:lineRule="auto"/>
        <w:jc w:val="both"/>
        <w:rPr>
          <w:rFonts w:ascii="Times New Roman" w:hAnsi="Times New Roman" w:cs="Times New Roman"/>
          <w:b/>
          <w:sz w:val="24"/>
          <w:szCs w:val="24"/>
        </w:rPr>
      </w:pPr>
    </w:p>
    <w:p w14:paraId="65ABCB2E" w14:textId="77777777" w:rsidR="00641200" w:rsidRDefault="00641200" w:rsidP="00AB2B01">
      <w:pPr>
        <w:spacing w:line="480" w:lineRule="auto"/>
        <w:jc w:val="both"/>
        <w:rPr>
          <w:rFonts w:ascii="Times New Roman" w:hAnsi="Times New Roman" w:cs="Times New Roman"/>
          <w:b/>
          <w:sz w:val="24"/>
          <w:szCs w:val="24"/>
        </w:rPr>
      </w:pPr>
    </w:p>
    <w:p w14:paraId="0A9E89B1" w14:textId="77777777" w:rsidR="00641200" w:rsidRDefault="00641200" w:rsidP="00AB2B01">
      <w:pPr>
        <w:spacing w:line="480" w:lineRule="auto"/>
        <w:jc w:val="both"/>
        <w:rPr>
          <w:rFonts w:ascii="Times New Roman" w:hAnsi="Times New Roman" w:cs="Times New Roman"/>
          <w:b/>
          <w:sz w:val="24"/>
          <w:szCs w:val="24"/>
        </w:rPr>
      </w:pPr>
    </w:p>
    <w:p w14:paraId="7F1506F1" w14:textId="77777777" w:rsidR="00641200" w:rsidRDefault="00641200" w:rsidP="00AB2B01">
      <w:pPr>
        <w:spacing w:line="480" w:lineRule="auto"/>
        <w:jc w:val="both"/>
        <w:rPr>
          <w:rFonts w:ascii="Times New Roman" w:hAnsi="Times New Roman" w:cs="Times New Roman"/>
          <w:b/>
          <w:sz w:val="24"/>
          <w:szCs w:val="24"/>
        </w:rPr>
      </w:pPr>
    </w:p>
    <w:p w14:paraId="64B83BDE" w14:textId="77777777" w:rsidR="00641200" w:rsidRDefault="00641200" w:rsidP="00AB2B01">
      <w:pPr>
        <w:spacing w:line="480" w:lineRule="auto"/>
        <w:jc w:val="both"/>
        <w:rPr>
          <w:rFonts w:ascii="Times New Roman" w:hAnsi="Times New Roman" w:cs="Times New Roman"/>
          <w:b/>
          <w:sz w:val="24"/>
          <w:szCs w:val="24"/>
        </w:rPr>
      </w:pPr>
    </w:p>
    <w:p w14:paraId="0ADD9848" w14:textId="77777777" w:rsidR="00641200" w:rsidRDefault="00641200" w:rsidP="00AB2B01">
      <w:pPr>
        <w:spacing w:line="480" w:lineRule="auto"/>
        <w:jc w:val="both"/>
        <w:rPr>
          <w:rFonts w:ascii="Times New Roman" w:hAnsi="Times New Roman" w:cs="Times New Roman"/>
          <w:b/>
          <w:sz w:val="24"/>
          <w:szCs w:val="24"/>
        </w:rPr>
      </w:pPr>
    </w:p>
    <w:p w14:paraId="7227B375" w14:textId="77777777" w:rsidR="00641200" w:rsidRDefault="00641200" w:rsidP="00AB2B01">
      <w:pPr>
        <w:spacing w:line="480" w:lineRule="auto"/>
        <w:jc w:val="both"/>
        <w:rPr>
          <w:rFonts w:ascii="Times New Roman" w:hAnsi="Times New Roman" w:cs="Times New Roman"/>
          <w:b/>
          <w:sz w:val="24"/>
          <w:szCs w:val="24"/>
        </w:rPr>
      </w:pPr>
    </w:p>
    <w:p w14:paraId="781C7D45" w14:textId="77777777" w:rsidR="00E506AF" w:rsidRPr="007205EE" w:rsidRDefault="00E506AF" w:rsidP="00AB2B01">
      <w:pPr>
        <w:spacing w:line="480" w:lineRule="auto"/>
        <w:jc w:val="both"/>
        <w:rPr>
          <w:rFonts w:ascii="Times New Roman" w:hAnsi="Times New Roman" w:cs="Times New Roman"/>
          <w:sz w:val="24"/>
          <w:szCs w:val="24"/>
        </w:rPr>
      </w:pPr>
      <w:r w:rsidRPr="001578B6">
        <w:rPr>
          <w:rFonts w:ascii="Times New Roman" w:hAnsi="Times New Roman" w:cs="Times New Roman"/>
          <w:b/>
          <w:sz w:val="24"/>
          <w:szCs w:val="24"/>
        </w:rPr>
        <w:lastRenderedPageBreak/>
        <w:t>Result:</w:t>
      </w:r>
    </w:p>
    <w:p w14:paraId="77FEC450" w14:textId="77777777" w:rsidR="00641200" w:rsidRDefault="00E506AF" w:rsidP="00AB2B0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This was a prospective </w:t>
      </w:r>
      <w:r w:rsidR="00015CBE" w:rsidRPr="001578B6">
        <w:rPr>
          <w:rFonts w:ascii="Times New Roman" w:hAnsi="Times New Roman" w:cs="Times New Roman"/>
          <w:sz w:val="24"/>
          <w:szCs w:val="24"/>
        </w:rPr>
        <w:t>non-randomized</w:t>
      </w:r>
      <w:r w:rsidRPr="001578B6">
        <w:rPr>
          <w:rFonts w:ascii="Times New Roman" w:hAnsi="Times New Roman" w:cs="Times New Roman"/>
          <w:sz w:val="24"/>
          <w:szCs w:val="24"/>
        </w:rPr>
        <w:t xml:space="preserve"> study</w:t>
      </w:r>
      <w:r w:rsidR="008738D2" w:rsidRPr="001578B6">
        <w:rPr>
          <w:rFonts w:ascii="Times New Roman" w:hAnsi="Times New Roman" w:cs="Times New Roman"/>
          <w:sz w:val="24"/>
          <w:szCs w:val="24"/>
        </w:rPr>
        <w:t xml:space="preserve"> which was conducted </w:t>
      </w:r>
      <w:r w:rsidR="001578B6" w:rsidRPr="001578B6">
        <w:rPr>
          <w:rFonts w:ascii="Times New Roman" w:hAnsi="Times New Roman" w:cs="Times New Roman"/>
          <w:sz w:val="24"/>
          <w:szCs w:val="24"/>
        </w:rPr>
        <w:t xml:space="preserve">for 24 months </w:t>
      </w:r>
      <w:r w:rsidR="008738D2" w:rsidRPr="001578B6">
        <w:rPr>
          <w:rFonts w:ascii="Times New Roman" w:hAnsi="Times New Roman" w:cs="Times New Roman"/>
          <w:sz w:val="24"/>
          <w:szCs w:val="24"/>
        </w:rPr>
        <w:t>where 50 patients were included. Mean age</w:t>
      </w:r>
      <w:r w:rsidR="00641200">
        <w:rPr>
          <w:rFonts w:ascii="Times New Roman" w:hAnsi="Times New Roman" w:cs="Times New Roman"/>
          <w:sz w:val="24"/>
          <w:szCs w:val="24"/>
        </w:rPr>
        <w:t xml:space="preserve"> of the patients were 51</w:t>
      </w:r>
      <w:r w:rsidR="008738D2" w:rsidRPr="001578B6">
        <w:rPr>
          <w:rFonts w:ascii="Times New Roman" w:hAnsi="Times New Roman" w:cs="Times New Roman"/>
          <w:sz w:val="24"/>
          <w:szCs w:val="24"/>
        </w:rPr>
        <w:t xml:space="preserve"> ± 5 years.</w:t>
      </w:r>
      <w:r w:rsidR="00EA0BFA">
        <w:rPr>
          <w:rFonts w:ascii="Times New Roman" w:hAnsi="Times New Roman" w:cs="Times New Roman"/>
          <w:sz w:val="24"/>
          <w:szCs w:val="24"/>
        </w:rPr>
        <w:t xml:space="preserve"> (Fig-2</w:t>
      </w:r>
      <w:r w:rsidR="001933AD" w:rsidRPr="001578B6">
        <w:rPr>
          <w:rFonts w:ascii="Times New Roman" w:hAnsi="Times New Roman" w:cs="Times New Roman"/>
          <w:sz w:val="24"/>
          <w:szCs w:val="24"/>
        </w:rPr>
        <w:t>)</w:t>
      </w:r>
      <w:r w:rsidR="008738D2" w:rsidRPr="001578B6">
        <w:rPr>
          <w:rFonts w:ascii="Times New Roman" w:hAnsi="Times New Roman" w:cs="Times New Roman"/>
          <w:sz w:val="24"/>
          <w:szCs w:val="24"/>
        </w:rPr>
        <w:t xml:space="preserve"> Most</w:t>
      </w:r>
      <w:r w:rsidR="007A7B6F">
        <w:rPr>
          <w:rFonts w:ascii="Times New Roman" w:hAnsi="Times New Roman" w:cs="Times New Roman"/>
          <w:sz w:val="24"/>
          <w:szCs w:val="24"/>
        </w:rPr>
        <w:t xml:space="preserve"> of the patients were female (39</w:t>
      </w:r>
      <w:r w:rsidR="008738D2" w:rsidRPr="001578B6">
        <w:rPr>
          <w:rFonts w:ascii="Times New Roman" w:hAnsi="Times New Roman" w:cs="Times New Roman"/>
          <w:sz w:val="24"/>
          <w:szCs w:val="24"/>
        </w:rPr>
        <w:t xml:space="preserve"> out of 50). 38 patients were obese as evidenced by BMI &gt; 30kg/m</w:t>
      </w:r>
      <w:r w:rsidR="008738D2" w:rsidRPr="001578B6">
        <w:rPr>
          <w:rFonts w:ascii="Times New Roman" w:hAnsi="Times New Roman" w:cs="Times New Roman"/>
          <w:sz w:val="24"/>
          <w:szCs w:val="24"/>
          <w:vertAlign w:val="superscript"/>
        </w:rPr>
        <w:t>2</w:t>
      </w:r>
      <w:r w:rsidR="008738D2" w:rsidRPr="001578B6">
        <w:rPr>
          <w:rFonts w:ascii="Times New Roman" w:hAnsi="Times New Roman" w:cs="Times New Roman"/>
          <w:sz w:val="24"/>
          <w:szCs w:val="24"/>
        </w:rPr>
        <w:t xml:space="preserve">. 26 (52%) </w:t>
      </w:r>
    </w:p>
    <w:p w14:paraId="0CCBE568" w14:textId="0D93B207" w:rsidR="001578B6" w:rsidRPr="009F420D" w:rsidRDefault="009F420D" w:rsidP="009F420D">
      <w:pPr>
        <w:spacing w:line="480" w:lineRule="auto"/>
        <w:jc w:val="both"/>
        <w:rPr>
          <w:rFonts w:ascii="Times New Roman" w:hAnsi="Times New Roman" w:cs="Times New Roman"/>
          <w:sz w:val="24"/>
          <w:szCs w:val="24"/>
        </w:rPr>
      </w:pPr>
      <w:r w:rsidRPr="001578B6">
        <w:rPr>
          <w:rFonts w:ascii="Times New Roman" w:hAnsi="Times New Roman" w:cs="Times New Roman"/>
          <w:noProof/>
          <w:sz w:val="24"/>
          <w:szCs w:val="24"/>
        </w:rPr>
        <w:drawing>
          <wp:anchor distT="0" distB="0" distL="114300" distR="114300" simplePos="0" relativeHeight="251658240" behindDoc="0" locked="0" layoutInCell="1" allowOverlap="1" wp14:anchorId="4A6A1E3E" wp14:editId="3D8BBA6D">
            <wp:simplePos x="0" y="0"/>
            <wp:positionH relativeFrom="column">
              <wp:posOffset>-23854</wp:posOffset>
            </wp:positionH>
            <wp:positionV relativeFrom="paragraph">
              <wp:posOffset>1907568</wp:posOffset>
            </wp:positionV>
            <wp:extent cx="5943600" cy="32004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6E59CD">
        <w:rPr>
          <w:rFonts w:ascii="Times New Roman" w:hAnsi="Times New Roman" w:cs="Times New Roman"/>
          <w:sz w:val="24"/>
          <w:szCs w:val="24"/>
        </w:rPr>
        <w:t xml:space="preserve">26 </w:t>
      </w:r>
      <w:r w:rsidR="008738D2" w:rsidRPr="001578B6">
        <w:rPr>
          <w:rFonts w:ascii="Times New Roman" w:hAnsi="Times New Roman" w:cs="Times New Roman"/>
          <w:sz w:val="24"/>
          <w:szCs w:val="24"/>
        </w:rPr>
        <w:t xml:space="preserve">patients presented with incisional hernia. Among them 8 patients </w:t>
      </w:r>
      <w:proofErr w:type="gramStart"/>
      <w:r w:rsidR="008738D2" w:rsidRPr="001578B6">
        <w:rPr>
          <w:rFonts w:ascii="Times New Roman" w:hAnsi="Times New Roman" w:cs="Times New Roman"/>
          <w:sz w:val="24"/>
          <w:szCs w:val="24"/>
        </w:rPr>
        <w:t>has</w:t>
      </w:r>
      <w:proofErr w:type="gramEnd"/>
      <w:r w:rsidR="008738D2" w:rsidRPr="001578B6">
        <w:rPr>
          <w:rFonts w:ascii="Times New Roman" w:hAnsi="Times New Roman" w:cs="Times New Roman"/>
          <w:sz w:val="24"/>
          <w:szCs w:val="24"/>
        </w:rPr>
        <w:t xml:space="preserve"> undergone previous surgery for incisional hernia repair by open method and 2 patients had multiple surgeries.</w:t>
      </w:r>
      <w:r w:rsidR="00750F27" w:rsidRPr="001578B6">
        <w:rPr>
          <w:rFonts w:ascii="Times New Roman" w:hAnsi="Times New Roman" w:cs="Times New Roman"/>
          <w:sz w:val="24"/>
          <w:szCs w:val="24"/>
        </w:rPr>
        <w:t xml:space="preserve"> 16(32</w:t>
      </w:r>
      <w:r w:rsidR="008738D2" w:rsidRPr="001578B6">
        <w:rPr>
          <w:rFonts w:ascii="Times New Roman" w:hAnsi="Times New Roman" w:cs="Times New Roman"/>
          <w:sz w:val="24"/>
          <w:szCs w:val="24"/>
        </w:rPr>
        <w:t xml:space="preserve">%) patients had </w:t>
      </w:r>
      <w:proofErr w:type="spellStart"/>
      <w:r w:rsidR="008738D2" w:rsidRPr="001578B6">
        <w:rPr>
          <w:rFonts w:ascii="Times New Roman" w:hAnsi="Times New Roman" w:cs="Times New Roman"/>
          <w:sz w:val="24"/>
          <w:szCs w:val="24"/>
        </w:rPr>
        <w:t>paraumbillical</w:t>
      </w:r>
      <w:proofErr w:type="spellEnd"/>
      <w:r w:rsidR="008738D2" w:rsidRPr="001578B6">
        <w:rPr>
          <w:rFonts w:ascii="Times New Roman" w:hAnsi="Times New Roman" w:cs="Times New Roman"/>
          <w:sz w:val="24"/>
          <w:szCs w:val="24"/>
        </w:rPr>
        <w:t xml:space="preserve"> hernia and </w:t>
      </w:r>
      <w:r w:rsidR="00750F27" w:rsidRPr="001578B6">
        <w:rPr>
          <w:rFonts w:ascii="Times New Roman" w:hAnsi="Times New Roman" w:cs="Times New Roman"/>
          <w:sz w:val="24"/>
          <w:szCs w:val="24"/>
        </w:rPr>
        <w:t>8(16%) patients had epigastric hernia. Lower ab</w:t>
      </w:r>
      <w:r w:rsidR="007A7B6F">
        <w:rPr>
          <w:rFonts w:ascii="Times New Roman" w:hAnsi="Times New Roman" w:cs="Times New Roman"/>
          <w:sz w:val="24"/>
          <w:szCs w:val="24"/>
        </w:rPr>
        <w:t>dominal defect was present in 35(70</w:t>
      </w:r>
      <w:r w:rsidR="00750F27" w:rsidRPr="001578B6">
        <w:rPr>
          <w:rFonts w:ascii="Times New Roman" w:hAnsi="Times New Roman" w:cs="Times New Roman"/>
          <w:sz w:val="24"/>
          <w:szCs w:val="24"/>
        </w:rPr>
        <w:t>%) patients there upper a</w:t>
      </w:r>
      <w:r w:rsidR="007A7B6F">
        <w:rPr>
          <w:rFonts w:ascii="Times New Roman" w:hAnsi="Times New Roman" w:cs="Times New Roman"/>
          <w:sz w:val="24"/>
          <w:szCs w:val="24"/>
        </w:rPr>
        <w:t>bdominal defect was present in 15(30</w:t>
      </w:r>
      <w:r w:rsidR="00750F27" w:rsidRPr="001578B6">
        <w:rPr>
          <w:rFonts w:ascii="Times New Roman" w:hAnsi="Times New Roman" w:cs="Times New Roman"/>
          <w:sz w:val="24"/>
          <w:szCs w:val="24"/>
        </w:rPr>
        <w:t>%) patients.</w:t>
      </w:r>
      <w:r w:rsidR="008738D2" w:rsidRPr="001578B6">
        <w:rPr>
          <w:rFonts w:ascii="Times New Roman" w:hAnsi="Times New Roman" w:cs="Times New Roman"/>
          <w:sz w:val="24"/>
          <w:szCs w:val="24"/>
        </w:rPr>
        <w:t xml:space="preserve"> </w:t>
      </w:r>
      <w:r w:rsidR="001933AD" w:rsidRPr="001578B6">
        <w:rPr>
          <w:rFonts w:ascii="Times New Roman" w:hAnsi="Times New Roman" w:cs="Times New Roman"/>
          <w:sz w:val="24"/>
          <w:szCs w:val="24"/>
        </w:rPr>
        <w:t>(Table-1)</w:t>
      </w:r>
      <w:r w:rsidR="008738D2" w:rsidRPr="001578B6">
        <w:rPr>
          <w:rFonts w:ascii="Times New Roman" w:hAnsi="Times New Roman" w:cs="Times New Roman"/>
          <w:sz w:val="24"/>
          <w:szCs w:val="24"/>
        </w:rPr>
        <w:t xml:space="preserve">   </w:t>
      </w:r>
    </w:p>
    <w:p w14:paraId="4870EA6E" w14:textId="77777777" w:rsidR="009F420D" w:rsidRDefault="009F420D" w:rsidP="00B87D55">
      <w:pPr>
        <w:spacing w:line="480" w:lineRule="auto"/>
        <w:jc w:val="center"/>
        <w:rPr>
          <w:rFonts w:ascii="Times New Roman" w:hAnsi="Times New Roman" w:cs="Times New Roman"/>
          <w:b/>
          <w:sz w:val="24"/>
          <w:szCs w:val="24"/>
        </w:rPr>
      </w:pPr>
    </w:p>
    <w:p w14:paraId="052C819B" w14:textId="7E553D3D" w:rsidR="006E59CD" w:rsidRDefault="009F420D" w:rsidP="00B87D55">
      <w:pPr>
        <w:spacing w:line="480" w:lineRule="auto"/>
        <w:jc w:val="center"/>
        <w:rPr>
          <w:rFonts w:ascii="Times New Roman" w:hAnsi="Times New Roman" w:cs="Times New Roman"/>
          <w:b/>
          <w:sz w:val="24"/>
          <w:szCs w:val="24"/>
        </w:rPr>
      </w:pPr>
      <w:r w:rsidRPr="009F420D">
        <w:rPr>
          <w:rFonts w:ascii="Times New Roman" w:hAnsi="Times New Roman" w:cs="Times New Roman"/>
          <w:b/>
          <w:sz w:val="24"/>
          <w:szCs w:val="24"/>
        </w:rPr>
        <w:t>Fig-2 age distribution of the patients</w:t>
      </w:r>
    </w:p>
    <w:p w14:paraId="1774BAFA" w14:textId="29F91C7E" w:rsidR="006E59CD" w:rsidRDefault="006E59CD" w:rsidP="00B87D55">
      <w:pPr>
        <w:spacing w:line="480" w:lineRule="auto"/>
        <w:jc w:val="center"/>
        <w:rPr>
          <w:rFonts w:ascii="Times New Roman" w:hAnsi="Times New Roman" w:cs="Times New Roman"/>
          <w:b/>
          <w:sz w:val="24"/>
          <w:szCs w:val="24"/>
        </w:rPr>
      </w:pPr>
    </w:p>
    <w:p w14:paraId="73783220" w14:textId="271B53F5" w:rsidR="009F420D" w:rsidRDefault="009F420D" w:rsidP="00B87D55">
      <w:pPr>
        <w:spacing w:line="480" w:lineRule="auto"/>
        <w:jc w:val="center"/>
        <w:rPr>
          <w:rFonts w:ascii="Times New Roman" w:hAnsi="Times New Roman" w:cs="Times New Roman"/>
          <w:b/>
          <w:sz w:val="24"/>
          <w:szCs w:val="24"/>
        </w:rPr>
      </w:pPr>
      <w:r w:rsidRPr="009F420D">
        <w:rPr>
          <w:rFonts w:ascii="Times New Roman" w:hAnsi="Times New Roman" w:cs="Times New Roman"/>
          <w:b/>
          <w:sz w:val="24"/>
          <w:szCs w:val="24"/>
        </w:rPr>
        <w:lastRenderedPageBreak/>
        <w:t>Table-1 demographic characteristics of the patient</w:t>
      </w:r>
    </w:p>
    <w:p w14:paraId="7435CDFA" w14:textId="5EAEBD1C" w:rsidR="006E59CD" w:rsidRDefault="006E59CD" w:rsidP="009F420D">
      <w:pPr>
        <w:spacing w:after="0" w:line="480" w:lineRule="auto"/>
        <w:jc w:val="center"/>
        <w:rPr>
          <w:rFonts w:ascii="Times New Roman" w:hAnsi="Times New Roman" w:cs="Times New Roman"/>
          <w:b/>
          <w:sz w:val="24"/>
          <w:szCs w:val="24"/>
        </w:rPr>
      </w:pPr>
    </w:p>
    <w:tbl>
      <w:tblPr>
        <w:tblStyle w:val="TableGrid"/>
        <w:tblpPr w:leftFromText="180" w:rightFromText="180" w:vertAnchor="page" w:horzAnchor="margin" w:tblpY="922"/>
        <w:tblW w:w="9387" w:type="dxa"/>
        <w:tblLook w:val="04A0" w:firstRow="1" w:lastRow="0" w:firstColumn="1" w:lastColumn="0" w:noHBand="0" w:noVBand="1"/>
      </w:tblPr>
      <w:tblGrid>
        <w:gridCol w:w="3235"/>
        <w:gridCol w:w="3018"/>
        <w:gridCol w:w="3134"/>
      </w:tblGrid>
      <w:tr w:rsidR="006E59CD" w:rsidRPr="00A67670" w14:paraId="6748FB9B" w14:textId="77777777" w:rsidTr="004B6625">
        <w:trPr>
          <w:trHeight w:val="568"/>
        </w:trPr>
        <w:tc>
          <w:tcPr>
            <w:tcW w:w="3235" w:type="dxa"/>
          </w:tcPr>
          <w:p w14:paraId="4F2BE2C2" w14:textId="77777777" w:rsidR="006E59CD" w:rsidRPr="00A67670" w:rsidRDefault="006E59CD" w:rsidP="009F420D">
            <w:pPr>
              <w:spacing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Characteristic</w:t>
            </w:r>
          </w:p>
        </w:tc>
        <w:tc>
          <w:tcPr>
            <w:tcW w:w="3018" w:type="dxa"/>
          </w:tcPr>
          <w:p w14:paraId="61A71EE4" w14:textId="77777777" w:rsidR="006E59CD" w:rsidRPr="00A67670" w:rsidRDefault="006E59CD" w:rsidP="009F420D">
            <w:pPr>
              <w:spacing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Number</w:t>
            </w:r>
          </w:p>
        </w:tc>
        <w:tc>
          <w:tcPr>
            <w:tcW w:w="3134" w:type="dxa"/>
          </w:tcPr>
          <w:p w14:paraId="6358F8AD" w14:textId="77777777" w:rsidR="006E59CD" w:rsidRPr="00A67670" w:rsidRDefault="006E59CD" w:rsidP="009F420D">
            <w:pPr>
              <w:spacing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Percentage</w:t>
            </w:r>
          </w:p>
        </w:tc>
      </w:tr>
      <w:tr w:rsidR="006E59CD" w:rsidRPr="00A67670" w14:paraId="70F288B0" w14:textId="77777777" w:rsidTr="004B6625">
        <w:trPr>
          <w:trHeight w:val="568"/>
        </w:trPr>
        <w:tc>
          <w:tcPr>
            <w:tcW w:w="3235" w:type="dxa"/>
            <w:tcBorders>
              <w:bottom w:val="single" w:sz="4" w:space="0" w:color="auto"/>
            </w:tcBorders>
          </w:tcPr>
          <w:p w14:paraId="75E965B0" w14:textId="77777777" w:rsidR="006E59CD" w:rsidRPr="00A67670" w:rsidRDefault="006E59CD" w:rsidP="009F420D">
            <w:pPr>
              <w:spacing w:line="360" w:lineRule="auto"/>
              <w:jc w:val="center"/>
              <w:rPr>
                <w:rFonts w:ascii="Times New Roman" w:hAnsi="Times New Roman" w:cs="Times New Roman"/>
                <w:sz w:val="24"/>
                <w:szCs w:val="24"/>
              </w:rPr>
            </w:pPr>
            <w:r w:rsidRPr="00A67670">
              <w:rPr>
                <w:rFonts w:ascii="Times New Roman" w:hAnsi="Times New Roman" w:cs="Times New Roman"/>
                <w:sz w:val="24"/>
                <w:szCs w:val="24"/>
              </w:rPr>
              <w:t>Sex</w:t>
            </w:r>
          </w:p>
        </w:tc>
        <w:tc>
          <w:tcPr>
            <w:tcW w:w="3018" w:type="dxa"/>
            <w:tcBorders>
              <w:bottom w:val="single" w:sz="4" w:space="0" w:color="auto"/>
            </w:tcBorders>
          </w:tcPr>
          <w:p w14:paraId="15EEFEDC" w14:textId="77777777" w:rsidR="006E59CD" w:rsidRPr="00A67670" w:rsidRDefault="006E59CD" w:rsidP="009F420D">
            <w:pPr>
              <w:spacing w:line="360" w:lineRule="auto"/>
              <w:ind w:left="360"/>
              <w:jc w:val="center"/>
              <w:rPr>
                <w:rFonts w:ascii="Times New Roman" w:hAnsi="Times New Roman" w:cs="Times New Roman"/>
                <w:sz w:val="24"/>
                <w:szCs w:val="24"/>
              </w:rPr>
            </w:pPr>
          </w:p>
        </w:tc>
        <w:tc>
          <w:tcPr>
            <w:tcW w:w="3134" w:type="dxa"/>
            <w:tcBorders>
              <w:bottom w:val="single" w:sz="4" w:space="0" w:color="auto"/>
            </w:tcBorders>
          </w:tcPr>
          <w:p w14:paraId="0CB40362" w14:textId="77777777" w:rsidR="006E59CD" w:rsidRPr="00A67670" w:rsidRDefault="006E59CD" w:rsidP="009F420D">
            <w:pPr>
              <w:spacing w:line="360" w:lineRule="auto"/>
              <w:ind w:left="360"/>
              <w:jc w:val="center"/>
              <w:rPr>
                <w:rFonts w:ascii="Times New Roman" w:hAnsi="Times New Roman" w:cs="Times New Roman"/>
                <w:sz w:val="24"/>
                <w:szCs w:val="24"/>
              </w:rPr>
            </w:pPr>
          </w:p>
        </w:tc>
      </w:tr>
      <w:tr w:rsidR="006E59CD" w:rsidRPr="00A67670" w14:paraId="0CB27BE0" w14:textId="77777777" w:rsidTr="004B6625">
        <w:trPr>
          <w:trHeight w:val="568"/>
        </w:trPr>
        <w:tc>
          <w:tcPr>
            <w:tcW w:w="3235" w:type="dxa"/>
            <w:tcBorders>
              <w:bottom w:val="nil"/>
            </w:tcBorders>
          </w:tcPr>
          <w:p w14:paraId="2372A9B9" w14:textId="77777777" w:rsidR="006E59CD" w:rsidRPr="00A67670" w:rsidRDefault="006E59CD" w:rsidP="009F420D">
            <w:pPr>
              <w:tabs>
                <w:tab w:val="center" w:pos="1689"/>
                <w:tab w:val="left" w:pos="2329"/>
              </w:tabs>
              <w:spacing w:line="360" w:lineRule="auto"/>
              <w:ind w:left="360"/>
              <w:rPr>
                <w:rFonts w:ascii="Times New Roman" w:hAnsi="Times New Roman" w:cs="Times New Roman"/>
                <w:sz w:val="24"/>
                <w:szCs w:val="24"/>
              </w:rPr>
            </w:pPr>
            <w:r>
              <w:rPr>
                <w:rFonts w:ascii="Times New Roman" w:hAnsi="Times New Roman" w:cs="Times New Roman"/>
                <w:sz w:val="24"/>
                <w:szCs w:val="24"/>
              </w:rPr>
              <w:tab/>
            </w:r>
            <w:r w:rsidRPr="00A67670">
              <w:rPr>
                <w:rFonts w:ascii="Times New Roman" w:hAnsi="Times New Roman" w:cs="Times New Roman"/>
                <w:sz w:val="24"/>
                <w:szCs w:val="24"/>
              </w:rPr>
              <w:t>Male</w:t>
            </w:r>
            <w:r>
              <w:rPr>
                <w:rFonts w:ascii="Times New Roman" w:hAnsi="Times New Roman" w:cs="Times New Roman"/>
                <w:sz w:val="24"/>
                <w:szCs w:val="24"/>
              </w:rPr>
              <w:tab/>
            </w:r>
          </w:p>
        </w:tc>
        <w:tc>
          <w:tcPr>
            <w:tcW w:w="3018" w:type="dxa"/>
            <w:tcBorders>
              <w:bottom w:val="nil"/>
            </w:tcBorders>
          </w:tcPr>
          <w:p w14:paraId="00E5D356" w14:textId="77777777" w:rsidR="006E59CD" w:rsidRPr="00A67670" w:rsidRDefault="00641200" w:rsidP="009F420D">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11</w:t>
            </w:r>
          </w:p>
        </w:tc>
        <w:tc>
          <w:tcPr>
            <w:tcW w:w="3134" w:type="dxa"/>
            <w:tcBorders>
              <w:bottom w:val="nil"/>
            </w:tcBorders>
          </w:tcPr>
          <w:p w14:paraId="0BE93568" w14:textId="77777777" w:rsidR="006E59CD" w:rsidRPr="00A67670" w:rsidRDefault="00641200" w:rsidP="009F420D">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22</w:t>
            </w:r>
            <w:r w:rsidR="006E59CD" w:rsidRPr="00A67670">
              <w:rPr>
                <w:rFonts w:ascii="Times New Roman" w:hAnsi="Times New Roman" w:cs="Times New Roman"/>
                <w:sz w:val="24"/>
                <w:szCs w:val="24"/>
              </w:rPr>
              <w:t>%</w:t>
            </w:r>
          </w:p>
        </w:tc>
      </w:tr>
      <w:tr w:rsidR="006E59CD" w:rsidRPr="00A67670" w14:paraId="2E99BCCB" w14:textId="77777777" w:rsidTr="004B6625">
        <w:trPr>
          <w:trHeight w:val="580"/>
        </w:trPr>
        <w:tc>
          <w:tcPr>
            <w:tcW w:w="3235" w:type="dxa"/>
            <w:tcBorders>
              <w:top w:val="nil"/>
              <w:bottom w:val="single" w:sz="4" w:space="0" w:color="auto"/>
            </w:tcBorders>
          </w:tcPr>
          <w:p w14:paraId="3646FBFB" w14:textId="77777777" w:rsidR="006E59CD" w:rsidRPr="00A67670" w:rsidRDefault="006E59CD" w:rsidP="009F420D">
            <w:pPr>
              <w:spacing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Female</w:t>
            </w:r>
          </w:p>
        </w:tc>
        <w:tc>
          <w:tcPr>
            <w:tcW w:w="3018" w:type="dxa"/>
            <w:tcBorders>
              <w:top w:val="nil"/>
              <w:bottom w:val="single" w:sz="4" w:space="0" w:color="auto"/>
            </w:tcBorders>
          </w:tcPr>
          <w:p w14:paraId="5C3DA5D5" w14:textId="77777777" w:rsidR="006E59CD" w:rsidRPr="00A67670" w:rsidRDefault="00641200" w:rsidP="009F420D">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39</w:t>
            </w:r>
          </w:p>
        </w:tc>
        <w:tc>
          <w:tcPr>
            <w:tcW w:w="3134" w:type="dxa"/>
            <w:tcBorders>
              <w:top w:val="nil"/>
              <w:bottom w:val="single" w:sz="4" w:space="0" w:color="auto"/>
            </w:tcBorders>
          </w:tcPr>
          <w:p w14:paraId="440FD636" w14:textId="77777777" w:rsidR="006E59CD" w:rsidRPr="00A67670" w:rsidRDefault="007A7B6F" w:rsidP="009F420D">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78</w:t>
            </w:r>
            <w:r w:rsidR="006E59CD" w:rsidRPr="00A67670">
              <w:rPr>
                <w:rFonts w:ascii="Times New Roman" w:hAnsi="Times New Roman" w:cs="Times New Roman"/>
                <w:sz w:val="24"/>
                <w:szCs w:val="24"/>
              </w:rPr>
              <w:t>%</w:t>
            </w:r>
          </w:p>
        </w:tc>
      </w:tr>
      <w:tr w:rsidR="006E59CD" w:rsidRPr="00A67670" w14:paraId="3E5A5FE6" w14:textId="77777777" w:rsidTr="004B6625">
        <w:trPr>
          <w:trHeight w:val="441"/>
        </w:trPr>
        <w:tc>
          <w:tcPr>
            <w:tcW w:w="3235" w:type="dxa"/>
            <w:tcBorders>
              <w:top w:val="single" w:sz="4" w:space="0" w:color="auto"/>
              <w:bottom w:val="nil"/>
            </w:tcBorders>
          </w:tcPr>
          <w:p w14:paraId="5AEC9628" w14:textId="77777777" w:rsidR="006E59CD" w:rsidRPr="00A67670" w:rsidRDefault="006E59CD" w:rsidP="009F420D">
            <w:pPr>
              <w:spacing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Hernia type</w:t>
            </w:r>
          </w:p>
        </w:tc>
        <w:tc>
          <w:tcPr>
            <w:tcW w:w="3018" w:type="dxa"/>
            <w:tcBorders>
              <w:bottom w:val="nil"/>
            </w:tcBorders>
          </w:tcPr>
          <w:p w14:paraId="41495147" w14:textId="77777777" w:rsidR="006E59CD" w:rsidRPr="00A67670" w:rsidRDefault="006E59CD" w:rsidP="009F420D">
            <w:pPr>
              <w:spacing w:line="360" w:lineRule="auto"/>
              <w:ind w:left="360"/>
              <w:jc w:val="center"/>
              <w:rPr>
                <w:rFonts w:ascii="Times New Roman" w:hAnsi="Times New Roman" w:cs="Times New Roman"/>
                <w:sz w:val="24"/>
                <w:szCs w:val="24"/>
              </w:rPr>
            </w:pPr>
          </w:p>
        </w:tc>
        <w:tc>
          <w:tcPr>
            <w:tcW w:w="3134" w:type="dxa"/>
            <w:tcBorders>
              <w:bottom w:val="nil"/>
            </w:tcBorders>
          </w:tcPr>
          <w:p w14:paraId="34BFD4FB" w14:textId="77777777" w:rsidR="006E59CD" w:rsidRPr="00A67670" w:rsidRDefault="006E59CD" w:rsidP="009F420D">
            <w:pPr>
              <w:spacing w:line="360" w:lineRule="auto"/>
              <w:ind w:left="360"/>
              <w:jc w:val="center"/>
              <w:rPr>
                <w:rFonts w:ascii="Times New Roman" w:hAnsi="Times New Roman" w:cs="Times New Roman"/>
                <w:sz w:val="24"/>
                <w:szCs w:val="24"/>
              </w:rPr>
            </w:pPr>
          </w:p>
        </w:tc>
      </w:tr>
      <w:tr w:rsidR="006E59CD" w:rsidRPr="00A67670" w14:paraId="77191E5A" w14:textId="77777777" w:rsidTr="004B6625">
        <w:trPr>
          <w:trHeight w:val="890"/>
        </w:trPr>
        <w:tc>
          <w:tcPr>
            <w:tcW w:w="3235" w:type="dxa"/>
            <w:tcBorders>
              <w:top w:val="nil"/>
              <w:bottom w:val="single" w:sz="4" w:space="0" w:color="auto"/>
            </w:tcBorders>
          </w:tcPr>
          <w:p w14:paraId="2C1DD5AB" w14:textId="77777777" w:rsidR="006E59CD" w:rsidRPr="00A67670" w:rsidRDefault="006E59CD" w:rsidP="009F420D">
            <w:pPr>
              <w:spacing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Incisional hernia</w:t>
            </w:r>
          </w:p>
          <w:p w14:paraId="0F9AD62B" w14:textId="77777777" w:rsidR="006E59CD" w:rsidRDefault="006E59CD" w:rsidP="009F420D">
            <w:pPr>
              <w:spacing w:line="360" w:lineRule="auto"/>
              <w:ind w:left="360"/>
              <w:jc w:val="center"/>
              <w:rPr>
                <w:rFonts w:ascii="Times New Roman" w:hAnsi="Times New Roman" w:cs="Times New Roman"/>
                <w:sz w:val="24"/>
                <w:szCs w:val="24"/>
              </w:rPr>
            </w:pPr>
            <w:r w:rsidRPr="00B87D55">
              <w:rPr>
                <w:rFonts w:ascii="Times New Roman" w:hAnsi="Times New Roman" w:cs="Times New Roman"/>
                <w:sz w:val="24"/>
                <w:szCs w:val="24"/>
              </w:rPr>
              <w:t>Para umbilical hernia</w:t>
            </w:r>
          </w:p>
          <w:p w14:paraId="4216E951" w14:textId="77777777" w:rsidR="006E59CD" w:rsidRDefault="006E59CD" w:rsidP="009F420D">
            <w:pPr>
              <w:spacing w:line="360" w:lineRule="auto"/>
              <w:ind w:left="360"/>
              <w:jc w:val="center"/>
              <w:rPr>
                <w:rFonts w:ascii="Times New Roman" w:hAnsi="Times New Roman" w:cs="Times New Roman"/>
                <w:sz w:val="24"/>
                <w:szCs w:val="24"/>
              </w:rPr>
            </w:pPr>
            <w:r w:rsidRPr="00B87D55">
              <w:rPr>
                <w:rFonts w:ascii="Times New Roman" w:hAnsi="Times New Roman" w:cs="Times New Roman"/>
                <w:sz w:val="24"/>
                <w:szCs w:val="24"/>
              </w:rPr>
              <w:t>Epigastric hernia</w:t>
            </w:r>
          </w:p>
          <w:p w14:paraId="04019D06" w14:textId="77777777" w:rsidR="006E59CD" w:rsidRDefault="006E59CD" w:rsidP="009F420D">
            <w:pPr>
              <w:spacing w:line="360" w:lineRule="auto"/>
              <w:ind w:left="360"/>
              <w:jc w:val="center"/>
              <w:rPr>
                <w:rFonts w:ascii="Times New Roman" w:hAnsi="Times New Roman" w:cs="Times New Roman"/>
                <w:sz w:val="24"/>
                <w:szCs w:val="24"/>
              </w:rPr>
            </w:pPr>
          </w:p>
          <w:p w14:paraId="4CF1A56D" w14:textId="77777777" w:rsidR="006E59CD" w:rsidRPr="00A67670" w:rsidRDefault="006E59CD" w:rsidP="009F420D">
            <w:pPr>
              <w:spacing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Upper abdominal defect</w:t>
            </w:r>
          </w:p>
          <w:p w14:paraId="6D6433EA" w14:textId="77777777" w:rsidR="006E59CD" w:rsidRPr="00A67670" w:rsidRDefault="006E59CD" w:rsidP="009F420D">
            <w:pPr>
              <w:spacing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Lower abdominal defect</w:t>
            </w:r>
          </w:p>
          <w:p w14:paraId="382898BC" w14:textId="77777777" w:rsidR="006E59CD" w:rsidRPr="00A67670" w:rsidRDefault="006E59CD" w:rsidP="009F420D">
            <w:pPr>
              <w:spacing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Obesity (BMI&gt; 30kg/m</w:t>
            </w:r>
            <w:r w:rsidRPr="00A67670">
              <w:rPr>
                <w:rFonts w:ascii="Times New Roman" w:hAnsi="Times New Roman" w:cs="Times New Roman"/>
                <w:sz w:val="24"/>
                <w:szCs w:val="24"/>
                <w:vertAlign w:val="superscript"/>
              </w:rPr>
              <w:t>2</w:t>
            </w:r>
          </w:p>
          <w:p w14:paraId="0878408A" w14:textId="77777777" w:rsidR="006E59CD" w:rsidRPr="00A67670" w:rsidRDefault="006E59CD" w:rsidP="009F420D">
            <w:pPr>
              <w:spacing w:line="360" w:lineRule="auto"/>
              <w:ind w:left="360"/>
              <w:jc w:val="center"/>
              <w:rPr>
                <w:rFonts w:ascii="Times New Roman" w:hAnsi="Times New Roman" w:cs="Times New Roman"/>
                <w:sz w:val="24"/>
                <w:szCs w:val="24"/>
              </w:rPr>
            </w:pPr>
          </w:p>
        </w:tc>
        <w:tc>
          <w:tcPr>
            <w:tcW w:w="3018" w:type="dxa"/>
            <w:tcBorders>
              <w:top w:val="nil"/>
              <w:bottom w:val="single" w:sz="4" w:space="0" w:color="auto"/>
            </w:tcBorders>
          </w:tcPr>
          <w:p w14:paraId="08509241" w14:textId="77777777" w:rsidR="006E59CD" w:rsidRPr="00A67670" w:rsidRDefault="006E59CD" w:rsidP="009F420D">
            <w:pPr>
              <w:ind w:left="360"/>
              <w:jc w:val="center"/>
              <w:rPr>
                <w:rFonts w:ascii="Times New Roman" w:hAnsi="Times New Roman" w:cs="Times New Roman"/>
                <w:sz w:val="24"/>
                <w:szCs w:val="24"/>
              </w:rPr>
            </w:pPr>
            <w:r w:rsidRPr="00A67670">
              <w:rPr>
                <w:rFonts w:ascii="Times New Roman" w:hAnsi="Times New Roman" w:cs="Times New Roman"/>
                <w:sz w:val="24"/>
                <w:szCs w:val="24"/>
              </w:rPr>
              <w:t>26</w:t>
            </w:r>
          </w:p>
          <w:p w14:paraId="160769DC" w14:textId="77777777" w:rsidR="006E59CD" w:rsidRDefault="006E59CD" w:rsidP="009F420D">
            <w:pPr>
              <w:jc w:val="center"/>
              <w:rPr>
                <w:rFonts w:ascii="Times New Roman" w:hAnsi="Times New Roman" w:cs="Times New Roman"/>
                <w:sz w:val="24"/>
                <w:szCs w:val="24"/>
              </w:rPr>
            </w:pPr>
            <w:r>
              <w:rPr>
                <w:rFonts w:ascii="Times New Roman" w:hAnsi="Times New Roman" w:cs="Times New Roman"/>
                <w:sz w:val="24"/>
                <w:szCs w:val="24"/>
              </w:rPr>
              <w:t xml:space="preserve">     </w:t>
            </w:r>
            <w:r w:rsidRPr="00B87D55">
              <w:rPr>
                <w:rFonts w:ascii="Times New Roman" w:hAnsi="Times New Roman" w:cs="Times New Roman"/>
                <w:sz w:val="24"/>
                <w:szCs w:val="24"/>
              </w:rPr>
              <w:t>16</w:t>
            </w:r>
          </w:p>
          <w:p w14:paraId="3574D0C6" w14:textId="77777777" w:rsidR="006E59CD" w:rsidRPr="00A67670" w:rsidRDefault="006E59CD" w:rsidP="009F420D">
            <w:pPr>
              <w:rPr>
                <w:rFonts w:ascii="Times New Roman" w:hAnsi="Times New Roman" w:cs="Times New Roman"/>
                <w:sz w:val="24"/>
                <w:szCs w:val="24"/>
              </w:rPr>
            </w:pPr>
            <w:r>
              <w:rPr>
                <w:rFonts w:ascii="Times New Roman" w:hAnsi="Times New Roman" w:cs="Times New Roman"/>
                <w:sz w:val="24"/>
                <w:szCs w:val="24"/>
              </w:rPr>
              <w:t xml:space="preserve">                          </w:t>
            </w:r>
            <w:r w:rsidRPr="00B87D55">
              <w:rPr>
                <w:rFonts w:ascii="Times New Roman" w:hAnsi="Times New Roman" w:cs="Times New Roman"/>
                <w:sz w:val="24"/>
                <w:szCs w:val="24"/>
              </w:rPr>
              <w:t>8</w:t>
            </w:r>
          </w:p>
          <w:p w14:paraId="5D7A0A14" w14:textId="77777777" w:rsidR="006E59CD" w:rsidRPr="00A67670" w:rsidRDefault="006E59CD" w:rsidP="009F420D">
            <w:pPr>
              <w:jc w:val="center"/>
              <w:rPr>
                <w:rFonts w:ascii="Times New Roman" w:hAnsi="Times New Roman" w:cs="Times New Roman"/>
                <w:sz w:val="24"/>
                <w:szCs w:val="24"/>
              </w:rPr>
            </w:pPr>
          </w:p>
          <w:p w14:paraId="2DE18C6A" w14:textId="77777777" w:rsidR="006E59CD" w:rsidRPr="00A67670" w:rsidRDefault="006E59CD" w:rsidP="009F420D">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40D48E9B" w14:textId="77777777" w:rsidR="006E59CD" w:rsidRDefault="006E59CD" w:rsidP="009F420D">
            <w:pPr>
              <w:rPr>
                <w:rFonts w:ascii="Times New Roman" w:hAnsi="Times New Roman" w:cs="Times New Roman"/>
                <w:sz w:val="24"/>
                <w:szCs w:val="24"/>
              </w:rPr>
            </w:pPr>
          </w:p>
          <w:p w14:paraId="356FB0D1" w14:textId="77777777" w:rsidR="006E59CD" w:rsidRDefault="006E59CD" w:rsidP="009F420D">
            <w:pPr>
              <w:rPr>
                <w:rFonts w:ascii="Times New Roman" w:hAnsi="Times New Roman" w:cs="Times New Roman"/>
                <w:sz w:val="24"/>
                <w:szCs w:val="24"/>
              </w:rPr>
            </w:pPr>
            <w:r>
              <w:rPr>
                <w:rFonts w:ascii="Times New Roman" w:hAnsi="Times New Roman" w:cs="Times New Roman"/>
                <w:sz w:val="24"/>
                <w:szCs w:val="24"/>
              </w:rPr>
              <w:t xml:space="preserve">                         </w:t>
            </w:r>
            <w:r w:rsidR="00641200">
              <w:rPr>
                <w:rFonts w:ascii="Times New Roman" w:hAnsi="Times New Roman" w:cs="Times New Roman"/>
                <w:sz w:val="24"/>
                <w:szCs w:val="24"/>
              </w:rPr>
              <w:t>35</w:t>
            </w:r>
            <w:r>
              <w:rPr>
                <w:rFonts w:ascii="Times New Roman" w:hAnsi="Times New Roman" w:cs="Times New Roman"/>
                <w:sz w:val="24"/>
                <w:szCs w:val="24"/>
              </w:rPr>
              <w:t xml:space="preserve">      </w:t>
            </w:r>
          </w:p>
          <w:p w14:paraId="18DF19F8" w14:textId="77777777" w:rsidR="006E59CD" w:rsidRDefault="00641200" w:rsidP="009F420D">
            <w:pPr>
              <w:rPr>
                <w:rFonts w:ascii="Times New Roman" w:hAnsi="Times New Roman" w:cs="Times New Roman"/>
                <w:sz w:val="24"/>
                <w:szCs w:val="24"/>
              </w:rPr>
            </w:pPr>
            <w:r>
              <w:rPr>
                <w:rFonts w:ascii="Times New Roman" w:hAnsi="Times New Roman" w:cs="Times New Roman"/>
                <w:sz w:val="24"/>
                <w:szCs w:val="24"/>
              </w:rPr>
              <w:t xml:space="preserve">                         15</w:t>
            </w:r>
          </w:p>
          <w:p w14:paraId="41F402FB" w14:textId="77777777" w:rsidR="006E59CD" w:rsidRDefault="006E59CD" w:rsidP="009F420D">
            <w:pPr>
              <w:rPr>
                <w:rFonts w:ascii="Times New Roman" w:hAnsi="Times New Roman" w:cs="Times New Roman"/>
                <w:sz w:val="24"/>
                <w:szCs w:val="24"/>
              </w:rPr>
            </w:pPr>
          </w:p>
          <w:p w14:paraId="49232063" w14:textId="77777777" w:rsidR="006E59CD" w:rsidRPr="00A67670" w:rsidRDefault="006E59CD" w:rsidP="009F420D">
            <w:pPr>
              <w:rPr>
                <w:rFonts w:ascii="Times New Roman" w:hAnsi="Times New Roman" w:cs="Times New Roman"/>
                <w:sz w:val="24"/>
                <w:szCs w:val="24"/>
              </w:rPr>
            </w:pPr>
            <w:r>
              <w:rPr>
                <w:rFonts w:ascii="Times New Roman" w:hAnsi="Times New Roman" w:cs="Times New Roman"/>
                <w:sz w:val="24"/>
                <w:szCs w:val="24"/>
              </w:rPr>
              <w:t xml:space="preserve">                         26</w:t>
            </w:r>
          </w:p>
        </w:tc>
        <w:tc>
          <w:tcPr>
            <w:tcW w:w="3134" w:type="dxa"/>
            <w:tcBorders>
              <w:top w:val="nil"/>
              <w:bottom w:val="single" w:sz="4" w:space="0" w:color="auto"/>
            </w:tcBorders>
          </w:tcPr>
          <w:p w14:paraId="639E618F" w14:textId="77777777" w:rsidR="006E59CD" w:rsidRDefault="006E59CD" w:rsidP="009F420D">
            <w:pPr>
              <w:jc w:val="center"/>
              <w:rPr>
                <w:rFonts w:ascii="Times New Roman" w:hAnsi="Times New Roman" w:cs="Times New Roman"/>
                <w:sz w:val="24"/>
                <w:szCs w:val="24"/>
              </w:rPr>
            </w:pPr>
            <w:r w:rsidRPr="00A67670">
              <w:rPr>
                <w:rFonts w:ascii="Times New Roman" w:hAnsi="Times New Roman" w:cs="Times New Roman"/>
                <w:sz w:val="24"/>
                <w:szCs w:val="24"/>
              </w:rPr>
              <w:t>52%</w:t>
            </w:r>
          </w:p>
          <w:p w14:paraId="4E11A4DB" w14:textId="77777777" w:rsidR="006E59CD" w:rsidRPr="00A67670" w:rsidRDefault="006E59CD" w:rsidP="009F420D">
            <w:pPr>
              <w:jc w:val="center"/>
              <w:rPr>
                <w:rFonts w:ascii="Times New Roman" w:hAnsi="Times New Roman" w:cs="Times New Roman"/>
                <w:sz w:val="24"/>
                <w:szCs w:val="24"/>
              </w:rPr>
            </w:pPr>
            <w:r w:rsidRPr="00B87D55">
              <w:rPr>
                <w:rFonts w:ascii="Times New Roman" w:hAnsi="Times New Roman" w:cs="Times New Roman"/>
                <w:sz w:val="24"/>
                <w:szCs w:val="24"/>
              </w:rPr>
              <w:t>32%</w:t>
            </w:r>
          </w:p>
          <w:p w14:paraId="15EE53B5" w14:textId="77777777" w:rsidR="006E59CD" w:rsidRPr="00A67670" w:rsidRDefault="006E59CD" w:rsidP="009F420D">
            <w:pPr>
              <w:rPr>
                <w:rFonts w:ascii="Times New Roman" w:hAnsi="Times New Roman" w:cs="Times New Roman"/>
                <w:sz w:val="24"/>
                <w:szCs w:val="24"/>
              </w:rPr>
            </w:pPr>
            <w:r w:rsidRPr="00B87D55">
              <w:rPr>
                <w:rFonts w:ascii="Times New Roman" w:hAnsi="Times New Roman" w:cs="Times New Roman"/>
                <w:sz w:val="24"/>
                <w:szCs w:val="24"/>
              </w:rPr>
              <w:t xml:space="preserve">                     16%</w:t>
            </w:r>
          </w:p>
          <w:p w14:paraId="730DFAAD" w14:textId="77777777" w:rsidR="006E59CD" w:rsidRPr="00A67670" w:rsidRDefault="006E59CD" w:rsidP="009F420D">
            <w:pPr>
              <w:rPr>
                <w:rFonts w:ascii="Times New Roman" w:hAnsi="Times New Roman" w:cs="Times New Roman"/>
                <w:sz w:val="24"/>
                <w:szCs w:val="24"/>
              </w:rPr>
            </w:pPr>
          </w:p>
          <w:p w14:paraId="7A56BA54" w14:textId="77777777" w:rsidR="006E59CD" w:rsidRPr="00A67670" w:rsidRDefault="006E59CD" w:rsidP="009F420D">
            <w:pPr>
              <w:rPr>
                <w:rFonts w:ascii="Times New Roman" w:hAnsi="Times New Roman" w:cs="Times New Roman"/>
                <w:sz w:val="24"/>
                <w:szCs w:val="24"/>
              </w:rPr>
            </w:pPr>
          </w:p>
          <w:p w14:paraId="6C370F8A" w14:textId="77777777" w:rsidR="006E59CD" w:rsidRPr="00A67670" w:rsidRDefault="006E59CD" w:rsidP="009F420D">
            <w:pPr>
              <w:rPr>
                <w:rFonts w:ascii="Times New Roman" w:hAnsi="Times New Roman" w:cs="Times New Roman"/>
                <w:sz w:val="24"/>
                <w:szCs w:val="24"/>
              </w:rPr>
            </w:pPr>
            <w:r>
              <w:rPr>
                <w:rFonts w:ascii="Times New Roman" w:hAnsi="Times New Roman" w:cs="Times New Roman"/>
                <w:sz w:val="24"/>
                <w:szCs w:val="24"/>
              </w:rPr>
              <w:t xml:space="preserve">                     </w:t>
            </w:r>
          </w:p>
          <w:p w14:paraId="175C180C" w14:textId="77777777" w:rsidR="006E59CD" w:rsidRDefault="00641200" w:rsidP="009F420D">
            <w:pPr>
              <w:jc w:val="center"/>
              <w:rPr>
                <w:rFonts w:ascii="Times New Roman" w:hAnsi="Times New Roman" w:cs="Times New Roman"/>
                <w:sz w:val="24"/>
                <w:szCs w:val="24"/>
              </w:rPr>
            </w:pPr>
            <w:r>
              <w:rPr>
                <w:rFonts w:ascii="Times New Roman" w:hAnsi="Times New Roman" w:cs="Times New Roman"/>
                <w:sz w:val="24"/>
                <w:szCs w:val="24"/>
              </w:rPr>
              <w:t>70</w:t>
            </w:r>
            <w:r w:rsidR="006E59CD" w:rsidRPr="00EA0BFA">
              <w:rPr>
                <w:rFonts w:ascii="Times New Roman" w:hAnsi="Times New Roman" w:cs="Times New Roman"/>
                <w:sz w:val="24"/>
                <w:szCs w:val="24"/>
              </w:rPr>
              <w:t>%</w:t>
            </w:r>
          </w:p>
          <w:p w14:paraId="43134207" w14:textId="77777777" w:rsidR="006E59CD" w:rsidRDefault="00641200" w:rsidP="009F420D">
            <w:pPr>
              <w:jc w:val="center"/>
              <w:rPr>
                <w:rFonts w:ascii="Times New Roman" w:hAnsi="Times New Roman" w:cs="Times New Roman"/>
                <w:sz w:val="24"/>
                <w:szCs w:val="24"/>
              </w:rPr>
            </w:pPr>
            <w:r>
              <w:rPr>
                <w:rFonts w:ascii="Times New Roman" w:hAnsi="Times New Roman" w:cs="Times New Roman"/>
                <w:sz w:val="24"/>
                <w:szCs w:val="24"/>
              </w:rPr>
              <w:t>30</w:t>
            </w:r>
            <w:r w:rsidR="006E59CD">
              <w:rPr>
                <w:rFonts w:ascii="Times New Roman" w:hAnsi="Times New Roman" w:cs="Times New Roman"/>
                <w:sz w:val="24"/>
                <w:szCs w:val="24"/>
              </w:rPr>
              <w:t>%</w:t>
            </w:r>
          </w:p>
          <w:p w14:paraId="54D8CCD3" w14:textId="77777777" w:rsidR="006E59CD" w:rsidRDefault="006E59CD" w:rsidP="009F420D">
            <w:pPr>
              <w:jc w:val="center"/>
              <w:rPr>
                <w:rFonts w:ascii="Times New Roman" w:hAnsi="Times New Roman" w:cs="Times New Roman"/>
                <w:sz w:val="24"/>
                <w:szCs w:val="24"/>
              </w:rPr>
            </w:pPr>
          </w:p>
          <w:p w14:paraId="1C36A308" w14:textId="77777777" w:rsidR="006E59CD" w:rsidRPr="00A67670" w:rsidRDefault="006E59CD" w:rsidP="009F420D">
            <w:pPr>
              <w:jc w:val="center"/>
              <w:rPr>
                <w:rFonts w:ascii="Times New Roman" w:hAnsi="Times New Roman" w:cs="Times New Roman"/>
                <w:sz w:val="24"/>
                <w:szCs w:val="24"/>
              </w:rPr>
            </w:pPr>
            <w:r>
              <w:rPr>
                <w:rFonts w:ascii="Times New Roman" w:hAnsi="Times New Roman" w:cs="Times New Roman"/>
                <w:sz w:val="24"/>
                <w:szCs w:val="24"/>
              </w:rPr>
              <w:t>52%</w:t>
            </w:r>
          </w:p>
        </w:tc>
      </w:tr>
    </w:tbl>
    <w:p w14:paraId="19AE6898" w14:textId="206C4A06" w:rsidR="008738D2" w:rsidRPr="009F420D" w:rsidRDefault="008738D2" w:rsidP="009F420D">
      <w:pPr>
        <w:spacing w:after="0" w:line="480" w:lineRule="auto"/>
        <w:jc w:val="both"/>
        <w:rPr>
          <w:rFonts w:ascii="Times New Roman" w:hAnsi="Times New Roman" w:cs="Times New Roman"/>
          <w:b/>
          <w:sz w:val="24"/>
          <w:szCs w:val="24"/>
        </w:rPr>
      </w:pPr>
      <w:r w:rsidRPr="001578B6">
        <w:rPr>
          <w:rFonts w:ascii="Times New Roman" w:hAnsi="Times New Roman" w:cs="Times New Roman"/>
          <w:sz w:val="24"/>
          <w:szCs w:val="24"/>
        </w:rPr>
        <w:t>All patients operated laparoscopic for inguinal hernia were ASA (American Society of Anesthesiology risk class) I and II. Comorbidities were represented by blood high pressure, chronic kidney disease and type 2 diabetes mellitus</w:t>
      </w:r>
      <w:r w:rsidR="00EA0BFA">
        <w:rPr>
          <w:rFonts w:ascii="Times New Roman" w:hAnsi="Times New Roman" w:cs="Times New Roman"/>
          <w:sz w:val="24"/>
          <w:szCs w:val="24"/>
        </w:rPr>
        <w:t>. (Fig-3</w:t>
      </w:r>
      <w:r w:rsidR="001933AD" w:rsidRPr="001578B6">
        <w:rPr>
          <w:rFonts w:ascii="Times New Roman" w:hAnsi="Times New Roman" w:cs="Times New Roman"/>
          <w:sz w:val="24"/>
          <w:szCs w:val="24"/>
        </w:rPr>
        <w:t>)</w:t>
      </w:r>
    </w:p>
    <w:p w14:paraId="52EF5979" w14:textId="77777777" w:rsidR="007205EE" w:rsidRDefault="007205EE" w:rsidP="00AB2B01">
      <w:pPr>
        <w:spacing w:line="480" w:lineRule="auto"/>
        <w:jc w:val="both"/>
        <w:rPr>
          <w:rFonts w:ascii="Times New Roman" w:hAnsi="Times New Roman" w:cs="Times New Roman"/>
          <w:sz w:val="24"/>
          <w:szCs w:val="24"/>
        </w:rPr>
      </w:pPr>
    </w:p>
    <w:p w14:paraId="43485105" w14:textId="77777777" w:rsidR="007205EE" w:rsidRDefault="007205EE" w:rsidP="00AB2B01">
      <w:pPr>
        <w:spacing w:line="480" w:lineRule="auto"/>
        <w:jc w:val="both"/>
        <w:rPr>
          <w:rFonts w:ascii="Times New Roman" w:hAnsi="Times New Roman" w:cs="Times New Roman"/>
          <w:sz w:val="24"/>
          <w:szCs w:val="24"/>
        </w:rPr>
      </w:pPr>
    </w:p>
    <w:p w14:paraId="48591365" w14:textId="77777777" w:rsidR="00B87D55" w:rsidRDefault="00B87D55" w:rsidP="009951CD">
      <w:pPr>
        <w:spacing w:line="480" w:lineRule="auto"/>
        <w:jc w:val="both"/>
        <w:rPr>
          <w:rFonts w:ascii="Times New Roman" w:hAnsi="Times New Roman" w:cs="Times New Roman"/>
          <w:sz w:val="24"/>
          <w:szCs w:val="24"/>
        </w:rPr>
      </w:pPr>
      <w:r w:rsidRPr="001578B6">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659BC4EF" wp14:editId="23DEF718">
            <wp:simplePos x="0" y="0"/>
            <wp:positionH relativeFrom="column">
              <wp:posOffset>309880</wp:posOffset>
            </wp:positionH>
            <wp:positionV relativeFrom="paragraph">
              <wp:posOffset>452755</wp:posOffset>
            </wp:positionV>
            <wp:extent cx="5008880" cy="2846070"/>
            <wp:effectExtent l="0" t="0" r="1270" b="11430"/>
            <wp:wrapTight wrapText="bothSides">
              <wp:wrapPolygon edited="0">
                <wp:start x="0" y="0"/>
                <wp:lineTo x="0" y="21542"/>
                <wp:lineTo x="21523" y="21542"/>
                <wp:lineTo x="21523"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C49D6B8" w14:textId="77777777" w:rsidR="00B87D55" w:rsidRDefault="00B87D55" w:rsidP="00B87D55">
      <w:pPr>
        <w:spacing w:line="480" w:lineRule="auto"/>
        <w:jc w:val="center"/>
        <w:rPr>
          <w:rFonts w:ascii="Times New Roman" w:hAnsi="Times New Roman" w:cs="Times New Roman"/>
          <w:b/>
          <w:sz w:val="24"/>
          <w:szCs w:val="24"/>
        </w:rPr>
      </w:pPr>
    </w:p>
    <w:p w14:paraId="57BF2031" w14:textId="77777777" w:rsidR="00B87D55" w:rsidRDefault="00B87D55" w:rsidP="00B87D55">
      <w:pPr>
        <w:spacing w:line="480" w:lineRule="auto"/>
        <w:jc w:val="center"/>
        <w:rPr>
          <w:rFonts w:ascii="Times New Roman" w:hAnsi="Times New Roman" w:cs="Times New Roman"/>
          <w:b/>
          <w:sz w:val="24"/>
          <w:szCs w:val="24"/>
        </w:rPr>
      </w:pPr>
    </w:p>
    <w:p w14:paraId="5A42DF5A" w14:textId="77777777" w:rsidR="00B87D55" w:rsidRDefault="00B87D55" w:rsidP="00B87D55">
      <w:pPr>
        <w:spacing w:line="480" w:lineRule="auto"/>
        <w:jc w:val="center"/>
        <w:rPr>
          <w:rFonts w:ascii="Times New Roman" w:hAnsi="Times New Roman" w:cs="Times New Roman"/>
          <w:b/>
          <w:sz w:val="24"/>
          <w:szCs w:val="24"/>
        </w:rPr>
      </w:pPr>
    </w:p>
    <w:p w14:paraId="527F5A95" w14:textId="77777777" w:rsidR="00B87D55" w:rsidRDefault="00B87D55" w:rsidP="00B87D55">
      <w:pPr>
        <w:spacing w:line="480" w:lineRule="auto"/>
        <w:jc w:val="center"/>
        <w:rPr>
          <w:rFonts w:ascii="Times New Roman" w:hAnsi="Times New Roman" w:cs="Times New Roman"/>
          <w:b/>
          <w:sz w:val="24"/>
          <w:szCs w:val="24"/>
        </w:rPr>
      </w:pPr>
    </w:p>
    <w:p w14:paraId="7AC2ECA1" w14:textId="77777777" w:rsidR="00B87D55" w:rsidRDefault="00B87D55" w:rsidP="00B87D55">
      <w:pPr>
        <w:spacing w:line="480" w:lineRule="auto"/>
        <w:jc w:val="center"/>
        <w:rPr>
          <w:rFonts w:ascii="Times New Roman" w:hAnsi="Times New Roman" w:cs="Times New Roman"/>
          <w:b/>
          <w:sz w:val="24"/>
          <w:szCs w:val="24"/>
        </w:rPr>
      </w:pPr>
    </w:p>
    <w:p w14:paraId="22FCC8E9" w14:textId="77777777" w:rsidR="00B87D55" w:rsidRDefault="00B87D55" w:rsidP="00B87D55">
      <w:pPr>
        <w:spacing w:line="480" w:lineRule="auto"/>
        <w:jc w:val="center"/>
        <w:rPr>
          <w:rFonts w:ascii="Times New Roman" w:hAnsi="Times New Roman" w:cs="Times New Roman"/>
          <w:b/>
          <w:sz w:val="24"/>
          <w:szCs w:val="24"/>
        </w:rPr>
      </w:pPr>
    </w:p>
    <w:p w14:paraId="56B46630" w14:textId="77777777" w:rsidR="00B87D55" w:rsidRDefault="00B87D55" w:rsidP="00B87D55">
      <w:pPr>
        <w:spacing w:line="480" w:lineRule="auto"/>
        <w:jc w:val="center"/>
        <w:rPr>
          <w:rFonts w:ascii="Times New Roman" w:hAnsi="Times New Roman" w:cs="Times New Roman"/>
          <w:b/>
          <w:sz w:val="24"/>
          <w:szCs w:val="24"/>
        </w:rPr>
      </w:pPr>
    </w:p>
    <w:p w14:paraId="61C12D95" w14:textId="47BCD482" w:rsidR="00B87D55" w:rsidRDefault="00EA0BFA" w:rsidP="00B87D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Fig-3</w:t>
      </w:r>
      <w:r w:rsidR="00B87D55" w:rsidRPr="00B87D55">
        <w:rPr>
          <w:rFonts w:ascii="Times New Roman" w:hAnsi="Times New Roman" w:cs="Times New Roman"/>
          <w:b/>
          <w:sz w:val="24"/>
          <w:szCs w:val="24"/>
        </w:rPr>
        <w:t xml:space="preserve"> co-morbidities of the patients</w:t>
      </w:r>
    </w:p>
    <w:p w14:paraId="4AFE876B" w14:textId="77777777" w:rsidR="00B87D55" w:rsidRDefault="00641200" w:rsidP="007205EE">
      <w:pPr>
        <w:spacing w:line="480" w:lineRule="auto"/>
        <w:jc w:val="both"/>
        <w:rPr>
          <w:rFonts w:ascii="Times New Roman" w:hAnsi="Times New Roman" w:cs="Times New Roman"/>
          <w:sz w:val="24"/>
          <w:szCs w:val="24"/>
        </w:rPr>
      </w:pPr>
      <w:r>
        <w:rPr>
          <w:rFonts w:ascii="Times New Roman" w:hAnsi="Times New Roman" w:cs="Times New Roman"/>
          <w:sz w:val="24"/>
          <w:szCs w:val="24"/>
        </w:rPr>
        <w:t>38(76</w:t>
      </w:r>
      <w:r w:rsidR="007205EE" w:rsidRPr="007205EE">
        <w:rPr>
          <w:rFonts w:ascii="Times New Roman" w:hAnsi="Times New Roman" w:cs="Times New Roman"/>
          <w:sz w:val="24"/>
          <w:szCs w:val="24"/>
        </w:rPr>
        <w:t>%) patients were operated by IPOM Plus where the defect size was &lt; 4</w:t>
      </w:r>
      <w:r>
        <w:rPr>
          <w:rFonts w:ascii="Times New Roman" w:hAnsi="Times New Roman" w:cs="Times New Roman"/>
          <w:sz w:val="24"/>
          <w:szCs w:val="24"/>
        </w:rPr>
        <w:t xml:space="preserve"> cm. Mean operative time was 113 ± 31</w:t>
      </w:r>
      <w:r w:rsidR="007205EE" w:rsidRPr="007205EE">
        <w:rPr>
          <w:rFonts w:ascii="Times New Roman" w:hAnsi="Times New Roman" w:cs="Times New Roman"/>
          <w:sz w:val="24"/>
          <w:szCs w:val="24"/>
        </w:rPr>
        <w:t xml:space="preserve"> mins. There was no per-operative injuries like bowel or vascular injuries. Mean</w:t>
      </w:r>
      <w:r>
        <w:rPr>
          <w:rFonts w:ascii="Times New Roman" w:hAnsi="Times New Roman" w:cs="Times New Roman"/>
          <w:sz w:val="24"/>
          <w:szCs w:val="24"/>
        </w:rPr>
        <w:t xml:space="preserve"> duration of hospital stay was 1.8</w:t>
      </w:r>
      <w:r w:rsidR="007205EE" w:rsidRPr="007205EE">
        <w:rPr>
          <w:rFonts w:ascii="Times New Roman" w:hAnsi="Times New Roman" w:cs="Times New Roman"/>
          <w:sz w:val="24"/>
          <w:szCs w:val="24"/>
        </w:rPr>
        <w:t xml:space="preserve">±3 days. 2 patients were converted to open method due to huge adhesion. (Table-2)    </w:t>
      </w:r>
    </w:p>
    <w:p w14:paraId="219DE8FE" w14:textId="77777777" w:rsidR="007205EE" w:rsidRDefault="007205EE" w:rsidP="007205EE">
      <w:pPr>
        <w:spacing w:line="480" w:lineRule="auto"/>
        <w:jc w:val="both"/>
        <w:rPr>
          <w:rFonts w:ascii="Times New Roman" w:hAnsi="Times New Roman" w:cs="Times New Roman"/>
          <w:sz w:val="24"/>
          <w:szCs w:val="24"/>
        </w:rPr>
      </w:pPr>
    </w:p>
    <w:p w14:paraId="420018F0" w14:textId="77777777" w:rsidR="007205EE" w:rsidRDefault="007205EE" w:rsidP="007205EE">
      <w:pPr>
        <w:spacing w:line="480" w:lineRule="auto"/>
        <w:jc w:val="both"/>
        <w:rPr>
          <w:rFonts w:ascii="Times New Roman" w:hAnsi="Times New Roman" w:cs="Times New Roman"/>
          <w:sz w:val="24"/>
          <w:szCs w:val="24"/>
        </w:rPr>
      </w:pPr>
    </w:p>
    <w:p w14:paraId="18C97FAA" w14:textId="77777777" w:rsidR="007205EE" w:rsidRDefault="007205EE" w:rsidP="007205EE">
      <w:pPr>
        <w:spacing w:line="480" w:lineRule="auto"/>
        <w:jc w:val="both"/>
        <w:rPr>
          <w:rFonts w:ascii="Times New Roman" w:hAnsi="Times New Roman" w:cs="Times New Roman"/>
          <w:sz w:val="24"/>
          <w:szCs w:val="24"/>
        </w:rPr>
      </w:pPr>
    </w:p>
    <w:p w14:paraId="05335362" w14:textId="77777777" w:rsidR="007205EE" w:rsidRDefault="007205EE" w:rsidP="007205EE">
      <w:pPr>
        <w:spacing w:line="480" w:lineRule="auto"/>
        <w:jc w:val="both"/>
        <w:rPr>
          <w:rFonts w:ascii="Times New Roman" w:hAnsi="Times New Roman" w:cs="Times New Roman"/>
          <w:sz w:val="24"/>
          <w:szCs w:val="24"/>
        </w:rPr>
      </w:pPr>
    </w:p>
    <w:p w14:paraId="1D129A0A" w14:textId="77777777" w:rsidR="007205EE" w:rsidRDefault="007205EE" w:rsidP="007205EE">
      <w:pPr>
        <w:spacing w:line="480" w:lineRule="auto"/>
        <w:jc w:val="both"/>
        <w:rPr>
          <w:rFonts w:ascii="Times New Roman" w:hAnsi="Times New Roman" w:cs="Times New Roman"/>
          <w:sz w:val="24"/>
          <w:szCs w:val="24"/>
        </w:rPr>
      </w:pPr>
    </w:p>
    <w:p w14:paraId="6DAC3763" w14:textId="77777777" w:rsidR="007205EE" w:rsidRPr="007205EE" w:rsidRDefault="007205EE" w:rsidP="007205EE">
      <w:pPr>
        <w:spacing w:line="480" w:lineRule="auto"/>
        <w:jc w:val="both"/>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4504"/>
        <w:gridCol w:w="4496"/>
      </w:tblGrid>
      <w:tr w:rsidR="00B87D55" w:rsidRPr="001578B6" w14:paraId="025E065F" w14:textId="77777777" w:rsidTr="00B87D55">
        <w:tc>
          <w:tcPr>
            <w:tcW w:w="4504" w:type="dxa"/>
            <w:tcBorders>
              <w:left w:val="nil"/>
              <w:bottom w:val="single" w:sz="4" w:space="0" w:color="auto"/>
              <w:right w:val="nil"/>
            </w:tcBorders>
          </w:tcPr>
          <w:p w14:paraId="02D5D54B" w14:textId="77777777" w:rsidR="00B87D55" w:rsidRPr="001578B6" w:rsidRDefault="00B87D55" w:rsidP="00FC1163">
            <w:pPr>
              <w:spacing w:line="480" w:lineRule="auto"/>
              <w:jc w:val="center"/>
              <w:rPr>
                <w:rFonts w:ascii="Times New Roman" w:hAnsi="Times New Roman" w:cs="Times New Roman"/>
                <w:b/>
                <w:sz w:val="24"/>
                <w:szCs w:val="24"/>
              </w:rPr>
            </w:pPr>
            <w:r w:rsidRPr="001578B6">
              <w:rPr>
                <w:rFonts w:ascii="Times New Roman" w:hAnsi="Times New Roman" w:cs="Times New Roman"/>
                <w:b/>
                <w:sz w:val="24"/>
                <w:szCs w:val="24"/>
              </w:rPr>
              <w:lastRenderedPageBreak/>
              <w:t>Variable</w:t>
            </w:r>
          </w:p>
        </w:tc>
        <w:tc>
          <w:tcPr>
            <w:tcW w:w="4496" w:type="dxa"/>
            <w:tcBorders>
              <w:left w:val="nil"/>
              <w:bottom w:val="single" w:sz="4" w:space="0" w:color="auto"/>
              <w:right w:val="nil"/>
            </w:tcBorders>
          </w:tcPr>
          <w:p w14:paraId="60644954" w14:textId="77777777" w:rsidR="00B87D55" w:rsidRPr="001578B6" w:rsidRDefault="00B87D55" w:rsidP="00FC1163">
            <w:pPr>
              <w:spacing w:line="480" w:lineRule="auto"/>
              <w:jc w:val="center"/>
              <w:rPr>
                <w:rFonts w:ascii="Times New Roman" w:hAnsi="Times New Roman" w:cs="Times New Roman"/>
                <w:b/>
                <w:sz w:val="24"/>
                <w:szCs w:val="24"/>
              </w:rPr>
            </w:pPr>
            <w:r w:rsidRPr="001578B6">
              <w:rPr>
                <w:rFonts w:ascii="Times New Roman" w:hAnsi="Times New Roman" w:cs="Times New Roman"/>
                <w:b/>
                <w:sz w:val="24"/>
                <w:szCs w:val="24"/>
              </w:rPr>
              <w:t>Number</w:t>
            </w:r>
          </w:p>
        </w:tc>
      </w:tr>
      <w:tr w:rsidR="00B87D55" w:rsidRPr="001578B6" w14:paraId="72CF4FD7" w14:textId="77777777" w:rsidTr="00B87D55">
        <w:tc>
          <w:tcPr>
            <w:tcW w:w="4504" w:type="dxa"/>
            <w:tcBorders>
              <w:left w:val="nil"/>
              <w:bottom w:val="nil"/>
              <w:right w:val="nil"/>
            </w:tcBorders>
          </w:tcPr>
          <w:p w14:paraId="6C270F60"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Mean duration of surgery</w:t>
            </w:r>
          </w:p>
        </w:tc>
        <w:tc>
          <w:tcPr>
            <w:tcW w:w="4496" w:type="dxa"/>
            <w:tcBorders>
              <w:left w:val="nil"/>
              <w:bottom w:val="nil"/>
              <w:right w:val="nil"/>
            </w:tcBorders>
          </w:tcPr>
          <w:p w14:paraId="3185BDCE" w14:textId="77777777" w:rsidR="00B87D55" w:rsidRPr="001578B6" w:rsidRDefault="00641200" w:rsidP="00FC1163">
            <w:pPr>
              <w:spacing w:line="480" w:lineRule="auto"/>
              <w:jc w:val="center"/>
              <w:rPr>
                <w:rFonts w:ascii="Times New Roman" w:hAnsi="Times New Roman" w:cs="Times New Roman"/>
                <w:sz w:val="24"/>
                <w:szCs w:val="24"/>
              </w:rPr>
            </w:pPr>
            <w:r>
              <w:rPr>
                <w:rFonts w:ascii="Times New Roman" w:hAnsi="Times New Roman" w:cs="Times New Roman"/>
                <w:sz w:val="24"/>
                <w:szCs w:val="24"/>
              </w:rPr>
              <w:t>113 ± 31</w:t>
            </w:r>
            <w:r w:rsidR="00B87D55" w:rsidRPr="001578B6">
              <w:rPr>
                <w:rFonts w:ascii="Times New Roman" w:hAnsi="Times New Roman" w:cs="Times New Roman"/>
                <w:sz w:val="24"/>
                <w:szCs w:val="24"/>
              </w:rPr>
              <w:t xml:space="preserve"> mins.</w:t>
            </w:r>
          </w:p>
        </w:tc>
      </w:tr>
      <w:tr w:rsidR="00B87D55" w:rsidRPr="001578B6" w14:paraId="252DBBB9" w14:textId="77777777" w:rsidTr="00B87D55">
        <w:trPr>
          <w:trHeight w:val="414"/>
        </w:trPr>
        <w:tc>
          <w:tcPr>
            <w:tcW w:w="4504" w:type="dxa"/>
            <w:tcBorders>
              <w:top w:val="nil"/>
              <w:left w:val="nil"/>
              <w:bottom w:val="nil"/>
              <w:right w:val="nil"/>
            </w:tcBorders>
          </w:tcPr>
          <w:p w14:paraId="1636DA4D"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Total Number of IPOM Plus</w:t>
            </w:r>
          </w:p>
        </w:tc>
        <w:tc>
          <w:tcPr>
            <w:tcW w:w="4496" w:type="dxa"/>
            <w:tcBorders>
              <w:top w:val="nil"/>
              <w:left w:val="nil"/>
              <w:bottom w:val="nil"/>
              <w:right w:val="nil"/>
            </w:tcBorders>
          </w:tcPr>
          <w:p w14:paraId="516184BA" w14:textId="77777777" w:rsidR="00B87D55" w:rsidRPr="001578B6" w:rsidRDefault="00641200" w:rsidP="00FC1163">
            <w:pPr>
              <w:spacing w:line="480" w:lineRule="auto"/>
              <w:jc w:val="center"/>
              <w:rPr>
                <w:rFonts w:ascii="Times New Roman" w:hAnsi="Times New Roman" w:cs="Times New Roman"/>
                <w:sz w:val="24"/>
                <w:szCs w:val="24"/>
              </w:rPr>
            </w:pPr>
            <w:r>
              <w:rPr>
                <w:rFonts w:ascii="Times New Roman" w:hAnsi="Times New Roman" w:cs="Times New Roman"/>
                <w:sz w:val="24"/>
                <w:szCs w:val="24"/>
              </w:rPr>
              <w:t>38(76%)</w:t>
            </w:r>
          </w:p>
        </w:tc>
      </w:tr>
      <w:tr w:rsidR="00B87D55" w:rsidRPr="001578B6" w14:paraId="0F067D62" w14:textId="77777777" w:rsidTr="00B87D55">
        <w:tc>
          <w:tcPr>
            <w:tcW w:w="4504" w:type="dxa"/>
            <w:tcBorders>
              <w:top w:val="nil"/>
              <w:left w:val="nil"/>
              <w:bottom w:val="nil"/>
              <w:right w:val="nil"/>
            </w:tcBorders>
          </w:tcPr>
          <w:p w14:paraId="66876E1D"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Total Number of IPOM</w:t>
            </w:r>
          </w:p>
        </w:tc>
        <w:tc>
          <w:tcPr>
            <w:tcW w:w="4496" w:type="dxa"/>
            <w:tcBorders>
              <w:top w:val="nil"/>
              <w:left w:val="nil"/>
              <w:bottom w:val="nil"/>
              <w:right w:val="nil"/>
            </w:tcBorders>
          </w:tcPr>
          <w:p w14:paraId="74983A6E" w14:textId="77777777" w:rsidR="00B87D55" w:rsidRPr="001578B6" w:rsidRDefault="00641200" w:rsidP="00FC1163">
            <w:pPr>
              <w:spacing w:line="480" w:lineRule="auto"/>
              <w:jc w:val="center"/>
              <w:rPr>
                <w:rFonts w:ascii="Times New Roman" w:hAnsi="Times New Roman" w:cs="Times New Roman"/>
                <w:sz w:val="24"/>
                <w:szCs w:val="24"/>
              </w:rPr>
            </w:pPr>
            <w:r>
              <w:rPr>
                <w:rFonts w:ascii="Times New Roman" w:hAnsi="Times New Roman" w:cs="Times New Roman"/>
                <w:sz w:val="24"/>
                <w:szCs w:val="24"/>
              </w:rPr>
              <w:t>12(245)</w:t>
            </w:r>
          </w:p>
        </w:tc>
      </w:tr>
      <w:tr w:rsidR="00B87D55" w:rsidRPr="001578B6" w14:paraId="707D0EE4" w14:textId="77777777" w:rsidTr="00B87D55">
        <w:tc>
          <w:tcPr>
            <w:tcW w:w="4504" w:type="dxa"/>
            <w:tcBorders>
              <w:top w:val="nil"/>
              <w:left w:val="nil"/>
              <w:bottom w:val="nil"/>
              <w:right w:val="nil"/>
            </w:tcBorders>
          </w:tcPr>
          <w:p w14:paraId="0704CFFA"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Converted to Open Method</w:t>
            </w:r>
          </w:p>
        </w:tc>
        <w:tc>
          <w:tcPr>
            <w:tcW w:w="4496" w:type="dxa"/>
            <w:tcBorders>
              <w:top w:val="nil"/>
              <w:left w:val="nil"/>
              <w:bottom w:val="nil"/>
              <w:right w:val="nil"/>
            </w:tcBorders>
          </w:tcPr>
          <w:p w14:paraId="5EAB6636"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2</w:t>
            </w:r>
            <w:r w:rsidR="00641200">
              <w:rPr>
                <w:rFonts w:ascii="Times New Roman" w:hAnsi="Times New Roman" w:cs="Times New Roman"/>
                <w:sz w:val="24"/>
                <w:szCs w:val="24"/>
              </w:rPr>
              <w:t>(4%)</w:t>
            </w:r>
          </w:p>
        </w:tc>
      </w:tr>
      <w:tr w:rsidR="00B87D55" w:rsidRPr="001578B6" w14:paraId="61092AA7" w14:textId="77777777" w:rsidTr="00B87D55">
        <w:tc>
          <w:tcPr>
            <w:tcW w:w="4504" w:type="dxa"/>
            <w:tcBorders>
              <w:top w:val="nil"/>
              <w:left w:val="nil"/>
              <w:bottom w:val="nil"/>
              <w:right w:val="nil"/>
            </w:tcBorders>
          </w:tcPr>
          <w:p w14:paraId="08B1228A"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Bowel Injury</w:t>
            </w:r>
          </w:p>
        </w:tc>
        <w:tc>
          <w:tcPr>
            <w:tcW w:w="4496" w:type="dxa"/>
            <w:tcBorders>
              <w:top w:val="nil"/>
              <w:left w:val="nil"/>
              <w:bottom w:val="nil"/>
              <w:right w:val="nil"/>
            </w:tcBorders>
          </w:tcPr>
          <w:p w14:paraId="0E86B638"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0</w:t>
            </w:r>
            <w:r w:rsidR="00641200">
              <w:rPr>
                <w:rFonts w:ascii="Times New Roman" w:hAnsi="Times New Roman" w:cs="Times New Roman"/>
                <w:sz w:val="24"/>
                <w:szCs w:val="24"/>
              </w:rPr>
              <w:t>(0.00%)</w:t>
            </w:r>
          </w:p>
        </w:tc>
      </w:tr>
      <w:tr w:rsidR="00B87D55" w:rsidRPr="001578B6" w14:paraId="3612AA7E" w14:textId="77777777" w:rsidTr="00B87D55">
        <w:tc>
          <w:tcPr>
            <w:tcW w:w="4504" w:type="dxa"/>
            <w:tcBorders>
              <w:top w:val="nil"/>
              <w:left w:val="nil"/>
              <w:bottom w:val="nil"/>
              <w:right w:val="nil"/>
            </w:tcBorders>
          </w:tcPr>
          <w:p w14:paraId="37B63E3B"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Vascular Injury</w:t>
            </w:r>
          </w:p>
        </w:tc>
        <w:tc>
          <w:tcPr>
            <w:tcW w:w="4496" w:type="dxa"/>
            <w:tcBorders>
              <w:top w:val="nil"/>
              <w:left w:val="nil"/>
              <w:bottom w:val="nil"/>
              <w:right w:val="nil"/>
            </w:tcBorders>
          </w:tcPr>
          <w:p w14:paraId="657E370C"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0</w:t>
            </w:r>
            <w:r w:rsidR="00641200">
              <w:rPr>
                <w:rFonts w:ascii="Times New Roman" w:hAnsi="Times New Roman" w:cs="Times New Roman"/>
                <w:sz w:val="24"/>
                <w:szCs w:val="24"/>
              </w:rPr>
              <w:t>(0.00%)</w:t>
            </w:r>
          </w:p>
        </w:tc>
      </w:tr>
      <w:tr w:rsidR="00B87D55" w:rsidRPr="001578B6" w14:paraId="4C7A12BD" w14:textId="77777777" w:rsidTr="00B87D55">
        <w:tc>
          <w:tcPr>
            <w:tcW w:w="4504" w:type="dxa"/>
            <w:tcBorders>
              <w:top w:val="nil"/>
              <w:left w:val="nil"/>
              <w:right w:val="nil"/>
            </w:tcBorders>
          </w:tcPr>
          <w:p w14:paraId="0523632B"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Mean duration of hospital stay</w:t>
            </w:r>
          </w:p>
        </w:tc>
        <w:tc>
          <w:tcPr>
            <w:tcW w:w="4496" w:type="dxa"/>
            <w:tcBorders>
              <w:top w:val="nil"/>
              <w:left w:val="nil"/>
              <w:right w:val="nil"/>
            </w:tcBorders>
          </w:tcPr>
          <w:p w14:paraId="39A00F5C" w14:textId="77777777" w:rsidR="00B87D55" w:rsidRPr="001578B6" w:rsidRDefault="00641200" w:rsidP="00FC1163">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r w:rsidR="00B87D55" w:rsidRPr="001578B6">
              <w:rPr>
                <w:rFonts w:ascii="Times New Roman" w:hAnsi="Times New Roman" w:cs="Times New Roman"/>
                <w:sz w:val="24"/>
                <w:szCs w:val="24"/>
              </w:rPr>
              <w:t>±3 days.</w:t>
            </w:r>
          </w:p>
        </w:tc>
      </w:tr>
    </w:tbl>
    <w:p w14:paraId="022DC018" w14:textId="29F375B2" w:rsidR="00B87D55" w:rsidRPr="00B87D55" w:rsidRDefault="00B87D55" w:rsidP="00B87D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Table-2</w:t>
      </w:r>
      <w:r w:rsidR="007205EE">
        <w:rPr>
          <w:rFonts w:ascii="Times New Roman" w:hAnsi="Times New Roman" w:cs="Times New Roman"/>
          <w:b/>
          <w:sz w:val="24"/>
          <w:szCs w:val="24"/>
        </w:rPr>
        <w:t>:</w:t>
      </w:r>
      <w:r w:rsidR="007205EE" w:rsidRPr="00B87D55">
        <w:rPr>
          <w:rFonts w:ascii="Times New Roman" w:hAnsi="Times New Roman" w:cs="Times New Roman"/>
          <w:b/>
          <w:sz w:val="24"/>
          <w:szCs w:val="24"/>
        </w:rPr>
        <w:t xml:space="preserve"> </w:t>
      </w:r>
      <w:r w:rsidRPr="00B87D55">
        <w:rPr>
          <w:rFonts w:ascii="Times New Roman" w:hAnsi="Times New Roman" w:cs="Times New Roman"/>
          <w:b/>
          <w:sz w:val="24"/>
          <w:szCs w:val="24"/>
        </w:rPr>
        <w:t xml:space="preserve"> </w:t>
      </w:r>
      <w:proofErr w:type="spellStart"/>
      <w:r w:rsidRPr="00B87D55">
        <w:rPr>
          <w:rFonts w:ascii="Times New Roman" w:hAnsi="Times New Roman" w:cs="Times New Roman"/>
          <w:b/>
          <w:sz w:val="24"/>
          <w:szCs w:val="24"/>
        </w:rPr>
        <w:t>peroperative</w:t>
      </w:r>
      <w:proofErr w:type="spellEnd"/>
      <w:r w:rsidRPr="00B87D55">
        <w:rPr>
          <w:rFonts w:ascii="Times New Roman" w:hAnsi="Times New Roman" w:cs="Times New Roman"/>
          <w:b/>
          <w:sz w:val="24"/>
          <w:szCs w:val="24"/>
        </w:rPr>
        <w:t xml:space="preserve"> variables of the patients</w:t>
      </w:r>
    </w:p>
    <w:p w14:paraId="302F0D9F" w14:textId="77777777" w:rsidR="00BD6871" w:rsidRDefault="00FA22EB"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Seroma formation was noted in 2(4%) patients were port site infection was present in 2 (4%) patients. One patient developed Trocar </w:t>
      </w:r>
      <w:proofErr w:type="spellStart"/>
      <w:r w:rsidRPr="001578B6">
        <w:rPr>
          <w:rFonts w:ascii="Times New Roman" w:hAnsi="Times New Roman" w:cs="Times New Roman"/>
          <w:sz w:val="24"/>
          <w:szCs w:val="24"/>
        </w:rPr>
        <w:t>haematoma</w:t>
      </w:r>
      <w:proofErr w:type="spellEnd"/>
      <w:r w:rsidRPr="001578B6">
        <w:rPr>
          <w:rFonts w:ascii="Times New Roman" w:hAnsi="Times New Roman" w:cs="Times New Roman"/>
          <w:sz w:val="24"/>
          <w:szCs w:val="24"/>
        </w:rPr>
        <w:t xml:space="preserve">. There was no mesh infection, mesh eventration and recurrence in 6 months follow up. </w:t>
      </w:r>
      <w:r w:rsidR="00A72767">
        <w:rPr>
          <w:rFonts w:ascii="Times New Roman" w:hAnsi="Times New Roman" w:cs="Times New Roman"/>
          <w:sz w:val="24"/>
          <w:szCs w:val="24"/>
        </w:rPr>
        <w:t>(Table-3</w:t>
      </w:r>
      <w:r w:rsidR="001933AD" w:rsidRPr="001578B6">
        <w:rPr>
          <w:rFonts w:ascii="Times New Roman" w:hAnsi="Times New Roman" w:cs="Times New Roman"/>
          <w:sz w:val="24"/>
          <w:szCs w:val="24"/>
        </w:rPr>
        <w:t>)</w:t>
      </w:r>
    </w:p>
    <w:p w14:paraId="182A4962" w14:textId="77777777" w:rsidR="007205EE" w:rsidRDefault="007205EE" w:rsidP="009951CD">
      <w:pPr>
        <w:spacing w:line="480" w:lineRule="auto"/>
        <w:jc w:val="both"/>
        <w:rPr>
          <w:rFonts w:ascii="Times New Roman" w:hAnsi="Times New Roman" w:cs="Times New Roman"/>
          <w:sz w:val="24"/>
          <w:szCs w:val="24"/>
        </w:rPr>
      </w:pPr>
    </w:p>
    <w:p w14:paraId="294DFD0F" w14:textId="77777777" w:rsidR="007205EE" w:rsidRDefault="007205EE" w:rsidP="009951CD">
      <w:pPr>
        <w:spacing w:line="480" w:lineRule="auto"/>
        <w:jc w:val="both"/>
        <w:rPr>
          <w:rFonts w:ascii="Times New Roman" w:hAnsi="Times New Roman" w:cs="Times New Roman"/>
          <w:sz w:val="24"/>
          <w:szCs w:val="24"/>
        </w:rPr>
      </w:pPr>
    </w:p>
    <w:p w14:paraId="2FF1F4BA" w14:textId="77777777" w:rsidR="007205EE" w:rsidRDefault="007205EE" w:rsidP="009951CD">
      <w:pPr>
        <w:spacing w:line="480" w:lineRule="auto"/>
        <w:jc w:val="both"/>
        <w:rPr>
          <w:rFonts w:ascii="Times New Roman" w:hAnsi="Times New Roman" w:cs="Times New Roman"/>
          <w:sz w:val="24"/>
          <w:szCs w:val="24"/>
        </w:rPr>
      </w:pPr>
    </w:p>
    <w:p w14:paraId="704659F6" w14:textId="77777777" w:rsidR="007205EE" w:rsidRDefault="007205EE" w:rsidP="009951CD">
      <w:pPr>
        <w:spacing w:line="480" w:lineRule="auto"/>
        <w:jc w:val="both"/>
        <w:rPr>
          <w:rFonts w:ascii="Times New Roman" w:hAnsi="Times New Roman" w:cs="Times New Roman"/>
          <w:sz w:val="24"/>
          <w:szCs w:val="24"/>
        </w:rPr>
      </w:pPr>
    </w:p>
    <w:p w14:paraId="55F61CC4" w14:textId="77777777" w:rsidR="007205EE" w:rsidRDefault="007205EE" w:rsidP="009951CD">
      <w:pPr>
        <w:spacing w:line="480" w:lineRule="auto"/>
        <w:jc w:val="both"/>
        <w:rPr>
          <w:rFonts w:ascii="Times New Roman" w:hAnsi="Times New Roman" w:cs="Times New Roman"/>
          <w:sz w:val="24"/>
          <w:szCs w:val="24"/>
        </w:rPr>
      </w:pPr>
    </w:p>
    <w:p w14:paraId="5DBA6258" w14:textId="77777777" w:rsidR="007205EE" w:rsidRDefault="007205EE" w:rsidP="009951CD">
      <w:pPr>
        <w:spacing w:line="480" w:lineRule="auto"/>
        <w:jc w:val="both"/>
        <w:rPr>
          <w:rFonts w:ascii="Times New Roman" w:hAnsi="Times New Roman" w:cs="Times New Roman"/>
          <w:sz w:val="24"/>
          <w:szCs w:val="24"/>
        </w:rPr>
      </w:pPr>
    </w:p>
    <w:p w14:paraId="525BAD53" w14:textId="77777777" w:rsidR="007205EE" w:rsidRDefault="007205EE" w:rsidP="009951CD">
      <w:pPr>
        <w:spacing w:line="480" w:lineRule="auto"/>
        <w:jc w:val="both"/>
        <w:rPr>
          <w:rFonts w:ascii="Times New Roman" w:hAnsi="Times New Roman" w:cs="Times New Roman"/>
          <w:sz w:val="24"/>
          <w:szCs w:val="24"/>
        </w:rPr>
      </w:pPr>
    </w:p>
    <w:p w14:paraId="22151D73" w14:textId="77777777" w:rsidR="007205EE" w:rsidRPr="001578B6" w:rsidRDefault="007205EE" w:rsidP="009951CD">
      <w:pPr>
        <w:spacing w:line="480" w:lineRule="auto"/>
        <w:jc w:val="both"/>
        <w:rPr>
          <w:rFonts w:ascii="Times New Roman" w:hAnsi="Times New Roman" w:cs="Times New Roman"/>
          <w:sz w:val="24"/>
          <w:szCs w:val="24"/>
        </w:rPr>
      </w:pPr>
    </w:p>
    <w:tbl>
      <w:tblPr>
        <w:tblStyle w:val="TableGrid"/>
        <w:tblW w:w="10069" w:type="dxa"/>
        <w:tblLook w:val="04A0" w:firstRow="1" w:lastRow="0" w:firstColumn="1" w:lastColumn="0" w:noHBand="0" w:noVBand="1"/>
      </w:tblPr>
      <w:tblGrid>
        <w:gridCol w:w="3356"/>
        <w:gridCol w:w="3356"/>
        <w:gridCol w:w="3357"/>
      </w:tblGrid>
      <w:tr w:rsidR="00B87D55" w:rsidRPr="00B87D55" w14:paraId="38EBD0C3" w14:textId="77777777" w:rsidTr="00FC1163">
        <w:trPr>
          <w:trHeight w:val="974"/>
        </w:trPr>
        <w:tc>
          <w:tcPr>
            <w:tcW w:w="3356" w:type="dxa"/>
            <w:tcBorders>
              <w:left w:val="nil"/>
              <w:bottom w:val="single" w:sz="4" w:space="0" w:color="auto"/>
              <w:right w:val="nil"/>
            </w:tcBorders>
          </w:tcPr>
          <w:p w14:paraId="1F178585" w14:textId="77777777" w:rsidR="00B87D55" w:rsidRPr="00B87D55" w:rsidRDefault="00B87D55" w:rsidP="009F420D">
            <w:pPr>
              <w:tabs>
                <w:tab w:val="center" w:pos="1570"/>
                <w:tab w:val="right" w:pos="3140"/>
              </w:tabs>
              <w:rPr>
                <w:rFonts w:ascii="Times New Roman" w:hAnsi="Times New Roman" w:cs="Times New Roman"/>
                <w:b/>
                <w:sz w:val="24"/>
                <w:szCs w:val="24"/>
              </w:rPr>
            </w:pPr>
            <w:r w:rsidRPr="00B87D55">
              <w:rPr>
                <w:rFonts w:ascii="Times New Roman" w:hAnsi="Times New Roman" w:cs="Times New Roman"/>
                <w:b/>
                <w:sz w:val="24"/>
                <w:szCs w:val="24"/>
              </w:rPr>
              <w:lastRenderedPageBreak/>
              <w:tab/>
              <w:t>Complications</w:t>
            </w:r>
            <w:r w:rsidRPr="00B87D55">
              <w:rPr>
                <w:rFonts w:ascii="Times New Roman" w:hAnsi="Times New Roman" w:cs="Times New Roman"/>
                <w:b/>
                <w:sz w:val="24"/>
                <w:szCs w:val="24"/>
              </w:rPr>
              <w:tab/>
            </w:r>
          </w:p>
        </w:tc>
        <w:tc>
          <w:tcPr>
            <w:tcW w:w="3356" w:type="dxa"/>
            <w:tcBorders>
              <w:left w:val="nil"/>
              <w:bottom w:val="single" w:sz="4" w:space="0" w:color="auto"/>
              <w:right w:val="nil"/>
            </w:tcBorders>
          </w:tcPr>
          <w:p w14:paraId="6469F064" w14:textId="77777777" w:rsidR="00B87D55" w:rsidRPr="00B87D55" w:rsidRDefault="00B87D55" w:rsidP="009F420D">
            <w:pPr>
              <w:jc w:val="center"/>
              <w:rPr>
                <w:rFonts w:ascii="Times New Roman" w:hAnsi="Times New Roman" w:cs="Times New Roman"/>
                <w:b/>
                <w:sz w:val="24"/>
                <w:szCs w:val="24"/>
              </w:rPr>
            </w:pPr>
            <w:r w:rsidRPr="00B87D55">
              <w:rPr>
                <w:rFonts w:ascii="Times New Roman" w:hAnsi="Times New Roman" w:cs="Times New Roman"/>
                <w:b/>
                <w:sz w:val="24"/>
                <w:szCs w:val="24"/>
              </w:rPr>
              <w:t>Number</w:t>
            </w:r>
          </w:p>
        </w:tc>
        <w:tc>
          <w:tcPr>
            <w:tcW w:w="3357" w:type="dxa"/>
            <w:tcBorders>
              <w:left w:val="nil"/>
              <w:bottom w:val="single" w:sz="4" w:space="0" w:color="auto"/>
              <w:right w:val="nil"/>
            </w:tcBorders>
          </w:tcPr>
          <w:p w14:paraId="4F382B8E" w14:textId="77777777" w:rsidR="00B87D55" w:rsidRPr="00B87D55" w:rsidRDefault="00B87D55" w:rsidP="009F420D">
            <w:pPr>
              <w:jc w:val="center"/>
              <w:rPr>
                <w:rFonts w:ascii="Times New Roman" w:hAnsi="Times New Roman" w:cs="Times New Roman"/>
                <w:b/>
                <w:sz w:val="24"/>
                <w:szCs w:val="24"/>
              </w:rPr>
            </w:pPr>
            <w:r w:rsidRPr="00B87D55">
              <w:rPr>
                <w:rFonts w:ascii="Times New Roman" w:hAnsi="Times New Roman" w:cs="Times New Roman"/>
                <w:b/>
                <w:sz w:val="24"/>
                <w:szCs w:val="24"/>
              </w:rPr>
              <w:t>Percentage</w:t>
            </w:r>
          </w:p>
        </w:tc>
      </w:tr>
      <w:tr w:rsidR="00B87D55" w:rsidRPr="00B87D55" w14:paraId="144FA921" w14:textId="77777777" w:rsidTr="00FC1163">
        <w:trPr>
          <w:trHeight w:val="994"/>
        </w:trPr>
        <w:tc>
          <w:tcPr>
            <w:tcW w:w="3356" w:type="dxa"/>
            <w:tcBorders>
              <w:left w:val="nil"/>
              <w:bottom w:val="nil"/>
              <w:right w:val="nil"/>
            </w:tcBorders>
          </w:tcPr>
          <w:p w14:paraId="49B48B14" w14:textId="77777777" w:rsidR="00B87D55" w:rsidRPr="00B87D55" w:rsidRDefault="00B87D55" w:rsidP="009F420D">
            <w:pPr>
              <w:jc w:val="center"/>
              <w:rPr>
                <w:rFonts w:ascii="Times New Roman" w:hAnsi="Times New Roman" w:cs="Times New Roman"/>
                <w:sz w:val="24"/>
                <w:szCs w:val="24"/>
              </w:rPr>
            </w:pPr>
            <w:r w:rsidRPr="00B87D55">
              <w:rPr>
                <w:rFonts w:ascii="Times New Roman" w:hAnsi="Times New Roman" w:cs="Times New Roman"/>
                <w:sz w:val="24"/>
                <w:szCs w:val="24"/>
              </w:rPr>
              <w:t>Seroma</w:t>
            </w:r>
          </w:p>
        </w:tc>
        <w:tc>
          <w:tcPr>
            <w:tcW w:w="3356" w:type="dxa"/>
            <w:tcBorders>
              <w:left w:val="nil"/>
              <w:bottom w:val="nil"/>
              <w:right w:val="nil"/>
            </w:tcBorders>
          </w:tcPr>
          <w:p w14:paraId="2E48479F" w14:textId="77777777" w:rsidR="00B87D55" w:rsidRPr="00B87D55" w:rsidRDefault="007A7B6F" w:rsidP="009F420D">
            <w:pPr>
              <w:jc w:val="center"/>
              <w:rPr>
                <w:rFonts w:ascii="Times New Roman" w:hAnsi="Times New Roman" w:cs="Times New Roman"/>
                <w:sz w:val="24"/>
                <w:szCs w:val="24"/>
              </w:rPr>
            </w:pPr>
            <w:r>
              <w:rPr>
                <w:rFonts w:ascii="Times New Roman" w:hAnsi="Times New Roman" w:cs="Times New Roman"/>
                <w:sz w:val="24"/>
                <w:szCs w:val="24"/>
              </w:rPr>
              <w:t>3</w:t>
            </w:r>
          </w:p>
        </w:tc>
        <w:tc>
          <w:tcPr>
            <w:tcW w:w="3357" w:type="dxa"/>
            <w:tcBorders>
              <w:left w:val="nil"/>
              <w:bottom w:val="nil"/>
              <w:right w:val="nil"/>
            </w:tcBorders>
          </w:tcPr>
          <w:p w14:paraId="25F071EF" w14:textId="77777777" w:rsidR="00B87D55" w:rsidRPr="00B87D55" w:rsidRDefault="007A7B6F" w:rsidP="009F420D">
            <w:pPr>
              <w:jc w:val="center"/>
              <w:rPr>
                <w:rFonts w:ascii="Times New Roman" w:hAnsi="Times New Roman" w:cs="Times New Roman"/>
                <w:sz w:val="24"/>
                <w:szCs w:val="24"/>
              </w:rPr>
            </w:pPr>
            <w:r>
              <w:rPr>
                <w:rFonts w:ascii="Times New Roman" w:hAnsi="Times New Roman" w:cs="Times New Roman"/>
                <w:sz w:val="24"/>
                <w:szCs w:val="24"/>
              </w:rPr>
              <w:t>6</w:t>
            </w:r>
            <w:r w:rsidR="00B87D55" w:rsidRPr="00B87D55">
              <w:rPr>
                <w:rFonts w:ascii="Times New Roman" w:hAnsi="Times New Roman" w:cs="Times New Roman"/>
                <w:sz w:val="24"/>
                <w:szCs w:val="24"/>
              </w:rPr>
              <w:t>%</w:t>
            </w:r>
          </w:p>
        </w:tc>
      </w:tr>
      <w:tr w:rsidR="00B87D55" w:rsidRPr="00B87D55" w14:paraId="7CAB710C" w14:textId="77777777" w:rsidTr="00FC1163">
        <w:trPr>
          <w:trHeight w:val="974"/>
        </w:trPr>
        <w:tc>
          <w:tcPr>
            <w:tcW w:w="3356" w:type="dxa"/>
            <w:tcBorders>
              <w:top w:val="nil"/>
              <w:left w:val="nil"/>
              <w:bottom w:val="nil"/>
              <w:right w:val="nil"/>
            </w:tcBorders>
          </w:tcPr>
          <w:p w14:paraId="4F181F85" w14:textId="77777777" w:rsidR="00B87D55" w:rsidRPr="00B87D55" w:rsidRDefault="00B87D55" w:rsidP="009F420D">
            <w:pPr>
              <w:jc w:val="center"/>
              <w:rPr>
                <w:rFonts w:ascii="Times New Roman" w:hAnsi="Times New Roman" w:cs="Times New Roman"/>
                <w:sz w:val="24"/>
                <w:szCs w:val="24"/>
              </w:rPr>
            </w:pPr>
            <w:proofErr w:type="spellStart"/>
            <w:r w:rsidRPr="00B87D55">
              <w:rPr>
                <w:rFonts w:ascii="Times New Roman" w:hAnsi="Times New Roman" w:cs="Times New Roman"/>
                <w:sz w:val="24"/>
                <w:szCs w:val="24"/>
              </w:rPr>
              <w:t>Haematoma</w:t>
            </w:r>
            <w:proofErr w:type="spellEnd"/>
          </w:p>
        </w:tc>
        <w:tc>
          <w:tcPr>
            <w:tcW w:w="3356" w:type="dxa"/>
            <w:tcBorders>
              <w:top w:val="nil"/>
              <w:left w:val="nil"/>
              <w:bottom w:val="nil"/>
              <w:right w:val="nil"/>
            </w:tcBorders>
          </w:tcPr>
          <w:p w14:paraId="6B7E048F" w14:textId="77777777" w:rsidR="00B87D55" w:rsidRPr="00B87D55" w:rsidRDefault="007A7B6F" w:rsidP="009F420D">
            <w:pPr>
              <w:jc w:val="center"/>
              <w:rPr>
                <w:rFonts w:ascii="Times New Roman" w:hAnsi="Times New Roman" w:cs="Times New Roman"/>
                <w:sz w:val="24"/>
                <w:szCs w:val="24"/>
              </w:rPr>
            </w:pPr>
            <w:r>
              <w:rPr>
                <w:rFonts w:ascii="Times New Roman" w:hAnsi="Times New Roman" w:cs="Times New Roman"/>
                <w:sz w:val="24"/>
                <w:szCs w:val="24"/>
              </w:rPr>
              <w:t>2</w:t>
            </w:r>
          </w:p>
        </w:tc>
        <w:tc>
          <w:tcPr>
            <w:tcW w:w="3357" w:type="dxa"/>
            <w:tcBorders>
              <w:top w:val="nil"/>
              <w:left w:val="nil"/>
              <w:bottom w:val="nil"/>
              <w:right w:val="nil"/>
            </w:tcBorders>
          </w:tcPr>
          <w:p w14:paraId="5C81DA95" w14:textId="77777777" w:rsidR="00B87D55" w:rsidRPr="00B87D55" w:rsidRDefault="007A7B6F" w:rsidP="009F420D">
            <w:pPr>
              <w:jc w:val="center"/>
              <w:rPr>
                <w:rFonts w:ascii="Times New Roman" w:hAnsi="Times New Roman" w:cs="Times New Roman"/>
                <w:sz w:val="24"/>
                <w:szCs w:val="24"/>
              </w:rPr>
            </w:pPr>
            <w:r>
              <w:rPr>
                <w:rFonts w:ascii="Times New Roman" w:hAnsi="Times New Roman" w:cs="Times New Roman"/>
                <w:sz w:val="24"/>
                <w:szCs w:val="24"/>
              </w:rPr>
              <w:t>4</w:t>
            </w:r>
            <w:r w:rsidR="00B87D55" w:rsidRPr="00B87D55">
              <w:rPr>
                <w:rFonts w:ascii="Times New Roman" w:hAnsi="Times New Roman" w:cs="Times New Roman"/>
                <w:sz w:val="24"/>
                <w:szCs w:val="24"/>
              </w:rPr>
              <w:t>%</w:t>
            </w:r>
          </w:p>
        </w:tc>
      </w:tr>
      <w:tr w:rsidR="00B87D55" w:rsidRPr="00B87D55" w14:paraId="5AA71414" w14:textId="77777777" w:rsidTr="00FC1163">
        <w:trPr>
          <w:trHeight w:val="994"/>
        </w:trPr>
        <w:tc>
          <w:tcPr>
            <w:tcW w:w="3356" w:type="dxa"/>
            <w:tcBorders>
              <w:top w:val="nil"/>
              <w:left w:val="nil"/>
              <w:bottom w:val="nil"/>
              <w:right w:val="nil"/>
            </w:tcBorders>
          </w:tcPr>
          <w:p w14:paraId="581CE147" w14:textId="77777777" w:rsidR="00B87D55" w:rsidRPr="00B87D55" w:rsidRDefault="00B87D55" w:rsidP="009F420D">
            <w:pPr>
              <w:jc w:val="center"/>
              <w:rPr>
                <w:rFonts w:ascii="Times New Roman" w:hAnsi="Times New Roman" w:cs="Times New Roman"/>
                <w:sz w:val="24"/>
                <w:szCs w:val="24"/>
              </w:rPr>
            </w:pPr>
            <w:r w:rsidRPr="00B87D55">
              <w:rPr>
                <w:rFonts w:ascii="Times New Roman" w:hAnsi="Times New Roman" w:cs="Times New Roman"/>
                <w:sz w:val="24"/>
                <w:szCs w:val="24"/>
              </w:rPr>
              <w:t>Port site infection</w:t>
            </w:r>
          </w:p>
        </w:tc>
        <w:tc>
          <w:tcPr>
            <w:tcW w:w="3356" w:type="dxa"/>
            <w:tcBorders>
              <w:top w:val="nil"/>
              <w:left w:val="nil"/>
              <w:bottom w:val="nil"/>
              <w:right w:val="nil"/>
            </w:tcBorders>
          </w:tcPr>
          <w:p w14:paraId="66FB4DD0" w14:textId="77777777" w:rsidR="00B87D55" w:rsidRPr="00B87D55" w:rsidRDefault="00B87D55" w:rsidP="009F420D">
            <w:pPr>
              <w:jc w:val="center"/>
              <w:rPr>
                <w:rFonts w:ascii="Times New Roman" w:hAnsi="Times New Roman" w:cs="Times New Roman"/>
                <w:sz w:val="24"/>
                <w:szCs w:val="24"/>
              </w:rPr>
            </w:pPr>
            <w:r w:rsidRPr="00B87D55">
              <w:rPr>
                <w:rFonts w:ascii="Times New Roman" w:hAnsi="Times New Roman" w:cs="Times New Roman"/>
                <w:sz w:val="24"/>
                <w:szCs w:val="24"/>
              </w:rPr>
              <w:t>2</w:t>
            </w:r>
          </w:p>
        </w:tc>
        <w:tc>
          <w:tcPr>
            <w:tcW w:w="3357" w:type="dxa"/>
            <w:tcBorders>
              <w:top w:val="nil"/>
              <w:left w:val="nil"/>
              <w:bottom w:val="nil"/>
              <w:right w:val="nil"/>
            </w:tcBorders>
          </w:tcPr>
          <w:p w14:paraId="51E5096A" w14:textId="77777777" w:rsidR="00B87D55" w:rsidRPr="00B87D55" w:rsidRDefault="00B87D55" w:rsidP="009F420D">
            <w:pPr>
              <w:jc w:val="center"/>
              <w:rPr>
                <w:rFonts w:ascii="Times New Roman" w:hAnsi="Times New Roman" w:cs="Times New Roman"/>
                <w:sz w:val="24"/>
                <w:szCs w:val="24"/>
              </w:rPr>
            </w:pPr>
            <w:r w:rsidRPr="00B87D55">
              <w:rPr>
                <w:rFonts w:ascii="Times New Roman" w:hAnsi="Times New Roman" w:cs="Times New Roman"/>
                <w:sz w:val="24"/>
                <w:szCs w:val="24"/>
              </w:rPr>
              <w:t>4%</w:t>
            </w:r>
          </w:p>
        </w:tc>
      </w:tr>
      <w:tr w:rsidR="00B87D55" w:rsidRPr="00B87D55" w14:paraId="7CE9899A" w14:textId="77777777" w:rsidTr="00FC1163">
        <w:trPr>
          <w:trHeight w:val="974"/>
        </w:trPr>
        <w:tc>
          <w:tcPr>
            <w:tcW w:w="3356" w:type="dxa"/>
            <w:tcBorders>
              <w:top w:val="nil"/>
              <w:left w:val="nil"/>
              <w:bottom w:val="nil"/>
              <w:right w:val="nil"/>
            </w:tcBorders>
          </w:tcPr>
          <w:p w14:paraId="56BA24AC" w14:textId="77777777" w:rsidR="00B87D55" w:rsidRPr="00B87D55" w:rsidRDefault="00B87D55" w:rsidP="009F420D">
            <w:pPr>
              <w:jc w:val="center"/>
              <w:rPr>
                <w:rFonts w:ascii="Times New Roman" w:hAnsi="Times New Roman" w:cs="Times New Roman"/>
                <w:sz w:val="24"/>
                <w:szCs w:val="24"/>
              </w:rPr>
            </w:pPr>
            <w:r w:rsidRPr="00B87D55">
              <w:rPr>
                <w:rFonts w:ascii="Times New Roman" w:hAnsi="Times New Roman" w:cs="Times New Roman"/>
                <w:sz w:val="24"/>
                <w:szCs w:val="24"/>
              </w:rPr>
              <w:t>Mesh infection</w:t>
            </w:r>
          </w:p>
        </w:tc>
        <w:tc>
          <w:tcPr>
            <w:tcW w:w="3356" w:type="dxa"/>
            <w:tcBorders>
              <w:top w:val="nil"/>
              <w:left w:val="nil"/>
              <w:bottom w:val="nil"/>
              <w:right w:val="nil"/>
            </w:tcBorders>
          </w:tcPr>
          <w:p w14:paraId="3E1DB96B" w14:textId="77777777" w:rsidR="00B87D55" w:rsidRPr="00B87D55" w:rsidRDefault="00B87D55" w:rsidP="009F420D">
            <w:pPr>
              <w:jc w:val="center"/>
              <w:rPr>
                <w:rFonts w:ascii="Times New Roman" w:hAnsi="Times New Roman" w:cs="Times New Roman"/>
                <w:sz w:val="24"/>
                <w:szCs w:val="24"/>
              </w:rPr>
            </w:pPr>
            <w:r w:rsidRPr="00B87D55">
              <w:rPr>
                <w:rFonts w:ascii="Times New Roman" w:hAnsi="Times New Roman" w:cs="Times New Roman"/>
                <w:sz w:val="24"/>
                <w:szCs w:val="24"/>
              </w:rPr>
              <w:t>0</w:t>
            </w:r>
          </w:p>
        </w:tc>
        <w:tc>
          <w:tcPr>
            <w:tcW w:w="3357" w:type="dxa"/>
            <w:tcBorders>
              <w:top w:val="nil"/>
              <w:left w:val="nil"/>
              <w:bottom w:val="nil"/>
              <w:right w:val="nil"/>
            </w:tcBorders>
          </w:tcPr>
          <w:p w14:paraId="155F1D08" w14:textId="77777777" w:rsidR="00B87D55" w:rsidRPr="00B87D55" w:rsidRDefault="00B87D55" w:rsidP="009F420D">
            <w:pPr>
              <w:jc w:val="center"/>
              <w:rPr>
                <w:rFonts w:ascii="Times New Roman" w:hAnsi="Times New Roman" w:cs="Times New Roman"/>
                <w:sz w:val="24"/>
                <w:szCs w:val="24"/>
              </w:rPr>
            </w:pPr>
            <w:r w:rsidRPr="00B87D55">
              <w:rPr>
                <w:rFonts w:ascii="Times New Roman" w:hAnsi="Times New Roman" w:cs="Times New Roman"/>
                <w:sz w:val="24"/>
                <w:szCs w:val="24"/>
              </w:rPr>
              <w:t>0%</w:t>
            </w:r>
          </w:p>
        </w:tc>
      </w:tr>
      <w:tr w:rsidR="00B87D55" w:rsidRPr="00B87D55" w14:paraId="63DF1EDA" w14:textId="77777777" w:rsidTr="00FC1163">
        <w:trPr>
          <w:trHeight w:val="974"/>
        </w:trPr>
        <w:tc>
          <w:tcPr>
            <w:tcW w:w="3356" w:type="dxa"/>
            <w:tcBorders>
              <w:top w:val="nil"/>
              <w:left w:val="nil"/>
              <w:bottom w:val="nil"/>
              <w:right w:val="nil"/>
            </w:tcBorders>
          </w:tcPr>
          <w:p w14:paraId="2650E703" w14:textId="77777777" w:rsidR="00B87D55" w:rsidRPr="00B87D55" w:rsidRDefault="00B87D55" w:rsidP="009F420D">
            <w:pPr>
              <w:jc w:val="center"/>
              <w:rPr>
                <w:rFonts w:ascii="Times New Roman" w:hAnsi="Times New Roman" w:cs="Times New Roman"/>
                <w:sz w:val="24"/>
                <w:szCs w:val="24"/>
              </w:rPr>
            </w:pPr>
            <w:r w:rsidRPr="00B87D55">
              <w:rPr>
                <w:rFonts w:ascii="Times New Roman" w:hAnsi="Times New Roman" w:cs="Times New Roman"/>
                <w:sz w:val="24"/>
                <w:szCs w:val="24"/>
              </w:rPr>
              <w:t>Mesh eventration</w:t>
            </w:r>
          </w:p>
        </w:tc>
        <w:tc>
          <w:tcPr>
            <w:tcW w:w="3356" w:type="dxa"/>
            <w:tcBorders>
              <w:top w:val="nil"/>
              <w:left w:val="nil"/>
              <w:bottom w:val="nil"/>
              <w:right w:val="nil"/>
            </w:tcBorders>
          </w:tcPr>
          <w:p w14:paraId="08BB208E" w14:textId="77777777" w:rsidR="00B87D55" w:rsidRPr="00B87D55" w:rsidRDefault="00B87D55" w:rsidP="009F420D">
            <w:pPr>
              <w:jc w:val="center"/>
              <w:rPr>
                <w:rFonts w:ascii="Times New Roman" w:hAnsi="Times New Roman" w:cs="Times New Roman"/>
                <w:sz w:val="24"/>
                <w:szCs w:val="24"/>
              </w:rPr>
            </w:pPr>
            <w:r w:rsidRPr="00B87D55">
              <w:rPr>
                <w:rFonts w:ascii="Times New Roman" w:hAnsi="Times New Roman" w:cs="Times New Roman"/>
                <w:sz w:val="24"/>
                <w:szCs w:val="24"/>
              </w:rPr>
              <w:t>0</w:t>
            </w:r>
          </w:p>
        </w:tc>
        <w:tc>
          <w:tcPr>
            <w:tcW w:w="3357" w:type="dxa"/>
            <w:tcBorders>
              <w:top w:val="nil"/>
              <w:left w:val="nil"/>
              <w:bottom w:val="nil"/>
              <w:right w:val="nil"/>
            </w:tcBorders>
          </w:tcPr>
          <w:p w14:paraId="0DDC9F7C" w14:textId="77777777" w:rsidR="00B87D55" w:rsidRPr="00B87D55" w:rsidRDefault="00B87D55" w:rsidP="009F420D">
            <w:pPr>
              <w:jc w:val="center"/>
              <w:rPr>
                <w:rFonts w:ascii="Times New Roman" w:hAnsi="Times New Roman" w:cs="Times New Roman"/>
                <w:sz w:val="24"/>
                <w:szCs w:val="24"/>
              </w:rPr>
            </w:pPr>
            <w:r w:rsidRPr="00B87D55">
              <w:rPr>
                <w:rFonts w:ascii="Times New Roman" w:hAnsi="Times New Roman" w:cs="Times New Roman"/>
                <w:sz w:val="24"/>
                <w:szCs w:val="24"/>
              </w:rPr>
              <w:t>0%</w:t>
            </w:r>
          </w:p>
        </w:tc>
      </w:tr>
      <w:tr w:rsidR="00B87D55" w:rsidRPr="00B87D55" w14:paraId="58E8C54D" w14:textId="77777777" w:rsidTr="00FC1163">
        <w:trPr>
          <w:trHeight w:val="994"/>
        </w:trPr>
        <w:tc>
          <w:tcPr>
            <w:tcW w:w="3356" w:type="dxa"/>
            <w:tcBorders>
              <w:top w:val="nil"/>
              <w:left w:val="nil"/>
              <w:right w:val="nil"/>
            </w:tcBorders>
          </w:tcPr>
          <w:p w14:paraId="01AF83FD" w14:textId="77777777" w:rsidR="00B87D55" w:rsidRPr="00B87D55" w:rsidRDefault="00B87D55" w:rsidP="009F420D">
            <w:pPr>
              <w:jc w:val="center"/>
              <w:rPr>
                <w:rFonts w:ascii="Times New Roman" w:hAnsi="Times New Roman" w:cs="Times New Roman"/>
                <w:sz w:val="24"/>
                <w:szCs w:val="24"/>
              </w:rPr>
            </w:pPr>
            <w:r w:rsidRPr="00B87D55">
              <w:rPr>
                <w:rFonts w:ascii="Times New Roman" w:hAnsi="Times New Roman" w:cs="Times New Roman"/>
                <w:sz w:val="24"/>
                <w:szCs w:val="24"/>
              </w:rPr>
              <w:t>Recurrence</w:t>
            </w:r>
          </w:p>
        </w:tc>
        <w:tc>
          <w:tcPr>
            <w:tcW w:w="3356" w:type="dxa"/>
            <w:tcBorders>
              <w:top w:val="nil"/>
              <w:left w:val="nil"/>
              <w:right w:val="nil"/>
            </w:tcBorders>
          </w:tcPr>
          <w:p w14:paraId="45673EE0" w14:textId="77777777" w:rsidR="00B87D55" w:rsidRPr="00B87D55" w:rsidRDefault="00B87D55" w:rsidP="009F420D">
            <w:pPr>
              <w:jc w:val="center"/>
              <w:rPr>
                <w:rFonts w:ascii="Times New Roman" w:hAnsi="Times New Roman" w:cs="Times New Roman"/>
                <w:sz w:val="24"/>
                <w:szCs w:val="24"/>
              </w:rPr>
            </w:pPr>
            <w:r w:rsidRPr="00B87D55">
              <w:rPr>
                <w:rFonts w:ascii="Times New Roman" w:hAnsi="Times New Roman" w:cs="Times New Roman"/>
                <w:sz w:val="24"/>
                <w:szCs w:val="24"/>
              </w:rPr>
              <w:t>0</w:t>
            </w:r>
          </w:p>
        </w:tc>
        <w:tc>
          <w:tcPr>
            <w:tcW w:w="3357" w:type="dxa"/>
            <w:tcBorders>
              <w:top w:val="nil"/>
              <w:left w:val="nil"/>
              <w:right w:val="nil"/>
            </w:tcBorders>
          </w:tcPr>
          <w:p w14:paraId="24E3F989" w14:textId="77777777" w:rsidR="00B87D55" w:rsidRPr="00B87D55" w:rsidRDefault="00B87D55" w:rsidP="009F420D">
            <w:pPr>
              <w:jc w:val="center"/>
              <w:rPr>
                <w:rFonts w:ascii="Times New Roman" w:hAnsi="Times New Roman" w:cs="Times New Roman"/>
                <w:sz w:val="24"/>
                <w:szCs w:val="24"/>
              </w:rPr>
            </w:pPr>
            <w:r w:rsidRPr="00B87D55">
              <w:rPr>
                <w:rFonts w:ascii="Times New Roman" w:hAnsi="Times New Roman" w:cs="Times New Roman"/>
                <w:sz w:val="24"/>
                <w:szCs w:val="24"/>
              </w:rPr>
              <w:t>0%</w:t>
            </w:r>
          </w:p>
        </w:tc>
      </w:tr>
    </w:tbl>
    <w:p w14:paraId="74E5EE37" w14:textId="7DF6B203" w:rsidR="000434F1" w:rsidRPr="00B87D55" w:rsidRDefault="00B87D55" w:rsidP="009F420D">
      <w:pPr>
        <w:spacing w:after="0" w:line="480" w:lineRule="auto"/>
        <w:jc w:val="center"/>
        <w:rPr>
          <w:rFonts w:ascii="Times New Roman" w:hAnsi="Times New Roman" w:cs="Times New Roman"/>
          <w:b/>
          <w:sz w:val="24"/>
          <w:szCs w:val="24"/>
        </w:rPr>
      </w:pPr>
      <w:r w:rsidRPr="00B87D55">
        <w:rPr>
          <w:rFonts w:ascii="Times New Roman" w:hAnsi="Times New Roman" w:cs="Times New Roman"/>
          <w:b/>
          <w:sz w:val="24"/>
          <w:szCs w:val="24"/>
        </w:rPr>
        <w:t>Table-3 post-operative complications of the patients</w:t>
      </w:r>
    </w:p>
    <w:p w14:paraId="33F0AC9E" w14:textId="77777777" w:rsidR="000434F1" w:rsidRPr="001578B6" w:rsidRDefault="000434F1" w:rsidP="009951CD">
      <w:pPr>
        <w:spacing w:line="480" w:lineRule="auto"/>
        <w:jc w:val="both"/>
        <w:rPr>
          <w:rFonts w:ascii="Times New Roman" w:hAnsi="Times New Roman" w:cs="Times New Roman"/>
          <w:sz w:val="24"/>
          <w:szCs w:val="24"/>
        </w:rPr>
      </w:pPr>
    </w:p>
    <w:p w14:paraId="331AEDF5" w14:textId="77777777" w:rsidR="000434F1" w:rsidRPr="001578B6" w:rsidRDefault="000434F1" w:rsidP="009951CD">
      <w:pPr>
        <w:spacing w:line="480" w:lineRule="auto"/>
        <w:jc w:val="both"/>
        <w:rPr>
          <w:rFonts w:ascii="Times New Roman" w:hAnsi="Times New Roman" w:cs="Times New Roman"/>
          <w:sz w:val="24"/>
          <w:szCs w:val="24"/>
        </w:rPr>
      </w:pPr>
    </w:p>
    <w:p w14:paraId="2B27B190" w14:textId="77777777" w:rsidR="000434F1" w:rsidRPr="001578B6" w:rsidRDefault="000434F1" w:rsidP="009951CD">
      <w:pPr>
        <w:spacing w:line="480" w:lineRule="auto"/>
        <w:jc w:val="both"/>
        <w:rPr>
          <w:rFonts w:ascii="Times New Roman" w:hAnsi="Times New Roman" w:cs="Times New Roman"/>
          <w:sz w:val="24"/>
          <w:szCs w:val="24"/>
        </w:rPr>
      </w:pPr>
    </w:p>
    <w:p w14:paraId="2CD3A7D2" w14:textId="77777777" w:rsidR="000434F1" w:rsidRPr="001578B6" w:rsidRDefault="000434F1" w:rsidP="009951CD">
      <w:pPr>
        <w:spacing w:line="480" w:lineRule="auto"/>
        <w:jc w:val="both"/>
        <w:rPr>
          <w:rFonts w:ascii="Times New Roman" w:hAnsi="Times New Roman" w:cs="Times New Roman"/>
          <w:sz w:val="24"/>
          <w:szCs w:val="24"/>
        </w:rPr>
      </w:pPr>
    </w:p>
    <w:p w14:paraId="4ED9FA35" w14:textId="77777777" w:rsidR="00EA0BFA" w:rsidRDefault="00EA0BFA" w:rsidP="009951CD">
      <w:pPr>
        <w:spacing w:line="480" w:lineRule="auto"/>
        <w:jc w:val="both"/>
        <w:rPr>
          <w:rFonts w:ascii="Times New Roman" w:hAnsi="Times New Roman" w:cs="Times New Roman"/>
          <w:sz w:val="24"/>
          <w:szCs w:val="24"/>
        </w:rPr>
      </w:pPr>
    </w:p>
    <w:p w14:paraId="1B6091B5" w14:textId="77777777" w:rsidR="007205EE" w:rsidRDefault="007205EE" w:rsidP="009951CD">
      <w:pPr>
        <w:spacing w:line="480" w:lineRule="auto"/>
        <w:jc w:val="both"/>
        <w:rPr>
          <w:rFonts w:ascii="Times New Roman" w:hAnsi="Times New Roman" w:cs="Times New Roman"/>
          <w:b/>
          <w:sz w:val="24"/>
          <w:szCs w:val="24"/>
        </w:rPr>
      </w:pPr>
    </w:p>
    <w:p w14:paraId="62C2870C" w14:textId="77777777" w:rsidR="007205EE" w:rsidRDefault="007205EE" w:rsidP="009951CD">
      <w:pPr>
        <w:spacing w:line="480" w:lineRule="auto"/>
        <w:jc w:val="both"/>
        <w:rPr>
          <w:rFonts w:ascii="Times New Roman" w:hAnsi="Times New Roman" w:cs="Times New Roman"/>
          <w:b/>
          <w:sz w:val="24"/>
          <w:szCs w:val="24"/>
        </w:rPr>
      </w:pPr>
    </w:p>
    <w:p w14:paraId="5BC3BD56" w14:textId="77777777" w:rsidR="007205EE" w:rsidRDefault="007205EE" w:rsidP="009951CD">
      <w:pPr>
        <w:spacing w:line="480" w:lineRule="auto"/>
        <w:jc w:val="both"/>
        <w:rPr>
          <w:rFonts w:ascii="Times New Roman" w:hAnsi="Times New Roman" w:cs="Times New Roman"/>
          <w:b/>
          <w:sz w:val="24"/>
          <w:szCs w:val="24"/>
        </w:rPr>
      </w:pPr>
    </w:p>
    <w:p w14:paraId="7F436E3F" w14:textId="77777777" w:rsidR="000434F1" w:rsidRPr="001578B6" w:rsidRDefault="000434F1" w:rsidP="009951CD">
      <w:pPr>
        <w:spacing w:line="480" w:lineRule="auto"/>
        <w:jc w:val="both"/>
        <w:rPr>
          <w:rFonts w:ascii="Times New Roman" w:hAnsi="Times New Roman" w:cs="Times New Roman"/>
          <w:b/>
          <w:sz w:val="24"/>
          <w:szCs w:val="24"/>
        </w:rPr>
      </w:pPr>
      <w:r w:rsidRPr="001578B6">
        <w:rPr>
          <w:rFonts w:ascii="Times New Roman" w:hAnsi="Times New Roman" w:cs="Times New Roman"/>
          <w:b/>
          <w:sz w:val="24"/>
          <w:szCs w:val="24"/>
        </w:rPr>
        <w:lastRenderedPageBreak/>
        <w:t>Discussion:</w:t>
      </w:r>
    </w:p>
    <w:p w14:paraId="58E95734" w14:textId="19AAE0AD" w:rsidR="002C42E7" w:rsidRDefault="00EC16CE" w:rsidP="00EC16CE">
      <w:pPr>
        <w:spacing w:line="480" w:lineRule="auto"/>
        <w:jc w:val="both"/>
        <w:rPr>
          <w:rFonts w:ascii="Times New Roman" w:hAnsi="Times New Roman" w:cs="Times New Roman"/>
          <w:sz w:val="24"/>
          <w:szCs w:val="24"/>
        </w:rPr>
      </w:pPr>
      <w:r>
        <w:rPr>
          <w:rFonts w:ascii="Times New Roman" w:hAnsi="Times New Roman" w:cs="Times New Roman"/>
          <w:sz w:val="24"/>
          <w:szCs w:val="24"/>
        </w:rPr>
        <w:t>Ventral hernia is a common disease in our country which requires surgical attention. T</w:t>
      </w:r>
      <w:r w:rsidR="000434F1" w:rsidRPr="001578B6">
        <w:rPr>
          <w:rFonts w:ascii="Times New Roman" w:hAnsi="Times New Roman" w:cs="Times New Roman"/>
          <w:sz w:val="24"/>
          <w:szCs w:val="24"/>
        </w:rPr>
        <w:t>he use of mesh has been reduced the surgical failure. Before the introduction of prosthesis, recurre</w:t>
      </w:r>
      <w:r w:rsidR="00905B22" w:rsidRPr="001578B6">
        <w:rPr>
          <w:rFonts w:ascii="Times New Roman" w:hAnsi="Times New Roman" w:cs="Times New Roman"/>
          <w:sz w:val="24"/>
          <w:szCs w:val="24"/>
        </w:rPr>
        <w:t>nce rate exceeded 50% of cases</w:t>
      </w:r>
      <w:r w:rsidR="000434F1" w:rsidRPr="001578B6">
        <w:rPr>
          <w:rFonts w:ascii="Times New Roman" w:hAnsi="Times New Roman" w:cs="Times New Roman"/>
          <w:sz w:val="24"/>
          <w:szCs w:val="24"/>
        </w:rPr>
        <w:t>.</w:t>
      </w:r>
      <w:r w:rsidR="007A7B6F">
        <w:rPr>
          <w:rFonts w:ascii="Times New Roman" w:hAnsi="Times New Roman" w:cs="Times New Roman"/>
          <w:sz w:val="24"/>
          <w:szCs w:val="24"/>
          <w:vertAlign w:val="superscript"/>
        </w:rPr>
        <w:t>12</w:t>
      </w:r>
      <w:r w:rsidR="000434F1" w:rsidRPr="001578B6">
        <w:rPr>
          <w:rFonts w:ascii="Times New Roman" w:hAnsi="Times New Roman" w:cs="Times New Roman"/>
          <w:sz w:val="24"/>
          <w:szCs w:val="24"/>
        </w:rPr>
        <w:t xml:space="preserve"> </w:t>
      </w:r>
      <w:r w:rsidR="00905B22" w:rsidRPr="001578B6">
        <w:rPr>
          <w:rFonts w:ascii="Times New Roman" w:hAnsi="Times New Roman" w:cs="Times New Roman"/>
          <w:sz w:val="24"/>
          <w:szCs w:val="24"/>
        </w:rPr>
        <w:t xml:space="preserve">Repair of hernia by a prosthetic mesh is a well-recognized, low recurrence procedure but whether the procedure is to be done by open or laparoscopic technique is still a topic of debate. </w:t>
      </w:r>
      <w:r>
        <w:rPr>
          <w:rFonts w:ascii="Times New Roman" w:hAnsi="Times New Roman" w:cs="Times New Roman"/>
          <w:sz w:val="24"/>
          <w:szCs w:val="24"/>
        </w:rPr>
        <w:t>Besides,</w:t>
      </w:r>
      <w:r w:rsidRPr="00EC16CE">
        <w:t xml:space="preserve"> </w:t>
      </w:r>
      <w:r w:rsidRPr="00EC16CE">
        <w:rPr>
          <w:rFonts w:ascii="Times New Roman" w:hAnsi="Times New Roman" w:cs="Times New Roman"/>
          <w:sz w:val="24"/>
          <w:szCs w:val="24"/>
        </w:rPr>
        <w:t>reduced daily activities and high socioeconomic expenditures for procedures are linked to ventral hernias.</w:t>
      </w:r>
    </w:p>
    <w:p w14:paraId="0AC34A86" w14:textId="77777777" w:rsidR="00905B22" w:rsidRPr="007A7B6F" w:rsidRDefault="002C42E7" w:rsidP="009951CD">
      <w:pPr>
        <w:spacing w:line="480" w:lineRule="auto"/>
        <w:jc w:val="both"/>
        <w:rPr>
          <w:rFonts w:ascii="Times New Roman" w:hAnsi="Times New Roman" w:cs="Times New Roman"/>
          <w:sz w:val="24"/>
          <w:szCs w:val="24"/>
          <w:vertAlign w:val="superscript"/>
        </w:rPr>
      </w:pPr>
      <w:r w:rsidRPr="002C42E7">
        <w:rPr>
          <w:rFonts w:ascii="Times New Roman" w:hAnsi="Times New Roman" w:cs="Times New Roman"/>
          <w:sz w:val="24"/>
          <w:szCs w:val="24"/>
        </w:rPr>
        <w:t>Infection, seroma/hematoma formation, postoperative discomfort, recurrence, and extended hospital stays can all complicate surgical treatment of ventral hernias. The repair can be performed laparoscopically or openly. A shorter hospital stay, a lower likelihood of recurrence, and fewer postoperative problems are all linked to laparoscopic repair. Because of the improved post-operative results, the laparoscopic method of ventral hernia repair, has gained widespread acceptance.</w:t>
      </w:r>
      <w:r w:rsidR="007A7B6F">
        <w:rPr>
          <w:rFonts w:ascii="Times New Roman" w:hAnsi="Times New Roman" w:cs="Times New Roman"/>
          <w:sz w:val="24"/>
          <w:szCs w:val="24"/>
          <w:vertAlign w:val="superscript"/>
        </w:rPr>
        <w:t>13</w:t>
      </w:r>
      <w:r w:rsidR="007A7B6F">
        <w:rPr>
          <w:rFonts w:ascii="Times New Roman" w:hAnsi="Times New Roman" w:cs="Times New Roman"/>
          <w:sz w:val="24"/>
          <w:szCs w:val="24"/>
        </w:rPr>
        <w:t xml:space="preserve"> </w:t>
      </w:r>
      <w:r w:rsidR="00905B22" w:rsidRPr="001578B6">
        <w:rPr>
          <w:rFonts w:ascii="Times New Roman" w:hAnsi="Times New Roman" w:cs="Times New Roman"/>
          <w:sz w:val="24"/>
          <w:szCs w:val="24"/>
        </w:rPr>
        <w:t>In laparoscopic IPOM and IPOM Plus hernioplasty, the surgical wound is small. Hence, there is short hospital stay, lower wound complications, reduced post-operative pain and early recovery. In addition, in IPOM and IPOM Plus hernioplasty, the mesh is placed intraperitoneally. So, extensive tissue dissection is not required. The mesh overlaps the defect by at least 3-5cm margin, giving a strong support. Hence, a better post-operative outcome.</w:t>
      </w:r>
      <w:r w:rsidR="007A7B6F">
        <w:rPr>
          <w:rFonts w:ascii="Times New Roman" w:hAnsi="Times New Roman" w:cs="Times New Roman"/>
          <w:sz w:val="24"/>
          <w:szCs w:val="24"/>
          <w:vertAlign w:val="superscript"/>
        </w:rPr>
        <w:t>14</w:t>
      </w:r>
    </w:p>
    <w:p w14:paraId="010EA7FD" w14:textId="77777777" w:rsidR="0095749D" w:rsidRPr="001578B6" w:rsidRDefault="0095749D" w:rsidP="009951CD">
      <w:pPr>
        <w:spacing w:line="480" w:lineRule="auto"/>
        <w:jc w:val="both"/>
        <w:rPr>
          <w:rFonts w:ascii="Times New Roman" w:hAnsi="Times New Roman" w:cs="Times New Roman"/>
          <w:sz w:val="24"/>
          <w:szCs w:val="24"/>
        </w:rPr>
      </w:pPr>
      <w:r w:rsidRPr="0095749D">
        <w:rPr>
          <w:rFonts w:ascii="Times New Roman" w:hAnsi="Times New Roman" w:cs="Times New Roman"/>
          <w:sz w:val="24"/>
          <w:szCs w:val="24"/>
        </w:rPr>
        <w:t>We</w:t>
      </w:r>
      <w:r>
        <w:rPr>
          <w:rFonts w:ascii="Times New Roman" w:hAnsi="Times New Roman" w:cs="Times New Roman"/>
          <w:sz w:val="24"/>
          <w:szCs w:val="24"/>
        </w:rPr>
        <w:t xml:space="preserve"> conducted this study to analyze the short term</w:t>
      </w:r>
      <w:r w:rsidRPr="0095749D">
        <w:rPr>
          <w:rFonts w:ascii="Times New Roman" w:hAnsi="Times New Roman" w:cs="Times New Roman"/>
          <w:sz w:val="24"/>
          <w:szCs w:val="24"/>
        </w:rPr>
        <w:t xml:space="preserve"> outcome of laparoscopic IPOM</w:t>
      </w:r>
      <w:r>
        <w:rPr>
          <w:rFonts w:ascii="Times New Roman" w:hAnsi="Times New Roman" w:cs="Times New Roman"/>
          <w:sz w:val="24"/>
          <w:szCs w:val="24"/>
        </w:rPr>
        <w:t xml:space="preserve"> and IPOM plus</w:t>
      </w:r>
      <w:r w:rsidRPr="0095749D">
        <w:rPr>
          <w:rFonts w:ascii="Times New Roman" w:hAnsi="Times New Roman" w:cs="Times New Roman"/>
          <w:sz w:val="24"/>
          <w:szCs w:val="24"/>
        </w:rPr>
        <w:t xml:space="preserve"> in midline ventral hernia repair in terms</w:t>
      </w:r>
      <w:r>
        <w:rPr>
          <w:rFonts w:ascii="Times New Roman" w:hAnsi="Times New Roman" w:cs="Times New Roman"/>
          <w:sz w:val="24"/>
          <w:szCs w:val="24"/>
        </w:rPr>
        <w:t xml:space="preserve"> short term complications</w:t>
      </w:r>
      <w:r w:rsidRPr="0095749D">
        <w:rPr>
          <w:rFonts w:ascii="Times New Roman" w:hAnsi="Times New Roman" w:cs="Times New Roman"/>
          <w:sz w:val="24"/>
          <w:szCs w:val="24"/>
        </w:rPr>
        <w:t xml:space="preserve">. Our results also demonstrated a significant reduction in both seroma formation and the incidence of recurrence in the patients undergoing laparoscopic </w:t>
      </w:r>
      <w:r>
        <w:rPr>
          <w:rFonts w:ascii="Times New Roman" w:hAnsi="Times New Roman" w:cs="Times New Roman"/>
          <w:sz w:val="24"/>
          <w:szCs w:val="24"/>
        </w:rPr>
        <w:t xml:space="preserve">IPOM and </w:t>
      </w:r>
      <w:r w:rsidRPr="0095749D">
        <w:rPr>
          <w:rFonts w:ascii="Times New Roman" w:hAnsi="Times New Roman" w:cs="Times New Roman"/>
          <w:sz w:val="24"/>
          <w:szCs w:val="24"/>
        </w:rPr>
        <w:t>IPOM-Plus.</w:t>
      </w:r>
    </w:p>
    <w:p w14:paraId="2A4F35F5" w14:textId="77777777" w:rsidR="00905B22" w:rsidRPr="001578B6" w:rsidRDefault="00905B22"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lastRenderedPageBreak/>
        <w:t>More than three fourth of the patients in our study were female which coincided with other studies.</w:t>
      </w:r>
      <w:r w:rsidR="007A7B6F">
        <w:rPr>
          <w:rFonts w:ascii="Times New Roman" w:hAnsi="Times New Roman" w:cs="Times New Roman"/>
          <w:sz w:val="24"/>
          <w:szCs w:val="24"/>
          <w:vertAlign w:val="superscript"/>
        </w:rPr>
        <w:t>15</w:t>
      </w:r>
      <w:r w:rsidRPr="001578B6">
        <w:rPr>
          <w:rFonts w:ascii="Times New Roman" w:hAnsi="Times New Roman" w:cs="Times New Roman"/>
          <w:sz w:val="24"/>
          <w:szCs w:val="24"/>
        </w:rPr>
        <w:t>This is probably due to lax and weak anterior abdominal wall in females due to repeated child birth. In addition, history of caesarean section in females is an important predisposing factor.</w:t>
      </w:r>
    </w:p>
    <w:p w14:paraId="3BD5AF74" w14:textId="3233D555" w:rsidR="00905B22" w:rsidRPr="00376B07" w:rsidRDefault="00376B07" w:rsidP="009951CD">
      <w:pPr>
        <w:spacing w:line="480" w:lineRule="auto"/>
        <w:jc w:val="both"/>
        <w:rPr>
          <w:rFonts w:ascii="Times New Roman" w:hAnsi="Times New Roman" w:cs="Times New Roman"/>
          <w:sz w:val="24"/>
          <w:szCs w:val="24"/>
        </w:rPr>
      </w:pPr>
      <w:r w:rsidRPr="00376B07">
        <w:rPr>
          <w:rFonts w:ascii="Times New Roman" w:hAnsi="Times New Roman" w:cs="Times New Roman"/>
          <w:sz w:val="24"/>
          <w:szCs w:val="24"/>
        </w:rPr>
        <w:t>The majority of patients wer</w:t>
      </w:r>
      <w:r>
        <w:rPr>
          <w:rFonts w:ascii="Times New Roman" w:hAnsi="Times New Roman" w:cs="Times New Roman"/>
          <w:sz w:val="24"/>
          <w:szCs w:val="24"/>
        </w:rPr>
        <w:t>e aged between 40 and 59 years</w:t>
      </w:r>
      <w:r w:rsidR="00905B22" w:rsidRPr="001578B6">
        <w:rPr>
          <w:rFonts w:ascii="Times New Roman" w:hAnsi="Times New Roman" w:cs="Times New Roman"/>
          <w:sz w:val="24"/>
          <w:szCs w:val="24"/>
        </w:rPr>
        <w:t xml:space="preserve">. Similar findings were also noted in other studies conducted by </w:t>
      </w:r>
      <w:proofErr w:type="spellStart"/>
      <w:r w:rsidR="00905B22" w:rsidRPr="001578B6">
        <w:rPr>
          <w:rFonts w:ascii="Times New Roman" w:hAnsi="Times New Roman" w:cs="Times New Roman"/>
          <w:sz w:val="24"/>
          <w:szCs w:val="24"/>
        </w:rPr>
        <w:t>Costana</w:t>
      </w:r>
      <w:proofErr w:type="spellEnd"/>
      <w:r w:rsidR="00905B22" w:rsidRPr="001578B6">
        <w:rPr>
          <w:rFonts w:ascii="Times New Roman" w:hAnsi="Times New Roman" w:cs="Times New Roman"/>
          <w:sz w:val="24"/>
          <w:szCs w:val="24"/>
        </w:rPr>
        <w:t xml:space="preserve"> MJ and Bellucci I.</w:t>
      </w:r>
      <w:r w:rsidR="007A7B6F">
        <w:rPr>
          <w:rFonts w:ascii="Times New Roman" w:hAnsi="Times New Roman" w:cs="Times New Roman"/>
          <w:sz w:val="24"/>
          <w:szCs w:val="24"/>
          <w:vertAlign w:val="superscript"/>
        </w:rPr>
        <w:t>16</w:t>
      </w:r>
      <w:r w:rsidR="00905B22" w:rsidRPr="001578B6">
        <w:rPr>
          <w:rFonts w:ascii="Times New Roman" w:hAnsi="Times New Roman" w:cs="Times New Roman"/>
          <w:sz w:val="24"/>
          <w:szCs w:val="24"/>
        </w:rPr>
        <w:t>Most of the cases in the present study was incisional hernia (26 out of 50).Similar findings were also noted in other studies.</w:t>
      </w:r>
      <w:r w:rsidR="007A7B6F">
        <w:rPr>
          <w:rFonts w:ascii="Times New Roman" w:hAnsi="Times New Roman" w:cs="Times New Roman"/>
          <w:sz w:val="24"/>
          <w:szCs w:val="24"/>
          <w:vertAlign w:val="superscript"/>
        </w:rPr>
        <w:t>17</w:t>
      </w:r>
    </w:p>
    <w:p w14:paraId="0FB8C402" w14:textId="77777777" w:rsidR="002A1AEE" w:rsidRPr="001578B6" w:rsidRDefault="007A7B6F" w:rsidP="009951CD">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Mean operative time was 113</w:t>
      </w:r>
      <w:r w:rsidR="003E6B72" w:rsidRPr="001578B6">
        <w:rPr>
          <w:rFonts w:ascii="Times New Roman" w:hAnsi="Times New Roman" w:cs="Times New Roman"/>
          <w:sz w:val="24"/>
          <w:szCs w:val="24"/>
        </w:rPr>
        <w:t xml:space="preserve"> ±</w:t>
      </w:r>
      <w:r>
        <w:rPr>
          <w:rFonts w:ascii="Times New Roman" w:hAnsi="Times New Roman" w:cs="Times New Roman"/>
          <w:sz w:val="24"/>
          <w:szCs w:val="24"/>
        </w:rPr>
        <w:t xml:space="preserve"> 31</w:t>
      </w:r>
      <w:r w:rsidR="002A1AEE" w:rsidRPr="001578B6">
        <w:rPr>
          <w:rFonts w:ascii="Times New Roman" w:hAnsi="Times New Roman" w:cs="Times New Roman"/>
          <w:sz w:val="24"/>
          <w:szCs w:val="24"/>
        </w:rPr>
        <w:t xml:space="preserve"> mins</w:t>
      </w:r>
      <w:r w:rsidR="00D852F5" w:rsidRPr="001578B6">
        <w:rPr>
          <w:rFonts w:ascii="Times New Roman" w:hAnsi="Times New Roman" w:cs="Times New Roman"/>
          <w:sz w:val="24"/>
          <w:szCs w:val="24"/>
        </w:rPr>
        <w:t xml:space="preserve"> and mean</w:t>
      </w:r>
      <w:r w:rsidR="002A1AEE" w:rsidRPr="001578B6">
        <w:rPr>
          <w:rFonts w:ascii="Times New Roman" w:hAnsi="Times New Roman" w:cs="Times New Roman"/>
          <w:sz w:val="24"/>
          <w:szCs w:val="24"/>
        </w:rPr>
        <w:t xml:space="preserve"> hospital stay was 2±3 days. Similar findings were also noted by studies conducted by Amid PK and Graham L.</w:t>
      </w:r>
      <w:r>
        <w:rPr>
          <w:rFonts w:ascii="Times New Roman" w:hAnsi="Times New Roman" w:cs="Times New Roman"/>
          <w:sz w:val="24"/>
          <w:szCs w:val="24"/>
          <w:vertAlign w:val="superscript"/>
        </w:rPr>
        <w:t>17</w:t>
      </w:r>
    </w:p>
    <w:p w14:paraId="3E4427D7" w14:textId="77777777" w:rsidR="003E6B72" w:rsidRPr="001578B6" w:rsidRDefault="002A1AEE"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In our study 4% of laparoscopic cases were converted to open repair due to huge adhesion. Open conversion represented as 11.1 % in Asencio (2009), 13.6% in Itani (2010) 8.5 % in Eker (2013),</w:t>
      </w:r>
      <w:r w:rsidR="008279EF">
        <w:rPr>
          <w:rFonts w:ascii="Times New Roman" w:hAnsi="Times New Roman" w:cs="Times New Roman"/>
          <w:sz w:val="24"/>
          <w:szCs w:val="24"/>
        </w:rPr>
        <w:t xml:space="preserve"> 2.5% and 2.7% </w:t>
      </w:r>
      <w:r w:rsidRPr="001578B6">
        <w:rPr>
          <w:rFonts w:ascii="Times New Roman" w:hAnsi="Times New Roman" w:cs="Times New Roman"/>
          <w:sz w:val="24"/>
          <w:szCs w:val="24"/>
        </w:rPr>
        <w:t>.</w:t>
      </w:r>
      <w:r w:rsidR="007A7B6F">
        <w:rPr>
          <w:rFonts w:ascii="Times New Roman" w:hAnsi="Times New Roman" w:cs="Times New Roman"/>
          <w:sz w:val="24"/>
          <w:szCs w:val="24"/>
          <w:vertAlign w:val="superscript"/>
        </w:rPr>
        <w:t>18,19,20</w:t>
      </w:r>
      <w:r w:rsidRPr="001578B6">
        <w:rPr>
          <w:rFonts w:ascii="Times New Roman" w:hAnsi="Times New Roman" w:cs="Times New Roman"/>
          <w:sz w:val="24"/>
          <w:szCs w:val="24"/>
        </w:rPr>
        <w:t xml:space="preserve"> The indication of conversion varied, among studies, from unsafe procedure with laparoscopic </w:t>
      </w:r>
      <w:proofErr w:type="spellStart"/>
      <w:r w:rsidRPr="001578B6">
        <w:rPr>
          <w:rFonts w:ascii="Times New Roman" w:hAnsi="Times New Roman" w:cs="Times New Roman"/>
          <w:sz w:val="24"/>
          <w:szCs w:val="24"/>
        </w:rPr>
        <w:t>adhesionlysis</w:t>
      </w:r>
      <w:proofErr w:type="spellEnd"/>
      <w:r w:rsidRPr="001578B6">
        <w:rPr>
          <w:rFonts w:ascii="Times New Roman" w:hAnsi="Times New Roman" w:cs="Times New Roman"/>
          <w:sz w:val="24"/>
          <w:szCs w:val="24"/>
        </w:rPr>
        <w:t>, obesity with inability to reduce the hernia content or due to bowel injury.</w:t>
      </w:r>
    </w:p>
    <w:p w14:paraId="57B935E6" w14:textId="57264F7A" w:rsidR="000434F1" w:rsidRPr="001578B6" w:rsidRDefault="00376B07" w:rsidP="009951CD">
      <w:pPr>
        <w:spacing w:line="480" w:lineRule="auto"/>
        <w:jc w:val="both"/>
        <w:rPr>
          <w:rFonts w:ascii="Times New Roman" w:hAnsi="Times New Roman" w:cs="Times New Roman"/>
          <w:sz w:val="24"/>
          <w:szCs w:val="24"/>
        </w:rPr>
      </w:pPr>
      <w:r w:rsidRPr="00376B07">
        <w:rPr>
          <w:rFonts w:ascii="Times New Roman" w:hAnsi="Times New Roman" w:cs="Times New Roman"/>
          <w:sz w:val="24"/>
          <w:szCs w:val="24"/>
        </w:rPr>
        <w:t>This study reported no ho</w:t>
      </w:r>
      <w:r>
        <w:rPr>
          <w:rFonts w:ascii="Times New Roman" w:hAnsi="Times New Roman" w:cs="Times New Roman"/>
          <w:sz w:val="24"/>
          <w:szCs w:val="24"/>
        </w:rPr>
        <w:t>llow viscera or vascular injury</w:t>
      </w:r>
      <w:r w:rsidR="003E6B72" w:rsidRPr="001578B6">
        <w:rPr>
          <w:rFonts w:ascii="Times New Roman" w:hAnsi="Times New Roman" w:cs="Times New Roman"/>
          <w:sz w:val="24"/>
          <w:szCs w:val="24"/>
        </w:rPr>
        <w:t xml:space="preserve">. The result of this study </w:t>
      </w:r>
      <w:r w:rsidR="002A1AEE" w:rsidRPr="001578B6">
        <w:rPr>
          <w:rFonts w:ascii="Times New Roman" w:hAnsi="Times New Roman" w:cs="Times New Roman"/>
          <w:sz w:val="24"/>
          <w:szCs w:val="24"/>
        </w:rPr>
        <w:t xml:space="preserve">matches </w:t>
      </w:r>
      <w:r w:rsidR="003E6B72" w:rsidRPr="001578B6">
        <w:rPr>
          <w:rFonts w:ascii="Times New Roman" w:hAnsi="Times New Roman" w:cs="Times New Roman"/>
          <w:sz w:val="24"/>
          <w:szCs w:val="24"/>
        </w:rPr>
        <w:t xml:space="preserve">with many studies such as Misra </w:t>
      </w:r>
      <w:r w:rsidR="000D768C" w:rsidRPr="001578B6">
        <w:rPr>
          <w:rFonts w:ascii="Times New Roman" w:hAnsi="Times New Roman" w:cs="Times New Roman"/>
          <w:sz w:val="24"/>
          <w:szCs w:val="24"/>
        </w:rPr>
        <w:t xml:space="preserve"> and </w:t>
      </w:r>
      <w:proofErr w:type="spellStart"/>
      <w:r w:rsidR="003E6B72" w:rsidRPr="001578B6">
        <w:rPr>
          <w:rFonts w:ascii="Times New Roman" w:hAnsi="Times New Roman" w:cs="Times New Roman"/>
          <w:sz w:val="24"/>
          <w:szCs w:val="24"/>
        </w:rPr>
        <w:t>Olmi</w:t>
      </w:r>
      <w:proofErr w:type="spellEnd"/>
      <w:r w:rsidR="003E6B72" w:rsidRPr="001578B6">
        <w:rPr>
          <w:rFonts w:ascii="Times New Roman" w:hAnsi="Times New Roman" w:cs="Times New Roman"/>
          <w:sz w:val="24"/>
          <w:szCs w:val="24"/>
        </w:rPr>
        <w:t xml:space="preserve"> (2007)</w:t>
      </w:r>
      <w:r w:rsidR="002A1AEE" w:rsidRPr="001578B6">
        <w:rPr>
          <w:rFonts w:ascii="Times New Roman" w:hAnsi="Times New Roman" w:cs="Times New Roman"/>
          <w:sz w:val="24"/>
          <w:szCs w:val="24"/>
        </w:rPr>
        <w:t xml:space="preserve"> and Navarra (2007)</w:t>
      </w:r>
      <w:r w:rsidR="003E6B72" w:rsidRPr="001578B6">
        <w:rPr>
          <w:rFonts w:ascii="Times New Roman" w:hAnsi="Times New Roman" w:cs="Times New Roman"/>
          <w:sz w:val="24"/>
          <w:szCs w:val="24"/>
        </w:rPr>
        <w:t>.</w:t>
      </w:r>
      <w:r w:rsidR="007A7B6F">
        <w:rPr>
          <w:rFonts w:ascii="Times New Roman" w:hAnsi="Times New Roman" w:cs="Times New Roman"/>
          <w:sz w:val="24"/>
          <w:szCs w:val="24"/>
          <w:vertAlign w:val="superscript"/>
        </w:rPr>
        <w:t>21,22</w:t>
      </w:r>
      <w:r w:rsidR="003E6B72" w:rsidRPr="001578B6">
        <w:rPr>
          <w:rFonts w:ascii="Times New Roman" w:hAnsi="Times New Roman" w:cs="Times New Roman"/>
          <w:sz w:val="24"/>
          <w:szCs w:val="24"/>
        </w:rPr>
        <w:t xml:space="preserve">Other studies showed variable rates of bowel injuries like, </w:t>
      </w:r>
      <w:proofErr w:type="spellStart"/>
      <w:r w:rsidR="003E6B72" w:rsidRPr="001578B6">
        <w:rPr>
          <w:rFonts w:ascii="Times New Roman" w:hAnsi="Times New Roman" w:cs="Times New Roman"/>
          <w:sz w:val="24"/>
          <w:szCs w:val="24"/>
        </w:rPr>
        <w:t>Rogmark</w:t>
      </w:r>
      <w:proofErr w:type="spellEnd"/>
      <w:r w:rsidR="003E6B72" w:rsidRPr="001578B6">
        <w:rPr>
          <w:rFonts w:ascii="Times New Roman" w:hAnsi="Times New Roman" w:cs="Times New Roman"/>
          <w:sz w:val="24"/>
          <w:szCs w:val="24"/>
        </w:rPr>
        <w:t xml:space="preserve"> (2013) with 4.6% Barbaros (2007) with </w:t>
      </w:r>
      <w:r w:rsidR="002A1AEE" w:rsidRPr="001578B6">
        <w:rPr>
          <w:rFonts w:ascii="Times New Roman" w:hAnsi="Times New Roman" w:cs="Times New Roman"/>
          <w:sz w:val="24"/>
          <w:szCs w:val="24"/>
        </w:rPr>
        <w:t>4.3% for laparoscopic surgery.</w:t>
      </w:r>
      <w:r w:rsidR="007A7B6F">
        <w:rPr>
          <w:rFonts w:ascii="Times New Roman" w:hAnsi="Times New Roman" w:cs="Times New Roman"/>
          <w:sz w:val="24"/>
          <w:szCs w:val="24"/>
          <w:vertAlign w:val="superscript"/>
        </w:rPr>
        <w:t>23,24</w:t>
      </w:r>
    </w:p>
    <w:p w14:paraId="7755ADBD" w14:textId="77777777" w:rsidR="000434F1" w:rsidRPr="007A7B6F" w:rsidRDefault="000434F1" w:rsidP="009951CD">
      <w:pPr>
        <w:spacing w:line="480" w:lineRule="auto"/>
        <w:jc w:val="both"/>
        <w:rPr>
          <w:rFonts w:ascii="Times New Roman" w:hAnsi="Times New Roman" w:cs="Times New Roman"/>
          <w:sz w:val="24"/>
          <w:szCs w:val="24"/>
          <w:vertAlign w:val="superscript"/>
        </w:rPr>
      </w:pPr>
      <w:r w:rsidRPr="001578B6">
        <w:rPr>
          <w:rFonts w:ascii="Times New Roman" w:hAnsi="Times New Roman" w:cs="Times New Roman"/>
          <w:sz w:val="24"/>
          <w:szCs w:val="24"/>
        </w:rPr>
        <w:t>Recurrence is 0% in our study, in comparison to other studies (3%-11%), it is much less.</w:t>
      </w:r>
      <w:r w:rsidR="007A7B6F">
        <w:rPr>
          <w:rFonts w:ascii="Times New Roman" w:hAnsi="Times New Roman" w:cs="Times New Roman"/>
          <w:sz w:val="24"/>
          <w:szCs w:val="24"/>
          <w:vertAlign w:val="superscript"/>
        </w:rPr>
        <w:t>25,26</w:t>
      </w:r>
      <w:r w:rsidRPr="001578B6">
        <w:rPr>
          <w:rFonts w:ascii="Times New Roman" w:hAnsi="Times New Roman" w:cs="Times New Roman"/>
          <w:sz w:val="24"/>
          <w:szCs w:val="24"/>
        </w:rPr>
        <w:t>This difference is probably due to the large number of cases in different studies, and because large complex hernias were attempted for laparoscopic repair.</w:t>
      </w:r>
      <w:r w:rsidR="0095749D" w:rsidRPr="0095749D">
        <w:t xml:space="preserve"> </w:t>
      </w:r>
      <w:r w:rsidR="0095749D" w:rsidRPr="0095749D">
        <w:rPr>
          <w:rFonts w:ascii="Times New Roman" w:hAnsi="Times New Roman" w:cs="Times New Roman"/>
          <w:sz w:val="24"/>
          <w:szCs w:val="24"/>
        </w:rPr>
        <w:t xml:space="preserve">According to a study </w:t>
      </w:r>
      <w:r w:rsidR="00A72767">
        <w:rPr>
          <w:rFonts w:ascii="Times New Roman" w:hAnsi="Times New Roman" w:cs="Times New Roman"/>
          <w:sz w:val="24"/>
          <w:szCs w:val="24"/>
        </w:rPr>
        <w:t xml:space="preserve">by </w:t>
      </w:r>
      <w:proofErr w:type="spellStart"/>
      <w:r w:rsidR="00A72767" w:rsidRPr="00A72767">
        <w:rPr>
          <w:rFonts w:ascii="Times New Roman" w:hAnsi="Times New Roman" w:cs="Times New Roman"/>
          <w:color w:val="1B1B1B"/>
          <w:sz w:val="24"/>
          <w:szCs w:val="24"/>
          <w:shd w:val="clear" w:color="auto" w:fill="FFFFFF"/>
        </w:rPr>
        <w:t>Sadava</w:t>
      </w:r>
      <w:proofErr w:type="spellEnd"/>
      <w:r w:rsidR="00A72767" w:rsidRPr="00A72767">
        <w:rPr>
          <w:rFonts w:ascii="Times New Roman" w:hAnsi="Times New Roman" w:cs="Times New Roman"/>
          <w:color w:val="1B1B1B"/>
          <w:sz w:val="24"/>
          <w:szCs w:val="24"/>
          <w:shd w:val="clear" w:color="auto" w:fill="FFFFFF"/>
        </w:rPr>
        <w:t> et al</w:t>
      </w:r>
      <w:r w:rsidR="00A72767">
        <w:rPr>
          <w:rFonts w:ascii="Cambria" w:hAnsi="Cambria"/>
          <w:color w:val="1B1B1B"/>
          <w:sz w:val="26"/>
          <w:szCs w:val="26"/>
          <w:shd w:val="clear" w:color="auto" w:fill="FFFFFF"/>
        </w:rPr>
        <w:t>. i</w:t>
      </w:r>
      <w:r w:rsidR="0095749D" w:rsidRPr="0095749D">
        <w:rPr>
          <w:rFonts w:ascii="Times New Roman" w:hAnsi="Times New Roman" w:cs="Times New Roman"/>
          <w:sz w:val="24"/>
          <w:szCs w:val="24"/>
        </w:rPr>
        <w:t>n the case of all ventral hernias, the rate of recurrence decreased with defect closure</w:t>
      </w:r>
      <w:r w:rsidR="00A72767">
        <w:rPr>
          <w:rFonts w:ascii="Times New Roman" w:hAnsi="Times New Roman" w:cs="Times New Roman"/>
          <w:sz w:val="24"/>
          <w:szCs w:val="24"/>
        </w:rPr>
        <w:t xml:space="preserve"> laparoscopically</w:t>
      </w:r>
      <w:r w:rsidR="0095749D" w:rsidRPr="0095749D">
        <w:rPr>
          <w:rFonts w:ascii="Times New Roman" w:hAnsi="Times New Roman" w:cs="Times New Roman"/>
          <w:sz w:val="24"/>
          <w:szCs w:val="24"/>
        </w:rPr>
        <w:t xml:space="preserve">, </w:t>
      </w:r>
      <w:r w:rsidR="0095749D" w:rsidRPr="0095749D">
        <w:rPr>
          <w:rFonts w:ascii="Times New Roman" w:hAnsi="Times New Roman" w:cs="Times New Roman"/>
          <w:sz w:val="24"/>
          <w:szCs w:val="24"/>
        </w:rPr>
        <w:lastRenderedPageBreak/>
        <w:t>from 18% to 6% (P = 0.07)</w:t>
      </w:r>
      <w:r w:rsidR="00A72767">
        <w:rPr>
          <w:rFonts w:ascii="Times New Roman" w:hAnsi="Times New Roman" w:cs="Times New Roman"/>
          <w:sz w:val="24"/>
          <w:szCs w:val="24"/>
        </w:rPr>
        <w:t xml:space="preserve"> compared to open mesh repair </w:t>
      </w:r>
      <w:r w:rsidR="0095749D" w:rsidRPr="0095749D">
        <w:rPr>
          <w:rFonts w:ascii="Times New Roman" w:hAnsi="Times New Roman" w:cs="Times New Roman"/>
          <w:sz w:val="24"/>
          <w:szCs w:val="24"/>
        </w:rPr>
        <w:t>.</w:t>
      </w:r>
      <w:r w:rsidR="007A7B6F">
        <w:rPr>
          <w:rFonts w:ascii="Times New Roman" w:hAnsi="Times New Roman" w:cs="Times New Roman"/>
          <w:sz w:val="24"/>
          <w:szCs w:val="24"/>
          <w:vertAlign w:val="superscript"/>
        </w:rPr>
        <w:t>27</w:t>
      </w:r>
      <w:r w:rsidR="0095749D" w:rsidRPr="0095749D">
        <w:rPr>
          <w:rFonts w:ascii="Times New Roman" w:hAnsi="Times New Roman" w:cs="Times New Roman"/>
          <w:sz w:val="24"/>
          <w:szCs w:val="24"/>
        </w:rPr>
        <w:t xml:space="preserve"> </w:t>
      </w:r>
      <w:r w:rsidR="00A72767">
        <w:rPr>
          <w:rFonts w:ascii="Times New Roman" w:hAnsi="Times New Roman" w:cs="Times New Roman"/>
          <w:sz w:val="24"/>
          <w:szCs w:val="24"/>
        </w:rPr>
        <w:t xml:space="preserve">Another study  by </w:t>
      </w:r>
      <w:r w:rsidR="00A72767" w:rsidRPr="00A72767">
        <w:rPr>
          <w:rFonts w:ascii="Times New Roman" w:hAnsi="Times New Roman" w:cs="Times New Roman"/>
          <w:sz w:val="24"/>
          <w:szCs w:val="24"/>
        </w:rPr>
        <w:t>Tandon A</w:t>
      </w:r>
      <w:r w:rsidR="00A72767">
        <w:rPr>
          <w:rFonts w:ascii="Times New Roman" w:hAnsi="Times New Roman" w:cs="Times New Roman"/>
          <w:sz w:val="24"/>
          <w:szCs w:val="24"/>
        </w:rPr>
        <w:t xml:space="preserve"> et al.,</w:t>
      </w:r>
      <w:r w:rsidR="0095749D" w:rsidRPr="0095749D">
        <w:rPr>
          <w:rFonts w:ascii="Times New Roman" w:hAnsi="Times New Roman" w:cs="Times New Roman"/>
          <w:sz w:val="24"/>
          <w:szCs w:val="24"/>
        </w:rPr>
        <w:t xml:space="preserve"> demonstrated a significant decrease in the recurrence rate, from 24% to 5% (P = 0.04).</w:t>
      </w:r>
      <w:r w:rsidR="007A7B6F">
        <w:rPr>
          <w:rFonts w:ascii="Times New Roman" w:hAnsi="Times New Roman" w:cs="Times New Roman"/>
          <w:sz w:val="24"/>
          <w:szCs w:val="24"/>
          <w:vertAlign w:val="superscript"/>
        </w:rPr>
        <w:t>28</w:t>
      </w:r>
    </w:p>
    <w:p w14:paraId="2CF72F29" w14:textId="77777777" w:rsidR="002A1AEE" w:rsidRPr="001578B6" w:rsidRDefault="0095749D" w:rsidP="009951CD">
      <w:pPr>
        <w:spacing w:line="480" w:lineRule="auto"/>
        <w:jc w:val="both"/>
        <w:rPr>
          <w:rFonts w:ascii="Times New Roman" w:hAnsi="Times New Roman" w:cs="Times New Roman"/>
          <w:sz w:val="24"/>
          <w:szCs w:val="24"/>
          <w:vertAlign w:val="superscript"/>
        </w:rPr>
      </w:pPr>
      <w:r w:rsidRPr="0095749D">
        <w:rPr>
          <w:rFonts w:ascii="Times New Roman" w:hAnsi="Times New Roman" w:cs="Times New Roman"/>
          <w:sz w:val="24"/>
          <w:szCs w:val="24"/>
        </w:rPr>
        <w:t>Resorption, persistence, or complications are the three natural ways that postoperative seroma might develop. BMI (obesity), prior surgery, SSI, number of prior surgeries, prior hernia repair, defect size, and overuse of cauterization were risk factors for</w:t>
      </w:r>
      <w:r>
        <w:rPr>
          <w:rFonts w:ascii="Times New Roman" w:hAnsi="Times New Roman" w:cs="Times New Roman"/>
          <w:sz w:val="24"/>
          <w:szCs w:val="24"/>
        </w:rPr>
        <w:t xml:space="preserve"> seroma. </w:t>
      </w:r>
      <w:r w:rsidR="0093058B" w:rsidRPr="0093058B">
        <w:rPr>
          <w:rFonts w:ascii="Times New Roman" w:hAnsi="Times New Roman" w:cs="Times New Roman"/>
          <w:sz w:val="24"/>
          <w:szCs w:val="24"/>
        </w:rPr>
        <w:t xml:space="preserve">Colavita PD </w:t>
      </w:r>
      <w:r>
        <w:rPr>
          <w:rFonts w:ascii="Times New Roman" w:hAnsi="Times New Roman" w:cs="Times New Roman"/>
          <w:sz w:val="24"/>
          <w:szCs w:val="24"/>
        </w:rPr>
        <w:t>et al.</w:t>
      </w:r>
      <w:r w:rsidRPr="0095749D">
        <w:rPr>
          <w:rFonts w:ascii="Times New Roman" w:hAnsi="Times New Roman" w:cs="Times New Roman"/>
          <w:sz w:val="24"/>
          <w:szCs w:val="24"/>
        </w:rPr>
        <w:t xml:space="preserve"> assessed the defect size in 315 patients who had hernias between 5 and 15 cm in size.</w:t>
      </w:r>
      <w:r w:rsidR="007A7B6F">
        <w:rPr>
          <w:rFonts w:ascii="Times New Roman" w:hAnsi="Times New Roman" w:cs="Times New Roman"/>
          <w:sz w:val="24"/>
          <w:szCs w:val="24"/>
          <w:vertAlign w:val="superscript"/>
        </w:rPr>
        <w:t>29</w:t>
      </w:r>
      <w:r w:rsidRPr="0095749D">
        <w:rPr>
          <w:rFonts w:ascii="Times New Roman" w:hAnsi="Times New Roman" w:cs="Times New Roman"/>
          <w:sz w:val="24"/>
          <w:szCs w:val="24"/>
        </w:rPr>
        <w:t xml:space="preserve"> With a threshold of 10 cm, the defect's magnitude served as an independent predictor of recurrence.</w:t>
      </w:r>
      <w:r>
        <w:rPr>
          <w:rFonts w:ascii="Times New Roman" w:hAnsi="Times New Roman" w:cs="Times New Roman"/>
          <w:sz w:val="24"/>
          <w:szCs w:val="24"/>
        </w:rPr>
        <w:t xml:space="preserve"> </w:t>
      </w:r>
      <w:r w:rsidR="002A1AEE" w:rsidRPr="001578B6">
        <w:rPr>
          <w:rFonts w:ascii="Times New Roman" w:hAnsi="Times New Roman" w:cs="Times New Roman"/>
          <w:sz w:val="24"/>
          <w:szCs w:val="24"/>
        </w:rPr>
        <w:t>Seroma a</w:t>
      </w:r>
      <w:r w:rsidR="007A7B6F">
        <w:rPr>
          <w:rFonts w:ascii="Times New Roman" w:hAnsi="Times New Roman" w:cs="Times New Roman"/>
          <w:sz w:val="24"/>
          <w:szCs w:val="24"/>
        </w:rPr>
        <w:t xml:space="preserve">nd port site infection rate was6% and </w:t>
      </w:r>
      <w:r w:rsidR="002A1AEE" w:rsidRPr="001578B6">
        <w:rPr>
          <w:rFonts w:ascii="Times New Roman" w:hAnsi="Times New Roman" w:cs="Times New Roman"/>
          <w:sz w:val="24"/>
          <w:szCs w:val="24"/>
        </w:rPr>
        <w:t xml:space="preserve">4% respectively which was also observed </w:t>
      </w:r>
      <w:r w:rsidR="005C5430" w:rsidRPr="001578B6">
        <w:rPr>
          <w:rFonts w:ascii="Times New Roman" w:hAnsi="Times New Roman" w:cs="Times New Roman"/>
          <w:sz w:val="24"/>
          <w:szCs w:val="24"/>
        </w:rPr>
        <w:t>by Ahonen S and Erek M.</w:t>
      </w:r>
      <w:r w:rsidR="007A7B6F">
        <w:rPr>
          <w:rFonts w:ascii="Times New Roman" w:hAnsi="Times New Roman" w:cs="Times New Roman"/>
          <w:sz w:val="24"/>
          <w:szCs w:val="24"/>
          <w:vertAlign w:val="superscript"/>
        </w:rPr>
        <w:t>30</w:t>
      </w:r>
      <w:r w:rsidR="005C5430" w:rsidRPr="001578B6">
        <w:rPr>
          <w:rFonts w:ascii="Times New Roman" w:hAnsi="Times New Roman" w:cs="Times New Roman"/>
          <w:sz w:val="24"/>
          <w:szCs w:val="24"/>
        </w:rPr>
        <w:t xml:space="preserve"> While other studies showed a higher rate of seroma and infection rate ranging between 8%-11%.</w:t>
      </w:r>
      <w:r w:rsidR="007A7B6F">
        <w:rPr>
          <w:rFonts w:ascii="Times New Roman" w:hAnsi="Times New Roman" w:cs="Times New Roman"/>
          <w:sz w:val="24"/>
          <w:szCs w:val="24"/>
          <w:vertAlign w:val="superscript"/>
        </w:rPr>
        <w:t>31,32</w:t>
      </w:r>
    </w:p>
    <w:p w14:paraId="21D90958" w14:textId="7F348F2F" w:rsidR="005C5430" w:rsidRPr="001578B6" w:rsidRDefault="005C5430"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There are a few limitations of the study. </w:t>
      </w:r>
      <w:r w:rsidR="0095749D">
        <w:rPr>
          <w:rFonts w:ascii="Times New Roman" w:hAnsi="Times New Roman" w:cs="Times New Roman"/>
          <w:sz w:val="24"/>
          <w:szCs w:val="24"/>
        </w:rPr>
        <w:t>It was single center study with a small</w:t>
      </w:r>
      <w:r w:rsidRPr="001578B6">
        <w:rPr>
          <w:rFonts w:ascii="Times New Roman" w:hAnsi="Times New Roman" w:cs="Times New Roman"/>
          <w:sz w:val="24"/>
          <w:szCs w:val="24"/>
        </w:rPr>
        <w:t xml:space="preserve"> study population and dura</w:t>
      </w:r>
      <w:r w:rsidR="0095749D">
        <w:rPr>
          <w:rFonts w:ascii="Times New Roman" w:hAnsi="Times New Roman" w:cs="Times New Roman"/>
          <w:sz w:val="24"/>
          <w:szCs w:val="24"/>
        </w:rPr>
        <w:t>tion of follow-up was only for 12</w:t>
      </w:r>
      <w:r w:rsidRPr="001578B6">
        <w:rPr>
          <w:rFonts w:ascii="Times New Roman" w:hAnsi="Times New Roman" w:cs="Times New Roman"/>
          <w:sz w:val="24"/>
          <w:szCs w:val="24"/>
        </w:rPr>
        <w:t xml:space="preserve"> months. </w:t>
      </w:r>
      <w:r w:rsidR="0095749D" w:rsidRPr="0095749D">
        <w:rPr>
          <w:rFonts w:ascii="Times New Roman" w:hAnsi="Times New Roman" w:cs="Times New Roman"/>
          <w:sz w:val="24"/>
          <w:szCs w:val="24"/>
        </w:rPr>
        <w:t xml:space="preserve">Longer follow-up period would be necessary to assess the long-term outcomes of the procedures. </w:t>
      </w:r>
      <w:r w:rsidR="0095749D">
        <w:rPr>
          <w:rFonts w:ascii="Times New Roman" w:hAnsi="Times New Roman" w:cs="Times New Roman"/>
          <w:sz w:val="24"/>
          <w:szCs w:val="24"/>
        </w:rPr>
        <w:t>A large scale multicenter study should be conducted to provide a better outcome to the patients</w:t>
      </w:r>
      <w:r w:rsidR="008407E4">
        <w:rPr>
          <w:rFonts w:ascii="Times New Roman" w:hAnsi="Times New Roman" w:cs="Times New Roman"/>
          <w:sz w:val="24"/>
          <w:szCs w:val="24"/>
        </w:rPr>
        <w:t>.</w:t>
      </w:r>
    </w:p>
    <w:p w14:paraId="1E483975" w14:textId="77777777" w:rsidR="005C5430" w:rsidRPr="001578B6" w:rsidRDefault="005C5430" w:rsidP="009951CD">
      <w:pPr>
        <w:spacing w:line="480" w:lineRule="auto"/>
        <w:jc w:val="both"/>
        <w:rPr>
          <w:rFonts w:ascii="Times New Roman" w:hAnsi="Times New Roman" w:cs="Times New Roman"/>
          <w:sz w:val="24"/>
          <w:szCs w:val="24"/>
        </w:rPr>
      </w:pPr>
    </w:p>
    <w:p w14:paraId="53D0F1BA" w14:textId="77777777" w:rsidR="005C5430" w:rsidRPr="001578B6" w:rsidRDefault="005C5430" w:rsidP="009951CD">
      <w:pPr>
        <w:spacing w:line="480" w:lineRule="auto"/>
        <w:jc w:val="both"/>
        <w:rPr>
          <w:rFonts w:ascii="Times New Roman" w:hAnsi="Times New Roman" w:cs="Times New Roman"/>
          <w:sz w:val="24"/>
          <w:szCs w:val="24"/>
        </w:rPr>
      </w:pPr>
    </w:p>
    <w:p w14:paraId="11D65D91" w14:textId="77777777" w:rsidR="005C5430" w:rsidRPr="001578B6" w:rsidRDefault="005C5430" w:rsidP="009951CD">
      <w:pPr>
        <w:spacing w:line="480" w:lineRule="auto"/>
        <w:jc w:val="both"/>
        <w:rPr>
          <w:rFonts w:ascii="Times New Roman" w:hAnsi="Times New Roman" w:cs="Times New Roman"/>
          <w:sz w:val="24"/>
          <w:szCs w:val="24"/>
        </w:rPr>
      </w:pPr>
    </w:p>
    <w:p w14:paraId="67D033DA" w14:textId="77777777" w:rsidR="005C5430" w:rsidRPr="001578B6" w:rsidRDefault="005C5430" w:rsidP="009951CD">
      <w:pPr>
        <w:spacing w:line="480" w:lineRule="auto"/>
        <w:jc w:val="both"/>
        <w:rPr>
          <w:rFonts w:ascii="Times New Roman" w:hAnsi="Times New Roman" w:cs="Times New Roman"/>
          <w:sz w:val="24"/>
          <w:szCs w:val="24"/>
        </w:rPr>
      </w:pPr>
    </w:p>
    <w:p w14:paraId="39622A88" w14:textId="77777777" w:rsidR="00A72767" w:rsidRDefault="00A72767" w:rsidP="009951CD">
      <w:pPr>
        <w:spacing w:line="480" w:lineRule="auto"/>
        <w:jc w:val="both"/>
        <w:rPr>
          <w:rFonts w:ascii="Times New Roman" w:hAnsi="Times New Roman" w:cs="Times New Roman"/>
          <w:b/>
          <w:sz w:val="24"/>
          <w:szCs w:val="24"/>
        </w:rPr>
      </w:pPr>
    </w:p>
    <w:p w14:paraId="0606724F" w14:textId="77777777" w:rsidR="00A72767" w:rsidRDefault="00A72767" w:rsidP="009951CD">
      <w:pPr>
        <w:spacing w:line="480" w:lineRule="auto"/>
        <w:jc w:val="both"/>
        <w:rPr>
          <w:rFonts w:ascii="Times New Roman" w:hAnsi="Times New Roman" w:cs="Times New Roman"/>
          <w:b/>
          <w:sz w:val="24"/>
          <w:szCs w:val="24"/>
        </w:rPr>
      </w:pPr>
    </w:p>
    <w:p w14:paraId="405BFE71" w14:textId="77777777" w:rsidR="00A72767" w:rsidRDefault="00A72767" w:rsidP="009951CD">
      <w:pPr>
        <w:spacing w:line="480" w:lineRule="auto"/>
        <w:jc w:val="both"/>
        <w:rPr>
          <w:rFonts w:ascii="Times New Roman" w:hAnsi="Times New Roman" w:cs="Times New Roman"/>
          <w:b/>
          <w:sz w:val="24"/>
          <w:szCs w:val="24"/>
        </w:rPr>
      </w:pPr>
    </w:p>
    <w:p w14:paraId="243D024E" w14:textId="77777777" w:rsidR="005C5430" w:rsidRPr="001578B6" w:rsidRDefault="005C5430" w:rsidP="009951CD">
      <w:pPr>
        <w:spacing w:line="480" w:lineRule="auto"/>
        <w:jc w:val="both"/>
        <w:rPr>
          <w:rFonts w:ascii="Times New Roman" w:hAnsi="Times New Roman" w:cs="Times New Roman"/>
          <w:b/>
          <w:sz w:val="24"/>
          <w:szCs w:val="24"/>
        </w:rPr>
      </w:pPr>
      <w:r w:rsidRPr="001578B6">
        <w:rPr>
          <w:rFonts w:ascii="Times New Roman" w:hAnsi="Times New Roman" w:cs="Times New Roman"/>
          <w:b/>
          <w:sz w:val="24"/>
          <w:szCs w:val="24"/>
        </w:rPr>
        <w:lastRenderedPageBreak/>
        <w:t>Conclusion:</w:t>
      </w:r>
    </w:p>
    <w:p w14:paraId="538E283A" w14:textId="77777777" w:rsidR="005C5430" w:rsidRDefault="005C5430"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Laparoscopic intraperitoneal </w:t>
      </w:r>
      <w:proofErr w:type="spellStart"/>
      <w:r w:rsidRPr="001578B6">
        <w:rPr>
          <w:rFonts w:ascii="Times New Roman" w:hAnsi="Times New Roman" w:cs="Times New Roman"/>
          <w:sz w:val="24"/>
          <w:szCs w:val="24"/>
        </w:rPr>
        <w:t>onlay</w:t>
      </w:r>
      <w:proofErr w:type="spellEnd"/>
      <w:r w:rsidRPr="001578B6">
        <w:rPr>
          <w:rFonts w:ascii="Times New Roman" w:hAnsi="Times New Roman" w:cs="Times New Roman"/>
          <w:sz w:val="24"/>
          <w:szCs w:val="24"/>
        </w:rPr>
        <w:t xml:space="preserve"> mesh (IPOM and IPOM Plus) repair was observed to be an effective surgical procedure for ventral hernia repair. It provides much benefits with low complications and less recurrence </w:t>
      </w:r>
      <w:r w:rsidR="009C6B7B" w:rsidRPr="001578B6">
        <w:rPr>
          <w:rFonts w:ascii="Times New Roman" w:hAnsi="Times New Roman" w:cs="Times New Roman"/>
          <w:sz w:val="24"/>
          <w:szCs w:val="24"/>
        </w:rPr>
        <w:t>rate in</w:t>
      </w:r>
      <w:r w:rsidRPr="001578B6">
        <w:rPr>
          <w:rFonts w:ascii="Times New Roman" w:hAnsi="Times New Roman" w:cs="Times New Roman"/>
          <w:sz w:val="24"/>
          <w:szCs w:val="24"/>
        </w:rPr>
        <w:t xml:space="preserve"> experienced hands. Hence it can be considered as primary procedure for ventral hernia repair.</w:t>
      </w:r>
    </w:p>
    <w:p w14:paraId="0FAA1443" w14:textId="77777777" w:rsidR="00EA0BFA" w:rsidRPr="00EA0BFA" w:rsidRDefault="00EA0BFA" w:rsidP="00EA0BFA">
      <w:pPr>
        <w:spacing w:line="480" w:lineRule="auto"/>
        <w:jc w:val="both"/>
        <w:rPr>
          <w:rFonts w:ascii="Times New Roman" w:hAnsi="Times New Roman" w:cs="Times New Roman"/>
          <w:b/>
          <w:sz w:val="24"/>
          <w:szCs w:val="24"/>
        </w:rPr>
      </w:pPr>
      <w:r w:rsidRPr="00EA0BFA">
        <w:rPr>
          <w:rFonts w:ascii="Times New Roman" w:hAnsi="Times New Roman" w:cs="Times New Roman"/>
          <w:b/>
          <w:sz w:val="24"/>
          <w:szCs w:val="24"/>
        </w:rPr>
        <w:t>CONSENT:</w:t>
      </w:r>
    </w:p>
    <w:p w14:paraId="0AD803FE" w14:textId="77777777" w:rsidR="00EA0BFA" w:rsidRPr="00EA0BFA" w:rsidRDefault="00EA0BFA" w:rsidP="00EA0BFA">
      <w:pPr>
        <w:spacing w:line="480" w:lineRule="auto"/>
        <w:jc w:val="both"/>
        <w:rPr>
          <w:rFonts w:ascii="Times New Roman" w:hAnsi="Times New Roman" w:cs="Times New Roman"/>
          <w:sz w:val="24"/>
          <w:szCs w:val="24"/>
        </w:rPr>
      </w:pPr>
      <w:r w:rsidRPr="00EA0BFA">
        <w:rPr>
          <w:rFonts w:ascii="Times New Roman" w:hAnsi="Times New Roman" w:cs="Times New Roman"/>
          <w:sz w:val="24"/>
          <w:szCs w:val="24"/>
        </w:rPr>
        <w:t>Patient’s informed written consent was taken to publish her case for academic purpose.</w:t>
      </w:r>
    </w:p>
    <w:p w14:paraId="1C1DDCDA" w14:textId="77777777" w:rsidR="00EA0BFA" w:rsidRPr="00EA0BFA" w:rsidRDefault="00EA0BFA" w:rsidP="00EA0BFA">
      <w:pPr>
        <w:spacing w:line="480" w:lineRule="auto"/>
        <w:jc w:val="both"/>
        <w:rPr>
          <w:rFonts w:ascii="Times New Roman" w:hAnsi="Times New Roman" w:cs="Times New Roman"/>
          <w:b/>
          <w:sz w:val="24"/>
          <w:szCs w:val="24"/>
        </w:rPr>
      </w:pPr>
      <w:r w:rsidRPr="00EA0BFA">
        <w:rPr>
          <w:rFonts w:ascii="Times New Roman" w:hAnsi="Times New Roman" w:cs="Times New Roman"/>
          <w:b/>
          <w:sz w:val="24"/>
          <w:szCs w:val="24"/>
        </w:rPr>
        <w:t>ETHICAL APPROVAL:</w:t>
      </w:r>
    </w:p>
    <w:p w14:paraId="40AE45CD" w14:textId="77777777" w:rsidR="00EA0BFA" w:rsidRPr="00EA0BFA" w:rsidRDefault="00EA0BFA" w:rsidP="00EA0BFA">
      <w:pPr>
        <w:spacing w:line="480" w:lineRule="auto"/>
        <w:jc w:val="both"/>
        <w:rPr>
          <w:rFonts w:ascii="Times New Roman" w:hAnsi="Times New Roman" w:cs="Times New Roman"/>
          <w:sz w:val="24"/>
          <w:szCs w:val="24"/>
        </w:rPr>
      </w:pPr>
      <w:r w:rsidRPr="00EA0BFA">
        <w:rPr>
          <w:rFonts w:ascii="Times New Roman" w:hAnsi="Times New Roman" w:cs="Times New Roman"/>
          <w:sz w:val="24"/>
          <w:szCs w:val="24"/>
        </w:rPr>
        <w:t>As per   international   standards   or   university standards   written   ethical   approval   has   been collected from Institutional ethical committee and preserved by the authors.</w:t>
      </w:r>
    </w:p>
    <w:p w14:paraId="094EB3C9" w14:textId="77777777" w:rsidR="00EA0BFA" w:rsidRPr="00EA0BFA" w:rsidRDefault="00EA0BFA" w:rsidP="00EA0BFA">
      <w:pPr>
        <w:spacing w:line="480" w:lineRule="auto"/>
        <w:jc w:val="both"/>
        <w:rPr>
          <w:rFonts w:ascii="Times New Roman" w:hAnsi="Times New Roman" w:cs="Times New Roman"/>
          <w:b/>
          <w:sz w:val="24"/>
          <w:szCs w:val="24"/>
        </w:rPr>
      </w:pPr>
      <w:r w:rsidRPr="00EA0BFA">
        <w:rPr>
          <w:rFonts w:ascii="Times New Roman" w:hAnsi="Times New Roman" w:cs="Times New Roman"/>
          <w:b/>
          <w:sz w:val="24"/>
          <w:szCs w:val="24"/>
        </w:rPr>
        <w:t>DISCALIMER (ARTIFICIAL INTELLEGENCE):</w:t>
      </w:r>
    </w:p>
    <w:p w14:paraId="2B53CA23" w14:textId="77777777" w:rsidR="00EA0BFA" w:rsidRPr="00EA0BFA" w:rsidRDefault="00EA0BFA" w:rsidP="00EA0BFA">
      <w:pPr>
        <w:spacing w:line="480" w:lineRule="auto"/>
        <w:jc w:val="both"/>
        <w:rPr>
          <w:rFonts w:ascii="Times New Roman" w:hAnsi="Times New Roman" w:cs="Times New Roman"/>
          <w:sz w:val="24"/>
          <w:szCs w:val="24"/>
        </w:rPr>
      </w:pPr>
      <w:r w:rsidRPr="00EA0BFA">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180E319E" w14:textId="77777777" w:rsidR="00382CFE" w:rsidRDefault="00382CFE" w:rsidP="00EA0BFA">
      <w:pPr>
        <w:spacing w:line="480" w:lineRule="auto"/>
        <w:jc w:val="both"/>
        <w:rPr>
          <w:rFonts w:ascii="Times New Roman" w:hAnsi="Times New Roman" w:cs="Times New Roman"/>
          <w:sz w:val="24"/>
          <w:szCs w:val="24"/>
        </w:rPr>
      </w:pPr>
    </w:p>
    <w:p w14:paraId="568AB71C" w14:textId="77777777" w:rsidR="00382CFE" w:rsidRPr="00382CFE" w:rsidRDefault="00382CFE" w:rsidP="00382CFE">
      <w:pPr>
        <w:spacing w:after="200" w:line="276" w:lineRule="auto"/>
        <w:jc w:val="both"/>
        <w:outlineLvl w:val="0"/>
        <w:rPr>
          <w:rFonts w:ascii="Arial" w:eastAsia="Times New Roman" w:hAnsi="Arial" w:cs="Arial"/>
          <w:lang w:val="en-GB" w:eastAsia="en-GB"/>
        </w:rPr>
      </w:pPr>
      <w:r w:rsidRPr="00382CFE">
        <w:rPr>
          <w:rFonts w:ascii="Arial" w:eastAsia="Times New Roman" w:hAnsi="Arial" w:cs="Arial"/>
          <w:b/>
          <w:bCs/>
          <w:lang w:val="en-GB" w:eastAsia="en-GB"/>
        </w:rPr>
        <w:t>COMPETING INTERESTS DISCLAIMER:</w:t>
      </w:r>
    </w:p>
    <w:p w14:paraId="229F7EFF" w14:textId="77777777" w:rsidR="00382CFE" w:rsidRPr="00382CFE" w:rsidRDefault="00382CFE" w:rsidP="00382CFE">
      <w:pPr>
        <w:spacing w:after="200" w:line="276" w:lineRule="auto"/>
        <w:rPr>
          <w:rFonts w:ascii="Calibri" w:eastAsia="Times New Roman" w:hAnsi="Calibri" w:cs="Times New Roman"/>
          <w:lang w:val="en-GB" w:eastAsia="en-GB"/>
        </w:rPr>
      </w:pPr>
      <w:r w:rsidRPr="00382CFE">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4E7A480F" w14:textId="77777777" w:rsidR="00382CFE" w:rsidRPr="001578B6" w:rsidRDefault="00382CFE" w:rsidP="00EA0BFA">
      <w:pPr>
        <w:spacing w:line="480" w:lineRule="auto"/>
        <w:jc w:val="both"/>
        <w:rPr>
          <w:rFonts w:ascii="Times New Roman" w:hAnsi="Times New Roman" w:cs="Times New Roman"/>
          <w:sz w:val="24"/>
          <w:szCs w:val="24"/>
        </w:rPr>
      </w:pPr>
    </w:p>
    <w:p w14:paraId="444C7983" w14:textId="77777777" w:rsidR="00EA0BFA" w:rsidRDefault="00EA0BFA" w:rsidP="009951CD">
      <w:pPr>
        <w:spacing w:line="480" w:lineRule="auto"/>
        <w:jc w:val="both"/>
        <w:rPr>
          <w:rFonts w:ascii="Times New Roman" w:hAnsi="Times New Roman" w:cs="Times New Roman"/>
          <w:sz w:val="24"/>
          <w:szCs w:val="24"/>
        </w:rPr>
      </w:pPr>
    </w:p>
    <w:p w14:paraId="2020A134" w14:textId="77777777" w:rsidR="009F420D" w:rsidRDefault="009F420D" w:rsidP="009951CD">
      <w:pPr>
        <w:spacing w:line="480" w:lineRule="auto"/>
        <w:jc w:val="both"/>
        <w:rPr>
          <w:rFonts w:ascii="Times New Roman" w:hAnsi="Times New Roman" w:cs="Times New Roman"/>
          <w:b/>
          <w:sz w:val="24"/>
          <w:szCs w:val="24"/>
        </w:rPr>
      </w:pPr>
    </w:p>
    <w:p w14:paraId="44DE81BD" w14:textId="77777777" w:rsidR="005C5430" w:rsidRPr="001578B6" w:rsidRDefault="005C5430" w:rsidP="009951CD">
      <w:pPr>
        <w:spacing w:line="480" w:lineRule="auto"/>
        <w:jc w:val="both"/>
        <w:rPr>
          <w:rFonts w:ascii="Times New Roman" w:hAnsi="Times New Roman" w:cs="Times New Roman"/>
          <w:b/>
          <w:sz w:val="24"/>
          <w:szCs w:val="24"/>
        </w:rPr>
      </w:pPr>
      <w:r w:rsidRPr="001578B6">
        <w:rPr>
          <w:rFonts w:ascii="Times New Roman" w:hAnsi="Times New Roman" w:cs="Times New Roman"/>
          <w:b/>
          <w:sz w:val="24"/>
          <w:szCs w:val="24"/>
        </w:rPr>
        <w:lastRenderedPageBreak/>
        <w:t>References:</w:t>
      </w:r>
    </w:p>
    <w:p w14:paraId="2723FFC3" w14:textId="77777777" w:rsidR="009C6B7B" w:rsidRPr="001578B6" w:rsidRDefault="009C6B7B" w:rsidP="009C6B7B">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Petro CC, O’Rourke CP, </w:t>
      </w:r>
      <w:proofErr w:type="spellStart"/>
      <w:r w:rsidRPr="001578B6">
        <w:rPr>
          <w:rFonts w:ascii="Times New Roman" w:hAnsi="Times New Roman" w:cs="Times New Roman"/>
          <w:sz w:val="24"/>
          <w:szCs w:val="24"/>
        </w:rPr>
        <w:t>Posielski</w:t>
      </w:r>
      <w:proofErr w:type="spellEnd"/>
      <w:r w:rsidRPr="001578B6">
        <w:rPr>
          <w:rFonts w:ascii="Times New Roman" w:hAnsi="Times New Roman" w:cs="Times New Roman"/>
          <w:sz w:val="24"/>
          <w:szCs w:val="24"/>
        </w:rPr>
        <w:t xml:space="preserve"> NM, Cris</w:t>
      </w:r>
      <w:r w:rsidR="000D768C" w:rsidRPr="001578B6">
        <w:rPr>
          <w:rFonts w:ascii="Times New Roman" w:hAnsi="Times New Roman" w:cs="Times New Roman"/>
          <w:sz w:val="24"/>
          <w:szCs w:val="24"/>
        </w:rPr>
        <w:t xml:space="preserve">s CN, </w:t>
      </w:r>
      <w:proofErr w:type="spellStart"/>
      <w:r w:rsidR="000D768C" w:rsidRPr="001578B6">
        <w:rPr>
          <w:rFonts w:ascii="Times New Roman" w:hAnsi="Times New Roman" w:cs="Times New Roman"/>
          <w:sz w:val="24"/>
          <w:szCs w:val="24"/>
        </w:rPr>
        <w:t>Raigani</w:t>
      </w:r>
      <w:proofErr w:type="spellEnd"/>
      <w:r w:rsidR="000D768C" w:rsidRPr="001578B6">
        <w:rPr>
          <w:rFonts w:ascii="Times New Roman" w:hAnsi="Times New Roman" w:cs="Times New Roman"/>
          <w:sz w:val="24"/>
          <w:szCs w:val="24"/>
        </w:rPr>
        <w:t xml:space="preserve"> S, Prabhu AS, </w:t>
      </w:r>
      <w:r w:rsidRPr="001578B6">
        <w:rPr>
          <w:rFonts w:ascii="Times New Roman" w:hAnsi="Times New Roman" w:cs="Times New Roman"/>
          <w:sz w:val="24"/>
          <w:szCs w:val="24"/>
        </w:rPr>
        <w:t xml:space="preserve">Rosen MJ. Designing a ventral hernia staging system. Hernia, 2016; 20(1), 111-117. </w:t>
      </w:r>
    </w:p>
    <w:p w14:paraId="2B1795FC" w14:textId="77777777" w:rsidR="009C6B7B" w:rsidRPr="001578B6" w:rsidRDefault="009C6B7B" w:rsidP="009C6B7B">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Zhang Y, Zhou H, Chai Y, Cao C, Jin K, and Hu Z. Laparoscopic versus open incisional and ventral hernia repair: a systematic review and meta-analysis. World journal of surgery, 2014; 38(9), 2233-2240. </w:t>
      </w:r>
    </w:p>
    <w:p w14:paraId="42E1BC96"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proofErr w:type="spellStart"/>
      <w:r w:rsidRPr="001578B6">
        <w:rPr>
          <w:rFonts w:ascii="Times New Roman" w:hAnsi="Times New Roman" w:cs="Times New Roman"/>
          <w:sz w:val="24"/>
          <w:szCs w:val="24"/>
        </w:rPr>
        <w:t>Juo</w:t>
      </w:r>
      <w:proofErr w:type="spellEnd"/>
      <w:r w:rsidRPr="001578B6">
        <w:rPr>
          <w:rFonts w:ascii="Times New Roman" w:hAnsi="Times New Roman" w:cs="Times New Roman"/>
          <w:sz w:val="24"/>
          <w:szCs w:val="24"/>
        </w:rPr>
        <w:t xml:space="preserve"> Y , </w:t>
      </w:r>
      <w:proofErr w:type="spellStart"/>
      <w:r w:rsidRPr="001578B6">
        <w:rPr>
          <w:rFonts w:ascii="Times New Roman" w:hAnsi="Times New Roman" w:cs="Times New Roman"/>
          <w:sz w:val="24"/>
          <w:szCs w:val="24"/>
        </w:rPr>
        <w:t>Skancke</w:t>
      </w:r>
      <w:proofErr w:type="spellEnd"/>
      <w:r w:rsidRPr="001578B6">
        <w:rPr>
          <w:rFonts w:ascii="Times New Roman" w:hAnsi="Times New Roman" w:cs="Times New Roman"/>
          <w:sz w:val="24"/>
          <w:szCs w:val="24"/>
        </w:rPr>
        <w:t xml:space="preserve">, M , Holzmacher J , Amdur R. Laparoscopic versus open ventral hernia repair in patients with chronic liver disease. Surgical endoscopy, 2017; 31(2), 769-777. </w:t>
      </w:r>
    </w:p>
    <w:p w14:paraId="690CB0BD" w14:textId="77777777" w:rsidR="009C6B7B" w:rsidRPr="001578B6" w:rsidRDefault="009C6B7B" w:rsidP="000D768C">
      <w:pPr>
        <w:pStyle w:val="ListParagraph"/>
        <w:numPr>
          <w:ilvl w:val="0"/>
          <w:numId w:val="1"/>
        </w:numPr>
        <w:spacing w:line="480" w:lineRule="auto"/>
        <w:jc w:val="both"/>
        <w:rPr>
          <w:rFonts w:ascii="Times New Roman" w:hAnsi="Times New Roman" w:cs="Times New Roman"/>
          <w:sz w:val="24"/>
          <w:szCs w:val="24"/>
        </w:rPr>
      </w:pPr>
      <w:proofErr w:type="spellStart"/>
      <w:r w:rsidRPr="001578B6">
        <w:rPr>
          <w:rFonts w:ascii="Times New Roman" w:hAnsi="Times New Roman" w:cs="Times New Roman"/>
          <w:sz w:val="24"/>
          <w:szCs w:val="24"/>
        </w:rPr>
        <w:t>Tsimoyiannis</w:t>
      </w:r>
      <w:proofErr w:type="spellEnd"/>
      <w:r w:rsidRPr="001578B6">
        <w:rPr>
          <w:rFonts w:ascii="Times New Roman" w:hAnsi="Times New Roman" w:cs="Times New Roman"/>
          <w:sz w:val="24"/>
          <w:szCs w:val="24"/>
        </w:rPr>
        <w:t xml:space="preserve"> EC. Seroma and recurrence in laparoscopic ventral hernioplasty. JSLS</w:t>
      </w:r>
      <w:r w:rsidR="008279EF">
        <w:rPr>
          <w:rFonts w:ascii="Times New Roman" w:hAnsi="Times New Roman" w:cs="Times New Roman"/>
          <w:sz w:val="24"/>
          <w:szCs w:val="24"/>
        </w:rPr>
        <w:t xml:space="preserve"> 201</w:t>
      </w:r>
      <w:r w:rsidRPr="001578B6">
        <w:rPr>
          <w:rFonts w:ascii="Times New Roman" w:hAnsi="Times New Roman" w:cs="Times New Roman"/>
          <w:sz w:val="24"/>
          <w:szCs w:val="24"/>
        </w:rPr>
        <w:t xml:space="preserve">8; 12:51–57. </w:t>
      </w:r>
    </w:p>
    <w:p w14:paraId="26E5323B" w14:textId="77777777" w:rsidR="009C6B7B" w:rsidRDefault="009C6B7B" w:rsidP="009C6B7B">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Anderson L, Klein M, </w:t>
      </w:r>
      <w:proofErr w:type="spellStart"/>
      <w:r w:rsidRPr="001578B6">
        <w:rPr>
          <w:rFonts w:ascii="Times New Roman" w:hAnsi="Times New Roman" w:cs="Times New Roman"/>
          <w:sz w:val="24"/>
          <w:szCs w:val="24"/>
        </w:rPr>
        <w:t>Gogenur</w:t>
      </w:r>
      <w:proofErr w:type="spellEnd"/>
      <w:r w:rsidRPr="001578B6">
        <w:rPr>
          <w:rFonts w:ascii="Times New Roman" w:hAnsi="Times New Roman" w:cs="Times New Roman"/>
          <w:sz w:val="24"/>
          <w:szCs w:val="24"/>
        </w:rPr>
        <w:t xml:space="preserve"> I. Long term recurrence and complication rates after Incisional hernia repair with </w:t>
      </w:r>
      <w:proofErr w:type="spellStart"/>
      <w:r w:rsidRPr="001578B6">
        <w:rPr>
          <w:rFonts w:ascii="Times New Roman" w:hAnsi="Times New Roman" w:cs="Times New Roman"/>
          <w:sz w:val="24"/>
          <w:szCs w:val="24"/>
        </w:rPr>
        <w:t>onlay</w:t>
      </w:r>
      <w:proofErr w:type="spellEnd"/>
      <w:r w:rsidRPr="001578B6">
        <w:rPr>
          <w:rFonts w:ascii="Times New Roman" w:hAnsi="Times New Roman" w:cs="Times New Roman"/>
          <w:sz w:val="24"/>
          <w:szCs w:val="24"/>
        </w:rPr>
        <w:t xml:space="preserve"> technique. BMC Surgery 2009; 9:6. </w:t>
      </w:r>
    </w:p>
    <w:p w14:paraId="41C4C6AB" w14:textId="77777777" w:rsidR="008279EF" w:rsidRPr="001578B6" w:rsidRDefault="008279EF" w:rsidP="008279EF">
      <w:pPr>
        <w:pStyle w:val="ListParagraph"/>
        <w:numPr>
          <w:ilvl w:val="0"/>
          <w:numId w:val="1"/>
        </w:numPr>
        <w:spacing w:line="480" w:lineRule="auto"/>
        <w:jc w:val="both"/>
        <w:rPr>
          <w:rFonts w:ascii="Times New Roman" w:hAnsi="Times New Roman" w:cs="Times New Roman"/>
          <w:sz w:val="24"/>
          <w:szCs w:val="24"/>
        </w:rPr>
      </w:pPr>
      <w:proofErr w:type="spellStart"/>
      <w:r w:rsidRPr="008279EF">
        <w:rPr>
          <w:rFonts w:ascii="Times New Roman" w:hAnsi="Times New Roman" w:cs="Times New Roman"/>
          <w:sz w:val="24"/>
          <w:szCs w:val="24"/>
        </w:rPr>
        <w:t>Heniford</w:t>
      </w:r>
      <w:proofErr w:type="spellEnd"/>
      <w:r w:rsidRPr="008279EF">
        <w:rPr>
          <w:rFonts w:ascii="Times New Roman" w:hAnsi="Times New Roman" w:cs="Times New Roman"/>
          <w:sz w:val="24"/>
          <w:szCs w:val="24"/>
        </w:rPr>
        <w:t xml:space="preserve"> BT, Park A, Ramshaw BJ, Voeller G. Laparoscopic repair of ventral hernias: nine years' experience with 850 co</w:t>
      </w:r>
      <w:r>
        <w:rPr>
          <w:rFonts w:ascii="Times New Roman" w:hAnsi="Times New Roman" w:cs="Times New Roman"/>
          <w:sz w:val="24"/>
          <w:szCs w:val="24"/>
        </w:rPr>
        <w:t>nsecutive hernias. Ann Surg. 201</w:t>
      </w:r>
      <w:r w:rsidRPr="008279EF">
        <w:rPr>
          <w:rFonts w:ascii="Times New Roman" w:hAnsi="Times New Roman" w:cs="Times New Roman"/>
          <w:sz w:val="24"/>
          <w:szCs w:val="24"/>
        </w:rPr>
        <w:t>3;238(3):391–9.</w:t>
      </w:r>
    </w:p>
    <w:p w14:paraId="350661AB" w14:textId="77777777" w:rsidR="008279EF" w:rsidRDefault="008279EF" w:rsidP="008279EF">
      <w:pPr>
        <w:pStyle w:val="ListParagraph"/>
        <w:numPr>
          <w:ilvl w:val="0"/>
          <w:numId w:val="1"/>
        </w:numPr>
        <w:spacing w:line="480" w:lineRule="auto"/>
        <w:jc w:val="both"/>
        <w:rPr>
          <w:rFonts w:ascii="Times New Roman" w:hAnsi="Times New Roman" w:cs="Times New Roman"/>
          <w:sz w:val="24"/>
          <w:szCs w:val="24"/>
        </w:rPr>
      </w:pPr>
      <w:r w:rsidRPr="008279EF">
        <w:rPr>
          <w:rFonts w:ascii="Times New Roman" w:hAnsi="Times New Roman" w:cs="Times New Roman"/>
          <w:sz w:val="24"/>
          <w:szCs w:val="24"/>
        </w:rPr>
        <w:t xml:space="preserve">Rodriguez JA, Hinder RA. Surgical management of umbilical hernia. </w:t>
      </w:r>
      <w:proofErr w:type="spellStart"/>
      <w:r w:rsidRPr="008279EF">
        <w:rPr>
          <w:rFonts w:ascii="Times New Roman" w:hAnsi="Times New Roman" w:cs="Times New Roman"/>
          <w:sz w:val="24"/>
          <w:szCs w:val="24"/>
        </w:rPr>
        <w:t>Operat</w:t>
      </w:r>
      <w:proofErr w:type="spellEnd"/>
      <w:r w:rsidRPr="008279EF">
        <w:rPr>
          <w:rFonts w:ascii="Times New Roman" w:hAnsi="Times New Roman" w:cs="Times New Roman"/>
          <w:sz w:val="24"/>
          <w:szCs w:val="24"/>
        </w:rPr>
        <w:t xml:space="preserve"> Tech Gen Su</w:t>
      </w:r>
      <w:r>
        <w:rPr>
          <w:rFonts w:ascii="Times New Roman" w:hAnsi="Times New Roman" w:cs="Times New Roman"/>
          <w:sz w:val="24"/>
          <w:szCs w:val="24"/>
        </w:rPr>
        <w:t>rg. 201</w:t>
      </w:r>
      <w:r w:rsidRPr="008279EF">
        <w:rPr>
          <w:rFonts w:ascii="Times New Roman" w:hAnsi="Times New Roman" w:cs="Times New Roman"/>
          <w:sz w:val="24"/>
          <w:szCs w:val="24"/>
        </w:rPr>
        <w:t>4;6:156–164</w:t>
      </w:r>
    </w:p>
    <w:p w14:paraId="50DDA4E7" w14:textId="77777777" w:rsidR="009C6B7B" w:rsidRPr="001578B6" w:rsidRDefault="000D768C" w:rsidP="009C6B7B">
      <w:pPr>
        <w:pStyle w:val="ListParagraph"/>
        <w:numPr>
          <w:ilvl w:val="0"/>
          <w:numId w:val="1"/>
        </w:numPr>
        <w:spacing w:line="480" w:lineRule="auto"/>
        <w:jc w:val="both"/>
        <w:rPr>
          <w:rFonts w:ascii="Times New Roman" w:hAnsi="Times New Roman" w:cs="Times New Roman"/>
          <w:sz w:val="24"/>
          <w:szCs w:val="24"/>
        </w:rPr>
      </w:pPr>
      <w:proofErr w:type="spellStart"/>
      <w:r w:rsidRPr="001578B6">
        <w:rPr>
          <w:rFonts w:ascii="Times New Roman" w:hAnsi="Times New Roman" w:cs="Times New Roman"/>
          <w:sz w:val="24"/>
          <w:szCs w:val="24"/>
        </w:rPr>
        <w:t>Escker</w:t>
      </w:r>
      <w:proofErr w:type="spellEnd"/>
      <w:r w:rsidRPr="001578B6">
        <w:rPr>
          <w:rFonts w:ascii="Times New Roman" w:hAnsi="Times New Roman" w:cs="Times New Roman"/>
          <w:sz w:val="24"/>
          <w:szCs w:val="24"/>
        </w:rPr>
        <w:t xml:space="preserve"> </w:t>
      </w:r>
      <w:r w:rsidR="009C6B7B" w:rsidRPr="001578B6">
        <w:rPr>
          <w:rFonts w:ascii="Times New Roman" w:hAnsi="Times New Roman" w:cs="Times New Roman"/>
          <w:sz w:val="24"/>
          <w:szCs w:val="24"/>
        </w:rPr>
        <w:t>B. Laparoscopic versus open ventral hernia repair: longitudinal outcomes and cost analysis using statewide claims data. Surgical endoscopy, 2016; 30(3), 906-915.</w:t>
      </w:r>
    </w:p>
    <w:p w14:paraId="620C0C34" w14:textId="77777777" w:rsidR="00FD3EE6" w:rsidRPr="001578B6" w:rsidRDefault="00FD3EE6" w:rsidP="00FD3EE6">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Wassenaar E, </w:t>
      </w:r>
      <w:proofErr w:type="spellStart"/>
      <w:r w:rsidRPr="001578B6">
        <w:rPr>
          <w:rFonts w:ascii="Times New Roman" w:hAnsi="Times New Roman" w:cs="Times New Roman"/>
          <w:sz w:val="24"/>
          <w:szCs w:val="24"/>
        </w:rPr>
        <w:t>Schoemaeckers</w:t>
      </w:r>
      <w:proofErr w:type="spellEnd"/>
      <w:r w:rsidRPr="001578B6">
        <w:rPr>
          <w:rFonts w:ascii="Times New Roman" w:hAnsi="Times New Roman" w:cs="Times New Roman"/>
          <w:sz w:val="24"/>
          <w:szCs w:val="24"/>
        </w:rPr>
        <w:t xml:space="preserve"> E, </w:t>
      </w:r>
      <w:proofErr w:type="spellStart"/>
      <w:r w:rsidRPr="001578B6">
        <w:rPr>
          <w:rFonts w:ascii="Times New Roman" w:hAnsi="Times New Roman" w:cs="Times New Roman"/>
          <w:sz w:val="24"/>
          <w:szCs w:val="24"/>
        </w:rPr>
        <w:t>Raymakers</w:t>
      </w:r>
      <w:proofErr w:type="spellEnd"/>
      <w:r w:rsidRPr="001578B6">
        <w:rPr>
          <w:rFonts w:ascii="Times New Roman" w:hAnsi="Times New Roman" w:cs="Times New Roman"/>
          <w:sz w:val="24"/>
          <w:szCs w:val="24"/>
        </w:rPr>
        <w:t xml:space="preserve"> J. Mesh fixation methods and pain and quality of life after laparoscopic ventral or incisional repair: a randomized trial of three fixation techniques. Surg </w:t>
      </w:r>
      <w:proofErr w:type="spellStart"/>
      <w:r w:rsidRPr="001578B6">
        <w:rPr>
          <w:rFonts w:ascii="Times New Roman" w:hAnsi="Times New Roman" w:cs="Times New Roman"/>
          <w:sz w:val="24"/>
          <w:szCs w:val="24"/>
        </w:rPr>
        <w:t>Endosc</w:t>
      </w:r>
      <w:proofErr w:type="spellEnd"/>
      <w:r w:rsidRPr="001578B6">
        <w:rPr>
          <w:rFonts w:ascii="Times New Roman" w:hAnsi="Times New Roman" w:cs="Times New Roman"/>
          <w:sz w:val="24"/>
          <w:szCs w:val="24"/>
        </w:rPr>
        <w:t xml:space="preserve"> 2010; 24: 1296-1302. </w:t>
      </w:r>
    </w:p>
    <w:p w14:paraId="033D2260" w14:textId="77777777" w:rsidR="009C6B7B" w:rsidRDefault="009C6B7B" w:rsidP="009C6B7B">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Ferrari G, Miranda A, </w:t>
      </w:r>
      <w:proofErr w:type="spellStart"/>
      <w:r w:rsidRPr="001578B6">
        <w:rPr>
          <w:rFonts w:ascii="Times New Roman" w:hAnsi="Times New Roman" w:cs="Times New Roman"/>
          <w:sz w:val="24"/>
          <w:szCs w:val="24"/>
        </w:rPr>
        <w:t>Sansonna</w:t>
      </w:r>
      <w:proofErr w:type="spellEnd"/>
      <w:r w:rsidRPr="001578B6">
        <w:rPr>
          <w:rFonts w:ascii="Times New Roman" w:hAnsi="Times New Roman" w:cs="Times New Roman"/>
          <w:sz w:val="24"/>
          <w:szCs w:val="24"/>
        </w:rPr>
        <w:t xml:space="preserve"> F. Laparoscopic management of Incisional hernia ≥ 15cm in diameter. Hernia 2008; 12:571-576. </w:t>
      </w:r>
    </w:p>
    <w:p w14:paraId="5B5C7D89" w14:textId="77777777" w:rsidR="00523A59" w:rsidRDefault="00523A59" w:rsidP="00523A59">
      <w:pPr>
        <w:pStyle w:val="ListParagraph"/>
        <w:numPr>
          <w:ilvl w:val="0"/>
          <w:numId w:val="1"/>
        </w:numPr>
        <w:spacing w:line="480" w:lineRule="auto"/>
        <w:jc w:val="both"/>
        <w:rPr>
          <w:rFonts w:ascii="Times New Roman" w:hAnsi="Times New Roman" w:cs="Times New Roman"/>
          <w:sz w:val="24"/>
          <w:szCs w:val="24"/>
        </w:rPr>
      </w:pPr>
      <w:r w:rsidRPr="00523A59">
        <w:rPr>
          <w:rFonts w:ascii="Times New Roman" w:hAnsi="Times New Roman" w:cs="Times New Roman"/>
          <w:sz w:val="24"/>
          <w:szCs w:val="24"/>
        </w:rPr>
        <w:lastRenderedPageBreak/>
        <w:t>LeBl</w:t>
      </w:r>
      <w:r>
        <w:rPr>
          <w:rFonts w:ascii="Times New Roman" w:hAnsi="Times New Roman" w:cs="Times New Roman"/>
          <w:sz w:val="24"/>
          <w:szCs w:val="24"/>
        </w:rPr>
        <w:t>anc, K.A. and Booth, W.V.</w:t>
      </w:r>
      <w:r w:rsidRPr="00523A59">
        <w:rPr>
          <w:rFonts w:ascii="Times New Roman" w:hAnsi="Times New Roman" w:cs="Times New Roman"/>
          <w:sz w:val="24"/>
          <w:szCs w:val="24"/>
        </w:rPr>
        <w:t xml:space="preserve"> Laparoscopic Repair of Incisional Hernias Using Expanded Polytetrafluoroethylene: Preliminary Findings. </w:t>
      </w:r>
      <w:r>
        <w:rPr>
          <w:rFonts w:ascii="Times New Roman" w:hAnsi="Times New Roman" w:cs="Times New Roman"/>
          <w:sz w:val="24"/>
          <w:szCs w:val="24"/>
        </w:rPr>
        <w:t>Surgical Laparoscopy Endoscopy. 1993;(3):</w:t>
      </w:r>
      <w:r w:rsidRPr="00523A59">
        <w:rPr>
          <w:rFonts w:ascii="Times New Roman" w:hAnsi="Times New Roman" w:cs="Times New Roman"/>
          <w:sz w:val="24"/>
          <w:szCs w:val="24"/>
        </w:rPr>
        <w:t>39-41.</w:t>
      </w:r>
    </w:p>
    <w:p w14:paraId="0648E79D" w14:textId="77777777" w:rsidR="00523A59" w:rsidRDefault="00523A59" w:rsidP="00523A59">
      <w:pPr>
        <w:pStyle w:val="ListParagraph"/>
        <w:numPr>
          <w:ilvl w:val="0"/>
          <w:numId w:val="1"/>
        </w:numPr>
        <w:spacing w:line="480" w:lineRule="auto"/>
        <w:jc w:val="both"/>
        <w:rPr>
          <w:rFonts w:ascii="Times New Roman" w:hAnsi="Times New Roman" w:cs="Times New Roman"/>
          <w:sz w:val="24"/>
          <w:szCs w:val="24"/>
        </w:rPr>
      </w:pPr>
      <w:r w:rsidRPr="00523A59">
        <w:rPr>
          <w:rFonts w:ascii="Times New Roman" w:hAnsi="Times New Roman" w:cs="Times New Roman"/>
          <w:sz w:val="24"/>
          <w:szCs w:val="24"/>
        </w:rPr>
        <w:t xml:space="preserve">Ali F, Sandblom G, </w:t>
      </w:r>
      <w:proofErr w:type="spellStart"/>
      <w:r w:rsidRPr="00523A59">
        <w:rPr>
          <w:rFonts w:ascii="Times New Roman" w:hAnsi="Times New Roman" w:cs="Times New Roman"/>
          <w:sz w:val="24"/>
          <w:szCs w:val="24"/>
        </w:rPr>
        <w:t>Wikner</w:t>
      </w:r>
      <w:proofErr w:type="spellEnd"/>
      <w:r w:rsidRPr="00523A59">
        <w:rPr>
          <w:rFonts w:ascii="Times New Roman" w:hAnsi="Times New Roman" w:cs="Times New Roman"/>
          <w:sz w:val="24"/>
          <w:szCs w:val="24"/>
        </w:rPr>
        <w:t xml:space="preserve"> A, Wallin </w:t>
      </w:r>
      <w:proofErr w:type="spellStart"/>
      <w:r w:rsidRPr="00523A59">
        <w:rPr>
          <w:rFonts w:ascii="Times New Roman" w:hAnsi="Times New Roman" w:cs="Times New Roman"/>
          <w:sz w:val="24"/>
          <w:szCs w:val="24"/>
        </w:rPr>
        <w:t>G.Laparoscopic</w:t>
      </w:r>
      <w:proofErr w:type="spellEnd"/>
      <w:r w:rsidRPr="00523A59">
        <w:rPr>
          <w:rFonts w:ascii="Times New Roman" w:hAnsi="Times New Roman" w:cs="Times New Roman"/>
          <w:sz w:val="24"/>
          <w:szCs w:val="24"/>
        </w:rPr>
        <w:t xml:space="preserve"> ventral and incisional hernia repair using intraperitoneal </w:t>
      </w:r>
      <w:proofErr w:type="spellStart"/>
      <w:r w:rsidRPr="00523A59">
        <w:rPr>
          <w:rFonts w:ascii="Times New Roman" w:hAnsi="Times New Roman" w:cs="Times New Roman"/>
          <w:sz w:val="24"/>
          <w:szCs w:val="24"/>
        </w:rPr>
        <w:t>onlay</w:t>
      </w:r>
      <w:proofErr w:type="spellEnd"/>
      <w:r w:rsidRPr="00523A59">
        <w:rPr>
          <w:rFonts w:ascii="Times New Roman" w:hAnsi="Times New Roman" w:cs="Times New Roman"/>
          <w:sz w:val="24"/>
          <w:szCs w:val="24"/>
        </w:rPr>
        <w:t xml:space="preserve"> mesh with peritoneal bridging. Hernia. </w:t>
      </w:r>
      <w:proofErr w:type="gramStart"/>
      <w:r w:rsidRPr="00523A59">
        <w:rPr>
          <w:rFonts w:ascii="Times New Roman" w:hAnsi="Times New Roman" w:cs="Times New Roman"/>
          <w:sz w:val="24"/>
          <w:szCs w:val="24"/>
        </w:rPr>
        <w:t>2022;26:635</w:t>
      </w:r>
      <w:proofErr w:type="gramEnd"/>
      <w:r w:rsidRPr="00523A59">
        <w:rPr>
          <w:rFonts w:ascii="Times New Roman" w:hAnsi="Times New Roman" w:cs="Times New Roman"/>
          <w:sz w:val="24"/>
          <w:szCs w:val="24"/>
        </w:rPr>
        <w:t>–646.</w:t>
      </w:r>
    </w:p>
    <w:p w14:paraId="35EA194C" w14:textId="77777777" w:rsidR="008279EF" w:rsidRDefault="008279EF" w:rsidP="008279EF">
      <w:pPr>
        <w:pStyle w:val="ListParagraph"/>
        <w:numPr>
          <w:ilvl w:val="0"/>
          <w:numId w:val="1"/>
        </w:numPr>
        <w:spacing w:line="480" w:lineRule="auto"/>
        <w:jc w:val="both"/>
        <w:rPr>
          <w:rFonts w:ascii="Times New Roman" w:hAnsi="Times New Roman" w:cs="Times New Roman"/>
          <w:sz w:val="24"/>
          <w:szCs w:val="24"/>
        </w:rPr>
      </w:pPr>
      <w:r w:rsidRPr="008279EF">
        <w:rPr>
          <w:rFonts w:ascii="Times New Roman" w:hAnsi="Times New Roman" w:cs="Times New Roman"/>
          <w:sz w:val="24"/>
          <w:szCs w:val="24"/>
        </w:rPr>
        <w:t>Lomanto D, Iyer SG, Shabbir A, Cheah WK. C laparoscopic versus open ventral hernia mesh repair: a pro</w:t>
      </w:r>
      <w:r>
        <w:rPr>
          <w:rFonts w:ascii="Times New Roman" w:hAnsi="Times New Roman" w:cs="Times New Roman"/>
          <w:sz w:val="24"/>
          <w:szCs w:val="24"/>
        </w:rPr>
        <w:t xml:space="preserve">spective study. Surg </w:t>
      </w:r>
      <w:proofErr w:type="spellStart"/>
      <w:r>
        <w:rPr>
          <w:rFonts w:ascii="Times New Roman" w:hAnsi="Times New Roman" w:cs="Times New Roman"/>
          <w:sz w:val="24"/>
          <w:szCs w:val="24"/>
        </w:rPr>
        <w:t>Endosc</w:t>
      </w:r>
      <w:proofErr w:type="spellEnd"/>
      <w:r>
        <w:rPr>
          <w:rFonts w:ascii="Times New Roman" w:hAnsi="Times New Roman" w:cs="Times New Roman"/>
          <w:sz w:val="24"/>
          <w:szCs w:val="24"/>
        </w:rPr>
        <w:t>. 201</w:t>
      </w:r>
      <w:r w:rsidRPr="008279EF">
        <w:rPr>
          <w:rFonts w:ascii="Times New Roman" w:hAnsi="Times New Roman" w:cs="Times New Roman"/>
          <w:sz w:val="24"/>
          <w:szCs w:val="24"/>
        </w:rPr>
        <w:t>6;20(7):1030–5.</w:t>
      </w:r>
    </w:p>
    <w:p w14:paraId="70D95957" w14:textId="77777777" w:rsidR="008279EF" w:rsidRDefault="008279EF" w:rsidP="008279EF">
      <w:pPr>
        <w:pStyle w:val="ListParagraph"/>
        <w:numPr>
          <w:ilvl w:val="0"/>
          <w:numId w:val="1"/>
        </w:numPr>
        <w:spacing w:line="480" w:lineRule="auto"/>
        <w:jc w:val="both"/>
        <w:rPr>
          <w:rFonts w:ascii="Times New Roman" w:hAnsi="Times New Roman" w:cs="Times New Roman"/>
          <w:sz w:val="24"/>
          <w:szCs w:val="24"/>
        </w:rPr>
      </w:pPr>
      <w:r w:rsidRPr="008279EF">
        <w:rPr>
          <w:rFonts w:ascii="Times New Roman" w:hAnsi="Times New Roman" w:cs="Times New Roman"/>
          <w:sz w:val="24"/>
          <w:szCs w:val="24"/>
        </w:rPr>
        <w:t xml:space="preserve">Pierce RA, Spitler JA, Frisella MA, et al. Pooled data analysis of laparoscopic vs open ventral hernia repair: 14 years of patient data accrual. Surg </w:t>
      </w:r>
      <w:proofErr w:type="spellStart"/>
      <w:r w:rsidRPr="008279EF">
        <w:rPr>
          <w:rFonts w:ascii="Times New Roman" w:hAnsi="Times New Roman" w:cs="Times New Roman"/>
          <w:sz w:val="24"/>
          <w:szCs w:val="24"/>
        </w:rPr>
        <w:t>Endosc</w:t>
      </w:r>
      <w:proofErr w:type="spellEnd"/>
      <w:r w:rsidRPr="008279EF">
        <w:rPr>
          <w:rFonts w:ascii="Times New Roman" w:hAnsi="Times New Roman" w:cs="Times New Roman"/>
          <w:sz w:val="24"/>
          <w:szCs w:val="24"/>
        </w:rPr>
        <w:t>. 2007;21:378–86</w:t>
      </w:r>
    </w:p>
    <w:p w14:paraId="5D454B8D" w14:textId="77777777" w:rsidR="00523A59" w:rsidRDefault="00523A59" w:rsidP="00523A59">
      <w:pPr>
        <w:pStyle w:val="ListParagraph"/>
        <w:numPr>
          <w:ilvl w:val="0"/>
          <w:numId w:val="1"/>
        </w:numPr>
        <w:spacing w:line="480" w:lineRule="auto"/>
        <w:jc w:val="both"/>
        <w:rPr>
          <w:rFonts w:ascii="Times New Roman" w:hAnsi="Times New Roman" w:cs="Times New Roman"/>
          <w:sz w:val="24"/>
          <w:szCs w:val="24"/>
        </w:rPr>
      </w:pPr>
      <w:r w:rsidRPr="00523A59">
        <w:rPr>
          <w:rFonts w:ascii="Times New Roman" w:hAnsi="Times New Roman" w:cs="Times New Roman"/>
          <w:sz w:val="24"/>
          <w:szCs w:val="24"/>
        </w:rPr>
        <w:t xml:space="preserve">Christoffersen MW, Westen M, Rosenberg J, </w:t>
      </w:r>
      <w:proofErr w:type="spellStart"/>
      <w:r w:rsidRPr="00523A59">
        <w:rPr>
          <w:rFonts w:ascii="Times New Roman" w:hAnsi="Times New Roman" w:cs="Times New Roman"/>
          <w:sz w:val="24"/>
          <w:szCs w:val="24"/>
        </w:rPr>
        <w:t>Helgstrand</w:t>
      </w:r>
      <w:proofErr w:type="spellEnd"/>
      <w:r w:rsidRPr="00523A59">
        <w:rPr>
          <w:rFonts w:ascii="Times New Roman" w:hAnsi="Times New Roman" w:cs="Times New Roman"/>
          <w:sz w:val="24"/>
          <w:szCs w:val="24"/>
        </w:rPr>
        <w:t xml:space="preserve"> F, Bisgaard T. Closure of the fascial defect during laparoscopic umbilical hernia repair: a randomized clinical trial. Br J Surg. </w:t>
      </w:r>
      <w:proofErr w:type="gramStart"/>
      <w:r w:rsidRPr="00523A59">
        <w:rPr>
          <w:rFonts w:ascii="Times New Roman" w:hAnsi="Times New Roman" w:cs="Times New Roman"/>
          <w:sz w:val="24"/>
          <w:szCs w:val="24"/>
        </w:rPr>
        <w:t>2020;107:200</w:t>
      </w:r>
      <w:proofErr w:type="gramEnd"/>
      <w:r w:rsidRPr="00523A59">
        <w:rPr>
          <w:rFonts w:ascii="Times New Roman" w:hAnsi="Times New Roman" w:cs="Times New Roman"/>
          <w:sz w:val="24"/>
          <w:szCs w:val="24"/>
        </w:rPr>
        <w:t>–208.</w:t>
      </w:r>
    </w:p>
    <w:p w14:paraId="46703E42" w14:textId="77777777" w:rsidR="008279EF" w:rsidRPr="008279EF" w:rsidRDefault="008279EF" w:rsidP="008279EF">
      <w:pPr>
        <w:pStyle w:val="ListParagraph"/>
        <w:numPr>
          <w:ilvl w:val="0"/>
          <w:numId w:val="1"/>
        </w:numPr>
        <w:rPr>
          <w:rFonts w:ascii="Times New Roman" w:hAnsi="Times New Roman" w:cs="Times New Roman"/>
          <w:sz w:val="24"/>
          <w:szCs w:val="24"/>
        </w:rPr>
      </w:pPr>
      <w:r w:rsidRPr="008279EF">
        <w:rPr>
          <w:rFonts w:ascii="Times New Roman" w:hAnsi="Times New Roman" w:cs="Times New Roman"/>
          <w:sz w:val="24"/>
          <w:szCs w:val="24"/>
        </w:rPr>
        <w:t xml:space="preserve">Costanza MJ, Bellucci I. Laparoscopic repair of recurrent ventral hernia. Am Surg 1998; 64: 1121-27.  </w:t>
      </w:r>
    </w:p>
    <w:p w14:paraId="5B11423E" w14:textId="77777777" w:rsidR="008279EF" w:rsidRPr="001578B6" w:rsidRDefault="008279EF" w:rsidP="008279EF">
      <w:pPr>
        <w:pStyle w:val="ListParagraph"/>
        <w:spacing w:line="480" w:lineRule="auto"/>
        <w:jc w:val="both"/>
        <w:rPr>
          <w:rFonts w:ascii="Times New Roman" w:hAnsi="Times New Roman" w:cs="Times New Roman"/>
          <w:sz w:val="24"/>
          <w:szCs w:val="24"/>
        </w:rPr>
      </w:pPr>
    </w:p>
    <w:p w14:paraId="40271D50"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Amid PK, Graham M. Abdominal hernia: Emerging trends in diagnosis </w:t>
      </w:r>
      <w:r w:rsidR="00523A59">
        <w:rPr>
          <w:rFonts w:ascii="Times New Roman" w:hAnsi="Times New Roman" w:cs="Times New Roman"/>
          <w:sz w:val="24"/>
          <w:szCs w:val="24"/>
        </w:rPr>
        <w:t>and management. Patient Care 201</w:t>
      </w:r>
      <w:r w:rsidRPr="001578B6">
        <w:rPr>
          <w:rFonts w:ascii="Times New Roman" w:hAnsi="Times New Roman" w:cs="Times New Roman"/>
          <w:sz w:val="24"/>
          <w:szCs w:val="24"/>
        </w:rPr>
        <w:t xml:space="preserve">5; 39:43. </w:t>
      </w:r>
    </w:p>
    <w:p w14:paraId="379C6945"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Asencio F, Aguilo J, Peiro S. Open randomized clinical trial of laparoscopic versus open incisiona</w:t>
      </w:r>
      <w:r w:rsidR="00523A59">
        <w:rPr>
          <w:rFonts w:ascii="Times New Roman" w:hAnsi="Times New Roman" w:cs="Times New Roman"/>
          <w:sz w:val="24"/>
          <w:szCs w:val="24"/>
        </w:rPr>
        <w:t xml:space="preserve">l hernia repair. Surg </w:t>
      </w:r>
      <w:proofErr w:type="spellStart"/>
      <w:r w:rsidR="00523A59">
        <w:rPr>
          <w:rFonts w:ascii="Times New Roman" w:hAnsi="Times New Roman" w:cs="Times New Roman"/>
          <w:sz w:val="24"/>
          <w:szCs w:val="24"/>
        </w:rPr>
        <w:t>Endosc</w:t>
      </w:r>
      <w:proofErr w:type="spellEnd"/>
      <w:r w:rsidR="00523A59">
        <w:rPr>
          <w:rFonts w:ascii="Times New Roman" w:hAnsi="Times New Roman" w:cs="Times New Roman"/>
          <w:sz w:val="24"/>
          <w:szCs w:val="24"/>
        </w:rPr>
        <w:t xml:space="preserve"> 201</w:t>
      </w:r>
      <w:r w:rsidRPr="001578B6">
        <w:rPr>
          <w:rFonts w:ascii="Times New Roman" w:hAnsi="Times New Roman" w:cs="Times New Roman"/>
          <w:sz w:val="24"/>
          <w:szCs w:val="24"/>
        </w:rPr>
        <w:t xml:space="preserve">9; 23:1441–1448.  </w:t>
      </w:r>
    </w:p>
    <w:p w14:paraId="067F426E"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Itani K. M. Comparison of laparoscopic and open repair with mesh for the treatment of ventral incisional hernia: a randomized </w:t>
      </w:r>
      <w:r w:rsidR="00523A59">
        <w:rPr>
          <w:rFonts w:ascii="Times New Roman" w:hAnsi="Times New Roman" w:cs="Times New Roman"/>
          <w:sz w:val="24"/>
          <w:szCs w:val="24"/>
        </w:rPr>
        <w:t>trial. Archives of surgery, 2020; 145(4):</w:t>
      </w:r>
      <w:r w:rsidRPr="001578B6">
        <w:rPr>
          <w:rFonts w:ascii="Times New Roman" w:hAnsi="Times New Roman" w:cs="Times New Roman"/>
          <w:sz w:val="24"/>
          <w:szCs w:val="24"/>
        </w:rPr>
        <w:t xml:space="preserve">322-328. </w:t>
      </w:r>
    </w:p>
    <w:p w14:paraId="5B241894"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Eker HH, Hansson BM, </w:t>
      </w:r>
      <w:proofErr w:type="spellStart"/>
      <w:r w:rsidRPr="001578B6">
        <w:rPr>
          <w:rFonts w:ascii="Times New Roman" w:hAnsi="Times New Roman" w:cs="Times New Roman"/>
          <w:sz w:val="24"/>
          <w:szCs w:val="24"/>
        </w:rPr>
        <w:t>Buunen</w:t>
      </w:r>
      <w:proofErr w:type="spellEnd"/>
      <w:r w:rsidRPr="001578B6">
        <w:rPr>
          <w:rFonts w:ascii="Times New Roman" w:hAnsi="Times New Roman" w:cs="Times New Roman"/>
          <w:sz w:val="24"/>
          <w:szCs w:val="24"/>
        </w:rPr>
        <w:t xml:space="preserve"> </w:t>
      </w:r>
      <w:r w:rsidR="007B5B41" w:rsidRPr="001578B6">
        <w:rPr>
          <w:rFonts w:ascii="Times New Roman" w:hAnsi="Times New Roman" w:cs="Times New Roman"/>
          <w:sz w:val="24"/>
          <w:szCs w:val="24"/>
        </w:rPr>
        <w:t xml:space="preserve">M. </w:t>
      </w:r>
      <w:r w:rsidRPr="001578B6">
        <w:rPr>
          <w:rFonts w:ascii="Times New Roman" w:hAnsi="Times New Roman" w:cs="Times New Roman"/>
          <w:sz w:val="24"/>
          <w:szCs w:val="24"/>
        </w:rPr>
        <w:t xml:space="preserve">Laparoscopic vs. open incisional hernia repair: a randomized clinical trial. JAMA Surg 2013; 148:259–263. </w:t>
      </w:r>
    </w:p>
    <w:p w14:paraId="12CFBC76"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lastRenderedPageBreak/>
        <w:t xml:space="preserve">Misra MC, </w:t>
      </w:r>
      <w:r w:rsidR="00FD3EE6" w:rsidRPr="001578B6">
        <w:rPr>
          <w:rFonts w:ascii="Times New Roman" w:hAnsi="Times New Roman" w:cs="Times New Roman"/>
          <w:sz w:val="24"/>
          <w:szCs w:val="24"/>
        </w:rPr>
        <w:t xml:space="preserve">Olmi </w:t>
      </w:r>
      <w:proofErr w:type="spellStart"/>
      <w:proofErr w:type="gramStart"/>
      <w:r w:rsidR="00FD3EE6" w:rsidRPr="001578B6">
        <w:rPr>
          <w:rFonts w:ascii="Times New Roman" w:hAnsi="Times New Roman" w:cs="Times New Roman"/>
          <w:sz w:val="24"/>
          <w:szCs w:val="24"/>
        </w:rPr>
        <w:t>S,</w:t>
      </w:r>
      <w:r w:rsidRPr="001578B6">
        <w:rPr>
          <w:rFonts w:ascii="Times New Roman" w:hAnsi="Times New Roman" w:cs="Times New Roman"/>
          <w:sz w:val="24"/>
          <w:szCs w:val="24"/>
        </w:rPr>
        <w:t>Bansal</w:t>
      </w:r>
      <w:proofErr w:type="spellEnd"/>
      <w:proofErr w:type="gramEnd"/>
      <w:r w:rsidRPr="001578B6">
        <w:rPr>
          <w:rFonts w:ascii="Times New Roman" w:hAnsi="Times New Roman" w:cs="Times New Roman"/>
          <w:sz w:val="24"/>
          <w:szCs w:val="24"/>
        </w:rPr>
        <w:t xml:space="preserve"> VK, Kulkarni MP. Comparison of laparoscopic and open repair of Incisional and primary ventral hernia: results of prospective </w:t>
      </w:r>
      <w:r w:rsidR="00523A59">
        <w:rPr>
          <w:rFonts w:ascii="Times New Roman" w:hAnsi="Times New Roman" w:cs="Times New Roman"/>
          <w:sz w:val="24"/>
          <w:szCs w:val="24"/>
        </w:rPr>
        <w:t xml:space="preserve">randomized study Surg </w:t>
      </w:r>
      <w:proofErr w:type="spellStart"/>
      <w:r w:rsidR="00523A59">
        <w:rPr>
          <w:rFonts w:ascii="Times New Roman" w:hAnsi="Times New Roman" w:cs="Times New Roman"/>
          <w:sz w:val="24"/>
          <w:szCs w:val="24"/>
        </w:rPr>
        <w:t>Endosc</w:t>
      </w:r>
      <w:proofErr w:type="spellEnd"/>
      <w:r w:rsidR="00523A59">
        <w:rPr>
          <w:rFonts w:ascii="Times New Roman" w:hAnsi="Times New Roman" w:cs="Times New Roman"/>
          <w:sz w:val="24"/>
          <w:szCs w:val="24"/>
        </w:rPr>
        <w:t xml:space="preserve"> 201</w:t>
      </w:r>
      <w:r w:rsidRPr="001578B6">
        <w:rPr>
          <w:rFonts w:ascii="Times New Roman" w:hAnsi="Times New Roman" w:cs="Times New Roman"/>
          <w:sz w:val="24"/>
          <w:szCs w:val="24"/>
        </w:rPr>
        <w:t xml:space="preserve">6; 20:1839-1845. </w:t>
      </w:r>
    </w:p>
    <w:p w14:paraId="467DB469"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Navarra G, Musolino C, De Marco ML. </w:t>
      </w:r>
      <w:proofErr w:type="spellStart"/>
      <w:r w:rsidRPr="001578B6">
        <w:rPr>
          <w:rFonts w:ascii="Times New Roman" w:hAnsi="Times New Roman" w:cs="Times New Roman"/>
          <w:sz w:val="24"/>
          <w:szCs w:val="24"/>
        </w:rPr>
        <w:t>Retromuscular</w:t>
      </w:r>
      <w:proofErr w:type="spellEnd"/>
      <w:r w:rsidRPr="001578B6">
        <w:rPr>
          <w:rFonts w:ascii="Times New Roman" w:hAnsi="Times New Roman" w:cs="Times New Roman"/>
          <w:sz w:val="24"/>
          <w:szCs w:val="24"/>
        </w:rPr>
        <w:t xml:space="preserve"> sutured Incisional hernia repair: a randomized controlled trial to compare open and laparoscopic approach. Surg</w:t>
      </w:r>
      <w:r w:rsidR="00523A59">
        <w:rPr>
          <w:rFonts w:ascii="Times New Roman" w:hAnsi="Times New Roman" w:cs="Times New Roman"/>
          <w:sz w:val="24"/>
          <w:szCs w:val="24"/>
        </w:rPr>
        <w:t xml:space="preserve"> </w:t>
      </w:r>
      <w:proofErr w:type="spellStart"/>
      <w:r w:rsidR="00523A59">
        <w:rPr>
          <w:rFonts w:ascii="Times New Roman" w:hAnsi="Times New Roman" w:cs="Times New Roman"/>
          <w:sz w:val="24"/>
          <w:szCs w:val="24"/>
        </w:rPr>
        <w:t>Laparosc</w:t>
      </w:r>
      <w:proofErr w:type="spellEnd"/>
      <w:r w:rsidR="00523A59">
        <w:rPr>
          <w:rFonts w:ascii="Times New Roman" w:hAnsi="Times New Roman" w:cs="Times New Roman"/>
          <w:sz w:val="24"/>
          <w:szCs w:val="24"/>
        </w:rPr>
        <w:t xml:space="preserve"> </w:t>
      </w:r>
      <w:proofErr w:type="spellStart"/>
      <w:r w:rsidR="00523A59">
        <w:rPr>
          <w:rFonts w:ascii="Times New Roman" w:hAnsi="Times New Roman" w:cs="Times New Roman"/>
          <w:sz w:val="24"/>
          <w:szCs w:val="24"/>
        </w:rPr>
        <w:t>Endosc</w:t>
      </w:r>
      <w:proofErr w:type="spellEnd"/>
      <w:r w:rsidR="00523A59">
        <w:rPr>
          <w:rFonts w:ascii="Times New Roman" w:hAnsi="Times New Roman" w:cs="Times New Roman"/>
          <w:sz w:val="24"/>
          <w:szCs w:val="24"/>
        </w:rPr>
        <w:t xml:space="preserve"> </w:t>
      </w:r>
      <w:proofErr w:type="spellStart"/>
      <w:r w:rsidR="00523A59">
        <w:rPr>
          <w:rFonts w:ascii="Times New Roman" w:hAnsi="Times New Roman" w:cs="Times New Roman"/>
          <w:sz w:val="24"/>
          <w:szCs w:val="24"/>
        </w:rPr>
        <w:t>Percut</w:t>
      </w:r>
      <w:proofErr w:type="spellEnd"/>
      <w:r w:rsidR="00523A59">
        <w:rPr>
          <w:rFonts w:ascii="Times New Roman" w:hAnsi="Times New Roman" w:cs="Times New Roman"/>
          <w:sz w:val="24"/>
          <w:szCs w:val="24"/>
        </w:rPr>
        <w:t xml:space="preserve"> Tech 201</w:t>
      </w:r>
      <w:r w:rsidRPr="001578B6">
        <w:rPr>
          <w:rFonts w:ascii="Times New Roman" w:hAnsi="Times New Roman" w:cs="Times New Roman"/>
          <w:sz w:val="24"/>
          <w:szCs w:val="24"/>
        </w:rPr>
        <w:t>7; 17:86-90.</w:t>
      </w:r>
    </w:p>
    <w:p w14:paraId="5F7F0D2A" w14:textId="77777777" w:rsidR="00FD3EE6" w:rsidRPr="001578B6" w:rsidRDefault="00FD3EE6" w:rsidP="00FD3EE6">
      <w:pPr>
        <w:pStyle w:val="ListParagraph"/>
        <w:numPr>
          <w:ilvl w:val="0"/>
          <w:numId w:val="1"/>
        </w:numPr>
        <w:spacing w:line="480" w:lineRule="auto"/>
        <w:jc w:val="both"/>
        <w:rPr>
          <w:rFonts w:ascii="Times New Roman" w:hAnsi="Times New Roman" w:cs="Times New Roman"/>
          <w:sz w:val="24"/>
          <w:szCs w:val="24"/>
        </w:rPr>
      </w:pPr>
      <w:proofErr w:type="spellStart"/>
      <w:r w:rsidRPr="001578B6">
        <w:rPr>
          <w:rFonts w:ascii="Times New Roman" w:hAnsi="Times New Roman" w:cs="Times New Roman"/>
          <w:sz w:val="24"/>
          <w:szCs w:val="24"/>
        </w:rPr>
        <w:t>Rogmark</w:t>
      </w:r>
      <w:proofErr w:type="spellEnd"/>
      <w:r w:rsidRPr="001578B6">
        <w:rPr>
          <w:rFonts w:ascii="Times New Roman" w:hAnsi="Times New Roman" w:cs="Times New Roman"/>
          <w:sz w:val="24"/>
          <w:szCs w:val="24"/>
        </w:rPr>
        <w:t xml:space="preserve"> P, Petersson </w:t>
      </w:r>
      <w:r w:rsidR="007B5B41" w:rsidRPr="001578B6">
        <w:rPr>
          <w:rFonts w:ascii="Times New Roman" w:hAnsi="Times New Roman" w:cs="Times New Roman"/>
          <w:sz w:val="24"/>
          <w:szCs w:val="24"/>
        </w:rPr>
        <w:t>U,</w:t>
      </w:r>
      <w:r w:rsidRPr="001578B6">
        <w:rPr>
          <w:rFonts w:ascii="Times New Roman" w:hAnsi="Times New Roman" w:cs="Times New Roman"/>
          <w:sz w:val="24"/>
          <w:szCs w:val="24"/>
        </w:rPr>
        <w:t xml:space="preserve"> Bringman </w:t>
      </w:r>
      <w:r w:rsidR="007B5B41" w:rsidRPr="001578B6">
        <w:rPr>
          <w:rFonts w:ascii="Times New Roman" w:hAnsi="Times New Roman" w:cs="Times New Roman"/>
          <w:sz w:val="24"/>
          <w:szCs w:val="24"/>
        </w:rPr>
        <w:t>S,</w:t>
      </w:r>
      <w:r w:rsidRPr="001578B6">
        <w:rPr>
          <w:rFonts w:ascii="Times New Roman" w:hAnsi="Times New Roman" w:cs="Times New Roman"/>
          <w:sz w:val="24"/>
          <w:szCs w:val="24"/>
        </w:rPr>
        <w:t xml:space="preserve"> Eklund A. Short term outcomes for open and laparoscopic midline incisional hernia repair: a randomized multicenter controlled trial: the </w:t>
      </w:r>
      <w:proofErr w:type="spellStart"/>
      <w:r w:rsidRPr="001578B6">
        <w:rPr>
          <w:rFonts w:ascii="Times New Roman" w:hAnsi="Times New Roman" w:cs="Times New Roman"/>
          <w:sz w:val="24"/>
          <w:szCs w:val="24"/>
        </w:rPr>
        <w:t>ProLOVE</w:t>
      </w:r>
      <w:proofErr w:type="spellEnd"/>
      <w:r w:rsidRPr="001578B6">
        <w:rPr>
          <w:rFonts w:ascii="Times New Roman" w:hAnsi="Times New Roman" w:cs="Times New Roman"/>
          <w:sz w:val="24"/>
          <w:szCs w:val="24"/>
        </w:rPr>
        <w:t xml:space="preserve"> (prospective randomized trial on open versus laparoscopic operation of ventral eventrations) trial. Annals of surgery, 2015; 258(1), 37-45. </w:t>
      </w:r>
    </w:p>
    <w:p w14:paraId="2828E91D" w14:textId="77777777" w:rsidR="00FD3EE6" w:rsidRPr="001578B6" w:rsidRDefault="00FD3EE6" w:rsidP="00FD3EE6">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Barbaros U, </w:t>
      </w:r>
      <w:proofErr w:type="spellStart"/>
      <w:r w:rsidRPr="001578B6">
        <w:rPr>
          <w:rFonts w:ascii="Times New Roman" w:hAnsi="Times New Roman" w:cs="Times New Roman"/>
          <w:sz w:val="24"/>
          <w:szCs w:val="24"/>
        </w:rPr>
        <w:t>Asoglu</w:t>
      </w:r>
      <w:proofErr w:type="spellEnd"/>
      <w:r w:rsidRPr="001578B6">
        <w:rPr>
          <w:rFonts w:ascii="Times New Roman" w:hAnsi="Times New Roman" w:cs="Times New Roman"/>
          <w:sz w:val="24"/>
          <w:szCs w:val="24"/>
        </w:rPr>
        <w:t xml:space="preserve"> O, Seven R. The comparison of laparoscopic and open ventral hernia repairs: a prospectiv</w:t>
      </w:r>
      <w:r w:rsidR="00523A59">
        <w:rPr>
          <w:rFonts w:ascii="Times New Roman" w:hAnsi="Times New Roman" w:cs="Times New Roman"/>
          <w:sz w:val="24"/>
          <w:szCs w:val="24"/>
        </w:rPr>
        <w:t>e randomized study. Hernia 201</w:t>
      </w:r>
      <w:r w:rsidRPr="001578B6">
        <w:rPr>
          <w:rFonts w:ascii="Times New Roman" w:hAnsi="Times New Roman" w:cs="Times New Roman"/>
          <w:sz w:val="24"/>
          <w:szCs w:val="24"/>
        </w:rPr>
        <w:t xml:space="preserve">7; 11:51-56. </w:t>
      </w:r>
    </w:p>
    <w:p w14:paraId="4483C3BE" w14:textId="77777777" w:rsidR="00FD3EE6" w:rsidRPr="001578B6" w:rsidRDefault="00FD3EE6" w:rsidP="00FD3EE6">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Israelson LA, Smedberg S, Montgomery A. Incisional hernia repair in Sweden 2002. Hernia 2006; 10:258261. </w:t>
      </w:r>
    </w:p>
    <w:p w14:paraId="0DF9316F" w14:textId="77777777" w:rsidR="00FD3EE6" w:rsidRPr="001578B6" w:rsidRDefault="00FD3EE6" w:rsidP="00FD3EE6">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Stickel M, Rentsch M, </w:t>
      </w:r>
      <w:proofErr w:type="spellStart"/>
      <w:r w:rsidRPr="001578B6">
        <w:rPr>
          <w:rFonts w:ascii="Times New Roman" w:hAnsi="Times New Roman" w:cs="Times New Roman"/>
          <w:sz w:val="24"/>
          <w:szCs w:val="24"/>
        </w:rPr>
        <w:t>Clevert</w:t>
      </w:r>
      <w:proofErr w:type="spellEnd"/>
      <w:r w:rsidRPr="001578B6">
        <w:rPr>
          <w:rFonts w:ascii="Times New Roman" w:hAnsi="Times New Roman" w:cs="Times New Roman"/>
          <w:sz w:val="24"/>
          <w:szCs w:val="24"/>
        </w:rPr>
        <w:t xml:space="preserve"> DA. Laparoscopic mesh repair of incisional: an alternative to the convention</w:t>
      </w:r>
      <w:r w:rsidR="00523A59">
        <w:rPr>
          <w:rFonts w:ascii="Times New Roman" w:hAnsi="Times New Roman" w:cs="Times New Roman"/>
          <w:sz w:val="24"/>
          <w:szCs w:val="24"/>
        </w:rPr>
        <w:t>al open repair. Hernia 201</w:t>
      </w:r>
      <w:r w:rsidRPr="001578B6">
        <w:rPr>
          <w:rFonts w:ascii="Times New Roman" w:hAnsi="Times New Roman" w:cs="Times New Roman"/>
          <w:sz w:val="24"/>
          <w:szCs w:val="24"/>
        </w:rPr>
        <w:t xml:space="preserve">7; 11: 217-222. </w:t>
      </w:r>
    </w:p>
    <w:p w14:paraId="2BEA27E6" w14:textId="77777777" w:rsidR="008279EF" w:rsidRPr="008279EF" w:rsidRDefault="008279EF" w:rsidP="008279EF">
      <w:pPr>
        <w:pStyle w:val="ListParagraph"/>
        <w:numPr>
          <w:ilvl w:val="0"/>
          <w:numId w:val="1"/>
        </w:numPr>
        <w:spacing w:line="480" w:lineRule="auto"/>
        <w:jc w:val="both"/>
        <w:rPr>
          <w:rFonts w:ascii="Times New Roman" w:hAnsi="Times New Roman" w:cs="Times New Roman"/>
          <w:sz w:val="24"/>
          <w:szCs w:val="24"/>
        </w:rPr>
      </w:pPr>
      <w:proofErr w:type="spellStart"/>
      <w:r w:rsidRPr="008279EF">
        <w:rPr>
          <w:rFonts w:ascii="Times New Roman" w:hAnsi="Times New Roman" w:cs="Times New Roman"/>
          <w:sz w:val="24"/>
          <w:szCs w:val="24"/>
        </w:rPr>
        <w:t>Sadava</w:t>
      </w:r>
      <w:proofErr w:type="spellEnd"/>
      <w:r w:rsidRPr="008279EF">
        <w:rPr>
          <w:rFonts w:ascii="Times New Roman" w:hAnsi="Times New Roman" w:cs="Times New Roman"/>
          <w:sz w:val="24"/>
          <w:szCs w:val="24"/>
        </w:rPr>
        <w:t xml:space="preserve"> EE, Peña ME, Schlottmann F .Should we routinely close the fascial defect in laparoscopic ventral and incisional hernia repair? J Laparoendosc Adv Surg Tech A. </w:t>
      </w:r>
      <w:proofErr w:type="gramStart"/>
      <w:r w:rsidRPr="008279EF">
        <w:rPr>
          <w:rFonts w:ascii="Times New Roman" w:hAnsi="Times New Roman" w:cs="Times New Roman"/>
          <w:sz w:val="24"/>
          <w:szCs w:val="24"/>
        </w:rPr>
        <w:t>2019;29:856</w:t>
      </w:r>
      <w:proofErr w:type="gramEnd"/>
      <w:r w:rsidRPr="008279EF">
        <w:rPr>
          <w:rFonts w:ascii="Times New Roman" w:hAnsi="Times New Roman" w:cs="Times New Roman"/>
          <w:sz w:val="24"/>
          <w:szCs w:val="24"/>
        </w:rPr>
        <w:t>–859.</w:t>
      </w:r>
    </w:p>
    <w:p w14:paraId="51095B5A" w14:textId="77777777" w:rsidR="008279EF" w:rsidRPr="008279EF" w:rsidRDefault="008279EF" w:rsidP="008279EF">
      <w:pPr>
        <w:pStyle w:val="ListParagraph"/>
        <w:numPr>
          <w:ilvl w:val="0"/>
          <w:numId w:val="1"/>
        </w:numPr>
        <w:spacing w:line="480" w:lineRule="auto"/>
        <w:jc w:val="both"/>
        <w:rPr>
          <w:rFonts w:ascii="Times New Roman" w:hAnsi="Times New Roman" w:cs="Times New Roman"/>
          <w:sz w:val="24"/>
          <w:szCs w:val="24"/>
        </w:rPr>
      </w:pPr>
      <w:r w:rsidRPr="008279EF">
        <w:rPr>
          <w:rFonts w:ascii="Times New Roman" w:hAnsi="Times New Roman" w:cs="Times New Roman"/>
          <w:sz w:val="24"/>
          <w:szCs w:val="24"/>
        </w:rPr>
        <w:t xml:space="preserve">Tandon A, Pathak S, Lyons NJ, Nunes QM, Daniels IR, Smart NJ. Meta-analysis of closure of the fascial defect during laparoscopic incisional and ventral hernia repair. Br J Surg. </w:t>
      </w:r>
      <w:proofErr w:type="gramStart"/>
      <w:r w:rsidRPr="008279EF">
        <w:rPr>
          <w:rFonts w:ascii="Times New Roman" w:hAnsi="Times New Roman" w:cs="Times New Roman"/>
          <w:sz w:val="24"/>
          <w:szCs w:val="24"/>
        </w:rPr>
        <w:t>2016;103:1598</w:t>
      </w:r>
      <w:proofErr w:type="gramEnd"/>
      <w:r w:rsidRPr="008279EF">
        <w:rPr>
          <w:rFonts w:ascii="Times New Roman" w:hAnsi="Times New Roman" w:cs="Times New Roman"/>
          <w:sz w:val="24"/>
          <w:szCs w:val="24"/>
        </w:rPr>
        <w:t>–1607.</w:t>
      </w:r>
    </w:p>
    <w:p w14:paraId="6F025965" w14:textId="77777777" w:rsidR="008279EF" w:rsidRPr="001578B6" w:rsidRDefault="008279EF" w:rsidP="008279EF">
      <w:pPr>
        <w:pStyle w:val="ListParagraph"/>
        <w:spacing w:line="480" w:lineRule="auto"/>
        <w:jc w:val="both"/>
        <w:rPr>
          <w:rFonts w:ascii="Times New Roman" w:hAnsi="Times New Roman" w:cs="Times New Roman"/>
          <w:sz w:val="24"/>
          <w:szCs w:val="24"/>
        </w:rPr>
      </w:pPr>
    </w:p>
    <w:p w14:paraId="482C5F64" w14:textId="77777777" w:rsidR="009C6B7B" w:rsidRDefault="009C6B7B" w:rsidP="009C6B7B">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lastRenderedPageBreak/>
        <w:t>Colavita PD,</w:t>
      </w:r>
      <w:r w:rsidR="000D768C" w:rsidRPr="001578B6">
        <w:rPr>
          <w:rFonts w:ascii="Times New Roman" w:hAnsi="Times New Roman" w:cs="Times New Roman"/>
          <w:sz w:val="24"/>
          <w:szCs w:val="24"/>
        </w:rPr>
        <w:t xml:space="preserve"> </w:t>
      </w:r>
      <w:proofErr w:type="spellStart"/>
      <w:r w:rsidR="000D768C" w:rsidRPr="001578B6">
        <w:rPr>
          <w:rFonts w:ascii="Times New Roman" w:hAnsi="Times New Roman" w:cs="Times New Roman"/>
          <w:sz w:val="24"/>
          <w:szCs w:val="24"/>
        </w:rPr>
        <w:t>Tsirline</w:t>
      </w:r>
      <w:proofErr w:type="spellEnd"/>
      <w:r w:rsidR="000D768C" w:rsidRPr="001578B6">
        <w:rPr>
          <w:rFonts w:ascii="Times New Roman" w:hAnsi="Times New Roman" w:cs="Times New Roman"/>
          <w:sz w:val="24"/>
          <w:szCs w:val="24"/>
        </w:rPr>
        <w:t xml:space="preserve"> VB, </w:t>
      </w:r>
      <w:proofErr w:type="spellStart"/>
      <w:r w:rsidR="000D768C" w:rsidRPr="001578B6">
        <w:rPr>
          <w:rFonts w:ascii="Times New Roman" w:hAnsi="Times New Roman" w:cs="Times New Roman"/>
          <w:sz w:val="24"/>
          <w:szCs w:val="24"/>
        </w:rPr>
        <w:t>Belyansky</w:t>
      </w:r>
      <w:proofErr w:type="spellEnd"/>
      <w:r w:rsidR="000D768C" w:rsidRPr="001578B6">
        <w:rPr>
          <w:rFonts w:ascii="Times New Roman" w:hAnsi="Times New Roman" w:cs="Times New Roman"/>
          <w:sz w:val="24"/>
          <w:szCs w:val="24"/>
        </w:rPr>
        <w:t xml:space="preserve"> I</w:t>
      </w:r>
      <w:r w:rsidRPr="001578B6">
        <w:rPr>
          <w:rFonts w:ascii="Times New Roman" w:hAnsi="Times New Roman" w:cs="Times New Roman"/>
          <w:sz w:val="24"/>
          <w:szCs w:val="24"/>
        </w:rPr>
        <w:t xml:space="preserve">. Prospective, long-term comparison of quality of life in laparoscopic versus open ventral hernia repair. Ann Surg 2012; 256:714–23. </w:t>
      </w:r>
    </w:p>
    <w:p w14:paraId="69546827" w14:textId="77777777" w:rsidR="0093058B" w:rsidRPr="0093058B" w:rsidRDefault="0093058B" w:rsidP="0093058B">
      <w:pPr>
        <w:pStyle w:val="ListParagraph"/>
        <w:numPr>
          <w:ilvl w:val="0"/>
          <w:numId w:val="1"/>
        </w:numPr>
        <w:spacing w:line="480" w:lineRule="auto"/>
        <w:jc w:val="both"/>
        <w:rPr>
          <w:rFonts w:ascii="Times New Roman" w:hAnsi="Times New Roman" w:cs="Times New Roman"/>
          <w:sz w:val="24"/>
          <w:szCs w:val="24"/>
        </w:rPr>
      </w:pPr>
      <w:r w:rsidRPr="0093058B">
        <w:rPr>
          <w:rFonts w:ascii="Times New Roman" w:hAnsi="Times New Roman" w:cs="Times New Roman"/>
          <w:sz w:val="24"/>
          <w:szCs w:val="24"/>
        </w:rPr>
        <w:t>Ahonen-</w:t>
      </w:r>
      <w:proofErr w:type="spellStart"/>
      <w:r w:rsidRPr="0093058B">
        <w:rPr>
          <w:rFonts w:ascii="Times New Roman" w:hAnsi="Times New Roman" w:cs="Times New Roman"/>
          <w:sz w:val="24"/>
          <w:szCs w:val="24"/>
        </w:rPr>
        <w:t>Siirtola</w:t>
      </w:r>
      <w:proofErr w:type="spellEnd"/>
      <w:r w:rsidRPr="0093058B">
        <w:rPr>
          <w:rFonts w:ascii="Times New Roman" w:hAnsi="Times New Roman" w:cs="Times New Roman"/>
          <w:sz w:val="24"/>
          <w:szCs w:val="24"/>
        </w:rPr>
        <w:t xml:space="preserve"> M , Erik M, Ward J., Kössi J, </w:t>
      </w:r>
      <w:proofErr w:type="spellStart"/>
      <w:r w:rsidRPr="0093058B">
        <w:rPr>
          <w:rFonts w:ascii="Times New Roman" w:hAnsi="Times New Roman" w:cs="Times New Roman"/>
          <w:sz w:val="24"/>
          <w:szCs w:val="24"/>
        </w:rPr>
        <w:t>Ohtonen</w:t>
      </w:r>
      <w:proofErr w:type="spellEnd"/>
      <w:r w:rsidRPr="0093058B">
        <w:rPr>
          <w:rFonts w:ascii="Times New Roman" w:hAnsi="Times New Roman" w:cs="Times New Roman"/>
          <w:sz w:val="24"/>
          <w:szCs w:val="24"/>
        </w:rPr>
        <w:t xml:space="preserve"> P, Mäkelä J. Complications in laparoscopic versus open incisional ventral hernia repair. A retrospective comparative study. World journal of surgery, 2015; 39(12), 2872-2877. </w:t>
      </w:r>
    </w:p>
    <w:p w14:paraId="662C7E6D" w14:textId="77777777" w:rsidR="008279EF" w:rsidRDefault="008279EF" w:rsidP="008279EF">
      <w:pPr>
        <w:pStyle w:val="ListParagraph"/>
        <w:numPr>
          <w:ilvl w:val="0"/>
          <w:numId w:val="1"/>
        </w:numPr>
        <w:spacing w:line="480" w:lineRule="auto"/>
        <w:jc w:val="both"/>
        <w:rPr>
          <w:rFonts w:ascii="Times New Roman" w:hAnsi="Times New Roman" w:cs="Times New Roman"/>
          <w:sz w:val="24"/>
          <w:szCs w:val="24"/>
        </w:rPr>
      </w:pPr>
      <w:proofErr w:type="spellStart"/>
      <w:r w:rsidRPr="008279EF">
        <w:rPr>
          <w:rFonts w:ascii="Times New Roman" w:hAnsi="Times New Roman" w:cs="Times New Roman"/>
          <w:sz w:val="24"/>
          <w:szCs w:val="24"/>
        </w:rPr>
        <w:t>Suwa</w:t>
      </w:r>
      <w:proofErr w:type="spellEnd"/>
      <w:r w:rsidRPr="008279EF">
        <w:rPr>
          <w:rFonts w:ascii="Times New Roman" w:hAnsi="Times New Roman" w:cs="Times New Roman"/>
          <w:sz w:val="24"/>
          <w:szCs w:val="24"/>
        </w:rPr>
        <w:t xml:space="preserve"> K, Okamoto T, Yanaga K. Closure versus non-closure of fascial defects in laparoscopic ventral and incisional hernia repairs: a review of the literature. Surg Today. 2016;46(7):764–773.</w:t>
      </w:r>
    </w:p>
    <w:p w14:paraId="53FB08C4" w14:textId="77777777" w:rsidR="008279EF" w:rsidRPr="008279EF" w:rsidRDefault="008279EF" w:rsidP="008279EF">
      <w:pPr>
        <w:pStyle w:val="ListParagraph"/>
        <w:numPr>
          <w:ilvl w:val="0"/>
          <w:numId w:val="1"/>
        </w:numPr>
        <w:spacing w:line="480" w:lineRule="auto"/>
        <w:jc w:val="both"/>
        <w:rPr>
          <w:rFonts w:ascii="Times New Roman" w:hAnsi="Times New Roman" w:cs="Times New Roman"/>
          <w:sz w:val="24"/>
          <w:szCs w:val="24"/>
        </w:rPr>
      </w:pPr>
      <w:proofErr w:type="spellStart"/>
      <w:r w:rsidRPr="008279EF">
        <w:rPr>
          <w:rFonts w:ascii="Times New Roman" w:hAnsi="Times New Roman" w:cs="Times New Roman"/>
          <w:sz w:val="24"/>
          <w:szCs w:val="24"/>
        </w:rPr>
        <w:t>Froylich</w:t>
      </w:r>
      <w:proofErr w:type="spellEnd"/>
      <w:r w:rsidRPr="008279EF">
        <w:rPr>
          <w:rFonts w:ascii="Times New Roman" w:hAnsi="Times New Roman" w:cs="Times New Roman"/>
          <w:sz w:val="24"/>
          <w:szCs w:val="24"/>
        </w:rPr>
        <w:t xml:space="preserve">  D, Segal M, Weinstein A, Hatib K, </w:t>
      </w:r>
      <w:proofErr w:type="spellStart"/>
      <w:r w:rsidRPr="008279EF">
        <w:rPr>
          <w:rFonts w:ascii="Times New Roman" w:hAnsi="Times New Roman" w:cs="Times New Roman"/>
          <w:sz w:val="24"/>
          <w:szCs w:val="24"/>
        </w:rPr>
        <w:t>Shiloni</w:t>
      </w:r>
      <w:proofErr w:type="spellEnd"/>
      <w:r w:rsidRPr="008279EF">
        <w:rPr>
          <w:rFonts w:ascii="Times New Roman" w:hAnsi="Times New Roman" w:cs="Times New Roman"/>
          <w:sz w:val="24"/>
          <w:szCs w:val="24"/>
        </w:rPr>
        <w:t xml:space="preserve"> E. Laparoscopic versus open ventral hernia repair in obese patients: a long-term follow-up. Surgical endoscopy, 2016; 30(2), 670-675. </w:t>
      </w:r>
    </w:p>
    <w:p w14:paraId="608C39FE" w14:textId="77777777" w:rsidR="008279EF" w:rsidRPr="001578B6" w:rsidRDefault="008279EF" w:rsidP="008279EF">
      <w:pPr>
        <w:pStyle w:val="ListParagraph"/>
        <w:spacing w:line="480" w:lineRule="auto"/>
        <w:jc w:val="both"/>
        <w:rPr>
          <w:rFonts w:ascii="Times New Roman" w:hAnsi="Times New Roman" w:cs="Times New Roman"/>
          <w:sz w:val="24"/>
          <w:szCs w:val="24"/>
        </w:rPr>
      </w:pPr>
    </w:p>
    <w:p w14:paraId="7E99A999" w14:textId="77777777" w:rsidR="009C6B7B" w:rsidRPr="001578B6" w:rsidRDefault="009C6B7B" w:rsidP="009C6B7B">
      <w:pPr>
        <w:spacing w:line="480" w:lineRule="auto"/>
        <w:ind w:left="360"/>
        <w:jc w:val="both"/>
        <w:rPr>
          <w:rFonts w:ascii="Times New Roman" w:hAnsi="Times New Roman" w:cs="Times New Roman"/>
          <w:sz w:val="24"/>
          <w:szCs w:val="24"/>
        </w:rPr>
      </w:pPr>
    </w:p>
    <w:p w14:paraId="680C5B19" w14:textId="77777777" w:rsidR="00800AAB" w:rsidRPr="001578B6" w:rsidRDefault="00800AAB" w:rsidP="009C6B7B">
      <w:pPr>
        <w:spacing w:line="480" w:lineRule="auto"/>
        <w:ind w:left="360"/>
        <w:jc w:val="both"/>
        <w:rPr>
          <w:rFonts w:ascii="Times New Roman" w:hAnsi="Times New Roman" w:cs="Times New Roman"/>
          <w:sz w:val="24"/>
          <w:szCs w:val="24"/>
        </w:rPr>
      </w:pPr>
    </w:p>
    <w:p w14:paraId="3D0FCC7D" w14:textId="77777777" w:rsidR="00800AAB" w:rsidRPr="001578B6" w:rsidRDefault="00800AAB" w:rsidP="009C6B7B">
      <w:pPr>
        <w:spacing w:line="480" w:lineRule="auto"/>
        <w:ind w:left="360"/>
        <w:jc w:val="both"/>
        <w:rPr>
          <w:rFonts w:ascii="Times New Roman" w:hAnsi="Times New Roman" w:cs="Times New Roman"/>
          <w:sz w:val="24"/>
          <w:szCs w:val="24"/>
        </w:rPr>
      </w:pPr>
    </w:p>
    <w:p w14:paraId="22249B4C" w14:textId="77777777" w:rsidR="00800AAB" w:rsidRPr="001578B6" w:rsidRDefault="00800AAB" w:rsidP="009C6B7B">
      <w:pPr>
        <w:spacing w:line="480" w:lineRule="auto"/>
        <w:ind w:left="360"/>
        <w:jc w:val="both"/>
        <w:rPr>
          <w:rFonts w:ascii="Times New Roman" w:hAnsi="Times New Roman" w:cs="Times New Roman"/>
          <w:sz w:val="24"/>
          <w:szCs w:val="24"/>
        </w:rPr>
      </w:pPr>
    </w:p>
    <w:p w14:paraId="71667BD0" w14:textId="77777777" w:rsidR="00800AAB" w:rsidRPr="001578B6" w:rsidRDefault="00800AAB" w:rsidP="009C6B7B">
      <w:pPr>
        <w:spacing w:line="480" w:lineRule="auto"/>
        <w:ind w:left="360"/>
        <w:jc w:val="both"/>
        <w:rPr>
          <w:rFonts w:ascii="Times New Roman" w:hAnsi="Times New Roman" w:cs="Times New Roman"/>
          <w:sz w:val="24"/>
          <w:szCs w:val="24"/>
        </w:rPr>
      </w:pPr>
    </w:p>
    <w:p w14:paraId="03A8C62A" w14:textId="77777777" w:rsidR="00800AAB" w:rsidRPr="001578B6" w:rsidRDefault="00800AAB" w:rsidP="009C6B7B">
      <w:pPr>
        <w:spacing w:line="480" w:lineRule="auto"/>
        <w:ind w:left="360"/>
        <w:jc w:val="both"/>
        <w:rPr>
          <w:rFonts w:ascii="Times New Roman" w:hAnsi="Times New Roman" w:cs="Times New Roman"/>
          <w:sz w:val="24"/>
          <w:szCs w:val="24"/>
        </w:rPr>
      </w:pPr>
    </w:p>
    <w:p w14:paraId="7CC6E670" w14:textId="77777777" w:rsidR="00800AAB" w:rsidRPr="001578B6" w:rsidRDefault="00800AAB" w:rsidP="00800AAB">
      <w:pPr>
        <w:spacing w:line="480" w:lineRule="auto"/>
        <w:ind w:left="360"/>
        <w:jc w:val="both"/>
        <w:rPr>
          <w:rFonts w:ascii="Times New Roman" w:hAnsi="Times New Roman" w:cs="Times New Roman"/>
          <w:sz w:val="24"/>
          <w:szCs w:val="24"/>
        </w:rPr>
      </w:pPr>
    </w:p>
    <w:p w14:paraId="758344D4" w14:textId="77777777" w:rsidR="00800AAB" w:rsidRPr="001578B6" w:rsidRDefault="00800AAB" w:rsidP="00800AAB">
      <w:pPr>
        <w:spacing w:line="480" w:lineRule="auto"/>
        <w:ind w:left="360"/>
        <w:jc w:val="both"/>
        <w:rPr>
          <w:rFonts w:ascii="Times New Roman" w:hAnsi="Times New Roman" w:cs="Times New Roman"/>
          <w:sz w:val="24"/>
          <w:szCs w:val="24"/>
        </w:rPr>
      </w:pPr>
    </w:p>
    <w:p w14:paraId="47F479D1" w14:textId="77777777" w:rsidR="00FB0CB7" w:rsidRPr="001578B6" w:rsidRDefault="00FB0CB7" w:rsidP="002B7718">
      <w:pPr>
        <w:spacing w:line="480" w:lineRule="auto"/>
        <w:ind w:left="360"/>
        <w:jc w:val="center"/>
        <w:rPr>
          <w:rFonts w:ascii="Times New Roman" w:hAnsi="Times New Roman" w:cs="Times New Roman"/>
          <w:sz w:val="24"/>
          <w:szCs w:val="24"/>
        </w:rPr>
      </w:pPr>
    </w:p>
    <w:p w14:paraId="08F22A0F" w14:textId="77777777" w:rsidR="00FB0CB7" w:rsidRPr="001578B6" w:rsidRDefault="00FB0CB7" w:rsidP="002B7718">
      <w:pPr>
        <w:spacing w:line="480" w:lineRule="auto"/>
        <w:ind w:left="360"/>
        <w:jc w:val="center"/>
        <w:rPr>
          <w:rFonts w:ascii="Times New Roman" w:hAnsi="Times New Roman" w:cs="Times New Roman"/>
          <w:sz w:val="24"/>
          <w:szCs w:val="24"/>
        </w:rPr>
      </w:pPr>
    </w:p>
    <w:p w14:paraId="4D4440D7" w14:textId="77777777" w:rsidR="00FB0CB7" w:rsidRPr="001578B6" w:rsidRDefault="00FB0CB7" w:rsidP="002B7718">
      <w:pPr>
        <w:spacing w:line="480" w:lineRule="auto"/>
        <w:ind w:left="360"/>
        <w:jc w:val="center"/>
        <w:rPr>
          <w:rFonts w:ascii="Times New Roman" w:hAnsi="Times New Roman" w:cs="Times New Roman"/>
          <w:sz w:val="24"/>
          <w:szCs w:val="24"/>
        </w:rPr>
      </w:pPr>
    </w:p>
    <w:p w14:paraId="4E784535" w14:textId="77777777" w:rsidR="00FB0CB7" w:rsidRPr="001578B6" w:rsidRDefault="00FB0CB7" w:rsidP="009C6B7B">
      <w:pPr>
        <w:spacing w:line="480" w:lineRule="auto"/>
        <w:ind w:left="360"/>
        <w:jc w:val="both"/>
        <w:rPr>
          <w:rFonts w:ascii="Times New Roman" w:hAnsi="Times New Roman" w:cs="Times New Roman"/>
          <w:sz w:val="24"/>
          <w:szCs w:val="24"/>
        </w:rPr>
      </w:pPr>
    </w:p>
    <w:p w14:paraId="7703D891" w14:textId="77777777" w:rsidR="00FB0CB7" w:rsidRPr="001578B6" w:rsidRDefault="00FB0CB7" w:rsidP="009C6B7B">
      <w:pPr>
        <w:spacing w:line="480" w:lineRule="auto"/>
        <w:ind w:left="360"/>
        <w:jc w:val="both"/>
        <w:rPr>
          <w:rFonts w:ascii="Times New Roman" w:hAnsi="Times New Roman" w:cs="Times New Roman"/>
          <w:sz w:val="24"/>
          <w:szCs w:val="24"/>
        </w:rPr>
      </w:pPr>
    </w:p>
    <w:p w14:paraId="69983C77" w14:textId="77777777" w:rsidR="00FB0CB7" w:rsidRPr="001578B6" w:rsidRDefault="00FB0CB7" w:rsidP="009C6B7B">
      <w:pPr>
        <w:spacing w:line="480" w:lineRule="auto"/>
        <w:ind w:left="360"/>
        <w:jc w:val="both"/>
        <w:rPr>
          <w:rFonts w:ascii="Times New Roman" w:hAnsi="Times New Roman" w:cs="Times New Roman"/>
          <w:sz w:val="24"/>
          <w:szCs w:val="24"/>
        </w:rPr>
      </w:pPr>
    </w:p>
    <w:p w14:paraId="1054A2EF" w14:textId="77777777" w:rsidR="00FB0CB7" w:rsidRPr="001578B6" w:rsidRDefault="00FB0CB7" w:rsidP="009C6B7B">
      <w:pPr>
        <w:spacing w:line="480" w:lineRule="auto"/>
        <w:ind w:left="360"/>
        <w:jc w:val="both"/>
        <w:rPr>
          <w:rFonts w:ascii="Times New Roman" w:hAnsi="Times New Roman" w:cs="Times New Roman"/>
          <w:sz w:val="24"/>
          <w:szCs w:val="24"/>
        </w:rPr>
      </w:pPr>
    </w:p>
    <w:p w14:paraId="19FB6E6A" w14:textId="77777777" w:rsidR="00FB0CB7" w:rsidRPr="001578B6" w:rsidRDefault="00FB0CB7" w:rsidP="009C6B7B">
      <w:pPr>
        <w:spacing w:line="480" w:lineRule="auto"/>
        <w:ind w:left="360"/>
        <w:jc w:val="both"/>
        <w:rPr>
          <w:rFonts w:ascii="Times New Roman" w:hAnsi="Times New Roman" w:cs="Times New Roman"/>
          <w:sz w:val="24"/>
          <w:szCs w:val="24"/>
        </w:rPr>
      </w:pPr>
    </w:p>
    <w:p w14:paraId="5DC785D7" w14:textId="77777777" w:rsidR="00FB0CB7" w:rsidRPr="001578B6" w:rsidRDefault="00FB0CB7" w:rsidP="009C6B7B">
      <w:pPr>
        <w:spacing w:line="480" w:lineRule="auto"/>
        <w:ind w:left="360"/>
        <w:jc w:val="both"/>
        <w:rPr>
          <w:rFonts w:ascii="Times New Roman" w:hAnsi="Times New Roman" w:cs="Times New Roman"/>
          <w:sz w:val="24"/>
          <w:szCs w:val="24"/>
        </w:rPr>
      </w:pPr>
    </w:p>
    <w:p w14:paraId="4A665ED3" w14:textId="77777777" w:rsidR="00FB0CB7" w:rsidRPr="001578B6" w:rsidRDefault="00FB0CB7" w:rsidP="009C6B7B">
      <w:pPr>
        <w:spacing w:line="480" w:lineRule="auto"/>
        <w:ind w:left="360"/>
        <w:jc w:val="both"/>
        <w:rPr>
          <w:rFonts w:ascii="Times New Roman" w:hAnsi="Times New Roman" w:cs="Times New Roman"/>
          <w:sz w:val="24"/>
          <w:szCs w:val="24"/>
        </w:rPr>
      </w:pPr>
    </w:p>
    <w:p w14:paraId="545096B3" w14:textId="77777777" w:rsidR="00FB0CB7" w:rsidRPr="001578B6" w:rsidRDefault="00FB0CB7" w:rsidP="009C6B7B">
      <w:pPr>
        <w:spacing w:line="480" w:lineRule="auto"/>
        <w:ind w:left="360"/>
        <w:jc w:val="both"/>
        <w:rPr>
          <w:rFonts w:ascii="Times New Roman" w:hAnsi="Times New Roman" w:cs="Times New Roman"/>
          <w:sz w:val="24"/>
          <w:szCs w:val="24"/>
        </w:rPr>
      </w:pPr>
    </w:p>
    <w:p w14:paraId="32B226E5" w14:textId="77777777" w:rsidR="00FB0CB7" w:rsidRPr="001578B6" w:rsidRDefault="00FB0CB7" w:rsidP="009C6B7B">
      <w:pPr>
        <w:spacing w:line="480" w:lineRule="auto"/>
        <w:ind w:left="360"/>
        <w:jc w:val="both"/>
        <w:rPr>
          <w:rFonts w:ascii="Times New Roman" w:hAnsi="Times New Roman" w:cs="Times New Roman"/>
          <w:sz w:val="24"/>
          <w:szCs w:val="24"/>
        </w:rPr>
      </w:pPr>
    </w:p>
    <w:p w14:paraId="778AFF2C" w14:textId="77777777" w:rsidR="00FB0CB7" w:rsidRPr="001578B6" w:rsidRDefault="00FB0CB7" w:rsidP="00B572EF">
      <w:pPr>
        <w:spacing w:line="480" w:lineRule="auto"/>
        <w:ind w:left="360"/>
        <w:jc w:val="center"/>
        <w:rPr>
          <w:rFonts w:ascii="Times New Roman" w:hAnsi="Times New Roman" w:cs="Times New Roman"/>
          <w:sz w:val="24"/>
          <w:szCs w:val="24"/>
        </w:rPr>
      </w:pPr>
    </w:p>
    <w:p w14:paraId="2A6C2EFA" w14:textId="77777777" w:rsidR="00C42F9D" w:rsidRPr="001578B6" w:rsidRDefault="00C42F9D" w:rsidP="00B572EF">
      <w:pPr>
        <w:spacing w:line="480" w:lineRule="auto"/>
        <w:jc w:val="center"/>
        <w:rPr>
          <w:rFonts w:ascii="Times New Roman" w:hAnsi="Times New Roman" w:cs="Times New Roman"/>
          <w:sz w:val="24"/>
          <w:szCs w:val="24"/>
        </w:rPr>
      </w:pPr>
    </w:p>
    <w:p w14:paraId="1352E731" w14:textId="77777777" w:rsidR="00C42F9D" w:rsidRPr="001578B6" w:rsidRDefault="00C42F9D" w:rsidP="00B572EF">
      <w:pPr>
        <w:spacing w:line="480" w:lineRule="auto"/>
        <w:jc w:val="center"/>
        <w:rPr>
          <w:rFonts w:ascii="Times New Roman" w:hAnsi="Times New Roman" w:cs="Times New Roman"/>
          <w:sz w:val="24"/>
          <w:szCs w:val="24"/>
        </w:rPr>
      </w:pPr>
    </w:p>
    <w:p w14:paraId="6E7C0961" w14:textId="77777777" w:rsidR="00C42F9D" w:rsidRPr="001578B6" w:rsidRDefault="00C42F9D" w:rsidP="00B572EF">
      <w:pPr>
        <w:spacing w:line="480" w:lineRule="auto"/>
        <w:jc w:val="center"/>
        <w:rPr>
          <w:rFonts w:ascii="Times New Roman" w:hAnsi="Times New Roman" w:cs="Times New Roman"/>
          <w:sz w:val="24"/>
          <w:szCs w:val="24"/>
        </w:rPr>
      </w:pPr>
    </w:p>
    <w:p w14:paraId="2780D27D" w14:textId="77777777" w:rsidR="00C42F9D" w:rsidRPr="001578B6" w:rsidRDefault="00C42F9D" w:rsidP="00B572EF">
      <w:pPr>
        <w:spacing w:line="480" w:lineRule="auto"/>
        <w:jc w:val="center"/>
        <w:rPr>
          <w:rFonts w:ascii="Times New Roman" w:hAnsi="Times New Roman" w:cs="Times New Roman"/>
          <w:sz w:val="24"/>
          <w:szCs w:val="24"/>
        </w:rPr>
      </w:pPr>
    </w:p>
    <w:p w14:paraId="1417CFD1" w14:textId="77777777" w:rsidR="00C42F9D" w:rsidRPr="001578B6" w:rsidRDefault="00C42F9D" w:rsidP="00B572EF">
      <w:pPr>
        <w:spacing w:line="480" w:lineRule="auto"/>
        <w:jc w:val="center"/>
        <w:rPr>
          <w:rFonts w:ascii="Times New Roman" w:hAnsi="Times New Roman" w:cs="Times New Roman"/>
          <w:sz w:val="24"/>
          <w:szCs w:val="24"/>
        </w:rPr>
      </w:pPr>
    </w:p>
    <w:p w14:paraId="708C468F" w14:textId="77777777" w:rsidR="00C42F9D" w:rsidRPr="001578B6" w:rsidRDefault="00C42F9D" w:rsidP="00B572EF">
      <w:pPr>
        <w:spacing w:line="480" w:lineRule="auto"/>
        <w:jc w:val="center"/>
        <w:rPr>
          <w:rFonts w:ascii="Times New Roman" w:hAnsi="Times New Roman" w:cs="Times New Roman"/>
          <w:sz w:val="24"/>
          <w:szCs w:val="24"/>
        </w:rPr>
      </w:pPr>
    </w:p>
    <w:p w14:paraId="507BE0A6" w14:textId="77777777" w:rsidR="00C42F9D" w:rsidRPr="001578B6" w:rsidRDefault="00C42F9D" w:rsidP="008472D7">
      <w:pPr>
        <w:spacing w:line="480" w:lineRule="auto"/>
        <w:jc w:val="both"/>
        <w:rPr>
          <w:rFonts w:ascii="Times New Roman" w:hAnsi="Times New Roman" w:cs="Times New Roman"/>
          <w:sz w:val="24"/>
          <w:szCs w:val="24"/>
        </w:rPr>
      </w:pPr>
    </w:p>
    <w:p w14:paraId="3B660E28" w14:textId="77777777" w:rsidR="00C42F9D" w:rsidRPr="001578B6" w:rsidRDefault="00C42F9D" w:rsidP="00B572EF">
      <w:pPr>
        <w:spacing w:line="480" w:lineRule="auto"/>
        <w:jc w:val="center"/>
        <w:rPr>
          <w:rFonts w:ascii="Times New Roman" w:hAnsi="Times New Roman" w:cs="Times New Roman"/>
          <w:sz w:val="24"/>
          <w:szCs w:val="24"/>
        </w:rPr>
      </w:pPr>
    </w:p>
    <w:p w14:paraId="5539E3CE" w14:textId="77777777" w:rsidR="00C42F9D" w:rsidRPr="001578B6" w:rsidRDefault="00C42F9D" w:rsidP="00C42F9D">
      <w:pPr>
        <w:spacing w:line="480" w:lineRule="auto"/>
        <w:jc w:val="both"/>
        <w:rPr>
          <w:rFonts w:ascii="Times New Roman" w:hAnsi="Times New Roman" w:cs="Times New Roman"/>
          <w:sz w:val="24"/>
          <w:szCs w:val="24"/>
        </w:rPr>
      </w:pPr>
    </w:p>
    <w:sectPr w:rsidR="00C42F9D" w:rsidRPr="001578B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5AF86" w14:textId="77777777" w:rsidR="0025181B" w:rsidRDefault="0025181B" w:rsidP="009C6B7B">
      <w:pPr>
        <w:spacing w:after="0" w:line="240" w:lineRule="auto"/>
      </w:pPr>
      <w:r>
        <w:separator/>
      </w:r>
    </w:p>
  </w:endnote>
  <w:endnote w:type="continuationSeparator" w:id="0">
    <w:p w14:paraId="4CC3DA25" w14:textId="77777777" w:rsidR="0025181B" w:rsidRDefault="0025181B" w:rsidP="009C6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198A" w14:textId="77777777" w:rsidR="00A47F31" w:rsidRDefault="00A47F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11DF6" w14:textId="77777777" w:rsidR="00A47F31" w:rsidRDefault="00A47F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A2C4" w14:textId="77777777" w:rsidR="00A47F31" w:rsidRDefault="00A47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0B361" w14:textId="77777777" w:rsidR="0025181B" w:rsidRDefault="0025181B" w:rsidP="009C6B7B">
      <w:pPr>
        <w:spacing w:after="0" w:line="240" w:lineRule="auto"/>
      </w:pPr>
      <w:r>
        <w:separator/>
      </w:r>
    </w:p>
  </w:footnote>
  <w:footnote w:type="continuationSeparator" w:id="0">
    <w:p w14:paraId="694B3735" w14:textId="77777777" w:rsidR="0025181B" w:rsidRDefault="0025181B" w:rsidP="009C6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0DC50" w14:textId="32E98488" w:rsidR="00A47F31" w:rsidRDefault="00000000">
    <w:pPr>
      <w:pStyle w:val="Header"/>
    </w:pPr>
    <w:r>
      <w:rPr>
        <w:noProof/>
      </w:rPr>
      <w:pict w14:anchorId="24E2F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319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EDAC" w14:textId="6D386875" w:rsidR="00A47F31" w:rsidRDefault="00000000">
    <w:pPr>
      <w:pStyle w:val="Header"/>
    </w:pPr>
    <w:r>
      <w:rPr>
        <w:noProof/>
      </w:rPr>
      <w:pict w14:anchorId="09FA9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319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FDF5" w14:textId="6A5A4FB6" w:rsidR="00A47F31" w:rsidRDefault="00000000">
    <w:pPr>
      <w:pStyle w:val="Header"/>
    </w:pPr>
    <w:r>
      <w:rPr>
        <w:noProof/>
      </w:rPr>
      <w:pict w14:anchorId="4A103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319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C2708"/>
    <w:multiLevelType w:val="hybridMultilevel"/>
    <w:tmpl w:val="F5E62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6605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1CD"/>
    <w:rsid w:val="00015CBE"/>
    <w:rsid w:val="00020243"/>
    <w:rsid w:val="000412C9"/>
    <w:rsid w:val="000434F1"/>
    <w:rsid w:val="000812F1"/>
    <w:rsid w:val="000D768C"/>
    <w:rsid w:val="000F06BD"/>
    <w:rsid w:val="000F6725"/>
    <w:rsid w:val="001578B6"/>
    <w:rsid w:val="001933AD"/>
    <w:rsid w:val="00223E2B"/>
    <w:rsid w:val="002455CF"/>
    <w:rsid w:val="0025181B"/>
    <w:rsid w:val="00285E2E"/>
    <w:rsid w:val="002901B2"/>
    <w:rsid w:val="002A1AEE"/>
    <w:rsid w:val="002B7718"/>
    <w:rsid w:val="002C42E7"/>
    <w:rsid w:val="003271E4"/>
    <w:rsid w:val="00376B07"/>
    <w:rsid w:val="00382CFE"/>
    <w:rsid w:val="003C3A84"/>
    <w:rsid w:val="003C63C2"/>
    <w:rsid w:val="003E6B72"/>
    <w:rsid w:val="004343CA"/>
    <w:rsid w:val="004624F4"/>
    <w:rsid w:val="00497333"/>
    <w:rsid w:val="00523A59"/>
    <w:rsid w:val="00590FD1"/>
    <w:rsid w:val="005C5430"/>
    <w:rsid w:val="005E74AA"/>
    <w:rsid w:val="00614C88"/>
    <w:rsid w:val="00627981"/>
    <w:rsid w:val="00641200"/>
    <w:rsid w:val="006C76B0"/>
    <w:rsid w:val="006E59CD"/>
    <w:rsid w:val="007205EE"/>
    <w:rsid w:val="00734D59"/>
    <w:rsid w:val="00744D5D"/>
    <w:rsid w:val="00750F27"/>
    <w:rsid w:val="00754D75"/>
    <w:rsid w:val="0078131F"/>
    <w:rsid w:val="007A408A"/>
    <w:rsid w:val="007A7B6F"/>
    <w:rsid w:val="007B4F72"/>
    <w:rsid w:val="007B5B41"/>
    <w:rsid w:val="00800AAB"/>
    <w:rsid w:val="00801016"/>
    <w:rsid w:val="0081588D"/>
    <w:rsid w:val="008279EF"/>
    <w:rsid w:val="00832C93"/>
    <w:rsid w:val="008407E4"/>
    <w:rsid w:val="008472D7"/>
    <w:rsid w:val="00865FBE"/>
    <w:rsid w:val="008738D2"/>
    <w:rsid w:val="008A3E62"/>
    <w:rsid w:val="008F6C39"/>
    <w:rsid w:val="00905B22"/>
    <w:rsid w:val="00917016"/>
    <w:rsid w:val="0093058B"/>
    <w:rsid w:val="00947DA6"/>
    <w:rsid w:val="0095749D"/>
    <w:rsid w:val="00961DC7"/>
    <w:rsid w:val="00993A60"/>
    <w:rsid w:val="009951CD"/>
    <w:rsid w:val="009A0E25"/>
    <w:rsid w:val="009C14DF"/>
    <w:rsid w:val="009C6B7B"/>
    <w:rsid w:val="009C78D8"/>
    <w:rsid w:val="009E0030"/>
    <w:rsid w:val="009F420D"/>
    <w:rsid w:val="00A47F31"/>
    <w:rsid w:val="00A67670"/>
    <w:rsid w:val="00A72767"/>
    <w:rsid w:val="00AB2B01"/>
    <w:rsid w:val="00AE3B40"/>
    <w:rsid w:val="00B3477C"/>
    <w:rsid w:val="00B572EF"/>
    <w:rsid w:val="00B87D55"/>
    <w:rsid w:val="00BB6A8B"/>
    <w:rsid w:val="00BD5CB6"/>
    <w:rsid w:val="00BD6871"/>
    <w:rsid w:val="00C42F9D"/>
    <w:rsid w:val="00D5301D"/>
    <w:rsid w:val="00D84A07"/>
    <w:rsid w:val="00D852F5"/>
    <w:rsid w:val="00E40D5A"/>
    <w:rsid w:val="00E41094"/>
    <w:rsid w:val="00E506AF"/>
    <w:rsid w:val="00EA0BFA"/>
    <w:rsid w:val="00EB1B47"/>
    <w:rsid w:val="00EC16CE"/>
    <w:rsid w:val="00F205BD"/>
    <w:rsid w:val="00F37409"/>
    <w:rsid w:val="00F774D2"/>
    <w:rsid w:val="00FA22EB"/>
    <w:rsid w:val="00FB0CB7"/>
    <w:rsid w:val="00FC2B8D"/>
    <w:rsid w:val="00FD3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A72B4"/>
  <w15:chartTrackingRefBased/>
  <w15:docId w15:val="{5E1BDA51-223B-4DEB-8C56-0E4371157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B7B"/>
  </w:style>
  <w:style w:type="paragraph" w:styleId="Footer">
    <w:name w:val="footer"/>
    <w:basedOn w:val="Normal"/>
    <w:link w:val="FooterChar"/>
    <w:uiPriority w:val="99"/>
    <w:unhideWhenUsed/>
    <w:rsid w:val="009C6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B7B"/>
  </w:style>
  <w:style w:type="paragraph" w:styleId="ListParagraph">
    <w:name w:val="List Paragraph"/>
    <w:basedOn w:val="Normal"/>
    <w:uiPriority w:val="34"/>
    <w:qFormat/>
    <w:rsid w:val="009C6B7B"/>
    <w:pPr>
      <w:ind w:left="720"/>
      <w:contextualSpacing/>
    </w:pPr>
  </w:style>
  <w:style w:type="table" w:styleId="TableGrid">
    <w:name w:val="Table Grid"/>
    <w:basedOn w:val="TableNormal"/>
    <w:uiPriority w:val="59"/>
    <w:rsid w:val="00800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2B8D"/>
    <w:rPr>
      <w:color w:val="0563C1" w:themeColor="hyperlink"/>
      <w:u w:val="single"/>
    </w:rPr>
  </w:style>
  <w:style w:type="character" w:customStyle="1" w:styleId="UnresolvedMention1">
    <w:name w:val="Unresolved Mention1"/>
    <w:basedOn w:val="DefaultParagraphFont"/>
    <w:uiPriority w:val="99"/>
    <w:semiHidden/>
    <w:unhideWhenUsed/>
    <w:rsid w:val="00FC2B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296702">
      <w:bodyDiv w:val="1"/>
      <w:marLeft w:val="0"/>
      <w:marRight w:val="0"/>
      <w:marTop w:val="0"/>
      <w:marBottom w:val="0"/>
      <w:divBdr>
        <w:top w:val="none" w:sz="0" w:space="0" w:color="auto"/>
        <w:left w:val="none" w:sz="0" w:space="0" w:color="auto"/>
        <w:bottom w:val="none" w:sz="0" w:space="0" w:color="auto"/>
        <w:right w:val="none" w:sz="0" w:space="0" w:color="auto"/>
      </w:divBdr>
    </w:div>
    <w:div w:id="1123571473">
      <w:bodyDiv w:val="1"/>
      <w:marLeft w:val="0"/>
      <w:marRight w:val="0"/>
      <w:marTop w:val="0"/>
      <w:marBottom w:val="0"/>
      <w:divBdr>
        <w:top w:val="none" w:sz="0" w:space="0" w:color="auto"/>
        <w:left w:val="none" w:sz="0" w:space="0" w:color="auto"/>
        <w:bottom w:val="none" w:sz="0" w:space="0" w:color="auto"/>
        <w:right w:val="none" w:sz="0" w:space="0" w:color="auto"/>
      </w:divBdr>
    </w:div>
    <w:div w:id="164045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a:t>
            </a:r>
            <a:r>
              <a:rPr lang="en-US" baseline="0"/>
              <a:t> Distrubution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c:v>
                </c:pt>
              </c:strCache>
            </c:strRef>
          </c:tx>
          <c:spPr>
            <a:solidFill>
              <a:schemeClr val="accent1"/>
            </a:solidFill>
            <a:ln>
              <a:noFill/>
            </a:ln>
            <a:effectLst/>
          </c:spPr>
          <c:invertIfNegative val="0"/>
          <c:cat>
            <c:strRef>
              <c:f>Sheet1!$A$2:$A$6</c:f>
              <c:strCache>
                <c:ptCount val="5"/>
                <c:pt idx="0">
                  <c:v>20-29 yrs</c:v>
                </c:pt>
                <c:pt idx="1">
                  <c:v>30-39 yrs</c:v>
                </c:pt>
                <c:pt idx="2">
                  <c:v>40-49 yrs</c:v>
                </c:pt>
                <c:pt idx="3">
                  <c:v>50- 59 yrs</c:v>
                </c:pt>
                <c:pt idx="4">
                  <c:v>&gt;60 yrs</c:v>
                </c:pt>
              </c:strCache>
            </c:strRef>
          </c:cat>
          <c:val>
            <c:numRef>
              <c:f>Sheet1!$B$2:$B$6</c:f>
              <c:numCache>
                <c:formatCode>General</c:formatCode>
                <c:ptCount val="5"/>
                <c:pt idx="0">
                  <c:v>2</c:v>
                </c:pt>
                <c:pt idx="1">
                  <c:v>10</c:v>
                </c:pt>
                <c:pt idx="2">
                  <c:v>32</c:v>
                </c:pt>
                <c:pt idx="3">
                  <c:v>3</c:v>
                </c:pt>
                <c:pt idx="4">
                  <c:v>5</c:v>
                </c:pt>
              </c:numCache>
            </c:numRef>
          </c:val>
          <c:extLst>
            <c:ext xmlns:c16="http://schemas.microsoft.com/office/drawing/2014/chart" uri="{C3380CC4-5D6E-409C-BE32-E72D297353CC}">
              <c16:uniqueId val="{00000000-2D86-4BF0-BE17-B7B710DDAA5E}"/>
            </c:ext>
          </c:extLst>
        </c:ser>
        <c:ser>
          <c:idx val="1"/>
          <c:order val="1"/>
          <c:tx>
            <c:strRef>
              <c:f>Sheet1!$C$1</c:f>
              <c:strCache>
                <c:ptCount val="1"/>
                <c:pt idx="0">
                  <c:v>Column1</c:v>
                </c:pt>
              </c:strCache>
            </c:strRef>
          </c:tx>
          <c:spPr>
            <a:solidFill>
              <a:schemeClr val="accent2"/>
            </a:solidFill>
            <a:ln>
              <a:noFill/>
            </a:ln>
            <a:effectLst/>
          </c:spPr>
          <c:invertIfNegative val="0"/>
          <c:cat>
            <c:strRef>
              <c:f>Sheet1!$A$2:$A$6</c:f>
              <c:strCache>
                <c:ptCount val="5"/>
                <c:pt idx="0">
                  <c:v>20-29 yrs</c:v>
                </c:pt>
                <c:pt idx="1">
                  <c:v>30-39 yrs</c:v>
                </c:pt>
                <c:pt idx="2">
                  <c:v>40-49 yrs</c:v>
                </c:pt>
                <c:pt idx="3">
                  <c:v>50- 59 yrs</c:v>
                </c:pt>
                <c:pt idx="4">
                  <c:v>&gt;60 yrs</c:v>
                </c:pt>
              </c:strCache>
            </c:strRef>
          </c:cat>
          <c:val>
            <c:numRef>
              <c:f>Sheet1!$C$2:$C$6</c:f>
              <c:numCache>
                <c:formatCode>General</c:formatCode>
                <c:ptCount val="5"/>
              </c:numCache>
            </c:numRef>
          </c:val>
          <c:extLst>
            <c:ext xmlns:c16="http://schemas.microsoft.com/office/drawing/2014/chart" uri="{C3380CC4-5D6E-409C-BE32-E72D297353CC}">
              <c16:uniqueId val="{00000001-2D86-4BF0-BE17-B7B710DDAA5E}"/>
            </c:ext>
          </c:extLst>
        </c:ser>
        <c:ser>
          <c:idx val="2"/>
          <c:order val="2"/>
          <c:tx>
            <c:strRef>
              <c:f>Sheet1!$D$1</c:f>
              <c:strCache>
                <c:ptCount val="1"/>
                <c:pt idx="0">
                  <c:v>Column2</c:v>
                </c:pt>
              </c:strCache>
            </c:strRef>
          </c:tx>
          <c:spPr>
            <a:solidFill>
              <a:schemeClr val="accent3"/>
            </a:solidFill>
            <a:ln>
              <a:noFill/>
            </a:ln>
            <a:effectLst/>
          </c:spPr>
          <c:invertIfNegative val="0"/>
          <c:cat>
            <c:strRef>
              <c:f>Sheet1!$A$2:$A$6</c:f>
              <c:strCache>
                <c:ptCount val="5"/>
                <c:pt idx="0">
                  <c:v>20-29 yrs</c:v>
                </c:pt>
                <c:pt idx="1">
                  <c:v>30-39 yrs</c:v>
                </c:pt>
                <c:pt idx="2">
                  <c:v>40-49 yrs</c:v>
                </c:pt>
                <c:pt idx="3">
                  <c:v>50- 59 yrs</c:v>
                </c:pt>
                <c:pt idx="4">
                  <c:v>&gt;60 yrs</c:v>
                </c:pt>
              </c:strCache>
            </c:strRef>
          </c:cat>
          <c:val>
            <c:numRef>
              <c:f>Sheet1!$D$2:$D$6</c:f>
              <c:numCache>
                <c:formatCode>General</c:formatCode>
                <c:ptCount val="5"/>
              </c:numCache>
            </c:numRef>
          </c:val>
          <c:extLst>
            <c:ext xmlns:c16="http://schemas.microsoft.com/office/drawing/2014/chart" uri="{C3380CC4-5D6E-409C-BE32-E72D297353CC}">
              <c16:uniqueId val="{00000002-2D86-4BF0-BE17-B7B710DDAA5E}"/>
            </c:ext>
          </c:extLst>
        </c:ser>
        <c:dLbls>
          <c:showLegendKey val="0"/>
          <c:showVal val="0"/>
          <c:showCatName val="0"/>
          <c:showSerName val="0"/>
          <c:showPercent val="0"/>
          <c:showBubbleSize val="0"/>
        </c:dLbls>
        <c:gapWidth val="219"/>
        <c:overlap val="-27"/>
        <c:axId val="-900308656"/>
        <c:axId val="-900305936"/>
      </c:barChart>
      <c:catAx>
        <c:axId val="-90030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305936"/>
        <c:crosses val="autoZero"/>
        <c:auto val="1"/>
        <c:lblAlgn val="ctr"/>
        <c:lblOffset val="100"/>
        <c:noMultiLvlLbl val="0"/>
      </c:catAx>
      <c:valAx>
        <c:axId val="-90030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30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600"/>
              <a:t>Patients comorbidities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pieChart>
        <c:varyColors val="1"/>
        <c:ser>
          <c:idx val="0"/>
          <c:order val="0"/>
          <c:tx>
            <c:strRef>
              <c:f>Sheet1!$B$1</c:f>
              <c:strCache>
                <c:ptCount val="1"/>
                <c:pt idx="0">
                  <c:v>Patients comorbidities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C0-4497-8BE0-0C0C195C40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C0-4497-8BE0-0C0C195C40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C0-4497-8BE0-0C0C195C40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C0-4497-8BE0-0C0C195C40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comorbidities</c:v>
                </c:pt>
                <c:pt idx="1">
                  <c:v>Hypertension</c:v>
                </c:pt>
                <c:pt idx="2">
                  <c:v>CKD</c:v>
                </c:pt>
                <c:pt idx="3">
                  <c:v>DM</c:v>
                </c:pt>
              </c:strCache>
            </c:strRef>
          </c:cat>
          <c:val>
            <c:numRef>
              <c:f>Sheet1!$B$2:$B$5</c:f>
              <c:numCache>
                <c:formatCode>General</c:formatCode>
                <c:ptCount val="4"/>
                <c:pt idx="0">
                  <c:v>32</c:v>
                </c:pt>
                <c:pt idx="1">
                  <c:v>5</c:v>
                </c:pt>
                <c:pt idx="2">
                  <c:v>5</c:v>
                </c:pt>
                <c:pt idx="3">
                  <c:v>8</c:v>
                </c:pt>
              </c:numCache>
            </c:numRef>
          </c:val>
          <c:extLst>
            <c:ext xmlns:c16="http://schemas.microsoft.com/office/drawing/2014/chart" uri="{C3380CC4-5D6E-409C-BE32-E72D297353CC}">
              <c16:uniqueId val="{00000008-AAC0-4497-8BE0-0C0C195C40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tx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448</TotalTime>
  <Pages>22</Pages>
  <Words>3381</Words>
  <Characters>19278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Editor GP 005</cp:lastModifiedBy>
  <cp:revision>59</cp:revision>
  <dcterms:created xsi:type="dcterms:W3CDTF">2019-12-22T17:04:00Z</dcterms:created>
  <dcterms:modified xsi:type="dcterms:W3CDTF">2025-08-28T06:12:00Z</dcterms:modified>
</cp:coreProperties>
</file>