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3CD21" w14:textId="29D5BEF3" w:rsidR="00AA5FE7" w:rsidRPr="00A100D5" w:rsidRDefault="00AA5FE7" w:rsidP="00A100D5">
      <w:pPr>
        <w:pStyle w:val="NormalWeb"/>
        <w:spacing w:line="360" w:lineRule="auto"/>
      </w:pPr>
      <w:r w:rsidRPr="00A100D5">
        <w:rPr>
          <w:rStyle w:val="Strong"/>
        </w:rPr>
        <w:t xml:space="preserve">Factors Contributing to Born Before Arrival (BBA) Deliveries Among Booked Pregnant Women in Harare City: </w:t>
      </w:r>
      <w:r w:rsidRPr="006D3E5E">
        <w:rPr>
          <w:rStyle w:val="Strong"/>
          <w:color w:val="FF0000"/>
        </w:rPr>
        <w:t>A Health Systems Perspective</w:t>
      </w:r>
    </w:p>
    <w:p w14:paraId="4AC71277" w14:textId="231CADB7" w:rsidR="0082123C" w:rsidRPr="00A100D5" w:rsidRDefault="0082123C" w:rsidP="00A100D5">
      <w:pPr>
        <w:keepNext/>
        <w:keepLines/>
        <w:spacing w:before="240" w:after="0" w:line="360" w:lineRule="auto"/>
        <w:outlineLvl w:val="0"/>
        <w:rPr>
          <w:rFonts w:ascii="Times New Roman" w:eastAsia="Calibri" w:hAnsi="Times New Roman" w:cs="Times New Roman"/>
          <w:b/>
          <w:color w:val="000000"/>
          <w:sz w:val="24"/>
          <w:szCs w:val="24"/>
          <w:lang w:val="en-ZW" w:eastAsia="x-none"/>
        </w:rPr>
      </w:pPr>
    </w:p>
    <w:p w14:paraId="41CD8193" w14:textId="521C2E0E" w:rsidR="00981009" w:rsidRPr="00A100D5" w:rsidRDefault="00981009" w:rsidP="00A100D5">
      <w:pPr>
        <w:keepNext/>
        <w:keepLines/>
        <w:spacing w:before="240" w:after="0" w:line="360" w:lineRule="auto"/>
        <w:ind w:hanging="425"/>
        <w:outlineLvl w:val="0"/>
        <w:rPr>
          <w:rFonts w:ascii="Times New Roman" w:eastAsia="Calibri" w:hAnsi="Times New Roman" w:cs="Times New Roman"/>
          <w:b/>
          <w:color w:val="000000"/>
          <w:sz w:val="24"/>
          <w:szCs w:val="24"/>
          <w:lang w:val="x-none" w:eastAsia="x-none"/>
        </w:rPr>
      </w:pPr>
      <w:r w:rsidRPr="00A100D5">
        <w:rPr>
          <w:rFonts w:ascii="Times New Roman" w:eastAsia="Calibri" w:hAnsi="Times New Roman" w:cs="Times New Roman"/>
          <w:b/>
          <w:color w:val="000000"/>
          <w:sz w:val="24"/>
          <w:szCs w:val="24"/>
          <w:lang w:val="x-none" w:eastAsia="x-none"/>
        </w:rPr>
        <w:t>Abstract</w:t>
      </w:r>
    </w:p>
    <w:p w14:paraId="412402CD" w14:textId="77777777" w:rsidR="00F17800" w:rsidRPr="00DE352F" w:rsidRDefault="00F17800" w:rsidP="00F17800">
      <w:pPr>
        <w:spacing w:before="100" w:beforeAutospacing="1" w:after="100" w:afterAutospacing="1" w:line="240" w:lineRule="auto"/>
        <w:jc w:val="both"/>
        <w:rPr>
          <w:rFonts w:ascii="Times New Roman" w:eastAsia="Times New Roman" w:hAnsi="Times New Roman" w:cs="Times New Roman"/>
          <w:sz w:val="24"/>
          <w:szCs w:val="24"/>
        </w:rPr>
      </w:pPr>
      <w:r w:rsidRPr="00DE352F">
        <w:rPr>
          <w:rFonts w:ascii="Times New Roman" w:eastAsia="Times New Roman" w:hAnsi="Times New Roman" w:cs="Times New Roman"/>
          <w:sz w:val="24"/>
          <w:szCs w:val="24"/>
        </w:rPr>
        <w:t>Maternal and neonatal health remains a major public health concern, particularly in urban settings where rapid population growth and limited healthcare infrastructure hinder timely access to quality care. One challenge is the occurrence of Born Before Arrival (BBA) deliveries—births taking place outside health facilities despite mothers being booked for institutional deliveries. BBAs are associated with adverse maternal and neonatal outcomes and often reflect systemic, social, and behavioral barriers. This study aimed to determine factors contributing to BBAs among booked mothers in Harare City Polyclinics in 2018.</w:t>
      </w:r>
      <w:r>
        <w:rPr>
          <w:rFonts w:ascii="Times New Roman" w:eastAsia="Times New Roman" w:hAnsi="Times New Roman" w:cs="Times New Roman"/>
          <w:sz w:val="24"/>
          <w:szCs w:val="24"/>
        </w:rPr>
        <w:t xml:space="preserve"> </w:t>
      </w:r>
      <w:r w:rsidRPr="00DE352F">
        <w:rPr>
          <w:rFonts w:ascii="Times New Roman" w:eastAsia="Times New Roman" w:hAnsi="Times New Roman" w:cs="Times New Roman"/>
          <w:sz w:val="24"/>
          <w:szCs w:val="24"/>
        </w:rPr>
        <w:t>An unmatched 1:1 case-control study was conducted using convenience sampling, involving 148 participants (74 cases and 74 controls) from twelve polyclinics. Data were collected through a structured interviewer-administered questionnaire assessing socio-demographic characteristics, knowledge and attitudes, and institutional factors. Quantitative data were analyzed using Epi Info version 7, while qualitative responses were analyzed manually.</w:t>
      </w:r>
      <w:r>
        <w:rPr>
          <w:rFonts w:ascii="Times New Roman" w:eastAsia="Times New Roman" w:hAnsi="Times New Roman" w:cs="Times New Roman"/>
          <w:sz w:val="24"/>
          <w:szCs w:val="24"/>
        </w:rPr>
        <w:t xml:space="preserve"> </w:t>
      </w:r>
      <w:r w:rsidRPr="00DE352F">
        <w:rPr>
          <w:rFonts w:ascii="Times New Roman" w:eastAsia="Times New Roman" w:hAnsi="Times New Roman" w:cs="Times New Roman"/>
          <w:sz w:val="24"/>
          <w:szCs w:val="24"/>
        </w:rPr>
        <w:t>Multivariate analysis identified significant determinants of BBAs, including level of education (AOR 3.69, 95% CI 0.44–0.75, p&lt;0.001), maternal age (AOR 2.01, 95% CI 2.49–5.86, p=0.002), place of residence (AOR 11.43, 95% CI 0.04–0.23, p&lt;0.001), number of antenatal visits (AOR 8.30, 95% CI 1.21–1.71, p&lt;0.001), convenience of clinic operating hours (AOR 0.30, 95% CI 0.23–0.50, p=0.003), and accessibility of health facilities (AOR 0.13, 95% CI 0.41–0.65, p&lt;0.001). Bivariate analysis further highlighted perceived delays at clinics (OR 3.13, 95% CI 1.15–8.51, p=0.038), staff friendliness (OR 0.04, 95% CI 0.10–0.17, p&lt;0.001), and maternal satisfaction during pregnancy (OR 0.33, 95% CI 0.17–0.64, p=0.001) as significant factors.</w:t>
      </w:r>
      <w:r>
        <w:rPr>
          <w:rFonts w:ascii="Times New Roman" w:eastAsia="Times New Roman" w:hAnsi="Times New Roman" w:cs="Times New Roman"/>
          <w:sz w:val="24"/>
          <w:szCs w:val="24"/>
        </w:rPr>
        <w:t xml:space="preserve"> </w:t>
      </w:r>
      <w:r w:rsidRPr="00DE352F">
        <w:rPr>
          <w:rFonts w:ascii="Times New Roman" w:eastAsia="Times New Roman" w:hAnsi="Times New Roman" w:cs="Times New Roman"/>
          <w:sz w:val="24"/>
          <w:szCs w:val="24"/>
        </w:rPr>
        <w:t>The findings demonstrate that socio-demographic characteristics, healthcare accessibility, clinic operations, and quality of patient–provider interactions significantly influence the occurrence of BBAs. To reduce BBAs, Harare City should establish clinics in emerging suburbs, increase nursing staff to reduce delays, and ensure 24-hour clinic operations. Strengthening communication strategies, including social media use for maternal health education, and retraining clinical staff on public relations and customer care are also recommended to enhance maternal health outcomes and institutional delivery rates.</w:t>
      </w:r>
    </w:p>
    <w:p w14:paraId="433E1F09" w14:textId="42A3B9E1" w:rsidR="00981009" w:rsidRPr="00353725" w:rsidRDefault="00981009" w:rsidP="00A100D5">
      <w:pPr>
        <w:spacing w:line="360" w:lineRule="auto"/>
        <w:ind w:hanging="425"/>
        <w:rPr>
          <w:rFonts w:ascii="Times New Roman" w:eastAsia="Calibri" w:hAnsi="Times New Roman" w:cs="Times New Roman"/>
          <w:i/>
          <w:sz w:val="24"/>
          <w:szCs w:val="24"/>
          <w:lang w:val="en-ZW"/>
        </w:rPr>
      </w:pPr>
      <w:r w:rsidRPr="00353725">
        <w:rPr>
          <w:rFonts w:ascii="Times New Roman" w:eastAsia="Calibri" w:hAnsi="Times New Roman" w:cs="Times New Roman"/>
          <w:b/>
          <w:i/>
          <w:sz w:val="24"/>
          <w:szCs w:val="24"/>
          <w:lang w:val="en-ZW"/>
        </w:rPr>
        <w:t>Keywords</w:t>
      </w:r>
      <w:r w:rsidRPr="00353725">
        <w:rPr>
          <w:rFonts w:ascii="Times New Roman" w:eastAsia="Calibri" w:hAnsi="Times New Roman" w:cs="Times New Roman"/>
          <w:i/>
          <w:sz w:val="24"/>
          <w:szCs w:val="24"/>
          <w:lang w:val="en-ZW"/>
        </w:rPr>
        <w:t>: Born before arrivals, booked mothers, antenatal care</w:t>
      </w:r>
      <w:r w:rsidRPr="00353725">
        <w:rPr>
          <w:rFonts w:ascii="Times New Roman" w:eastAsia="Calibri" w:hAnsi="Times New Roman" w:cs="Times New Roman"/>
          <w:i/>
          <w:sz w:val="24"/>
          <w:szCs w:val="24"/>
        </w:rPr>
        <w:t xml:space="preserve"> </w:t>
      </w:r>
      <w:r w:rsidRPr="00353725">
        <w:rPr>
          <w:rFonts w:ascii="Times New Roman" w:eastAsia="Calibri" w:hAnsi="Times New Roman" w:cs="Times New Roman"/>
          <w:i/>
          <w:sz w:val="24"/>
          <w:szCs w:val="24"/>
          <w:lang w:val="en-ZW"/>
        </w:rPr>
        <w:t xml:space="preserve">    </w:t>
      </w:r>
    </w:p>
    <w:p w14:paraId="05E6812B" w14:textId="2F41F14E" w:rsidR="00346C2B" w:rsidRPr="00A100D5" w:rsidRDefault="00346C2B" w:rsidP="00A100D5">
      <w:pPr>
        <w:keepNext/>
        <w:keepLines/>
        <w:spacing w:before="240" w:after="0" w:line="360" w:lineRule="auto"/>
        <w:outlineLvl w:val="0"/>
        <w:rPr>
          <w:rFonts w:ascii="Times New Roman" w:eastAsia="Calibri" w:hAnsi="Times New Roman" w:cs="Times New Roman"/>
          <w:b/>
          <w:sz w:val="24"/>
          <w:szCs w:val="24"/>
        </w:rPr>
      </w:pPr>
      <w:bookmarkStart w:id="0" w:name="_Toc514849329"/>
      <w:r w:rsidRPr="00A100D5">
        <w:rPr>
          <w:rFonts w:ascii="Times New Roman" w:eastAsia="Calibri" w:hAnsi="Times New Roman" w:cs="Times New Roman"/>
          <w:b/>
          <w:sz w:val="24"/>
          <w:szCs w:val="24"/>
        </w:rPr>
        <w:t>INTRODUCTION</w:t>
      </w:r>
      <w:bookmarkEnd w:id="0"/>
    </w:p>
    <w:p w14:paraId="12264F92" w14:textId="76D61987" w:rsidR="003A7F66" w:rsidRPr="00A100D5" w:rsidRDefault="003A7F66" w:rsidP="00A100D5">
      <w:pPr>
        <w:spacing w:line="360" w:lineRule="auto"/>
        <w:jc w:val="both"/>
        <w:rPr>
          <w:rFonts w:ascii="Times New Roman" w:eastAsia="Calibri" w:hAnsi="Times New Roman" w:cs="Times New Roman"/>
          <w:sz w:val="24"/>
          <w:szCs w:val="24"/>
          <w:lang w:val="en-ZW"/>
        </w:rPr>
      </w:pPr>
      <w:bookmarkStart w:id="1" w:name="_Toc514849331"/>
      <w:r w:rsidRPr="00A100D5">
        <w:rPr>
          <w:rFonts w:ascii="Times New Roman" w:eastAsia="Calibri" w:hAnsi="Times New Roman" w:cs="Times New Roman"/>
          <w:sz w:val="24"/>
          <w:szCs w:val="24"/>
          <w:lang w:val="en-ZW"/>
        </w:rPr>
        <w:t xml:space="preserve">Born Before Arrival (BBA) refers to childbirth that occurs outside a health facility—either at home or </w:t>
      </w:r>
      <w:proofErr w:type="spellStart"/>
      <w:r w:rsidRPr="00A100D5">
        <w:rPr>
          <w:rFonts w:ascii="Times New Roman" w:eastAsia="Calibri" w:hAnsi="Times New Roman" w:cs="Times New Roman"/>
          <w:sz w:val="24"/>
          <w:szCs w:val="24"/>
          <w:lang w:val="en-ZW"/>
        </w:rPr>
        <w:t>en</w:t>
      </w:r>
      <w:proofErr w:type="spellEnd"/>
      <w:r w:rsidRPr="00A100D5">
        <w:rPr>
          <w:rFonts w:ascii="Times New Roman" w:eastAsia="Calibri" w:hAnsi="Times New Roman" w:cs="Times New Roman"/>
          <w:sz w:val="24"/>
          <w:szCs w:val="24"/>
          <w:lang w:val="en-ZW"/>
        </w:rPr>
        <w:t xml:space="preserve"> route to a hospital or clinic—without the presence of a skilled birth attendant. These deliveries typically happen in non-clinical settings and are often the result </w:t>
      </w:r>
      <w:r w:rsidRPr="00A100D5">
        <w:rPr>
          <w:rFonts w:ascii="Times New Roman" w:eastAsia="Calibri" w:hAnsi="Times New Roman" w:cs="Times New Roman"/>
          <w:sz w:val="24"/>
          <w:szCs w:val="24"/>
          <w:lang w:val="en-ZW"/>
        </w:rPr>
        <w:lastRenderedPageBreak/>
        <w:t>of delays in seeking or accessing timely maternal he</w:t>
      </w:r>
      <w:r w:rsidR="00327A37" w:rsidRPr="00A100D5">
        <w:rPr>
          <w:rFonts w:ascii="Times New Roman" w:eastAsia="Calibri" w:hAnsi="Times New Roman" w:cs="Times New Roman"/>
          <w:sz w:val="24"/>
          <w:szCs w:val="24"/>
          <w:lang w:val="en-ZW"/>
        </w:rPr>
        <w:t>althcare (1</w:t>
      </w:r>
      <w:r w:rsidRPr="00A100D5">
        <w:rPr>
          <w:rFonts w:ascii="Times New Roman" w:eastAsia="Calibri" w:hAnsi="Times New Roman" w:cs="Times New Roman"/>
          <w:sz w:val="24"/>
          <w:szCs w:val="24"/>
          <w:lang w:val="en-ZW"/>
        </w:rPr>
        <w:t>).</w:t>
      </w:r>
      <w:r w:rsidR="00353725">
        <w:rPr>
          <w:rFonts w:ascii="Times New Roman" w:eastAsia="Calibri" w:hAnsi="Times New Roman" w:cs="Times New Roman"/>
          <w:sz w:val="24"/>
          <w:szCs w:val="24"/>
          <w:lang w:val="en-ZW"/>
        </w:rPr>
        <w:t xml:space="preserve"> </w:t>
      </w:r>
      <w:r w:rsidRPr="00A100D5">
        <w:rPr>
          <w:rFonts w:ascii="Times New Roman" w:eastAsia="Calibri" w:hAnsi="Times New Roman" w:cs="Times New Roman"/>
          <w:sz w:val="24"/>
          <w:szCs w:val="24"/>
          <w:lang w:val="en-ZW"/>
        </w:rPr>
        <w:t xml:space="preserve">A skilled birth attendant is a qualified health professional—such as a midwife, nurse, or doctor—trained to manage normal pregnancies, childbirth, and the immediate postnatal period. They are also equipped to identify, manage, and refer complications in </w:t>
      </w:r>
      <w:r w:rsidR="00327A37" w:rsidRPr="00A100D5">
        <w:rPr>
          <w:rFonts w:ascii="Times New Roman" w:eastAsia="Calibri" w:hAnsi="Times New Roman" w:cs="Times New Roman"/>
          <w:sz w:val="24"/>
          <w:szCs w:val="24"/>
          <w:lang w:val="en-ZW"/>
        </w:rPr>
        <w:t>both mothers and newborns (2</w:t>
      </w:r>
      <w:r w:rsidRPr="00A100D5">
        <w:rPr>
          <w:rFonts w:ascii="Times New Roman" w:eastAsia="Calibri" w:hAnsi="Times New Roman" w:cs="Times New Roman"/>
          <w:sz w:val="24"/>
          <w:szCs w:val="24"/>
          <w:lang w:val="en-ZW"/>
        </w:rPr>
        <w:t xml:space="preserve">). </w:t>
      </w:r>
    </w:p>
    <w:p w14:paraId="1537204A" w14:textId="00BD1330" w:rsidR="003A7F66" w:rsidRPr="00A100D5" w:rsidRDefault="003A7F66" w:rsidP="00A100D5">
      <w:pPr>
        <w:spacing w:line="360" w:lineRule="auto"/>
        <w:jc w:val="both"/>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Globally, efforts to reduce child mortality have been ongoing. Millennium Development Goal (MDG) 4 aimed to reduce the under-five mortality rate by two-thirds between 1990 and 2015, yet many developing countries, including Zimbabwe, fell short of this target. With the adoption of the Sustainable Development Goals (SDGs), renewed focus has been placed on improving maternal and neonatal health. Specifically, SDG Goal 3 seeks to end preventable deaths of newborns and children under five by 2030, while also combating epidemics such as AIDS, tuberculosis, malaria, and water-born</w:t>
      </w:r>
      <w:r w:rsidR="00327A37" w:rsidRPr="00A100D5">
        <w:rPr>
          <w:rFonts w:ascii="Times New Roman" w:eastAsia="Calibri" w:hAnsi="Times New Roman" w:cs="Times New Roman"/>
          <w:sz w:val="24"/>
          <w:szCs w:val="24"/>
          <w:lang w:val="en-ZW"/>
        </w:rPr>
        <w:t>e diseases (3</w:t>
      </w:r>
      <w:r w:rsidRPr="00A100D5">
        <w:rPr>
          <w:rFonts w:ascii="Times New Roman" w:eastAsia="Calibri" w:hAnsi="Times New Roman" w:cs="Times New Roman"/>
          <w:sz w:val="24"/>
          <w:szCs w:val="24"/>
          <w:lang w:val="en-ZW"/>
        </w:rPr>
        <w:t>).</w:t>
      </w:r>
      <w:r w:rsidR="00353725">
        <w:rPr>
          <w:rFonts w:ascii="Times New Roman" w:eastAsia="Calibri" w:hAnsi="Times New Roman" w:cs="Times New Roman"/>
          <w:sz w:val="24"/>
          <w:szCs w:val="24"/>
          <w:lang w:val="en-ZW"/>
        </w:rPr>
        <w:t xml:space="preserve"> </w:t>
      </w:r>
      <w:r w:rsidRPr="00A100D5">
        <w:rPr>
          <w:rFonts w:ascii="Times New Roman" w:eastAsia="Calibri" w:hAnsi="Times New Roman" w:cs="Times New Roman"/>
          <w:sz w:val="24"/>
          <w:szCs w:val="24"/>
          <w:lang w:val="en-ZW"/>
        </w:rPr>
        <w:t>In this context, ensuring that all mothers in Zimbabwe deliver in health institutions under the care of skilled birth attendants is critical. Doing so can significantly reduce neonatal morbidity and mortality, contributing to</w:t>
      </w:r>
      <w:r w:rsidR="00327A37" w:rsidRPr="00A100D5">
        <w:rPr>
          <w:rFonts w:ascii="Times New Roman" w:eastAsia="Calibri" w:hAnsi="Times New Roman" w:cs="Times New Roman"/>
          <w:sz w:val="24"/>
          <w:szCs w:val="24"/>
          <w:lang w:val="en-ZW"/>
        </w:rPr>
        <w:t xml:space="preserve"> the achievement of national and</w:t>
      </w:r>
      <w:r w:rsidRPr="00A100D5">
        <w:rPr>
          <w:rFonts w:ascii="Times New Roman" w:eastAsia="Calibri" w:hAnsi="Times New Roman" w:cs="Times New Roman"/>
          <w:sz w:val="24"/>
          <w:szCs w:val="24"/>
          <w:lang w:val="en-ZW"/>
        </w:rPr>
        <w:t xml:space="preserve"> global healt</w:t>
      </w:r>
      <w:r w:rsidR="00327A37" w:rsidRPr="00A100D5">
        <w:rPr>
          <w:rFonts w:ascii="Times New Roman" w:eastAsia="Calibri" w:hAnsi="Times New Roman" w:cs="Times New Roman"/>
          <w:sz w:val="24"/>
          <w:szCs w:val="24"/>
          <w:lang w:val="en-ZW"/>
        </w:rPr>
        <w:t>h targets (4</w:t>
      </w:r>
      <w:r w:rsidRPr="00A100D5">
        <w:rPr>
          <w:rFonts w:ascii="Times New Roman" w:eastAsia="Calibri" w:hAnsi="Times New Roman" w:cs="Times New Roman"/>
          <w:sz w:val="24"/>
          <w:szCs w:val="24"/>
          <w:lang w:val="en-ZW"/>
        </w:rPr>
        <w:t>).</w:t>
      </w:r>
    </w:p>
    <w:bookmarkEnd w:id="1"/>
    <w:p w14:paraId="77725904" w14:textId="3B77FBCE" w:rsidR="00A713C8" w:rsidRPr="00A100D5" w:rsidRDefault="00A713C8" w:rsidP="00A100D5">
      <w:pPr>
        <w:spacing w:line="360" w:lineRule="auto"/>
        <w:jc w:val="both"/>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Each year, approximately four million newborns die within the first week of life globally, and an estimated 529,000 mothers die du</w:t>
      </w:r>
      <w:r w:rsidR="00327A37" w:rsidRPr="00A100D5">
        <w:rPr>
          <w:rFonts w:ascii="Times New Roman" w:eastAsia="Calibri" w:hAnsi="Times New Roman" w:cs="Times New Roman"/>
          <w:sz w:val="24"/>
          <w:szCs w:val="24"/>
          <w:lang w:val="en-ZW"/>
        </w:rPr>
        <w:t>e to pregnancy-related causes (5</w:t>
      </w:r>
      <w:r w:rsidRPr="00A100D5">
        <w:rPr>
          <w:rFonts w:ascii="Times New Roman" w:eastAsia="Calibri" w:hAnsi="Times New Roman" w:cs="Times New Roman"/>
          <w:sz w:val="24"/>
          <w:szCs w:val="24"/>
          <w:lang w:val="en-ZW"/>
        </w:rPr>
        <w:t xml:space="preserve">). The global prevalence of </w:t>
      </w:r>
      <w:r w:rsidRPr="00A100D5">
        <w:rPr>
          <w:rFonts w:ascii="Times New Roman" w:eastAsia="Calibri" w:hAnsi="Times New Roman" w:cs="Times New Roman"/>
          <w:i/>
          <w:iCs/>
          <w:sz w:val="24"/>
          <w:szCs w:val="24"/>
          <w:lang w:val="en-ZW"/>
        </w:rPr>
        <w:t>Born Before Arrival</w:t>
      </w:r>
      <w:r w:rsidRPr="00A100D5">
        <w:rPr>
          <w:rFonts w:ascii="Times New Roman" w:eastAsia="Calibri" w:hAnsi="Times New Roman" w:cs="Times New Roman"/>
          <w:sz w:val="24"/>
          <w:szCs w:val="24"/>
          <w:lang w:val="en-ZW"/>
        </w:rPr>
        <w:t xml:space="preserve"> (BBA) deliveries remains poorly documented. In developed countries, BBA incidence ranges from 0.1% to 0.3%, while in less-developed nations it can exceed 50%, as seen in regions lik</w:t>
      </w:r>
      <w:r w:rsidR="00346BAF" w:rsidRPr="00A100D5">
        <w:rPr>
          <w:rFonts w:ascii="Times New Roman" w:eastAsia="Calibri" w:hAnsi="Times New Roman" w:cs="Times New Roman"/>
          <w:sz w:val="24"/>
          <w:szCs w:val="24"/>
          <w:lang w:val="en-ZW"/>
        </w:rPr>
        <w:t>e India and southern Ethiopia (5</w:t>
      </w:r>
      <w:r w:rsidRPr="00A100D5">
        <w:rPr>
          <w:rFonts w:ascii="Times New Roman" w:eastAsia="Calibri" w:hAnsi="Times New Roman" w:cs="Times New Roman"/>
          <w:sz w:val="24"/>
          <w:szCs w:val="24"/>
          <w:lang w:val="en-ZW"/>
        </w:rPr>
        <w:t>). In low- and middle-income countries, many deliveries still occur at home without the assistanc</w:t>
      </w:r>
      <w:r w:rsidR="00327A37" w:rsidRPr="00A100D5">
        <w:rPr>
          <w:rFonts w:ascii="Times New Roman" w:eastAsia="Calibri" w:hAnsi="Times New Roman" w:cs="Times New Roman"/>
          <w:sz w:val="24"/>
          <w:szCs w:val="24"/>
          <w:lang w:val="en-ZW"/>
        </w:rPr>
        <w:t>e of trained birth attendants (6</w:t>
      </w:r>
      <w:r w:rsidRPr="00A100D5">
        <w:rPr>
          <w:rFonts w:ascii="Times New Roman" w:eastAsia="Calibri" w:hAnsi="Times New Roman" w:cs="Times New Roman"/>
          <w:sz w:val="24"/>
          <w:szCs w:val="24"/>
          <w:lang w:val="en-ZW"/>
        </w:rPr>
        <w:t>).</w:t>
      </w:r>
      <w:r w:rsidR="00353725">
        <w:rPr>
          <w:rFonts w:ascii="Times New Roman" w:eastAsia="Calibri" w:hAnsi="Times New Roman" w:cs="Times New Roman"/>
          <w:sz w:val="24"/>
          <w:szCs w:val="24"/>
          <w:lang w:val="en-ZW"/>
        </w:rPr>
        <w:t xml:space="preserve"> </w:t>
      </w:r>
      <w:r w:rsidRPr="00A100D5">
        <w:rPr>
          <w:rFonts w:ascii="Times New Roman" w:eastAsia="Calibri" w:hAnsi="Times New Roman" w:cs="Times New Roman"/>
          <w:sz w:val="24"/>
          <w:szCs w:val="24"/>
          <w:lang w:val="en-ZW"/>
        </w:rPr>
        <w:t>South Africa presents a relatively high BBA rate. According to the National Department of Health, the prevalence was 5.4% in 2009, with the highest documented rates in KwaZulu-Natal (5.7%) and Gauteng (5%) (2). BBA has been identified as a contributing factor to South Africa’s elevated perinatal and neonatal mortality rates. In 2014 alone, 306 babies were born before their mothers arrived at National District Hospital i</w:t>
      </w:r>
      <w:r w:rsidR="00327A37" w:rsidRPr="00A100D5">
        <w:rPr>
          <w:rFonts w:ascii="Times New Roman" w:eastAsia="Calibri" w:hAnsi="Times New Roman" w:cs="Times New Roman"/>
          <w:sz w:val="24"/>
          <w:szCs w:val="24"/>
          <w:lang w:val="en-ZW"/>
        </w:rPr>
        <w:t>n Bloemfontein, Free State (7</w:t>
      </w:r>
      <w:r w:rsidRPr="00A100D5">
        <w:rPr>
          <w:rFonts w:ascii="Times New Roman" w:eastAsia="Calibri" w:hAnsi="Times New Roman" w:cs="Times New Roman"/>
          <w:sz w:val="24"/>
          <w:szCs w:val="24"/>
          <w:lang w:val="en-ZW"/>
        </w:rPr>
        <w:t>).</w:t>
      </w:r>
    </w:p>
    <w:p w14:paraId="23D723AC" w14:textId="7EEAE98E" w:rsidR="00346C2B" w:rsidRPr="00353725" w:rsidRDefault="00A713C8" w:rsidP="00A100D5">
      <w:pPr>
        <w:spacing w:line="360" w:lineRule="auto"/>
        <w:jc w:val="both"/>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South Africa is among 15 countries that failed to meet the targeted reduction in neonatal mortality. Neonatal deaths account for 40% of all deaths in children under five years of age. Alarmingly, half of these deaths occur within the first 24 hours of life, and 75% within the first week. The leading causes include preterm birth, severe i</w:t>
      </w:r>
      <w:r w:rsidR="00327A37" w:rsidRPr="00A100D5">
        <w:rPr>
          <w:rFonts w:ascii="Times New Roman" w:eastAsia="Calibri" w:hAnsi="Times New Roman" w:cs="Times New Roman"/>
          <w:sz w:val="24"/>
          <w:szCs w:val="24"/>
          <w:lang w:val="en-ZW"/>
        </w:rPr>
        <w:t xml:space="preserve">nfections, and birth </w:t>
      </w:r>
      <w:r w:rsidR="00327A37" w:rsidRPr="00A100D5">
        <w:rPr>
          <w:rFonts w:ascii="Times New Roman" w:eastAsia="Calibri" w:hAnsi="Times New Roman" w:cs="Times New Roman"/>
          <w:sz w:val="24"/>
          <w:szCs w:val="24"/>
          <w:lang w:val="en-ZW"/>
        </w:rPr>
        <w:lastRenderedPageBreak/>
        <w:t>asphyxia (8</w:t>
      </w:r>
      <w:r w:rsidRPr="00A100D5">
        <w:rPr>
          <w:rFonts w:ascii="Times New Roman" w:eastAsia="Calibri" w:hAnsi="Times New Roman" w:cs="Times New Roman"/>
          <w:sz w:val="24"/>
          <w:szCs w:val="24"/>
          <w:lang w:val="en-ZW"/>
        </w:rPr>
        <w:t>).</w:t>
      </w:r>
      <w:r w:rsidR="00346C2B" w:rsidRPr="00A100D5">
        <w:rPr>
          <w:rFonts w:ascii="Times New Roman" w:eastAsia="Calibri" w:hAnsi="Times New Roman" w:cs="Times New Roman"/>
          <w:sz w:val="24"/>
          <w:szCs w:val="24"/>
        </w:rPr>
        <w:t xml:space="preserve"> Zambia is also one of the sub-Saharan African countries with a high maternal mortality ratio (MMR). The latest demographic and health survey (DHS 2015) showed that the country’s MMR is 591 maternal deaths per 100 000 live births </w:t>
      </w:r>
      <w:r w:rsidR="00346C2B" w:rsidRPr="00A100D5">
        <w:rPr>
          <w:rFonts w:ascii="Times New Roman" w:eastAsia="Calibri" w:hAnsi="Times New Roman" w:cs="Times New Roman"/>
          <w:sz w:val="24"/>
          <w:szCs w:val="24"/>
        </w:rPr>
        <w:fldChar w:fldCharType="begin"/>
      </w:r>
      <w:r w:rsidR="00346C2B" w:rsidRPr="00A100D5">
        <w:rPr>
          <w:rFonts w:ascii="Times New Roman" w:eastAsia="Calibri" w:hAnsi="Times New Roman" w:cs="Times New Roman"/>
          <w:sz w:val="24"/>
          <w:szCs w:val="24"/>
        </w:rPr>
        <w:instrText xml:space="preserve"> ADDIN ZOTERO_ITEM CSL_CITATION {"citationID":"LzzPkgcz","properties":{"formattedCitation":"(Sialubanje, Massar, Hamer, &amp; Ruiter, 2015)","plainCitation":"(Sialubanje, Massar, Hamer, &amp; Ruiter, 2015)"},"citationItems":[{"id":354,"uris":["http://zotero.org/users/local/6V8h6ERs/items/RT88EQQ3"],"uri":["http://zotero.org/users/local/6V8h6ERs/items/RT88EQQ3"],"itemData":{"id":354,"type":"article-journal","title":"Reasons for home delivery and use of traditional birth attendants in rural Zambia: a qualitative study","container-title":"BMC Pregnancy and Childbirth","page":"216","volume":"15","source":"BioMed Central","abstract":"Despite the policy change stopping traditional birth attendants (TBAs) from conducting deliveries at home and encouraging all women to give birth at the clinic under skilled care, many women still give birth at home and TBAs are essential providers of obstetric care in rural Zambia. The main reasons for pregnant women’s preference for TBAs are not well understood. This qualitative study aimed to identify reasons motivating women to giving birth at home and seek the help of TBAs. This knowledge is important for the design of public health interventions focusing on promoting facility-based skilled birth attendance in Zambia.","DOI":"10.1186/s12884-015-0652-7","ISSN":"1471-2393","shortTitle":"Reasons for home delivery and use of traditional birth attendants in rural Zambia","journalAbbreviation":"BMC Pregnancy and Childbirth","author":[{"family":"Sialubanje","given":"Cephas"},{"family":"Massar","given":"Karlijn"},{"family":"Hamer","given":"Davidson H."},{"family":"Ruiter","given":"Robert AC"}],"issued":{"date-parts":[["2015",9,11]]}}}],"schema":"https://github.com/citation-style-language/schema/raw/master/csl-citation.json"} </w:instrText>
      </w:r>
      <w:r w:rsidR="00346C2B" w:rsidRPr="00A100D5">
        <w:rPr>
          <w:rFonts w:ascii="Times New Roman" w:eastAsia="Calibri" w:hAnsi="Times New Roman" w:cs="Times New Roman"/>
          <w:sz w:val="24"/>
          <w:szCs w:val="24"/>
        </w:rPr>
        <w:fldChar w:fldCharType="separate"/>
      </w:r>
      <w:r w:rsidR="00327A37" w:rsidRPr="00A100D5">
        <w:rPr>
          <w:rFonts w:ascii="Times New Roman" w:eastAsia="Calibri" w:hAnsi="Times New Roman" w:cs="Times New Roman"/>
          <w:sz w:val="24"/>
          <w:szCs w:val="24"/>
        </w:rPr>
        <w:t>(9</w:t>
      </w:r>
      <w:r w:rsidR="00346C2B" w:rsidRPr="00A100D5">
        <w:rPr>
          <w:rFonts w:ascii="Times New Roman" w:eastAsia="Calibri" w:hAnsi="Times New Roman" w:cs="Times New Roman"/>
          <w:sz w:val="24"/>
          <w:szCs w:val="24"/>
        </w:rPr>
        <w:t>)</w:t>
      </w:r>
      <w:r w:rsidR="00346C2B" w:rsidRPr="00A100D5">
        <w:rPr>
          <w:rFonts w:ascii="Times New Roman" w:eastAsia="Calibri" w:hAnsi="Times New Roman" w:cs="Times New Roman"/>
          <w:sz w:val="24"/>
          <w:szCs w:val="24"/>
        </w:rPr>
        <w:fldChar w:fldCharType="end"/>
      </w:r>
      <w:r w:rsidR="00346C2B" w:rsidRPr="00A100D5">
        <w:rPr>
          <w:rFonts w:ascii="Times New Roman" w:eastAsia="Calibri" w:hAnsi="Times New Roman" w:cs="Times New Roman"/>
          <w:sz w:val="24"/>
          <w:szCs w:val="24"/>
        </w:rPr>
        <w:t xml:space="preserve">. Zambian health policy encourages all pregnant women to seek skilled birth attendance through facility childbirths in order to have timely management of complications at birth. According to </w:t>
      </w:r>
      <w:r w:rsidR="00346C2B" w:rsidRPr="00A100D5">
        <w:rPr>
          <w:rFonts w:ascii="Times New Roman" w:eastAsia="Calibri" w:hAnsi="Times New Roman" w:cs="Times New Roman"/>
          <w:sz w:val="24"/>
          <w:szCs w:val="24"/>
        </w:rPr>
        <w:fldChar w:fldCharType="begin"/>
      </w:r>
      <w:r w:rsidR="00346C2B" w:rsidRPr="00A100D5">
        <w:rPr>
          <w:rFonts w:ascii="Times New Roman" w:eastAsia="Calibri" w:hAnsi="Times New Roman" w:cs="Times New Roman"/>
          <w:sz w:val="24"/>
          <w:szCs w:val="24"/>
        </w:rPr>
        <w:instrText xml:space="preserve"> ADDIN ZOTERO_ITEM CSL_CITATION {"citationID":"lAjB2WWd","properties":{"formattedCitation":"(Sialubanje et al., 2015)","plainCitation":"(Sialubanje et al., 2015)"},"citationItems":[{"id":354,"uris":["http://zotero.org/users/local/6V8h6ERs/items/RT88EQQ3"],"uri":["http://zotero.org/users/local/6V8h6ERs/items/RT88EQQ3"],"itemData":{"id":354,"type":"article-journal","title":"Reasons for home delivery and use of traditional birth attendants in rural Zambia: a qualitative study","container-title":"BMC Pregnancy and Childbirth","page":"216","volume":"15","source":"BioMed Central","abstract":"Despite the policy change stopping traditional birth attendants (TBAs) from conducting deliveries at home and encouraging all women to give birth at the clinic under skilled care, many women still give birth at home and TBAs are essential providers of obstetric care in rural Zambia. The main reasons for pregnant women’s preference for TBAs are not well understood. This qualitative study aimed to identify reasons motivating women to giving birth at home and seek the help of TBAs. This knowledge is important for the design of public health interventions focusing on promoting facility-based skilled birth attendance in Zambia.","DOI":"10.1186/s12884-015-0652-7","ISSN":"1471-2393","shortTitle":"Reasons for home delivery and use of traditional birth attendants in rural Zambia","journalAbbreviation":"BMC Pregnancy and Childbirth","author":[{"family":"Sialubanje","given":"Cephas"},{"family":"Massar","given":"Karlijn"},{"family":"Hamer","given":"Davidson H."},{"family":"Ruiter","given":"Robert AC"}],"issued":{"date-parts":[["2015",9,11]]}}}],"schema":"https://github.com/citation-style-language/schema/raw/master/csl-citation.json"} </w:instrText>
      </w:r>
      <w:r w:rsidR="00346C2B" w:rsidRPr="00A100D5">
        <w:rPr>
          <w:rFonts w:ascii="Times New Roman" w:eastAsia="Calibri" w:hAnsi="Times New Roman" w:cs="Times New Roman"/>
          <w:sz w:val="24"/>
          <w:szCs w:val="24"/>
        </w:rPr>
        <w:fldChar w:fldCharType="separate"/>
      </w:r>
      <w:r w:rsidR="00327A37" w:rsidRPr="00A100D5">
        <w:rPr>
          <w:rFonts w:ascii="Times New Roman" w:eastAsia="Times New Roman" w:hAnsi="Times New Roman" w:cs="Times New Roman"/>
          <w:sz w:val="24"/>
          <w:szCs w:val="24"/>
          <w:lang w:val="en-ZW" w:eastAsia="en-ZW"/>
        </w:rPr>
        <w:t xml:space="preserve"> Sialubanje et al. </w:t>
      </w:r>
      <w:r w:rsidR="00346C2B" w:rsidRPr="00A100D5">
        <w:rPr>
          <w:rFonts w:ascii="Times New Roman" w:eastAsia="Calibri" w:hAnsi="Times New Roman" w:cs="Times New Roman"/>
          <w:sz w:val="24"/>
          <w:szCs w:val="24"/>
        </w:rPr>
        <w:fldChar w:fldCharType="end"/>
      </w:r>
      <w:r w:rsidR="00327A37" w:rsidRPr="00A100D5">
        <w:rPr>
          <w:rFonts w:ascii="Times New Roman" w:eastAsia="Calibri" w:hAnsi="Times New Roman" w:cs="Times New Roman"/>
          <w:sz w:val="24"/>
          <w:szCs w:val="24"/>
          <w:vertAlign w:val="superscript"/>
        </w:rPr>
        <w:t>10</w:t>
      </w:r>
      <w:r w:rsidR="00346C2B" w:rsidRPr="00A100D5">
        <w:rPr>
          <w:rFonts w:ascii="Times New Roman" w:eastAsia="Calibri" w:hAnsi="Times New Roman" w:cs="Times New Roman"/>
          <w:sz w:val="24"/>
          <w:szCs w:val="24"/>
        </w:rPr>
        <w:t xml:space="preserve"> more than half (53 %) of the women in Zambia, do not receive  the services of skilled birth attendants. </w:t>
      </w:r>
    </w:p>
    <w:p w14:paraId="0F803C0E" w14:textId="7B4981D4" w:rsidR="00346C2B" w:rsidRPr="00A100D5" w:rsidRDefault="00346C2B"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Studies have also shown that these numbers are even higher in rural areas where more than seventy percent of the women give birth at home, outside the health facility, and are often assisted by Traditional birth attendants (TBAs). The World Health Organization (WHO) defined TBAs as persons who assist the mother during childbirth and learns her skills through apprenticeship that involves both observation and imitation and is often highly regarded by the community that chooses her to assist women in childbirth. The death of a woman while pregnant or within 42 days of termination of pregnancy remains one of the most challenges facing the developing world. Zimbabwe is among the top high burden countries in which half of global maternal deaths occur, with an estimated maternal mortality ratio of 651per 100 000 live births </w:t>
      </w:r>
      <w:r w:rsidR="00327A37" w:rsidRPr="00A100D5">
        <w:rPr>
          <w:rFonts w:ascii="Times New Roman" w:eastAsia="Calibri" w:hAnsi="Times New Roman" w:cs="Times New Roman"/>
          <w:noProof/>
          <w:sz w:val="24"/>
          <w:szCs w:val="24"/>
        </w:rPr>
        <w:t>(11</w:t>
      </w:r>
      <w:r w:rsidRPr="00A100D5">
        <w:rPr>
          <w:rFonts w:ascii="Times New Roman" w:eastAsia="Calibri" w:hAnsi="Times New Roman" w:cs="Times New Roman"/>
          <w:noProof/>
          <w:sz w:val="24"/>
          <w:szCs w:val="24"/>
        </w:rPr>
        <w:t>)</w:t>
      </w:r>
      <w:r w:rsidRPr="00A100D5">
        <w:rPr>
          <w:rFonts w:ascii="Times New Roman" w:eastAsia="Calibri" w:hAnsi="Times New Roman" w:cs="Times New Roman"/>
          <w:sz w:val="24"/>
          <w:szCs w:val="24"/>
        </w:rPr>
        <w:t>.</w:t>
      </w:r>
    </w:p>
    <w:p w14:paraId="458C8BE6" w14:textId="78DFC816" w:rsidR="00346C2B" w:rsidRPr="00A100D5" w:rsidRDefault="00346C2B"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Babies born before arrival  at a health facility have a higher risk of neonatal death and their mothers have higher risk of maternal death compared with those born in-facility </w:t>
      </w:r>
      <w:r w:rsidRPr="00A100D5">
        <w:rPr>
          <w:rFonts w:ascii="Times New Roman" w:eastAsia="Calibri" w:hAnsi="Times New Roman" w:cs="Times New Roman"/>
          <w:sz w:val="24"/>
          <w:szCs w:val="24"/>
        </w:rPr>
        <w:fldChar w:fldCharType="begin"/>
      </w:r>
      <w:r w:rsidRPr="00A100D5">
        <w:rPr>
          <w:rFonts w:ascii="Times New Roman" w:eastAsia="Calibri" w:hAnsi="Times New Roman" w:cs="Times New Roman"/>
          <w:sz w:val="24"/>
          <w:szCs w:val="24"/>
        </w:rPr>
        <w:instrText xml:space="preserve"> ADDIN ZOTERO_ITEM CSL_CITATION {"citationID":"6QtM1Rki","properties":{"formattedCitation":"(Adolfine, 2009)","plainCitation":"(Adolfine, 2009)"},"citationItems":[{"id":630,"uris":["http://zotero.org/users/local/6V8h6ERs/items/ISR27KXH"],"uri":["http://zotero.org/users/local/6V8h6ERs/items/ISR27KXH"],"itemData":{"id":630,"type":"article-journal","title":"Factors associated with poor outcome in new born babies born before arrival (BBA) admitted in mulago hospital.","source":"makir.mak.ac.ug","abstract":"BACKGROUND:\r\nNew born care practices in sub-saharan Africa and Uganda in particular have proved to be suboptimal especially if the child is born before arrival (BBA). Neonatal mortality rate (NMR) in Uganda is at 27/1000 live births, has not declined in the last 15 years and contributed to the slow progress of millennium development goals (MDGs). Giving priority to neonatal health is the best option of attaining the MDG4.\r\nBabies BBA at a hospital constitute a special group with regard to neonatal mortality and morbidity. Majority of the BBA die at home because of lack of resuscitation facilities, labour monitoring and septic conditions that sorrounds birth. The few babies who reach hospitals are often very sick with hypothermia, hypoglycaemia, severe asphyxia, septicaemia and other conditions. Such factors are responsible for the poor outcome observed in these babies.\r\nData from Mulago SCBU show a high mortality of 50% forBBA babies compared to13% mortality for babies born within the hospital. It thus follows that deaths among the babies BBA also significantly contribute to the high mortality in SCBU.\r\nOBJECTIVE:\r\nTo study the outcome and factors associated with poor outcome of newborns born before arrival admitted in mulago hospital.\r\nSTUDY DESIGN:\r\nThis was a prospective longitudinal cohort study, which followed up three arms of new born babies for the period of seven days, where by BBAs were compared with babies born in Mulago (Inborns) and babies born in other health facilities (Outborns).\r\nSTUDY SETTING:\r\nThe study was carried out in the special care baby unit, which admits high risk new born babies born in mulago and outside mulago. Mulago hospital is the main national referral hospital in Uganda and a teaching centre for makerere university college of health sciences.\r\nSTUDY POPULATION:\r\nNew born babies admitted in special care unit during the study period.\r\nOUTCOME MEASURES:\r\nOccurrence of death while the baby is admitted in SCBU or discharge or being alive in the ward after 7 days of follow up.\r\nRESULTS:\r\nMortality in babies was 41.5% while mortality in inborn and out born babies were 13.9% and 38.9% respectively with majority of deaths (86%) occurring within 48 hours of admission. The risk of death in BBA babies was 5.1 times and in out born babies was 3.7 times more than inborn. Among the studied maternal factors, Lack of ANC (P=0.42) was found to be associated with mortality in BBA babies. The baby factors associated with mortality in BBA were hypothermia (p=0.020).\r\nCONCLUSIONS:\r\nBabies BBA admitted to SCBU of Mulago hospital have higher mortality than those delivered in health facilities (institutional deliveries). Both BBAs and out born babies have increased risk of death compared to inborn babies with majority of death occurring in the first 48 hours.\r\nFactors associated with poor outcome in babies BBA include inadequate antenatal care to mothers, hypothermia, hypoglycaemia and suboptimal cord care in new born babies.\r\nRECOMMENDATIONS:\r\nFor SCBU\r\nIn view of high mortality of babies in the first 48 hours of admission, close monitoring and interventions to prevent and treat hypoglycaemia and hypothermia in the first 2 days of admission are crucial in order to reduce mortality in the SCBU.\r\nFor Ministry of Health\r\n•\tSince majority of mothers attend ANC at least once, health education and maximum care and interventions in the first ANC visit should be emphasized to make sure that the mothers get all the needed information and care.\r\n•\tThere is an urgent need to improve on newborn resuscitation, post resuscitation care in all health units that conducts labour and delivery. MOH should ensure that these units have at least ambu bag and bulb syringe for resuscitation order to improve survival of newborns.\r\n•\tThere is a need to initiate home based neonatal care to cater for the large number of newborn babies born at home. The care should include health education to the mother and families during ANC, and to village health workers, midwives, TBAs and the whole community on newborn care, I.e benefits of early and exclusive breastfeeding, keeping the baby warm, proper cord care, recognition of danger signs and early referrals.","URL":"http://makir.mak.ac.ug/handle/10570/1305","language":"en","author":[{"family":"Adolfine","given":"Hokororo"}],"issued":{"date-parts":[["2009",6]]},"accessed":{"date-parts":[["2017",11,29]]}}}],"schema":"https://github.com/citation-style-language/schema/raw/master/csl-citation.json"} </w:instrText>
      </w:r>
      <w:r w:rsidRPr="00A100D5">
        <w:rPr>
          <w:rFonts w:ascii="Times New Roman" w:eastAsia="Calibri" w:hAnsi="Times New Roman" w:cs="Times New Roman"/>
          <w:sz w:val="24"/>
          <w:szCs w:val="24"/>
        </w:rPr>
        <w:fldChar w:fldCharType="separate"/>
      </w:r>
      <w:r w:rsidR="00327A37" w:rsidRPr="00A100D5">
        <w:rPr>
          <w:rFonts w:ascii="Times New Roman" w:eastAsia="Calibri" w:hAnsi="Times New Roman" w:cs="Times New Roman"/>
          <w:sz w:val="24"/>
          <w:szCs w:val="24"/>
        </w:rPr>
        <w:t>(12</w:t>
      </w:r>
      <w:r w:rsidRPr="00A100D5">
        <w:rPr>
          <w:rFonts w:ascii="Times New Roman" w:eastAsia="Calibri" w:hAnsi="Times New Roman" w:cs="Times New Roman"/>
          <w:sz w:val="24"/>
          <w:szCs w:val="24"/>
        </w:rPr>
        <w:t>)</w:t>
      </w:r>
      <w:r w:rsidRPr="00A100D5">
        <w:rPr>
          <w:rFonts w:ascii="Times New Roman" w:eastAsia="Calibri" w:hAnsi="Times New Roman" w:cs="Times New Roman"/>
          <w:sz w:val="24"/>
          <w:szCs w:val="24"/>
        </w:rPr>
        <w:fldChar w:fldCharType="end"/>
      </w:r>
      <w:r w:rsidRPr="00A100D5">
        <w:rPr>
          <w:rFonts w:ascii="Times New Roman" w:eastAsia="Calibri" w:hAnsi="Times New Roman" w:cs="Times New Roman"/>
          <w:sz w:val="24"/>
          <w:szCs w:val="24"/>
        </w:rPr>
        <w:t>. Trained birth attendants at delivery are important for preventing both maternal and newborn mortality and m</w:t>
      </w:r>
      <w:r w:rsidR="00346BAF" w:rsidRPr="00A100D5">
        <w:rPr>
          <w:rFonts w:ascii="Times New Roman" w:eastAsia="Calibri" w:hAnsi="Times New Roman" w:cs="Times New Roman"/>
          <w:sz w:val="24"/>
          <w:szCs w:val="24"/>
        </w:rPr>
        <w:t>orbidity. According to WHO (2004)</w:t>
      </w:r>
      <w:r w:rsidR="00346BAF" w:rsidRPr="00A100D5">
        <w:rPr>
          <w:rFonts w:ascii="Times New Roman" w:eastAsia="Calibri" w:hAnsi="Times New Roman" w:cs="Times New Roman"/>
          <w:sz w:val="24"/>
          <w:szCs w:val="24"/>
          <w:vertAlign w:val="superscript"/>
        </w:rPr>
        <w:t>13</w:t>
      </w:r>
      <w:r w:rsidRPr="00A100D5">
        <w:rPr>
          <w:rFonts w:ascii="Times New Roman" w:eastAsia="Calibri" w:hAnsi="Times New Roman" w:cs="Times New Roman"/>
          <w:sz w:val="24"/>
          <w:szCs w:val="24"/>
        </w:rPr>
        <w:t xml:space="preserve">, immediate and effective professional care at the time of delivery can make the difference between life and death for both women and their newborns. Skilled attendants during labor, delivery, and in the early postpartum period, can prevent up to 75% or more of maternal death </w:t>
      </w:r>
      <w:r w:rsidRPr="00A100D5">
        <w:rPr>
          <w:rFonts w:ascii="Times New Roman" w:eastAsia="Calibri" w:hAnsi="Times New Roman" w:cs="Times New Roman"/>
          <w:sz w:val="24"/>
          <w:szCs w:val="24"/>
        </w:rPr>
        <w:fldChar w:fldCharType="begin"/>
      </w:r>
      <w:r w:rsidRPr="00A100D5">
        <w:rPr>
          <w:rFonts w:ascii="Times New Roman" w:eastAsia="Calibri" w:hAnsi="Times New Roman" w:cs="Times New Roman"/>
          <w:sz w:val="24"/>
          <w:szCs w:val="24"/>
        </w:rPr>
        <w:instrText xml:space="preserve"> ADDIN ZOTERO_ITEM CSL_CITATION {"citationID":"PWCz7qNe","properties":{"formattedCitation":"(Shiferaw, Spigt, Godefrooij, Melkamu, &amp; Tekie, 2013)","plainCitation":"(Shiferaw, Spigt, Godefrooij, Melkamu, &amp; Tekie, 2013)"},"citationItems":[{"id":369,"uris":["http://zotero.org/users/local/6V8h6ERs/items/K622UPL4"],"uri":["http://zotero.org/users/local/6V8h6ERs/items/K622UPL4"],"itemData":{"id":369,"type":"article-journal","title":"Why do women prefer home births in Ethiopia?","container-title":"BMC Pregnancy and Childbirth","page":"5","volume":"13","source":"BioMed Central","abstract":"Skilled attendants during labor, delivery, and in the early postpartum period, can prevent up to 75% or more of maternal death. However, in many developing countries, very few mothers make at least one antenatal visit and even less receive delivery care from skilled professionals. The present study reports findings from a region where key challenges related to transportation and availability of obstetric services were addressed by an ongoing project, giving a unique opportunity to understand why women might continue to prefer home delivery even when facility based delivery is available at minimal cost.","DOI":"10.1186/1471-2393-13-5","ISSN":"1471-2393","journalAbbreviation":"BMC Pregnancy and Childbirth","author":[{"family":"Shiferaw","given":"Solomon"},{"family":"Spigt","given":"Mark"},{"family":"Godefrooij","given":"Merijn"},{"family":"Melkamu","given":"Yilma"},{"family":"Tekie","given":"Michael"}],"issued":{"date-parts":[["2013",1,16]]}}}],"schema":"https://github.com/citation-style-language/schema/raw/master/csl-citation.json"} </w:instrText>
      </w:r>
      <w:r w:rsidRPr="00A100D5">
        <w:rPr>
          <w:rFonts w:ascii="Times New Roman" w:eastAsia="Calibri" w:hAnsi="Times New Roman" w:cs="Times New Roman"/>
          <w:sz w:val="24"/>
          <w:szCs w:val="24"/>
        </w:rPr>
        <w:fldChar w:fldCharType="separate"/>
      </w:r>
      <w:r w:rsidR="0035619C" w:rsidRPr="00A100D5">
        <w:rPr>
          <w:rFonts w:ascii="Times New Roman" w:eastAsia="Calibri" w:hAnsi="Times New Roman" w:cs="Times New Roman"/>
          <w:sz w:val="24"/>
          <w:szCs w:val="24"/>
        </w:rPr>
        <w:t>(</w:t>
      </w:r>
      <w:r w:rsidR="00346BAF" w:rsidRPr="00A100D5">
        <w:rPr>
          <w:rFonts w:ascii="Times New Roman" w:eastAsia="Calibri" w:hAnsi="Times New Roman" w:cs="Times New Roman"/>
          <w:sz w:val="24"/>
          <w:szCs w:val="24"/>
        </w:rPr>
        <w:t>14</w:t>
      </w:r>
      <w:r w:rsidRPr="00A100D5">
        <w:rPr>
          <w:rFonts w:ascii="Times New Roman" w:eastAsia="Calibri" w:hAnsi="Times New Roman" w:cs="Times New Roman"/>
          <w:sz w:val="24"/>
          <w:szCs w:val="24"/>
        </w:rPr>
        <w:t>)</w:t>
      </w:r>
      <w:r w:rsidRPr="00A100D5">
        <w:rPr>
          <w:rFonts w:ascii="Times New Roman" w:eastAsia="Calibri" w:hAnsi="Times New Roman" w:cs="Times New Roman"/>
          <w:sz w:val="24"/>
          <w:szCs w:val="24"/>
        </w:rPr>
        <w:fldChar w:fldCharType="end"/>
      </w:r>
      <w:r w:rsidRPr="00A100D5">
        <w:rPr>
          <w:rFonts w:ascii="Times New Roman" w:eastAsia="Calibri" w:hAnsi="Times New Roman" w:cs="Times New Roman"/>
          <w:sz w:val="24"/>
          <w:szCs w:val="24"/>
        </w:rPr>
        <w:t xml:space="preserve"> .Unplanned deliveries at home and on the way to the hospital are considered to be high risk emergency deliveries. Infants born in this unplanned emergency setting are at higher risk of complications due to respiratory distress, hypoxia, prematurity, infection, acidosis hypo-glycaemia, lower birth weight, neonatal sepsis, hypothermia and a greater likelihood of admission to an intensive care unit </w:t>
      </w:r>
      <w:r w:rsidRPr="00A100D5">
        <w:rPr>
          <w:rFonts w:ascii="Times New Roman" w:eastAsia="Calibri" w:hAnsi="Times New Roman" w:cs="Times New Roman"/>
          <w:sz w:val="24"/>
          <w:szCs w:val="24"/>
        </w:rPr>
        <w:fldChar w:fldCharType="begin"/>
      </w:r>
      <w:r w:rsidRPr="00A100D5">
        <w:rPr>
          <w:rFonts w:ascii="Times New Roman" w:eastAsia="Calibri" w:hAnsi="Times New Roman" w:cs="Times New Roman"/>
          <w:sz w:val="24"/>
          <w:szCs w:val="24"/>
        </w:rPr>
        <w:instrText xml:space="preserve"> ADDIN ZOTERO_ITEM CSL_CITATION {"citationID":"qi686Wc2","properties":{"formattedCitation":"{\\rtf (Lazi\\uc0\\u263{} &amp; Taka\\uc0\\u269{}, 2011)}","plainCitation":"(Lazić &amp; Takač, 2011)"},"citationItems":[{"id":648,"uris":["http://zotero.org/users/local/6V8h6ERs/items/EYAI63VP"],"uri":["http://zotero.org/users/local/6V8h6ERs/items/EYAI63VP"],"itemData":{"id":648,"type":"article-journal","title":"Outcomes and risk factors for unplanned delivery at home and before arrival to the hospitalNicht geplante Geburten zu Hause beziehungsweise vor Ankunft im Spital: Ergebnisse und Risikofaktoren","container-title":"Wiener klinische Wochenschrift","page":"11-14","volume":"123","issue":"1-2","source":"link.springer.com","abstract":"SummaryINTRODUCTION: The aim of this study was to analyze the outcomes and risk factors for unplanned delivery at home and before arrival to the hospital in Maribor region, Slovenia. METHODS: We used data from medical records of all deliveries in Maribor region from the year 1997 to the year 2005. We analysed a total of 17,846 births from annual reports of the Maribor University Hospital. RESULTS: Among the total of 17,846 births, there were 58 (3.2‰) unplanned births at home and on the way to the hospital. The study based on the data from medical records on safety of unplanned home birth reveals that hospital delivery is approximately 7 times safer than unplanned home delivery. This conclusion is reached by comparing perinatal mortality, which was 68‰ for unplanned deliveries at home versus 8.8‰ for deliveries at hospital. The prematurity was more common in unplanned home deliveries: 13 (22%) versus 1399 (8%) for hospital deliveries. Unplanned deliveries at home and on the way to the hospital were more common in multiparous women (ratio 4:1 compared to 1:1 for hospital births). When for all hospital deliveries the pregnancies were followed, for one third of unplanned deliveries at home or on the way to the hospital the pregnancies were not monitored. Mothers who gave birth at home or on the way to the hospital were without higher education (i.e. 55.2%) and mothers who gave birth in hospital were with higher education (i.e. 87.4%). CONCLUSIONS: There was higher rate of perinatal morbidity for unplanned home deliveries compared to hospital deliveries. Factors that make unplanned home deliveries more common are high parity, absence or inadequacy of antenatal care, marital status and lower education. Some conditions in newborn, such as hypothermia, were clearly the result of unplanned birth at home. Additional effort to improve antenatal care and also identifying social vulnerabilities would possibly decrease the number of unplanned deliveries and improve the perinatal outcomes.","DOI":"10.1007/s00508-010-1505-z","ISSN":"0043-5325, 1613-7671","shortTitle":"Outcomes and risk factors for unplanned delivery at home and before arrival to the hospitalNicht geplante Geburten zu Hause beziehungsweise vor Ankunft im Spital","journalAbbreviation":"Wien Klin Wochenschr","language":"en","author":[{"family":"Lazić","given":"Zlatko"},{"family":"Takač","given":"Iztok"}],"issued":{"date-parts":[["2011",1,1]]}}}],"schema":"https://github.com/citation-style-language/schema/raw/master/csl-citation.json"} </w:instrText>
      </w:r>
      <w:r w:rsidRPr="00A100D5">
        <w:rPr>
          <w:rFonts w:ascii="Times New Roman" w:eastAsia="Calibri" w:hAnsi="Times New Roman" w:cs="Times New Roman"/>
          <w:sz w:val="24"/>
          <w:szCs w:val="24"/>
        </w:rPr>
        <w:fldChar w:fldCharType="separate"/>
      </w:r>
      <w:r w:rsidR="00346BAF" w:rsidRPr="00A100D5">
        <w:rPr>
          <w:rFonts w:ascii="Times New Roman" w:eastAsia="Calibri" w:hAnsi="Times New Roman" w:cs="Times New Roman"/>
          <w:sz w:val="24"/>
          <w:szCs w:val="24"/>
        </w:rPr>
        <w:t>(15</w:t>
      </w:r>
      <w:r w:rsidRPr="00A100D5">
        <w:rPr>
          <w:rFonts w:ascii="Times New Roman" w:eastAsia="Calibri" w:hAnsi="Times New Roman" w:cs="Times New Roman"/>
          <w:sz w:val="24"/>
          <w:szCs w:val="24"/>
        </w:rPr>
        <w:t>)</w:t>
      </w:r>
      <w:r w:rsidRPr="00A100D5">
        <w:rPr>
          <w:rFonts w:ascii="Times New Roman" w:eastAsia="Calibri" w:hAnsi="Times New Roman" w:cs="Times New Roman"/>
          <w:sz w:val="24"/>
          <w:szCs w:val="24"/>
        </w:rPr>
        <w:fldChar w:fldCharType="end"/>
      </w:r>
      <w:r w:rsidRPr="00A100D5">
        <w:rPr>
          <w:rFonts w:ascii="Times New Roman" w:eastAsia="Calibri" w:hAnsi="Times New Roman" w:cs="Times New Roman"/>
          <w:sz w:val="24"/>
          <w:szCs w:val="24"/>
        </w:rPr>
        <w:t>.</w:t>
      </w:r>
    </w:p>
    <w:p w14:paraId="42463142" w14:textId="77A79E40" w:rsidR="00346C2B" w:rsidRPr="00043351" w:rsidRDefault="00346C2B" w:rsidP="00043351">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w:t>
      </w:r>
    </w:p>
    <w:p w14:paraId="19DC837A" w14:textId="77777777" w:rsidR="00346C2B" w:rsidRPr="00A100D5" w:rsidRDefault="00346C2B" w:rsidP="00A100D5">
      <w:pPr>
        <w:spacing w:after="0" w:line="360" w:lineRule="auto"/>
        <w:rPr>
          <w:rFonts w:ascii="Times New Roman" w:eastAsia="Times New Roman" w:hAnsi="Times New Roman" w:cs="Times New Roman"/>
          <w:b/>
          <w:sz w:val="24"/>
          <w:szCs w:val="24"/>
        </w:rPr>
      </w:pPr>
      <w:r w:rsidRPr="00A100D5">
        <w:rPr>
          <w:rFonts w:ascii="Times New Roman" w:eastAsia="Calibri" w:hAnsi="Times New Roman" w:cs="Times New Roman"/>
          <w:b/>
          <w:noProof/>
          <w:sz w:val="24"/>
          <w:szCs w:val="24"/>
          <w:lang w:val="en-ZW" w:eastAsia="en-ZW"/>
        </w:rPr>
        <w:object w:dxaOrig="9668" w:dyaOrig="5108" w14:anchorId="31D42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4" o:spid="_x0000_i1025" type="#_x0000_t75" style="width:483.75pt;height:255.75pt;visibility:visible" o:ole="">
            <v:imagedata r:id="rId8" o:title=""/>
            <o:lock v:ext="edit" aspectratio="f"/>
          </v:shape>
          <o:OLEObject Type="Embed" ProgID="Excel.Sheet.8" ShapeID="Chart 34" DrawAspect="Content" ObjectID="_1818662000" r:id="rId9">
            <o:FieldCodes>\s</o:FieldCodes>
          </o:OLEObject>
        </w:object>
      </w:r>
    </w:p>
    <w:p w14:paraId="3BAC9246" w14:textId="15FCC403" w:rsidR="00346C2B" w:rsidRPr="00A100D5" w:rsidRDefault="00C35D30" w:rsidP="00A100D5">
      <w:pPr>
        <w:spacing w:after="200" w:line="360" w:lineRule="auto"/>
        <w:rPr>
          <w:rFonts w:ascii="Times New Roman" w:eastAsia="Calibri" w:hAnsi="Times New Roman" w:cs="Times New Roman"/>
          <w:b/>
          <w:iCs/>
          <w:color w:val="000000"/>
          <w:sz w:val="24"/>
          <w:szCs w:val="24"/>
          <w:shd w:val="clear" w:color="auto" w:fill="FFFFFF"/>
        </w:rPr>
      </w:pPr>
      <w:bookmarkStart w:id="2" w:name="_Toc513103069"/>
      <w:r w:rsidRPr="00A100D5">
        <w:rPr>
          <w:rFonts w:ascii="Times New Roman" w:eastAsia="Calibri" w:hAnsi="Times New Roman" w:cs="Times New Roman"/>
          <w:b/>
          <w:iCs/>
          <w:color w:val="000000"/>
          <w:sz w:val="24"/>
          <w:szCs w:val="24"/>
          <w:lang w:val="en-ZW"/>
        </w:rPr>
        <w:t xml:space="preserve">Figure </w:t>
      </w:r>
      <w:r w:rsidR="00346C2B" w:rsidRPr="00A100D5">
        <w:rPr>
          <w:rFonts w:ascii="Times New Roman" w:eastAsia="Calibri" w:hAnsi="Times New Roman" w:cs="Times New Roman"/>
          <w:b/>
          <w:iCs/>
          <w:color w:val="000000"/>
          <w:sz w:val="24"/>
          <w:szCs w:val="24"/>
          <w:lang w:val="en-ZW"/>
        </w:rPr>
        <w:fldChar w:fldCharType="begin"/>
      </w:r>
      <w:r w:rsidR="00346C2B" w:rsidRPr="00A100D5">
        <w:rPr>
          <w:rFonts w:ascii="Times New Roman" w:eastAsia="Calibri" w:hAnsi="Times New Roman" w:cs="Times New Roman"/>
          <w:b/>
          <w:iCs/>
          <w:color w:val="000000"/>
          <w:sz w:val="24"/>
          <w:szCs w:val="24"/>
          <w:lang w:val="en-ZW"/>
        </w:rPr>
        <w:instrText xml:space="preserve"> SEQ Figure1. \* ARABIC </w:instrText>
      </w:r>
      <w:r w:rsidR="00346C2B" w:rsidRPr="00A100D5">
        <w:rPr>
          <w:rFonts w:ascii="Times New Roman" w:eastAsia="Calibri" w:hAnsi="Times New Roman" w:cs="Times New Roman"/>
          <w:b/>
          <w:iCs/>
          <w:color w:val="000000"/>
          <w:sz w:val="24"/>
          <w:szCs w:val="24"/>
          <w:lang w:val="en-ZW"/>
        </w:rPr>
        <w:fldChar w:fldCharType="separate"/>
      </w:r>
      <w:r w:rsidR="00346C2B" w:rsidRPr="00A100D5">
        <w:rPr>
          <w:rFonts w:ascii="Times New Roman" w:eastAsia="Calibri" w:hAnsi="Times New Roman" w:cs="Times New Roman"/>
          <w:b/>
          <w:iCs/>
          <w:noProof/>
          <w:color w:val="000000"/>
          <w:sz w:val="24"/>
          <w:szCs w:val="24"/>
          <w:lang w:val="en-ZW"/>
        </w:rPr>
        <w:t>1</w:t>
      </w:r>
      <w:r w:rsidR="00346C2B" w:rsidRPr="00A100D5">
        <w:rPr>
          <w:rFonts w:ascii="Times New Roman" w:eastAsia="Calibri" w:hAnsi="Times New Roman" w:cs="Times New Roman"/>
          <w:b/>
          <w:iCs/>
          <w:color w:val="000000"/>
          <w:sz w:val="24"/>
          <w:szCs w:val="24"/>
          <w:lang w:val="en-ZW"/>
        </w:rPr>
        <w:fldChar w:fldCharType="end"/>
      </w:r>
      <w:r w:rsidR="00346C2B" w:rsidRPr="00A100D5">
        <w:rPr>
          <w:rFonts w:ascii="Times New Roman" w:eastAsia="Calibri" w:hAnsi="Times New Roman" w:cs="Times New Roman"/>
          <w:b/>
          <w:iCs/>
          <w:color w:val="000000"/>
          <w:sz w:val="24"/>
          <w:szCs w:val="24"/>
          <w:shd w:val="clear" w:color="auto" w:fill="FFFFFF"/>
        </w:rPr>
        <w:t>: Born before arrivals, 2012-2016</w:t>
      </w:r>
      <w:bookmarkEnd w:id="2"/>
    </w:p>
    <w:p w14:paraId="66744EAF" w14:textId="77777777" w:rsidR="00346C2B" w:rsidRPr="00A100D5" w:rsidRDefault="00346C2B" w:rsidP="00A100D5">
      <w:pPr>
        <w:spacing w:after="0" w:line="360" w:lineRule="auto"/>
        <w:rPr>
          <w:rFonts w:ascii="Times New Roman" w:eastAsia="Times New Roman" w:hAnsi="Times New Roman" w:cs="Times New Roman"/>
          <w:b/>
          <w:color w:val="000000"/>
          <w:sz w:val="24"/>
          <w:szCs w:val="24"/>
        </w:rPr>
      </w:pPr>
    </w:p>
    <w:p w14:paraId="16FB85D0" w14:textId="77777777" w:rsidR="00346C2B" w:rsidRPr="00A100D5" w:rsidRDefault="00346C2B" w:rsidP="00A100D5">
      <w:pPr>
        <w:spacing w:line="360" w:lineRule="auto"/>
        <w:rPr>
          <w:rFonts w:ascii="Times New Roman" w:eastAsia="Calibri" w:hAnsi="Times New Roman" w:cs="Times New Roman"/>
          <w:b/>
          <w:color w:val="000000"/>
          <w:sz w:val="24"/>
          <w:szCs w:val="24"/>
          <w:shd w:val="clear" w:color="auto" w:fill="FFFFFF"/>
        </w:rPr>
      </w:pPr>
      <w:r w:rsidRPr="00A100D5">
        <w:rPr>
          <w:rFonts w:ascii="Times New Roman" w:eastAsia="Calibri" w:hAnsi="Times New Roman" w:cs="Times New Roman"/>
          <w:b/>
          <w:color w:val="000000"/>
          <w:sz w:val="24"/>
          <w:szCs w:val="24"/>
          <w:shd w:val="clear" w:color="auto" w:fill="FFFFFF"/>
        </w:rPr>
        <w:t>Source</w:t>
      </w:r>
      <w:r w:rsidRPr="00A100D5">
        <w:rPr>
          <w:rFonts w:ascii="Times New Roman" w:eastAsia="Calibri" w:hAnsi="Times New Roman" w:cs="Times New Roman"/>
          <w:color w:val="000000"/>
          <w:sz w:val="24"/>
          <w:szCs w:val="24"/>
          <w:shd w:val="clear" w:color="auto" w:fill="FFFFFF"/>
        </w:rPr>
        <w:t xml:space="preserve">: </w:t>
      </w:r>
      <w:r w:rsidRPr="00A100D5">
        <w:rPr>
          <w:rFonts w:ascii="Times New Roman" w:eastAsia="Calibri" w:hAnsi="Times New Roman" w:cs="Times New Roman"/>
          <w:b/>
          <w:color w:val="000000"/>
          <w:sz w:val="24"/>
          <w:szCs w:val="24"/>
          <w:shd w:val="clear" w:color="auto" w:fill="FFFFFF"/>
        </w:rPr>
        <w:t>Harare City Health</w:t>
      </w:r>
      <w:r w:rsidRPr="00A100D5">
        <w:rPr>
          <w:rFonts w:ascii="Times New Roman" w:eastAsia="Calibri" w:hAnsi="Times New Roman" w:cs="Times New Roman"/>
          <w:color w:val="000000"/>
          <w:sz w:val="24"/>
          <w:szCs w:val="24"/>
          <w:shd w:val="clear" w:color="auto" w:fill="FFFFFF"/>
        </w:rPr>
        <w:t xml:space="preserve"> </w:t>
      </w:r>
      <w:r w:rsidRPr="00A100D5">
        <w:rPr>
          <w:rFonts w:ascii="Times New Roman" w:eastAsia="Calibri" w:hAnsi="Times New Roman" w:cs="Times New Roman"/>
          <w:b/>
          <w:color w:val="000000"/>
          <w:sz w:val="24"/>
          <w:szCs w:val="24"/>
          <w:shd w:val="clear" w:color="auto" w:fill="FFFFFF"/>
        </w:rPr>
        <w:t xml:space="preserve">Annual Report, 2016  </w:t>
      </w:r>
    </w:p>
    <w:p w14:paraId="16DEEA65" w14:textId="3CA2EF11" w:rsidR="003E6486" w:rsidRPr="00A100D5" w:rsidRDefault="003E6486" w:rsidP="00A100D5">
      <w:pPr>
        <w:keepNext/>
        <w:keepLines/>
        <w:spacing w:before="240" w:after="0" w:line="360" w:lineRule="auto"/>
        <w:outlineLvl w:val="0"/>
        <w:rPr>
          <w:rFonts w:ascii="Times New Roman" w:eastAsia="Times New Roman" w:hAnsi="Times New Roman" w:cs="Times New Roman"/>
          <w:b/>
          <w:color w:val="000000"/>
          <w:sz w:val="24"/>
          <w:szCs w:val="24"/>
          <w:lang w:val="x-none" w:eastAsia="x-none"/>
        </w:rPr>
      </w:pPr>
      <w:r w:rsidRPr="00A100D5">
        <w:rPr>
          <w:rFonts w:ascii="Times New Roman" w:eastAsia="Times New Roman" w:hAnsi="Times New Roman" w:cs="Times New Roman"/>
          <w:b/>
          <w:color w:val="000000"/>
          <w:sz w:val="24"/>
          <w:szCs w:val="24"/>
          <w:lang w:val="x-none" w:eastAsia="x-none"/>
        </w:rPr>
        <w:t xml:space="preserve">METHODOLOGY </w:t>
      </w:r>
    </w:p>
    <w:p w14:paraId="00D2D579"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b/>
          <w:color w:val="000000"/>
          <w:sz w:val="24"/>
          <w:szCs w:val="24"/>
        </w:rPr>
      </w:pPr>
    </w:p>
    <w:p w14:paraId="329357D2" w14:textId="0DEE8902" w:rsidR="003E6486" w:rsidRPr="00A100D5" w:rsidRDefault="003E6486" w:rsidP="00A100D5">
      <w:pPr>
        <w:spacing w:after="0" w:line="360" w:lineRule="auto"/>
        <w:jc w:val="both"/>
        <w:rPr>
          <w:rFonts w:ascii="Times New Roman" w:eastAsia="Calibri" w:hAnsi="Times New Roman" w:cs="Times New Roman"/>
          <w:sz w:val="24"/>
          <w:szCs w:val="24"/>
        </w:rPr>
      </w:pPr>
      <w:r w:rsidRPr="00A100D5">
        <w:rPr>
          <w:rFonts w:ascii="Times New Roman" w:eastAsia="Calibri" w:hAnsi="Times New Roman" w:cs="Times New Roman"/>
          <w:color w:val="000000"/>
          <w:sz w:val="24"/>
          <w:szCs w:val="24"/>
        </w:rPr>
        <w:t>The study adopted was a case control design. A 1:1 unmatched case control study design was carried out in order to determine the factors associated with BBAs among booked mothers in Harare City.</w:t>
      </w:r>
      <w:r w:rsidRPr="00A100D5">
        <w:rPr>
          <w:rFonts w:ascii="Times New Roman" w:eastAsia="Calibri" w:hAnsi="Times New Roman" w:cs="Times New Roman"/>
          <w:sz w:val="24"/>
          <w:szCs w:val="24"/>
          <w:lang w:val="en-ZW"/>
        </w:rPr>
        <w:t xml:space="preserve"> A case control study design was chosen because of its ability to allow for the evaluation of a wide range of factors for a single outcome. A case control study design is efficient in terms of both time and costs, relative to other analytic approaches.  </w:t>
      </w:r>
      <w:r w:rsidRPr="00A100D5">
        <w:rPr>
          <w:rFonts w:ascii="Times New Roman" w:eastAsia="Calibri" w:hAnsi="Times New Roman" w:cs="Times New Roman"/>
          <w:sz w:val="24"/>
          <w:szCs w:val="24"/>
        </w:rPr>
        <w:t>The population of the study was woman aged 18years to 45years. The target population were women of child bearing age who delivered between February and March 2018.</w:t>
      </w:r>
      <w:r w:rsidR="0035619C" w:rsidRPr="00A100D5">
        <w:rPr>
          <w:rFonts w:ascii="Times New Roman" w:eastAsia="Calibri" w:hAnsi="Times New Roman" w:cs="Times New Roman"/>
          <w:sz w:val="24"/>
          <w:szCs w:val="24"/>
        </w:rPr>
        <w:t xml:space="preserve"> </w:t>
      </w:r>
      <w:r w:rsidRPr="00A100D5">
        <w:rPr>
          <w:rFonts w:ascii="Times New Roman" w:eastAsia="Calibri" w:hAnsi="Times New Roman" w:cs="Times New Roman"/>
          <w:b/>
          <w:sz w:val="24"/>
          <w:szCs w:val="24"/>
        </w:rPr>
        <w:t>Case:</w:t>
      </w:r>
      <w:r w:rsidRPr="00A100D5">
        <w:rPr>
          <w:rFonts w:ascii="Times New Roman" w:eastAsia="Calibri" w:hAnsi="Times New Roman" w:cs="Times New Roman"/>
          <w:sz w:val="24"/>
          <w:szCs w:val="24"/>
        </w:rPr>
        <w:t xml:space="preserve"> A woman who delivered outside the health facility in Harare City from February to March 2018</w:t>
      </w:r>
      <w:r w:rsidR="0035619C" w:rsidRPr="00A100D5">
        <w:rPr>
          <w:rFonts w:ascii="Times New Roman" w:eastAsia="Calibri" w:hAnsi="Times New Roman" w:cs="Times New Roman"/>
          <w:sz w:val="24"/>
          <w:szCs w:val="24"/>
        </w:rPr>
        <w:t xml:space="preserve">. </w:t>
      </w:r>
      <w:r w:rsidRPr="00A100D5">
        <w:rPr>
          <w:rFonts w:ascii="Times New Roman" w:eastAsia="Calibri" w:hAnsi="Times New Roman" w:cs="Times New Roman"/>
          <w:b/>
          <w:sz w:val="24"/>
          <w:szCs w:val="24"/>
        </w:rPr>
        <w:t xml:space="preserve"> Control:</w:t>
      </w:r>
      <w:r w:rsidRPr="00A100D5">
        <w:rPr>
          <w:rFonts w:ascii="Times New Roman" w:eastAsia="Calibri" w:hAnsi="Times New Roman" w:cs="Times New Roman"/>
          <w:sz w:val="24"/>
          <w:szCs w:val="24"/>
        </w:rPr>
        <w:t xml:space="preserve"> A woman who delivered within the health facility in Harare City from February to March 2018.</w:t>
      </w:r>
    </w:p>
    <w:p w14:paraId="464339D0" w14:textId="0686BB91" w:rsidR="003E6486" w:rsidRPr="00A100D5" w:rsidRDefault="003E6486" w:rsidP="00A100D5">
      <w:pPr>
        <w:spacing w:line="360" w:lineRule="auto"/>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The study was done in all twelve polyclinics of Harare city council. The decision to select all polyclinics was guided by the assumption that information generated from </w:t>
      </w:r>
      <w:r w:rsidRPr="00A100D5">
        <w:rPr>
          <w:rFonts w:ascii="Times New Roman" w:eastAsia="Calibri" w:hAnsi="Times New Roman" w:cs="Times New Roman"/>
          <w:sz w:val="24"/>
          <w:szCs w:val="24"/>
        </w:rPr>
        <w:lastRenderedPageBreak/>
        <w:t>these polyclinics was representative of the whole city. The inclusion criteria were mothers who had booked, attended ANC at Harare city council maternity clinic. Mothers who had planned to deliver in a health facility. The mothers who would have delivered a BBA within 24 hours of delivery up to 6 weeks and mothers who gave consent to participate in the study. The exclusion criteria from this study were mothers who had planned for home delivery but due to maternal and or neonatal complications presented to hospital, mothers who delivered by caesarian section and mothers who did provide informed consent for example too sick or unconscious.</w:t>
      </w:r>
    </w:p>
    <w:p w14:paraId="3A78514B" w14:textId="32562BE5" w:rsidR="003E6486" w:rsidRPr="00A100D5" w:rsidRDefault="003E6486" w:rsidP="00A100D5">
      <w:pPr>
        <w:spacing w:after="0" w:line="360" w:lineRule="auto"/>
        <w:contextualSpacing/>
        <w:jc w:val="both"/>
        <w:textAlignment w:val="baseline"/>
        <w:rPr>
          <w:rFonts w:ascii="Times New Roman" w:eastAsia="Times New Roman" w:hAnsi="Times New Roman" w:cs="Times New Roman"/>
          <w:sz w:val="24"/>
          <w:szCs w:val="24"/>
          <w:lang w:eastAsia="en-ZW"/>
        </w:rPr>
      </w:pPr>
      <w:r w:rsidRPr="00A100D5">
        <w:rPr>
          <w:rFonts w:ascii="Times New Roman" w:eastAsia="Times New Roman" w:hAnsi="Times New Roman" w:cs="Times New Roman"/>
          <w:sz w:val="24"/>
          <w:szCs w:val="24"/>
          <w:lang w:eastAsia="en-ZW"/>
        </w:rPr>
        <w:t xml:space="preserve">Sample size was calculated using Stat Calc, in Epi Info version 7 assuming that low educational level is a significant risk factor for not utilizing the health facility </w:t>
      </w:r>
      <w:r w:rsidRPr="00A100D5">
        <w:rPr>
          <w:rFonts w:ascii="Times New Roman" w:eastAsia="Times New Roman" w:hAnsi="Times New Roman" w:cs="Times New Roman"/>
          <w:sz w:val="24"/>
          <w:szCs w:val="24"/>
          <w:lang w:eastAsia="en-ZW"/>
        </w:rPr>
        <w:fldChar w:fldCharType="begin"/>
      </w:r>
      <w:r w:rsidRPr="00A100D5">
        <w:rPr>
          <w:rFonts w:ascii="Times New Roman" w:eastAsia="Times New Roman" w:hAnsi="Times New Roman" w:cs="Times New Roman"/>
          <w:sz w:val="24"/>
          <w:szCs w:val="24"/>
          <w:lang w:eastAsia="en-ZW"/>
        </w:rPr>
        <w:instrText xml:space="preserve"> ADDIN ZOTERO_ITEM CSL_CITATION {"citationID":"j14nu58q","properties":{"formattedCitation":"(Yebyo, Alemayehu, &amp; Kahsay, 2015)","plainCitation":"(Yebyo, Alemayehu, &amp; Kahsay, 2015)"},"citationItems":[{"id":424,"uris":["http://zotero.org/users/local/6V8h6ERs/items/URIATY3B"],"uri":["http://zotero.org/users/local/6V8h6ERs/items/URIATY3B"],"itemData":{"id":424,"type":"article-journal","title":"Why Do Women Deliver at Home? Multilevel Modeling of Ethiopian National Demographic and Health Survey Data","container-title":"PLOS ONE","page":"e0124718","volume":"10","issue":"4","source":"PLoS Journals","abstract":"Background Despite of the existing intensive efforts to improve maternal health in Ethiopia, the proportion of birth delivered at home remains high and is still the top priority among the national health threats.   Objective The study aimed to examine effects of individual women and community-level factors of women’s decision on place of delivery in Ethiopia.   Methods Data were obtained from the nationally representative 2011 Ethiopian Demographic and Health Survey (EDHS) which used a two-stage cluster sampling design with rural-urban and regions as strata. The EDHS collected data from a big sample size but our study focused on a sample of 7,908 women whose most recent birth was within five years preceding 2011 and 576 communities in which the women were living in. The data were analyzed using a two-level mixed-effects logistic regression to determine fixed-effects of individual- and community-level factors and random-intercept of between-cluster characteristics.   Results In the current study, 6980 out of 7908 deliveries (88.3%) took place at home. Lower educational levels (OR=2.74, 95%CI:1.84,4.70; p&lt;0.0001), making no or only a limited number of ANC visits (OR=3.72,95%CI:2.85, 4.83; p&lt;0.0001), non-exposure to media (OR=1.51, 95%CI 1.13, 2.01; p=0.004), higher parity (OR=2.68, 95%CI:1.96,3.68; p&lt;0.0001), and perceived distance problem to reach health facilities (OR=1.29, 95%CI:1.03,1.62; p=0.022) were positively associated with home delivery. About 75% of the total variance in the odds of giving birth at home was accounted for the between-community differences of characteristics (ICC=0.75, p&lt;0.0001). With regard to community-level characteristics, rural communities (OR=4.67, 95%CI:3.06,7.11; p&lt;0.0001), pastoralist communities (OR=4.53, 95%CI:2.81,7.28; p&lt;0.0001), communities with higher poverty levels (OR=1.49 95%CI:1.08,2.22; p=0.048), with lower levels of ANC utilization (OR=2.01, 95%CI:1.42,2.85; p&lt;0.0001) and problem of distance to a health facility (OR=1.29, 95%CI:1.03,1.62; p=0.004) had a positive influence on women to give birth at home.   Conclusions Not only individual characteristics of women, but also community-level factors determine women’s decision to deliver at home.","DOI":"10.1371/journal.pone.0124718","ISSN":"1932-6203","shortTitle":"Why Do Women Deliver at Home?","journalAbbreviation":"PLOS ONE","author":[{"family":"Yebyo","given":"Henock"},{"family":"Alemayehu","given":"Mussie"},{"family":"Kahsay","given":"Alemayehu"}],"issued":{"date-parts":[["2015",4,15]]}}}],"schema":"https://github.com/citation-style-language/schema/raw/master/csl-citation.json"} </w:instrText>
      </w:r>
      <w:r w:rsidRPr="00A100D5">
        <w:rPr>
          <w:rFonts w:ascii="Times New Roman" w:eastAsia="Times New Roman" w:hAnsi="Times New Roman" w:cs="Times New Roman"/>
          <w:sz w:val="24"/>
          <w:szCs w:val="24"/>
          <w:lang w:eastAsia="en-ZW"/>
        </w:rPr>
        <w:fldChar w:fldCharType="separate"/>
      </w:r>
      <w:r w:rsidRPr="00A100D5">
        <w:rPr>
          <w:rFonts w:ascii="Times New Roman" w:eastAsia="Calibri" w:hAnsi="Times New Roman" w:cs="Times New Roman"/>
          <w:sz w:val="24"/>
          <w:szCs w:val="24"/>
        </w:rPr>
        <w:t>(Yebyo, Alemayehu &amp; Kahsay, 2015)</w:t>
      </w:r>
      <w:r w:rsidRPr="00A100D5">
        <w:rPr>
          <w:rFonts w:ascii="Times New Roman" w:eastAsia="Times New Roman" w:hAnsi="Times New Roman" w:cs="Times New Roman"/>
          <w:sz w:val="24"/>
          <w:szCs w:val="24"/>
          <w:lang w:eastAsia="en-ZW"/>
        </w:rPr>
        <w:fldChar w:fldCharType="end"/>
      </w:r>
      <w:r w:rsidR="00346BAF" w:rsidRPr="00A100D5">
        <w:rPr>
          <w:rFonts w:ascii="Times New Roman" w:eastAsia="Times New Roman" w:hAnsi="Times New Roman" w:cs="Times New Roman"/>
          <w:sz w:val="24"/>
          <w:szCs w:val="24"/>
          <w:vertAlign w:val="superscript"/>
          <w:lang w:eastAsia="en-ZW"/>
        </w:rPr>
        <w:t>16</w:t>
      </w:r>
      <w:r w:rsidRPr="00A100D5">
        <w:rPr>
          <w:rFonts w:ascii="Times New Roman" w:eastAsia="Times New Roman" w:hAnsi="Times New Roman" w:cs="Times New Roman"/>
          <w:sz w:val="24"/>
          <w:szCs w:val="24"/>
          <w:lang w:eastAsia="en-ZW"/>
        </w:rPr>
        <w:t xml:space="preserve"> with odds ratio (OR) set at 2.74</w:t>
      </w:r>
      <w:r w:rsidRPr="00A100D5">
        <w:rPr>
          <w:rFonts w:ascii="Times New Roman" w:eastAsia="Calibri" w:hAnsi="Times New Roman" w:cs="Times New Roman"/>
          <w:sz w:val="24"/>
          <w:szCs w:val="24"/>
        </w:rPr>
        <w:t xml:space="preserve"> </w:t>
      </w:r>
      <w:r w:rsidRPr="00A100D5">
        <w:rPr>
          <w:rFonts w:ascii="Times New Roman" w:eastAsia="Times New Roman" w:hAnsi="Times New Roman" w:cs="Times New Roman"/>
          <w:sz w:val="24"/>
          <w:szCs w:val="24"/>
          <w:lang w:eastAsia="en-ZW"/>
        </w:rPr>
        <w:t>using a power of 80% and a 95% confidence interval (CI: 1.84- 4.70), the minimum sample size was 148 (74 cases and 74 controls) with 10% attrition rate.  There are 12 polyclinics in Harare city. All of these healthcare facilities were selected for the study for representativeness. Convenient sampling was used to select the cases and the controls among participants</w:t>
      </w:r>
      <w:r w:rsidR="0035619C" w:rsidRPr="00A100D5">
        <w:rPr>
          <w:rFonts w:ascii="Times New Roman" w:eastAsia="Times New Roman" w:hAnsi="Times New Roman" w:cs="Times New Roman"/>
          <w:sz w:val="24"/>
          <w:szCs w:val="24"/>
          <w:lang w:eastAsia="en-ZW"/>
        </w:rPr>
        <w:t xml:space="preserve">. </w:t>
      </w:r>
      <w:r w:rsidRPr="00A100D5">
        <w:rPr>
          <w:rFonts w:ascii="Times New Roman" w:eastAsia="Times New Roman" w:hAnsi="Times New Roman" w:cs="Times New Roman"/>
          <w:sz w:val="24"/>
          <w:szCs w:val="24"/>
          <w:lang w:eastAsia="en-ZW"/>
        </w:rPr>
        <w:t>The dependent variable of this study was born before arrivals</w:t>
      </w:r>
      <w:r w:rsidR="002B4BF7" w:rsidRPr="00A100D5">
        <w:rPr>
          <w:rFonts w:ascii="Times New Roman" w:eastAsia="Times New Roman" w:hAnsi="Times New Roman" w:cs="Times New Roman"/>
          <w:sz w:val="24"/>
          <w:szCs w:val="24"/>
          <w:lang w:eastAsia="en-ZW"/>
        </w:rPr>
        <w:t xml:space="preserve">. </w:t>
      </w:r>
      <w:r w:rsidRPr="00A100D5">
        <w:rPr>
          <w:rFonts w:ascii="Times New Roman" w:eastAsia="Times New Roman" w:hAnsi="Times New Roman" w:cs="Times New Roman"/>
          <w:sz w:val="24"/>
          <w:szCs w:val="24"/>
          <w:lang w:eastAsia="en-ZW"/>
        </w:rPr>
        <w:t>The independent variables of this study were socio-demographic factors (maternal age, educational level, parity, occupation, marital status, norms, income and religion) knowledge and attitude (pregnancy danger signs, ANC visits, counselling on place of delivery) and institutional factors (accessibility, availability, satisfaction with health services and ANC quality)</w:t>
      </w:r>
    </w:p>
    <w:p w14:paraId="14E2A622" w14:textId="286322CA" w:rsidR="003E6486" w:rsidRPr="00A100D5" w:rsidRDefault="003E6486" w:rsidP="00A100D5">
      <w:pPr>
        <w:spacing w:line="360" w:lineRule="auto"/>
        <w:rPr>
          <w:rFonts w:ascii="Times New Roman" w:eastAsia="Calibri" w:hAnsi="Times New Roman" w:cs="Times New Roman"/>
          <w:sz w:val="24"/>
          <w:szCs w:val="24"/>
          <w:lang w:val="en-ZW"/>
        </w:rPr>
      </w:pPr>
      <w:bookmarkStart w:id="3" w:name="_Toc500126312"/>
      <w:r w:rsidRPr="00A100D5">
        <w:rPr>
          <w:rFonts w:ascii="Times New Roman" w:eastAsia="Calibri" w:hAnsi="Times New Roman" w:cs="Times New Roman"/>
          <w:sz w:val="24"/>
          <w:szCs w:val="24"/>
        </w:rPr>
        <w:t>An interviewer administered semi structured questionnaire was used to collect data. The instrument had three sections which were socio-demographics, knowledge and attitude and institutional factors. The instrument had open ended and closed questions.</w:t>
      </w:r>
      <w:r w:rsidR="002B4BF7" w:rsidRPr="00A100D5">
        <w:rPr>
          <w:rFonts w:ascii="Times New Roman" w:eastAsia="Calibri" w:hAnsi="Times New Roman" w:cs="Times New Roman"/>
          <w:sz w:val="24"/>
          <w:szCs w:val="24"/>
        </w:rPr>
        <w:t xml:space="preserve"> </w:t>
      </w:r>
      <w:bookmarkEnd w:id="3"/>
      <w:r w:rsidRPr="00A100D5">
        <w:rPr>
          <w:rFonts w:ascii="Times New Roman" w:eastAsia="Times New Roman" w:hAnsi="Times New Roman" w:cs="Times New Roman"/>
          <w:sz w:val="24"/>
          <w:szCs w:val="24"/>
          <w:lang w:eastAsia="en-ZW"/>
        </w:rPr>
        <w:t xml:space="preserve">The interviewer administered questionnaires were pre-tested on 5 mothers who met the inclusion criteria at </w:t>
      </w:r>
      <w:proofErr w:type="spellStart"/>
      <w:r w:rsidRPr="00A100D5">
        <w:rPr>
          <w:rFonts w:ascii="Times New Roman" w:eastAsia="Times New Roman" w:hAnsi="Times New Roman" w:cs="Times New Roman"/>
          <w:sz w:val="24"/>
          <w:szCs w:val="24"/>
          <w:lang w:eastAsia="en-ZW"/>
        </w:rPr>
        <w:t>Mabelreign</w:t>
      </w:r>
      <w:proofErr w:type="spellEnd"/>
      <w:r w:rsidRPr="00A100D5">
        <w:rPr>
          <w:rFonts w:ascii="Times New Roman" w:eastAsia="Times New Roman" w:hAnsi="Times New Roman" w:cs="Times New Roman"/>
          <w:sz w:val="24"/>
          <w:szCs w:val="24"/>
          <w:lang w:eastAsia="en-ZW"/>
        </w:rPr>
        <w:t xml:space="preserve"> satellite clinic, an urban clinic </w:t>
      </w:r>
      <w:r w:rsidRPr="00A100D5">
        <w:rPr>
          <w:rFonts w:ascii="Times New Roman" w:eastAsia="Calibri" w:hAnsi="Times New Roman" w:cs="Times New Roman"/>
          <w:sz w:val="24"/>
          <w:szCs w:val="24"/>
          <w:lang w:val="en-ZW"/>
        </w:rPr>
        <w:t>for clarity, validity and reliability of the questions after which the tool was revised accordingly. Ambiguous and unclear questions were either rephrased or deleted. This data on these mothers was discarded.</w:t>
      </w:r>
    </w:p>
    <w:p w14:paraId="7C60AC14" w14:textId="77777777" w:rsidR="003E6486" w:rsidRPr="00A100D5" w:rsidRDefault="003E6486" w:rsidP="00A100D5">
      <w:pPr>
        <w:spacing w:line="360" w:lineRule="auto"/>
        <w:jc w:val="both"/>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The data was collected within 3 weeks on Mondays to Fridays from 0900hrs to 1600hrs daily. Interviews were done in privacy in one of the clinic rooms. Collected data was kept </w:t>
      </w:r>
      <w:r w:rsidRPr="00A100D5">
        <w:rPr>
          <w:rFonts w:ascii="Times New Roman" w:eastAsia="Calibri" w:hAnsi="Times New Roman" w:cs="Times New Roman"/>
          <w:color w:val="000000"/>
          <w:sz w:val="24"/>
          <w:szCs w:val="24"/>
        </w:rPr>
        <w:lastRenderedPageBreak/>
        <w:t>in a locked-up cupboard. Participants were interviewed using the interviewer administered questionnaire. Twelve participants were interviewed in each clinic except for Edith Opperman and Mabvuku polyclinic which were purposely selected to interview 14 participates because the turnover of patients is high in those areas. Interviews were conducted in Shona and English depending on the language preferred by the participants.</w:t>
      </w:r>
      <w:r w:rsidRPr="00A100D5">
        <w:rPr>
          <w:rFonts w:ascii="Times New Roman" w:eastAsia="Calibri" w:hAnsi="Times New Roman" w:cs="Times New Roman"/>
          <w:sz w:val="24"/>
          <w:szCs w:val="24"/>
        </w:rPr>
        <w:t xml:space="preserve">  </w:t>
      </w:r>
    </w:p>
    <w:p w14:paraId="2EE8B054" w14:textId="5D2B4F99"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The questionnaires were created in </w:t>
      </w:r>
      <w:bookmarkStart w:id="4" w:name="_Hlk503424594"/>
      <w:r w:rsidRPr="00A100D5">
        <w:rPr>
          <w:rFonts w:ascii="Times New Roman" w:eastAsia="Calibri" w:hAnsi="Times New Roman" w:cs="Times New Roman"/>
          <w:sz w:val="24"/>
          <w:szCs w:val="24"/>
        </w:rPr>
        <w:t xml:space="preserve">Epi Info for data </w:t>
      </w:r>
      <w:bookmarkStart w:id="5" w:name="_Hlk512409615"/>
      <w:bookmarkEnd w:id="4"/>
      <w:r w:rsidRPr="00A100D5">
        <w:rPr>
          <w:rFonts w:ascii="Times New Roman" w:eastAsia="Calibri" w:hAnsi="Times New Roman" w:cs="Times New Roman"/>
          <w:sz w:val="24"/>
          <w:szCs w:val="24"/>
        </w:rPr>
        <w:t xml:space="preserve">analysis. Quantitative data was summarized and </w:t>
      </w:r>
      <w:proofErr w:type="spellStart"/>
      <w:r w:rsidRPr="00A100D5">
        <w:rPr>
          <w:rFonts w:ascii="Times New Roman" w:eastAsia="Calibri" w:hAnsi="Times New Roman" w:cs="Times New Roman"/>
          <w:sz w:val="24"/>
          <w:szCs w:val="24"/>
        </w:rPr>
        <w:t>analysed</w:t>
      </w:r>
      <w:proofErr w:type="spellEnd"/>
      <w:r w:rsidRPr="00A100D5">
        <w:rPr>
          <w:rFonts w:ascii="Times New Roman" w:eastAsia="Calibri" w:hAnsi="Times New Roman" w:cs="Times New Roman"/>
          <w:sz w:val="24"/>
          <w:szCs w:val="24"/>
        </w:rPr>
        <w:t xml:space="preserve"> using Epi Info version 7 and Qualitative data was </w:t>
      </w:r>
      <w:proofErr w:type="spellStart"/>
      <w:r w:rsidRPr="00A100D5">
        <w:rPr>
          <w:rFonts w:ascii="Times New Roman" w:eastAsia="Calibri" w:hAnsi="Times New Roman" w:cs="Times New Roman"/>
          <w:sz w:val="24"/>
          <w:szCs w:val="24"/>
        </w:rPr>
        <w:t>analysed</w:t>
      </w:r>
      <w:proofErr w:type="spellEnd"/>
      <w:r w:rsidRPr="00A100D5">
        <w:rPr>
          <w:rFonts w:ascii="Times New Roman" w:eastAsia="Calibri" w:hAnsi="Times New Roman" w:cs="Times New Roman"/>
          <w:sz w:val="24"/>
          <w:szCs w:val="24"/>
        </w:rPr>
        <w:t xml:space="preserve"> manually. Data coding and cleaning was done.  Frequencies, means, proportions and Odds ratios (ORs) and p- values were </w:t>
      </w:r>
      <w:proofErr w:type="spellStart"/>
      <w:r w:rsidRPr="00A100D5">
        <w:rPr>
          <w:rFonts w:ascii="Times New Roman" w:eastAsia="Calibri" w:hAnsi="Times New Roman" w:cs="Times New Roman"/>
          <w:sz w:val="24"/>
          <w:szCs w:val="24"/>
        </w:rPr>
        <w:t>analysed</w:t>
      </w:r>
      <w:proofErr w:type="spellEnd"/>
      <w:r w:rsidRPr="00A100D5">
        <w:rPr>
          <w:rFonts w:ascii="Times New Roman" w:eastAsia="Calibri" w:hAnsi="Times New Roman" w:cs="Times New Roman"/>
          <w:sz w:val="24"/>
          <w:szCs w:val="24"/>
        </w:rPr>
        <w:t xml:space="preserve">. All calculations were done at 95% confidence intervals. Collected data was presented in form of frequency tables, pie charts and graphs followed by narratives. </w:t>
      </w:r>
      <w:bookmarkEnd w:id="5"/>
      <w:r w:rsidRPr="00A100D5">
        <w:rPr>
          <w:rFonts w:ascii="Times New Roman" w:eastAsia="Calibri" w:hAnsi="Times New Roman" w:cs="Times New Roman"/>
          <w:sz w:val="24"/>
          <w:szCs w:val="24"/>
        </w:rPr>
        <w:t xml:space="preserve">The study was carried out in accordance with standard ethical guidelines. Permission was sought from the Director Harare City Health Services to pretest the instrument and conduct the study. Approval was sought from the Africa University Research Ethics Committee (AUREC), a committee that protects the participants under study. After explaining the purpose and benefits of the study, informed consent was obtained from all the study participants. Participation in the study was voluntary, the participants were informed that they were free to withdraw from the study anytime they wished without prejudice. The participants were given the opportunity to ask questions. Participants were given a choice on either to participate in the study or not and their choice was respected. Anonymity and confidentiality </w:t>
      </w:r>
      <w:proofErr w:type="gramStart"/>
      <w:r w:rsidRPr="00A100D5">
        <w:rPr>
          <w:rFonts w:ascii="Times New Roman" w:eastAsia="Calibri" w:hAnsi="Times New Roman" w:cs="Times New Roman"/>
          <w:sz w:val="24"/>
          <w:szCs w:val="24"/>
        </w:rPr>
        <w:t>was</w:t>
      </w:r>
      <w:proofErr w:type="gramEnd"/>
      <w:r w:rsidRPr="00A100D5">
        <w:rPr>
          <w:rFonts w:ascii="Times New Roman" w:eastAsia="Calibri" w:hAnsi="Times New Roman" w:cs="Times New Roman"/>
          <w:sz w:val="24"/>
          <w:szCs w:val="24"/>
        </w:rPr>
        <w:t xml:space="preserve"> assured and maintained by not including any identifier information on the questionnaire forms and all forms were secured with limited access to only study personnel throughout the study.  Privacy was observed and there was no coercion made. No incentives were given for participating in the study.</w:t>
      </w:r>
    </w:p>
    <w:p w14:paraId="1ABDD120" w14:textId="09485D3B" w:rsidR="003E6486" w:rsidRPr="00A100D5" w:rsidRDefault="002B4BF7" w:rsidP="00A100D5">
      <w:pPr>
        <w:spacing w:line="360" w:lineRule="auto"/>
        <w:rPr>
          <w:rFonts w:ascii="Times New Roman" w:eastAsia="Calibri" w:hAnsi="Times New Roman" w:cs="Times New Roman"/>
          <w:b/>
          <w:sz w:val="24"/>
          <w:szCs w:val="24"/>
        </w:rPr>
      </w:pPr>
      <w:r w:rsidRPr="00A100D5">
        <w:rPr>
          <w:rFonts w:ascii="Times New Roman" w:eastAsia="Calibri" w:hAnsi="Times New Roman" w:cs="Times New Roman"/>
          <w:b/>
          <w:sz w:val="24"/>
          <w:szCs w:val="24"/>
        </w:rPr>
        <w:t>Results</w:t>
      </w:r>
    </w:p>
    <w:p w14:paraId="7F0C8A98"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The previous chapter was an outline of the methodology which was used in this study. This chapter analyzes the collected data and makes interpretations out of it. The study participants were 148, (74 cases and 74 controls) and the response rate was 100%. Results are then presented and conclusions will be drawn from the interpretations.</w:t>
      </w:r>
    </w:p>
    <w:p w14:paraId="1F2DDE7C" w14:textId="6739BBE1" w:rsidR="003E6486" w:rsidRPr="00A100D5" w:rsidRDefault="003E6486" w:rsidP="00A100D5">
      <w:pPr>
        <w:keepNext/>
        <w:keepLines/>
        <w:spacing w:before="40" w:after="0" w:line="360" w:lineRule="auto"/>
        <w:outlineLvl w:val="1"/>
        <w:rPr>
          <w:rFonts w:ascii="Times New Roman" w:eastAsia="Calibri" w:hAnsi="Times New Roman" w:cs="Times New Roman"/>
          <w:b/>
          <w:color w:val="000000"/>
          <w:sz w:val="24"/>
          <w:szCs w:val="24"/>
        </w:rPr>
      </w:pPr>
      <w:bookmarkStart w:id="6" w:name="_Toc514849365"/>
      <w:bookmarkStart w:id="7" w:name="_Hlk511569138"/>
      <w:r w:rsidRPr="00A100D5">
        <w:rPr>
          <w:rFonts w:ascii="Times New Roman" w:eastAsia="Calibri" w:hAnsi="Times New Roman" w:cs="Times New Roman"/>
          <w:b/>
          <w:color w:val="000000"/>
          <w:sz w:val="24"/>
          <w:szCs w:val="24"/>
        </w:rPr>
        <w:lastRenderedPageBreak/>
        <w:t>Socio demographic factors relating to BBAs among booked mothers</w:t>
      </w:r>
      <w:bookmarkEnd w:id="6"/>
      <w:bookmarkEnd w:id="7"/>
    </w:p>
    <w:p w14:paraId="2253651A" w14:textId="565B7ADC" w:rsidR="003E6486" w:rsidRPr="00A100D5" w:rsidRDefault="003E6486" w:rsidP="00A100D5">
      <w:pPr>
        <w:spacing w:after="200" w:line="360" w:lineRule="auto"/>
        <w:rPr>
          <w:rFonts w:ascii="Times New Roman" w:eastAsia="Calibri" w:hAnsi="Times New Roman" w:cs="Times New Roman"/>
          <w:b/>
          <w:color w:val="000000"/>
          <w:sz w:val="24"/>
          <w:szCs w:val="24"/>
        </w:rPr>
      </w:pPr>
      <w:bookmarkStart w:id="8" w:name="_Toc511919026"/>
      <w:r w:rsidRPr="00A100D5">
        <w:rPr>
          <w:rFonts w:ascii="Times New Roman" w:eastAsia="Calibri" w:hAnsi="Times New Roman" w:cs="Times New Roman"/>
          <w:b/>
          <w:iCs/>
          <w:color w:val="000000"/>
          <w:sz w:val="24"/>
          <w:szCs w:val="24"/>
          <w:lang w:val="en-ZW"/>
        </w:rPr>
        <w:t xml:space="preserve">Table </w:t>
      </w:r>
      <w:r w:rsidRPr="00A100D5">
        <w:rPr>
          <w:rFonts w:ascii="Times New Roman" w:eastAsia="Calibri" w:hAnsi="Times New Roman" w:cs="Times New Roman"/>
          <w:b/>
          <w:iCs/>
          <w:color w:val="000000"/>
          <w:sz w:val="24"/>
          <w:szCs w:val="24"/>
          <w:lang w:val="en-ZW"/>
        </w:rPr>
        <w:fldChar w:fldCharType="begin"/>
      </w:r>
      <w:r w:rsidRPr="00A100D5">
        <w:rPr>
          <w:rFonts w:ascii="Times New Roman" w:eastAsia="Calibri" w:hAnsi="Times New Roman" w:cs="Times New Roman"/>
          <w:b/>
          <w:iCs/>
          <w:color w:val="000000"/>
          <w:sz w:val="24"/>
          <w:szCs w:val="24"/>
          <w:lang w:val="en-ZW"/>
        </w:rPr>
        <w:instrText xml:space="preserve"> SEQ Table_4. \* ARABIC </w:instrText>
      </w:r>
      <w:r w:rsidRPr="00A100D5">
        <w:rPr>
          <w:rFonts w:ascii="Times New Roman" w:eastAsia="Calibri" w:hAnsi="Times New Roman" w:cs="Times New Roman"/>
          <w:b/>
          <w:iCs/>
          <w:color w:val="000000"/>
          <w:sz w:val="24"/>
          <w:szCs w:val="24"/>
          <w:lang w:val="en-ZW"/>
        </w:rPr>
        <w:fldChar w:fldCharType="separate"/>
      </w:r>
      <w:r w:rsidRPr="00A100D5">
        <w:rPr>
          <w:rFonts w:ascii="Times New Roman" w:eastAsia="Calibri" w:hAnsi="Times New Roman" w:cs="Times New Roman"/>
          <w:b/>
          <w:iCs/>
          <w:noProof/>
          <w:color w:val="000000"/>
          <w:sz w:val="24"/>
          <w:szCs w:val="24"/>
          <w:lang w:val="en-ZW"/>
        </w:rPr>
        <w:t>1</w:t>
      </w:r>
      <w:r w:rsidRPr="00A100D5">
        <w:rPr>
          <w:rFonts w:ascii="Times New Roman" w:eastAsia="Calibri" w:hAnsi="Times New Roman" w:cs="Times New Roman"/>
          <w:b/>
          <w:iCs/>
          <w:color w:val="000000"/>
          <w:sz w:val="24"/>
          <w:szCs w:val="24"/>
          <w:lang w:val="en-ZW"/>
        </w:rPr>
        <w:fldChar w:fldCharType="end"/>
      </w:r>
      <w:r w:rsidRPr="00A100D5">
        <w:rPr>
          <w:rFonts w:ascii="Times New Roman" w:eastAsia="Calibri" w:hAnsi="Times New Roman" w:cs="Times New Roman"/>
          <w:b/>
          <w:color w:val="000000"/>
          <w:sz w:val="24"/>
          <w:szCs w:val="24"/>
        </w:rPr>
        <w:t xml:space="preserve"> </w:t>
      </w:r>
      <w:r w:rsidRPr="00A100D5">
        <w:rPr>
          <w:rFonts w:ascii="Times New Roman" w:eastAsia="Calibri" w:hAnsi="Times New Roman" w:cs="Times New Roman"/>
          <w:b/>
          <w:color w:val="000000"/>
          <w:sz w:val="24"/>
          <w:szCs w:val="24"/>
          <w:lang w:val="en-ZW"/>
        </w:rPr>
        <w:t xml:space="preserve">Socio-demographic characteristics of participants  </w:t>
      </w:r>
      <w:bookmarkEnd w:id="8"/>
      <w:r w:rsidRPr="00A100D5">
        <w:rPr>
          <w:rFonts w:ascii="Times New Roman" w:eastAsia="Calibri" w:hAnsi="Times New Roman" w:cs="Times New Roman"/>
          <w:b/>
          <w:color w:val="000000"/>
          <w:sz w:val="24"/>
          <w:szCs w:val="24"/>
        </w:rPr>
        <w:t xml:space="preserve"> </w:t>
      </w: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28"/>
        <w:gridCol w:w="1663"/>
        <w:gridCol w:w="1829"/>
        <w:gridCol w:w="1559"/>
        <w:gridCol w:w="1133"/>
      </w:tblGrid>
      <w:tr w:rsidR="003E6486" w:rsidRPr="00A100D5" w14:paraId="44886BAE" w14:textId="77777777" w:rsidTr="0082123C">
        <w:trPr>
          <w:trHeight w:val="514"/>
        </w:trPr>
        <w:tc>
          <w:tcPr>
            <w:tcW w:w="2428" w:type="dxa"/>
            <w:shd w:val="clear" w:color="auto" w:fill="FFFFFF"/>
            <w:hideMark/>
          </w:tcPr>
          <w:p w14:paraId="745A59CE" w14:textId="77777777" w:rsidR="003E6486" w:rsidRPr="00A100D5" w:rsidRDefault="003E6486" w:rsidP="00A100D5">
            <w:pPr>
              <w:spacing w:after="0" w:line="360" w:lineRule="auto"/>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Variable</w:t>
            </w:r>
          </w:p>
        </w:tc>
        <w:tc>
          <w:tcPr>
            <w:tcW w:w="1663" w:type="dxa"/>
            <w:shd w:val="clear" w:color="auto" w:fill="FFFFFF"/>
            <w:hideMark/>
          </w:tcPr>
          <w:p w14:paraId="493418FD" w14:textId="77777777" w:rsidR="003E6486" w:rsidRPr="00A100D5" w:rsidRDefault="003E6486" w:rsidP="00A100D5">
            <w:pPr>
              <w:spacing w:after="0" w:line="360" w:lineRule="auto"/>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Category</w:t>
            </w:r>
          </w:p>
        </w:tc>
        <w:tc>
          <w:tcPr>
            <w:tcW w:w="1829" w:type="dxa"/>
            <w:shd w:val="clear" w:color="auto" w:fill="FFFFFF"/>
          </w:tcPr>
          <w:p w14:paraId="6EAF8423"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Cases</w:t>
            </w:r>
          </w:p>
          <w:p w14:paraId="5E6D37F0"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n=74 (%)</w:t>
            </w:r>
          </w:p>
        </w:tc>
        <w:tc>
          <w:tcPr>
            <w:tcW w:w="1559" w:type="dxa"/>
            <w:shd w:val="clear" w:color="auto" w:fill="FFFFFF"/>
          </w:tcPr>
          <w:p w14:paraId="1F07CA88"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Controls</w:t>
            </w:r>
          </w:p>
          <w:p w14:paraId="08F17CCE"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n=74 (%)</w:t>
            </w:r>
          </w:p>
        </w:tc>
        <w:tc>
          <w:tcPr>
            <w:tcW w:w="1133" w:type="dxa"/>
            <w:shd w:val="clear" w:color="auto" w:fill="FFFFFF"/>
            <w:hideMark/>
          </w:tcPr>
          <w:p w14:paraId="334DA38F"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P value</w:t>
            </w:r>
          </w:p>
        </w:tc>
      </w:tr>
      <w:tr w:rsidR="003E6486" w:rsidRPr="00A100D5" w14:paraId="7C498B94" w14:textId="77777777" w:rsidTr="0082123C">
        <w:trPr>
          <w:trHeight w:val="629"/>
        </w:trPr>
        <w:tc>
          <w:tcPr>
            <w:tcW w:w="2428" w:type="dxa"/>
            <w:vMerge w:val="restart"/>
            <w:shd w:val="clear" w:color="auto" w:fill="FFFFFF"/>
          </w:tcPr>
          <w:p w14:paraId="4097DE08" w14:textId="77777777" w:rsidR="003E6486" w:rsidRPr="00A100D5" w:rsidRDefault="003E6486" w:rsidP="00A100D5">
            <w:pPr>
              <w:spacing w:after="0" w:line="360" w:lineRule="auto"/>
              <w:rPr>
                <w:rFonts w:ascii="Times New Roman" w:eastAsia="Calibri" w:hAnsi="Times New Roman" w:cs="Times New Roman"/>
                <w:b/>
                <w:color w:val="000000"/>
                <w:sz w:val="24"/>
                <w:szCs w:val="24"/>
              </w:rPr>
            </w:pPr>
            <w:r w:rsidRPr="00A100D5">
              <w:rPr>
                <w:rFonts w:ascii="Times New Roman" w:eastAsia="Calibri" w:hAnsi="Times New Roman" w:cs="Times New Roman"/>
                <w:color w:val="000000"/>
                <w:sz w:val="24"/>
                <w:szCs w:val="24"/>
                <w:lang w:val="en-GB"/>
              </w:rPr>
              <w:t>Age</w:t>
            </w:r>
          </w:p>
        </w:tc>
        <w:tc>
          <w:tcPr>
            <w:tcW w:w="1663" w:type="dxa"/>
            <w:shd w:val="clear" w:color="auto" w:fill="FFFFFF"/>
            <w:vAlign w:val="center"/>
          </w:tcPr>
          <w:p w14:paraId="1D2DC15C"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Mean</w:t>
            </w:r>
          </w:p>
          <w:p w14:paraId="7F5FA1D6" w14:textId="77777777" w:rsidR="003E6486" w:rsidRPr="00A100D5" w:rsidRDefault="003E6486" w:rsidP="00A100D5">
            <w:pPr>
              <w:spacing w:after="0" w:line="360" w:lineRule="auto"/>
              <w:rPr>
                <w:rFonts w:ascii="Times New Roman" w:eastAsia="Calibri" w:hAnsi="Times New Roman" w:cs="Times New Roman"/>
                <w:b/>
                <w:color w:val="000000"/>
                <w:sz w:val="24"/>
                <w:szCs w:val="24"/>
              </w:rPr>
            </w:pPr>
          </w:p>
        </w:tc>
        <w:tc>
          <w:tcPr>
            <w:tcW w:w="1829" w:type="dxa"/>
            <w:shd w:val="clear" w:color="auto" w:fill="FFFFFF"/>
            <w:vAlign w:val="center"/>
          </w:tcPr>
          <w:p w14:paraId="12D09085"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color w:val="000000"/>
                <w:sz w:val="24"/>
                <w:szCs w:val="24"/>
                <w:lang w:val="en-GB"/>
              </w:rPr>
              <w:t>30.53</w:t>
            </w:r>
          </w:p>
        </w:tc>
        <w:tc>
          <w:tcPr>
            <w:tcW w:w="1559" w:type="dxa"/>
            <w:shd w:val="clear" w:color="auto" w:fill="FFFFFF"/>
            <w:vAlign w:val="center"/>
          </w:tcPr>
          <w:p w14:paraId="664508DE"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p w14:paraId="0172229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26.00</w:t>
            </w:r>
          </w:p>
          <w:p w14:paraId="12A5AA96"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p>
        </w:tc>
        <w:tc>
          <w:tcPr>
            <w:tcW w:w="1133" w:type="dxa"/>
            <w:vMerge w:val="restart"/>
            <w:shd w:val="clear" w:color="auto" w:fill="FFFFFF"/>
            <w:vAlign w:val="center"/>
          </w:tcPr>
          <w:p w14:paraId="788E0B04"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color w:val="000000"/>
                <w:sz w:val="24"/>
                <w:szCs w:val="24"/>
                <w:lang w:val="en-GB"/>
              </w:rPr>
              <w:t>0.020*</w:t>
            </w:r>
          </w:p>
        </w:tc>
      </w:tr>
      <w:tr w:rsidR="003E6486" w:rsidRPr="00A100D5" w14:paraId="57E8B16D" w14:textId="77777777" w:rsidTr="0082123C">
        <w:trPr>
          <w:trHeight w:val="300"/>
        </w:trPr>
        <w:tc>
          <w:tcPr>
            <w:tcW w:w="2428" w:type="dxa"/>
            <w:vMerge/>
            <w:shd w:val="clear" w:color="auto" w:fill="FFFFFF"/>
            <w:vAlign w:val="center"/>
            <w:hideMark/>
          </w:tcPr>
          <w:p w14:paraId="2C7C9D62"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p>
        </w:tc>
        <w:tc>
          <w:tcPr>
            <w:tcW w:w="1663" w:type="dxa"/>
            <w:shd w:val="clear" w:color="auto" w:fill="FFFFFF"/>
            <w:vAlign w:val="center"/>
          </w:tcPr>
          <w:p w14:paraId="43AE92BE"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Q1</w:t>
            </w:r>
          </w:p>
        </w:tc>
        <w:tc>
          <w:tcPr>
            <w:tcW w:w="1829" w:type="dxa"/>
            <w:shd w:val="clear" w:color="auto" w:fill="FFFFFF"/>
            <w:vAlign w:val="center"/>
          </w:tcPr>
          <w:p w14:paraId="1B404A35"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25</w:t>
            </w:r>
          </w:p>
        </w:tc>
        <w:tc>
          <w:tcPr>
            <w:tcW w:w="1559" w:type="dxa"/>
            <w:shd w:val="clear" w:color="auto" w:fill="FFFFFF"/>
            <w:vAlign w:val="center"/>
          </w:tcPr>
          <w:p w14:paraId="0C6B9C2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22</w:t>
            </w:r>
          </w:p>
        </w:tc>
        <w:tc>
          <w:tcPr>
            <w:tcW w:w="1133" w:type="dxa"/>
            <w:vMerge/>
            <w:shd w:val="clear" w:color="auto" w:fill="FFFFFF"/>
            <w:vAlign w:val="center"/>
          </w:tcPr>
          <w:p w14:paraId="1752A09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p>
        </w:tc>
      </w:tr>
      <w:tr w:rsidR="003E6486" w:rsidRPr="00A100D5" w14:paraId="2B240236" w14:textId="77777777" w:rsidTr="0082123C">
        <w:trPr>
          <w:trHeight w:val="327"/>
        </w:trPr>
        <w:tc>
          <w:tcPr>
            <w:tcW w:w="2428" w:type="dxa"/>
            <w:vMerge/>
            <w:shd w:val="clear" w:color="auto" w:fill="FFFFFF"/>
            <w:vAlign w:val="center"/>
          </w:tcPr>
          <w:p w14:paraId="14EB8F3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c>
          <w:tcPr>
            <w:tcW w:w="1663" w:type="dxa"/>
            <w:shd w:val="clear" w:color="auto" w:fill="FFFFFF"/>
            <w:vAlign w:val="center"/>
          </w:tcPr>
          <w:p w14:paraId="2BE325E6"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Q3</w:t>
            </w:r>
          </w:p>
        </w:tc>
        <w:tc>
          <w:tcPr>
            <w:tcW w:w="1829" w:type="dxa"/>
            <w:shd w:val="clear" w:color="auto" w:fill="FFFFFF"/>
            <w:vAlign w:val="center"/>
          </w:tcPr>
          <w:p w14:paraId="4431C35E"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36</w:t>
            </w:r>
          </w:p>
        </w:tc>
        <w:tc>
          <w:tcPr>
            <w:tcW w:w="1559" w:type="dxa"/>
            <w:shd w:val="clear" w:color="auto" w:fill="FFFFFF"/>
            <w:vAlign w:val="center"/>
          </w:tcPr>
          <w:p w14:paraId="4420CCA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29</w:t>
            </w:r>
          </w:p>
        </w:tc>
        <w:tc>
          <w:tcPr>
            <w:tcW w:w="1133" w:type="dxa"/>
            <w:vMerge/>
            <w:shd w:val="clear" w:color="auto" w:fill="FFFFFF"/>
            <w:vAlign w:val="center"/>
          </w:tcPr>
          <w:p w14:paraId="39591FC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r>
      <w:tr w:rsidR="003E6486" w:rsidRPr="00A100D5" w14:paraId="10F75E6B" w14:textId="77777777" w:rsidTr="0082123C">
        <w:trPr>
          <w:trHeight w:val="265"/>
        </w:trPr>
        <w:tc>
          <w:tcPr>
            <w:tcW w:w="2428" w:type="dxa"/>
            <w:shd w:val="clear" w:color="auto" w:fill="FFFFFF"/>
            <w:vAlign w:val="center"/>
            <w:hideMark/>
          </w:tcPr>
          <w:p w14:paraId="1F7595F4"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Marital</w:t>
            </w:r>
          </w:p>
        </w:tc>
        <w:tc>
          <w:tcPr>
            <w:tcW w:w="1663" w:type="dxa"/>
            <w:shd w:val="clear" w:color="auto" w:fill="FFFFFF"/>
          </w:tcPr>
          <w:p w14:paraId="7D067E4A"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Married </w:t>
            </w:r>
          </w:p>
          <w:p w14:paraId="7D27D61D"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Single</w:t>
            </w:r>
          </w:p>
        </w:tc>
        <w:tc>
          <w:tcPr>
            <w:tcW w:w="1829" w:type="dxa"/>
            <w:shd w:val="clear" w:color="auto" w:fill="FFFFFF"/>
            <w:vAlign w:val="center"/>
          </w:tcPr>
          <w:p w14:paraId="7C4E12D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67(90.5)</w:t>
            </w:r>
          </w:p>
          <w:p w14:paraId="5A35A92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7(9.5)</w:t>
            </w:r>
          </w:p>
        </w:tc>
        <w:tc>
          <w:tcPr>
            <w:tcW w:w="1559" w:type="dxa"/>
            <w:shd w:val="clear" w:color="auto" w:fill="FFFFFF"/>
          </w:tcPr>
          <w:p w14:paraId="57A64DE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66(89.2)</w:t>
            </w:r>
          </w:p>
          <w:p w14:paraId="2207548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8(10.8)</w:t>
            </w:r>
          </w:p>
        </w:tc>
        <w:tc>
          <w:tcPr>
            <w:tcW w:w="1133" w:type="dxa"/>
            <w:shd w:val="clear" w:color="auto" w:fill="FFFFFF"/>
            <w:vAlign w:val="center"/>
            <w:hideMark/>
          </w:tcPr>
          <w:p w14:paraId="0E41E4E8"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0.966</w:t>
            </w:r>
          </w:p>
        </w:tc>
      </w:tr>
      <w:tr w:rsidR="003E6486" w:rsidRPr="00A100D5" w14:paraId="5FA3C029" w14:textId="77777777" w:rsidTr="0082123C">
        <w:trPr>
          <w:trHeight w:val="265"/>
        </w:trPr>
        <w:tc>
          <w:tcPr>
            <w:tcW w:w="2428" w:type="dxa"/>
            <w:vMerge w:val="restart"/>
            <w:shd w:val="clear" w:color="auto" w:fill="FFFFFF"/>
            <w:vAlign w:val="center"/>
          </w:tcPr>
          <w:p w14:paraId="7CEDE2F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Number of children</w:t>
            </w:r>
          </w:p>
        </w:tc>
        <w:tc>
          <w:tcPr>
            <w:tcW w:w="1663" w:type="dxa"/>
            <w:shd w:val="clear" w:color="auto" w:fill="FFFFFF"/>
          </w:tcPr>
          <w:p w14:paraId="4D2840F8"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w:t>
            </w:r>
          </w:p>
          <w:p w14:paraId="1C514908"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w:t>
            </w:r>
          </w:p>
          <w:p w14:paraId="756B70B3"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3</w:t>
            </w:r>
          </w:p>
          <w:p w14:paraId="35CF7718"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4+</w:t>
            </w:r>
          </w:p>
        </w:tc>
        <w:tc>
          <w:tcPr>
            <w:tcW w:w="1829" w:type="dxa"/>
            <w:shd w:val="clear" w:color="auto" w:fill="FFFFFF"/>
            <w:vAlign w:val="center"/>
          </w:tcPr>
          <w:p w14:paraId="7318952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15(20.3)</w:t>
            </w:r>
          </w:p>
          <w:p w14:paraId="111E02C9"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25(33.8)</w:t>
            </w:r>
          </w:p>
          <w:p w14:paraId="475D8CCB"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20(27.0)</w:t>
            </w:r>
          </w:p>
          <w:p w14:paraId="6AEF354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14(18.9)</w:t>
            </w:r>
          </w:p>
        </w:tc>
        <w:tc>
          <w:tcPr>
            <w:tcW w:w="1559" w:type="dxa"/>
            <w:shd w:val="clear" w:color="auto" w:fill="FFFFFF"/>
          </w:tcPr>
          <w:p w14:paraId="75DC472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18(24.3)</w:t>
            </w:r>
          </w:p>
          <w:p w14:paraId="1EA272F8"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44(59.5)</w:t>
            </w:r>
          </w:p>
          <w:p w14:paraId="592158CD"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11(14.9)</w:t>
            </w:r>
          </w:p>
          <w:p w14:paraId="6F589FF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1(1.4)</w:t>
            </w:r>
          </w:p>
        </w:tc>
        <w:tc>
          <w:tcPr>
            <w:tcW w:w="1133" w:type="dxa"/>
            <w:vMerge w:val="restart"/>
            <w:shd w:val="clear" w:color="auto" w:fill="FFFFFF"/>
            <w:vAlign w:val="center"/>
          </w:tcPr>
          <w:p w14:paraId="35FDAB5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0.600</w:t>
            </w:r>
          </w:p>
        </w:tc>
      </w:tr>
      <w:tr w:rsidR="003E6486" w:rsidRPr="00A100D5" w14:paraId="6EA388C9" w14:textId="77777777" w:rsidTr="0082123C">
        <w:trPr>
          <w:trHeight w:val="265"/>
        </w:trPr>
        <w:tc>
          <w:tcPr>
            <w:tcW w:w="2428" w:type="dxa"/>
            <w:vMerge/>
            <w:shd w:val="clear" w:color="auto" w:fill="FFFFFF"/>
            <w:vAlign w:val="center"/>
          </w:tcPr>
          <w:p w14:paraId="280FD9A2"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p>
        </w:tc>
        <w:tc>
          <w:tcPr>
            <w:tcW w:w="1663" w:type="dxa"/>
            <w:shd w:val="clear" w:color="auto" w:fill="FFFFFF"/>
          </w:tcPr>
          <w:p w14:paraId="031CF58B"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Median </w:t>
            </w:r>
          </w:p>
        </w:tc>
        <w:tc>
          <w:tcPr>
            <w:tcW w:w="1829" w:type="dxa"/>
            <w:shd w:val="clear" w:color="auto" w:fill="FFFFFF"/>
            <w:vAlign w:val="center"/>
          </w:tcPr>
          <w:p w14:paraId="0904993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2</w:t>
            </w:r>
          </w:p>
        </w:tc>
        <w:tc>
          <w:tcPr>
            <w:tcW w:w="1559" w:type="dxa"/>
            <w:shd w:val="clear" w:color="auto" w:fill="FFFFFF"/>
          </w:tcPr>
          <w:p w14:paraId="10774E12"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2</w:t>
            </w:r>
          </w:p>
        </w:tc>
        <w:tc>
          <w:tcPr>
            <w:tcW w:w="1133" w:type="dxa"/>
            <w:vMerge/>
            <w:shd w:val="clear" w:color="auto" w:fill="FFFFFF"/>
            <w:vAlign w:val="center"/>
          </w:tcPr>
          <w:p w14:paraId="4BFAC6A5"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p>
        </w:tc>
      </w:tr>
      <w:tr w:rsidR="003E6486" w:rsidRPr="00A100D5" w14:paraId="223B0731" w14:textId="77777777" w:rsidTr="0082123C">
        <w:trPr>
          <w:trHeight w:val="265"/>
        </w:trPr>
        <w:tc>
          <w:tcPr>
            <w:tcW w:w="2428" w:type="dxa"/>
            <w:vMerge/>
            <w:shd w:val="clear" w:color="auto" w:fill="FFFFFF"/>
            <w:vAlign w:val="center"/>
          </w:tcPr>
          <w:p w14:paraId="12C36B4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p>
        </w:tc>
        <w:tc>
          <w:tcPr>
            <w:tcW w:w="1663" w:type="dxa"/>
            <w:shd w:val="clear" w:color="auto" w:fill="FFFFFF"/>
          </w:tcPr>
          <w:p w14:paraId="6DF737C4"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Q1</w:t>
            </w:r>
          </w:p>
        </w:tc>
        <w:tc>
          <w:tcPr>
            <w:tcW w:w="1829" w:type="dxa"/>
            <w:shd w:val="clear" w:color="auto" w:fill="FFFFFF"/>
            <w:vAlign w:val="center"/>
          </w:tcPr>
          <w:p w14:paraId="4023442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w:t>
            </w:r>
          </w:p>
        </w:tc>
        <w:tc>
          <w:tcPr>
            <w:tcW w:w="1559" w:type="dxa"/>
            <w:shd w:val="clear" w:color="auto" w:fill="FFFFFF"/>
          </w:tcPr>
          <w:p w14:paraId="23FA6004"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1.8</w:t>
            </w:r>
          </w:p>
        </w:tc>
        <w:tc>
          <w:tcPr>
            <w:tcW w:w="1133" w:type="dxa"/>
            <w:vMerge/>
            <w:shd w:val="clear" w:color="auto" w:fill="FFFFFF"/>
            <w:vAlign w:val="center"/>
          </w:tcPr>
          <w:p w14:paraId="574236BE"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p>
        </w:tc>
      </w:tr>
      <w:tr w:rsidR="003E6486" w:rsidRPr="00A100D5" w14:paraId="6C40CBDA" w14:textId="77777777" w:rsidTr="0082123C">
        <w:trPr>
          <w:trHeight w:val="265"/>
        </w:trPr>
        <w:tc>
          <w:tcPr>
            <w:tcW w:w="2428" w:type="dxa"/>
            <w:vMerge/>
            <w:shd w:val="clear" w:color="auto" w:fill="FFFFFF"/>
            <w:vAlign w:val="center"/>
          </w:tcPr>
          <w:p w14:paraId="4D8FB96B"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c>
          <w:tcPr>
            <w:tcW w:w="1663" w:type="dxa"/>
            <w:shd w:val="clear" w:color="auto" w:fill="FFFFFF"/>
          </w:tcPr>
          <w:p w14:paraId="1DC916D0"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Q3</w:t>
            </w:r>
          </w:p>
        </w:tc>
        <w:tc>
          <w:tcPr>
            <w:tcW w:w="1829" w:type="dxa"/>
            <w:shd w:val="clear" w:color="auto" w:fill="FFFFFF"/>
            <w:vAlign w:val="center"/>
          </w:tcPr>
          <w:p w14:paraId="467CF45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3</w:t>
            </w:r>
          </w:p>
        </w:tc>
        <w:tc>
          <w:tcPr>
            <w:tcW w:w="1559" w:type="dxa"/>
            <w:shd w:val="clear" w:color="auto" w:fill="FFFFFF"/>
          </w:tcPr>
          <w:p w14:paraId="42B6921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w:t>
            </w:r>
          </w:p>
        </w:tc>
        <w:tc>
          <w:tcPr>
            <w:tcW w:w="1133" w:type="dxa"/>
            <w:vMerge/>
            <w:shd w:val="clear" w:color="auto" w:fill="FFFFFF"/>
            <w:vAlign w:val="center"/>
          </w:tcPr>
          <w:p w14:paraId="710F1FB8"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r>
      <w:tr w:rsidR="003E6486" w:rsidRPr="00A100D5" w14:paraId="235AB910" w14:textId="77777777" w:rsidTr="0082123C">
        <w:trPr>
          <w:trHeight w:val="265"/>
        </w:trPr>
        <w:tc>
          <w:tcPr>
            <w:tcW w:w="2428" w:type="dxa"/>
            <w:shd w:val="clear" w:color="auto" w:fill="FFFFFF"/>
            <w:vAlign w:val="center"/>
          </w:tcPr>
          <w:p w14:paraId="0CD96DB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Level of education</w:t>
            </w:r>
          </w:p>
        </w:tc>
        <w:tc>
          <w:tcPr>
            <w:tcW w:w="1663" w:type="dxa"/>
            <w:shd w:val="clear" w:color="auto" w:fill="FFFFFF"/>
          </w:tcPr>
          <w:p w14:paraId="0C52171D"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Primary </w:t>
            </w:r>
          </w:p>
          <w:p w14:paraId="444D7805"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Secondary</w:t>
            </w:r>
          </w:p>
          <w:p w14:paraId="6B023267"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Tertiary </w:t>
            </w:r>
          </w:p>
        </w:tc>
        <w:tc>
          <w:tcPr>
            <w:tcW w:w="1829" w:type="dxa"/>
            <w:shd w:val="clear" w:color="auto" w:fill="FFFFFF"/>
            <w:vAlign w:val="center"/>
          </w:tcPr>
          <w:p w14:paraId="4E548A69"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56(75.7)</w:t>
            </w:r>
          </w:p>
          <w:p w14:paraId="1C4EB4B0"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16(21.6)</w:t>
            </w:r>
          </w:p>
          <w:p w14:paraId="127695E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p2(2.7)</w:t>
            </w:r>
          </w:p>
        </w:tc>
        <w:tc>
          <w:tcPr>
            <w:tcW w:w="1559" w:type="dxa"/>
            <w:shd w:val="clear" w:color="auto" w:fill="FFFFFF"/>
          </w:tcPr>
          <w:p w14:paraId="6A61DA8B"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16(21.6)</w:t>
            </w:r>
          </w:p>
          <w:p w14:paraId="4709EA9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50(67.6)</w:t>
            </w:r>
          </w:p>
          <w:p w14:paraId="6279E332"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8(10.8)</w:t>
            </w:r>
          </w:p>
        </w:tc>
        <w:tc>
          <w:tcPr>
            <w:tcW w:w="1133" w:type="dxa"/>
            <w:shd w:val="clear" w:color="auto" w:fill="FFFFFF"/>
            <w:vAlign w:val="center"/>
          </w:tcPr>
          <w:p w14:paraId="790DD96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&lt;0.001*</w:t>
            </w:r>
          </w:p>
        </w:tc>
      </w:tr>
      <w:tr w:rsidR="003E6486" w:rsidRPr="00A100D5" w14:paraId="51BD5EDB" w14:textId="77777777" w:rsidTr="0082123C">
        <w:trPr>
          <w:trHeight w:val="265"/>
        </w:trPr>
        <w:tc>
          <w:tcPr>
            <w:tcW w:w="2428" w:type="dxa"/>
            <w:shd w:val="clear" w:color="auto" w:fill="FFFFFF"/>
            <w:vAlign w:val="center"/>
            <w:hideMark/>
          </w:tcPr>
          <w:p w14:paraId="6A7A5089"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Level of education of Partner</w:t>
            </w:r>
          </w:p>
        </w:tc>
        <w:tc>
          <w:tcPr>
            <w:tcW w:w="1663" w:type="dxa"/>
            <w:shd w:val="clear" w:color="auto" w:fill="FFFFFF"/>
          </w:tcPr>
          <w:p w14:paraId="71707AAC"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Primary </w:t>
            </w:r>
          </w:p>
          <w:p w14:paraId="031F0FB3"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Secondary</w:t>
            </w:r>
          </w:p>
          <w:p w14:paraId="59A9F934"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Tertiary</w:t>
            </w:r>
          </w:p>
        </w:tc>
        <w:tc>
          <w:tcPr>
            <w:tcW w:w="1829" w:type="dxa"/>
            <w:shd w:val="clear" w:color="auto" w:fill="FFFFFF"/>
          </w:tcPr>
          <w:p w14:paraId="68CA1C0D"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2(2.7)</w:t>
            </w:r>
          </w:p>
          <w:p w14:paraId="2CA31F9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63(85.1)</w:t>
            </w:r>
          </w:p>
          <w:p w14:paraId="09001A9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9(12.2)</w:t>
            </w:r>
          </w:p>
        </w:tc>
        <w:tc>
          <w:tcPr>
            <w:tcW w:w="1559" w:type="dxa"/>
            <w:shd w:val="clear" w:color="auto" w:fill="FFFFFF"/>
          </w:tcPr>
          <w:p w14:paraId="640986F8"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1(1.4)</w:t>
            </w:r>
          </w:p>
          <w:p w14:paraId="5C8BD00D"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60(81.1)</w:t>
            </w:r>
          </w:p>
          <w:p w14:paraId="7AB97B8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13(17.6)</w:t>
            </w:r>
          </w:p>
        </w:tc>
        <w:tc>
          <w:tcPr>
            <w:tcW w:w="1133" w:type="dxa"/>
            <w:shd w:val="clear" w:color="auto" w:fill="FFFFFF"/>
            <w:vAlign w:val="center"/>
            <w:hideMark/>
          </w:tcPr>
          <w:p w14:paraId="38C3FC9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0.749</w:t>
            </w:r>
          </w:p>
        </w:tc>
      </w:tr>
      <w:tr w:rsidR="003E6486" w:rsidRPr="00A100D5" w14:paraId="5A22BDD1" w14:textId="77777777" w:rsidTr="0082123C">
        <w:trPr>
          <w:trHeight w:val="265"/>
        </w:trPr>
        <w:tc>
          <w:tcPr>
            <w:tcW w:w="2428" w:type="dxa"/>
            <w:shd w:val="clear" w:color="auto" w:fill="FFFFFF"/>
            <w:vAlign w:val="center"/>
            <w:hideMark/>
          </w:tcPr>
          <w:p w14:paraId="68ECCE0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Employ</w:t>
            </w:r>
          </w:p>
        </w:tc>
        <w:tc>
          <w:tcPr>
            <w:tcW w:w="1663" w:type="dxa"/>
            <w:shd w:val="clear" w:color="auto" w:fill="FFFFFF"/>
          </w:tcPr>
          <w:p w14:paraId="5FA8AD8B"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Formal</w:t>
            </w:r>
          </w:p>
          <w:p w14:paraId="6516A6E1"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Informal</w:t>
            </w:r>
          </w:p>
          <w:p w14:paraId="310CE978"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Unemployed</w:t>
            </w:r>
          </w:p>
        </w:tc>
        <w:tc>
          <w:tcPr>
            <w:tcW w:w="1829" w:type="dxa"/>
            <w:shd w:val="clear" w:color="auto" w:fill="FFFFFF"/>
          </w:tcPr>
          <w:p w14:paraId="5765715E"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2(2.7)</w:t>
            </w:r>
          </w:p>
          <w:p w14:paraId="69BAF5A4"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46(62.2)</w:t>
            </w:r>
          </w:p>
          <w:p w14:paraId="446E9442"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26(35.1)</w:t>
            </w:r>
          </w:p>
        </w:tc>
        <w:tc>
          <w:tcPr>
            <w:tcW w:w="1559" w:type="dxa"/>
            <w:shd w:val="clear" w:color="auto" w:fill="FFFFFF"/>
          </w:tcPr>
          <w:p w14:paraId="613A6F3B"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14(18.9)</w:t>
            </w:r>
          </w:p>
          <w:p w14:paraId="19CA20A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18(24.3)</w:t>
            </w:r>
          </w:p>
          <w:p w14:paraId="7A543215"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42(56.8)</w:t>
            </w:r>
          </w:p>
        </w:tc>
        <w:tc>
          <w:tcPr>
            <w:tcW w:w="1133" w:type="dxa"/>
            <w:shd w:val="clear" w:color="auto" w:fill="FFFFFF"/>
            <w:vAlign w:val="center"/>
            <w:hideMark/>
          </w:tcPr>
          <w:p w14:paraId="0B125A6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0.387</w:t>
            </w:r>
          </w:p>
        </w:tc>
      </w:tr>
      <w:tr w:rsidR="003E6486" w:rsidRPr="00A100D5" w14:paraId="74ED195B" w14:textId="77777777" w:rsidTr="0082123C">
        <w:trPr>
          <w:trHeight w:val="265"/>
        </w:trPr>
        <w:tc>
          <w:tcPr>
            <w:tcW w:w="2428" w:type="dxa"/>
            <w:vMerge w:val="restart"/>
            <w:shd w:val="clear" w:color="auto" w:fill="FFFFFF"/>
            <w:vAlign w:val="center"/>
            <w:hideMark/>
          </w:tcPr>
          <w:p w14:paraId="01D8CEB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Monthly income</w:t>
            </w:r>
          </w:p>
        </w:tc>
        <w:tc>
          <w:tcPr>
            <w:tcW w:w="1663" w:type="dxa"/>
            <w:shd w:val="clear" w:color="auto" w:fill="FFFFFF"/>
          </w:tcPr>
          <w:p w14:paraId="757E5F59"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Mean </w:t>
            </w:r>
          </w:p>
        </w:tc>
        <w:tc>
          <w:tcPr>
            <w:tcW w:w="1829" w:type="dxa"/>
            <w:shd w:val="clear" w:color="auto" w:fill="FFFFFF"/>
          </w:tcPr>
          <w:p w14:paraId="0C1CCDA0"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267.51</w:t>
            </w:r>
          </w:p>
        </w:tc>
        <w:tc>
          <w:tcPr>
            <w:tcW w:w="1559" w:type="dxa"/>
            <w:shd w:val="clear" w:color="auto" w:fill="FFFFFF"/>
          </w:tcPr>
          <w:p w14:paraId="48093A15"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273.50</w:t>
            </w:r>
          </w:p>
        </w:tc>
        <w:tc>
          <w:tcPr>
            <w:tcW w:w="1133" w:type="dxa"/>
            <w:vMerge w:val="restart"/>
            <w:shd w:val="clear" w:color="auto" w:fill="FFFFFF"/>
            <w:vAlign w:val="center"/>
            <w:hideMark/>
          </w:tcPr>
          <w:p w14:paraId="250611F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0.444</w:t>
            </w:r>
          </w:p>
        </w:tc>
      </w:tr>
      <w:tr w:rsidR="003E6486" w:rsidRPr="00A100D5" w14:paraId="44415EB6" w14:textId="77777777" w:rsidTr="0082123C">
        <w:trPr>
          <w:trHeight w:val="265"/>
        </w:trPr>
        <w:tc>
          <w:tcPr>
            <w:tcW w:w="2428" w:type="dxa"/>
            <w:vMerge/>
            <w:shd w:val="clear" w:color="auto" w:fill="FFFFFF"/>
            <w:vAlign w:val="center"/>
          </w:tcPr>
          <w:p w14:paraId="46F2C154"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c>
          <w:tcPr>
            <w:tcW w:w="1663" w:type="dxa"/>
            <w:shd w:val="clear" w:color="auto" w:fill="FFFFFF"/>
          </w:tcPr>
          <w:p w14:paraId="69EF845C"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Min</w:t>
            </w:r>
          </w:p>
        </w:tc>
        <w:tc>
          <w:tcPr>
            <w:tcW w:w="1829" w:type="dxa"/>
            <w:shd w:val="clear" w:color="auto" w:fill="FFFFFF"/>
          </w:tcPr>
          <w:p w14:paraId="24B5BD40"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20</w:t>
            </w:r>
          </w:p>
        </w:tc>
        <w:tc>
          <w:tcPr>
            <w:tcW w:w="1559" w:type="dxa"/>
            <w:shd w:val="clear" w:color="auto" w:fill="FFFFFF"/>
          </w:tcPr>
          <w:p w14:paraId="6B2A157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20</w:t>
            </w:r>
          </w:p>
        </w:tc>
        <w:tc>
          <w:tcPr>
            <w:tcW w:w="1133" w:type="dxa"/>
            <w:vMerge/>
            <w:shd w:val="clear" w:color="auto" w:fill="FFFFFF"/>
            <w:vAlign w:val="center"/>
          </w:tcPr>
          <w:p w14:paraId="48857E0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r>
      <w:tr w:rsidR="003E6486" w:rsidRPr="00A100D5" w14:paraId="4E07ED93" w14:textId="77777777" w:rsidTr="0082123C">
        <w:trPr>
          <w:trHeight w:val="265"/>
        </w:trPr>
        <w:tc>
          <w:tcPr>
            <w:tcW w:w="2428" w:type="dxa"/>
            <w:vMerge/>
            <w:shd w:val="clear" w:color="auto" w:fill="FFFFFF"/>
            <w:vAlign w:val="center"/>
          </w:tcPr>
          <w:p w14:paraId="1ADB497B"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c>
          <w:tcPr>
            <w:tcW w:w="1663" w:type="dxa"/>
            <w:shd w:val="clear" w:color="auto" w:fill="FFFFFF"/>
          </w:tcPr>
          <w:p w14:paraId="699EB398"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Max</w:t>
            </w:r>
          </w:p>
        </w:tc>
        <w:tc>
          <w:tcPr>
            <w:tcW w:w="1829" w:type="dxa"/>
            <w:shd w:val="clear" w:color="auto" w:fill="FFFFFF"/>
          </w:tcPr>
          <w:p w14:paraId="085CCC1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1000</w:t>
            </w:r>
          </w:p>
        </w:tc>
        <w:tc>
          <w:tcPr>
            <w:tcW w:w="1559" w:type="dxa"/>
            <w:shd w:val="clear" w:color="auto" w:fill="FFFFFF"/>
          </w:tcPr>
          <w:p w14:paraId="6B0EBAE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1000</w:t>
            </w:r>
          </w:p>
        </w:tc>
        <w:tc>
          <w:tcPr>
            <w:tcW w:w="1133" w:type="dxa"/>
            <w:vMerge/>
            <w:shd w:val="clear" w:color="auto" w:fill="FFFFFF"/>
            <w:vAlign w:val="center"/>
          </w:tcPr>
          <w:p w14:paraId="2F258910"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p>
        </w:tc>
      </w:tr>
      <w:tr w:rsidR="003E6486" w:rsidRPr="00A100D5" w14:paraId="7B0A0097" w14:textId="77777777" w:rsidTr="0082123C">
        <w:trPr>
          <w:trHeight w:val="265"/>
        </w:trPr>
        <w:tc>
          <w:tcPr>
            <w:tcW w:w="2428" w:type="dxa"/>
            <w:shd w:val="clear" w:color="auto" w:fill="FFFFFF"/>
            <w:vAlign w:val="center"/>
          </w:tcPr>
          <w:p w14:paraId="2131F42D"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lastRenderedPageBreak/>
              <w:t>Religion</w:t>
            </w:r>
          </w:p>
        </w:tc>
        <w:tc>
          <w:tcPr>
            <w:tcW w:w="1663" w:type="dxa"/>
            <w:shd w:val="clear" w:color="auto" w:fill="FFFFFF"/>
          </w:tcPr>
          <w:p w14:paraId="147118AC"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Pentecostal</w:t>
            </w:r>
          </w:p>
          <w:p w14:paraId="51CC4C69"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Orthodox</w:t>
            </w:r>
          </w:p>
          <w:p w14:paraId="259C2E64"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Apostolic</w:t>
            </w:r>
          </w:p>
        </w:tc>
        <w:tc>
          <w:tcPr>
            <w:tcW w:w="1829" w:type="dxa"/>
            <w:shd w:val="clear" w:color="auto" w:fill="FFFFFF"/>
          </w:tcPr>
          <w:p w14:paraId="73AC686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15(20.3)</w:t>
            </w:r>
          </w:p>
          <w:p w14:paraId="382EFCFB"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22(29.7)</w:t>
            </w:r>
          </w:p>
          <w:p w14:paraId="7DAC0BD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37(50)</w:t>
            </w:r>
          </w:p>
        </w:tc>
        <w:tc>
          <w:tcPr>
            <w:tcW w:w="1559" w:type="dxa"/>
            <w:shd w:val="clear" w:color="auto" w:fill="FFFFFF"/>
          </w:tcPr>
          <w:p w14:paraId="4C4FFF9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27(36.5)</w:t>
            </w:r>
          </w:p>
          <w:p w14:paraId="340D29A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20(27.0)</w:t>
            </w:r>
          </w:p>
          <w:p w14:paraId="7804F2A4"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27(36.5)</w:t>
            </w:r>
          </w:p>
        </w:tc>
        <w:tc>
          <w:tcPr>
            <w:tcW w:w="1133" w:type="dxa"/>
            <w:shd w:val="clear" w:color="auto" w:fill="FFFFFF"/>
            <w:vAlign w:val="center"/>
          </w:tcPr>
          <w:p w14:paraId="70DD762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lang w:val="en-GB"/>
              </w:rPr>
              <w:t>0.259</w:t>
            </w:r>
          </w:p>
        </w:tc>
      </w:tr>
      <w:tr w:rsidR="003E6486" w:rsidRPr="00A100D5" w14:paraId="08B1F76A" w14:textId="77777777" w:rsidTr="0082123C">
        <w:trPr>
          <w:trHeight w:val="265"/>
        </w:trPr>
        <w:tc>
          <w:tcPr>
            <w:tcW w:w="2428" w:type="dxa"/>
            <w:shd w:val="clear" w:color="auto" w:fill="FFFFFF"/>
            <w:vAlign w:val="center"/>
          </w:tcPr>
          <w:p w14:paraId="49C5A60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Place of residence</w:t>
            </w:r>
          </w:p>
        </w:tc>
        <w:tc>
          <w:tcPr>
            <w:tcW w:w="1663" w:type="dxa"/>
            <w:shd w:val="clear" w:color="auto" w:fill="FFFFFF"/>
          </w:tcPr>
          <w:p w14:paraId="3E7E45A9"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Low</w:t>
            </w:r>
          </w:p>
          <w:p w14:paraId="0D43414F"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Medium </w:t>
            </w:r>
          </w:p>
          <w:p w14:paraId="682D302A"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High</w:t>
            </w:r>
          </w:p>
        </w:tc>
        <w:tc>
          <w:tcPr>
            <w:tcW w:w="1829" w:type="dxa"/>
            <w:shd w:val="clear" w:color="auto" w:fill="FFFFFF"/>
          </w:tcPr>
          <w:p w14:paraId="289DAB8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2(2.7)</w:t>
            </w:r>
          </w:p>
          <w:p w14:paraId="43C92B1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14(18.9)</w:t>
            </w:r>
          </w:p>
          <w:p w14:paraId="1786BFD0"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58(78.4)</w:t>
            </w:r>
          </w:p>
        </w:tc>
        <w:tc>
          <w:tcPr>
            <w:tcW w:w="1559" w:type="dxa"/>
            <w:shd w:val="clear" w:color="auto" w:fill="FFFFFF"/>
          </w:tcPr>
          <w:p w14:paraId="277959B8"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3(4.1)</w:t>
            </w:r>
          </w:p>
          <w:p w14:paraId="7573A26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5(6.8)</w:t>
            </w:r>
          </w:p>
          <w:p w14:paraId="702B7E2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66(89.2)</w:t>
            </w:r>
          </w:p>
        </w:tc>
        <w:tc>
          <w:tcPr>
            <w:tcW w:w="1133" w:type="dxa"/>
            <w:shd w:val="clear" w:color="auto" w:fill="FFFFFF"/>
            <w:vAlign w:val="center"/>
          </w:tcPr>
          <w:p w14:paraId="4F9455F2"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0.228</w:t>
            </w:r>
          </w:p>
        </w:tc>
      </w:tr>
    </w:tbl>
    <w:p w14:paraId="2E6D5076" w14:textId="77777777" w:rsidR="003E6486" w:rsidRPr="00A100D5" w:rsidRDefault="003E6486" w:rsidP="00A100D5">
      <w:pPr>
        <w:spacing w:line="360" w:lineRule="auto"/>
        <w:contextualSpacing/>
        <w:rPr>
          <w:rFonts w:ascii="Times New Roman" w:eastAsia="Calibri" w:hAnsi="Times New Roman" w:cs="Times New Roman"/>
          <w:b/>
          <w:sz w:val="24"/>
          <w:szCs w:val="24"/>
        </w:rPr>
      </w:pPr>
      <w:r w:rsidRPr="00A100D5">
        <w:rPr>
          <w:rFonts w:ascii="Times New Roman" w:eastAsia="Calibri" w:hAnsi="Times New Roman" w:cs="Times New Roman"/>
          <w:b/>
          <w:sz w:val="24"/>
          <w:szCs w:val="24"/>
        </w:rPr>
        <w:t>* significant at the 5% level</w:t>
      </w:r>
    </w:p>
    <w:p w14:paraId="528A497F"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The mean ages for cases and controls was 30.53 and 26 years respectively while the lower quartiles were 25 and 22 respectively. The upper quartiles of the ages for cases and controls were 36 and 29 respectively. There was a significant difference in the ages with a p-value of </w:t>
      </w:r>
      <w:r w:rsidRPr="00A100D5">
        <w:rPr>
          <w:rFonts w:ascii="Times New Roman" w:eastAsia="Calibri" w:hAnsi="Times New Roman" w:cs="Times New Roman"/>
          <w:color w:val="000000"/>
          <w:sz w:val="24"/>
          <w:szCs w:val="24"/>
          <w:lang w:val="en-GB"/>
        </w:rPr>
        <w:t xml:space="preserve">0.020. Therefore, age influences BBAs, with older women more likely to have a BBA. A big number </w:t>
      </w:r>
      <w:r w:rsidRPr="00A100D5">
        <w:rPr>
          <w:rFonts w:ascii="Times New Roman" w:eastAsia="Calibri" w:hAnsi="Times New Roman" w:cs="Times New Roman"/>
          <w:sz w:val="24"/>
          <w:szCs w:val="24"/>
        </w:rPr>
        <w:t xml:space="preserve">90.5% of the cases were married while the remaining 9.5% were single. For controls, 89.2% of the women were married while the other 10.8 per cent were single. There was no significant difference between the marital status of cases and controls. Furthermore, 20.3% of the cases had one child while 24.3% controls had one child. In addition, 33.8 % of the cases had 2 children while 59.5% controls had 2 children, 27% of the cases had 3 children while 14.9% controls had 3 children, 18.9% cases had 4 children or more while only 1.4% of the controls had at least 4 children. However, there was no significant difference in the number of children between cases and controls. </w:t>
      </w:r>
    </w:p>
    <w:p w14:paraId="1E327F1B"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With reference to education 75.7% of the cases had primary education as compared to 21.6% of the controls, while 21.6% of the cases had secondary education as compared to 67.6% of the controls. Only 2.7% of the cases had tertiary education and controls were 10.8%. There was a significant difference between the levels of education for cases and controls with a p-value of &lt;0.001. Cases had a lesser level of education when compared to controls. Partners of the cases, 2.7% had primary education while 1.4% partners of the controls had primary education. Partners of cases 85.1% had secondary education and for the controls were 81.1%. For partners of the cases, 2.7% had tertiary education while partners of control were 17.6%. There was no significant difference between the levels of education of husbands between cases and controls. </w:t>
      </w:r>
    </w:p>
    <w:p w14:paraId="2C8529F5" w14:textId="5D9723FF"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lastRenderedPageBreak/>
        <w:t xml:space="preserve">Only 2.7% of cases were formally employed and 8.9% of the controls. Cases informally employed were 62.2% while controls were 24.3%. The unemployed were 35.1% cases and 56.8% controls. There was however, no significant difference between the unemployment statuses of cases and controls. In terms of the mean monthly income, cases had a mean income of USD 267.51 while controls had a mean income of USD273.50.  The minimum and maximum incomes were USD20 and USD 1000 for both cases and controls. </w:t>
      </w:r>
      <w:r w:rsidR="00043351">
        <w:rPr>
          <w:rFonts w:ascii="Times New Roman" w:eastAsia="Calibri" w:hAnsi="Times New Roman" w:cs="Times New Roman"/>
          <w:sz w:val="24"/>
          <w:szCs w:val="24"/>
        </w:rPr>
        <w:t xml:space="preserve"> </w:t>
      </w:r>
      <w:r w:rsidRPr="00A100D5">
        <w:rPr>
          <w:rFonts w:ascii="Times New Roman" w:eastAsia="Calibri" w:hAnsi="Times New Roman" w:cs="Times New Roman"/>
          <w:sz w:val="24"/>
          <w:szCs w:val="24"/>
        </w:rPr>
        <w:t xml:space="preserve">Regarding religion, 20.3% cases were Pentecostal while controls constituted 36.5%. For orthodox religion cases were 29.7% and controls were 27.0%.  In addition, 50% cases and 36.5% controls belonged to the apostolic religion. Only 2.7% of cases and 4.1% of controls stayed in low density suburbs. Of note, 18.9% of cases and 6.8% of controls stayed in medium density suburbs while 78.4% of cases and 89.2% of controls stayed in high density suburbs. There was no significant difference in the place of residence for cases and controls. </w:t>
      </w:r>
    </w:p>
    <w:p w14:paraId="0BA76FC7" w14:textId="396FC518" w:rsidR="003E6486" w:rsidRPr="00A100D5" w:rsidRDefault="003E6486" w:rsidP="00A100D5">
      <w:pPr>
        <w:keepNext/>
        <w:keepLines/>
        <w:spacing w:before="40" w:after="0" w:line="360" w:lineRule="auto"/>
        <w:outlineLvl w:val="1"/>
        <w:rPr>
          <w:rFonts w:ascii="Times New Roman" w:eastAsia="Calibri" w:hAnsi="Times New Roman" w:cs="Times New Roman"/>
          <w:b/>
          <w:color w:val="000000"/>
          <w:sz w:val="24"/>
          <w:szCs w:val="24"/>
        </w:rPr>
      </w:pPr>
      <w:bookmarkStart w:id="9" w:name="_Toc514849366"/>
      <w:r w:rsidRPr="00A100D5">
        <w:rPr>
          <w:rFonts w:ascii="Times New Roman" w:eastAsia="Calibri" w:hAnsi="Times New Roman" w:cs="Times New Roman"/>
          <w:b/>
          <w:color w:val="000000"/>
          <w:sz w:val="24"/>
          <w:szCs w:val="24"/>
        </w:rPr>
        <w:t>Knowledge and attitudes regarding BBAs among booked mothers</w:t>
      </w:r>
      <w:bookmarkEnd w:id="9"/>
    </w:p>
    <w:p w14:paraId="3177DB9E" w14:textId="77777777" w:rsidR="003E6486" w:rsidRPr="00A100D5" w:rsidRDefault="003E6486" w:rsidP="00A100D5">
      <w:pPr>
        <w:spacing w:line="360" w:lineRule="auto"/>
        <w:rPr>
          <w:rFonts w:ascii="Times New Roman" w:eastAsia="Calibri" w:hAnsi="Times New Roman" w:cs="Times New Roman"/>
          <w:sz w:val="24"/>
          <w:szCs w:val="24"/>
        </w:rPr>
      </w:pPr>
    </w:p>
    <w:p w14:paraId="2A63828E" w14:textId="68A45993"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This research sought to find out the knowledge and attitudes of booked mothers regarding BBAs in Harare City. As previously highlighted, knowledge is an important factor that affects </w:t>
      </w:r>
      <w:proofErr w:type="spellStart"/>
      <w:r w:rsidRPr="00A100D5">
        <w:rPr>
          <w:rFonts w:ascii="Times New Roman" w:eastAsia="Calibri" w:hAnsi="Times New Roman" w:cs="Times New Roman"/>
          <w:sz w:val="24"/>
          <w:szCs w:val="24"/>
        </w:rPr>
        <w:t>behaviour</w:t>
      </w:r>
      <w:proofErr w:type="spellEnd"/>
      <w:r w:rsidRPr="00A100D5">
        <w:rPr>
          <w:rFonts w:ascii="Times New Roman" w:eastAsia="Calibri" w:hAnsi="Times New Roman" w:cs="Times New Roman"/>
          <w:sz w:val="24"/>
          <w:szCs w:val="24"/>
        </w:rPr>
        <w:t xml:space="preserve"> of pregnant women and such knowledge must come from multiple sources.</w:t>
      </w:r>
    </w:p>
    <w:p w14:paraId="46943DD4"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41A6C14C" w14:textId="77777777" w:rsidR="00043351" w:rsidRDefault="00043351" w:rsidP="00A100D5">
      <w:pPr>
        <w:spacing w:after="200" w:line="360" w:lineRule="auto"/>
        <w:rPr>
          <w:rFonts w:ascii="Times New Roman" w:eastAsia="Calibri" w:hAnsi="Times New Roman" w:cs="Times New Roman"/>
          <w:b/>
          <w:iCs/>
          <w:color w:val="000000"/>
          <w:sz w:val="24"/>
          <w:szCs w:val="24"/>
          <w:lang w:val="en-ZW"/>
        </w:rPr>
      </w:pPr>
    </w:p>
    <w:p w14:paraId="3558E8F3" w14:textId="77777777" w:rsidR="00043351" w:rsidRDefault="00043351" w:rsidP="00A100D5">
      <w:pPr>
        <w:spacing w:after="200" w:line="360" w:lineRule="auto"/>
        <w:rPr>
          <w:rFonts w:ascii="Times New Roman" w:eastAsia="Calibri" w:hAnsi="Times New Roman" w:cs="Times New Roman"/>
          <w:b/>
          <w:iCs/>
          <w:color w:val="000000"/>
          <w:sz w:val="24"/>
          <w:szCs w:val="24"/>
          <w:lang w:val="en-ZW"/>
        </w:rPr>
      </w:pPr>
    </w:p>
    <w:p w14:paraId="4014C95B" w14:textId="3552677D" w:rsidR="003E6486" w:rsidRPr="00A100D5" w:rsidRDefault="003E6486" w:rsidP="00A100D5">
      <w:pPr>
        <w:spacing w:after="200" w:line="360" w:lineRule="auto"/>
        <w:rPr>
          <w:rFonts w:ascii="Times New Roman" w:eastAsia="Calibri" w:hAnsi="Times New Roman" w:cs="Times New Roman"/>
          <w:b/>
          <w:iCs/>
          <w:color w:val="000000"/>
          <w:sz w:val="24"/>
          <w:szCs w:val="24"/>
        </w:rPr>
      </w:pPr>
      <w:r w:rsidRPr="00A100D5">
        <w:rPr>
          <w:rFonts w:ascii="Times New Roman" w:eastAsia="Calibri" w:hAnsi="Times New Roman" w:cs="Times New Roman"/>
          <w:b/>
          <w:iCs/>
          <w:color w:val="000000"/>
          <w:sz w:val="24"/>
          <w:szCs w:val="24"/>
          <w:lang w:val="en-ZW"/>
        </w:rPr>
        <w:t xml:space="preserve">Table </w:t>
      </w:r>
      <w:r w:rsidRPr="00A100D5">
        <w:rPr>
          <w:rFonts w:ascii="Times New Roman" w:eastAsia="Calibri" w:hAnsi="Times New Roman" w:cs="Times New Roman"/>
          <w:b/>
          <w:iCs/>
          <w:color w:val="000000"/>
          <w:sz w:val="24"/>
          <w:szCs w:val="24"/>
          <w:lang w:val="en-ZW"/>
        </w:rPr>
        <w:fldChar w:fldCharType="begin"/>
      </w:r>
      <w:r w:rsidRPr="00A100D5">
        <w:rPr>
          <w:rFonts w:ascii="Times New Roman" w:eastAsia="Calibri" w:hAnsi="Times New Roman" w:cs="Times New Roman"/>
          <w:b/>
          <w:iCs/>
          <w:color w:val="000000"/>
          <w:sz w:val="24"/>
          <w:szCs w:val="24"/>
          <w:lang w:val="en-ZW"/>
        </w:rPr>
        <w:instrText xml:space="preserve"> SEQ Table_4. \* ARABIC </w:instrText>
      </w:r>
      <w:r w:rsidRPr="00A100D5">
        <w:rPr>
          <w:rFonts w:ascii="Times New Roman" w:eastAsia="Calibri" w:hAnsi="Times New Roman" w:cs="Times New Roman"/>
          <w:b/>
          <w:iCs/>
          <w:color w:val="000000"/>
          <w:sz w:val="24"/>
          <w:szCs w:val="24"/>
          <w:lang w:val="en-ZW"/>
        </w:rPr>
        <w:fldChar w:fldCharType="separate"/>
      </w:r>
      <w:r w:rsidRPr="00A100D5">
        <w:rPr>
          <w:rFonts w:ascii="Times New Roman" w:eastAsia="Calibri" w:hAnsi="Times New Roman" w:cs="Times New Roman"/>
          <w:b/>
          <w:iCs/>
          <w:noProof/>
          <w:color w:val="000000"/>
          <w:sz w:val="24"/>
          <w:szCs w:val="24"/>
          <w:lang w:val="en-ZW"/>
        </w:rPr>
        <w:t>2</w:t>
      </w:r>
      <w:r w:rsidRPr="00A100D5">
        <w:rPr>
          <w:rFonts w:ascii="Times New Roman" w:eastAsia="Calibri" w:hAnsi="Times New Roman" w:cs="Times New Roman"/>
          <w:b/>
          <w:iCs/>
          <w:color w:val="000000"/>
          <w:sz w:val="24"/>
          <w:szCs w:val="24"/>
          <w:lang w:val="en-ZW"/>
        </w:rPr>
        <w:fldChar w:fldCharType="end"/>
      </w:r>
      <w:r w:rsidRPr="00A100D5">
        <w:rPr>
          <w:rFonts w:ascii="Times New Roman" w:eastAsia="Calibri" w:hAnsi="Times New Roman" w:cs="Times New Roman"/>
          <w:b/>
          <w:iCs/>
          <w:color w:val="000000"/>
          <w:sz w:val="24"/>
          <w:szCs w:val="24"/>
        </w:rPr>
        <w:t xml:space="preserve"> Knowledge related to BBAs amongst booked mothers in Harare City, </w:t>
      </w:r>
      <w:bookmarkStart w:id="10" w:name="_Hlk514833613"/>
      <w:r w:rsidRPr="00A100D5">
        <w:rPr>
          <w:rFonts w:ascii="Times New Roman" w:eastAsia="Calibri" w:hAnsi="Times New Roman" w:cs="Times New Roman"/>
          <w:b/>
          <w:iCs/>
          <w:color w:val="000000"/>
          <w:sz w:val="24"/>
          <w:szCs w:val="24"/>
        </w:rPr>
        <w:t>2018.</w:t>
      </w:r>
    </w:p>
    <w:tbl>
      <w:tblPr>
        <w:tblpPr w:leftFromText="180" w:rightFromText="180" w:vertAnchor="text" w:horzAnchor="margin" w:tblpX="-176" w:tblpY="181"/>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065"/>
        <w:gridCol w:w="1196"/>
        <w:gridCol w:w="1418"/>
        <w:gridCol w:w="1417"/>
        <w:gridCol w:w="1667"/>
        <w:gridCol w:w="1452"/>
      </w:tblGrid>
      <w:tr w:rsidR="003E6486" w:rsidRPr="00A100D5" w14:paraId="6F5F95E1" w14:textId="77777777" w:rsidTr="0082123C">
        <w:trPr>
          <w:trHeight w:val="406"/>
        </w:trPr>
        <w:tc>
          <w:tcPr>
            <w:tcW w:w="2065" w:type="dxa"/>
            <w:tcBorders>
              <w:top w:val="single" w:sz="4" w:space="0" w:color="auto"/>
              <w:left w:val="single" w:sz="4" w:space="0" w:color="auto"/>
              <w:bottom w:val="single" w:sz="4" w:space="0" w:color="auto"/>
              <w:right w:val="single" w:sz="4" w:space="0" w:color="auto"/>
            </w:tcBorders>
            <w:shd w:val="clear" w:color="auto" w:fill="FFFFFF"/>
            <w:hideMark/>
          </w:tcPr>
          <w:p w14:paraId="787D6BA4" w14:textId="77777777" w:rsidR="003E6486" w:rsidRPr="00A100D5" w:rsidRDefault="003E6486" w:rsidP="00A100D5">
            <w:pPr>
              <w:spacing w:after="0" w:line="360" w:lineRule="auto"/>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Variable</w:t>
            </w:r>
          </w:p>
        </w:tc>
        <w:tc>
          <w:tcPr>
            <w:tcW w:w="1196" w:type="dxa"/>
            <w:tcBorders>
              <w:top w:val="single" w:sz="4" w:space="0" w:color="auto"/>
              <w:left w:val="single" w:sz="4" w:space="0" w:color="auto"/>
              <w:bottom w:val="single" w:sz="4" w:space="0" w:color="auto"/>
              <w:right w:val="single" w:sz="4" w:space="0" w:color="auto"/>
            </w:tcBorders>
            <w:shd w:val="clear" w:color="auto" w:fill="FFFFFF"/>
            <w:hideMark/>
          </w:tcPr>
          <w:p w14:paraId="7E976CA2" w14:textId="77777777" w:rsidR="003E6486" w:rsidRPr="00A100D5" w:rsidRDefault="003E6486" w:rsidP="00A100D5">
            <w:pPr>
              <w:spacing w:after="0" w:line="360" w:lineRule="auto"/>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Category</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122F7F03"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Cases</w:t>
            </w:r>
          </w:p>
          <w:p w14:paraId="432848D1"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n=74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7B7E52A3"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Controls</w:t>
            </w:r>
          </w:p>
          <w:p w14:paraId="383539D1"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n=74 (%)</w:t>
            </w:r>
          </w:p>
        </w:tc>
        <w:tc>
          <w:tcPr>
            <w:tcW w:w="1667" w:type="dxa"/>
            <w:tcBorders>
              <w:top w:val="single" w:sz="4" w:space="0" w:color="auto"/>
              <w:left w:val="single" w:sz="4" w:space="0" w:color="auto"/>
              <w:bottom w:val="single" w:sz="4" w:space="0" w:color="auto"/>
              <w:right w:val="single" w:sz="4" w:space="0" w:color="auto"/>
            </w:tcBorders>
            <w:shd w:val="clear" w:color="auto" w:fill="FFFFFF"/>
          </w:tcPr>
          <w:p w14:paraId="6CF7D17A"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OR [95% CI]</w:t>
            </w:r>
          </w:p>
          <w:p w14:paraId="7A2C2B41"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p>
        </w:tc>
        <w:tc>
          <w:tcPr>
            <w:tcW w:w="1452" w:type="dxa"/>
            <w:tcBorders>
              <w:top w:val="single" w:sz="4" w:space="0" w:color="auto"/>
              <w:left w:val="single" w:sz="4" w:space="0" w:color="auto"/>
              <w:bottom w:val="single" w:sz="4" w:space="0" w:color="auto"/>
              <w:right w:val="single" w:sz="4" w:space="0" w:color="auto"/>
            </w:tcBorders>
            <w:shd w:val="clear" w:color="auto" w:fill="FFFFFF"/>
            <w:hideMark/>
          </w:tcPr>
          <w:p w14:paraId="0B845939" w14:textId="77777777" w:rsidR="003E6486" w:rsidRPr="00A100D5" w:rsidRDefault="003E6486" w:rsidP="00A100D5">
            <w:pPr>
              <w:spacing w:after="0" w:line="360" w:lineRule="auto"/>
              <w:jc w:val="center"/>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P-value</w:t>
            </w:r>
          </w:p>
        </w:tc>
      </w:tr>
      <w:tr w:rsidR="003E6486" w:rsidRPr="00A100D5" w14:paraId="50F369B6" w14:textId="77777777" w:rsidTr="0082123C">
        <w:trPr>
          <w:trHeight w:val="258"/>
        </w:trPr>
        <w:tc>
          <w:tcPr>
            <w:tcW w:w="20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05BF17"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lastRenderedPageBreak/>
              <w:t xml:space="preserve">Benefits of delivering at a health institution </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0B3FE"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Yes</w:t>
            </w:r>
          </w:p>
          <w:p w14:paraId="2885DA90"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No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1E7E2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63(85.14)</w:t>
            </w:r>
          </w:p>
          <w:p w14:paraId="56D9C48D"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11(14.86)</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564C21"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71(87.84)</w:t>
            </w:r>
          </w:p>
          <w:p w14:paraId="38B3984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9(12.16)</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14:paraId="5CE6CE29"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0.72[0.2825-1.8660]</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7FF554"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0.5049</w:t>
            </w:r>
          </w:p>
        </w:tc>
      </w:tr>
      <w:tr w:rsidR="003E6486" w:rsidRPr="00A100D5" w14:paraId="2A0EF684" w14:textId="77777777" w:rsidTr="0082123C">
        <w:trPr>
          <w:trHeight w:val="209"/>
        </w:trPr>
        <w:tc>
          <w:tcPr>
            <w:tcW w:w="20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2B4EEC"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Heard from the clinic </w:t>
            </w: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097F8B7B"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Yes </w:t>
            </w:r>
          </w:p>
          <w:p w14:paraId="7D1695B1"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No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679A75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53(71.62)</w:t>
            </w:r>
          </w:p>
          <w:p w14:paraId="641611DE"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21(28.38)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DB85A40"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58(78.38)</w:t>
            </w:r>
          </w:p>
          <w:p w14:paraId="646B129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16(21.62)</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14:paraId="7AB5977A"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0.68[0.3225-1.4467]</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14:paraId="238114FD"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0.3182</w:t>
            </w:r>
          </w:p>
        </w:tc>
      </w:tr>
      <w:tr w:rsidR="003E6486" w:rsidRPr="00A100D5" w14:paraId="5F9394F4" w14:textId="77777777" w:rsidTr="0082123C">
        <w:trPr>
          <w:trHeight w:val="209"/>
        </w:trPr>
        <w:tc>
          <w:tcPr>
            <w:tcW w:w="2065" w:type="dxa"/>
            <w:tcBorders>
              <w:top w:val="single" w:sz="4" w:space="0" w:color="auto"/>
              <w:left w:val="single" w:sz="4" w:space="0" w:color="auto"/>
              <w:bottom w:val="single" w:sz="4" w:space="0" w:color="auto"/>
              <w:right w:val="single" w:sz="4" w:space="0" w:color="auto"/>
            </w:tcBorders>
            <w:shd w:val="clear" w:color="auto" w:fill="FFFFFF"/>
            <w:vAlign w:val="center"/>
          </w:tcPr>
          <w:p w14:paraId="1B14002B"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Heard from community sister </w:t>
            </w: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69573FC5"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Yes</w:t>
            </w:r>
          </w:p>
          <w:p w14:paraId="533653B7"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No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6366394"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8(10.81)</w:t>
            </w:r>
          </w:p>
          <w:p w14:paraId="4F97054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66(89.19)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FB22678"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2(2.70)</w:t>
            </w:r>
          </w:p>
          <w:p w14:paraId="207AB3D8"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72(97.30)</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14:paraId="1E522ED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4.36[0.8942-21.2936]</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14:paraId="51DB27D2"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0.9074</w:t>
            </w:r>
          </w:p>
        </w:tc>
      </w:tr>
      <w:tr w:rsidR="003E6486" w:rsidRPr="00A100D5" w14:paraId="24488054" w14:textId="77777777" w:rsidTr="0082123C">
        <w:trPr>
          <w:trHeight w:val="209"/>
        </w:trPr>
        <w:tc>
          <w:tcPr>
            <w:tcW w:w="2065" w:type="dxa"/>
            <w:tcBorders>
              <w:top w:val="single" w:sz="4" w:space="0" w:color="auto"/>
              <w:left w:val="single" w:sz="4" w:space="0" w:color="auto"/>
              <w:bottom w:val="single" w:sz="4" w:space="0" w:color="auto"/>
              <w:right w:val="single" w:sz="4" w:space="0" w:color="auto"/>
            </w:tcBorders>
            <w:shd w:val="clear" w:color="auto" w:fill="FFFFFF"/>
            <w:vAlign w:val="center"/>
          </w:tcPr>
          <w:p w14:paraId="3BC64389"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Heard from TV/Radio</w:t>
            </w: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4019B204"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Yes</w:t>
            </w:r>
          </w:p>
          <w:p w14:paraId="34CF15BA"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No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8144FC"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18(24.32)</w:t>
            </w:r>
          </w:p>
          <w:p w14:paraId="054024CF"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56(75.68)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8D0C19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16(21.62)</w:t>
            </w:r>
          </w:p>
          <w:p w14:paraId="4B9F6DA9"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58(78.38)</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14:paraId="3E3EC1E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1.17[0.5411-2.5051]</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14:paraId="08A104F9"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0.6959</w:t>
            </w:r>
          </w:p>
        </w:tc>
      </w:tr>
      <w:tr w:rsidR="003E6486" w:rsidRPr="00A100D5" w14:paraId="3D93498D" w14:textId="77777777" w:rsidTr="0082123C">
        <w:trPr>
          <w:trHeight w:val="209"/>
        </w:trPr>
        <w:tc>
          <w:tcPr>
            <w:tcW w:w="2065" w:type="dxa"/>
            <w:tcBorders>
              <w:top w:val="single" w:sz="4" w:space="0" w:color="auto"/>
              <w:left w:val="single" w:sz="4" w:space="0" w:color="auto"/>
              <w:bottom w:val="single" w:sz="4" w:space="0" w:color="auto"/>
              <w:right w:val="single" w:sz="4" w:space="0" w:color="auto"/>
            </w:tcBorders>
            <w:shd w:val="clear" w:color="auto" w:fill="FFFFFF"/>
            <w:vAlign w:val="center"/>
          </w:tcPr>
          <w:p w14:paraId="0C6FCF04"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Advice on place of delivery </w:t>
            </w: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38657E48"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Yes</w:t>
            </w:r>
          </w:p>
          <w:p w14:paraId="28AA61FB"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No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7D9B2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69(93.24)</w:t>
            </w:r>
          </w:p>
          <w:p w14:paraId="0CB5C6CB"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5(6.76)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497FFE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65(87.84)</w:t>
            </w:r>
          </w:p>
          <w:p w14:paraId="46406C6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9(12.16)</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14:paraId="308B631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1.91[0.6083-6.0016]</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14:paraId="6E65419E"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0.2612</w:t>
            </w:r>
          </w:p>
        </w:tc>
      </w:tr>
      <w:tr w:rsidR="003E6486" w:rsidRPr="00A100D5" w14:paraId="4E5A0077" w14:textId="77777777" w:rsidTr="0082123C">
        <w:trPr>
          <w:trHeight w:val="209"/>
        </w:trPr>
        <w:tc>
          <w:tcPr>
            <w:tcW w:w="2065" w:type="dxa"/>
            <w:tcBorders>
              <w:top w:val="single" w:sz="4" w:space="0" w:color="auto"/>
              <w:left w:val="single" w:sz="4" w:space="0" w:color="auto"/>
              <w:bottom w:val="single" w:sz="4" w:space="0" w:color="auto"/>
              <w:right w:val="single" w:sz="4" w:space="0" w:color="auto"/>
            </w:tcBorders>
            <w:shd w:val="clear" w:color="auto" w:fill="FFFFFF"/>
            <w:vAlign w:val="center"/>
          </w:tcPr>
          <w:p w14:paraId="56798980"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Danger signs of pregnancy </w:t>
            </w: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0F9CE731"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 xml:space="preserve">Yes </w:t>
            </w:r>
          </w:p>
          <w:p w14:paraId="115E07AA" w14:textId="77777777" w:rsidR="003E6486" w:rsidRPr="00A100D5" w:rsidRDefault="003E6486" w:rsidP="00A100D5">
            <w:pPr>
              <w:spacing w:after="0" w:line="360" w:lineRule="auto"/>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No</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F58B576"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69(93.24)</w:t>
            </w:r>
          </w:p>
          <w:p w14:paraId="69364C40"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5(6.76)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318320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66(88.19)</w:t>
            </w:r>
          </w:p>
          <w:p w14:paraId="32441D45"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8(10.81)</w:t>
            </w:r>
          </w:p>
        </w:tc>
        <w:tc>
          <w:tcPr>
            <w:tcW w:w="1667" w:type="dxa"/>
            <w:tcBorders>
              <w:top w:val="single" w:sz="4" w:space="0" w:color="auto"/>
              <w:left w:val="single" w:sz="4" w:space="0" w:color="auto"/>
              <w:bottom w:val="single" w:sz="4" w:space="0" w:color="auto"/>
              <w:right w:val="single" w:sz="4" w:space="0" w:color="auto"/>
            </w:tcBorders>
            <w:shd w:val="clear" w:color="auto" w:fill="FFFFFF"/>
            <w:vAlign w:val="center"/>
          </w:tcPr>
          <w:p w14:paraId="7A23BB07"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1.67[0.5206-5.3476]</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14:paraId="47CAE903" w14:textId="77777777" w:rsidR="003E6486" w:rsidRPr="00A100D5" w:rsidRDefault="003E6486" w:rsidP="00A100D5">
            <w:pPr>
              <w:spacing w:after="0" w:line="360" w:lineRule="auto"/>
              <w:jc w:val="center"/>
              <w:rPr>
                <w:rFonts w:ascii="Times New Roman" w:eastAsia="Calibri" w:hAnsi="Times New Roman" w:cs="Times New Roman"/>
                <w:color w:val="000000"/>
                <w:sz w:val="24"/>
                <w:szCs w:val="24"/>
              </w:rPr>
            </w:pPr>
            <w:r w:rsidRPr="00A100D5">
              <w:rPr>
                <w:rFonts w:ascii="Times New Roman" w:eastAsia="Calibri" w:hAnsi="Times New Roman" w:cs="Times New Roman"/>
                <w:color w:val="000000"/>
                <w:sz w:val="24"/>
                <w:szCs w:val="24"/>
              </w:rPr>
              <w:t>0.3836</w:t>
            </w:r>
          </w:p>
        </w:tc>
      </w:tr>
    </w:tbl>
    <w:p w14:paraId="6DD0B00B" w14:textId="77777777" w:rsidR="003E6486" w:rsidRPr="00A100D5" w:rsidRDefault="003E6486" w:rsidP="00A100D5">
      <w:pPr>
        <w:spacing w:line="360" w:lineRule="auto"/>
        <w:rPr>
          <w:rFonts w:ascii="Times New Roman" w:eastAsia="Calibri" w:hAnsi="Times New Roman" w:cs="Times New Roman"/>
          <w:b/>
          <w:sz w:val="24"/>
          <w:szCs w:val="24"/>
          <w:lang w:val="en-ZW"/>
        </w:rPr>
      </w:pPr>
      <w:r w:rsidRPr="00A100D5">
        <w:rPr>
          <w:rFonts w:ascii="Times New Roman" w:eastAsia="Calibri" w:hAnsi="Times New Roman" w:cs="Times New Roman"/>
          <w:b/>
          <w:sz w:val="24"/>
          <w:szCs w:val="24"/>
          <w:lang w:val="en-ZW"/>
        </w:rPr>
        <w:t>*Significance at the 5% level</w:t>
      </w:r>
    </w:p>
    <w:p w14:paraId="79FE7587" w14:textId="77777777" w:rsidR="003E6486" w:rsidRPr="00A100D5" w:rsidRDefault="003E6486" w:rsidP="00A100D5">
      <w:pPr>
        <w:tabs>
          <w:tab w:val="left" w:pos="1920"/>
        </w:tabs>
        <w:spacing w:line="360" w:lineRule="auto"/>
        <w:jc w:val="both"/>
        <w:rPr>
          <w:rFonts w:ascii="Times New Roman" w:eastAsia="Calibri" w:hAnsi="Times New Roman" w:cs="Times New Roman"/>
          <w:sz w:val="24"/>
          <w:szCs w:val="24"/>
          <w:lang w:val="en-ZW"/>
        </w:rPr>
      </w:pPr>
      <w:r w:rsidRPr="00A100D5">
        <w:rPr>
          <w:rFonts w:ascii="Times New Roman" w:eastAsia="Calibri" w:hAnsi="Times New Roman" w:cs="Times New Roman"/>
          <w:color w:val="000000"/>
          <w:sz w:val="24"/>
          <w:szCs w:val="24"/>
        </w:rPr>
        <w:t xml:space="preserve">There is sufficient evidence that pregnant women had knowledge on as the probability values were above the level of significance of 0.05. </w:t>
      </w:r>
      <w:r w:rsidRPr="00A100D5">
        <w:rPr>
          <w:rFonts w:ascii="Times New Roman" w:eastAsia="Calibri" w:hAnsi="Times New Roman" w:cs="Times New Roman"/>
          <w:sz w:val="24"/>
          <w:szCs w:val="24"/>
          <w:lang w:val="en-ZW"/>
        </w:rPr>
        <w:t>Those who heard about the benefits of delivering in a health institution (0R 0.72,95% CI 0.03-1.9) were 28% more likely to deliver in a health institution compared to those who did not, though it was not statistically significant. Also, those who heard about the benefits from the clinic (OR, 0.68,95%CI 0.3-1.4) were 32% more likely to deliver in a health facility compared to those who did not, though not statistically significant.</w:t>
      </w:r>
    </w:p>
    <w:bookmarkEnd w:id="10"/>
    <w:p w14:paraId="31EFACA9" w14:textId="60F48E42"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It is important for pregnant women to have multiple sources of reliable informa</w:t>
      </w:r>
      <w:r w:rsidR="002B4BF7" w:rsidRPr="00A100D5">
        <w:rPr>
          <w:rFonts w:ascii="Times New Roman" w:eastAsia="Calibri" w:hAnsi="Times New Roman" w:cs="Times New Roman"/>
          <w:sz w:val="24"/>
          <w:szCs w:val="24"/>
        </w:rPr>
        <w:t xml:space="preserve">tion on obstetrics and Figure </w:t>
      </w:r>
      <w:r w:rsidRPr="00A100D5">
        <w:rPr>
          <w:rFonts w:ascii="Times New Roman" w:eastAsia="Calibri" w:hAnsi="Times New Roman" w:cs="Times New Roman"/>
          <w:sz w:val="24"/>
          <w:szCs w:val="24"/>
        </w:rPr>
        <w:t xml:space="preserve">1 shows the sources of information for participants in the </w:t>
      </w:r>
      <w:bookmarkStart w:id="11" w:name="_Hlk514834969"/>
      <w:r w:rsidRPr="00A100D5">
        <w:rPr>
          <w:rFonts w:ascii="Times New Roman" w:eastAsia="Calibri" w:hAnsi="Times New Roman" w:cs="Times New Roman"/>
          <w:sz w:val="24"/>
          <w:szCs w:val="24"/>
        </w:rPr>
        <w:t xml:space="preserve">research.  </w:t>
      </w:r>
    </w:p>
    <w:p w14:paraId="52BFA988" w14:textId="70ADA674" w:rsidR="003E6486" w:rsidRPr="00A100D5" w:rsidRDefault="003E6486" w:rsidP="00A100D5">
      <w:pPr>
        <w:spacing w:line="360" w:lineRule="auto"/>
        <w:rPr>
          <w:rFonts w:ascii="Times New Roman" w:eastAsia="Calibri" w:hAnsi="Times New Roman" w:cs="Times New Roman"/>
          <w:b/>
          <w:sz w:val="24"/>
          <w:szCs w:val="24"/>
        </w:rPr>
      </w:pPr>
      <w:r w:rsidRPr="00A100D5">
        <w:rPr>
          <w:rFonts w:ascii="Times New Roman" w:eastAsia="Calibri" w:hAnsi="Times New Roman" w:cs="Times New Roman"/>
          <w:noProof/>
          <w:sz w:val="24"/>
          <w:szCs w:val="24"/>
        </w:rPr>
        <w:lastRenderedPageBreak/>
        <w:drawing>
          <wp:inline distT="0" distB="0" distL="0" distR="0" wp14:anchorId="5A328CA8" wp14:editId="3CA06774">
            <wp:extent cx="4575175" cy="2746375"/>
            <wp:effectExtent l="0" t="0" r="15875" b="15875"/>
            <wp:docPr id="442565094"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DD7B3F4" w14:textId="3F1C8904" w:rsidR="003E6486" w:rsidRPr="00A100D5" w:rsidRDefault="003E6486" w:rsidP="00A100D5">
      <w:pPr>
        <w:spacing w:after="200" w:line="360" w:lineRule="auto"/>
        <w:rPr>
          <w:rFonts w:ascii="Times New Roman" w:eastAsia="Calibri" w:hAnsi="Times New Roman" w:cs="Times New Roman"/>
          <w:b/>
          <w:sz w:val="24"/>
          <w:szCs w:val="24"/>
        </w:rPr>
      </w:pPr>
      <w:bookmarkStart w:id="12" w:name="_Toc513036657"/>
      <w:r w:rsidRPr="00A100D5">
        <w:rPr>
          <w:rFonts w:ascii="Times New Roman" w:eastAsia="Calibri" w:hAnsi="Times New Roman" w:cs="Times New Roman"/>
          <w:b/>
          <w:iCs/>
          <w:sz w:val="24"/>
          <w:szCs w:val="24"/>
          <w:lang w:val="en-ZW"/>
        </w:rPr>
        <w:t xml:space="preserve">Figure </w:t>
      </w:r>
      <w:r w:rsidR="00856D69">
        <w:rPr>
          <w:rFonts w:ascii="Times New Roman" w:eastAsia="Calibri" w:hAnsi="Times New Roman" w:cs="Times New Roman"/>
          <w:b/>
          <w:iCs/>
          <w:sz w:val="24"/>
          <w:szCs w:val="24"/>
          <w:lang w:val="en-ZW"/>
        </w:rPr>
        <w:t>2</w:t>
      </w:r>
      <w:r w:rsidRPr="00A100D5">
        <w:rPr>
          <w:rFonts w:ascii="Times New Roman" w:eastAsia="Calibri" w:hAnsi="Times New Roman" w:cs="Times New Roman"/>
          <w:b/>
          <w:sz w:val="24"/>
          <w:szCs w:val="24"/>
        </w:rPr>
        <w:t xml:space="preserve"> Source of information on the benefits of delivering at a health </w:t>
      </w:r>
      <w:proofErr w:type="spellStart"/>
      <w:r w:rsidRPr="00A100D5">
        <w:rPr>
          <w:rFonts w:ascii="Times New Roman" w:eastAsia="Calibri" w:hAnsi="Times New Roman" w:cs="Times New Roman"/>
          <w:b/>
          <w:sz w:val="24"/>
          <w:szCs w:val="24"/>
        </w:rPr>
        <w:t>centre</w:t>
      </w:r>
      <w:proofErr w:type="spellEnd"/>
      <w:r w:rsidRPr="00A100D5">
        <w:rPr>
          <w:rFonts w:ascii="Times New Roman" w:eastAsia="Calibri" w:hAnsi="Times New Roman" w:cs="Times New Roman"/>
          <w:b/>
          <w:sz w:val="24"/>
          <w:szCs w:val="24"/>
        </w:rPr>
        <w:t xml:space="preserve"> N= 148</w:t>
      </w:r>
      <w:bookmarkEnd w:id="12"/>
    </w:p>
    <w:p w14:paraId="771F608B" w14:textId="77777777" w:rsidR="003E6486" w:rsidRPr="00A100D5" w:rsidRDefault="003E6486" w:rsidP="00A100D5">
      <w:pPr>
        <w:spacing w:line="360" w:lineRule="auto"/>
        <w:rPr>
          <w:rFonts w:ascii="Times New Roman" w:eastAsia="Calibri" w:hAnsi="Times New Roman" w:cs="Times New Roman"/>
          <w:sz w:val="24"/>
          <w:szCs w:val="24"/>
        </w:rPr>
      </w:pPr>
    </w:p>
    <w:p w14:paraId="09C7AA96" w14:textId="742C8634" w:rsidR="003E6486" w:rsidRPr="00A100D5" w:rsidRDefault="003E6486" w:rsidP="00A100D5">
      <w:pPr>
        <w:spacing w:line="360" w:lineRule="auto"/>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Figure </w:t>
      </w:r>
      <w:r w:rsidR="00C35D30" w:rsidRPr="00A100D5">
        <w:rPr>
          <w:rFonts w:ascii="Times New Roman" w:eastAsia="Calibri" w:hAnsi="Times New Roman" w:cs="Times New Roman"/>
          <w:sz w:val="24"/>
          <w:szCs w:val="24"/>
        </w:rPr>
        <w:t>2</w:t>
      </w:r>
      <w:r w:rsidRPr="00A100D5">
        <w:rPr>
          <w:rFonts w:ascii="Times New Roman" w:eastAsia="Calibri" w:hAnsi="Times New Roman" w:cs="Times New Roman"/>
          <w:sz w:val="24"/>
          <w:szCs w:val="24"/>
        </w:rPr>
        <w:t xml:space="preserve"> shows that 75% participants heard about the benefits of giving birth at a health institution from the clinic staff while 6.8% heard from the community sisters and 23% heard from the social media. </w:t>
      </w:r>
    </w:p>
    <w:p w14:paraId="4BE7FA28" w14:textId="275A8C87" w:rsidR="003E6486" w:rsidRPr="00A100D5" w:rsidRDefault="003E6486" w:rsidP="00A100D5">
      <w:pPr>
        <w:spacing w:line="360" w:lineRule="auto"/>
        <w:rPr>
          <w:rFonts w:ascii="Times New Roman" w:eastAsia="Calibri" w:hAnsi="Times New Roman" w:cs="Times New Roman"/>
          <w:sz w:val="24"/>
          <w:szCs w:val="24"/>
        </w:rPr>
      </w:pPr>
      <w:r w:rsidRPr="00A100D5">
        <w:rPr>
          <w:rFonts w:ascii="Times New Roman" w:eastAsia="Calibri" w:hAnsi="Times New Roman" w:cs="Times New Roman"/>
          <w:sz w:val="24"/>
          <w:szCs w:val="24"/>
        </w:rPr>
        <w:t>Various pieces of advice are given to pregnant women during their ANC visits and some of it pertains to the appropriate place of delivery. The researcher sought f</w:t>
      </w:r>
      <w:r w:rsidR="00C35D30" w:rsidRPr="00A100D5">
        <w:rPr>
          <w:rFonts w:ascii="Times New Roman" w:eastAsia="Calibri" w:hAnsi="Times New Roman" w:cs="Times New Roman"/>
          <w:sz w:val="24"/>
          <w:szCs w:val="24"/>
        </w:rPr>
        <w:t>or that information and Figure 3</w:t>
      </w:r>
      <w:r w:rsidRPr="00A100D5">
        <w:rPr>
          <w:rFonts w:ascii="Times New Roman" w:eastAsia="Calibri" w:hAnsi="Times New Roman" w:cs="Times New Roman"/>
          <w:sz w:val="24"/>
          <w:szCs w:val="24"/>
        </w:rPr>
        <w:t xml:space="preserve"> shows the results. </w:t>
      </w:r>
    </w:p>
    <w:p w14:paraId="1D74BD2E" w14:textId="7B02F52A" w:rsidR="003E6486" w:rsidRPr="00A100D5" w:rsidRDefault="003E6486" w:rsidP="00A100D5">
      <w:pPr>
        <w:spacing w:after="200" w:line="360" w:lineRule="auto"/>
        <w:rPr>
          <w:rFonts w:ascii="Times New Roman" w:eastAsia="Calibri" w:hAnsi="Times New Roman" w:cs="Times New Roman"/>
          <w:b/>
          <w:iCs/>
          <w:sz w:val="24"/>
          <w:szCs w:val="24"/>
          <w:lang w:val="en-ZW"/>
        </w:rPr>
      </w:pPr>
      <w:r w:rsidRPr="00A100D5">
        <w:rPr>
          <w:rFonts w:ascii="Times New Roman" w:eastAsia="Calibri" w:hAnsi="Times New Roman" w:cs="Times New Roman"/>
          <w:i/>
          <w:iCs/>
          <w:noProof/>
          <w:color w:val="44546A"/>
          <w:sz w:val="24"/>
          <w:szCs w:val="24"/>
        </w:rPr>
        <w:lastRenderedPageBreak/>
        <w:drawing>
          <wp:inline distT="0" distB="0" distL="0" distR="0" wp14:anchorId="604AF72D" wp14:editId="05E69C33">
            <wp:extent cx="4575175" cy="2746375"/>
            <wp:effectExtent l="0" t="0" r="15875" b="15875"/>
            <wp:docPr id="1326489924"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8A4FBA" w14:textId="77777777" w:rsidR="003E6486" w:rsidRPr="00A100D5" w:rsidRDefault="003E6486" w:rsidP="00A100D5">
      <w:pPr>
        <w:spacing w:after="200" w:line="360" w:lineRule="auto"/>
        <w:rPr>
          <w:rFonts w:ascii="Times New Roman" w:eastAsia="Calibri" w:hAnsi="Times New Roman" w:cs="Times New Roman"/>
          <w:b/>
          <w:iCs/>
          <w:sz w:val="24"/>
          <w:szCs w:val="24"/>
          <w:lang w:val="en-ZW"/>
        </w:rPr>
      </w:pPr>
    </w:p>
    <w:p w14:paraId="2F214705" w14:textId="10239C5C" w:rsidR="003E6486" w:rsidRPr="00A100D5" w:rsidRDefault="003E6486" w:rsidP="00A100D5">
      <w:pPr>
        <w:spacing w:after="200" w:line="360" w:lineRule="auto"/>
        <w:rPr>
          <w:rFonts w:ascii="Times New Roman" w:eastAsia="Calibri" w:hAnsi="Times New Roman" w:cs="Times New Roman"/>
          <w:b/>
          <w:sz w:val="24"/>
          <w:szCs w:val="24"/>
          <w:lang w:val="en-ZW"/>
        </w:rPr>
      </w:pPr>
      <w:bookmarkStart w:id="13" w:name="_Toc513036658"/>
      <w:r w:rsidRPr="00A100D5">
        <w:rPr>
          <w:rFonts w:ascii="Times New Roman" w:eastAsia="Calibri" w:hAnsi="Times New Roman" w:cs="Times New Roman"/>
          <w:b/>
          <w:iCs/>
          <w:sz w:val="24"/>
          <w:szCs w:val="24"/>
          <w:lang w:val="en-ZW"/>
        </w:rPr>
        <w:t xml:space="preserve">Figure </w:t>
      </w:r>
      <w:r w:rsidR="00C35D30" w:rsidRPr="00A100D5">
        <w:rPr>
          <w:rFonts w:ascii="Times New Roman" w:eastAsia="Calibri" w:hAnsi="Times New Roman" w:cs="Times New Roman"/>
          <w:b/>
          <w:iCs/>
          <w:sz w:val="24"/>
          <w:szCs w:val="24"/>
          <w:lang w:val="en-ZW"/>
        </w:rPr>
        <w:t>3</w:t>
      </w:r>
      <w:r w:rsidRPr="00A100D5">
        <w:rPr>
          <w:rFonts w:ascii="Times New Roman" w:eastAsia="Calibri" w:hAnsi="Times New Roman" w:cs="Times New Roman"/>
          <w:b/>
          <w:sz w:val="24"/>
          <w:szCs w:val="24"/>
        </w:rPr>
        <w:t xml:space="preserve"> </w:t>
      </w:r>
      <w:r w:rsidRPr="00A100D5">
        <w:rPr>
          <w:rFonts w:ascii="Times New Roman" w:eastAsia="Calibri" w:hAnsi="Times New Roman" w:cs="Times New Roman"/>
          <w:b/>
          <w:sz w:val="24"/>
          <w:szCs w:val="24"/>
          <w:lang w:val="en-ZW"/>
        </w:rPr>
        <w:t>Proportion of mothers who got advice on the place of delivery N=148</w:t>
      </w:r>
      <w:bookmarkEnd w:id="13"/>
    </w:p>
    <w:p w14:paraId="37510C79" w14:textId="661A5B20"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The study found out that most mothers were knowledgeable on the place of delivery and 91% participants got the advice on place of delivery while 9% responded that they did not get advice. </w:t>
      </w:r>
      <w:r w:rsidR="00043351">
        <w:rPr>
          <w:rFonts w:ascii="Times New Roman" w:eastAsia="Calibri" w:hAnsi="Times New Roman" w:cs="Times New Roman"/>
          <w:sz w:val="24"/>
          <w:szCs w:val="24"/>
        </w:rPr>
        <w:t xml:space="preserve"> </w:t>
      </w:r>
      <w:r w:rsidRPr="00A100D5">
        <w:rPr>
          <w:rFonts w:ascii="Times New Roman" w:eastAsia="Calibri" w:hAnsi="Times New Roman" w:cs="Times New Roman"/>
          <w:sz w:val="24"/>
          <w:szCs w:val="24"/>
        </w:rPr>
        <w:t xml:space="preserve">Pregnant women must be knowledgeable about the benefits of delivering at a health institution for them to have positive health-seeking </w:t>
      </w:r>
      <w:proofErr w:type="spellStart"/>
      <w:r w:rsidRPr="00A100D5">
        <w:rPr>
          <w:rFonts w:ascii="Times New Roman" w:eastAsia="Calibri" w:hAnsi="Times New Roman" w:cs="Times New Roman"/>
          <w:sz w:val="24"/>
          <w:szCs w:val="24"/>
        </w:rPr>
        <w:t>behaviour</w:t>
      </w:r>
      <w:proofErr w:type="spellEnd"/>
      <w:r w:rsidRPr="00A100D5">
        <w:rPr>
          <w:rFonts w:ascii="Times New Roman" w:eastAsia="Calibri" w:hAnsi="Times New Roman" w:cs="Times New Roman"/>
          <w:sz w:val="24"/>
          <w:szCs w:val="24"/>
        </w:rPr>
        <w:t xml:space="preserve"> during pregnancy. Figure </w:t>
      </w:r>
      <w:r w:rsidR="00BA61BF" w:rsidRPr="00A100D5">
        <w:rPr>
          <w:rFonts w:ascii="Times New Roman" w:eastAsia="Calibri" w:hAnsi="Times New Roman" w:cs="Times New Roman"/>
          <w:sz w:val="24"/>
          <w:szCs w:val="24"/>
        </w:rPr>
        <w:t>3</w:t>
      </w:r>
      <w:r w:rsidRPr="00A100D5">
        <w:rPr>
          <w:rFonts w:ascii="Times New Roman" w:eastAsia="Calibri" w:hAnsi="Times New Roman" w:cs="Times New Roman"/>
          <w:sz w:val="24"/>
          <w:szCs w:val="24"/>
        </w:rPr>
        <w:t xml:space="preserve"> shows the proportion of mothers who heard about the benefits of delivering at a health institution. </w:t>
      </w:r>
    </w:p>
    <w:p w14:paraId="3B58424B"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43F41249"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056E4899" w14:textId="207C6EC0" w:rsidR="003E6486" w:rsidRPr="00A100D5" w:rsidRDefault="003E6486" w:rsidP="00A100D5">
      <w:pPr>
        <w:spacing w:line="360" w:lineRule="auto"/>
        <w:rPr>
          <w:rFonts w:ascii="Times New Roman" w:eastAsia="Calibri" w:hAnsi="Times New Roman" w:cs="Times New Roman"/>
          <w:sz w:val="24"/>
          <w:szCs w:val="24"/>
        </w:rPr>
      </w:pPr>
      <w:r w:rsidRPr="00A100D5">
        <w:rPr>
          <w:rFonts w:ascii="Times New Roman" w:eastAsia="Calibri" w:hAnsi="Times New Roman" w:cs="Times New Roman"/>
          <w:noProof/>
          <w:sz w:val="24"/>
          <w:szCs w:val="24"/>
        </w:rPr>
        <w:lastRenderedPageBreak/>
        <w:drawing>
          <wp:inline distT="0" distB="0" distL="0" distR="0" wp14:anchorId="36F953A3" wp14:editId="1DB41453">
            <wp:extent cx="4575175" cy="2746375"/>
            <wp:effectExtent l="0" t="0" r="15875" b="15875"/>
            <wp:docPr id="427331750"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E3D365" w14:textId="3AC84334" w:rsidR="003E6486" w:rsidRPr="00A100D5" w:rsidRDefault="002B4BF7" w:rsidP="00A100D5">
      <w:pPr>
        <w:spacing w:after="200" w:line="360" w:lineRule="auto"/>
        <w:rPr>
          <w:rFonts w:ascii="Times New Roman" w:eastAsia="Calibri" w:hAnsi="Times New Roman" w:cs="Times New Roman"/>
          <w:b/>
          <w:color w:val="000000"/>
          <w:sz w:val="24"/>
          <w:szCs w:val="24"/>
        </w:rPr>
      </w:pPr>
      <w:bookmarkStart w:id="14" w:name="_Toc513036659"/>
      <w:r w:rsidRPr="00A100D5">
        <w:rPr>
          <w:rFonts w:ascii="Times New Roman" w:eastAsia="Calibri" w:hAnsi="Times New Roman" w:cs="Times New Roman"/>
          <w:b/>
          <w:iCs/>
          <w:color w:val="000000"/>
          <w:sz w:val="24"/>
          <w:szCs w:val="24"/>
          <w:lang w:val="en-ZW"/>
        </w:rPr>
        <w:t xml:space="preserve">Figure </w:t>
      </w:r>
      <w:r w:rsidR="00C35D30" w:rsidRPr="00A100D5">
        <w:rPr>
          <w:rFonts w:ascii="Times New Roman" w:eastAsia="Calibri" w:hAnsi="Times New Roman" w:cs="Times New Roman"/>
          <w:b/>
          <w:iCs/>
          <w:color w:val="000000"/>
          <w:sz w:val="24"/>
          <w:szCs w:val="24"/>
          <w:lang w:val="en-ZW"/>
        </w:rPr>
        <w:t>4</w:t>
      </w:r>
      <w:r w:rsidR="003E6486" w:rsidRPr="00A100D5">
        <w:rPr>
          <w:rFonts w:ascii="Times New Roman" w:eastAsia="Calibri" w:hAnsi="Times New Roman" w:cs="Times New Roman"/>
          <w:b/>
          <w:color w:val="000000"/>
          <w:sz w:val="24"/>
          <w:szCs w:val="24"/>
          <w:lang w:val="en-ZW"/>
        </w:rPr>
        <w:t xml:space="preserve"> Mothers</w:t>
      </w:r>
      <w:r w:rsidR="003E6486" w:rsidRPr="00A100D5">
        <w:rPr>
          <w:rFonts w:ascii="Times New Roman" w:eastAsia="Calibri" w:hAnsi="Times New Roman" w:cs="Times New Roman"/>
          <w:b/>
          <w:color w:val="000000"/>
          <w:sz w:val="24"/>
          <w:szCs w:val="24"/>
        </w:rPr>
        <w:t xml:space="preserve"> who heard about benefits of delivering at a health institution. N=148</w:t>
      </w:r>
      <w:bookmarkEnd w:id="14"/>
    </w:p>
    <w:p w14:paraId="3C341CE0" w14:textId="271618BA"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Figure </w:t>
      </w:r>
      <w:r w:rsidR="00C35D30" w:rsidRPr="00A100D5">
        <w:rPr>
          <w:rFonts w:ascii="Times New Roman" w:eastAsia="Calibri" w:hAnsi="Times New Roman" w:cs="Times New Roman"/>
          <w:sz w:val="24"/>
          <w:szCs w:val="24"/>
        </w:rPr>
        <w:t>4</w:t>
      </w:r>
      <w:r w:rsidRPr="00A100D5">
        <w:rPr>
          <w:rFonts w:ascii="Times New Roman" w:eastAsia="Calibri" w:hAnsi="Times New Roman" w:cs="Times New Roman"/>
          <w:sz w:val="24"/>
          <w:szCs w:val="24"/>
        </w:rPr>
        <w:t xml:space="preserve"> reveals that 85.14% of cases heard about the benefits of delivering at a health institution compared to 87.84% of controls while 14.86 % cases did not hear about the benefits and 12.16% of controls respectively. </w:t>
      </w:r>
      <w:bookmarkEnd w:id="11"/>
      <w:r w:rsidR="00353725">
        <w:rPr>
          <w:rFonts w:ascii="Times New Roman" w:eastAsia="Calibri" w:hAnsi="Times New Roman" w:cs="Times New Roman"/>
          <w:sz w:val="24"/>
          <w:szCs w:val="24"/>
        </w:rPr>
        <w:t xml:space="preserve"> </w:t>
      </w:r>
      <w:r w:rsidRPr="00A100D5">
        <w:rPr>
          <w:rFonts w:ascii="Times New Roman" w:eastAsia="Calibri" w:hAnsi="Times New Roman" w:cs="Times New Roman"/>
          <w:sz w:val="24"/>
          <w:szCs w:val="24"/>
        </w:rPr>
        <w:t>In addition, the researcher sought to find out if booked mothers had knowledge on the actual benefits of giving birth at a health institution. This is because health workers who give pregnant women advice on the appropriate places for giving birth should also indicate the benefits for givi</w:t>
      </w:r>
      <w:r w:rsidR="00346BAF" w:rsidRPr="00A100D5">
        <w:rPr>
          <w:rFonts w:ascii="Times New Roman" w:eastAsia="Calibri" w:hAnsi="Times New Roman" w:cs="Times New Roman"/>
          <w:sz w:val="24"/>
          <w:szCs w:val="24"/>
        </w:rPr>
        <w:t xml:space="preserve">ng birth at such places. Fig </w:t>
      </w:r>
      <w:r w:rsidRPr="00A100D5">
        <w:rPr>
          <w:rFonts w:ascii="Times New Roman" w:eastAsia="Calibri" w:hAnsi="Times New Roman" w:cs="Times New Roman"/>
          <w:sz w:val="24"/>
          <w:szCs w:val="24"/>
        </w:rPr>
        <w:t>4 shows the benefits of giving births at a health institution.</w:t>
      </w:r>
    </w:p>
    <w:p w14:paraId="36449604"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003BECBA" w14:textId="77777777" w:rsidR="003E6486" w:rsidRPr="00A100D5" w:rsidRDefault="003E6486" w:rsidP="00A100D5">
      <w:pPr>
        <w:spacing w:line="360" w:lineRule="auto"/>
        <w:jc w:val="both"/>
        <w:rPr>
          <w:rFonts w:ascii="Times New Roman" w:eastAsia="Calibri" w:hAnsi="Times New Roman" w:cs="Times New Roman"/>
          <w:b/>
          <w:sz w:val="24"/>
          <w:szCs w:val="24"/>
          <w:lang w:val="en-ZW"/>
        </w:rPr>
      </w:pPr>
    </w:p>
    <w:p w14:paraId="15F543CF" w14:textId="77777777" w:rsidR="003E6486" w:rsidRPr="00A100D5" w:rsidRDefault="003E6486" w:rsidP="00A100D5">
      <w:pPr>
        <w:spacing w:line="360" w:lineRule="auto"/>
        <w:jc w:val="both"/>
        <w:rPr>
          <w:rFonts w:ascii="Times New Roman" w:eastAsia="Calibri" w:hAnsi="Times New Roman" w:cs="Times New Roman"/>
          <w:b/>
          <w:sz w:val="24"/>
          <w:szCs w:val="24"/>
          <w:lang w:val="en-ZW"/>
        </w:rPr>
      </w:pPr>
    </w:p>
    <w:p w14:paraId="7D37246E" w14:textId="6946F2D5"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r w:rsidRPr="00A100D5">
        <w:rPr>
          <w:rFonts w:ascii="Times New Roman" w:eastAsia="Calibri" w:hAnsi="Times New Roman" w:cs="Times New Roman"/>
          <w:noProof/>
          <w:sz w:val="24"/>
          <w:szCs w:val="24"/>
        </w:rPr>
        <w:lastRenderedPageBreak/>
        <w:drawing>
          <wp:inline distT="0" distB="0" distL="0" distR="0" wp14:anchorId="160A6956" wp14:editId="61432DF5">
            <wp:extent cx="4575175" cy="2746375"/>
            <wp:effectExtent l="0" t="0" r="15875" b="15875"/>
            <wp:docPr id="557966075"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7D7C10" w14:textId="77777777" w:rsidR="003E6486" w:rsidRPr="00A100D5" w:rsidRDefault="003E6486" w:rsidP="00A100D5">
      <w:pPr>
        <w:keepNext/>
        <w:keepLines/>
        <w:spacing w:before="240" w:after="0" w:line="360" w:lineRule="auto"/>
        <w:jc w:val="center"/>
        <w:outlineLvl w:val="0"/>
        <w:rPr>
          <w:rFonts w:ascii="Times New Roman" w:eastAsia="Times New Roman" w:hAnsi="Times New Roman" w:cs="Times New Roman"/>
          <w:b/>
          <w:color w:val="000000"/>
          <w:sz w:val="24"/>
          <w:szCs w:val="24"/>
          <w:lang w:val="x-none" w:eastAsia="x-none"/>
        </w:rPr>
      </w:pPr>
    </w:p>
    <w:p w14:paraId="340D57A4" w14:textId="7E2D913C" w:rsidR="003E6486" w:rsidRPr="00A100D5" w:rsidRDefault="003E6486" w:rsidP="00A100D5">
      <w:pPr>
        <w:spacing w:line="360" w:lineRule="auto"/>
        <w:jc w:val="both"/>
        <w:rPr>
          <w:rFonts w:ascii="Times New Roman" w:eastAsia="Calibri" w:hAnsi="Times New Roman" w:cs="Times New Roman"/>
          <w:b/>
          <w:sz w:val="24"/>
          <w:szCs w:val="24"/>
          <w:lang w:val="en-GB"/>
        </w:rPr>
      </w:pPr>
      <w:bookmarkStart w:id="15" w:name="_Toc513036660"/>
      <w:r w:rsidRPr="00A100D5">
        <w:rPr>
          <w:rFonts w:ascii="Times New Roman" w:eastAsia="Calibri" w:hAnsi="Times New Roman" w:cs="Times New Roman"/>
          <w:b/>
          <w:sz w:val="24"/>
          <w:szCs w:val="24"/>
          <w:lang w:val="en-ZW"/>
        </w:rPr>
        <w:t xml:space="preserve">Figure </w:t>
      </w:r>
      <w:r w:rsidR="00C35D30" w:rsidRPr="00A100D5">
        <w:rPr>
          <w:rFonts w:ascii="Times New Roman" w:eastAsia="Calibri" w:hAnsi="Times New Roman" w:cs="Times New Roman"/>
          <w:b/>
          <w:sz w:val="24"/>
          <w:szCs w:val="24"/>
          <w:lang w:val="en-ZW"/>
        </w:rPr>
        <w:t>5</w:t>
      </w:r>
      <w:r w:rsidRPr="00A100D5">
        <w:rPr>
          <w:rFonts w:ascii="Times New Roman" w:eastAsia="Calibri" w:hAnsi="Times New Roman" w:cs="Times New Roman"/>
          <w:b/>
          <w:iCs/>
          <w:sz w:val="24"/>
          <w:szCs w:val="24"/>
          <w:lang w:val="en-GB"/>
        </w:rPr>
        <w:t xml:space="preserve"> Benefits of giving birth at health centre. N=148</w:t>
      </w:r>
      <w:bookmarkEnd w:id="15"/>
    </w:p>
    <w:p w14:paraId="7EE802A5" w14:textId="38C40F17" w:rsidR="003E6486" w:rsidRPr="00A100D5" w:rsidRDefault="007D1595" w:rsidP="00A100D5">
      <w:pPr>
        <w:spacing w:line="360" w:lineRule="auto"/>
        <w:jc w:val="both"/>
        <w:rPr>
          <w:rFonts w:ascii="Times New Roman" w:eastAsia="Calibri" w:hAnsi="Times New Roman" w:cs="Times New Roman"/>
          <w:b/>
          <w:sz w:val="24"/>
          <w:szCs w:val="24"/>
        </w:rPr>
      </w:pPr>
      <w:r w:rsidRPr="00A100D5">
        <w:rPr>
          <w:rFonts w:ascii="Times New Roman" w:eastAsia="Calibri" w:hAnsi="Times New Roman" w:cs="Times New Roman"/>
          <w:sz w:val="24"/>
          <w:szCs w:val="24"/>
          <w:lang w:val="en-GB"/>
        </w:rPr>
        <w:t>According to figure 4 t</w:t>
      </w:r>
      <w:r w:rsidR="003E6486" w:rsidRPr="00A100D5">
        <w:rPr>
          <w:rFonts w:ascii="Times New Roman" w:eastAsia="Calibri" w:hAnsi="Times New Roman" w:cs="Times New Roman"/>
          <w:sz w:val="24"/>
          <w:szCs w:val="24"/>
          <w:lang w:val="en-GB"/>
        </w:rPr>
        <w:t xml:space="preserve">he participants gave their opinions on the benefits of giving birth at a health care centre and 81.8% cited that giving birth at a health institution avoids complications for both mother and baby. Also, 77% stated that PMTCT can be initiated early when one delivers in a health institution. In addition, 85.8% mentioned that giving birth at a health institution has healthy outcomes for both mother and baby. </w:t>
      </w:r>
    </w:p>
    <w:p w14:paraId="25BA6C81" w14:textId="73D608BC" w:rsidR="003E6486" w:rsidRPr="00A100D5" w:rsidRDefault="003E6486" w:rsidP="00A100D5">
      <w:pPr>
        <w:autoSpaceDE w:val="0"/>
        <w:autoSpaceDN w:val="0"/>
        <w:adjustRightInd w:val="0"/>
        <w:spacing w:after="0"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lang w:val="en-GB"/>
        </w:rPr>
        <w:t>Clinical staff at health centres must also give pregnant women advice on the danger signs of pregnancy. This will enable them to monitor their own health and take the necessary remedial action or visit a health care centre in the event of suspicious signs like bleeding, convulsions and severe headache</w:t>
      </w:r>
      <w:r w:rsidR="007D1595" w:rsidRPr="00A100D5">
        <w:rPr>
          <w:rFonts w:ascii="Times New Roman" w:eastAsia="Calibri" w:hAnsi="Times New Roman" w:cs="Times New Roman"/>
          <w:sz w:val="24"/>
          <w:szCs w:val="24"/>
          <w:lang w:val="en-GB"/>
        </w:rPr>
        <w:t xml:space="preserve">s with blurred vision. Figure </w:t>
      </w:r>
      <w:r w:rsidRPr="00A100D5">
        <w:rPr>
          <w:rFonts w:ascii="Times New Roman" w:eastAsia="Calibri" w:hAnsi="Times New Roman" w:cs="Times New Roman"/>
          <w:sz w:val="24"/>
          <w:szCs w:val="24"/>
          <w:lang w:val="en-GB"/>
        </w:rPr>
        <w:t xml:space="preserve">5 shows the proportion of mothers who were counselled on the danger signs of pregnancy and labour.  </w:t>
      </w:r>
    </w:p>
    <w:p w14:paraId="7BE14E60" w14:textId="4E3C142E" w:rsidR="003E6486" w:rsidRPr="00A100D5" w:rsidRDefault="003E6486" w:rsidP="00A100D5">
      <w:pPr>
        <w:spacing w:line="360" w:lineRule="auto"/>
        <w:rPr>
          <w:rFonts w:ascii="Times New Roman" w:eastAsia="Calibri" w:hAnsi="Times New Roman" w:cs="Times New Roman"/>
          <w:b/>
          <w:sz w:val="24"/>
          <w:szCs w:val="24"/>
        </w:rPr>
      </w:pPr>
      <w:r w:rsidRPr="00A100D5">
        <w:rPr>
          <w:rFonts w:ascii="Times New Roman" w:eastAsia="Calibri" w:hAnsi="Times New Roman" w:cs="Times New Roman"/>
          <w:noProof/>
          <w:sz w:val="24"/>
          <w:szCs w:val="24"/>
        </w:rPr>
        <w:lastRenderedPageBreak/>
        <w:drawing>
          <wp:inline distT="0" distB="0" distL="0" distR="0" wp14:anchorId="2877C8E8" wp14:editId="43CDEE4F">
            <wp:extent cx="4575175" cy="2746375"/>
            <wp:effectExtent l="0" t="0" r="15875" b="15875"/>
            <wp:docPr id="1506590660"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88BDF3" w14:textId="2AE5EB46" w:rsidR="003E6486" w:rsidRPr="00A100D5" w:rsidRDefault="003E6486" w:rsidP="00A100D5">
      <w:pPr>
        <w:spacing w:after="200" w:line="360" w:lineRule="auto"/>
        <w:rPr>
          <w:rFonts w:ascii="Times New Roman" w:eastAsia="Calibri" w:hAnsi="Times New Roman" w:cs="Times New Roman"/>
          <w:b/>
          <w:color w:val="000000"/>
          <w:sz w:val="24"/>
          <w:szCs w:val="24"/>
        </w:rPr>
      </w:pPr>
      <w:bookmarkStart w:id="16" w:name="_Toc513036661"/>
      <w:r w:rsidRPr="00A100D5">
        <w:rPr>
          <w:rFonts w:ascii="Times New Roman" w:eastAsia="Calibri" w:hAnsi="Times New Roman" w:cs="Times New Roman"/>
          <w:b/>
          <w:iCs/>
          <w:color w:val="000000"/>
          <w:sz w:val="24"/>
          <w:szCs w:val="24"/>
          <w:lang w:val="en-ZW"/>
        </w:rPr>
        <w:t xml:space="preserve">Figure </w:t>
      </w:r>
      <w:r w:rsidR="007D1595" w:rsidRPr="00A100D5">
        <w:rPr>
          <w:rFonts w:ascii="Times New Roman" w:eastAsia="Calibri" w:hAnsi="Times New Roman" w:cs="Times New Roman"/>
          <w:b/>
          <w:iCs/>
          <w:color w:val="000000"/>
          <w:sz w:val="24"/>
          <w:szCs w:val="24"/>
          <w:lang w:val="en-ZW"/>
        </w:rPr>
        <w:t>6</w:t>
      </w:r>
      <w:r w:rsidRPr="00A100D5">
        <w:rPr>
          <w:rFonts w:ascii="Times New Roman" w:eastAsia="Calibri" w:hAnsi="Times New Roman" w:cs="Times New Roman"/>
          <w:b/>
          <w:color w:val="000000"/>
          <w:sz w:val="24"/>
          <w:szCs w:val="24"/>
        </w:rPr>
        <w:t xml:space="preserve"> Were you counselled on danger signs of pregnancy and </w:t>
      </w:r>
      <w:proofErr w:type="spellStart"/>
      <w:r w:rsidRPr="00A100D5">
        <w:rPr>
          <w:rFonts w:ascii="Times New Roman" w:eastAsia="Calibri" w:hAnsi="Times New Roman" w:cs="Times New Roman"/>
          <w:b/>
          <w:color w:val="000000"/>
          <w:sz w:val="24"/>
          <w:szCs w:val="24"/>
        </w:rPr>
        <w:t>labour</w:t>
      </w:r>
      <w:proofErr w:type="spellEnd"/>
      <w:r w:rsidRPr="00A100D5">
        <w:rPr>
          <w:rFonts w:ascii="Times New Roman" w:eastAsia="Calibri" w:hAnsi="Times New Roman" w:cs="Times New Roman"/>
          <w:b/>
          <w:color w:val="000000"/>
          <w:sz w:val="24"/>
          <w:szCs w:val="24"/>
        </w:rPr>
        <w:t xml:space="preserve"> N=148</w:t>
      </w:r>
      <w:bookmarkEnd w:id="16"/>
    </w:p>
    <w:p w14:paraId="609E8478" w14:textId="6626804B"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Most participants were counselled on danger signs of pregnancy and </w:t>
      </w:r>
      <w:proofErr w:type="spellStart"/>
      <w:r w:rsidRPr="00A100D5">
        <w:rPr>
          <w:rFonts w:ascii="Times New Roman" w:eastAsia="Calibri" w:hAnsi="Times New Roman" w:cs="Times New Roman"/>
          <w:sz w:val="24"/>
          <w:szCs w:val="24"/>
        </w:rPr>
        <w:t>labour</w:t>
      </w:r>
      <w:proofErr w:type="spellEnd"/>
      <w:r w:rsidRPr="00A100D5">
        <w:rPr>
          <w:rFonts w:ascii="Times New Roman" w:eastAsia="Calibri" w:hAnsi="Times New Roman" w:cs="Times New Roman"/>
          <w:sz w:val="24"/>
          <w:szCs w:val="24"/>
        </w:rPr>
        <w:t xml:space="preserve"> with 91% having been counseled while 9% did not get counselling. In addition to the danger signs of </w:t>
      </w:r>
      <w:proofErr w:type="spellStart"/>
      <w:r w:rsidRPr="00A100D5">
        <w:rPr>
          <w:rFonts w:ascii="Times New Roman" w:eastAsia="Calibri" w:hAnsi="Times New Roman" w:cs="Times New Roman"/>
          <w:sz w:val="24"/>
          <w:szCs w:val="24"/>
        </w:rPr>
        <w:t>labour</w:t>
      </w:r>
      <w:proofErr w:type="spellEnd"/>
      <w:r w:rsidRPr="00A100D5">
        <w:rPr>
          <w:rFonts w:ascii="Times New Roman" w:eastAsia="Calibri" w:hAnsi="Times New Roman" w:cs="Times New Roman"/>
          <w:sz w:val="24"/>
          <w:szCs w:val="24"/>
        </w:rPr>
        <w:t xml:space="preserve">, pregnant women must also be taught on the risk factors of pregnancy which include smoking and alcohol consumption, advanced maternal age, hypertension and diabetes. Figure 6 shows the proportion of mothers who are aware of the risk factors of pregnancy and </w:t>
      </w:r>
      <w:proofErr w:type="spellStart"/>
      <w:r w:rsidRPr="00A100D5">
        <w:rPr>
          <w:rFonts w:ascii="Times New Roman" w:eastAsia="Calibri" w:hAnsi="Times New Roman" w:cs="Times New Roman"/>
          <w:sz w:val="24"/>
          <w:szCs w:val="24"/>
        </w:rPr>
        <w:t>labour</w:t>
      </w:r>
      <w:proofErr w:type="spellEnd"/>
      <w:r w:rsidRPr="00A100D5">
        <w:rPr>
          <w:rFonts w:ascii="Times New Roman" w:eastAsia="Calibri" w:hAnsi="Times New Roman" w:cs="Times New Roman"/>
          <w:sz w:val="24"/>
          <w:szCs w:val="24"/>
        </w:rPr>
        <w:t xml:space="preserve">. </w:t>
      </w:r>
    </w:p>
    <w:p w14:paraId="3C4CD62C" w14:textId="77777777" w:rsidR="003E6486" w:rsidRPr="00A100D5" w:rsidRDefault="003E6486" w:rsidP="00A100D5">
      <w:pPr>
        <w:spacing w:line="360" w:lineRule="auto"/>
        <w:rPr>
          <w:rFonts w:ascii="Times New Roman" w:eastAsia="Calibri" w:hAnsi="Times New Roman" w:cs="Times New Roman"/>
          <w:sz w:val="24"/>
          <w:szCs w:val="24"/>
        </w:rPr>
      </w:pPr>
    </w:p>
    <w:p w14:paraId="6AC12302" w14:textId="77777777" w:rsidR="003E6486" w:rsidRPr="00A100D5" w:rsidRDefault="003E6486" w:rsidP="00A100D5">
      <w:pPr>
        <w:spacing w:line="360" w:lineRule="auto"/>
        <w:rPr>
          <w:rFonts w:ascii="Times New Roman" w:eastAsia="Calibri" w:hAnsi="Times New Roman" w:cs="Times New Roman"/>
          <w:sz w:val="24"/>
          <w:szCs w:val="24"/>
        </w:rPr>
      </w:pPr>
    </w:p>
    <w:p w14:paraId="0E68F971" w14:textId="77777777" w:rsidR="003E6486" w:rsidRPr="00A100D5" w:rsidRDefault="003E6486" w:rsidP="00A100D5">
      <w:pPr>
        <w:spacing w:line="360" w:lineRule="auto"/>
        <w:rPr>
          <w:rFonts w:ascii="Times New Roman" w:eastAsia="Calibri" w:hAnsi="Times New Roman" w:cs="Times New Roman"/>
          <w:sz w:val="24"/>
          <w:szCs w:val="24"/>
        </w:rPr>
      </w:pPr>
    </w:p>
    <w:p w14:paraId="6C36253C" w14:textId="77777777" w:rsidR="003E6486" w:rsidRPr="00A100D5" w:rsidRDefault="003E6486" w:rsidP="00A100D5">
      <w:pPr>
        <w:spacing w:line="360" w:lineRule="auto"/>
        <w:rPr>
          <w:rFonts w:ascii="Times New Roman" w:eastAsia="Calibri" w:hAnsi="Times New Roman" w:cs="Times New Roman"/>
          <w:sz w:val="24"/>
          <w:szCs w:val="24"/>
        </w:rPr>
      </w:pPr>
    </w:p>
    <w:p w14:paraId="743F700C" w14:textId="77777777" w:rsidR="003E6486" w:rsidRPr="00A100D5" w:rsidRDefault="003E6486" w:rsidP="00A100D5">
      <w:pPr>
        <w:spacing w:line="360" w:lineRule="auto"/>
        <w:rPr>
          <w:rFonts w:ascii="Times New Roman" w:eastAsia="Calibri" w:hAnsi="Times New Roman" w:cs="Times New Roman"/>
          <w:sz w:val="24"/>
          <w:szCs w:val="24"/>
        </w:rPr>
      </w:pPr>
    </w:p>
    <w:p w14:paraId="40BA62F0" w14:textId="77777777" w:rsidR="003E6486" w:rsidRPr="00A100D5" w:rsidRDefault="003E6486" w:rsidP="00A100D5">
      <w:pPr>
        <w:spacing w:after="200" w:line="360" w:lineRule="auto"/>
        <w:rPr>
          <w:rFonts w:ascii="Times New Roman" w:eastAsia="Calibri" w:hAnsi="Times New Roman" w:cs="Times New Roman"/>
          <w:b/>
          <w:iCs/>
          <w:color w:val="000000"/>
          <w:sz w:val="24"/>
          <w:szCs w:val="24"/>
          <w:lang w:val="en-ZW"/>
        </w:rPr>
      </w:pPr>
    </w:p>
    <w:p w14:paraId="49725E4A" w14:textId="527D8558" w:rsidR="003E6486" w:rsidRPr="00A100D5" w:rsidRDefault="003E6486" w:rsidP="00A100D5">
      <w:pPr>
        <w:spacing w:line="360" w:lineRule="auto"/>
        <w:rPr>
          <w:rFonts w:ascii="Times New Roman" w:eastAsia="Calibri" w:hAnsi="Times New Roman" w:cs="Times New Roman"/>
          <w:b/>
          <w:sz w:val="24"/>
          <w:szCs w:val="24"/>
        </w:rPr>
      </w:pPr>
      <w:r w:rsidRPr="00A100D5">
        <w:rPr>
          <w:rFonts w:ascii="Times New Roman" w:eastAsia="Calibri" w:hAnsi="Times New Roman" w:cs="Times New Roman"/>
          <w:noProof/>
          <w:sz w:val="24"/>
          <w:szCs w:val="24"/>
        </w:rPr>
        <w:lastRenderedPageBreak/>
        <w:drawing>
          <wp:inline distT="0" distB="0" distL="0" distR="0" wp14:anchorId="16633CC2" wp14:editId="03E3BAAF">
            <wp:extent cx="4575175" cy="2746375"/>
            <wp:effectExtent l="0" t="0" r="15875" b="15875"/>
            <wp:docPr id="896544743"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981333" w14:textId="441AC119" w:rsidR="003E6486" w:rsidRPr="00A100D5" w:rsidRDefault="003E6486" w:rsidP="00A100D5">
      <w:pPr>
        <w:spacing w:after="200" w:line="360" w:lineRule="auto"/>
        <w:rPr>
          <w:rFonts w:ascii="Times New Roman" w:eastAsia="Calibri" w:hAnsi="Times New Roman" w:cs="Times New Roman"/>
          <w:b/>
          <w:color w:val="000000"/>
          <w:sz w:val="24"/>
          <w:szCs w:val="24"/>
        </w:rPr>
      </w:pPr>
      <w:r w:rsidRPr="00A100D5">
        <w:rPr>
          <w:rFonts w:ascii="Times New Roman" w:eastAsia="Calibri" w:hAnsi="Times New Roman" w:cs="Times New Roman"/>
          <w:b/>
          <w:i/>
          <w:iCs/>
          <w:color w:val="44546A"/>
          <w:sz w:val="24"/>
          <w:szCs w:val="24"/>
        </w:rPr>
        <w:t xml:space="preserve"> </w:t>
      </w:r>
      <w:bookmarkStart w:id="17" w:name="_Toc513036662"/>
      <w:r w:rsidRPr="00A100D5">
        <w:rPr>
          <w:rFonts w:ascii="Times New Roman" w:eastAsia="Calibri" w:hAnsi="Times New Roman" w:cs="Times New Roman"/>
          <w:b/>
          <w:iCs/>
          <w:color w:val="000000"/>
          <w:sz w:val="24"/>
          <w:szCs w:val="24"/>
          <w:lang w:val="en-ZW"/>
        </w:rPr>
        <w:t xml:space="preserve">Figure </w:t>
      </w:r>
      <w:r w:rsidR="00856D69">
        <w:rPr>
          <w:rFonts w:ascii="Times New Roman" w:eastAsia="Calibri" w:hAnsi="Times New Roman" w:cs="Times New Roman"/>
          <w:b/>
          <w:iCs/>
          <w:color w:val="000000"/>
          <w:sz w:val="24"/>
          <w:szCs w:val="24"/>
          <w:lang w:val="en-ZW"/>
        </w:rPr>
        <w:t>7</w:t>
      </w:r>
      <w:r w:rsidRPr="00A100D5">
        <w:rPr>
          <w:rFonts w:ascii="Times New Roman" w:eastAsia="Calibri" w:hAnsi="Times New Roman" w:cs="Times New Roman"/>
          <w:b/>
          <w:color w:val="000000"/>
          <w:sz w:val="24"/>
          <w:szCs w:val="24"/>
        </w:rPr>
        <w:t xml:space="preserve"> Knowledge of risk factors of pregnancy N=148</w:t>
      </w:r>
      <w:bookmarkEnd w:id="17"/>
      <w:r w:rsidRPr="00A100D5">
        <w:rPr>
          <w:rFonts w:ascii="Times New Roman" w:eastAsia="Calibri" w:hAnsi="Times New Roman" w:cs="Times New Roman"/>
          <w:b/>
          <w:color w:val="000000"/>
          <w:sz w:val="24"/>
          <w:szCs w:val="24"/>
        </w:rPr>
        <w:t xml:space="preserve"> </w:t>
      </w:r>
    </w:p>
    <w:p w14:paraId="3C256EF5" w14:textId="77777777" w:rsidR="003E6486" w:rsidRPr="00A100D5" w:rsidRDefault="003E6486" w:rsidP="00A100D5">
      <w:pPr>
        <w:spacing w:line="360" w:lineRule="auto"/>
        <w:rPr>
          <w:rFonts w:ascii="Times New Roman" w:eastAsia="Calibri" w:hAnsi="Times New Roman" w:cs="Times New Roman"/>
          <w:b/>
          <w:sz w:val="24"/>
          <w:szCs w:val="24"/>
        </w:rPr>
      </w:pPr>
    </w:p>
    <w:p w14:paraId="031E8845"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The researcher used a 3-Likert scale to assess the participants’ knowledge on risk factors of pregnancy and 83% participants were knowledgeable on the risk factors of pregnancy while 7.4% disagreed that they had knowledge about the risk factors of pregnancy.  </w:t>
      </w:r>
    </w:p>
    <w:p w14:paraId="455E7BAF" w14:textId="59B0E2F6" w:rsidR="003E6486" w:rsidRPr="00A100D5" w:rsidRDefault="003E6486" w:rsidP="00A100D5">
      <w:pPr>
        <w:keepNext/>
        <w:keepLines/>
        <w:spacing w:before="40" w:after="0" w:line="360" w:lineRule="auto"/>
        <w:jc w:val="both"/>
        <w:outlineLvl w:val="2"/>
        <w:rPr>
          <w:rFonts w:ascii="Times New Roman" w:eastAsia="Times New Roman" w:hAnsi="Times New Roman" w:cs="Times New Roman"/>
          <w:b/>
          <w:color w:val="000000"/>
          <w:sz w:val="24"/>
          <w:szCs w:val="24"/>
        </w:rPr>
      </w:pPr>
      <w:bookmarkStart w:id="18" w:name="_Toc514849368"/>
      <w:r w:rsidRPr="00A100D5">
        <w:rPr>
          <w:rFonts w:ascii="Times New Roman" w:eastAsia="Times New Roman" w:hAnsi="Times New Roman" w:cs="Times New Roman"/>
          <w:b/>
          <w:color w:val="000000"/>
          <w:sz w:val="24"/>
          <w:szCs w:val="24"/>
        </w:rPr>
        <w:t>Attitudes</w:t>
      </w:r>
      <w:bookmarkEnd w:id="18"/>
      <w:r w:rsidR="002B4BF7" w:rsidRPr="00A100D5">
        <w:rPr>
          <w:rFonts w:ascii="Times New Roman" w:eastAsia="Times New Roman" w:hAnsi="Times New Roman" w:cs="Times New Roman"/>
          <w:b/>
          <w:color w:val="000000"/>
          <w:sz w:val="24"/>
          <w:szCs w:val="24"/>
        </w:rPr>
        <w:t xml:space="preserve"> of pregnant mothers</w:t>
      </w:r>
      <w:r w:rsidRPr="00A100D5">
        <w:rPr>
          <w:rFonts w:ascii="Times New Roman" w:eastAsia="Times New Roman" w:hAnsi="Times New Roman" w:cs="Times New Roman"/>
          <w:b/>
          <w:color w:val="000000"/>
          <w:sz w:val="24"/>
          <w:szCs w:val="24"/>
        </w:rPr>
        <w:t xml:space="preserve">   </w:t>
      </w:r>
    </w:p>
    <w:p w14:paraId="54BBC064" w14:textId="7187E93A"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This is because pregnant mothers act on the basis of their attitudes; even if they have full information about the benefits of delivering at health institutions. One of the attitudinal perceptions is whether there is a difference between delivering at a health institution and at home. The researcher enquired about the mothers’ attitudes on whether there is a difference between home deliveries and deliveries done at health institutions. Figure </w:t>
      </w:r>
      <w:r w:rsidR="00856D69">
        <w:rPr>
          <w:rFonts w:ascii="Times New Roman" w:eastAsia="Calibri" w:hAnsi="Times New Roman" w:cs="Times New Roman"/>
          <w:sz w:val="24"/>
          <w:szCs w:val="24"/>
        </w:rPr>
        <w:t>8</w:t>
      </w:r>
      <w:r w:rsidRPr="00A100D5">
        <w:rPr>
          <w:rFonts w:ascii="Times New Roman" w:eastAsia="Calibri" w:hAnsi="Times New Roman" w:cs="Times New Roman"/>
          <w:sz w:val="24"/>
          <w:szCs w:val="24"/>
        </w:rPr>
        <w:t xml:space="preserve"> shows the results. </w:t>
      </w:r>
    </w:p>
    <w:p w14:paraId="41D0A8AD" w14:textId="1933C6BD"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noProof/>
          <w:sz w:val="24"/>
          <w:szCs w:val="24"/>
        </w:rPr>
        <w:lastRenderedPageBreak/>
        <w:drawing>
          <wp:inline distT="0" distB="0" distL="0" distR="0" wp14:anchorId="781E9519" wp14:editId="2A9109DA">
            <wp:extent cx="4575175" cy="2746375"/>
            <wp:effectExtent l="0" t="0" r="15875" b="15875"/>
            <wp:docPr id="289885608"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E3C159" w14:textId="20290631" w:rsidR="003E6486" w:rsidRPr="00A100D5" w:rsidRDefault="003E6486" w:rsidP="00A100D5">
      <w:pPr>
        <w:spacing w:after="200" w:line="360" w:lineRule="auto"/>
        <w:rPr>
          <w:rFonts w:ascii="Times New Roman" w:eastAsia="Calibri" w:hAnsi="Times New Roman" w:cs="Times New Roman"/>
          <w:b/>
          <w:color w:val="000000"/>
          <w:sz w:val="24"/>
          <w:szCs w:val="24"/>
        </w:rPr>
      </w:pPr>
      <w:bookmarkStart w:id="19" w:name="_Toc513036663"/>
      <w:r w:rsidRPr="00A100D5">
        <w:rPr>
          <w:rFonts w:ascii="Times New Roman" w:eastAsia="Calibri" w:hAnsi="Times New Roman" w:cs="Times New Roman"/>
          <w:b/>
          <w:iCs/>
          <w:color w:val="000000"/>
          <w:sz w:val="24"/>
          <w:szCs w:val="24"/>
          <w:lang w:val="en-ZW"/>
        </w:rPr>
        <w:t xml:space="preserve">Figure </w:t>
      </w:r>
      <w:r w:rsidR="00856D69">
        <w:rPr>
          <w:rFonts w:ascii="Times New Roman" w:eastAsia="Calibri" w:hAnsi="Times New Roman" w:cs="Times New Roman"/>
          <w:b/>
          <w:iCs/>
          <w:color w:val="000000"/>
          <w:sz w:val="24"/>
          <w:szCs w:val="24"/>
          <w:lang w:val="en-ZW"/>
        </w:rPr>
        <w:t>8</w:t>
      </w:r>
      <w:r w:rsidRPr="00A100D5">
        <w:rPr>
          <w:rFonts w:ascii="Times New Roman" w:eastAsia="Calibri" w:hAnsi="Times New Roman" w:cs="Times New Roman"/>
          <w:b/>
          <w:color w:val="000000"/>
          <w:sz w:val="24"/>
          <w:szCs w:val="24"/>
        </w:rPr>
        <w:t xml:space="preserve"> Is delivering at a health institution and at home the same? N= 148</w:t>
      </w:r>
      <w:bookmarkEnd w:id="19"/>
    </w:p>
    <w:p w14:paraId="487D5EA1" w14:textId="77777777" w:rsidR="003E6486" w:rsidRPr="00A100D5" w:rsidRDefault="003E6486" w:rsidP="00A100D5">
      <w:pPr>
        <w:spacing w:line="360" w:lineRule="auto"/>
        <w:jc w:val="both"/>
        <w:rPr>
          <w:rFonts w:ascii="Times New Roman" w:eastAsia="Calibri" w:hAnsi="Times New Roman" w:cs="Times New Roman"/>
          <w:b/>
          <w:sz w:val="24"/>
          <w:szCs w:val="24"/>
        </w:rPr>
      </w:pPr>
    </w:p>
    <w:p w14:paraId="0CA42487"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About (88%) participants claimed that delivering at home and at a health institution is not the same. This is because the mothers may have been informed about the advantages of delivering at a health institution. However, 12% cases also indicated that delivering at a health institution and at home is the same. </w:t>
      </w:r>
    </w:p>
    <w:p w14:paraId="101A00F3" w14:textId="6112E72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Other behaviors that are influenced by the attitude of pregnant mothers include the number of ANC visits and the need to seek approval from a third party in order to go to the hospital. Table 2 shows the attitudes that affect the decision to deliver at a health institution. </w:t>
      </w:r>
    </w:p>
    <w:p w14:paraId="50A31CB4"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1C910899"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03039BF2"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3C823588" w14:textId="5D23515B" w:rsidR="003E6486" w:rsidRPr="00A100D5" w:rsidRDefault="003E6486" w:rsidP="00A100D5">
      <w:pPr>
        <w:spacing w:after="200" w:line="360" w:lineRule="auto"/>
        <w:rPr>
          <w:rFonts w:ascii="Times New Roman" w:eastAsia="Calibri" w:hAnsi="Times New Roman" w:cs="Times New Roman"/>
          <w:b/>
          <w:color w:val="000000"/>
          <w:sz w:val="24"/>
          <w:szCs w:val="24"/>
        </w:rPr>
      </w:pPr>
      <w:bookmarkStart w:id="20" w:name="_Toc511919027"/>
      <w:r w:rsidRPr="00A100D5">
        <w:rPr>
          <w:rFonts w:ascii="Times New Roman" w:eastAsia="Calibri" w:hAnsi="Times New Roman" w:cs="Times New Roman"/>
          <w:b/>
          <w:iCs/>
          <w:color w:val="000000"/>
          <w:sz w:val="24"/>
          <w:szCs w:val="24"/>
          <w:lang w:val="en-ZW"/>
        </w:rPr>
        <w:t xml:space="preserve">Table </w:t>
      </w:r>
      <w:r w:rsidRPr="00A100D5">
        <w:rPr>
          <w:rFonts w:ascii="Times New Roman" w:eastAsia="Calibri" w:hAnsi="Times New Roman" w:cs="Times New Roman"/>
          <w:b/>
          <w:iCs/>
          <w:color w:val="000000"/>
          <w:sz w:val="24"/>
          <w:szCs w:val="24"/>
          <w:lang w:val="en-ZW"/>
        </w:rPr>
        <w:fldChar w:fldCharType="begin"/>
      </w:r>
      <w:r w:rsidRPr="00A100D5">
        <w:rPr>
          <w:rFonts w:ascii="Times New Roman" w:eastAsia="Calibri" w:hAnsi="Times New Roman" w:cs="Times New Roman"/>
          <w:b/>
          <w:iCs/>
          <w:color w:val="000000"/>
          <w:sz w:val="24"/>
          <w:szCs w:val="24"/>
          <w:lang w:val="en-ZW"/>
        </w:rPr>
        <w:instrText xml:space="preserve"> SEQ Table_4. \* ARABIC </w:instrText>
      </w:r>
      <w:r w:rsidRPr="00A100D5">
        <w:rPr>
          <w:rFonts w:ascii="Times New Roman" w:eastAsia="Calibri" w:hAnsi="Times New Roman" w:cs="Times New Roman"/>
          <w:b/>
          <w:iCs/>
          <w:color w:val="000000"/>
          <w:sz w:val="24"/>
          <w:szCs w:val="24"/>
          <w:lang w:val="en-ZW"/>
        </w:rPr>
        <w:fldChar w:fldCharType="separate"/>
      </w:r>
      <w:r w:rsidRPr="00A100D5">
        <w:rPr>
          <w:rFonts w:ascii="Times New Roman" w:eastAsia="Calibri" w:hAnsi="Times New Roman" w:cs="Times New Roman"/>
          <w:b/>
          <w:iCs/>
          <w:noProof/>
          <w:color w:val="000000"/>
          <w:sz w:val="24"/>
          <w:szCs w:val="24"/>
          <w:lang w:val="en-ZW"/>
        </w:rPr>
        <w:t>3</w:t>
      </w:r>
      <w:r w:rsidRPr="00A100D5">
        <w:rPr>
          <w:rFonts w:ascii="Times New Roman" w:eastAsia="Calibri" w:hAnsi="Times New Roman" w:cs="Times New Roman"/>
          <w:b/>
          <w:iCs/>
          <w:color w:val="000000"/>
          <w:sz w:val="24"/>
          <w:szCs w:val="24"/>
          <w:lang w:val="en-ZW"/>
        </w:rPr>
        <w:fldChar w:fldCharType="end"/>
      </w:r>
      <w:r w:rsidRPr="00A100D5">
        <w:rPr>
          <w:rFonts w:ascii="Times New Roman" w:eastAsia="Calibri" w:hAnsi="Times New Roman" w:cs="Times New Roman"/>
          <w:b/>
          <w:color w:val="000000"/>
          <w:sz w:val="24"/>
          <w:szCs w:val="24"/>
        </w:rPr>
        <w:t xml:space="preserve"> Attitudes that influence delivering at a health institution</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87"/>
        <w:gridCol w:w="940"/>
        <w:gridCol w:w="901"/>
        <w:gridCol w:w="1116"/>
        <w:gridCol w:w="1193"/>
        <w:gridCol w:w="2507"/>
      </w:tblGrid>
      <w:tr w:rsidR="003E6486" w:rsidRPr="00A100D5" w14:paraId="2C5DE060" w14:textId="77777777" w:rsidTr="0082123C">
        <w:trPr>
          <w:gridAfter w:val="1"/>
          <w:wAfter w:w="1469" w:type="pct"/>
          <w:cantSplit/>
          <w:trHeight w:val="712"/>
          <w:tblHeader/>
        </w:trPr>
        <w:tc>
          <w:tcPr>
            <w:tcW w:w="1106" w:type="pct"/>
            <w:vMerge w:val="restart"/>
            <w:shd w:val="clear" w:color="auto" w:fill="FFFFFF"/>
            <w:tcMar>
              <w:top w:w="30" w:type="dxa"/>
              <w:left w:w="30" w:type="dxa"/>
              <w:bottom w:w="30" w:type="dxa"/>
              <w:right w:w="30" w:type="dxa"/>
            </w:tcMar>
            <w:vAlign w:val="bottom"/>
          </w:tcPr>
          <w:p w14:paraId="6A4C7919" w14:textId="77777777" w:rsidR="003E6486" w:rsidRPr="00A100D5" w:rsidRDefault="003E6486" w:rsidP="00A100D5">
            <w:pPr>
              <w:spacing w:line="360" w:lineRule="auto"/>
              <w:rPr>
                <w:rFonts w:ascii="Times New Roman" w:eastAsia="Calibri" w:hAnsi="Times New Roman" w:cs="Times New Roman"/>
                <w:color w:val="000000"/>
                <w:sz w:val="24"/>
                <w:szCs w:val="24"/>
                <w:lang w:val="en-GB"/>
              </w:rPr>
            </w:pPr>
          </w:p>
        </w:tc>
        <w:tc>
          <w:tcPr>
            <w:tcW w:w="542" w:type="pct"/>
            <w:vMerge w:val="restart"/>
            <w:shd w:val="clear" w:color="auto" w:fill="FFFFFF"/>
          </w:tcPr>
          <w:p w14:paraId="12CEAAFF"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 xml:space="preserve">Category </w:t>
            </w:r>
          </w:p>
        </w:tc>
        <w:tc>
          <w:tcPr>
            <w:tcW w:w="529" w:type="pct"/>
            <w:vMerge w:val="restart"/>
            <w:shd w:val="clear" w:color="auto" w:fill="FFFFFF"/>
          </w:tcPr>
          <w:p w14:paraId="1D82B63B"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 xml:space="preserve">Cases </w:t>
            </w:r>
          </w:p>
          <w:p w14:paraId="3A95B4C0"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n=74</w:t>
            </w:r>
          </w:p>
        </w:tc>
        <w:tc>
          <w:tcPr>
            <w:tcW w:w="655" w:type="pct"/>
            <w:vMerge w:val="restart"/>
            <w:shd w:val="clear" w:color="auto" w:fill="FFFFFF"/>
          </w:tcPr>
          <w:p w14:paraId="1C43EFE3"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Controls</w:t>
            </w:r>
          </w:p>
          <w:p w14:paraId="75568B89"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n=74</w:t>
            </w:r>
          </w:p>
        </w:tc>
        <w:tc>
          <w:tcPr>
            <w:tcW w:w="700" w:type="pct"/>
            <w:vMerge w:val="restart"/>
            <w:shd w:val="clear" w:color="auto" w:fill="FFFFFF"/>
            <w:vAlign w:val="bottom"/>
          </w:tcPr>
          <w:p w14:paraId="14341031"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 xml:space="preserve">P-value </w:t>
            </w:r>
          </w:p>
        </w:tc>
      </w:tr>
      <w:tr w:rsidR="003E6486" w:rsidRPr="00A100D5" w14:paraId="553E6BE4" w14:textId="77777777" w:rsidTr="0082123C">
        <w:trPr>
          <w:cantSplit/>
          <w:trHeight w:val="39"/>
          <w:tblHeader/>
        </w:trPr>
        <w:tc>
          <w:tcPr>
            <w:tcW w:w="1106" w:type="pct"/>
            <w:vMerge/>
            <w:shd w:val="clear" w:color="auto" w:fill="FFFFFF"/>
            <w:tcMar>
              <w:top w:w="30" w:type="dxa"/>
              <w:left w:w="30" w:type="dxa"/>
              <w:bottom w:w="30" w:type="dxa"/>
              <w:right w:w="30" w:type="dxa"/>
            </w:tcMar>
            <w:vAlign w:val="bottom"/>
          </w:tcPr>
          <w:p w14:paraId="28757BAC"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tc>
        <w:tc>
          <w:tcPr>
            <w:tcW w:w="542" w:type="pct"/>
            <w:vMerge/>
            <w:shd w:val="clear" w:color="auto" w:fill="FFFFFF"/>
          </w:tcPr>
          <w:p w14:paraId="3E16432F"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tc>
        <w:tc>
          <w:tcPr>
            <w:tcW w:w="529" w:type="pct"/>
            <w:vMerge/>
            <w:shd w:val="clear" w:color="auto" w:fill="FFFFFF"/>
          </w:tcPr>
          <w:p w14:paraId="771C49C6"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tc>
        <w:tc>
          <w:tcPr>
            <w:tcW w:w="655" w:type="pct"/>
            <w:vMerge/>
            <w:shd w:val="clear" w:color="auto" w:fill="FFFFFF"/>
          </w:tcPr>
          <w:p w14:paraId="134719C2"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tc>
        <w:tc>
          <w:tcPr>
            <w:tcW w:w="700" w:type="pct"/>
            <w:vMerge/>
            <w:shd w:val="clear" w:color="auto" w:fill="FFFFFF"/>
          </w:tcPr>
          <w:p w14:paraId="29B3DF73"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tc>
        <w:tc>
          <w:tcPr>
            <w:tcW w:w="1469" w:type="pct"/>
            <w:shd w:val="clear" w:color="auto" w:fill="FFFFFF"/>
            <w:tcMar>
              <w:top w:w="30" w:type="dxa"/>
              <w:left w:w="30" w:type="dxa"/>
              <w:bottom w:w="30" w:type="dxa"/>
              <w:right w:w="30" w:type="dxa"/>
            </w:tcMar>
            <w:vAlign w:val="bottom"/>
          </w:tcPr>
          <w:p w14:paraId="74900C8D"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OR [95%CL]</w:t>
            </w:r>
          </w:p>
        </w:tc>
      </w:tr>
      <w:tr w:rsidR="003E6486" w:rsidRPr="00A100D5" w14:paraId="60E4CC27" w14:textId="77777777" w:rsidTr="0082123C">
        <w:trPr>
          <w:cantSplit/>
          <w:trHeight w:val="568"/>
          <w:tblHeader/>
        </w:trPr>
        <w:tc>
          <w:tcPr>
            <w:tcW w:w="1106" w:type="pct"/>
            <w:shd w:val="clear" w:color="auto" w:fill="FFFFFF"/>
            <w:tcMar>
              <w:top w:w="30" w:type="dxa"/>
              <w:left w:w="30" w:type="dxa"/>
              <w:bottom w:w="30" w:type="dxa"/>
              <w:right w:w="30" w:type="dxa"/>
            </w:tcMar>
            <w:vAlign w:val="center"/>
          </w:tcPr>
          <w:p w14:paraId="56BDEE9B" w14:textId="77777777" w:rsidR="003E6486" w:rsidRPr="00A100D5" w:rsidRDefault="003E6486" w:rsidP="00A100D5">
            <w:pPr>
              <w:spacing w:line="360" w:lineRule="auto"/>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number of ANC visits</w:t>
            </w:r>
          </w:p>
        </w:tc>
        <w:tc>
          <w:tcPr>
            <w:tcW w:w="542" w:type="pct"/>
            <w:shd w:val="clear" w:color="auto" w:fill="FFFFFF"/>
          </w:tcPr>
          <w:p w14:paraId="4F7795E9"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Mean</w:t>
            </w:r>
          </w:p>
          <w:p w14:paraId="39BEF12C"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Mode</w:t>
            </w:r>
          </w:p>
        </w:tc>
        <w:tc>
          <w:tcPr>
            <w:tcW w:w="529" w:type="pct"/>
            <w:shd w:val="clear" w:color="auto" w:fill="FFFFFF"/>
          </w:tcPr>
          <w:p w14:paraId="6D37038B"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1.26</w:t>
            </w:r>
          </w:p>
          <w:p w14:paraId="728FCE2D"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1</w:t>
            </w:r>
          </w:p>
        </w:tc>
        <w:tc>
          <w:tcPr>
            <w:tcW w:w="655" w:type="pct"/>
            <w:shd w:val="clear" w:color="auto" w:fill="FFFFFF"/>
          </w:tcPr>
          <w:p w14:paraId="11E576BB"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2.69</w:t>
            </w:r>
          </w:p>
          <w:p w14:paraId="2B08AA71"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3</w:t>
            </w:r>
          </w:p>
        </w:tc>
        <w:tc>
          <w:tcPr>
            <w:tcW w:w="700" w:type="pct"/>
            <w:shd w:val="clear" w:color="auto" w:fill="FFFFFF"/>
            <w:vAlign w:val="center"/>
          </w:tcPr>
          <w:p w14:paraId="067F87F9"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&lt;0.001</w:t>
            </w:r>
          </w:p>
        </w:tc>
        <w:tc>
          <w:tcPr>
            <w:tcW w:w="1469" w:type="pct"/>
            <w:shd w:val="clear" w:color="auto" w:fill="FFFFFF"/>
            <w:tcMar>
              <w:top w:w="30" w:type="dxa"/>
              <w:left w:w="30" w:type="dxa"/>
              <w:bottom w:w="30" w:type="dxa"/>
              <w:right w:w="30" w:type="dxa"/>
            </w:tcMar>
            <w:vAlign w:val="center"/>
          </w:tcPr>
          <w:p w14:paraId="6590038B"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p>
        </w:tc>
      </w:tr>
      <w:tr w:rsidR="003E6486" w:rsidRPr="00A100D5" w14:paraId="512E40D3" w14:textId="77777777" w:rsidTr="0082123C">
        <w:trPr>
          <w:cantSplit/>
          <w:trHeight w:val="649"/>
          <w:tblHeader/>
        </w:trPr>
        <w:tc>
          <w:tcPr>
            <w:tcW w:w="1106" w:type="pct"/>
            <w:shd w:val="clear" w:color="auto" w:fill="FFFFFF"/>
            <w:tcMar>
              <w:top w:w="30" w:type="dxa"/>
              <w:left w:w="30" w:type="dxa"/>
              <w:bottom w:w="30" w:type="dxa"/>
              <w:right w:w="30" w:type="dxa"/>
            </w:tcMar>
          </w:tcPr>
          <w:p w14:paraId="4478DA25" w14:textId="77777777" w:rsidR="003E6486" w:rsidRPr="00A100D5" w:rsidRDefault="003E6486" w:rsidP="00A100D5">
            <w:pPr>
              <w:spacing w:line="360" w:lineRule="auto"/>
              <w:rPr>
                <w:rFonts w:ascii="Times New Roman" w:eastAsia="Calibri" w:hAnsi="Times New Roman" w:cs="Times New Roman"/>
                <w:color w:val="000000"/>
                <w:sz w:val="24"/>
                <w:szCs w:val="24"/>
                <w:lang w:val="en-GB"/>
              </w:rPr>
            </w:pPr>
            <w:r w:rsidRPr="00A100D5">
              <w:rPr>
                <w:rFonts w:ascii="Times New Roman" w:eastAsia="Calibri" w:hAnsi="Times New Roman" w:cs="Times New Roman"/>
                <w:sz w:val="24"/>
                <w:szCs w:val="24"/>
              </w:rPr>
              <w:t>Do you seek permission to go to the hospital</w:t>
            </w:r>
          </w:p>
        </w:tc>
        <w:tc>
          <w:tcPr>
            <w:tcW w:w="542" w:type="pct"/>
            <w:shd w:val="clear" w:color="auto" w:fill="FFFFFF"/>
          </w:tcPr>
          <w:p w14:paraId="6B559F72"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Yes</w:t>
            </w:r>
          </w:p>
          <w:p w14:paraId="4ED2C8BB"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No</w:t>
            </w:r>
          </w:p>
        </w:tc>
        <w:tc>
          <w:tcPr>
            <w:tcW w:w="529" w:type="pct"/>
            <w:shd w:val="clear" w:color="auto" w:fill="FFFFFF"/>
          </w:tcPr>
          <w:p w14:paraId="076B9291"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11(14.9)</w:t>
            </w:r>
          </w:p>
          <w:p w14:paraId="44E275FB"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63(85.1)</w:t>
            </w:r>
          </w:p>
        </w:tc>
        <w:tc>
          <w:tcPr>
            <w:tcW w:w="655" w:type="pct"/>
            <w:shd w:val="clear" w:color="auto" w:fill="FFFFFF"/>
          </w:tcPr>
          <w:p w14:paraId="3ED4E597"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20(27)</w:t>
            </w:r>
          </w:p>
          <w:p w14:paraId="0878AFAB"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54(73)</w:t>
            </w:r>
          </w:p>
        </w:tc>
        <w:tc>
          <w:tcPr>
            <w:tcW w:w="700" w:type="pct"/>
            <w:shd w:val="clear" w:color="auto" w:fill="FFFFFF"/>
            <w:vAlign w:val="center"/>
          </w:tcPr>
          <w:p w14:paraId="18F7F67C"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0.106</w:t>
            </w:r>
          </w:p>
        </w:tc>
        <w:tc>
          <w:tcPr>
            <w:tcW w:w="1469" w:type="pct"/>
            <w:shd w:val="clear" w:color="auto" w:fill="FFFFFF"/>
            <w:tcMar>
              <w:top w:w="30" w:type="dxa"/>
              <w:left w:w="30" w:type="dxa"/>
              <w:bottom w:w="30" w:type="dxa"/>
              <w:right w:w="30" w:type="dxa"/>
            </w:tcMar>
            <w:vAlign w:val="center"/>
          </w:tcPr>
          <w:p w14:paraId="7BB7B1D5" w14:textId="77777777" w:rsidR="003E6486" w:rsidRPr="00A100D5" w:rsidRDefault="003E6486" w:rsidP="00A100D5">
            <w:pPr>
              <w:autoSpaceDE w:val="0"/>
              <w:autoSpaceDN w:val="0"/>
              <w:adjustRightInd w:val="0"/>
              <w:spacing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0.4714[0.2075-1.0711]</w:t>
            </w:r>
          </w:p>
        </w:tc>
      </w:tr>
    </w:tbl>
    <w:p w14:paraId="7679AFA6"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b/>
          <w:sz w:val="24"/>
          <w:szCs w:val="24"/>
          <w:lang w:val="en-GB"/>
        </w:rPr>
      </w:pPr>
      <w:r w:rsidRPr="00A100D5">
        <w:rPr>
          <w:rFonts w:ascii="Times New Roman" w:eastAsia="Calibri" w:hAnsi="Times New Roman" w:cs="Times New Roman"/>
          <w:b/>
          <w:sz w:val="24"/>
          <w:szCs w:val="24"/>
          <w:lang w:val="en-GB"/>
        </w:rPr>
        <w:t xml:space="preserve">*Significant at the 5% level </w:t>
      </w:r>
    </w:p>
    <w:p w14:paraId="35545AB5" w14:textId="77777777" w:rsidR="003E6486" w:rsidRPr="00A100D5" w:rsidRDefault="003E6486" w:rsidP="00A100D5">
      <w:pPr>
        <w:spacing w:line="360" w:lineRule="auto"/>
        <w:rPr>
          <w:rFonts w:ascii="Times New Roman" w:eastAsia="Calibri" w:hAnsi="Times New Roman" w:cs="Times New Roman"/>
          <w:b/>
          <w:sz w:val="24"/>
          <w:szCs w:val="24"/>
        </w:rPr>
      </w:pPr>
    </w:p>
    <w:p w14:paraId="00289EB6"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The mean number of ANC visits for cases was 1.26 while controls had a mean number of 2.69 ANC visits. In addition, the modal number of visits for cases was 1 and 3 for controls. The </w:t>
      </w:r>
      <w:proofErr w:type="spellStart"/>
      <w:r w:rsidRPr="00A100D5">
        <w:rPr>
          <w:rFonts w:ascii="Times New Roman" w:eastAsia="Calibri" w:hAnsi="Times New Roman" w:cs="Times New Roman"/>
          <w:sz w:val="24"/>
          <w:szCs w:val="24"/>
        </w:rPr>
        <w:t>modal</w:t>
      </w:r>
      <w:proofErr w:type="spellEnd"/>
      <w:r w:rsidRPr="00A100D5">
        <w:rPr>
          <w:rFonts w:ascii="Times New Roman" w:eastAsia="Calibri" w:hAnsi="Times New Roman" w:cs="Times New Roman"/>
          <w:sz w:val="24"/>
          <w:szCs w:val="24"/>
        </w:rPr>
        <w:t xml:space="preserve"> values of 1 and 3 respectively show that the most common number of ANC visits for cases was 1 while the most common number of ANC visits for controls was 3.</w:t>
      </w:r>
    </w:p>
    <w:p w14:paraId="315D4E23"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There was a significant difference in the number of ANC visits at the 5 per cent level with a p-value of &lt;</w:t>
      </w:r>
      <w:proofErr w:type="gramStart"/>
      <w:r w:rsidRPr="00A100D5">
        <w:rPr>
          <w:rFonts w:ascii="Times New Roman" w:eastAsia="Calibri" w:hAnsi="Times New Roman" w:cs="Times New Roman"/>
          <w:sz w:val="24"/>
          <w:szCs w:val="24"/>
        </w:rPr>
        <w:t>0.001 .</w:t>
      </w:r>
      <w:proofErr w:type="gramEnd"/>
      <w:r w:rsidRPr="00A100D5">
        <w:rPr>
          <w:rFonts w:ascii="Times New Roman" w:eastAsia="Calibri" w:hAnsi="Times New Roman" w:cs="Times New Roman"/>
          <w:sz w:val="24"/>
          <w:szCs w:val="24"/>
        </w:rPr>
        <w:t xml:space="preserve"> Cases had a lower mean number and modal number of ANC visits and that led to them delivering outside the health institution. </w:t>
      </w:r>
    </w:p>
    <w:p w14:paraId="638B5A06"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A significant number 14.9% cases while 27% controls needed to seek permission to go to the health </w:t>
      </w:r>
      <w:proofErr w:type="spellStart"/>
      <w:r w:rsidRPr="00A100D5">
        <w:rPr>
          <w:rFonts w:ascii="Times New Roman" w:eastAsia="Calibri" w:hAnsi="Times New Roman" w:cs="Times New Roman"/>
          <w:sz w:val="24"/>
          <w:szCs w:val="24"/>
        </w:rPr>
        <w:t>centre</w:t>
      </w:r>
      <w:proofErr w:type="spellEnd"/>
      <w:r w:rsidRPr="00A100D5">
        <w:rPr>
          <w:rFonts w:ascii="Times New Roman" w:eastAsia="Calibri" w:hAnsi="Times New Roman" w:cs="Times New Roman"/>
          <w:sz w:val="24"/>
          <w:szCs w:val="24"/>
        </w:rPr>
        <w:t xml:space="preserve"> and 85.1% cases did not need to seek permission to go to the health </w:t>
      </w:r>
      <w:proofErr w:type="spellStart"/>
      <w:r w:rsidRPr="00A100D5">
        <w:rPr>
          <w:rFonts w:ascii="Times New Roman" w:eastAsia="Calibri" w:hAnsi="Times New Roman" w:cs="Times New Roman"/>
          <w:sz w:val="24"/>
          <w:szCs w:val="24"/>
        </w:rPr>
        <w:t>centre</w:t>
      </w:r>
      <w:proofErr w:type="spellEnd"/>
      <w:r w:rsidRPr="00A100D5">
        <w:rPr>
          <w:rFonts w:ascii="Times New Roman" w:eastAsia="Calibri" w:hAnsi="Times New Roman" w:cs="Times New Roman"/>
          <w:sz w:val="24"/>
          <w:szCs w:val="24"/>
        </w:rPr>
        <w:t xml:space="preserve"> while 73% controls did not need to seek permission to go to a health </w:t>
      </w:r>
      <w:proofErr w:type="spellStart"/>
      <w:r w:rsidRPr="00A100D5">
        <w:rPr>
          <w:rFonts w:ascii="Times New Roman" w:eastAsia="Calibri" w:hAnsi="Times New Roman" w:cs="Times New Roman"/>
          <w:sz w:val="24"/>
          <w:szCs w:val="24"/>
        </w:rPr>
        <w:t>centre</w:t>
      </w:r>
      <w:proofErr w:type="spellEnd"/>
      <w:r w:rsidRPr="00A100D5">
        <w:rPr>
          <w:rFonts w:ascii="Times New Roman" w:eastAsia="Calibri" w:hAnsi="Times New Roman" w:cs="Times New Roman"/>
          <w:sz w:val="24"/>
          <w:szCs w:val="24"/>
        </w:rPr>
        <w:t xml:space="preserve">. The lower bound of the confidence interval for the need to seek permission to go to the hospital was 0.2075 while the upper bound was </w:t>
      </w:r>
      <w:r w:rsidRPr="00A100D5">
        <w:rPr>
          <w:rFonts w:ascii="Times New Roman" w:eastAsia="Calibri" w:hAnsi="Times New Roman" w:cs="Times New Roman"/>
          <w:color w:val="000000"/>
          <w:sz w:val="24"/>
          <w:szCs w:val="24"/>
          <w:lang w:val="en-GB"/>
        </w:rPr>
        <w:t xml:space="preserve">1.0711 there was no significant difference in the need to seek permission to go to the hospital between the cases and the controls with a p-value of 0.106. </w:t>
      </w:r>
      <w:r w:rsidRPr="00A100D5">
        <w:rPr>
          <w:rFonts w:ascii="Times New Roman" w:eastAsia="Calibri" w:hAnsi="Times New Roman" w:cs="Times New Roman"/>
          <w:sz w:val="24"/>
          <w:szCs w:val="24"/>
        </w:rPr>
        <w:t>However, there was no significant difference in the number of people who needed permission to go to the hospital</w:t>
      </w:r>
    </w:p>
    <w:p w14:paraId="74098114" w14:textId="786A563F"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The knowledge and attitudes of booked mothers have an influence on the place of delivery f</w:t>
      </w:r>
      <w:r w:rsidR="00D12106" w:rsidRPr="00A100D5">
        <w:rPr>
          <w:rFonts w:ascii="Times New Roman" w:eastAsia="Calibri" w:hAnsi="Times New Roman" w:cs="Times New Roman"/>
          <w:sz w:val="24"/>
          <w:szCs w:val="24"/>
        </w:rPr>
        <w:t xml:space="preserve">or the pregnant women. Figure </w:t>
      </w:r>
      <w:r w:rsidR="00856D69">
        <w:rPr>
          <w:rFonts w:ascii="Times New Roman" w:eastAsia="Calibri" w:hAnsi="Times New Roman" w:cs="Times New Roman"/>
          <w:sz w:val="24"/>
          <w:szCs w:val="24"/>
        </w:rPr>
        <w:t>9</w:t>
      </w:r>
      <w:r w:rsidRPr="00A100D5">
        <w:rPr>
          <w:rFonts w:ascii="Times New Roman" w:eastAsia="Calibri" w:hAnsi="Times New Roman" w:cs="Times New Roman"/>
          <w:sz w:val="24"/>
          <w:szCs w:val="24"/>
        </w:rPr>
        <w:t xml:space="preserve"> shows the results. </w:t>
      </w:r>
    </w:p>
    <w:p w14:paraId="2BA9C17F" w14:textId="5B9311AA" w:rsidR="003E6486" w:rsidRPr="00A100D5" w:rsidRDefault="003E6486" w:rsidP="00A100D5">
      <w:pPr>
        <w:spacing w:line="360" w:lineRule="auto"/>
        <w:rPr>
          <w:rFonts w:ascii="Times New Roman" w:eastAsia="Calibri" w:hAnsi="Times New Roman" w:cs="Times New Roman"/>
          <w:b/>
          <w:sz w:val="24"/>
          <w:szCs w:val="24"/>
        </w:rPr>
      </w:pPr>
      <w:r w:rsidRPr="00A100D5">
        <w:rPr>
          <w:rFonts w:ascii="Times New Roman" w:eastAsia="Calibri" w:hAnsi="Times New Roman" w:cs="Times New Roman"/>
          <w:noProof/>
          <w:sz w:val="24"/>
          <w:szCs w:val="24"/>
        </w:rPr>
        <w:lastRenderedPageBreak/>
        <w:drawing>
          <wp:inline distT="0" distB="0" distL="0" distR="0" wp14:anchorId="484AC9E1" wp14:editId="1D83925F">
            <wp:extent cx="4575175" cy="2746375"/>
            <wp:effectExtent l="0" t="0" r="15875" b="15875"/>
            <wp:docPr id="2146496901"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A70E7E6" w14:textId="7A8C1E9E" w:rsidR="003E6486" w:rsidRPr="00A100D5" w:rsidRDefault="003E6486" w:rsidP="00A100D5">
      <w:pPr>
        <w:spacing w:after="200" w:line="360" w:lineRule="auto"/>
        <w:rPr>
          <w:rFonts w:ascii="Times New Roman" w:eastAsia="Calibri" w:hAnsi="Times New Roman" w:cs="Times New Roman"/>
          <w:b/>
          <w:color w:val="000000"/>
          <w:sz w:val="24"/>
          <w:szCs w:val="24"/>
        </w:rPr>
      </w:pPr>
      <w:bookmarkStart w:id="21" w:name="_Toc513036664"/>
      <w:r w:rsidRPr="00A100D5">
        <w:rPr>
          <w:rFonts w:ascii="Times New Roman" w:eastAsia="Calibri" w:hAnsi="Times New Roman" w:cs="Times New Roman"/>
          <w:b/>
          <w:iCs/>
          <w:color w:val="000000"/>
          <w:sz w:val="24"/>
          <w:szCs w:val="24"/>
          <w:lang w:val="en-ZW"/>
        </w:rPr>
        <w:t xml:space="preserve">Figure </w:t>
      </w:r>
      <w:r w:rsidR="00856D69">
        <w:rPr>
          <w:rFonts w:ascii="Times New Roman" w:eastAsia="Calibri" w:hAnsi="Times New Roman" w:cs="Times New Roman"/>
          <w:b/>
          <w:iCs/>
          <w:color w:val="000000"/>
          <w:sz w:val="24"/>
          <w:szCs w:val="24"/>
          <w:lang w:val="en-ZW"/>
        </w:rPr>
        <w:t>9</w:t>
      </w:r>
      <w:r w:rsidRPr="00A100D5">
        <w:rPr>
          <w:rFonts w:ascii="Times New Roman" w:eastAsia="Calibri" w:hAnsi="Times New Roman" w:cs="Times New Roman"/>
          <w:b/>
          <w:color w:val="000000"/>
          <w:sz w:val="24"/>
          <w:szCs w:val="24"/>
        </w:rPr>
        <w:t xml:space="preserve"> Place of delivery N=148</w:t>
      </w:r>
      <w:bookmarkEnd w:id="21"/>
    </w:p>
    <w:p w14:paraId="487D3653" w14:textId="77777777" w:rsidR="003E6486" w:rsidRPr="00A100D5" w:rsidRDefault="003E6486" w:rsidP="00A100D5">
      <w:pPr>
        <w:spacing w:after="200" w:line="360" w:lineRule="auto"/>
        <w:rPr>
          <w:rFonts w:ascii="Times New Roman" w:eastAsia="Calibri" w:hAnsi="Times New Roman" w:cs="Times New Roman"/>
          <w:b/>
          <w:color w:val="000000"/>
          <w:sz w:val="24"/>
          <w:szCs w:val="24"/>
        </w:rPr>
      </w:pPr>
      <w:r w:rsidRPr="00A100D5">
        <w:rPr>
          <w:rFonts w:ascii="Times New Roman" w:eastAsia="Calibri" w:hAnsi="Times New Roman" w:cs="Times New Roman"/>
          <w:b/>
          <w:color w:val="000000"/>
          <w:sz w:val="24"/>
          <w:szCs w:val="24"/>
        </w:rPr>
        <w:t xml:space="preserve"> </w:t>
      </w:r>
    </w:p>
    <w:p w14:paraId="0699EAD8" w14:textId="71B6E5E7" w:rsidR="003E6486" w:rsidRPr="00A100D5" w:rsidRDefault="003E6486" w:rsidP="00A100D5">
      <w:pPr>
        <w:spacing w:line="360" w:lineRule="auto"/>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For the cases 42.6% delivered at home and 7.4% delivered in transit to the clinic. This means there are more people delivering at home compared to those who </w:t>
      </w:r>
      <w:r w:rsidR="00F17800" w:rsidRPr="00A100D5">
        <w:rPr>
          <w:rFonts w:ascii="Times New Roman" w:eastAsia="Calibri" w:hAnsi="Times New Roman" w:cs="Times New Roman"/>
          <w:sz w:val="24"/>
          <w:szCs w:val="24"/>
        </w:rPr>
        <w:t>try</w:t>
      </w:r>
      <w:r w:rsidRPr="00A100D5">
        <w:rPr>
          <w:rFonts w:ascii="Times New Roman" w:eastAsia="Calibri" w:hAnsi="Times New Roman" w:cs="Times New Roman"/>
          <w:sz w:val="24"/>
          <w:szCs w:val="24"/>
        </w:rPr>
        <w:t xml:space="preserve"> to go to the clinic when in </w:t>
      </w:r>
      <w:proofErr w:type="spellStart"/>
      <w:r w:rsidRPr="00A100D5">
        <w:rPr>
          <w:rFonts w:ascii="Times New Roman" w:eastAsia="Calibri" w:hAnsi="Times New Roman" w:cs="Times New Roman"/>
          <w:sz w:val="24"/>
          <w:szCs w:val="24"/>
        </w:rPr>
        <w:t>labour</w:t>
      </w:r>
      <w:proofErr w:type="spellEnd"/>
      <w:r w:rsidRPr="00A100D5">
        <w:rPr>
          <w:rFonts w:ascii="Times New Roman" w:eastAsia="Calibri" w:hAnsi="Times New Roman" w:cs="Times New Roman"/>
          <w:sz w:val="24"/>
          <w:szCs w:val="24"/>
        </w:rPr>
        <w:t>.</w:t>
      </w:r>
    </w:p>
    <w:p w14:paraId="59D30808" w14:textId="11BB58B4" w:rsidR="003E6486" w:rsidRPr="00A100D5" w:rsidRDefault="003E6486" w:rsidP="00A100D5">
      <w:pPr>
        <w:keepNext/>
        <w:keepLines/>
        <w:spacing w:before="40" w:after="0" w:line="360" w:lineRule="auto"/>
        <w:outlineLvl w:val="1"/>
        <w:rPr>
          <w:rFonts w:ascii="Times New Roman" w:eastAsia="Calibri" w:hAnsi="Times New Roman" w:cs="Times New Roman"/>
          <w:b/>
          <w:color w:val="000000"/>
          <w:sz w:val="24"/>
          <w:szCs w:val="24"/>
        </w:rPr>
      </w:pPr>
      <w:bookmarkStart w:id="22" w:name="_Toc514849369"/>
      <w:r w:rsidRPr="00A100D5">
        <w:rPr>
          <w:rFonts w:ascii="Times New Roman" w:eastAsia="Calibri" w:hAnsi="Times New Roman" w:cs="Times New Roman"/>
          <w:b/>
          <w:color w:val="000000"/>
          <w:sz w:val="24"/>
          <w:szCs w:val="24"/>
        </w:rPr>
        <w:t>Institutional factors associated with occurrence of BBAs among booked mothers in Harare city</w:t>
      </w:r>
      <w:bookmarkEnd w:id="22"/>
    </w:p>
    <w:p w14:paraId="0FE7F127" w14:textId="77777777" w:rsidR="003E6486" w:rsidRPr="00A100D5" w:rsidRDefault="003E6486" w:rsidP="00A100D5">
      <w:pPr>
        <w:autoSpaceDE w:val="0"/>
        <w:autoSpaceDN w:val="0"/>
        <w:adjustRightInd w:val="0"/>
        <w:spacing w:after="0" w:line="360" w:lineRule="auto"/>
        <w:contextualSpacing/>
        <w:rPr>
          <w:rFonts w:ascii="Times New Roman" w:eastAsia="Calibri" w:hAnsi="Times New Roman" w:cs="Times New Roman"/>
          <w:sz w:val="24"/>
          <w:szCs w:val="24"/>
          <w:lang w:val="en-GB"/>
        </w:rPr>
      </w:pPr>
    </w:p>
    <w:p w14:paraId="501B1B44" w14:textId="421E4A2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BBAs can also occur as a result of institutional factors that are structural and beyond the control of booked mothers. These institution</w:t>
      </w:r>
      <w:r w:rsidR="00D12106" w:rsidRPr="00A100D5">
        <w:rPr>
          <w:rFonts w:ascii="Times New Roman" w:eastAsia="Calibri" w:hAnsi="Times New Roman" w:cs="Times New Roman"/>
          <w:sz w:val="24"/>
          <w:szCs w:val="24"/>
        </w:rPr>
        <w:t xml:space="preserve">al factors are presented in Fig </w:t>
      </w:r>
      <w:r w:rsidR="00856D69">
        <w:rPr>
          <w:rFonts w:ascii="Times New Roman" w:eastAsia="Calibri" w:hAnsi="Times New Roman" w:cs="Times New Roman"/>
          <w:sz w:val="24"/>
          <w:szCs w:val="24"/>
        </w:rPr>
        <w:t>10</w:t>
      </w:r>
      <w:r w:rsidRPr="00A100D5">
        <w:rPr>
          <w:rFonts w:ascii="Times New Roman" w:eastAsia="Calibri" w:hAnsi="Times New Roman" w:cs="Times New Roman"/>
          <w:sz w:val="24"/>
          <w:szCs w:val="24"/>
        </w:rPr>
        <w:t xml:space="preserve"> and Table 3. </w:t>
      </w:r>
    </w:p>
    <w:p w14:paraId="3AF1DF16" w14:textId="7C664F47" w:rsidR="003E6486" w:rsidRPr="00A100D5" w:rsidRDefault="003E6486" w:rsidP="00A100D5">
      <w:pPr>
        <w:spacing w:line="360" w:lineRule="auto"/>
        <w:rPr>
          <w:rFonts w:ascii="Times New Roman" w:eastAsia="Calibri" w:hAnsi="Times New Roman" w:cs="Times New Roman"/>
          <w:sz w:val="24"/>
          <w:szCs w:val="24"/>
        </w:rPr>
      </w:pPr>
      <w:r w:rsidRPr="00A100D5">
        <w:rPr>
          <w:rFonts w:ascii="Times New Roman" w:eastAsia="Calibri" w:hAnsi="Times New Roman" w:cs="Times New Roman"/>
          <w:noProof/>
          <w:sz w:val="24"/>
          <w:szCs w:val="24"/>
        </w:rPr>
        <w:lastRenderedPageBreak/>
        <w:drawing>
          <wp:inline distT="0" distB="0" distL="0" distR="0" wp14:anchorId="782FA8DB" wp14:editId="75A6004C">
            <wp:extent cx="4575175" cy="2746375"/>
            <wp:effectExtent l="0" t="0" r="15875" b="15875"/>
            <wp:docPr id="65395330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C083198" w14:textId="1AEE86E4" w:rsidR="003E6486" w:rsidRPr="00A100D5" w:rsidRDefault="003E6486" w:rsidP="00A100D5">
      <w:pPr>
        <w:spacing w:after="200" w:line="360" w:lineRule="auto"/>
        <w:rPr>
          <w:rFonts w:ascii="Times New Roman" w:eastAsia="Calibri" w:hAnsi="Times New Roman" w:cs="Times New Roman"/>
          <w:b/>
          <w:color w:val="000000"/>
          <w:sz w:val="24"/>
          <w:szCs w:val="24"/>
        </w:rPr>
      </w:pPr>
      <w:bookmarkStart w:id="23" w:name="_Toc513036665"/>
      <w:r w:rsidRPr="00A100D5">
        <w:rPr>
          <w:rFonts w:ascii="Times New Roman" w:eastAsia="Calibri" w:hAnsi="Times New Roman" w:cs="Times New Roman"/>
          <w:b/>
          <w:iCs/>
          <w:color w:val="000000"/>
          <w:sz w:val="24"/>
          <w:szCs w:val="24"/>
          <w:lang w:val="en-ZW"/>
        </w:rPr>
        <w:t xml:space="preserve">Figure </w:t>
      </w:r>
      <w:r w:rsidR="00856D69">
        <w:rPr>
          <w:rFonts w:ascii="Times New Roman" w:eastAsia="Calibri" w:hAnsi="Times New Roman" w:cs="Times New Roman"/>
          <w:b/>
          <w:iCs/>
          <w:color w:val="000000"/>
          <w:sz w:val="24"/>
          <w:szCs w:val="24"/>
          <w:lang w:val="en-ZW"/>
        </w:rPr>
        <w:t>10</w:t>
      </w:r>
      <w:r w:rsidRPr="00A100D5">
        <w:rPr>
          <w:rFonts w:ascii="Times New Roman" w:eastAsia="Calibri" w:hAnsi="Times New Roman" w:cs="Times New Roman"/>
          <w:b/>
          <w:color w:val="000000"/>
          <w:sz w:val="24"/>
          <w:szCs w:val="24"/>
        </w:rPr>
        <w:t xml:space="preserve"> Mode of transport to the clinic. N= 148</w:t>
      </w:r>
      <w:bookmarkEnd w:id="23"/>
      <w:r w:rsidRPr="00A100D5">
        <w:rPr>
          <w:rFonts w:ascii="Times New Roman" w:eastAsia="Calibri" w:hAnsi="Times New Roman" w:cs="Times New Roman"/>
          <w:b/>
          <w:color w:val="000000"/>
          <w:sz w:val="24"/>
          <w:szCs w:val="24"/>
        </w:rPr>
        <w:t xml:space="preserve"> </w:t>
      </w:r>
    </w:p>
    <w:p w14:paraId="116395EC"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Regarding mode of transport to the clinic 57% used public transport, 37% used foot and 6 % used private car. This explains why most women delivered at home which could be linked to transport problems. </w:t>
      </w:r>
    </w:p>
    <w:p w14:paraId="347B4265" w14:textId="5B95C7E0"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Other institutional factor that affect the place of delivery include the clinic’s operating time, the friendliness of the staff, perceived delays at the clinic perceived confidentiality at the clinic, the accessibility of the heath facility and the perceptions derived from the previous experiences with the health institution. Table 3 shows the results. </w:t>
      </w:r>
    </w:p>
    <w:p w14:paraId="77AEF75A"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0E542FA9"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4EB51287"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13949E5C"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478BF6AE" w14:textId="77777777" w:rsidR="003E6486" w:rsidRPr="00A100D5" w:rsidRDefault="003E6486" w:rsidP="00A100D5">
      <w:pPr>
        <w:spacing w:line="360" w:lineRule="auto"/>
        <w:jc w:val="both"/>
        <w:rPr>
          <w:rFonts w:ascii="Times New Roman" w:eastAsia="Calibri" w:hAnsi="Times New Roman" w:cs="Times New Roman"/>
          <w:sz w:val="24"/>
          <w:szCs w:val="24"/>
        </w:rPr>
      </w:pPr>
    </w:p>
    <w:p w14:paraId="5F834115" w14:textId="7EA6BA25" w:rsidR="003E6486" w:rsidRPr="00A100D5" w:rsidRDefault="003E6486" w:rsidP="00A100D5">
      <w:pPr>
        <w:spacing w:after="200" w:line="360" w:lineRule="auto"/>
        <w:rPr>
          <w:rFonts w:ascii="Times New Roman" w:eastAsia="Calibri" w:hAnsi="Times New Roman" w:cs="Times New Roman"/>
          <w:b/>
          <w:color w:val="000000"/>
          <w:sz w:val="24"/>
          <w:szCs w:val="24"/>
          <w:lang w:val="en-GB"/>
        </w:rPr>
      </w:pPr>
      <w:bookmarkStart w:id="24" w:name="_Toc511919028"/>
      <w:r w:rsidRPr="00A100D5">
        <w:rPr>
          <w:rFonts w:ascii="Times New Roman" w:eastAsia="Calibri" w:hAnsi="Times New Roman" w:cs="Times New Roman"/>
          <w:b/>
          <w:iCs/>
          <w:color w:val="000000"/>
          <w:sz w:val="24"/>
          <w:szCs w:val="24"/>
          <w:lang w:val="en-ZW"/>
        </w:rPr>
        <w:t xml:space="preserve">Table </w:t>
      </w:r>
      <w:r w:rsidRPr="00A100D5">
        <w:rPr>
          <w:rFonts w:ascii="Times New Roman" w:eastAsia="Calibri" w:hAnsi="Times New Roman" w:cs="Times New Roman"/>
          <w:b/>
          <w:iCs/>
          <w:color w:val="000000"/>
          <w:sz w:val="24"/>
          <w:szCs w:val="24"/>
          <w:lang w:val="en-ZW"/>
        </w:rPr>
        <w:fldChar w:fldCharType="begin"/>
      </w:r>
      <w:r w:rsidRPr="00A100D5">
        <w:rPr>
          <w:rFonts w:ascii="Times New Roman" w:eastAsia="Calibri" w:hAnsi="Times New Roman" w:cs="Times New Roman"/>
          <w:b/>
          <w:iCs/>
          <w:color w:val="000000"/>
          <w:sz w:val="24"/>
          <w:szCs w:val="24"/>
          <w:lang w:val="en-ZW"/>
        </w:rPr>
        <w:instrText xml:space="preserve"> SEQ Table_4. \* ARABIC </w:instrText>
      </w:r>
      <w:r w:rsidRPr="00A100D5">
        <w:rPr>
          <w:rFonts w:ascii="Times New Roman" w:eastAsia="Calibri" w:hAnsi="Times New Roman" w:cs="Times New Roman"/>
          <w:b/>
          <w:iCs/>
          <w:color w:val="000000"/>
          <w:sz w:val="24"/>
          <w:szCs w:val="24"/>
          <w:lang w:val="en-ZW"/>
        </w:rPr>
        <w:fldChar w:fldCharType="separate"/>
      </w:r>
      <w:r w:rsidRPr="00A100D5">
        <w:rPr>
          <w:rFonts w:ascii="Times New Roman" w:eastAsia="Calibri" w:hAnsi="Times New Roman" w:cs="Times New Roman"/>
          <w:b/>
          <w:iCs/>
          <w:noProof/>
          <w:color w:val="000000"/>
          <w:sz w:val="24"/>
          <w:szCs w:val="24"/>
          <w:lang w:val="en-ZW"/>
        </w:rPr>
        <w:t>4</w:t>
      </w:r>
      <w:r w:rsidRPr="00A100D5">
        <w:rPr>
          <w:rFonts w:ascii="Times New Roman" w:eastAsia="Calibri" w:hAnsi="Times New Roman" w:cs="Times New Roman"/>
          <w:b/>
          <w:iCs/>
          <w:color w:val="000000"/>
          <w:sz w:val="24"/>
          <w:szCs w:val="24"/>
          <w:lang w:val="en-ZW"/>
        </w:rPr>
        <w:fldChar w:fldCharType="end"/>
      </w:r>
      <w:r w:rsidRPr="00A100D5">
        <w:rPr>
          <w:rFonts w:ascii="Times New Roman" w:eastAsia="Calibri" w:hAnsi="Times New Roman" w:cs="Times New Roman"/>
          <w:b/>
          <w:color w:val="000000"/>
          <w:sz w:val="24"/>
          <w:szCs w:val="24"/>
          <w:lang w:val="en-GB"/>
        </w:rPr>
        <w:t xml:space="preserve"> Institutional factors affecting place of delivery</w:t>
      </w:r>
      <w:bookmarkEnd w:id="24"/>
      <w:r w:rsidRPr="00A100D5">
        <w:rPr>
          <w:rFonts w:ascii="Times New Roman" w:eastAsia="Calibri" w:hAnsi="Times New Roman" w:cs="Times New Roman"/>
          <w:b/>
          <w:color w:val="000000"/>
          <w:sz w:val="24"/>
          <w:szCs w:val="24"/>
          <w:lang w:val="en-GB"/>
        </w:rPr>
        <w:t xml:space="preserve"> </w:t>
      </w:r>
    </w:p>
    <w:p w14:paraId="4964B498" w14:textId="77777777" w:rsidR="003E6486" w:rsidRPr="00A100D5" w:rsidRDefault="003E6486" w:rsidP="00A100D5">
      <w:pPr>
        <w:autoSpaceDE w:val="0"/>
        <w:autoSpaceDN w:val="0"/>
        <w:adjustRightInd w:val="0"/>
        <w:spacing w:after="0" w:line="360" w:lineRule="auto"/>
        <w:contextualSpacing/>
        <w:rPr>
          <w:rFonts w:ascii="Times New Roman" w:eastAsia="Calibri" w:hAnsi="Times New Roman" w:cs="Times New Roman"/>
          <w:color w:val="000000"/>
          <w:sz w:val="24"/>
          <w:szCs w:val="24"/>
          <w:lang w:val="en-GB"/>
        </w:rPr>
      </w:pPr>
    </w:p>
    <w:tbl>
      <w:tblPr>
        <w:tblW w:w="8755" w:type="dxa"/>
        <w:tblBorders>
          <w:top w:val="single" w:sz="4" w:space="0" w:color="000000"/>
          <w:bottom w:val="single" w:sz="4" w:space="0" w:color="000000"/>
        </w:tblBorders>
        <w:tblLayout w:type="fixed"/>
        <w:tblLook w:val="04A0" w:firstRow="1" w:lastRow="0" w:firstColumn="1" w:lastColumn="0" w:noHBand="0" w:noVBand="1"/>
      </w:tblPr>
      <w:tblGrid>
        <w:gridCol w:w="1668"/>
        <w:gridCol w:w="385"/>
        <w:gridCol w:w="323"/>
        <w:gridCol w:w="466"/>
        <w:gridCol w:w="1235"/>
        <w:gridCol w:w="1213"/>
        <w:gridCol w:w="914"/>
        <w:gridCol w:w="2551"/>
      </w:tblGrid>
      <w:tr w:rsidR="003E6486" w:rsidRPr="00A100D5" w14:paraId="75435408" w14:textId="77777777" w:rsidTr="0082123C">
        <w:trPr>
          <w:trHeight w:val="902"/>
        </w:trPr>
        <w:tc>
          <w:tcPr>
            <w:tcW w:w="2053" w:type="dxa"/>
            <w:gridSpan w:val="2"/>
            <w:tcBorders>
              <w:bottom w:val="single" w:sz="4" w:space="0" w:color="000000"/>
            </w:tcBorders>
            <w:hideMark/>
          </w:tcPr>
          <w:p w14:paraId="37710FA0" w14:textId="77777777" w:rsidR="003E6486" w:rsidRPr="00A100D5" w:rsidRDefault="003E6486" w:rsidP="00A100D5">
            <w:pPr>
              <w:spacing w:after="0" w:line="360" w:lineRule="auto"/>
              <w:rPr>
                <w:rFonts w:ascii="Times New Roman" w:eastAsia="Calibri" w:hAnsi="Times New Roman" w:cs="Times New Roman"/>
                <w:b/>
                <w:bCs/>
                <w:color w:val="000000"/>
                <w:sz w:val="24"/>
                <w:szCs w:val="24"/>
                <w:lang w:val="en-ZW"/>
              </w:rPr>
            </w:pPr>
            <w:r w:rsidRPr="00A100D5">
              <w:rPr>
                <w:rFonts w:ascii="Times New Roman" w:eastAsia="Calibri" w:hAnsi="Times New Roman" w:cs="Times New Roman"/>
                <w:b/>
                <w:bCs/>
                <w:color w:val="000000"/>
                <w:sz w:val="24"/>
                <w:szCs w:val="24"/>
                <w:lang w:val="en-ZW"/>
              </w:rPr>
              <w:lastRenderedPageBreak/>
              <w:t>Factor</w:t>
            </w:r>
          </w:p>
        </w:tc>
        <w:tc>
          <w:tcPr>
            <w:tcW w:w="789" w:type="dxa"/>
            <w:gridSpan w:val="2"/>
            <w:tcBorders>
              <w:bottom w:val="single" w:sz="4" w:space="0" w:color="000000"/>
            </w:tcBorders>
            <w:hideMark/>
          </w:tcPr>
          <w:p w14:paraId="07712FE4" w14:textId="77777777" w:rsidR="003E6486" w:rsidRPr="00A100D5" w:rsidRDefault="003E6486" w:rsidP="00A100D5">
            <w:pPr>
              <w:spacing w:after="0" w:line="360" w:lineRule="auto"/>
              <w:jc w:val="center"/>
              <w:rPr>
                <w:rFonts w:ascii="Times New Roman" w:eastAsia="Calibri" w:hAnsi="Times New Roman" w:cs="Times New Roman"/>
                <w:b/>
                <w:bCs/>
                <w:color w:val="000000"/>
                <w:sz w:val="24"/>
                <w:szCs w:val="24"/>
                <w:lang w:val="en-ZW"/>
              </w:rPr>
            </w:pPr>
          </w:p>
        </w:tc>
        <w:tc>
          <w:tcPr>
            <w:tcW w:w="1235" w:type="dxa"/>
            <w:tcBorders>
              <w:bottom w:val="single" w:sz="4" w:space="0" w:color="000000"/>
            </w:tcBorders>
          </w:tcPr>
          <w:p w14:paraId="1C46EB3D" w14:textId="77777777" w:rsidR="003E6486" w:rsidRPr="00A100D5" w:rsidRDefault="003E6486" w:rsidP="00A100D5">
            <w:pPr>
              <w:spacing w:after="0" w:line="360" w:lineRule="auto"/>
              <w:jc w:val="center"/>
              <w:rPr>
                <w:rFonts w:ascii="Times New Roman" w:eastAsia="Calibri" w:hAnsi="Times New Roman" w:cs="Times New Roman"/>
                <w:b/>
                <w:bCs/>
                <w:color w:val="000000"/>
                <w:sz w:val="24"/>
                <w:szCs w:val="24"/>
                <w:lang w:val="en-ZW"/>
              </w:rPr>
            </w:pPr>
            <w:r w:rsidRPr="00A100D5">
              <w:rPr>
                <w:rFonts w:ascii="Times New Roman" w:eastAsia="Calibri" w:hAnsi="Times New Roman" w:cs="Times New Roman"/>
                <w:b/>
                <w:bCs/>
                <w:color w:val="000000"/>
                <w:sz w:val="24"/>
                <w:szCs w:val="24"/>
                <w:lang w:val="en-ZW"/>
              </w:rPr>
              <w:t>Cases</w:t>
            </w:r>
          </w:p>
          <w:p w14:paraId="67BB397B" w14:textId="77777777" w:rsidR="003E6486" w:rsidRPr="00A100D5" w:rsidRDefault="003E6486" w:rsidP="00A100D5">
            <w:pPr>
              <w:spacing w:after="0" w:line="360" w:lineRule="auto"/>
              <w:jc w:val="center"/>
              <w:rPr>
                <w:rFonts w:ascii="Times New Roman" w:eastAsia="Calibri" w:hAnsi="Times New Roman" w:cs="Times New Roman"/>
                <w:b/>
                <w:bCs/>
                <w:color w:val="000000"/>
                <w:sz w:val="24"/>
                <w:szCs w:val="24"/>
                <w:lang w:val="en-ZW"/>
              </w:rPr>
            </w:pPr>
            <w:r w:rsidRPr="00A100D5">
              <w:rPr>
                <w:rFonts w:ascii="Times New Roman" w:eastAsia="Calibri" w:hAnsi="Times New Roman" w:cs="Times New Roman"/>
                <w:b/>
                <w:bCs/>
                <w:color w:val="000000"/>
                <w:sz w:val="24"/>
                <w:szCs w:val="24"/>
                <w:lang w:val="en-ZW"/>
              </w:rPr>
              <w:t>n=74 (%)</w:t>
            </w:r>
          </w:p>
        </w:tc>
        <w:tc>
          <w:tcPr>
            <w:tcW w:w="1213" w:type="dxa"/>
            <w:tcBorders>
              <w:bottom w:val="single" w:sz="4" w:space="0" w:color="000000"/>
            </w:tcBorders>
            <w:hideMark/>
          </w:tcPr>
          <w:p w14:paraId="149917FA" w14:textId="77777777" w:rsidR="003E6486" w:rsidRPr="00A100D5" w:rsidRDefault="003E6486" w:rsidP="00A100D5">
            <w:pPr>
              <w:spacing w:after="0" w:line="360" w:lineRule="auto"/>
              <w:jc w:val="center"/>
              <w:rPr>
                <w:rFonts w:ascii="Times New Roman" w:eastAsia="Calibri" w:hAnsi="Times New Roman" w:cs="Times New Roman"/>
                <w:b/>
                <w:bCs/>
                <w:color w:val="000000"/>
                <w:sz w:val="24"/>
                <w:szCs w:val="24"/>
                <w:lang w:val="en-ZW"/>
              </w:rPr>
            </w:pPr>
            <w:r w:rsidRPr="00A100D5">
              <w:rPr>
                <w:rFonts w:ascii="Times New Roman" w:eastAsia="Calibri" w:hAnsi="Times New Roman" w:cs="Times New Roman"/>
                <w:b/>
                <w:bCs/>
                <w:color w:val="000000"/>
                <w:sz w:val="24"/>
                <w:szCs w:val="24"/>
                <w:lang w:val="en-ZW"/>
              </w:rPr>
              <w:t>Controls</w:t>
            </w:r>
          </w:p>
          <w:p w14:paraId="503981B3" w14:textId="77777777" w:rsidR="003E6486" w:rsidRPr="00A100D5" w:rsidRDefault="003E6486" w:rsidP="00A100D5">
            <w:pPr>
              <w:spacing w:after="0" w:line="360" w:lineRule="auto"/>
              <w:jc w:val="center"/>
              <w:rPr>
                <w:rFonts w:ascii="Times New Roman" w:eastAsia="Calibri" w:hAnsi="Times New Roman" w:cs="Times New Roman"/>
                <w:b/>
                <w:bCs/>
                <w:color w:val="000000"/>
                <w:sz w:val="24"/>
                <w:szCs w:val="24"/>
                <w:lang w:val="en-ZW"/>
              </w:rPr>
            </w:pPr>
            <w:r w:rsidRPr="00A100D5">
              <w:rPr>
                <w:rFonts w:ascii="Times New Roman" w:eastAsia="Calibri" w:hAnsi="Times New Roman" w:cs="Times New Roman"/>
                <w:b/>
                <w:bCs/>
                <w:color w:val="000000"/>
                <w:sz w:val="24"/>
                <w:szCs w:val="24"/>
                <w:lang w:val="en-ZW"/>
              </w:rPr>
              <w:t>n=74(%)</w:t>
            </w:r>
          </w:p>
        </w:tc>
        <w:tc>
          <w:tcPr>
            <w:tcW w:w="914" w:type="dxa"/>
            <w:tcBorders>
              <w:bottom w:val="single" w:sz="4" w:space="0" w:color="000000"/>
            </w:tcBorders>
          </w:tcPr>
          <w:p w14:paraId="49318C7D" w14:textId="77777777" w:rsidR="003E6486" w:rsidRPr="00A100D5" w:rsidRDefault="003E6486" w:rsidP="00A100D5">
            <w:pPr>
              <w:spacing w:after="0" w:line="360" w:lineRule="auto"/>
              <w:jc w:val="center"/>
              <w:rPr>
                <w:rFonts w:ascii="Times New Roman" w:eastAsia="Calibri" w:hAnsi="Times New Roman" w:cs="Times New Roman"/>
                <w:b/>
                <w:bCs/>
                <w:color w:val="000000"/>
                <w:sz w:val="24"/>
                <w:szCs w:val="24"/>
                <w:lang w:val="en-ZW"/>
              </w:rPr>
            </w:pPr>
            <w:r w:rsidRPr="00A100D5">
              <w:rPr>
                <w:rFonts w:ascii="Times New Roman" w:eastAsia="Calibri" w:hAnsi="Times New Roman" w:cs="Times New Roman"/>
                <w:b/>
                <w:bCs/>
                <w:color w:val="000000"/>
                <w:sz w:val="24"/>
                <w:szCs w:val="24"/>
                <w:lang w:val="en-ZW"/>
              </w:rPr>
              <w:t xml:space="preserve">     OR </w:t>
            </w:r>
          </w:p>
          <w:p w14:paraId="0CE776CC" w14:textId="77777777" w:rsidR="003E6486" w:rsidRPr="00A100D5" w:rsidRDefault="003E6486" w:rsidP="00A100D5">
            <w:pPr>
              <w:spacing w:after="0" w:line="360" w:lineRule="auto"/>
              <w:jc w:val="center"/>
              <w:rPr>
                <w:rFonts w:ascii="Times New Roman" w:eastAsia="Calibri" w:hAnsi="Times New Roman" w:cs="Times New Roman"/>
                <w:b/>
                <w:bCs/>
                <w:color w:val="000000"/>
                <w:sz w:val="24"/>
                <w:szCs w:val="24"/>
                <w:lang w:val="en-ZW"/>
              </w:rPr>
            </w:pPr>
          </w:p>
        </w:tc>
        <w:tc>
          <w:tcPr>
            <w:tcW w:w="2551" w:type="dxa"/>
            <w:tcBorders>
              <w:bottom w:val="single" w:sz="4" w:space="0" w:color="000000"/>
            </w:tcBorders>
            <w:hideMark/>
          </w:tcPr>
          <w:p w14:paraId="26C52C5B" w14:textId="77777777" w:rsidR="003E6486" w:rsidRPr="00A100D5" w:rsidRDefault="003E6486" w:rsidP="00A100D5">
            <w:pPr>
              <w:spacing w:after="0" w:line="360" w:lineRule="auto"/>
              <w:rPr>
                <w:rFonts w:ascii="Times New Roman" w:eastAsia="Calibri" w:hAnsi="Times New Roman" w:cs="Times New Roman"/>
                <w:b/>
                <w:bCs/>
                <w:color w:val="000000"/>
                <w:sz w:val="24"/>
                <w:szCs w:val="24"/>
                <w:lang w:val="en-ZW"/>
              </w:rPr>
            </w:pPr>
            <w:r w:rsidRPr="00A100D5">
              <w:rPr>
                <w:rFonts w:ascii="Times New Roman" w:eastAsia="Calibri" w:hAnsi="Times New Roman" w:cs="Times New Roman"/>
                <w:b/>
                <w:bCs/>
                <w:color w:val="000000"/>
                <w:sz w:val="24"/>
                <w:szCs w:val="24"/>
                <w:lang w:val="en-ZW"/>
              </w:rPr>
              <w:t>95% CI         P-value</w:t>
            </w:r>
          </w:p>
        </w:tc>
      </w:tr>
      <w:tr w:rsidR="003E6486" w:rsidRPr="00A100D5" w14:paraId="52D5535E" w14:textId="77777777" w:rsidTr="0082123C">
        <w:trPr>
          <w:trHeight w:val="497"/>
        </w:trPr>
        <w:tc>
          <w:tcPr>
            <w:tcW w:w="1668" w:type="dxa"/>
            <w:shd w:val="clear" w:color="auto" w:fill="FFFFFF"/>
          </w:tcPr>
          <w:p w14:paraId="32FBA0DB" w14:textId="77777777" w:rsidR="003E6486" w:rsidRPr="00A100D5" w:rsidRDefault="003E6486" w:rsidP="00A100D5">
            <w:pPr>
              <w:spacing w:before="240" w:after="0" w:line="360" w:lineRule="auto"/>
              <w:rPr>
                <w:rFonts w:ascii="Times New Roman" w:eastAsia="Calibri" w:hAnsi="Times New Roman" w:cs="Times New Roman"/>
                <w:bCs/>
                <w:color w:val="000000"/>
                <w:sz w:val="24"/>
                <w:szCs w:val="24"/>
                <w:lang w:val="en-ZW"/>
              </w:rPr>
            </w:pPr>
            <w:r w:rsidRPr="00A100D5">
              <w:rPr>
                <w:rFonts w:ascii="Times New Roman" w:eastAsia="Calibri" w:hAnsi="Times New Roman" w:cs="Times New Roman"/>
                <w:bCs/>
                <w:color w:val="000000"/>
                <w:sz w:val="24"/>
                <w:szCs w:val="24"/>
                <w:lang w:val="en-ZW"/>
              </w:rPr>
              <w:t xml:space="preserve">Convenience of clinic operating time </w:t>
            </w:r>
          </w:p>
        </w:tc>
        <w:tc>
          <w:tcPr>
            <w:tcW w:w="708" w:type="dxa"/>
            <w:gridSpan w:val="2"/>
            <w:shd w:val="clear" w:color="auto" w:fill="FFFFFF"/>
          </w:tcPr>
          <w:p w14:paraId="7A56C566"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Yes</w:t>
            </w:r>
          </w:p>
          <w:p w14:paraId="6DDFE412"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No</w:t>
            </w:r>
          </w:p>
        </w:tc>
        <w:tc>
          <w:tcPr>
            <w:tcW w:w="1701" w:type="dxa"/>
            <w:gridSpan w:val="2"/>
            <w:shd w:val="clear" w:color="auto" w:fill="FFFFFF"/>
          </w:tcPr>
          <w:p w14:paraId="413D76DB"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20(27.0)</w:t>
            </w:r>
          </w:p>
          <w:p w14:paraId="6E05942F"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54(73.0)</w:t>
            </w:r>
          </w:p>
        </w:tc>
        <w:tc>
          <w:tcPr>
            <w:tcW w:w="1213" w:type="dxa"/>
            <w:shd w:val="clear" w:color="auto" w:fill="FFFFFF"/>
          </w:tcPr>
          <w:p w14:paraId="6712CD1A"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47(63.5)</w:t>
            </w:r>
          </w:p>
          <w:p w14:paraId="57534C5D"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27(36.5)</w:t>
            </w:r>
          </w:p>
        </w:tc>
        <w:tc>
          <w:tcPr>
            <w:tcW w:w="914" w:type="dxa"/>
            <w:shd w:val="clear" w:color="auto" w:fill="FFFFFF"/>
            <w:vAlign w:val="center"/>
          </w:tcPr>
          <w:p w14:paraId="31A57789"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0.2128</w:t>
            </w:r>
          </w:p>
        </w:tc>
        <w:tc>
          <w:tcPr>
            <w:tcW w:w="2551" w:type="dxa"/>
            <w:shd w:val="clear" w:color="auto" w:fill="FFFFFF"/>
            <w:vAlign w:val="center"/>
          </w:tcPr>
          <w:p w14:paraId="33E77DE4" w14:textId="77777777" w:rsidR="003E6486" w:rsidRPr="00A100D5" w:rsidRDefault="003E6486" w:rsidP="00A100D5">
            <w:pPr>
              <w:spacing w:before="240" w:after="0" w:line="360" w:lineRule="auto"/>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GB"/>
              </w:rPr>
              <w:t>0.106-0.</w:t>
            </w:r>
            <w:proofErr w:type="gramStart"/>
            <w:r w:rsidRPr="00A100D5">
              <w:rPr>
                <w:rFonts w:ascii="Times New Roman" w:eastAsia="Calibri" w:hAnsi="Times New Roman" w:cs="Times New Roman"/>
                <w:color w:val="000000"/>
                <w:sz w:val="24"/>
                <w:szCs w:val="24"/>
                <w:lang w:val="en-GB"/>
              </w:rPr>
              <w:t>428  (</w:t>
            </w:r>
            <w:proofErr w:type="gramEnd"/>
            <w:r w:rsidRPr="00A100D5">
              <w:rPr>
                <w:rFonts w:ascii="Times New Roman" w:eastAsia="Calibri" w:hAnsi="Times New Roman" w:cs="Times New Roman"/>
                <w:color w:val="000000"/>
                <w:sz w:val="24"/>
                <w:szCs w:val="24"/>
                <w:lang w:val="en-GB"/>
              </w:rPr>
              <w:t>&lt;0.001*)</w:t>
            </w:r>
          </w:p>
        </w:tc>
      </w:tr>
      <w:tr w:rsidR="003E6486" w:rsidRPr="00A100D5" w14:paraId="0F002E3A" w14:textId="77777777" w:rsidTr="0082123C">
        <w:trPr>
          <w:trHeight w:val="497"/>
        </w:trPr>
        <w:tc>
          <w:tcPr>
            <w:tcW w:w="1668" w:type="dxa"/>
          </w:tcPr>
          <w:p w14:paraId="5CEC182F" w14:textId="77777777" w:rsidR="003E6486" w:rsidRPr="00A100D5" w:rsidRDefault="003E6486" w:rsidP="00A100D5">
            <w:pPr>
              <w:spacing w:before="240" w:after="0" w:line="360" w:lineRule="auto"/>
              <w:rPr>
                <w:rFonts w:ascii="Times New Roman" w:eastAsia="Calibri" w:hAnsi="Times New Roman" w:cs="Times New Roman"/>
                <w:bCs/>
                <w:color w:val="000000"/>
                <w:sz w:val="24"/>
                <w:szCs w:val="24"/>
                <w:lang w:val="en-ZW"/>
              </w:rPr>
            </w:pPr>
            <w:r w:rsidRPr="00A100D5">
              <w:rPr>
                <w:rFonts w:ascii="Times New Roman" w:eastAsia="Calibri" w:hAnsi="Times New Roman" w:cs="Times New Roman"/>
                <w:bCs/>
                <w:color w:val="000000"/>
                <w:sz w:val="24"/>
                <w:szCs w:val="24"/>
                <w:lang w:val="en-ZW"/>
              </w:rPr>
              <w:t>Clinical staff friendly and welcoming</w:t>
            </w:r>
          </w:p>
        </w:tc>
        <w:tc>
          <w:tcPr>
            <w:tcW w:w="708" w:type="dxa"/>
            <w:gridSpan w:val="2"/>
          </w:tcPr>
          <w:p w14:paraId="6868B783"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Yes</w:t>
            </w:r>
          </w:p>
          <w:p w14:paraId="145500C6"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No</w:t>
            </w:r>
          </w:p>
        </w:tc>
        <w:tc>
          <w:tcPr>
            <w:tcW w:w="1701" w:type="dxa"/>
            <w:gridSpan w:val="2"/>
          </w:tcPr>
          <w:p w14:paraId="1C0B59CA"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2(2.7)</w:t>
            </w:r>
          </w:p>
          <w:p w14:paraId="7A805426"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72(97.3)</w:t>
            </w:r>
          </w:p>
        </w:tc>
        <w:tc>
          <w:tcPr>
            <w:tcW w:w="1213" w:type="dxa"/>
          </w:tcPr>
          <w:p w14:paraId="282937BB"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31(41.9)</w:t>
            </w:r>
          </w:p>
          <w:p w14:paraId="504BD993"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43(58.1)</w:t>
            </w:r>
          </w:p>
        </w:tc>
        <w:tc>
          <w:tcPr>
            <w:tcW w:w="914" w:type="dxa"/>
            <w:vAlign w:val="center"/>
          </w:tcPr>
          <w:p w14:paraId="08E6B1AD"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0.0385</w:t>
            </w:r>
          </w:p>
        </w:tc>
        <w:tc>
          <w:tcPr>
            <w:tcW w:w="2551" w:type="dxa"/>
            <w:vAlign w:val="center"/>
          </w:tcPr>
          <w:p w14:paraId="153AE216" w14:textId="77777777" w:rsidR="003E6486" w:rsidRPr="00A100D5" w:rsidRDefault="003E6486" w:rsidP="00A100D5">
            <w:pPr>
              <w:spacing w:before="240" w:after="0" w:line="360" w:lineRule="auto"/>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GB"/>
              </w:rPr>
              <w:t>0.009 - 0.169 (&lt;0.001*)</w:t>
            </w:r>
          </w:p>
        </w:tc>
      </w:tr>
      <w:tr w:rsidR="003E6486" w:rsidRPr="00A100D5" w14:paraId="74429429" w14:textId="77777777" w:rsidTr="0082123C">
        <w:trPr>
          <w:trHeight w:val="1221"/>
        </w:trPr>
        <w:tc>
          <w:tcPr>
            <w:tcW w:w="1668" w:type="dxa"/>
            <w:shd w:val="clear" w:color="auto" w:fill="FFFFFF"/>
          </w:tcPr>
          <w:p w14:paraId="14FA1E72" w14:textId="77777777" w:rsidR="003E6486" w:rsidRPr="00A100D5" w:rsidRDefault="003E6486" w:rsidP="00A100D5">
            <w:pPr>
              <w:spacing w:before="240" w:after="0" w:line="360" w:lineRule="auto"/>
              <w:rPr>
                <w:rFonts w:ascii="Times New Roman" w:eastAsia="Calibri" w:hAnsi="Times New Roman" w:cs="Times New Roman"/>
                <w:bCs/>
                <w:color w:val="000000"/>
                <w:sz w:val="24"/>
                <w:szCs w:val="24"/>
                <w:lang w:val="en-ZW"/>
              </w:rPr>
            </w:pPr>
            <w:r w:rsidRPr="00A100D5">
              <w:rPr>
                <w:rFonts w:ascii="Times New Roman" w:eastAsia="Calibri" w:hAnsi="Times New Roman" w:cs="Times New Roman"/>
                <w:bCs/>
                <w:color w:val="000000"/>
                <w:sz w:val="24"/>
                <w:szCs w:val="24"/>
                <w:lang w:val="en-ZW"/>
              </w:rPr>
              <w:t>Perceived delays at the clinic</w:t>
            </w:r>
          </w:p>
        </w:tc>
        <w:tc>
          <w:tcPr>
            <w:tcW w:w="708" w:type="dxa"/>
            <w:gridSpan w:val="2"/>
            <w:shd w:val="clear" w:color="auto" w:fill="FFFFFF"/>
          </w:tcPr>
          <w:p w14:paraId="5A6EB7CE"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Yes</w:t>
            </w:r>
          </w:p>
          <w:p w14:paraId="648E431C"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No</w:t>
            </w:r>
          </w:p>
        </w:tc>
        <w:tc>
          <w:tcPr>
            <w:tcW w:w="1701" w:type="dxa"/>
            <w:gridSpan w:val="2"/>
            <w:shd w:val="clear" w:color="auto" w:fill="FFFFFF"/>
          </w:tcPr>
          <w:p w14:paraId="40B16AE1"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68(91.9)</w:t>
            </w:r>
          </w:p>
          <w:p w14:paraId="715E0E2E"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6(8.1)</w:t>
            </w:r>
          </w:p>
        </w:tc>
        <w:tc>
          <w:tcPr>
            <w:tcW w:w="1213" w:type="dxa"/>
            <w:shd w:val="clear" w:color="auto" w:fill="FFFFFF"/>
          </w:tcPr>
          <w:p w14:paraId="4052EFC0"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58(78.4)</w:t>
            </w:r>
          </w:p>
          <w:p w14:paraId="48C46819"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16(21.6)</w:t>
            </w:r>
          </w:p>
        </w:tc>
        <w:tc>
          <w:tcPr>
            <w:tcW w:w="914" w:type="dxa"/>
            <w:shd w:val="clear" w:color="auto" w:fill="FFFFFF"/>
            <w:vAlign w:val="center"/>
          </w:tcPr>
          <w:p w14:paraId="31DA6EA2"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3.1264</w:t>
            </w:r>
          </w:p>
        </w:tc>
        <w:tc>
          <w:tcPr>
            <w:tcW w:w="2551" w:type="dxa"/>
            <w:shd w:val="clear" w:color="auto" w:fill="FFFFFF"/>
            <w:vAlign w:val="center"/>
          </w:tcPr>
          <w:p w14:paraId="23D317BE" w14:textId="77777777" w:rsidR="003E6486" w:rsidRPr="00A100D5" w:rsidRDefault="003E6486" w:rsidP="00A100D5">
            <w:pPr>
              <w:spacing w:before="240" w:after="0" w:line="360" w:lineRule="auto"/>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GB"/>
              </w:rPr>
              <w:t>1.148 – 8.512 (0.038*)</w:t>
            </w:r>
          </w:p>
        </w:tc>
      </w:tr>
      <w:tr w:rsidR="003E6486" w:rsidRPr="00A100D5" w14:paraId="683A08D1" w14:textId="77777777" w:rsidTr="0082123C">
        <w:trPr>
          <w:trHeight w:val="454"/>
        </w:trPr>
        <w:tc>
          <w:tcPr>
            <w:tcW w:w="1668" w:type="dxa"/>
          </w:tcPr>
          <w:p w14:paraId="393AD551" w14:textId="77777777" w:rsidR="003E6486" w:rsidRPr="00A100D5" w:rsidRDefault="003E6486" w:rsidP="00A100D5">
            <w:pPr>
              <w:spacing w:before="240" w:after="0" w:line="360" w:lineRule="auto"/>
              <w:rPr>
                <w:rFonts w:ascii="Times New Roman" w:eastAsia="Calibri" w:hAnsi="Times New Roman" w:cs="Times New Roman"/>
                <w:bCs/>
                <w:color w:val="000000"/>
                <w:sz w:val="24"/>
                <w:szCs w:val="24"/>
                <w:lang w:val="en-ZW"/>
              </w:rPr>
            </w:pPr>
            <w:r w:rsidRPr="00A100D5">
              <w:rPr>
                <w:rFonts w:ascii="Times New Roman" w:eastAsia="Calibri" w:hAnsi="Times New Roman" w:cs="Times New Roman"/>
                <w:bCs/>
                <w:color w:val="000000"/>
                <w:sz w:val="24"/>
                <w:szCs w:val="24"/>
                <w:lang w:val="en-ZW"/>
              </w:rPr>
              <w:t>Privacy and confidentiality at the clinic</w:t>
            </w:r>
          </w:p>
        </w:tc>
        <w:tc>
          <w:tcPr>
            <w:tcW w:w="708" w:type="dxa"/>
            <w:gridSpan w:val="2"/>
          </w:tcPr>
          <w:p w14:paraId="211657F9"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Yes</w:t>
            </w:r>
          </w:p>
          <w:p w14:paraId="7139B33C"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No</w:t>
            </w:r>
          </w:p>
        </w:tc>
        <w:tc>
          <w:tcPr>
            <w:tcW w:w="1701" w:type="dxa"/>
            <w:gridSpan w:val="2"/>
          </w:tcPr>
          <w:p w14:paraId="4D9E0573"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51(68.9)</w:t>
            </w:r>
          </w:p>
          <w:p w14:paraId="4243E1F9"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23(31.1)</w:t>
            </w:r>
          </w:p>
        </w:tc>
        <w:tc>
          <w:tcPr>
            <w:tcW w:w="1213" w:type="dxa"/>
          </w:tcPr>
          <w:p w14:paraId="4140D517"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44(59.5)</w:t>
            </w:r>
          </w:p>
          <w:p w14:paraId="6F3B9FB4"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30(40.5)</w:t>
            </w:r>
          </w:p>
        </w:tc>
        <w:tc>
          <w:tcPr>
            <w:tcW w:w="914" w:type="dxa"/>
            <w:vAlign w:val="center"/>
          </w:tcPr>
          <w:p w14:paraId="5D6AC01D" w14:textId="77777777" w:rsidR="003E6486" w:rsidRPr="00A100D5" w:rsidRDefault="003E6486" w:rsidP="00A100D5">
            <w:pPr>
              <w:spacing w:before="240" w:after="0" w:line="360" w:lineRule="auto"/>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1.1512</w:t>
            </w:r>
          </w:p>
        </w:tc>
        <w:tc>
          <w:tcPr>
            <w:tcW w:w="2551" w:type="dxa"/>
            <w:vAlign w:val="center"/>
          </w:tcPr>
          <w:p w14:paraId="6358FEF6" w14:textId="77777777" w:rsidR="003E6486" w:rsidRPr="00A100D5" w:rsidRDefault="003E6486" w:rsidP="00A100D5">
            <w:pPr>
              <w:spacing w:before="240" w:after="0" w:line="360" w:lineRule="auto"/>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GB"/>
              </w:rPr>
              <w:t>0.769-2.</w:t>
            </w:r>
            <w:proofErr w:type="gramStart"/>
            <w:r w:rsidRPr="00A100D5">
              <w:rPr>
                <w:rFonts w:ascii="Times New Roman" w:eastAsia="Calibri" w:hAnsi="Times New Roman" w:cs="Times New Roman"/>
                <w:color w:val="000000"/>
                <w:sz w:val="24"/>
                <w:szCs w:val="24"/>
                <w:lang w:val="en-GB"/>
              </w:rPr>
              <w:t>974  (</w:t>
            </w:r>
            <w:proofErr w:type="gramEnd"/>
            <w:r w:rsidRPr="00A100D5">
              <w:rPr>
                <w:rFonts w:ascii="Times New Roman" w:eastAsia="Calibri" w:hAnsi="Times New Roman" w:cs="Times New Roman"/>
                <w:color w:val="000000"/>
                <w:sz w:val="24"/>
                <w:szCs w:val="24"/>
                <w:lang w:val="en-GB"/>
              </w:rPr>
              <w:t>0.3036)</w:t>
            </w:r>
          </w:p>
        </w:tc>
      </w:tr>
      <w:tr w:rsidR="003E6486" w:rsidRPr="00A100D5" w14:paraId="1E545887" w14:textId="77777777" w:rsidTr="0082123C">
        <w:trPr>
          <w:trHeight w:val="454"/>
        </w:trPr>
        <w:tc>
          <w:tcPr>
            <w:tcW w:w="1668" w:type="dxa"/>
            <w:shd w:val="clear" w:color="auto" w:fill="FFFFFF"/>
            <w:hideMark/>
          </w:tcPr>
          <w:p w14:paraId="157137E2" w14:textId="77777777" w:rsidR="003E6486" w:rsidRPr="00A100D5" w:rsidRDefault="003E6486" w:rsidP="00A100D5">
            <w:pPr>
              <w:spacing w:before="240" w:after="0" w:line="360" w:lineRule="auto"/>
              <w:rPr>
                <w:rFonts w:ascii="Times New Roman" w:eastAsia="Calibri" w:hAnsi="Times New Roman" w:cs="Times New Roman"/>
                <w:bCs/>
                <w:color w:val="000000"/>
                <w:sz w:val="24"/>
                <w:szCs w:val="24"/>
                <w:lang w:val="en-ZW"/>
              </w:rPr>
            </w:pPr>
            <w:r w:rsidRPr="00A100D5">
              <w:rPr>
                <w:rFonts w:ascii="Times New Roman" w:eastAsia="Calibri" w:hAnsi="Times New Roman" w:cs="Times New Roman"/>
                <w:bCs/>
                <w:color w:val="000000"/>
                <w:sz w:val="24"/>
                <w:szCs w:val="24"/>
                <w:lang w:val="en-ZW"/>
              </w:rPr>
              <w:t>Health facility accessible</w:t>
            </w:r>
          </w:p>
        </w:tc>
        <w:tc>
          <w:tcPr>
            <w:tcW w:w="708" w:type="dxa"/>
            <w:gridSpan w:val="2"/>
            <w:shd w:val="clear" w:color="auto" w:fill="FFFFFF"/>
            <w:hideMark/>
          </w:tcPr>
          <w:p w14:paraId="3379998A"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Yes</w:t>
            </w:r>
          </w:p>
          <w:p w14:paraId="5B042510"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No</w:t>
            </w:r>
          </w:p>
        </w:tc>
        <w:tc>
          <w:tcPr>
            <w:tcW w:w="1701" w:type="dxa"/>
            <w:gridSpan w:val="2"/>
            <w:shd w:val="clear" w:color="auto" w:fill="FFFFFF"/>
          </w:tcPr>
          <w:p w14:paraId="490EC029"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18(24.3)</w:t>
            </w:r>
          </w:p>
          <w:p w14:paraId="55EECD91"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56(75.7)</w:t>
            </w:r>
          </w:p>
        </w:tc>
        <w:tc>
          <w:tcPr>
            <w:tcW w:w="1213" w:type="dxa"/>
            <w:shd w:val="clear" w:color="auto" w:fill="FFFFFF"/>
          </w:tcPr>
          <w:p w14:paraId="45512A5D"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55(74.3)</w:t>
            </w:r>
          </w:p>
          <w:p w14:paraId="55D300D5"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19(25.7)</w:t>
            </w:r>
          </w:p>
        </w:tc>
        <w:tc>
          <w:tcPr>
            <w:tcW w:w="914" w:type="dxa"/>
            <w:shd w:val="clear" w:color="auto" w:fill="FFFFFF"/>
            <w:vAlign w:val="center"/>
          </w:tcPr>
          <w:p w14:paraId="1AD3DD6C"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0.1110</w:t>
            </w:r>
          </w:p>
        </w:tc>
        <w:tc>
          <w:tcPr>
            <w:tcW w:w="2551" w:type="dxa"/>
            <w:shd w:val="clear" w:color="auto" w:fill="FFFFFF"/>
            <w:vAlign w:val="center"/>
          </w:tcPr>
          <w:p w14:paraId="4CE23D3E" w14:textId="77777777" w:rsidR="003E6486" w:rsidRPr="00A100D5" w:rsidRDefault="003E6486" w:rsidP="00A100D5">
            <w:pPr>
              <w:spacing w:before="240" w:after="0" w:line="360" w:lineRule="auto"/>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GB"/>
              </w:rPr>
              <w:t>0.053-0.</w:t>
            </w:r>
            <w:proofErr w:type="gramStart"/>
            <w:r w:rsidRPr="00A100D5">
              <w:rPr>
                <w:rFonts w:ascii="Times New Roman" w:eastAsia="Calibri" w:hAnsi="Times New Roman" w:cs="Times New Roman"/>
                <w:color w:val="000000"/>
                <w:sz w:val="24"/>
                <w:szCs w:val="24"/>
                <w:lang w:val="en-GB"/>
              </w:rPr>
              <w:t>234  (</w:t>
            </w:r>
            <w:proofErr w:type="gramEnd"/>
            <w:r w:rsidRPr="00A100D5">
              <w:rPr>
                <w:rFonts w:ascii="Times New Roman" w:eastAsia="Calibri" w:hAnsi="Times New Roman" w:cs="Times New Roman"/>
                <w:color w:val="000000"/>
                <w:sz w:val="24"/>
                <w:szCs w:val="24"/>
                <w:lang w:val="en-GB"/>
              </w:rPr>
              <w:t>&lt;</w:t>
            </w:r>
            <w:r w:rsidRPr="00A100D5">
              <w:rPr>
                <w:rFonts w:ascii="Times New Roman" w:eastAsia="Calibri" w:hAnsi="Times New Roman" w:cs="Times New Roman"/>
                <w:color w:val="000000"/>
                <w:sz w:val="24"/>
                <w:szCs w:val="24"/>
                <w:lang w:val="en-ZW"/>
              </w:rPr>
              <w:t>0.001*)</w:t>
            </w:r>
          </w:p>
        </w:tc>
      </w:tr>
      <w:tr w:rsidR="003E6486" w:rsidRPr="00A100D5" w14:paraId="44348D03" w14:textId="77777777" w:rsidTr="0082123C">
        <w:trPr>
          <w:trHeight w:val="454"/>
        </w:trPr>
        <w:tc>
          <w:tcPr>
            <w:tcW w:w="1668" w:type="dxa"/>
            <w:shd w:val="clear" w:color="auto" w:fill="FFFFFF"/>
          </w:tcPr>
          <w:p w14:paraId="24D50730" w14:textId="77777777" w:rsidR="003E6486" w:rsidRPr="00A100D5" w:rsidRDefault="003E6486" w:rsidP="00A100D5">
            <w:pPr>
              <w:spacing w:before="240" w:after="0" w:line="360" w:lineRule="auto"/>
              <w:rPr>
                <w:rFonts w:ascii="Times New Roman" w:eastAsia="Calibri" w:hAnsi="Times New Roman" w:cs="Times New Roman"/>
                <w:bCs/>
                <w:color w:val="000000"/>
                <w:sz w:val="24"/>
                <w:szCs w:val="24"/>
                <w:lang w:val="en-ZW"/>
              </w:rPr>
            </w:pPr>
            <w:r w:rsidRPr="00A100D5">
              <w:rPr>
                <w:rFonts w:ascii="Times New Roman" w:eastAsia="Calibri" w:hAnsi="Times New Roman" w:cs="Times New Roman"/>
                <w:bCs/>
                <w:color w:val="000000"/>
                <w:sz w:val="24"/>
                <w:szCs w:val="24"/>
                <w:lang w:val="en-ZW"/>
              </w:rPr>
              <w:t>Overall satisfaction during previous pregnancy</w:t>
            </w:r>
          </w:p>
        </w:tc>
        <w:tc>
          <w:tcPr>
            <w:tcW w:w="708" w:type="dxa"/>
            <w:gridSpan w:val="2"/>
            <w:shd w:val="clear" w:color="auto" w:fill="FFFFFF"/>
          </w:tcPr>
          <w:p w14:paraId="1B81959B"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 xml:space="preserve">Yes </w:t>
            </w:r>
          </w:p>
          <w:p w14:paraId="555514A1"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No</w:t>
            </w:r>
          </w:p>
        </w:tc>
        <w:tc>
          <w:tcPr>
            <w:tcW w:w="1701" w:type="dxa"/>
            <w:gridSpan w:val="2"/>
            <w:shd w:val="clear" w:color="auto" w:fill="FFFFFF"/>
          </w:tcPr>
          <w:p w14:paraId="3C053C9B"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25(33.8)</w:t>
            </w:r>
          </w:p>
          <w:p w14:paraId="2FF2D12A"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49(66.2)</w:t>
            </w:r>
          </w:p>
        </w:tc>
        <w:tc>
          <w:tcPr>
            <w:tcW w:w="1213" w:type="dxa"/>
            <w:shd w:val="clear" w:color="auto" w:fill="FFFFFF"/>
          </w:tcPr>
          <w:p w14:paraId="114EFD58"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45(60.8)</w:t>
            </w:r>
          </w:p>
          <w:p w14:paraId="1E59DE94"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29(39.2)</w:t>
            </w:r>
          </w:p>
          <w:p w14:paraId="78BCA3C9"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ZW"/>
              </w:rPr>
            </w:pPr>
          </w:p>
        </w:tc>
        <w:tc>
          <w:tcPr>
            <w:tcW w:w="914" w:type="dxa"/>
            <w:shd w:val="clear" w:color="auto" w:fill="FFFFFF"/>
            <w:vAlign w:val="center"/>
          </w:tcPr>
          <w:p w14:paraId="77E455EB" w14:textId="77777777" w:rsidR="003E6486" w:rsidRPr="00A100D5" w:rsidRDefault="003E6486" w:rsidP="00A100D5">
            <w:pPr>
              <w:spacing w:before="240" w:after="0" w:line="360" w:lineRule="auto"/>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0.3288</w:t>
            </w:r>
          </w:p>
        </w:tc>
        <w:tc>
          <w:tcPr>
            <w:tcW w:w="2551" w:type="dxa"/>
            <w:shd w:val="clear" w:color="auto" w:fill="FFFFFF"/>
            <w:vAlign w:val="center"/>
          </w:tcPr>
          <w:p w14:paraId="0DC11AF9" w14:textId="77777777" w:rsidR="003E6486" w:rsidRPr="00A100D5" w:rsidRDefault="003E6486" w:rsidP="00A100D5">
            <w:pPr>
              <w:spacing w:before="240" w:after="0" w:line="360" w:lineRule="auto"/>
              <w:jc w:val="center"/>
              <w:rPr>
                <w:rFonts w:ascii="Times New Roman" w:eastAsia="Calibri" w:hAnsi="Times New Roman" w:cs="Times New Roman"/>
                <w:color w:val="000000"/>
                <w:sz w:val="24"/>
                <w:szCs w:val="24"/>
                <w:lang w:val="en-GB"/>
              </w:rPr>
            </w:pPr>
            <w:r w:rsidRPr="00A100D5">
              <w:rPr>
                <w:rFonts w:ascii="Times New Roman" w:eastAsia="Calibri" w:hAnsi="Times New Roman" w:cs="Times New Roman"/>
                <w:color w:val="000000"/>
                <w:sz w:val="24"/>
                <w:szCs w:val="24"/>
                <w:lang w:val="en-GB"/>
              </w:rPr>
              <w:t>0.1681-0.6430(</w:t>
            </w:r>
            <w:r w:rsidRPr="00A100D5">
              <w:rPr>
                <w:rFonts w:ascii="Times New Roman" w:eastAsia="Calibri" w:hAnsi="Times New Roman" w:cs="Times New Roman"/>
                <w:color w:val="000000"/>
                <w:sz w:val="24"/>
                <w:szCs w:val="24"/>
                <w:lang w:val="en-ZW"/>
              </w:rPr>
              <w:t>0.001*)</w:t>
            </w:r>
          </w:p>
        </w:tc>
      </w:tr>
    </w:tbl>
    <w:p w14:paraId="2F127BAA" w14:textId="77777777" w:rsidR="003E6486" w:rsidRPr="00A100D5" w:rsidRDefault="003E6486" w:rsidP="00A100D5">
      <w:pPr>
        <w:autoSpaceDE w:val="0"/>
        <w:autoSpaceDN w:val="0"/>
        <w:adjustRightInd w:val="0"/>
        <w:spacing w:after="0" w:line="360" w:lineRule="auto"/>
        <w:contextualSpacing/>
        <w:rPr>
          <w:rFonts w:ascii="Times New Roman" w:eastAsia="Calibri" w:hAnsi="Times New Roman" w:cs="Times New Roman"/>
          <w:b/>
          <w:sz w:val="24"/>
          <w:szCs w:val="24"/>
          <w:lang w:val="en-GB"/>
        </w:rPr>
      </w:pPr>
    </w:p>
    <w:p w14:paraId="731EFED9"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b/>
          <w:sz w:val="24"/>
          <w:szCs w:val="24"/>
          <w:lang w:val="en-GB"/>
        </w:rPr>
      </w:pPr>
      <w:r w:rsidRPr="00A100D5">
        <w:rPr>
          <w:rFonts w:ascii="Times New Roman" w:eastAsia="Calibri" w:hAnsi="Times New Roman" w:cs="Times New Roman"/>
          <w:b/>
          <w:sz w:val="24"/>
          <w:szCs w:val="24"/>
          <w:lang w:val="en-GB"/>
        </w:rPr>
        <w:t xml:space="preserve">*significant at the 5% level </w:t>
      </w:r>
    </w:p>
    <w:p w14:paraId="0723BFB9"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b/>
          <w:sz w:val="24"/>
          <w:szCs w:val="24"/>
          <w:lang w:val="en-GB"/>
        </w:rPr>
      </w:pPr>
    </w:p>
    <w:p w14:paraId="017EDD79" w14:textId="77777777" w:rsidR="003E6486" w:rsidRPr="00A100D5" w:rsidRDefault="003E6486" w:rsidP="00A100D5">
      <w:pPr>
        <w:spacing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rPr>
        <w:t xml:space="preserve">A significant number 27.0% of cases highlighted that the operating times of the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are convenient as compared to 63.5% controls with an odds ratio of 0.2128 </w:t>
      </w:r>
      <w:bookmarkStart w:id="25" w:name="_Hlk512410979"/>
      <w:r w:rsidRPr="00A100D5">
        <w:rPr>
          <w:rFonts w:ascii="Times New Roman" w:eastAsia="Calibri" w:hAnsi="Times New Roman" w:cs="Times New Roman"/>
          <w:sz w:val="24"/>
          <w:szCs w:val="24"/>
        </w:rPr>
        <w:t xml:space="preserve">(95% C.I 0.1059 -0.4276). </w:t>
      </w:r>
      <w:bookmarkEnd w:id="25"/>
      <w:r w:rsidRPr="00A100D5">
        <w:rPr>
          <w:rFonts w:ascii="Times New Roman" w:eastAsia="Calibri" w:hAnsi="Times New Roman" w:cs="Times New Roman"/>
          <w:sz w:val="24"/>
          <w:szCs w:val="24"/>
        </w:rPr>
        <w:t xml:space="preserve">The differences in the responses between cases and controls was </w:t>
      </w:r>
      <w:r w:rsidRPr="00A100D5">
        <w:rPr>
          <w:rFonts w:ascii="Times New Roman" w:eastAsia="Calibri" w:hAnsi="Times New Roman" w:cs="Times New Roman"/>
          <w:sz w:val="24"/>
          <w:szCs w:val="24"/>
        </w:rPr>
        <w:lastRenderedPageBreak/>
        <w:t xml:space="preserve">significant with a p-value of &lt;0.001. Some 2.7% of cases highlighted that clinical staff were friendly and welcoming as compared to 41.9% controls with an odds ratio of 0.0385 </w:t>
      </w:r>
      <w:bookmarkStart w:id="26" w:name="_Hlk512411024"/>
      <w:r w:rsidRPr="00A100D5">
        <w:rPr>
          <w:rFonts w:ascii="Times New Roman" w:eastAsia="Calibri" w:hAnsi="Times New Roman" w:cs="Times New Roman"/>
          <w:sz w:val="24"/>
          <w:szCs w:val="24"/>
        </w:rPr>
        <w:t xml:space="preserve">(95% C.I 0.0088 - 0.1691) </w:t>
      </w:r>
      <w:bookmarkEnd w:id="26"/>
      <w:r w:rsidRPr="00A100D5">
        <w:rPr>
          <w:rFonts w:ascii="Times New Roman" w:eastAsia="Calibri" w:hAnsi="Times New Roman" w:cs="Times New Roman"/>
          <w:sz w:val="24"/>
          <w:szCs w:val="24"/>
        </w:rPr>
        <w:t xml:space="preserve">and the differences in responses were significant with a p-value of &lt;0.001.  Perceived delays at clinic was 3 times more likely to contribute to BBAs. Mostly 91.9% cases claim that there are delays at the heath institution as compared to 78.4% controls with an (OR 3.1264 95% </w:t>
      </w:r>
      <w:bookmarkStart w:id="27" w:name="_Hlk512411111"/>
      <w:r w:rsidRPr="00A100D5">
        <w:rPr>
          <w:rFonts w:ascii="Times New Roman" w:eastAsia="Calibri" w:hAnsi="Times New Roman" w:cs="Times New Roman"/>
          <w:sz w:val="24"/>
          <w:szCs w:val="24"/>
        </w:rPr>
        <w:t>CI 1.1484 – 8.5117</w:t>
      </w:r>
      <w:bookmarkEnd w:id="27"/>
      <w:r w:rsidRPr="00A100D5">
        <w:rPr>
          <w:rFonts w:ascii="Times New Roman" w:eastAsia="Calibri" w:hAnsi="Times New Roman" w:cs="Times New Roman"/>
          <w:sz w:val="24"/>
          <w:szCs w:val="24"/>
        </w:rPr>
        <w:t>). The differences in replies were significant with a p-value of 0.038.  Some (</w:t>
      </w:r>
      <w:r w:rsidRPr="00A100D5">
        <w:rPr>
          <w:rFonts w:ascii="Times New Roman" w:eastAsia="Calibri" w:hAnsi="Times New Roman" w:cs="Times New Roman"/>
          <w:sz w:val="24"/>
          <w:szCs w:val="24"/>
          <w:lang w:val="en-GB"/>
        </w:rPr>
        <w:t xml:space="preserve">68.9%) cases claimed that there was privacy and confidentiality and (40.5%) controls shared the same views with an (OR 1.1512 95% CI 0.7686-2.9739). There was no significant difference between the responses of cases and controls. </w:t>
      </w:r>
    </w:p>
    <w:p w14:paraId="42E6EC29" w14:textId="77777777" w:rsidR="003E6486" w:rsidRPr="00A100D5" w:rsidRDefault="003E6486" w:rsidP="00A100D5">
      <w:pPr>
        <w:spacing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lang w:val="en-GB"/>
        </w:rPr>
        <w:t xml:space="preserve">In terms of ease of access, 24.3% of the cases highlighted that the health facilities are accessible as compared to 74.3% for controls (OR 0.1110 95% CI </w:t>
      </w:r>
      <w:bookmarkStart w:id="28" w:name="_Hlk512411260"/>
      <w:r w:rsidRPr="00A100D5">
        <w:rPr>
          <w:rFonts w:ascii="Times New Roman" w:eastAsia="Calibri" w:hAnsi="Times New Roman" w:cs="Times New Roman"/>
          <w:sz w:val="24"/>
          <w:szCs w:val="24"/>
          <w:lang w:val="en-GB"/>
        </w:rPr>
        <w:t>0.0527-0.2337</w:t>
      </w:r>
      <w:bookmarkEnd w:id="28"/>
      <w:r w:rsidRPr="00A100D5">
        <w:rPr>
          <w:rFonts w:ascii="Times New Roman" w:eastAsia="Calibri" w:hAnsi="Times New Roman" w:cs="Times New Roman"/>
          <w:sz w:val="24"/>
          <w:szCs w:val="24"/>
          <w:lang w:val="en-GB"/>
        </w:rPr>
        <w:t xml:space="preserve">). The difference between the responses was significant with a p-value of &lt;0.001. </w:t>
      </w:r>
      <w:proofErr w:type="spellStart"/>
      <w:r w:rsidRPr="00A100D5">
        <w:rPr>
          <w:rFonts w:ascii="Times New Roman" w:eastAsia="Calibri" w:hAnsi="Times New Roman" w:cs="Times New Roman"/>
          <w:sz w:val="24"/>
          <w:szCs w:val="24"/>
          <w:lang w:val="en-GB"/>
        </w:rPr>
        <w:t>Overally</w:t>
      </w:r>
      <w:proofErr w:type="spellEnd"/>
      <w:r w:rsidRPr="00A100D5">
        <w:rPr>
          <w:rFonts w:ascii="Times New Roman" w:eastAsia="Calibri" w:hAnsi="Times New Roman" w:cs="Times New Roman"/>
          <w:sz w:val="24"/>
          <w:szCs w:val="24"/>
          <w:lang w:val="en-GB"/>
        </w:rPr>
        <w:t xml:space="preserve"> 33.8% of the cases were satisfied with the treatment they received in their previous experience as compared to 60.8% controls with an (OR 0.3288 95% CI </w:t>
      </w:r>
      <w:bookmarkStart w:id="29" w:name="_Hlk512411360"/>
      <w:r w:rsidRPr="00A100D5">
        <w:rPr>
          <w:rFonts w:ascii="Times New Roman" w:eastAsia="Calibri" w:hAnsi="Times New Roman" w:cs="Times New Roman"/>
          <w:sz w:val="24"/>
          <w:szCs w:val="24"/>
          <w:lang w:val="en-GB"/>
        </w:rPr>
        <w:t xml:space="preserve">0.1681-0.6430). </w:t>
      </w:r>
      <w:bookmarkEnd w:id="29"/>
      <w:r w:rsidRPr="00A100D5">
        <w:rPr>
          <w:rFonts w:ascii="Times New Roman" w:eastAsia="Calibri" w:hAnsi="Times New Roman" w:cs="Times New Roman"/>
          <w:sz w:val="24"/>
          <w:szCs w:val="24"/>
          <w:lang w:val="en-GB"/>
        </w:rPr>
        <w:t xml:space="preserve">The responses were statistically significant with a p-value of 0.001. </w:t>
      </w:r>
    </w:p>
    <w:p w14:paraId="2FFEB2F1"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59239D6B"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465AF1DB"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29FD2C30"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7094E7CE"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1B8DB6C9"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26A9F4B1"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611D0291"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30F84D78"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40C0B170"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3B63DC0C" w14:textId="0B92176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r w:rsidRPr="00A100D5">
        <w:rPr>
          <w:rFonts w:ascii="Times New Roman" w:eastAsia="Calibri" w:hAnsi="Times New Roman" w:cs="Times New Roman"/>
          <w:noProof/>
          <w:sz w:val="24"/>
          <w:szCs w:val="24"/>
        </w:rPr>
        <w:lastRenderedPageBreak/>
        <w:drawing>
          <wp:inline distT="0" distB="0" distL="0" distR="0" wp14:anchorId="576DDDE2" wp14:editId="25ECE175">
            <wp:extent cx="4575175" cy="2746375"/>
            <wp:effectExtent l="0" t="0" r="15875" b="15875"/>
            <wp:docPr id="73318245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FD8158" w14:textId="77777777" w:rsidR="003E6486" w:rsidRPr="00A100D5" w:rsidRDefault="003E6486" w:rsidP="00A100D5">
      <w:pPr>
        <w:spacing w:after="200" w:line="360" w:lineRule="auto"/>
        <w:rPr>
          <w:rFonts w:ascii="Times New Roman" w:eastAsia="Calibri" w:hAnsi="Times New Roman" w:cs="Times New Roman"/>
          <w:b/>
          <w:iCs/>
          <w:color w:val="000000"/>
          <w:sz w:val="24"/>
          <w:szCs w:val="24"/>
          <w:lang w:val="en-ZW"/>
        </w:rPr>
      </w:pPr>
    </w:p>
    <w:p w14:paraId="1857BD4D" w14:textId="27C14417" w:rsidR="003E6486" w:rsidRPr="00A100D5" w:rsidRDefault="003E6486" w:rsidP="00A100D5">
      <w:pPr>
        <w:spacing w:after="200" w:line="360" w:lineRule="auto"/>
        <w:rPr>
          <w:rFonts w:ascii="Times New Roman" w:eastAsia="Calibri" w:hAnsi="Times New Roman" w:cs="Times New Roman"/>
          <w:b/>
          <w:color w:val="000000"/>
          <w:sz w:val="24"/>
          <w:szCs w:val="24"/>
          <w:lang w:val="en-GB"/>
        </w:rPr>
      </w:pPr>
      <w:bookmarkStart w:id="30" w:name="_Toc513036666"/>
      <w:r w:rsidRPr="00A100D5">
        <w:rPr>
          <w:rFonts w:ascii="Times New Roman" w:eastAsia="Calibri" w:hAnsi="Times New Roman" w:cs="Times New Roman"/>
          <w:b/>
          <w:iCs/>
          <w:color w:val="000000"/>
          <w:sz w:val="24"/>
          <w:szCs w:val="24"/>
          <w:lang w:val="en-ZW"/>
        </w:rPr>
        <w:t xml:space="preserve">Figure </w:t>
      </w:r>
      <w:r w:rsidRPr="00A100D5">
        <w:rPr>
          <w:rFonts w:ascii="Times New Roman" w:eastAsia="Calibri" w:hAnsi="Times New Roman" w:cs="Times New Roman"/>
          <w:b/>
          <w:iCs/>
          <w:color w:val="000000"/>
          <w:sz w:val="24"/>
          <w:szCs w:val="24"/>
          <w:lang w:val="en-ZW"/>
        </w:rPr>
        <w:fldChar w:fldCharType="begin"/>
      </w:r>
      <w:r w:rsidRPr="00A100D5">
        <w:rPr>
          <w:rFonts w:ascii="Times New Roman" w:eastAsia="Calibri" w:hAnsi="Times New Roman" w:cs="Times New Roman"/>
          <w:b/>
          <w:iCs/>
          <w:color w:val="000000"/>
          <w:sz w:val="24"/>
          <w:szCs w:val="24"/>
          <w:lang w:val="en-ZW"/>
        </w:rPr>
        <w:instrText xml:space="preserve"> SEQ Figure_4. \* ARABIC </w:instrText>
      </w:r>
      <w:r w:rsidRPr="00A100D5">
        <w:rPr>
          <w:rFonts w:ascii="Times New Roman" w:eastAsia="Calibri" w:hAnsi="Times New Roman" w:cs="Times New Roman"/>
          <w:b/>
          <w:iCs/>
          <w:color w:val="000000"/>
          <w:sz w:val="24"/>
          <w:szCs w:val="24"/>
          <w:lang w:val="en-ZW"/>
        </w:rPr>
        <w:fldChar w:fldCharType="separate"/>
      </w:r>
      <w:r w:rsidRPr="00A100D5">
        <w:rPr>
          <w:rFonts w:ascii="Times New Roman" w:eastAsia="Calibri" w:hAnsi="Times New Roman" w:cs="Times New Roman"/>
          <w:b/>
          <w:iCs/>
          <w:noProof/>
          <w:color w:val="000000"/>
          <w:sz w:val="24"/>
          <w:szCs w:val="24"/>
          <w:lang w:val="en-ZW"/>
        </w:rPr>
        <w:t>1</w:t>
      </w:r>
      <w:r w:rsidR="00856D69">
        <w:rPr>
          <w:rFonts w:ascii="Times New Roman" w:eastAsia="Calibri" w:hAnsi="Times New Roman" w:cs="Times New Roman"/>
          <w:b/>
          <w:iCs/>
          <w:noProof/>
          <w:color w:val="000000"/>
          <w:sz w:val="24"/>
          <w:szCs w:val="24"/>
          <w:lang w:val="en-ZW"/>
        </w:rPr>
        <w:t>1</w:t>
      </w:r>
      <w:r w:rsidRPr="00A100D5">
        <w:rPr>
          <w:rFonts w:ascii="Times New Roman" w:eastAsia="Calibri" w:hAnsi="Times New Roman" w:cs="Times New Roman"/>
          <w:b/>
          <w:iCs/>
          <w:color w:val="000000"/>
          <w:sz w:val="24"/>
          <w:szCs w:val="24"/>
          <w:lang w:val="en-ZW"/>
        </w:rPr>
        <w:fldChar w:fldCharType="end"/>
      </w:r>
      <w:r w:rsidRPr="00A100D5">
        <w:rPr>
          <w:rFonts w:ascii="Times New Roman" w:eastAsia="Calibri" w:hAnsi="Times New Roman" w:cs="Times New Roman"/>
          <w:b/>
          <w:color w:val="000000"/>
          <w:sz w:val="24"/>
          <w:szCs w:val="24"/>
          <w:lang w:val="en-GB"/>
        </w:rPr>
        <w:t xml:space="preserve"> Reasons for delays at health institutions. N=148</w:t>
      </w:r>
      <w:bookmarkEnd w:id="30"/>
      <w:r w:rsidRPr="00A100D5">
        <w:rPr>
          <w:rFonts w:ascii="Times New Roman" w:eastAsia="Calibri" w:hAnsi="Times New Roman" w:cs="Times New Roman"/>
          <w:b/>
          <w:color w:val="000000"/>
          <w:sz w:val="24"/>
          <w:szCs w:val="24"/>
          <w:lang w:val="en-GB"/>
        </w:rPr>
        <w:t xml:space="preserve">   </w:t>
      </w:r>
    </w:p>
    <w:p w14:paraId="734F7C79" w14:textId="77777777" w:rsidR="003E6486" w:rsidRPr="00A100D5" w:rsidRDefault="003E6486" w:rsidP="00A100D5">
      <w:pPr>
        <w:autoSpaceDE w:val="0"/>
        <w:autoSpaceDN w:val="0"/>
        <w:adjustRightInd w:val="0"/>
        <w:spacing w:after="0"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lang w:val="en-GB"/>
        </w:rPr>
        <w:t>More than half 58.1% participants highlighted that delays at the health institutions were due to staff shortages while 54.1% attributed the delays to slowness of clinical staff 74.3% of the respondents highlighted that the delays are due to long queues.</w:t>
      </w:r>
    </w:p>
    <w:p w14:paraId="4B672192" w14:textId="5F235186" w:rsidR="003E6486" w:rsidRPr="00A100D5" w:rsidRDefault="003E6486" w:rsidP="00A100D5">
      <w:pPr>
        <w:autoSpaceDE w:val="0"/>
        <w:autoSpaceDN w:val="0"/>
        <w:adjustRightInd w:val="0"/>
        <w:spacing w:after="0" w:line="360" w:lineRule="auto"/>
        <w:jc w:val="both"/>
        <w:rPr>
          <w:rFonts w:ascii="Times New Roman" w:eastAsia="Calibri" w:hAnsi="Times New Roman" w:cs="Times New Roman"/>
          <w:b/>
          <w:sz w:val="24"/>
          <w:szCs w:val="24"/>
          <w:lang w:val="en-GB"/>
        </w:rPr>
      </w:pPr>
      <w:r w:rsidRPr="00A100D5">
        <w:rPr>
          <w:rFonts w:ascii="Times New Roman" w:eastAsia="Calibri" w:hAnsi="Times New Roman" w:cs="Times New Roman"/>
          <w:b/>
          <w:sz w:val="24"/>
          <w:szCs w:val="24"/>
          <w:lang w:val="en-GB"/>
        </w:rPr>
        <w:t>5 Independent actors contributing to BBAs in Harare City,2018</w:t>
      </w:r>
    </w:p>
    <w:p w14:paraId="4E7FC25E" w14:textId="23FF1FD2" w:rsidR="003E6486" w:rsidRPr="00A100D5" w:rsidRDefault="003E6486" w:rsidP="00A100D5">
      <w:pPr>
        <w:spacing w:after="200"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Forward stepwise logistic regression was conducted to determine independent factors contributing </w:t>
      </w:r>
      <w:r w:rsidR="00346BAF" w:rsidRPr="00A100D5">
        <w:rPr>
          <w:rFonts w:ascii="Times New Roman" w:eastAsia="Calibri" w:hAnsi="Times New Roman" w:cs="Times New Roman"/>
          <w:sz w:val="24"/>
          <w:szCs w:val="24"/>
        </w:rPr>
        <w:t xml:space="preserve">to BBAs in Harare City. Table </w:t>
      </w:r>
      <w:r w:rsidRPr="00A100D5">
        <w:rPr>
          <w:rFonts w:ascii="Times New Roman" w:eastAsia="Calibri" w:hAnsi="Times New Roman" w:cs="Times New Roman"/>
          <w:sz w:val="24"/>
          <w:szCs w:val="24"/>
        </w:rPr>
        <w:t>4 shows the independent factors found to be contributing to BBAs according to this investigation.</w:t>
      </w:r>
    </w:p>
    <w:p w14:paraId="3A3B4319" w14:textId="0C3B5EFA" w:rsidR="003E6486" w:rsidRPr="00A100D5" w:rsidRDefault="003E6486" w:rsidP="00A100D5">
      <w:pPr>
        <w:spacing w:after="200" w:line="360" w:lineRule="auto"/>
        <w:rPr>
          <w:rFonts w:ascii="Times New Roman" w:eastAsia="Calibri" w:hAnsi="Times New Roman" w:cs="Times New Roman"/>
          <w:b/>
          <w:iCs/>
          <w:color w:val="000000"/>
          <w:sz w:val="24"/>
          <w:szCs w:val="24"/>
          <w:lang w:val="en-GB"/>
        </w:rPr>
      </w:pPr>
      <w:bookmarkStart w:id="31" w:name="_Hlk514832155"/>
      <w:r w:rsidRPr="00A100D5">
        <w:rPr>
          <w:rFonts w:ascii="Times New Roman" w:eastAsia="Calibri" w:hAnsi="Times New Roman" w:cs="Times New Roman"/>
          <w:b/>
          <w:iCs/>
          <w:color w:val="000000"/>
          <w:sz w:val="24"/>
          <w:szCs w:val="24"/>
          <w:lang w:val="en-ZW"/>
        </w:rPr>
        <w:t xml:space="preserve">Table </w:t>
      </w:r>
      <w:r w:rsidRPr="00A100D5">
        <w:rPr>
          <w:rFonts w:ascii="Times New Roman" w:eastAsia="Calibri" w:hAnsi="Times New Roman" w:cs="Times New Roman"/>
          <w:b/>
          <w:iCs/>
          <w:color w:val="000000"/>
          <w:sz w:val="24"/>
          <w:szCs w:val="24"/>
          <w:lang w:val="en-ZW"/>
        </w:rPr>
        <w:fldChar w:fldCharType="begin"/>
      </w:r>
      <w:r w:rsidRPr="00A100D5">
        <w:rPr>
          <w:rFonts w:ascii="Times New Roman" w:eastAsia="Calibri" w:hAnsi="Times New Roman" w:cs="Times New Roman"/>
          <w:b/>
          <w:iCs/>
          <w:color w:val="000000"/>
          <w:sz w:val="24"/>
          <w:szCs w:val="24"/>
          <w:lang w:val="en-ZW"/>
        </w:rPr>
        <w:instrText xml:space="preserve"> SEQ Table_4. \* ARABIC </w:instrText>
      </w:r>
      <w:r w:rsidRPr="00A100D5">
        <w:rPr>
          <w:rFonts w:ascii="Times New Roman" w:eastAsia="Calibri" w:hAnsi="Times New Roman" w:cs="Times New Roman"/>
          <w:b/>
          <w:iCs/>
          <w:color w:val="000000"/>
          <w:sz w:val="24"/>
          <w:szCs w:val="24"/>
          <w:lang w:val="en-ZW"/>
        </w:rPr>
        <w:fldChar w:fldCharType="separate"/>
      </w:r>
      <w:r w:rsidRPr="00A100D5">
        <w:rPr>
          <w:rFonts w:ascii="Times New Roman" w:eastAsia="Calibri" w:hAnsi="Times New Roman" w:cs="Times New Roman"/>
          <w:b/>
          <w:iCs/>
          <w:noProof/>
          <w:color w:val="000000"/>
          <w:sz w:val="24"/>
          <w:szCs w:val="24"/>
          <w:lang w:val="en-ZW"/>
        </w:rPr>
        <w:t>5</w:t>
      </w:r>
      <w:r w:rsidRPr="00A100D5">
        <w:rPr>
          <w:rFonts w:ascii="Times New Roman" w:eastAsia="Calibri" w:hAnsi="Times New Roman" w:cs="Times New Roman"/>
          <w:b/>
          <w:iCs/>
          <w:color w:val="000000"/>
          <w:sz w:val="24"/>
          <w:szCs w:val="24"/>
          <w:lang w:val="en-ZW"/>
        </w:rPr>
        <w:fldChar w:fldCharType="end"/>
      </w:r>
      <w:r w:rsidRPr="00A100D5">
        <w:rPr>
          <w:rFonts w:ascii="Times New Roman" w:eastAsia="Calibri" w:hAnsi="Times New Roman" w:cs="Times New Roman"/>
          <w:b/>
          <w:iCs/>
          <w:color w:val="000000"/>
          <w:sz w:val="24"/>
          <w:szCs w:val="24"/>
          <w:lang w:val="en-GB"/>
        </w:rPr>
        <w:t xml:space="preserve"> Independent factors contributing to BBAs in Harare City polyclinics,2018 </w:t>
      </w:r>
    </w:p>
    <w:tbl>
      <w:tblPr>
        <w:tblW w:w="8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276"/>
        <w:gridCol w:w="2069"/>
        <w:gridCol w:w="1184"/>
      </w:tblGrid>
      <w:tr w:rsidR="003E6486" w:rsidRPr="00A100D5" w14:paraId="6E541E22" w14:textId="77777777" w:rsidTr="0082123C">
        <w:trPr>
          <w:trHeight w:val="266"/>
        </w:trPr>
        <w:tc>
          <w:tcPr>
            <w:tcW w:w="3969" w:type="dxa"/>
            <w:vAlign w:val="center"/>
          </w:tcPr>
          <w:p w14:paraId="0E89ECA1" w14:textId="77777777" w:rsidR="003E6486" w:rsidRPr="00A100D5" w:rsidRDefault="003E6486" w:rsidP="00A100D5">
            <w:pPr>
              <w:spacing w:line="360" w:lineRule="auto"/>
              <w:rPr>
                <w:rFonts w:ascii="Times New Roman" w:eastAsia="Calibri" w:hAnsi="Times New Roman" w:cs="Times New Roman"/>
                <w:b/>
                <w:sz w:val="24"/>
                <w:szCs w:val="24"/>
                <w:lang w:val="en-ZW"/>
              </w:rPr>
            </w:pPr>
            <w:r w:rsidRPr="00A100D5">
              <w:rPr>
                <w:rFonts w:ascii="Times New Roman" w:eastAsia="Calibri" w:hAnsi="Times New Roman" w:cs="Times New Roman"/>
                <w:b/>
                <w:sz w:val="24"/>
                <w:szCs w:val="24"/>
                <w:lang w:val="en-ZW"/>
              </w:rPr>
              <w:t>Variable</w:t>
            </w:r>
          </w:p>
        </w:tc>
        <w:tc>
          <w:tcPr>
            <w:tcW w:w="1276" w:type="dxa"/>
            <w:vAlign w:val="center"/>
          </w:tcPr>
          <w:p w14:paraId="5C478818" w14:textId="77777777" w:rsidR="003E6486" w:rsidRPr="00A100D5" w:rsidRDefault="003E6486" w:rsidP="00A100D5">
            <w:pPr>
              <w:spacing w:line="360" w:lineRule="auto"/>
              <w:jc w:val="center"/>
              <w:rPr>
                <w:rFonts w:ascii="Times New Roman" w:eastAsia="Calibri" w:hAnsi="Times New Roman" w:cs="Times New Roman"/>
                <w:b/>
                <w:sz w:val="24"/>
                <w:szCs w:val="24"/>
                <w:lang w:val="en-ZW"/>
              </w:rPr>
            </w:pPr>
            <w:r w:rsidRPr="00A100D5">
              <w:rPr>
                <w:rFonts w:ascii="Times New Roman" w:eastAsia="Calibri" w:hAnsi="Times New Roman" w:cs="Times New Roman"/>
                <w:b/>
                <w:sz w:val="24"/>
                <w:szCs w:val="24"/>
                <w:lang w:val="en-ZW"/>
              </w:rPr>
              <w:t>AOR</w:t>
            </w:r>
          </w:p>
        </w:tc>
        <w:tc>
          <w:tcPr>
            <w:tcW w:w="2069" w:type="dxa"/>
          </w:tcPr>
          <w:p w14:paraId="3F3CF5FB" w14:textId="77777777" w:rsidR="003E6486" w:rsidRPr="00A100D5" w:rsidRDefault="003E6486" w:rsidP="00A100D5">
            <w:pPr>
              <w:spacing w:line="360" w:lineRule="auto"/>
              <w:jc w:val="center"/>
              <w:rPr>
                <w:rFonts w:ascii="Times New Roman" w:eastAsia="Calibri" w:hAnsi="Times New Roman" w:cs="Times New Roman"/>
                <w:b/>
                <w:sz w:val="24"/>
                <w:szCs w:val="24"/>
                <w:lang w:val="en-ZW"/>
              </w:rPr>
            </w:pPr>
            <w:r w:rsidRPr="00A100D5">
              <w:rPr>
                <w:rFonts w:ascii="Times New Roman" w:eastAsia="Calibri" w:hAnsi="Times New Roman" w:cs="Times New Roman"/>
                <w:b/>
                <w:sz w:val="24"/>
                <w:szCs w:val="24"/>
                <w:lang w:val="en-ZW"/>
              </w:rPr>
              <w:t>95% CI</w:t>
            </w:r>
          </w:p>
        </w:tc>
        <w:tc>
          <w:tcPr>
            <w:tcW w:w="1184" w:type="dxa"/>
            <w:vAlign w:val="center"/>
          </w:tcPr>
          <w:p w14:paraId="20B5824A" w14:textId="77777777" w:rsidR="003E6486" w:rsidRPr="00A100D5" w:rsidRDefault="003E6486" w:rsidP="00A100D5">
            <w:pPr>
              <w:spacing w:line="360" w:lineRule="auto"/>
              <w:jc w:val="center"/>
              <w:rPr>
                <w:rFonts w:ascii="Times New Roman" w:eastAsia="Calibri" w:hAnsi="Times New Roman" w:cs="Times New Roman"/>
                <w:b/>
                <w:sz w:val="24"/>
                <w:szCs w:val="24"/>
                <w:lang w:val="en-ZW"/>
              </w:rPr>
            </w:pPr>
            <w:r w:rsidRPr="00A100D5">
              <w:rPr>
                <w:rFonts w:ascii="Times New Roman" w:eastAsia="Calibri" w:hAnsi="Times New Roman" w:cs="Times New Roman"/>
                <w:b/>
                <w:sz w:val="24"/>
                <w:szCs w:val="24"/>
                <w:lang w:val="en-ZW"/>
              </w:rPr>
              <w:t>p-value</w:t>
            </w:r>
          </w:p>
        </w:tc>
      </w:tr>
      <w:tr w:rsidR="003E6486" w:rsidRPr="00A100D5" w14:paraId="56E21679" w14:textId="77777777" w:rsidTr="0082123C">
        <w:trPr>
          <w:trHeight w:val="313"/>
        </w:trPr>
        <w:tc>
          <w:tcPr>
            <w:tcW w:w="3969" w:type="dxa"/>
            <w:vAlign w:val="center"/>
          </w:tcPr>
          <w:p w14:paraId="2C14E29B" w14:textId="77777777" w:rsidR="003E6486" w:rsidRPr="00A100D5" w:rsidRDefault="003E6486" w:rsidP="00A100D5">
            <w:pPr>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Age</w:t>
            </w:r>
          </w:p>
        </w:tc>
        <w:tc>
          <w:tcPr>
            <w:tcW w:w="1276" w:type="dxa"/>
            <w:vAlign w:val="center"/>
          </w:tcPr>
          <w:p w14:paraId="38462FA6"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2.01</w:t>
            </w:r>
          </w:p>
        </w:tc>
        <w:tc>
          <w:tcPr>
            <w:tcW w:w="2069" w:type="dxa"/>
          </w:tcPr>
          <w:p w14:paraId="779EB6E3"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[1.49-5.86]</w:t>
            </w:r>
          </w:p>
        </w:tc>
        <w:tc>
          <w:tcPr>
            <w:tcW w:w="1184" w:type="dxa"/>
            <w:vAlign w:val="center"/>
          </w:tcPr>
          <w:p w14:paraId="1EDB1C86"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0.002*</w:t>
            </w:r>
          </w:p>
        </w:tc>
      </w:tr>
      <w:tr w:rsidR="003E6486" w:rsidRPr="00A100D5" w14:paraId="5DFC112F" w14:textId="77777777" w:rsidTr="0082123C">
        <w:trPr>
          <w:trHeight w:val="313"/>
        </w:trPr>
        <w:tc>
          <w:tcPr>
            <w:tcW w:w="3969" w:type="dxa"/>
            <w:vAlign w:val="center"/>
          </w:tcPr>
          <w:p w14:paraId="3A84F8F9" w14:textId="77777777" w:rsidR="003E6486" w:rsidRPr="00A100D5" w:rsidRDefault="003E6486" w:rsidP="00A100D5">
            <w:pPr>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 xml:space="preserve">Level of education </w:t>
            </w:r>
          </w:p>
        </w:tc>
        <w:tc>
          <w:tcPr>
            <w:tcW w:w="1276" w:type="dxa"/>
            <w:vAlign w:val="center"/>
          </w:tcPr>
          <w:p w14:paraId="1A503A35"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3.69</w:t>
            </w:r>
          </w:p>
        </w:tc>
        <w:tc>
          <w:tcPr>
            <w:tcW w:w="2069" w:type="dxa"/>
          </w:tcPr>
          <w:p w14:paraId="12D5BD40"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[3.20-6.75]</w:t>
            </w:r>
          </w:p>
        </w:tc>
        <w:tc>
          <w:tcPr>
            <w:tcW w:w="1184" w:type="dxa"/>
            <w:vAlign w:val="center"/>
          </w:tcPr>
          <w:p w14:paraId="2CCA0A5B"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&lt;0.001*</w:t>
            </w:r>
          </w:p>
        </w:tc>
      </w:tr>
      <w:tr w:rsidR="003E6486" w:rsidRPr="00A100D5" w14:paraId="2BB283EE" w14:textId="77777777" w:rsidTr="0082123C">
        <w:trPr>
          <w:trHeight w:val="313"/>
        </w:trPr>
        <w:tc>
          <w:tcPr>
            <w:tcW w:w="3969" w:type="dxa"/>
            <w:vAlign w:val="center"/>
          </w:tcPr>
          <w:p w14:paraId="2A2C26E5" w14:textId="77777777" w:rsidR="003E6486" w:rsidRPr="00A100D5" w:rsidRDefault="003E6486" w:rsidP="00A100D5">
            <w:pPr>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 xml:space="preserve">Place of residence </w:t>
            </w:r>
          </w:p>
        </w:tc>
        <w:tc>
          <w:tcPr>
            <w:tcW w:w="1276" w:type="dxa"/>
            <w:vAlign w:val="center"/>
          </w:tcPr>
          <w:p w14:paraId="7ADCEB77"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11.43</w:t>
            </w:r>
          </w:p>
        </w:tc>
        <w:tc>
          <w:tcPr>
            <w:tcW w:w="2069" w:type="dxa"/>
          </w:tcPr>
          <w:p w14:paraId="084230FD"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 xml:space="preserve"> [8.04-13.23]</w:t>
            </w:r>
          </w:p>
        </w:tc>
        <w:tc>
          <w:tcPr>
            <w:tcW w:w="1184" w:type="dxa"/>
            <w:vAlign w:val="center"/>
          </w:tcPr>
          <w:p w14:paraId="6E5E1E04"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&lt;0.001*</w:t>
            </w:r>
          </w:p>
        </w:tc>
      </w:tr>
      <w:tr w:rsidR="003E6486" w:rsidRPr="00A100D5" w14:paraId="4EDD4886" w14:textId="77777777" w:rsidTr="0082123C">
        <w:trPr>
          <w:trHeight w:val="313"/>
        </w:trPr>
        <w:tc>
          <w:tcPr>
            <w:tcW w:w="3969" w:type="dxa"/>
            <w:vAlign w:val="center"/>
          </w:tcPr>
          <w:p w14:paraId="7A7BFA54" w14:textId="77777777" w:rsidR="003E6486" w:rsidRPr="00A100D5" w:rsidRDefault="003E6486" w:rsidP="00A100D5">
            <w:pPr>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 xml:space="preserve">Number of ANC visits </w:t>
            </w:r>
          </w:p>
        </w:tc>
        <w:tc>
          <w:tcPr>
            <w:tcW w:w="1276" w:type="dxa"/>
            <w:vAlign w:val="center"/>
          </w:tcPr>
          <w:p w14:paraId="013F638D"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8.30</w:t>
            </w:r>
          </w:p>
        </w:tc>
        <w:tc>
          <w:tcPr>
            <w:tcW w:w="2069" w:type="dxa"/>
          </w:tcPr>
          <w:p w14:paraId="77DAD596"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[7.21-9.71]</w:t>
            </w:r>
          </w:p>
        </w:tc>
        <w:tc>
          <w:tcPr>
            <w:tcW w:w="1184" w:type="dxa"/>
            <w:vAlign w:val="center"/>
          </w:tcPr>
          <w:p w14:paraId="2140D2A2"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&lt;0.001*</w:t>
            </w:r>
          </w:p>
        </w:tc>
      </w:tr>
      <w:tr w:rsidR="003E6486" w:rsidRPr="00A100D5" w14:paraId="79D88987" w14:textId="77777777" w:rsidTr="0082123C">
        <w:trPr>
          <w:trHeight w:val="313"/>
        </w:trPr>
        <w:tc>
          <w:tcPr>
            <w:tcW w:w="3969" w:type="dxa"/>
            <w:vAlign w:val="center"/>
          </w:tcPr>
          <w:p w14:paraId="1A3414F3" w14:textId="77777777" w:rsidR="003E6486" w:rsidRPr="00A100D5" w:rsidRDefault="003E6486" w:rsidP="00A100D5">
            <w:pPr>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Convenience of clinic’s operating time</w:t>
            </w:r>
          </w:p>
        </w:tc>
        <w:tc>
          <w:tcPr>
            <w:tcW w:w="1276" w:type="dxa"/>
            <w:vAlign w:val="center"/>
          </w:tcPr>
          <w:p w14:paraId="5B1460B4"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0.30</w:t>
            </w:r>
          </w:p>
        </w:tc>
        <w:tc>
          <w:tcPr>
            <w:tcW w:w="2069" w:type="dxa"/>
          </w:tcPr>
          <w:p w14:paraId="37CEBC99"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[0.23-0.50]</w:t>
            </w:r>
          </w:p>
        </w:tc>
        <w:tc>
          <w:tcPr>
            <w:tcW w:w="1184" w:type="dxa"/>
            <w:vAlign w:val="center"/>
          </w:tcPr>
          <w:p w14:paraId="1125FFF1"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0.003*</w:t>
            </w:r>
          </w:p>
        </w:tc>
      </w:tr>
      <w:tr w:rsidR="003E6486" w:rsidRPr="00A100D5" w14:paraId="751A4E48" w14:textId="77777777" w:rsidTr="0082123C">
        <w:trPr>
          <w:trHeight w:val="313"/>
        </w:trPr>
        <w:tc>
          <w:tcPr>
            <w:tcW w:w="3969" w:type="dxa"/>
            <w:vAlign w:val="center"/>
          </w:tcPr>
          <w:p w14:paraId="0320FD1A" w14:textId="77777777" w:rsidR="003E6486" w:rsidRPr="00A100D5" w:rsidRDefault="003E6486" w:rsidP="00A100D5">
            <w:pPr>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lastRenderedPageBreak/>
              <w:t xml:space="preserve">Accessibility of health facility </w:t>
            </w:r>
          </w:p>
        </w:tc>
        <w:tc>
          <w:tcPr>
            <w:tcW w:w="1276" w:type="dxa"/>
            <w:vAlign w:val="center"/>
          </w:tcPr>
          <w:p w14:paraId="239A8811"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0.13</w:t>
            </w:r>
          </w:p>
        </w:tc>
        <w:tc>
          <w:tcPr>
            <w:tcW w:w="2069" w:type="dxa"/>
          </w:tcPr>
          <w:p w14:paraId="7A62C1CD"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[0.10-0.65]</w:t>
            </w:r>
          </w:p>
        </w:tc>
        <w:tc>
          <w:tcPr>
            <w:tcW w:w="1184" w:type="dxa"/>
            <w:vAlign w:val="center"/>
          </w:tcPr>
          <w:p w14:paraId="39B1CD35" w14:textId="77777777" w:rsidR="003E6486" w:rsidRPr="00A100D5" w:rsidRDefault="003E6486" w:rsidP="00A100D5">
            <w:pPr>
              <w:autoSpaceDE w:val="0"/>
              <w:autoSpaceDN w:val="0"/>
              <w:adjustRightInd w:val="0"/>
              <w:spacing w:line="360" w:lineRule="auto"/>
              <w:jc w:val="center"/>
              <w:rPr>
                <w:rFonts w:ascii="Times New Roman" w:eastAsia="Calibri" w:hAnsi="Times New Roman" w:cs="Times New Roman"/>
                <w:color w:val="000000"/>
                <w:sz w:val="24"/>
                <w:szCs w:val="24"/>
                <w:lang w:val="en-ZW"/>
              </w:rPr>
            </w:pPr>
            <w:r w:rsidRPr="00A100D5">
              <w:rPr>
                <w:rFonts w:ascii="Times New Roman" w:eastAsia="Calibri" w:hAnsi="Times New Roman" w:cs="Times New Roman"/>
                <w:color w:val="000000"/>
                <w:sz w:val="24"/>
                <w:szCs w:val="24"/>
                <w:lang w:val="en-ZW"/>
              </w:rPr>
              <w:t>&lt;0.001*</w:t>
            </w:r>
          </w:p>
        </w:tc>
      </w:tr>
    </w:tbl>
    <w:p w14:paraId="0D3A0CCE" w14:textId="77777777" w:rsidR="003E6486" w:rsidRPr="00A100D5" w:rsidRDefault="003E6486" w:rsidP="00A100D5">
      <w:pPr>
        <w:autoSpaceDE w:val="0"/>
        <w:autoSpaceDN w:val="0"/>
        <w:adjustRightInd w:val="0"/>
        <w:spacing w:after="0" w:line="360" w:lineRule="auto"/>
        <w:jc w:val="both"/>
        <w:rPr>
          <w:rFonts w:ascii="Times New Roman" w:eastAsia="Calibri" w:hAnsi="Times New Roman" w:cs="Times New Roman"/>
          <w:b/>
          <w:sz w:val="24"/>
          <w:szCs w:val="24"/>
          <w:lang w:val="en-GB"/>
        </w:rPr>
      </w:pPr>
      <w:r w:rsidRPr="00A100D5">
        <w:rPr>
          <w:rFonts w:ascii="Times New Roman" w:eastAsia="Calibri" w:hAnsi="Times New Roman" w:cs="Times New Roman"/>
          <w:sz w:val="24"/>
          <w:szCs w:val="24"/>
          <w:lang w:val="en-GB"/>
        </w:rPr>
        <w:t xml:space="preserve"> </w:t>
      </w:r>
      <w:r w:rsidRPr="00A100D5">
        <w:rPr>
          <w:rFonts w:ascii="Times New Roman" w:eastAsia="Calibri" w:hAnsi="Times New Roman" w:cs="Times New Roman"/>
          <w:b/>
          <w:sz w:val="24"/>
          <w:szCs w:val="24"/>
          <w:lang w:val="en-GB"/>
        </w:rPr>
        <w:t>*Significance at the 5% level</w:t>
      </w:r>
    </w:p>
    <w:p w14:paraId="0709FD00" w14:textId="77777777" w:rsidR="003E6486" w:rsidRPr="00A100D5" w:rsidRDefault="003E6486" w:rsidP="00A100D5">
      <w:pPr>
        <w:autoSpaceDE w:val="0"/>
        <w:autoSpaceDN w:val="0"/>
        <w:adjustRightInd w:val="0"/>
        <w:spacing w:after="0"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lang w:val="en-GB"/>
        </w:rPr>
        <w:t xml:space="preserve">Convenience of Clinics operating time (AOR 0.30,95% CI 0.23-0.50) and accessibility of health facility (AOR 0.13, 95% CI 0.10-0.65) were independent factors contributing to BBAs. These factors were protective and respondents were 70% and 67% less likely to have BBAs. Age (AOR 2.01, 95% CI 1.49- 5.86), place of residence (AOR 11.43,95% CI 8.04-13.23) and number of ANC visits (AOR 8.30.95% CI 7.21-9.71) were independent factors contributing to BBAs. These were all statistically significant with p-values of 0.002 and &lt;0.001 respectively. Age was 2 times more likely to influence BBAs, Place of residence was 11 times more likely to cause BBAs and number of ANC visits were 8 times more likely to cause BBAs. </w:t>
      </w:r>
    </w:p>
    <w:p w14:paraId="253BAB63" w14:textId="39334F81" w:rsidR="003E6486" w:rsidRPr="00A100D5" w:rsidRDefault="003E6486" w:rsidP="00A100D5">
      <w:pPr>
        <w:keepNext/>
        <w:keepLines/>
        <w:spacing w:before="40" w:after="240" w:line="360" w:lineRule="auto"/>
        <w:outlineLvl w:val="1"/>
        <w:rPr>
          <w:rFonts w:ascii="Times New Roman" w:eastAsia="Times New Roman" w:hAnsi="Times New Roman" w:cs="Times New Roman"/>
          <w:b/>
          <w:color w:val="000000"/>
          <w:sz w:val="24"/>
          <w:szCs w:val="24"/>
          <w:lang w:eastAsia="x-none"/>
        </w:rPr>
      </w:pPr>
      <w:bookmarkStart w:id="32" w:name="_Toc514849370"/>
      <w:bookmarkEnd w:id="31"/>
      <w:r w:rsidRPr="00A100D5">
        <w:rPr>
          <w:rFonts w:ascii="Times New Roman" w:eastAsia="Times New Roman" w:hAnsi="Times New Roman" w:cs="Times New Roman"/>
          <w:b/>
          <w:color w:val="000000"/>
          <w:sz w:val="24"/>
          <w:szCs w:val="24"/>
          <w:lang w:eastAsia="x-none"/>
        </w:rPr>
        <w:t>Qualitative Data</w:t>
      </w:r>
      <w:bookmarkEnd w:id="32"/>
      <w:r w:rsidRPr="00A100D5">
        <w:rPr>
          <w:rFonts w:ascii="Times New Roman" w:eastAsia="Times New Roman" w:hAnsi="Times New Roman" w:cs="Times New Roman"/>
          <w:b/>
          <w:color w:val="000000"/>
          <w:sz w:val="24"/>
          <w:szCs w:val="24"/>
          <w:lang w:eastAsia="x-none"/>
        </w:rPr>
        <w:t xml:space="preserve"> </w:t>
      </w:r>
    </w:p>
    <w:p w14:paraId="7D2ACC41" w14:textId="77B12F97" w:rsidR="003E6486" w:rsidRPr="00A100D5" w:rsidRDefault="003E6486" w:rsidP="00A100D5">
      <w:pPr>
        <w:autoSpaceDE w:val="0"/>
        <w:autoSpaceDN w:val="0"/>
        <w:adjustRightInd w:val="0"/>
        <w:spacing w:after="0"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lang w:val="en-GB"/>
        </w:rPr>
        <w:t>The respondents gave their own recommendations on how to improve the experience of delivering at health institutions and these are shown in Figure 1</w:t>
      </w:r>
      <w:r w:rsidR="00856D69">
        <w:rPr>
          <w:rFonts w:ascii="Times New Roman" w:eastAsia="Calibri" w:hAnsi="Times New Roman" w:cs="Times New Roman"/>
          <w:sz w:val="24"/>
          <w:szCs w:val="24"/>
          <w:lang w:val="en-GB"/>
        </w:rPr>
        <w:t>2</w:t>
      </w:r>
      <w:r w:rsidRPr="00A100D5">
        <w:rPr>
          <w:rFonts w:ascii="Times New Roman" w:eastAsia="Calibri" w:hAnsi="Times New Roman" w:cs="Times New Roman"/>
          <w:sz w:val="24"/>
          <w:szCs w:val="24"/>
          <w:lang w:val="en-GB"/>
        </w:rPr>
        <w:t xml:space="preserve">. </w:t>
      </w:r>
    </w:p>
    <w:p w14:paraId="6DEACAE7" w14:textId="77777777" w:rsidR="003E6486" w:rsidRPr="00A100D5" w:rsidRDefault="003E6486" w:rsidP="00A100D5">
      <w:pPr>
        <w:autoSpaceDE w:val="0"/>
        <w:autoSpaceDN w:val="0"/>
        <w:adjustRightInd w:val="0"/>
        <w:spacing w:after="0" w:line="360" w:lineRule="auto"/>
        <w:rPr>
          <w:rFonts w:ascii="Times New Roman" w:eastAsia="Calibri" w:hAnsi="Times New Roman" w:cs="Times New Roman"/>
          <w:sz w:val="24"/>
          <w:szCs w:val="24"/>
          <w:lang w:val="en-GB"/>
        </w:rPr>
      </w:pPr>
    </w:p>
    <w:p w14:paraId="6376F255" w14:textId="1DCA613D" w:rsidR="003E6486" w:rsidRPr="00A100D5" w:rsidRDefault="003E6486" w:rsidP="00A100D5">
      <w:pPr>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noProof/>
          <w:sz w:val="24"/>
          <w:szCs w:val="24"/>
        </w:rPr>
        <w:drawing>
          <wp:inline distT="0" distB="0" distL="0" distR="0" wp14:anchorId="2CE5F88D" wp14:editId="545A0DA5">
            <wp:extent cx="5384165" cy="3070860"/>
            <wp:effectExtent l="0" t="0" r="6985" b="15240"/>
            <wp:docPr id="193631797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3B8ECD" w14:textId="46A7D49A" w:rsidR="003E6486" w:rsidRPr="00A100D5" w:rsidRDefault="003E6486" w:rsidP="00A100D5">
      <w:pPr>
        <w:spacing w:after="200" w:line="360" w:lineRule="auto"/>
        <w:rPr>
          <w:rFonts w:ascii="Times New Roman" w:eastAsia="Calibri" w:hAnsi="Times New Roman" w:cs="Times New Roman"/>
          <w:b/>
          <w:color w:val="000000"/>
          <w:sz w:val="24"/>
          <w:szCs w:val="24"/>
          <w:lang w:val="en-ZW"/>
        </w:rPr>
      </w:pPr>
      <w:r w:rsidRPr="00A100D5">
        <w:rPr>
          <w:rFonts w:ascii="Times New Roman" w:eastAsia="Calibri" w:hAnsi="Times New Roman" w:cs="Times New Roman"/>
          <w:b/>
          <w:i/>
          <w:iCs/>
          <w:color w:val="44546A"/>
          <w:sz w:val="24"/>
          <w:szCs w:val="24"/>
          <w:lang w:val="en-ZW"/>
        </w:rPr>
        <w:t xml:space="preserve"> </w:t>
      </w:r>
      <w:bookmarkStart w:id="33" w:name="_Toc513036667"/>
      <w:r w:rsidRPr="00A100D5">
        <w:rPr>
          <w:rFonts w:ascii="Times New Roman" w:eastAsia="Calibri" w:hAnsi="Times New Roman" w:cs="Times New Roman"/>
          <w:b/>
          <w:iCs/>
          <w:color w:val="000000"/>
          <w:sz w:val="24"/>
          <w:szCs w:val="24"/>
          <w:lang w:val="en-ZW"/>
        </w:rPr>
        <w:t xml:space="preserve">Figure </w:t>
      </w:r>
      <w:r w:rsidRPr="00A100D5">
        <w:rPr>
          <w:rFonts w:ascii="Times New Roman" w:eastAsia="Calibri" w:hAnsi="Times New Roman" w:cs="Times New Roman"/>
          <w:b/>
          <w:iCs/>
          <w:color w:val="000000"/>
          <w:sz w:val="24"/>
          <w:szCs w:val="24"/>
          <w:lang w:val="en-ZW"/>
        </w:rPr>
        <w:fldChar w:fldCharType="begin"/>
      </w:r>
      <w:r w:rsidRPr="00A100D5">
        <w:rPr>
          <w:rFonts w:ascii="Times New Roman" w:eastAsia="Calibri" w:hAnsi="Times New Roman" w:cs="Times New Roman"/>
          <w:b/>
          <w:iCs/>
          <w:color w:val="000000"/>
          <w:sz w:val="24"/>
          <w:szCs w:val="24"/>
          <w:lang w:val="en-ZW"/>
        </w:rPr>
        <w:instrText xml:space="preserve"> SEQ Figure_4. \* ARABIC </w:instrText>
      </w:r>
      <w:r w:rsidRPr="00A100D5">
        <w:rPr>
          <w:rFonts w:ascii="Times New Roman" w:eastAsia="Calibri" w:hAnsi="Times New Roman" w:cs="Times New Roman"/>
          <w:b/>
          <w:iCs/>
          <w:color w:val="000000"/>
          <w:sz w:val="24"/>
          <w:szCs w:val="24"/>
          <w:lang w:val="en-ZW"/>
        </w:rPr>
        <w:fldChar w:fldCharType="separate"/>
      </w:r>
      <w:r w:rsidRPr="00A100D5">
        <w:rPr>
          <w:rFonts w:ascii="Times New Roman" w:eastAsia="Calibri" w:hAnsi="Times New Roman" w:cs="Times New Roman"/>
          <w:b/>
          <w:iCs/>
          <w:noProof/>
          <w:color w:val="000000"/>
          <w:sz w:val="24"/>
          <w:szCs w:val="24"/>
          <w:lang w:val="en-ZW"/>
        </w:rPr>
        <w:t>1</w:t>
      </w:r>
      <w:r w:rsidR="00856D69">
        <w:rPr>
          <w:rFonts w:ascii="Times New Roman" w:eastAsia="Calibri" w:hAnsi="Times New Roman" w:cs="Times New Roman"/>
          <w:b/>
          <w:iCs/>
          <w:noProof/>
          <w:color w:val="000000"/>
          <w:sz w:val="24"/>
          <w:szCs w:val="24"/>
          <w:lang w:val="en-ZW"/>
        </w:rPr>
        <w:t>2.</w:t>
      </w:r>
      <w:r w:rsidRPr="00A100D5">
        <w:rPr>
          <w:rFonts w:ascii="Times New Roman" w:eastAsia="Calibri" w:hAnsi="Times New Roman" w:cs="Times New Roman"/>
          <w:b/>
          <w:iCs/>
          <w:color w:val="000000"/>
          <w:sz w:val="24"/>
          <w:szCs w:val="24"/>
          <w:lang w:val="en-ZW"/>
        </w:rPr>
        <w:fldChar w:fldCharType="end"/>
      </w:r>
      <w:r w:rsidRPr="00A100D5">
        <w:rPr>
          <w:rFonts w:ascii="Times New Roman" w:eastAsia="Calibri" w:hAnsi="Times New Roman" w:cs="Times New Roman"/>
          <w:b/>
          <w:color w:val="000000"/>
          <w:sz w:val="24"/>
          <w:szCs w:val="24"/>
          <w:lang w:val="en-ZW"/>
        </w:rPr>
        <w:t xml:space="preserve"> Recommendations on how to improve delivering at a health institution N=148</w:t>
      </w:r>
      <w:bookmarkEnd w:id="33"/>
      <w:r w:rsidRPr="00A100D5">
        <w:rPr>
          <w:rFonts w:ascii="Times New Roman" w:eastAsia="Calibri" w:hAnsi="Times New Roman" w:cs="Times New Roman"/>
          <w:b/>
          <w:color w:val="000000"/>
          <w:sz w:val="24"/>
          <w:szCs w:val="24"/>
          <w:lang w:val="en-ZW"/>
        </w:rPr>
        <w:t xml:space="preserve"> </w:t>
      </w:r>
    </w:p>
    <w:p w14:paraId="38E24C34" w14:textId="77777777" w:rsidR="003E6486" w:rsidRPr="00A100D5" w:rsidRDefault="003E6486" w:rsidP="00A100D5">
      <w:pPr>
        <w:spacing w:line="360" w:lineRule="auto"/>
        <w:rPr>
          <w:rFonts w:ascii="Times New Roman" w:eastAsia="Calibri" w:hAnsi="Times New Roman" w:cs="Times New Roman"/>
          <w:b/>
          <w:sz w:val="24"/>
          <w:szCs w:val="24"/>
          <w:lang w:val="en-ZW"/>
        </w:rPr>
      </w:pPr>
    </w:p>
    <w:p w14:paraId="5C9238C9"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Research participants gave recommendations on how to improve the experience of deliveries at health institutions and 82.4% recommended community mobilization as a way to improve the experience of delivering at health institutions. Some 20.9% proposed giving of incentives for women to deliver at health institutions. Most 80.4% participants recommended avoiding delays at health institutions while 40.5%t recommended increasing health staff at the clinics. </w:t>
      </w:r>
    </w:p>
    <w:p w14:paraId="3C8F0A57" w14:textId="77777777" w:rsidR="003E6486" w:rsidRPr="00A100D5" w:rsidRDefault="003E6486" w:rsidP="00A100D5">
      <w:pPr>
        <w:spacing w:line="360" w:lineRule="auto"/>
        <w:ind w:left="720"/>
        <w:contextualSpacing/>
        <w:jc w:val="both"/>
        <w:rPr>
          <w:rFonts w:ascii="Times New Roman" w:eastAsia="Calibri" w:hAnsi="Times New Roman" w:cs="Times New Roman"/>
          <w:sz w:val="24"/>
          <w:szCs w:val="24"/>
        </w:rPr>
      </w:pPr>
    </w:p>
    <w:p w14:paraId="78AB326A" w14:textId="6CE132F0" w:rsidR="003E6486" w:rsidRPr="00A100D5" w:rsidRDefault="003E6486" w:rsidP="00A100D5">
      <w:pPr>
        <w:keepNext/>
        <w:keepLines/>
        <w:spacing w:before="40" w:after="0" w:line="360" w:lineRule="auto"/>
        <w:outlineLvl w:val="1"/>
        <w:rPr>
          <w:rFonts w:ascii="Times New Roman" w:eastAsia="Calibri" w:hAnsi="Times New Roman" w:cs="Times New Roman"/>
          <w:b/>
          <w:color w:val="000000"/>
          <w:sz w:val="24"/>
          <w:szCs w:val="24"/>
        </w:rPr>
      </w:pPr>
      <w:bookmarkStart w:id="34" w:name="_Toc514849374"/>
      <w:r w:rsidRPr="00A100D5">
        <w:rPr>
          <w:rFonts w:ascii="Times New Roman" w:eastAsia="Calibri" w:hAnsi="Times New Roman" w:cs="Times New Roman"/>
          <w:b/>
          <w:color w:val="000000"/>
          <w:sz w:val="24"/>
          <w:szCs w:val="24"/>
        </w:rPr>
        <w:t>Discussion</w:t>
      </w:r>
      <w:bookmarkEnd w:id="34"/>
      <w:r w:rsidRPr="00A100D5">
        <w:rPr>
          <w:rFonts w:ascii="Times New Roman" w:eastAsia="Calibri" w:hAnsi="Times New Roman" w:cs="Times New Roman"/>
          <w:b/>
          <w:color w:val="000000"/>
          <w:sz w:val="24"/>
          <w:szCs w:val="24"/>
        </w:rPr>
        <w:t xml:space="preserve"> </w:t>
      </w:r>
    </w:p>
    <w:p w14:paraId="2DEB3AD9"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This study determined the factors contributing to BBAs among booked mothers in Harare City polyclinics. The specific objectives of the research were to determine the socio-demographic factors relating to BBAs among booked mothers in Harare City polyclinics, assess the knowledge and attitudes regarding to BBAs among booked mothers in Harare city and identify the institutional factors related with occurrence of BBAs among booked mothers in Harare city. The study used a 1:1 unmatched case-control study design and 148 mothers who gave birth between 1 February and 15 March 2018. The researcher found out the issues which are discussed in the following sub-sections. </w:t>
      </w:r>
    </w:p>
    <w:p w14:paraId="33ED2A19" w14:textId="033391BA" w:rsidR="003E6486" w:rsidRPr="00A100D5" w:rsidRDefault="003E6486" w:rsidP="00A100D5">
      <w:pPr>
        <w:keepNext/>
        <w:keepLines/>
        <w:spacing w:before="40" w:after="0" w:line="360" w:lineRule="auto"/>
        <w:jc w:val="both"/>
        <w:outlineLvl w:val="2"/>
        <w:rPr>
          <w:rFonts w:ascii="Times New Roman" w:eastAsia="Times New Roman" w:hAnsi="Times New Roman" w:cs="Times New Roman"/>
          <w:b/>
          <w:color w:val="000000"/>
          <w:sz w:val="24"/>
          <w:szCs w:val="24"/>
        </w:rPr>
      </w:pPr>
      <w:bookmarkStart w:id="35" w:name="_Toc514849375"/>
      <w:r w:rsidRPr="00A100D5">
        <w:rPr>
          <w:rFonts w:ascii="Times New Roman" w:eastAsia="Times New Roman" w:hAnsi="Times New Roman" w:cs="Times New Roman"/>
          <w:b/>
          <w:color w:val="000000"/>
          <w:sz w:val="24"/>
          <w:szCs w:val="24"/>
        </w:rPr>
        <w:t>Socio demographic factors relating to BBAs among booked mothers</w:t>
      </w:r>
      <w:bookmarkEnd w:id="35"/>
    </w:p>
    <w:p w14:paraId="26E5E096" w14:textId="25274879"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The researcher explored the influence of the age of mothers, marital status, the number of children, level of education, level of education of the partner, employment status, monthly income, religion and place of residence as possible socio-demographic factors that can potentially influence the occurrence of BBAs. </w:t>
      </w:r>
      <w:r w:rsidR="00353725">
        <w:rPr>
          <w:rFonts w:ascii="Times New Roman" w:eastAsia="Calibri" w:hAnsi="Times New Roman" w:cs="Times New Roman"/>
          <w:sz w:val="24"/>
          <w:szCs w:val="24"/>
        </w:rPr>
        <w:t xml:space="preserve"> </w:t>
      </w:r>
      <w:r w:rsidRPr="00A100D5">
        <w:rPr>
          <w:rFonts w:ascii="Times New Roman" w:eastAsia="Calibri" w:hAnsi="Times New Roman" w:cs="Times New Roman"/>
          <w:sz w:val="24"/>
          <w:szCs w:val="24"/>
        </w:rPr>
        <w:t xml:space="preserve">The mean age of cases was 30.53 as compared to 26.00 for the controls and the difference in mean age was significant with a p-value of 0.020. The finding reveals that age is a significant factor that influences the occurrence of BBAs. Cases had a greater mean age compared to controls and that means as women become older, their maternal health-seeking </w:t>
      </w:r>
      <w:proofErr w:type="spellStart"/>
      <w:r w:rsidRPr="00A100D5">
        <w:rPr>
          <w:rFonts w:ascii="Times New Roman" w:eastAsia="Calibri" w:hAnsi="Times New Roman" w:cs="Times New Roman"/>
          <w:sz w:val="24"/>
          <w:szCs w:val="24"/>
        </w:rPr>
        <w:t>behaviour</w:t>
      </w:r>
      <w:proofErr w:type="spellEnd"/>
      <w:r w:rsidRPr="00A100D5">
        <w:rPr>
          <w:rFonts w:ascii="Times New Roman" w:eastAsia="Calibri" w:hAnsi="Times New Roman" w:cs="Times New Roman"/>
          <w:sz w:val="24"/>
          <w:szCs w:val="24"/>
        </w:rPr>
        <w:t xml:space="preserve"> is reduced. This f</w:t>
      </w:r>
      <w:r w:rsidR="00DC1C94" w:rsidRPr="00A100D5">
        <w:rPr>
          <w:rFonts w:ascii="Times New Roman" w:eastAsia="Calibri" w:hAnsi="Times New Roman" w:cs="Times New Roman"/>
          <w:sz w:val="24"/>
          <w:szCs w:val="24"/>
        </w:rPr>
        <w:t xml:space="preserve">inding is consistent with </w:t>
      </w:r>
      <w:r w:rsidR="00944008" w:rsidRPr="00A100D5">
        <w:rPr>
          <w:rFonts w:ascii="Times New Roman" w:eastAsia="Calibri" w:hAnsi="Times New Roman" w:cs="Times New Roman"/>
          <w:noProof/>
          <w:sz w:val="24"/>
          <w:szCs w:val="24"/>
          <w:vertAlign w:val="superscript"/>
        </w:rPr>
        <w:t>17</w:t>
      </w:r>
      <w:r w:rsidRPr="00A100D5">
        <w:rPr>
          <w:rFonts w:ascii="Times New Roman" w:eastAsia="Calibri" w:hAnsi="Times New Roman" w:cs="Times New Roman"/>
          <w:sz w:val="24"/>
          <w:szCs w:val="24"/>
        </w:rPr>
        <w:t xml:space="preserve"> who found out that most multiparous women are the ones who deliver outside the health facilities even though they would have booked their pregnancies. Therefore, the older the woman is, the more likely she will deliver before arrival to hospital.</w:t>
      </w:r>
    </w:p>
    <w:p w14:paraId="5BE5A8A4" w14:textId="77777777"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lastRenderedPageBreak/>
        <w:t xml:space="preserve"> The level of education of the mothers was however, significantly different between cases and controls. More than half, 75.7% cases had attained primary education and controls were 21.6%. Some 21.6% cases had secondary education as compared to 67.6% for controls and only 2.7% of cases had tertiary education while controls were 10.8%. The findings indicate that the more educated a woman becomes, the more likely that she will deliver at a heath institution. This is because education is necessary for enlightenment and more educated women can appreciate the meaning of maternal health information. Moreover, the socialization processes that happen during school years improves their knowledge on maternal health information. </w:t>
      </w:r>
    </w:p>
    <w:p w14:paraId="148386BB" w14:textId="67F46082"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In a case control study done in Ethiopia, Abebe </w:t>
      </w:r>
      <w:r w:rsidR="00944008" w:rsidRPr="00A100D5">
        <w:rPr>
          <w:rFonts w:ascii="Times New Roman" w:eastAsia="Calibri" w:hAnsi="Times New Roman" w:cs="Times New Roman"/>
          <w:sz w:val="24"/>
          <w:szCs w:val="24"/>
          <w:vertAlign w:val="superscript"/>
        </w:rPr>
        <w:t>17</w:t>
      </w:r>
      <w:r w:rsidRPr="00A100D5">
        <w:rPr>
          <w:rFonts w:ascii="Times New Roman" w:eastAsia="Calibri" w:hAnsi="Times New Roman" w:cs="Times New Roman"/>
          <w:sz w:val="24"/>
          <w:szCs w:val="24"/>
        </w:rPr>
        <w:t xml:space="preserve"> had similar findings about the education of mothers and found out that the likelihood of delivering at home was greater among mothers with inadequate knowledge of pregnancy related factors with a factor of 62%. Moreover, Abebe (2012)</w:t>
      </w:r>
      <w:r w:rsidR="00944008" w:rsidRPr="00A100D5">
        <w:rPr>
          <w:rFonts w:ascii="Times New Roman" w:eastAsia="Calibri" w:hAnsi="Times New Roman" w:cs="Times New Roman"/>
          <w:sz w:val="24"/>
          <w:szCs w:val="24"/>
          <w:vertAlign w:val="superscript"/>
        </w:rPr>
        <w:t>18</w:t>
      </w:r>
      <w:r w:rsidRPr="00A100D5">
        <w:rPr>
          <w:rFonts w:ascii="Times New Roman" w:eastAsia="Calibri" w:hAnsi="Times New Roman" w:cs="Times New Roman"/>
          <w:sz w:val="24"/>
          <w:szCs w:val="24"/>
        </w:rPr>
        <w:t xml:space="preserve"> found out that education is a key determinant of skilled care demand.</w:t>
      </w:r>
      <w:r w:rsidRPr="00A100D5">
        <w:rPr>
          <w:rFonts w:ascii="Times New Roman" w:eastAsia="Times New Roman" w:hAnsi="Times New Roman" w:cs="Times New Roman"/>
          <w:sz w:val="24"/>
          <w:szCs w:val="24"/>
          <w:lang w:eastAsia="en-ZW"/>
        </w:rPr>
        <w:t xml:space="preserve"> </w:t>
      </w:r>
      <w:r w:rsidRPr="00A100D5">
        <w:rPr>
          <w:rFonts w:ascii="Times New Roman" w:eastAsia="Times New Roman" w:hAnsi="Times New Roman" w:cs="Times New Roman"/>
          <w:sz w:val="24"/>
          <w:szCs w:val="24"/>
          <w:lang w:eastAsia="en-ZW"/>
        </w:rPr>
        <w:fldChar w:fldCharType="begin"/>
      </w:r>
      <w:r w:rsidRPr="00A100D5">
        <w:rPr>
          <w:rFonts w:ascii="Times New Roman" w:eastAsia="Times New Roman" w:hAnsi="Times New Roman" w:cs="Times New Roman"/>
          <w:sz w:val="24"/>
          <w:szCs w:val="24"/>
          <w:lang w:eastAsia="en-ZW"/>
        </w:rPr>
        <w:instrText xml:space="preserve"> ADDIN ZOTERO_ITEM CSL_CITATION {"citationID":"j14nu58q","properties":{"formattedCitation":"(Yebyo, Alemayehu, &amp; Kahsay, 2015)","plainCitation":"(Yebyo, Alemayehu, &amp; Kahsay, 2015)"},"citationItems":[{"id":424,"uris":["http://zotero.org/users/local/6V8h6ERs/items/URIATY3B"],"uri":["http://zotero.org/users/local/6V8h6ERs/items/URIATY3B"],"itemData":{"id":424,"type":"article-journal","title":"Why Do Women Deliver at Home? Multilevel Modeling of Ethiopian National Demographic and Health Survey Data","container-title":"PLOS ONE","page":"e0124718","volume":"10","issue":"4","source":"PLoS Journals","abstract":"Background Despite of the existing intensive efforts to improve maternal health in Ethiopia, the proportion of birth delivered at home remains high and is still the top priority among the national health threats.   Objective The study aimed to examine effects of individual women and community-level factors of women’s decision on place of delivery in Ethiopia.   Methods Data were obtained from the nationally representative 2011 Ethiopian Demographic and Health Survey (EDHS) which used a two-stage cluster sampling design with rural-urban and regions as strata. The EDHS collected data from a big sample size but our study focused on a sample of 7,908 women whose most recent birth was within five years preceding 2011 and 576 communities in which the women were living in. The data were analyzed using a two-level mixed-effects logistic regression to determine fixed-effects of individual- and community-level factors and random-intercept of between-cluster characteristics.   Results In the current study, 6980 out of 7908 deliveries (88.3%) took place at home. Lower educational levels (OR=2.74, 95%CI:1.84,4.70; p&lt;0.0001), making no or only a limited number of ANC visits (OR=3.72,95%CI:2.85, 4.83; p&lt;0.0001), non-exposure to media (OR=1.51, 95%CI 1.13, 2.01; p=0.004), higher parity (OR=2.68, 95%CI:1.96,3.68; p&lt;0.0001), and perceived distance problem to reach health facilities (OR=1.29, 95%CI:1.03,1.62; p=0.022) were positively associated with home delivery. About 75% of the total variance in the odds of giving birth at home was accounted for the between-community differences of characteristics (ICC=0.75, p&lt;0.0001). With regard to community-level characteristics, rural communities (OR=4.67, 95%CI:3.06,7.11; p&lt;0.0001), pastoralist communities (OR=4.53, 95%CI:2.81,7.28; p&lt;0.0001), communities with higher poverty levels (OR=1.49 95%CI:1.08,2.22; p=0.048), with lower levels of ANC utilization (OR=2.01, 95%CI:1.42,2.85; p&lt;0.0001) and problem of distance to a health facility (OR=1.29, 95%CI:1.03,1.62; p=0.004) had a positive influence on women to give birth at home.   Conclusions Not only individual characteristics of women, but also community-level factors determine women’s decision to deliver at home.","DOI":"10.1371/journal.pone.0124718","ISSN":"1932-6203","shortTitle":"Why Do Women Deliver at Home?","journalAbbreviation":"PLOS ONE","author":[{"family":"Yebyo","given":"Henock"},{"family":"Alemayehu","given":"Mussie"},{"family":"Kahsay","given":"Alemayehu"}],"issued":{"date-parts":[["2015",4,15]]}}}],"schema":"https://github.com/citation-style-language/schema/raw/master/csl-citation.json"} </w:instrText>
      </w:r>
      <w:r w:rsidRPr="00A100D5">
        <w:rPr>
          <w:rFonts w:ascii="Times New Roman" w:eastAsia="Times New Roman" w:hAnsi="Times New Roman" w:cs="Times New Roman"/>
          <w:sz w:val="24"/>
          <w:szCs w:val="24"/>
          <w:lang w:eastAsia="en-ZW"/>
        </w:rPr>
        <w:fldChar w:fldCharType="separate"/>
      </w:r>
      <w:r w:rsidRPr="00A100D5">
        <w:rPr>
          <w:rFonts w:ascii="Times New Roman" w:eastAsia="Calibri" w:hAnsi="Times New Roman" w:cs="Times New Roman"/>
          <w:sz w:val="24"/>
          <w:szCs w:val="24"/>
        </w:rPr>
        <w:t xml:space="preserve">Yebyo et al </w:t>
      </w:r>
      <w:r w:rsidRPr="00A100D5">
        <w:rPr>
          <w:rFonts w:ascii="Times New Roman" w:eastAsia="Times New Roman" w:hAnsi="Times New Roman" w:cs="Times New Roman"/>
          <w:sz w:val="24"/>
          <w:szCs w:val="24"/>
          <w:lang w:eastAsia="en-ZW"/>
        </w:rPr>
        <w:fldChar w:fldCharType="end"/>
      </w:r>
      <w:r w:rsidR="00944008" w:rsidRPr="00A100D5">
        <w:rPr>
          <w:rFonts w:ascii="Times New Roman" w:eastAsia="Times New Roman" w:hAnsi="Times New Roman" w:cs="Times New Roman"/>
          <w:sz w:val="24"/>
          <w:szCs w:val="24"/>
          <w:vertAlign w:val="superscript"/>
          <w:lang w:eastAsia="en-ZW"/>
        </w:rPr>
        <w:t>16</w:t>
      </w:r>
      <w:r w:rsidRPr="00A100D5">
        <w:rPr>
          <w:rFonts w:ascii="Times New Roman" w:eastAsia="Calibri" w:hAnsi="Times New Roman" w:cs="Times New Roman"/>
          <w:sz w:val="24"/>
          <w:szCs w:val="24"/>
        </w:rPr>
        <w:t xml:space="preserve"> also allude that </w:t>
      </w:r>
      <w:r w:rsidRPr="00A100D5">
        <w:rPr>
          <w:rFonts w:ascii="Times New Roman" w:eastAsia="Times New Roman" w:hAnsi="Times New Roman" w:cs="Times New Roman"/>
          <w:sz w:val="24"/>
          <w:szCs w:val="24"/>
          <w:lang w:eastAsia="en-ZW"/>
        </w:rPr>
        <w:t xml:space="preserve">low educational level is a significant risk factor for not utilizing the health facilities due to reduced confidence. This is because </w:t>
      </w:r>
      <w:r w:rsidRPr="00A100D5">
        <w:rPr>
          <w:rFonts w:ascii="Times New Roman" w:eastAsia="Calibri" w:hAnsi="Times New Roman" w:cs="Times New Roman"/>
          <w:sz w:val="24"/>
          <w:szCs w:val="24"/>
        </w:rPr>
        <w:t xml:space="preserve">education is likely to enhance female autonomy so that mothers develop greater confidence and abilities to make decision regarding their own health as well as their children. Therefore, education is a significant determinant of the place of delivery with more educated mothers more likely to deliver at health institutions. </w:t>
      </w:r>
    </w:p>
    <w:p w14:paraId="14D45DAC" w14:textId="578AEABD" w:rsidR="003E6486"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Place of residence was also found to be a significant independent risk factor influencing the occurrence of BBAs. Many new suburbs are sprouting in and around Harare and are in areas where there are no clinics or far from clinics have poor or non-existent road networks especially in high densities. As a result, pregnant mothers find it difficult to access health facilities in cases of emergencies.  Most participants use public transport to access those institutions therefore it is difficult to access those facility especially during the night when there will be no public transport. This finding is in line with the findings of Lunan et al </w:t>
      </w:r>
      <w:r w:rsidR="00944008" w:rsidRPr="00A100D5">
        <w:rPr>
          <w:rFonts w:ascii="Times New Roman" w:eastAsia="Calibri" w:hAnsi="Times New Roman" w:cs="Times New Roman"/>
          <w:sz w:val="24"/>
          <w:szCs w:val="24"/>
          <w:vertAlign w:val="superscript"/>
        </w:rPr>
        <w:t>19</w:t>
      </w:r>
      <w:r w:rsidRPr="00A100D5">
        <w:rPr>
          <w:rFonts w:ascii="Times New Roman" w:eastAsia="Calibri" w:hAnsi="Times New Roman" w:cs="Times New Roman"/>
          <w:sz w:val="24"/>
          <w:szCs w:val="24"/>
        </w:rPr>
        <w:t xml:space="preserve"> that the distant to travel and availability of affordable transport influences the decision to attend a service at a health facility. This would then lead to BBAs.</w:t>
      </w:r>
    </w:p>
    <w:p w14:paraId="321A49A1" w14:textId="41F2318F" w:rsidR="003E6486" w:rsidRPr="00A100D5" w:rsidRDefault="003E6486" w:rsidP="00A100D5">
      <w:pPr>
        <w:keepNext/>
        <w:keepLines/>
        <w:spacing w:before="40" w:after="0" w:line="360" w:lineRule="auto"/>
        <w:jc w:val="both"/>
        <w:outlineLvl w:val="2"/>
        <w:rPr>
          <w:rFonts w:ascii="Times New Roman" w:eastAsia="Times New Roman" w:hAnsi="Times New Roman" w:cs="Times New Roman"/>
          <w:b/>
          <w:color w:val="000000"/>
          <w:sz w:val="24"/>
          <w:szCs w:val="24"/>
        </w:rPr>
      </w:pPr>
      <w:bookmarkStart w:id="36" w:name="_Toc514849376"/>
      <w:r w:rsidRPr="00A100D5">
        <w:rPr>
          <w:rFonts w:ascii="Times New Roman" w:eastAsia="Times New Roman" w:hAnsi="Times New Roman" w:cs="Times New Roman"/>
          <w:b/>
          <w:color w:val="000000"/>
          <w:sz w:val="24"/>
          <w:szCs w:val="24"/>
        </w:rPr>
        <w:lastRenderedPageBreak/>
        <w:t>Knowledge and attitudes regarding BBAs s among mothers</w:t>
      </w:r>
      <w:bookmarkEnd w:id="36"/>
    </w:p>
    <w:p w14:paraId="75D5EEE4" w14:textId="64C8700A" w:rsidR="00E82A9B" w:rsidRPr="00A100D5"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The knowledge and attitudes among mothers regarding BBAs are also predictors of the health seeking behavior of mothers and ultimately, their place of delivery. There is sufficient evidence that mothers had knowledge on the benefits of delivering in a health institution</w:t>
      </w:r>
      <w:r w:rsidRPr="00A100D5">
        <w:rPr>
          <w:rFonts w:ascii="Times New Roman" w:eastAsia="Calibri" w:hAnsi="Times New Roman" w:cs="Times New Roman"/>
          <w:color w:val="000000"/>
          <w:sz w:val="24"/>
          <w:szCs w:val="24"/>
        </w:rPr>
        <w:t xml:space="preserve"> as the probability values were above the level of significance of 0.05. </w:t>
      </w:r>
      <w:r w:rsidR="00E82A9B" w:rsidRPr="00A100D5">
        <w:rPr>
          <w:rFonts w:ascii="Times New Roman" w:eastAsia="Calibri" w:hAnsi="Times New Roman" w:cs="Times New Roman"/>
          <w:sz w:val="24"/>
          <w:szCs w:val="24"/>
        </w:rPr>
        <w:t>In a study conducted in Nepal, Joshi et al.</w:t>
      </w:r>
      <w:r w:rsidR="00E82A9B" w:rsidRPr="00A100D5">
        <w:rPr>
          <w:rFonts w:ascii="Times New Roman" w:eastAsia="Calibri" w:hAnsi="Times New Roman" w:cs="Times New Roman"/>
          <w:sz w:val="24"/>
          <w:szCs w:val="24"/>
          <w:vertAlign w:val="superscript"/>
        </w:rPr>
        <w:t>20</w:t>
      </w:r>
      <w:r w:rsidR="00E82A9B" w:rsidRPr="00A100D5">
        <w:rPr>
          <w:rFonts w:ascii="Times New Roman" w:eastAsia="Calibri" w:hAnsi="Times New Roman" w:cs="Times New Roman"/>
          <w:sz w:val="24"/>
          <w:szCs w:val="24"/>
        </w:rPr>
        <w:t xml:space="preserve"> found that </w:t>
      </w:r>
      <w:r w:rsidR="00E82A9B" w:rsidRPr="00A100D5">
        <w:rPr>
          <w:rFonts w:ascii="Times New Roman" w:eastAsia="Calibri" w:hAnsi="Times New Roman" w:cs="Times New Roman"/>
          <w:bCs/>
          <w:sz w:val="24"/>
          <w:szCs w:val="24"/>
        </w:rPr>
        <w:t>90% of mothers had medium to good knowledge</w:t>
      </w:r>
      <w:r w:rsidR="00E82A9B" w:rsidRPr="00A100D5">
        <w:rPr>
          <w:rFonts w:ascii="Times New Roman" w:eastAsia="Calibri" w:hAnsi="Times New Roman" w:cs="Times New Roman"/>
          <w:sz w:val="24"/>
          <w:szCs w:val="24"/>
        </w:rPr>
        <w:t xml:space="preserve"> about delivery modes, and </w:t>
      </w:r>
      <w:r w:rsidR="00E82A9B" w:rsidRPr="00A100D5">
        <w:rPr>
          <w:rFonts w:ascii="Times New Roman" w:eastAsia="Calibri" w:hAnsi="Times New Roman" w:cs="Times New Roman"/>
          <w:bCs/>
          <w:sz w:val="24"/>
          <w:szCs w:val="24"/>
        </w:rPr>
        <w:t>93% preferred vaginal delivery</w:t>
      </w:r>
      <w:r w:rsidR="00E82A9B" w:rsidRPr="00A100D5">
        <w:rPr>
          <w:rFonts w:ascii="Times New Roman" w:eastAsia="Calibri" w:hAnsi="Times New Roman" w:cs="Times New Roman"/>
          <w:sz w:val="24"/>
          <w:szCs w:val="24"/>
        </w:rPr>
        <w:t xml:space="preserve"> due to its perceived naturalness and safety. This supports your observation that informed mothers are more likely to choose institutional delivery, even if statistical significance is not always achieved. Mohamed’s research in Kenya revealed that </w:t>
      </w:r>
      <w:r w:rsidR="00E82A9B" w:rsidRPr="00A100D5">
        <w:rPr>
          <w:rFonts w:ascii="Times New Roman" w:eastAsia="Calibri" w:hAnsi="Times New Roman" w:cs="Times New Roman"/>
          <w:bCs/>
          <w:sz w:val="24"/>
          <w:szCs w:val="24"/>
        </w:rPr>
        <w:t>multiparous mothers had higher awareness</w:t>
      </w:r>
      <w:r w:rsidR="00E82A9B" w:rsidRPr="00A100D5">
        <w:rPr>
          <w:rFonts w:ascii="Times New Roman" w:eastAsia="Calibri" w:hAnsi="Times New Roman" w:cs="Times New Roman"/>
          <w:sz w:val="24"/>
          <w:szCs w:val="24"/>
        </w:rPr>
        <w:t xml:space="preserve"> of exclusive breastfeeding and maternal health practices, largely influenced by </w:t>
      </w:r>
      <w:r w:rsidR="00E82A9B" w:rsidRPr="00A100D5">
        <w:rPr>
          <w:rFonts w:ascii="Times New Roman" w:eastAsia="Calibri" w:hAnsi="Times New Roman" w:cs="Times New Roman"/>
          <w:bCs/>
          <w:sz w:val="24"/>
          <w:szCs w:val="24"/>
        </w:rPr>
        <w:t>clinic-based education and community health workers (21)</w:t>
      </w:r>
      <w:r w:rsidR="00E82A9B" w:rsidRPr="00A100D5">
        <w:rPr>
          <w:rFonts w:ascii="Times New Roman" w:eastAsia="Calibri" w:hAnsi="Times New Roman" w:cs="Times New Roman"/>
          <w:sz w:val="24"/>
          <w:szCs w:val="24"/>
        </w:rPr>
        <w:t xml:space="preserve">. This mirrors your finding that </w:t>
      </w:r>
      <w:r w:rsidR="00E82A9B" w:rsidRPr="00A100D5">
        <w:rPr>
          <w:rFonts w:ascii="Times New Roman" w:eastAsia="Calibri" w:hAnsi="Times New Roman" w:cs="Times New Roman"/>
          <w:bCs/>
          <w:sz w:val="24"/>
          <w:szCs w:val="24"/>
        </w:rPr>
        <w:t>75% of participants received maternal health information from clinics</w:t>
      </w:r>
      <w:r w:rsidR="00E82A9B" w:rsidRPr="00A100D5">
        <w:rPr>
          <w:rFonts w:ascii="Times New Roman" w:eastAsia="Calibri" w:hAnsi="Times New Roman" w:cs="Times New Roman"/>
          <w:sz w:val="24"/>
          <w:szCs w:val="24"/>
        </w:rPr>
        <w:t>, reinforcing the clinic’s role as a primary source of trusted health education.</w:t>
      </w:r>
    </w:p>
    <w:p w14:paraId="334A9C74" w14:textId="3FD353B8" w:rsidR="003E6486" w:rsidRPr="00353725" w:rsidRDefault="00E82A9B" w:rsidP="00353725">
      <w:pPr>
        <w:tabs>
          <w:tab w:val="left" w:pos="1920"/>
        </w:tabs>
        <w:spacing w:line="360" w:lineRule="auto"/>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lang w:val="en-ZW"/>
        </w:rPr>
        <w:t>In the current study, t</w:t>
      </w:r>
      <w:r w:rsidR="003E6486" w:rsidRPr="00A100D5">
        <w:rPr>
          <w:rFonts w:ascii="Times New Roman" w:eastAsia="Calibri" w:hAnsi="Times New Roman" w:cs="Times New Roman"/>
          <w:sz w:val="24"/>
          <w:szCs w:val="24"/>
          <w:lang w:val="en-ZW"/>
        </w:rPr>
        <w:t xml:space="preserve">hose who heard about the benefits of delivering in a health institution (0R 0.72,95% CI 0.28-1.87) were 28% more likely to deliver in a health institution compared to those who did not, though it was not statistically significant. Also, those who heard about the benefits from the clinic (OR, 0.68,95% CI 0.32-1.45) were 32% more likely to deliver in a health facility compared to those who did not, though not statistically significant. </w:t>
      </w:r>
      <w:r w:rsidR="003E6486" w:rsidRPr="00A100D5">
        <w:rPr>
          <w:rFonts w:ascii="Times New Roman" w:eastAsia="Calibri" w:hAnsi="Times New Roman" w:cs="Times New Roman"/>
          <w:sz w:val="24"/>
          <w:szCs w:val="24"/>
        </w:rPr>
        <w:t>The source of maternal health information is an important consideration and, in this research, more than half 75% participants heard the benefits of giving birth at a health institution from the clinic, a significant number 6.76% heard from the community sisters while some 23% heard from the social media. The results show that mostly, information regarding BBAs is disseminated from the clinic resulting in women who have more ANC visits acquiring more knowledge on maternal health.</w:t>
      </w:r>
      <w:r w:rsidRPr="00A100D5">
        <w:rPr>
          <w:rFonts w:ascii="Times New Roman" w:eastAsia="Calibri" w:hAnsi="Times New Roman" w:cs="Times New Roman"/>
          <w:sz w:val="24"/>
          <w:szCs w:val="24"/>
        </w:rPr>
        <w:t xml:space="preserve"> </w:t>
      </w:r>
    </w:p>
    <w:p w14:paraId="5060D360" w14:textId="44C9F349" w:rsidR="003E6486" w:rsidRPr="00A100D5" w:rsidRDefault="003E6486" w:rsidP="00A100D5">
      <w:pPr>
        <w:autoSpaceDE w:val="0"/>
        <w:autoSpaceDN w:val="0"/>
        <w:adjustRightInd w:val="0"/>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The results showed that most mothers 91% were knowledgeable on the place of delivery. The findings indicate that women got the advice from the health workers during ANC visits and those who did not get advice are the ones who did not attend more than one ANC visit or who had fewer visits. This finding is in contrast to Abebe et al (2012)</w:t>
      </w:r>
      <w:r w:rsidR="00DE645C" w:rsidRPr="00A100D5">
        <w:rPr>
          <w:rFonts w:ascii="Times New Roman" w:eastAsia="Calibri" w:hAnsi="Times New Roman" w:cs="Times New Roman"/>
          <w:sz w:val="24"/>
          <w:szCs w:val="24"/>
          <w:vertAlign w:val="superscript"/>
        </w:rPr>
        <w:t>16</w:t>
      </w:r>
      <w:r w:rsidRPr="00A100D5">
        <w:rPr>
          <w:rFonts w:ascii="Times New Roman" w:eastAsia="Calibri" w:hAnsi="Times New Roman" w:cs="Times New Roman"/>
          <w:sz w:val="24"/>
          <w:szCs w:val="24"/>
        </w:rPr>
        <w:t xml:space="preserve"> who </w:t>
      </w:r>
      <w:r w:rsidRPr="00A100D5">
        <w:rPr>
          <w:rFonts w:ascii="Times New Roman" w:eastAsia="Calibri" w:hAnsi="Times New Roman" w:cs="Times New Roman"/>
          <w:sz w:val="24"/>
          <w:szCs w:val="24"/>
        </w:rPr>
        <w:lastRenderedPageBreak/>
        <w:t xml:space="preserve">cite that the likelihood of delivering at home was greater among mothers with inadequate knowledge of pregnancy related problems and place of delivery. The occurrence of BBAs can therefore, be attributed to other personal and institutional factors since most women knew that the health </w:t>
      </w:r>
      <w:proofErr w:type="spellStart"/>
      <w:r w:rsidRPr="00A100D5">
        <w:rPr>
          <w:rFonts w:ascii="Times New Roman" w:eastAsia="Calibri" w:hAnsi="Times New Roman" w:cs="Times New Roman"/>
          <w:sz w:val="24"/>
          <w:szCs w:val="24"/>
        </w:rPr>
        <w:t>centre</w:t>
      </w:r>
      <w:proofErr w:type="spellEnd"/>
      <w:r w:rsidRPr="00A100D5">
        <w:rPr>
          <w:rFonts w:ascii="Times New Roman" w:eastAsia="Calibri" w:hAnsi="Times New Roman" w:cs="Times New Roman"/>
          <w:sz w:val="24"/>
          <w:szCs w:val="24"/>
        </w:rPr>
        <w:t xml:space="preserve"> is the ideal place of delivery. In addition, majority 85.1% of the cases and almost all 95.5% controls heard about the benefits of delivering at a health institution. Majority 91.2% mothers were counseled on the danger signs of pregnancy and a big number 83% had been made aware of the risk factors of pregnancy. The findings reveal that women are aware of pregnancy danger signs. The findings </w:t>
      </w:r>
      <w:r w:rsidR="00353725" w:rsidRPr="00A100D5">
        <w:rPr>
          <w:rFonts w:ascii="Times New Roman" w:eastAsia="Calibri" w:hAnsi="Times New Roman" w:cs="Times New Roman"/>
          <w:sz w:val="24"/>
          <w:szCs w:val="24"/>
        </w:rPr>
        <w:t>agree</w:t>
      </w:r>
      <w:r w:rsidRPr="00A100D5">
        <w:rPr>
          <w:rFonts w:ascii="Times New Roman" w:eastAsia="Calibri" w:hAnsi="Times New Roman" w:cs="Times New Roman"/>
          <w:sz w:val="24"/>
          <w:szCs w:val="24"/>
        </w:rPr>
        <w:t xml:space="preserve"> with WHO </w:t>
      </w:r>
      <w:r w:rsidR="00DE645C" w:rsidRPr="00A100D5">
        <w:rPr>
          <w:rFonts w:ascii="Times New Roman" w:eastAsia="Calibri" w:hAnsi="Times New Roman" w:cs="Times New Roman"/>
          <w:sz w:val="24"/>
          <w:szCs w:val="24"/>
          <w:vertAlign w:val="superscript"/>
        </w:rPr>
        <w:t>18</w:t>
      </w:r>
      <w:r w:rsidRPr="00A100D5">
        <w:rPr>
          <w:rFonts w:ascii="Times New Roman" w:eastAsia="Calibri" w:hAnsi="Times New Roman" w:cs="Times New Roman"/>
          <w:sz w:val="24"/>
          <w:szCs w:val="24"/>
        </w:rPr>
        <w:t xml:space="preserve"> who states that awareness of obstetric danger signs during pregnancy can increase woman’s capacity to timely skilled care and safe birth. This supports the idea that mothers who had BBAs knew about the benefits of delivering at a health institution and were counseled on danger signs of pregnancy. However, the women could not deliver at a health institution probably because of other factors besides knowledge.</w:t>
      </w:r>
    </w:p>
    <w:p w14:paraId="2D99DD6C" w14:textId="7819B7FC" w:rsidR="003E6486" w:rsidRPr="00A100D5" w:rsidRDefault="003E6486" w:rsidP="00A100D5">
      <w:pPr>
        <w:autoSpaceDE w:val="0"/>
        <w:autoSpaceDN w:val="0"/>
        <w:adjustRightInd w:val="0"/>
        <w:spacing w:after="0"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lang w:val="en-GB"/>
        </w:rPr>
        <w:t xml:space="preserve">Regarding benefits of giving birth at a health care centre, Majority women 81.8% state that giving birth at a health institution avoids complications for both mother and baby. Some 77% cite that PMTCT can be initiated early when one delivers in a health institution. In addition, most 85.8% report that giving birth at a health institution has health outcomes for both mother and baby. </w:t>
      </w:r>
      <w:r w:rsidR="00E82A9B" w:rsidRPr="00A100D5">
        <w:rPr>
          <w:rFonts w:ascii="Times New Roman" w:eastAsia="Calibri" w:hAnsi="Times New Roman" w:cs="Times New Roman"/>
          <w:sz w:val="24"/>
          <w:szCs w:val="24"/>
        </w:rPr>
        <w:t>Wang et al.</w:t>
      </w:r>
      <w:r w:rsidR="0039780C" w:rsidRPr="00A100D5">
        <w:rPr>
          <w:rFonts w:ascii="Times New Roman" w:eastAsia="Calibri" w:hAnsi="Times New Roman" w:cs="Times New Roman"/>
          <w:sz w:val="24"/>
          <w:szCs w:val="24"/>
        </w:rPr>
        <w:t xml:space="preserve"> (2025)</w:t>
      </w:r>
      <w:r w:rsidR="0039780C" w:rsidRPr="00A100D5">
        <w:rPr>
          <w:rFonts w:ascii="Times New Roman" w:eastAsia="Calibri" w:hAnsi="Times New Roman" w:cs="Times New Roman"/>
          <w:sz w:val="24"/>
          <w:szCs w:val="24"/>
          <w:vertAlign w:val="superscript"/>
        </w:rPr>
        <w:t>22</w:t>
      </w:r>
      <w:r w:rsidR="00E82A9B" w:rsidRPr="00A100D5">
        <w:rPr>
          <w:rFonts w:ascii="Times New Roman" w:eastAsia="Calibri" w:hAnsi="Times New Roman" w:cs="Times New Roman"/>
          <w:sz w:val="24"/>
          <w:szCs w:val="24"/>
        </w:rPr>
        <w:t xml:space="preserve"> found that </w:t>
      </w:r>
      <w:r w:rsidR="00E82A9B" w:rsidRPr="00A100D5">
        <w:rPr>
          <w:rFonts w:ascii="Times New Roman" w:eastAsia="Calibri" w:hAnsi="Times New Roman" w:cs="Times New Roman"/>
          <w:bCs/>
          <w:sz w:val="24"/>
          <w:szCs w:val="24"/>
        </w:rPr>
        <w:t>urban mothers were twice as likely (OR = 2.03)</w:t>
      </w:r>
      <w:r w:rsidR="00E82A9B" w:rsidRPr="00A100D5">
        <w:rPr>
          <w:rFonts w:ascii="Times New Roman" w:eastAsia="Calibri" w:hAnsi="Times New Roman" w:cs="Times New Roman"/>
          <w:sz w:val="24"/>
          <w:szCs w:val="24"/>
        </w:rPr>
        <w:t xml:space="preserve"> to have adequate maternal health knowledge compared to rural mothers, and that </w:t>
      </w:r>
      <w:r w:rsidR="00E82A9B" w:rsidRPr="00A100D5">
        <w:rPr>
          <w:rFonts w:ascii="Times New Roman" w:eastAsia="Calibri" w:hAnsi="Times New Roman" w:cs="Times New Roman"/>
          <w:bCs/>
          <w:sz w:val="24"/>
          <w:szCs w:val="24"/>
        </w:rPr>
        <w:t>education level and access to maternity insurance</w:t>
      </w:r>
      <w:r w:rsidR="00E82A9B" w:rsidRPr="00A100D5">
        <w:rPr>
          <w:rFonts w:ascii="Times New Roman" w:eastAsia="Calibri" w:hAnsi="Times New Roman" w:cs="Times New Roman"/>
          <w:sz w:val="24"/>
          <w:szCs w:val="24"/>
        </w:rPr>
        <w:t xml:space="preserve"> were significant predictors of proactive health practices. This complements your data by suggesting that structural factors—like access to antenatal care (ANC)—enhance maternal knowledge and reduce BBAs.</w:t>
      </w:r>
      <w:r w:rsidR="0039780C" w:rsidRPr="00A100D5">
        <w:rPr>
          <w:rFonts w:ascii="Times New Roman" w:eastAsia="Calibri" w:hAnsi="Times New Roman" w:cs="Times New Roman"/>
          <w:sz w:val="24"/>
          <w:szCs w:val="24"/>
        </w:rPr>
        <w:t xml:space="preserve"> </w:t>
      </w:r>
      <w:r w:rsidRPr="00A100D5">
        <w:rPr>
          <w:rFonts w:ascii="Times New Roman" w:eastAsia="Calibri" w:hAnsi="Times New Roman" w:cs="Times New Roman"/>
          <w:sz w:val="24"/>
          <w:szCs w:val="24"/>
          <w:lang w:val="en-GB"/>
        </w:rPr>
        <w:t>The findings reflect that, the majority of both cases and controls could actually spell out the benefits of delivering at health institutions despite the occurrence of BBAs. Although the health delivery system should target perfect maternal health knowledge among mothers, the level of knowledge among booked mothers was sufficient for them to deliver at a health institution.</w:t>
      </w:r>
    </w:p>
    <w:p w14:paraId="1754519B" w14:textId="01F65648" w:rsidR="003E6486" w:rsidRPr="00353725" w:rsidRDefault="003E6486" w:rsidP="00A100D5">
      <w:pPr>
        <w:spacing w:before="240" w:line="360" w:lineRule="auto"/>
        <w:jc w:val="both"/>
        <w:rPr>
          <w:rFonts w:ascii="Times New Roman" w:eastAsia="Calibri" w:hAnsi="Times New Roman" w:cs="Times New Roman"/>
          <w:sz w:val="24"/>
          <w:szCs w:val="24"/>
          <w:lang w:val="en-GB"/>
        </w:rPr>
      </w:pPr>
      <w:r w:rsidRPr="00A100D5">
        <w:rPr>
          <w:rFonts w:ascii="Times New Roman" w:eastAsia="Calibri" w:hAnsi="Times New Roman" w:cs="Times New Roman"/>
          <w:sz w:val="24"/>
          <w:szCs w:val="24"/>
        </w:rPr>
        <w:t xml:space="preserve">The attitude of pregnant mothers has a bearing on their health seeking behavior during pregnancy and since pregnant mother’s act on the basis of their attitudes; having full information about the benefits of delivering at health institutions is not sufficient without </w:t>
      </w:r>
      <w:r w:rsidRPr="00A100D5">
        <w:rPr>
          <w:rFonts w:ascii="Times New Roman" w:eastAsia="Calibri" w:hAnsi="Times New Roman" w:cs="Times New Roman"/>
          <w:sz w:val="24"/>
          <w:szCs w:val="24"/>
        </w:rPr>
        <w:lastRenderedPageBreak/>
        <w:t xml:space="preserve">the right attitude. It should be noted that majority 89.2% cases indicated that delivering at a health institution and at home is not the same. Therefore, the failure of such mothers to deliver at a health institution is therefore, probably a result of other institutional factors rather than an attitudinal issue. The mean number of ANC visits for cases was 1.26 while controls had a mean number of 2.69 ANC visits. The findings reveal that there is a significant difference between the number of ANC visits for cases and controls with controls having more visits than cases.   Number of ANC visits were statistically significant with 8times more likely to cause BBAs which means that ANC visits are important and should be attendant so as to help mothers deliver in the health facility. The greater number of ANC visits by controls suggest that they have exposure to more information and hence, they make more informed decisions on where to give birth and to monitor danger signs and risk factors of pregnancy. This finding is consistence with Bogale et al </w:t>
      </w:r>
      <w:r w:rsidR="0039780C" w:rsidRPr="00A100D5">
        <w:rPr>
          <w:rFonts w:ascii="Times New Roman" w:eastAsia="Calibri" w:hAnsi="Times New Roman" w:cs="Times New Roman"/>
          <w:sz w:val="24"/>
          <w:szCs w:val="24"/>
          <w:vertAlign w:val="superscript"/>
        </w:rPr>
        <w:t>23</w:t>
      </w:r>
      <w:r w:rsidRPr="00A100D5">
        <w:rPr>
          <w:rFonts w:ascii="Times New Roman" w:eastAsia="Calibri" w:hAnsi="Times New Roman" w:cs="Times New Roman"/>
          <w:sz w:val="24"/>
          <w:szCs w:val="24"/>
        </w:rPr>
        <w:t xml:space="preserve"> who report that ANC follow up is significant for knowledge on danger signs. </w:t>
      </w:r>
      <w:r w:rsidRPr="00A100D5">
        <w:rPr>
          <w:rFonts w:ascii="Times New Roman" w:eastAsia="Calibri" w:hAnsi="Times New Roman" w:cs="Times New Roman"/>
          <w:sz w:val="24"/>
          <w:szCs w:val="24"/>
          <w:lang w:val="en-GB"/>
        </w:rPr>
        <w:t xml:space="preserve"> </w:t>
      </w:r>
      <w:r w:rsidRPr="00A100D5">
        <w:rPr>
          <w:rFonts w:ascii="Times New Roman" w:eastAsia="Calibri" w:hAnsi="Times New Roman" w:cs="Times New Roman"/>
          <w:sz w:val="24"/>
          <w:szCs w:val="24"/>
        </w:rPr>
        <w:t xml:space="preserve">BBAs can occur as a result of institutional factors that are structural and beyond the control of booked mothers. Some include the road networks which affect availability of transport, convenience of operating times at clinics, the friendliness of clinical staff, delays at the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and accessibility of the health facilities and these were investigated by the researcher. </w:t>
      </w:r>
    </w:p>
    <w:p w14:paraId="18CB7353" w14:textId="6258B1BD" w:rsidR="003E6486" w:rsidRPr="00A100D5" w:rsidRDefault="003E6486" w:rsidP="00A100D5">
      <w:pPr>
        <w:spacing w:line="360" w:lineRule="auto"/>
        <w:jc w:val="both"/>
        <w:rPr>
          <w:rFonts w:ascii="Times New Roman" w:eastAsia="Calibri" w:hAnsi="Times New Roman" w:cs="Times New Roman"/>
          <w:sz w:val="24"/>
          <w:szCs w:val="24"/>
          <w:lang w:val="en-ZW"/>
        </w:rPr>
      </w:pPr>
      <w:r w:rsidRPr="00A100D5">
        <w:rPr>
          <w:rFonts w:ascii="Times New Roman" w:eastAsia="Calibri" w:hAnsi="Times New Roman" w:cs="Times New Roman"/>
          <w:sz w:val="24"/>
          <w:szCs w:val="24"/>
        </w:rPr>
        <w:t xml:space="preserve"> Accessibility of healthy facility was found to be an independent risk factor which was significant. This could be linked to the study findings that more than half, 57% use public transport, 37% go on foot and 6% use private cars when visiting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The findings implicate why most women delivered at home which could be linked to transport problems. Many new suburbs in Harare do not have well-developed clinics, roads and transport systems and as a result, pregnant women may find it difficult to go to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in the event that they get into </w:t>
      </w:r>
      <w:proofErr w:type="spellStart"/>
      <w:r w:rsidRPr="00A100D5">
        <w:rPr>
          <w:rFonts w:ascii="Times New Roman" w:eastAsia="Calibri" w:hAnsi="Times New Roman" w:cs="Times New Roman"/>
          <w:sz w:val="24"/>
          <w:szCs w:val="24"/>
        </w:rPr>
        <w:t>labour</w:t>
      </w:r>
      <w:proofErr w:type="spellEnd"/>
      <w:r w:rsidRPr="00A100D5">
        <w:rPr>
          <w:rFonts w:ascii="Times New Roman" w:eastAsia="Calibri" w:hAnsi="Times New Roman" w:cs="Times New Roman"/>
          <w:sz w:val="24"/>
          <w:szCs w:val="24"/>
        </w:rPr>
        <w:t xml:space="preserve"> while at home. This is consistence with Lunan et al</w:t>
      </w:r>
      <w:r w:rsidR="0039780C" w:rsidRPr="00A100D5">
        <w:rPr>
          <w:rFonts w:ascii="Times New Roman" w:eastAsia="Calibri" w:hAnsi="Times New Roman" w:cs="Times New Roman"/>
          <w:sz w:val="24"/>
          <w:szCs w:val="24"/>
          <w:vertAlign w:val="superscript"/>
        </w:rPr>
        <w:t>19</w:t>
      </w:r>
      <w:r w:rsidRPr="00A100D5">
        <w:rPr>
          <w:rFonts w:ascii="Times New Roman" w:eastAsia="Calibri" w:hAnsi="Times New Roman" w:cs="Times New Roman"/>
          <w:sz w:val="24"/>
          <w:szCs w:val="24"/>
        </w:rPr>
        <w:t xml:space="preserve"> who cite that availability of affordable transport and the condition of the roads influences the decision to attend a service at a health facility. Therefore, this might eventually result in BBAs.  </w:t>
      </w:r>
    </w:p>
    <w:p w14:paraId="50140856" w14:textId="77777777" w:rsidR="003E6486" w:rsidRPr="00A100D5" w:rsidRDefault="003E6486" w:rsidP="00A100D5">
      <w:pPr>
        <w:spacing w:before="240"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Convenience of clinic operating time was also a significant independent factor. This could be linked to the general opinion of participants (73%) that the operating times of the clinics </w:t>
      </w:r>
      <w:r w:rsidRPr="00A100D5">
        <w:rPr>
          <w:rFonts w:ascii="Times New Roman" w:eastAsia="Calibri" w:hAnsi="Times New Roman" w:cs="Times New Roman"/>
          <w:sz w:val="24"/>
          <w:szCs w:val="24"/>
        </w:rPr>
        <w:lastRenderedPageBreak/>
        <w:t xml:space="preserve">were not ideal for pregnant women. This is because FHS clinics and satellite clinics operate during the week and only open for half a day on Saturdays and do not open completely at night. Nevertheless, pregnant women can go into </w:t>
      </w:r>
      <w:proofErr w:type="spellStart"/>
      <w:r w:rsidRPr="00A100D5">
        <w:rPr>
          <w:rFonts w:ascii="Times New Roman" w:eastAsia="Calibri" w:hAnsi="Times New Roman" w:cs="Times New Roman"/>
          <w:sz w:val="24"/>
          <w:szCs w:val="24"/>
        </w:rPr>
        <w:t>labour</w:t>
      </w:r>
      <w:proofErr w:type="spellEnd"/>
      <w:r w:rsidRPr="00A100D5">
        <w:rPr>
          <w:rFonts w:ascii="Times New Roman" w:eastAsia="Calibri" w:hAnsi="Times New Roman" w:cs="Times New Roman"/>
          <w:sz w:val="24"/>
          <w:szCs w:val="24"/>
        </w:rPr>
        <w:t xml:space="preserve"> at any time of the day and at any day of the week and with poor transport networks, women end up delivering at home or in transit to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w:t>
      </w:r>
    </w:p>
    <w:p w14:paraId="2B90B0E2" w14:textId="67059BAE" w:rsidR="003E6486" w:rsidRPr="00A100D5" w:rsidRDefault="003E6486" w:rsidP="00A100D5">
      <w:pPr>
        <w:spacing w:before="240"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Other institutional factors that influence BBAs that were </w:t>
      </w:r>
      <w:r w:rsidR="00353725" w:rsidRPr="00A100D5">
        <w:rPr>
          <w:rFonts w:ascii="Times New Roman" w:eastAsia="Calibri" w:hAnsi="Times New Roman" w:cs="Times New Roman"/>
          <w:sz w:val="24"/>
          <w:szCs w:val="24"/>
        </w:rPr>
        <w:t>statistically</w:t>
      </w:r>
      <w:r w:rsidRPr="00A100D5">
        <w:rPr>
          <w:rFonts w:ascii="Times New Roman" w:eastAsia="Calibri" w:hAnsi="Times New Roman" w:cs="Times New Roman"/>
          <w:sz w:val="24"/>
          <w:szCs w:val="24"/>
        </w:rPr>
        <w:t xml:space="preserve"> significant in bivariate analysis include friendliness and welcoming of the clinical staff, perceived delays at the clinic and overall satisfaction during previous pregnancy.   Some 97% participants also highlighted that clinical staff members were not friendly and, in most cases, harass or intimidate pregnant women during ANC visits. This finding supports </w:t>
      </w:r>
      <w:proofErr w:type="spellStart"/>
      <w:r w:rsidRPr="00A100D5">
        <w:rPr>
          <w:rFonts w:ascii="Times New Roman" w:eastAsia="Calibri" w:hAnsi="Times New Roman" w:cs="Times New Roman"/>
          <w:sz w:val="24"/>
          <w:szCs w:val="24"/>
        </w:rPr>
        <w:t>Alfasana</w:t>
      </w:r>
      <w:proofErr w:type="spellEnd"/>
      <w:r w:rsidRPr="00A100D5">
        <w:rPr>
          <w:rFonts w:ascii="Times New Roman" w:eastAsia="Calibri" w:hAnsi="Times New Roman" w:cs="Times New Roman"/>
          <w:sz w:val="24"/>
          <w:szCs w:val="24"/>
        </w:rPr>
        <w:t xml:space="preserve"> et al</w:t>
      </w:r>
      <w:r w:rsidR="0039780C" w:rsidRPr="00A100D5">
        <w:rPr>
          <w:rFonts w:ascii="Times New Roman" w:eastAsia="Calibri" w:hAnsi="Times New Roman" w:cs="Times New Roman"/>
          <w:sz w:val="24"/>
          <w:szCs w:val="24"/>
          <w:vertAlign w:val="superscript"/>
        </w:rPr>
        <w:t>24</w:t>
      </w:r>
      <w:r w:rsidRPr="00A100D5">
        <w:rPr>
          <w:rFonts w:ascii="Times New Roman" w:eastAsia="Calibri" w:hAnsi="Times New Roman" w:cs="Times New Roman"/>
          <w:sz w:val="24"/>
          <w:szCs w:val="24"/>
        </w:rPr>
        <w:t xml:space="preserve"> who stated that the health providers where verbally abusive and unfriendly. This therefore, leads to women shying away from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in fear of intimidation, harassment or humiliation. Thus, women who perceive clinical staff at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as hostile may choose to deliver at home that to suffer intimidation and humiliation. </w:t>
      </w:r>
    </w:p>
    <w:p w14:paraId="68DEA3F8" w14:textId="5D325094" w:rsidR="003E6486" w:rsidRPr="00A100D5" w:rsidRDefault="003E6486" w:rsidP="00A100D5">
      <w:pPr>
        <w:spacing w:before="240"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Almost all 91,9% research participants also highlighted the presence of delays at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as a probable reason why BBAs occur. Delays may be a result of understaffing at the health </w:t>
      </w:r>
      <w:proofErr w:type="spellStart"/>
      <w:r w:rsidRPr="00A100D5">
        <w:rPr>
          <w:rFonts w:ascii="Times New Roman" w:eastAsia="Calibri" w:hAnsi="Times New Roman" w:cs="Times New Roman"/>
          <w:sz w:val="24"/>
          <w:szCs w:val="24"/>
        </w:rPr>
        <w:t>centres</w:t>
      </w:r>
      <w:proofErr w:type="spellEnd"/>
      <w:r w:rsidRPr="00A100D5">
        <w:rPr>
          <w:rFonts w:ascii="Times New Roman" w:eastAsia="Calibri" w:hAnsi="Times New Roman" w:cs="Times New Roman"/>
          <w:sz w:val="24"/>
          <w:szCs w:val="24"/>
        </w:rPr>
        <w:t xml:space="preserve">. The finding support Bhoopalam et al </w:t>
      </w:r>
      <w:r w:rsidR="0039780C" w:rsidRPr="00A100D5">
        <w:rPr>
          <w:rFonts w:ascii="Times New Roman" w:eastAsia="Calibri" w:hAnsi="Times New Roman" w:cs="Times New Roman"/>
          <w:sz w:val="24"/>
          <w:szCs w:val="24"/>
          <w:vertAlign w:val="superscript"/>
        </w:rPr>
        <w:t>25</w:t>
      </w:r>
      <w:r w:rsidRPr="00A100D5">
        <w:rPr>
          <w:rFonts w:ascii="Times New Roman" w:eastAsia="Calibri" w:hAnsi="Times New Roman" w:cs="Times New Roman"/>
          <w:sz w:val="24"/>
          <w:szCs w:val="24"/>
        </w:rPr>
        <w:t xml:space="preserve"> who cite that inadequate staffing in health institution can cause delays and can also make woman not to deliver in the health facility in fear of quality of care they will get. Many areas are expanding in and around Harare and the existing clinics may be overwhelmed by the increasing number of people. Alternatively, delays may be due to staff incompetence and negative attitude towards work. A significant number 54% participant highlighted that clinical staff members must ‘stick to their tea breaks and not spend an hour or more while they wait. Therefore, delays at health clinics may be caused by one or more factors but in the end, lead to overall dissatisfaction, reduce the numbers of ANC visits by women and ultimately lead to BBAs. </w:t>
      </w:r>
    </w:p>
    <w:p w14:paraId="40454114" w14:textId="77777777" w:rsidR="003E6486" w:rsidRPr="00A100D5" w:rsidRDefault="003E6486" w:rsidP="00A100D5">
      <w:pPr>
        <w:spacing w:before="240"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Therefore, institutional factors have a role to play in the occurrence of BBAs. Thus, there is a mutually reinforcing relationship between unconducive institutional factors and insufficient knowledge and negative attitudes towards health institutions. </w:t>
      </w:r>
    </w:p>
    <w:p w14:paraId="0300CAE6" w14:textId="3CF4A391" w:rsidR="003E6486" w:rsidRPr="00A100D5" w:rsidRDefault="003E6486" w:rsidP="00A100D5">
      <w:pPr>
        <w:keepNext/>
        <w:keepLines/>
        <w:spacing w:before="40" w:after="0" w:line="360" w:lineRule="auto"/>
        <w:outlineLvl w:val="1"/>
        <w:rPr>
          <w:rFonts w:ascii="Times New Roman" w:eastAsia="Calibri" w:hAnsi="Times New Roman" w:cs="Times New Roman"/>
          <w:b/>
          <w:color w:val="000000"/>
          <w:sz w:val="24"/>
          <w:szCs w:val="24"/>
        </w:rPr>
      </w:pPr>
      <w:bookmarkStart w:id="37" w:name="_Toc514849379"/>
      <w:r w:rsidRPr="00A100D5">
        <w:rPr>
          <w:rFonts w:ascii="Times New Roman" w:eastAsia="Calibri" w:hAnsi="Times New Roman" w:cs="Times New Roman"/>
          <w:b/>
          <w:color w:val="000000"/>
          <w:sz w:val="24"/>
          <w:szCs w:val="24"/>
        </w:rPr>
        <w:lastRenderedPageBreak/>
        <w:t>Conclusion</w:t>
      </w:r>
      <w:bookmarkEnd w:id="37"/>
      <w:r w:rsidRPr="00A100D5">
        <w:rPr>
          <w:rFonts w:ascii="Times New Roman" w:eastAsia="Calibri" w:hAnsi="Times New Roman" w:cs="Times New Roman"/>
          <w:b/>
          <w:color w:val="000000"/>
          <w:sz w:val="24"/>
          <w:szCs w:val="24"/>
        </w:rPr>
        <w:t xml:space="preserve"> </w:t>
      </w:r>
    </w:p>
    <w:p w14:paraId="22EE7699" w14:textId="0977677E" w:rsidR="003E6486" w:rsidRDefault="003E6486" w:rsidP="00A100D5">
      <w:pPr>
        <w:spacing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This research investigated the determinants of BBAs among booked mothers in Harare City polyclinics. The specific objectives of the research were to determine the socio-demographic factors, find out knowledge and attitudes and identify the institutional relating to BBAs among booked mothers in Harare city. </w:t>
      </w:r>
      <w:r w:rsidR="00353725">
        <w:rPr>
          <w:rFonts w:ascii="Times New Roman" w:eastAsia="Calibri" w:hAnsi="Times New Roman" w:cs="Times New Roman"/>
          <w:sz w:val="24"/>
          <w:szCs w:val="24"/>
        </w:rPr>
        <w:t xml:space="preserve"> </w:t>
      </w:r>
      <w:r w:rsidRPr="00A100D5">
        <w:rPr>
          <w:rFonts w:ascii="Times New Roman" w:eastAsia="Calibri" w:hAnsi="Times New Roman" w:cs="Times New Roman"/>
          <w:sz w:val="24"/>
          <w:szCs w:val="24"/>
        </w:rPr>
        <w:t>The research study found out that age, level of education, place of residence, number of ANC visits, convenience of clinic operating time, clinical staff friendliness and welcoming, health facility accessibility and overall satisfaction during previous pregnancy were significant determinates of BBAs.  Therefore, there are socio-demographic factors, attitude and institutional factors contributing to BBAs among booked mothers in Harare City</w:t>
      </w:r>
    </w:p>
    <w:p w14:paraId="17E89697" w14:textId="77777777" w:rsidR="00640DD0" w:rsidRPr="00640DD0" w:rsidRDefault="00640DD0" w:rsidP="00640DD0">
      <w:pPr>
        <w:spacing w:line="360" w:lineRule="auto"/>
        <w:jc w:val="both"/>
        <w:rPr>
          <w:rFonts w:ascii="Times New Roman" w:eastAsia="Calibri" w:hAnsi="Times New Roman" w:cs="Times New Roman"/>
          <w:sz w:val="24"/>
          <w:szCs w:val="24"/>
        </w:rPr>
      </w:pPr>
      <w:r w:rsidRPr="00640DD0">
        <w:rPr>
          <w:rFonts w:ascii="Times New Roman" w:eastAsia="Calibri" w:hAnsi="Times New Roman" w:cs="Times New Roman"/>
          <w:sz w:val="24"/>
          <w:szCs w:val="24"/>
        </w:rPr>
        <w:t xml:space="preserve">Consent </w:t>
      </w:r>
    </w:p>
    <w:p w14:paraId="12EBF816" w14:textId="50E5CF09" w:rsidR="00B22E07" w:rsidRDefault="00640DD0" w:rsidP="00640DD0">
      <w:pPr>
        <w:spacing w:line="360" w:lineRule="auto"/>
        <w:jc w:val="both"/>
        <w:rPr>
          <w:rFonts w:ascii="Times New Roman" w:eastAsia="Calibri" w:hAnsi="Times New Roman" w:cs="Times New Roman"/>
          <w:sz w:val="24"/>
          <w:szCs w:val="24"/>
        </w:rPr>
      </w:pPr>
      <w:r w:rsidRPr="00640DD0">
        <w:rPr>
          <w:rFonts w:ascii="Times New Roman" w:eastAsia="Calibri" w:hAnsi="Times New Roman" w:cs="Times New Roman"/>
          <w:sz w:val="24"/>
          <w:szCs w:val="24"/>
        </w:rPr>
        <w:t>As per international standards or university standards, Participants’ written consent has been collected and preserved by the author(s).</w:t>
      </w:r>
    </w:p>
    <w:p w14:paraId="36F285B4" w14:textId="77777777" w:rsidR="00B22E07" w:rsidRPr="00B22E07" w:rsidRDefault="00B22E07" w:rsidP="00B22E07">
      <w:pPr>
        <w:spacing w:line="360" w:lineRule="auto"/>
        <w:jc w:val="both"/>
        <w:rPr>
          <w:rFonts w:ascii="Times New Roman" w:eastAsia="Calibri" w:hAnsi="Times New Roman" w:cs="Times New Roman"/>
          <w:sz w:val="24"/>
          <w:szCs w:val="24"/>
        </w:rPr>
      </w:pPr>
      <w:r w:rsidRPr="00B22E07">
        <w:rPr>
          <w:rFonts w:ascii="Times New Roman" w:eastAsia="Calibri" w:hAnsi="Times New Roman" w:cs="Times New Roman"/>
          <w:sz w:val="24"/>
          <w:szCs w:val="24"/>
        </w:rPr>
        <w:t>COMPETING INTERESTS DISCLAIMER:</w:t>
      </w:r>
    </w:p>
    <w:p w14:paraId="6B650E66" w14:textId="6377947F" w:rsidR="00B22E07" w:rsidRDefault="00B22E07" w:rsidP="00B22E07">
      <w:pPr>
        <w:spacing w:line="360" w:lineRule="auto"/>
        <w:jc w:val="both"/>
        <w:rPr>
          <w:rFonts w:ascii="Times New Roman" w:eastAsia="Calibri" w:hAnsi="Times New Roman" w:cs="Times New Roman"/>
          <w:sz w:val="24"/>
          <w:szCs w:val="24"/>
        </w:rPr>
      </w:pPr>
      <w:r w:rsidRPr="00B22E07">
        <w:rPr>
          <w:rFonts w:ascii="Times New Roman" w:eastAsia="Calibri"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D88BF26" w14:textId="021A0E0B" w:rsidR="007262EE" w:rsidRDefault="007262EE" w:rsidP="00B22E07">
      <w:pPr>
        <w:spacing w:line="360" w:lineRule="auto"/>
        <w:jc w:val="both"/>
        <w:rPr>
          <w:rFonts w:ascii="Times New Roman" w:eastAsia="Calibri" w:hAnsi="Times New Roman" w:cs="Times New Roman"/>
          <w:sz w:val="24"/>
          <w:szCs w:val="24"/>
        </w:rPr>
      </w:pPr>
    </w:p>
    <w:p w14:paraId="3C996B93" w14:textId="64C0CD5B" w:rsidR="007262EE" w:rsidRDefault="007262EE" w:rsidP="00B22E07">
      <w:pPr>
        <w:spacing w:line="360" w:lineRule="auto"/>
        <w:jc w:val="both"/>
        <w:rPr>
          <w:rFonts w:ascii="Times New Roman" w:eastAsia="Calibri" w:hAnsi="Times New Roman" w:cs="Times New Roman"/>
          <w:sz w:val="24"/>
          <w:szCs w:val="24"/>
        </w:rPr>
      </w:pPr>
    </w:p>
    <w:p w14:paraId="48F01EB7" w14:textId="77777777" w:rsidR="007262EE" w:rsidRPr="00270720" w:rsidRDefault="007262EE" w:rsidP="007262EE">
      <w:pPr>
        <w:rPr>
          <w:highlight w:val="yellow"/>
        </w:rPr>
      </w:pPr>
      <w:r w:rsidRPr="00270720">
        <w:rPr>
          <w:highlight w:val="yellow"/>
        </w:rPr>
        <w:t>Disclaimer (Artificial intelligence)</w:t>
      </w:r>
    </w:p>
    <w:p w14:paraId="3ED73CBB" w14:textId="77777777" w:rsidR="007262EE" w:rsidRPr="00270720" w:rsidRDefault="007262EE" w:rsidP="007262EE">
      <w:pPr>
        <w:rPr>
          <w:highlight w:val="yellow"/>
        </w:rPr>
      </w:pPr>
    </w:p>
    <w:p w14:paraId="62419B23" w14:textId="77777777" w:rsidR="007262EE" w:rsidRPr="00270720" w:rsidRDefault="007262EE" w:rsidP="007262EE">
      <w:pPr>
        <w:rPr>
          <w:highlight w:val="yellow"/>
        </w:rPr>
      </w:pPr>
      <w:r w:rsidRPr="00270720">
        <w:rPr>
          <w:highlight w:val="yellow"/>
        </w:rPr>
        <w:t xml:space="preserve">Option 1: </w:t>
      </w:r>
    </w:p>
    <w:p w14:paraId="09E97951" w14:textId="77777777" w:rsidR="007262EE" w:rsidRPr="00270720" w:rsidRDefault="007262EE" w:rsidP="007262EE">
      <w:pPr>
        <w:rPr>
          <w:highlight w:val="yellow"/>
        </w:rPr>
      </w:pPr>
    </w:p>
    <w:p w14:paraId="5CDFC59B" w14:textId="77777777" w:rsidR="007262EE" w:rsidRPr="00270720" w:rsidRDefault="007262EE" w:rsidP="007262EE">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FACB975" w14:textId="77777777" w:rsidR="007262EE" w:rsidRPr="00270720" w:rsidRDefault="007262EE" w:rsidP="007262EE">
      <w:pPr>
        <w:rPr>
          <w:highlight w:val="yellow"/>
        </w:rPr>
      </w:pPr>
    </w:p>
    <w:p w14:paraId="7053716D" w14:textId="77777777" w:rsidR="007262EE" w:rsidRPr="00270720" w:rsidRDefault="007262EE" w:rsidP="007262EE">
      <w:pPr>
        <w:rPr>
          <w:highlight w:val="yellow"/>
        </w:rPr>
      </w:pPr>
      <w:r w:rsidRPr="00270720">
        <w:rPr>
          <w:highlight w:val="yellow"/>
        </w:rPr>
        <w:t xml:space="preserve">Option 2: </w:t>
      </w:r>
    </w:p>
    <w:p w14:paraId="4C335E14" w14:textId="77777777" w:rsidR="007262EE" w:rsidRPr="00270720" w:rsidRDefault="007262EE" w:rsidP="007262EE">
      <w:pPr>
        <w:rPr>
          <w:highlight w:val="yellow"/>
        </w:rPr>
      </w:pPr>
    </w:p>
    <w:p w14:paraId="69AD0C4A" w14:textId="77777777" w:rsidR="007262EE" w:rsidRPr="00270720" w:rsidRDefault="007262EE" w:rsidP="007262EE">
      <w:pPr>
        <w:rPr>
          <w:highlight w:val="yellow"/>
        </w:rPr>
      </w:pPr>
      <w:r w:rsidRPr="00270720">
        <w:rPr>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BD69B8" w14:textId="77777777" w:rsidR="007262EE" w:rsidRPr="00270720" w:rsidRDefault="007262EE" w:rsidP="007262EE">
      <w:pPr>
        <w:rPr>
          <w:highlight w:val="yellow"/>
        </w:rPr>
      </w:pPr>
    </w:p>
    <w:p w14:paraId="338D94D5" w14:textId="77777777" w:rsidR="007262EE" w:rsidRPr="00270720" w:rsidRDefault="007262EE" w:rsidP="007262EE">
      <w:pPr>
        <w:rPr>
          <w:highlight w:val="yellow"/>
        </w:rPr>
      </w:pPr>
      <w:r w:rsidRPr="00270720">
        <w:rPr>
          <w:highlight w:val="yellow"/>
        </w:rPr>
        <w:t>Details of the AI usage are given below:</w:t>
      </w:r>
    </w:p>
    <w:p w14:paraId="599372D0" w14:textId="77777777" w:rsidR="007262EE" w:rsidRPr="00270720" w:rsidRDefault="007262EE" w:rsidP="007262EE">
      <w:pPr>
        <w:rPr>
          <w:highlight w:val="yellow"/>
        </w:rPr>
      </w:pPr>
      <w:r w:rsidRPr="00270720">
        <w:rPr>
          <w:highlight w:val="yellow"/>
        </w:rPr>
        <w:t>1.</w:t>
      </w:r>
    </w:p>
    <w:p w14:paraId="08A881B0" w14:textId="77777777" w:rsidR="007262EE" w:rsidRPr="00270720" w:rsidRDefault="007262EE" w:rsidP="007262EE">
      <w:pPr>
        <w:rPr>
          <w:highlight w:val="yellow"/>
        </w:rPr>
      </w:pPr>
      <w:r w:rsidRPr="00270720">
        <w:rPr>
          <w:highlight w:val="yellow"/>
        </w:rPr>
        <w:t>2.</w:t>
      </w:r>
    </w:p>
    <w:p w14:paraId="4383F489" w14:textId="77777777" w:rsidR="007262EE" w:rsidRPr="00270720" w:rsidRDefault="007262EE" w:rsidP="007262EE">
      <w:r w:rsidRPr="00270720">
        <w:rPr>
          <w:highlight w:val="yellow"/>
        </w:rPr>
        <w:t>3.</w:t>
      </w:r>
    </w:p>
    <w:p w14:paraId="5392FC91" w14:textId="77777777" w:rsidR="007262EE" w:rsidRPr="00A100D5" w:rsidRDefault="007262EE" w:rsidP="00B22E07">
      <w:pPr>
        <w:spacing w:line="360" w:lineRule="auto"/>
        <w:jc w:val="both"/>
        <w:rPr>
          <w:rFonts w:ascii="Times New Roman" w:eastAsia="Calibri" w:hAnsi="Times New Roman" w:cs="Times New Roman"/>
          <w:sz w:val="24"/>
          <w:szCs w:val="24"/>
        </w:rPr>
      </w:pPr>
    </w:p>
    <w:p w14:paraId="6569B616" w14:textId="2EA437BA" w:rsidR="00DE645C" w:rsidRPr="00A100D5" w:rsidRDefault="00134C4D" w:rsidP="00A100D5">
      <w:pPr>
        <w:keepNext/>
        <w:keepLines/>
        <w:spacing w:before="240" w:after="0" w:line="360" w:lineRule="auto"/>
        <w:outlineLvl w:val="0"/>
        <w:rPr>
          <w:rFonts w:ascii="Times New Roman" w:eastAsia="Times New Roman" w:hAnsi="Times New Roman" w:cs="Times New Roman"/>
          <w:b/>
          <w:color w:val="000000"/>
          <w:sz w:val="24"/>
          <w:szCs w:val="24"/>
          <w:lang w:val="x-none" w:eastAsia="x-none"/>
        </w:rPr>
      </w:pPr>
      <w:bookmarkStart w:id="38" w:name="_Toc514849385"/>
      <w:r w:rsidRPr="00A100D5">
        <w:rPr>
          <w:rFonts w:ascii="Times New Roman" w:eastAsia="Times New Roman" w:hAnsi="Times New Roman" w:cs="Times New Roman"/>
          <w:b/>
          <w:color w:val="000000"/>
          <w:sz w:val="24"/>
          <w:szCs w:val="24"/>
          <w:lang w:val="x-none" w:eastAsia="x-none"/>
        </w:rPr>
        <w:t>REFERENCES</w:t>
      </w:r>
      <w:bookmarkEnd w:id="38"/>
    </w:p>
    <w:p w14:paraId="5CC42234" w14:textId="77777777" w:rsidR="00BE4103" w:rsidRDefault="00BE4103" w:rsidP="00A100D5">
      <w:pPr>
        <w:pStyle w:val="ListParagraph"/>
        <w:numPr>
          <w:ilvl w:val="0"/>
          <w:numId w:val="20"/>
        </w:numPr>
        <w:spacing w:before="100" w:beforeAutospacing="1" w:after="100" w:afterAutospacing="1" w:line="360" w:lineRule="auto"/>
        <w:rPr>
          <w:rFonts w:eastAsia="Times New Roman"/>
          <w:szCs w:val="24"/>
          <w:highlight w:val="red"/>
          <w:lang w:val="en-ZW" w:eastAsia="en-ZW"/>
        </w:rPr>
      </w:pPr>
      <w:r w:rsidRPr="00BE4103">
        <w:rPr>
          <w:rFonts w:eastAsia="Times New Roman"/>
          <w:szCs w:val="24"/>
          <w:lang w:val="en-ZW" w:eastAsia="en-ZW"/>
        </w:rPr>
        <w:t xml:space="preserve">Phiri, S. N. A., </w:t>
      </w:r>
      <w:proofErr w:type="spellStart"/>
      <w:r w:rsidRPr="00BE4103">
        <w:rPr>
          <w:rFonts w:eastAsia="Times New Roman"/>
          <w:szCs w:val="24"/>
          <w:lang w:val="en-ZW" w:eastAsia="en-ZW"/>
        </w:rPr>
        <w:t>Fylkesnes</w:t>
      </w:r>
      <w:proofErr w:type="spellEnd"/>
      <w:r w:rsidRPr="00BE4103">
        <w:rPr>
          <w:rFonts w:eastAsia="Times New Roman"/>
          <w:szCs w:val="24"/>
          <w:lang w:val="en-ZW" w:eastAsia="en-ZW"/>
        </w:rPr>
        <w:t xml:space="preserve">, K., </w:t>
      </w:r>
      <w:proofErr w:type="spellStart"/>
      <w:r w:rsidRPr="00BE4103">
        <w:rPr>
          <w:rFonts w:eastAsia="Times New Roman"/>
          <w:szCs w:val="24"/>
          <w:lang w:val="en-ZW" w:eastAsia="en-ZW"/>
        </w:rPr>
        <w:t>Ruano</w:t>
      </w:r>
      <w:proofErr w:type="spellEnd"/>
      <w:r w:rsidRPr="00BE4103">
        <w:rPr>
          <w:rFonts w:eastAsia="Times New Roman"/>
          <w:szCs w:val="24"/>
          <w:lang w:val="en-ZW" w:eastAsia="en-ZW"/>
        </w:rPr>
        <w:t xml:space="preserve">, A. L., &amp; </w:t>
      </w:r>
      <w:proofErr w:type="spellStart"/>
      <w:r w:rsidRPr="00BE4103">
        <w:rPr>
          <w:rFonts w:eastAsia="Times New Roman"/>
          <w:szCs w:val="24"/>
          <w:lang w:val="en-ZW" w:eastAsia="en-ZW"/>
        </w:rPr>
        <w:t>Moland</w:t>
      </w:r>
      <w:proofErr w:type="spellEnd"/>
      <w:r w:rsidRPr="00BE4103">
        <w:rPr>
          <w:rFonts w:eastAsia="Times New Roman"/>
          <w:szCs w:val="24"/>
          <w:lang w:val="en-ZW" w:eastAsia="en-ZW"/>
        </w:rPr>
        <w:t xml:space="preserve">, K. M. (2014). ‘Born before arrival’: user and provider perspectives on health facility childbirths in </w:t>
      </w:r>
      <w:proofErr w:type="spellStart"/>
      <w:r w:rsidRPr="00BE4103">
        <w:rPr>
          <w:rFonts w:eastAsia="Times New Roman"/>
          <w:szCs w:val="24"/>
          <w:lang w:val="en-ZW" w:eastAsia="en-ZW"/>
        </w:rPr>
        <w:t>Kapiri</w:t>
      </w:r>
      <w:proofErr w:type="spellEnd"/>
      <w:r w:rsidRPr="00BE4103">
        <w:rPr>
          <w:rFonts w:eastAsia="Times New Roman"/>
          <w:szCs w:val="24"/>
          <w:lang w:val="en-ZW" w:eastAsia="en-ZW"/>
        </w:rPr>
        <w:t xml:space="preserve"> </w:t>
      </w:r>
      <w:proofErr w:type="spellStart"/>
      <w:r w:rsidRPr="00BE4103">
        <w:rPr>
          <w:rFonts w:eastAsia="Times New Roman"/>
          <w:szCs w:val="24"/>
          <w:lang w:val="en-ZW" w:eastAsia="en-ZW"/>
        </w:rPr>
        <w:t>Mposhi</w:t>
      </w:r>
      <w:proofErr w:type="spellEnd"/>
      <w:r w:rsidRPr="00BE4103">
        <w:rPr>
          <w:rFonts w:eastAsia="Times New Roman"/>
          <w:szCs w:val="24"/>
          <w:lang w:val="en-ZW" w:eastAsia="en-ZW"/>
        </w:rPr>
        <w:t xml:space="preserve"> district, Zambia. BMC pregnancy and childbirth, 14, 323.</w:t>
      </w:r>
      <w:r w:rsidRPr="00BE4103">
        <w:rPr>
          <w:rFonts w:eastAsia="Times New Roman"/>
          <w:szCs w:val="24"/>
          <w:highlight w:val="red"/>
          <w:lang w:val="en-ZW" w:eastAsia="en-ZW"/>
        </w:rPr>
        <w:t xml:space="preserve"> </w:t>
      </w:r>
    </w:p>
    <w:p w14:paraId="2477CE0A" w14:textId="77777777" w:rsidR="00095512" w:rsidRDefault="00095512" w:rsidP="00A100D5">
      <w:pPr>
        <w:pStyle w:val="ListParagraph"/>
        <w:numPr>
          <w:ilvl w:val="0"/>
          <w:numId w:val="20"/>
        </w:numPr>
        <w:spacing w:before="100" w:beforeAutospacing="1" w:after="100" w:afterAutospacing="1" w:line="360" w:lineRule="auto"/>
        <w:rPr>
          <w:rFonts w:eastAsia="Times New Roman"/>
          <w:szCs w:val="24"/>
          <w:lang w:val="en-ZW" w:eastAsia="en-ZW"/>
        </w:rPr>
      </w:pPr>
      <w:proofErr w:type="spellStart"/>
      <w:r w:rsidRPr="00095512">
        <w:rPr>
          <w:rFonts w:eastAsia="Times New Roman"/>
          <w:szCs w:val="24"/>
          <w:lang w:val="en-ZW" w:eastAsia="en-ZW"/>
        </w:rPr>
        <w:t>Amanuel</w:t>
      </w:r>
      <w:proofErr w:type="spellEnd"/>
      <w:r w:rsidRPr="00095512">
        <w:rPr>
          <w:rFonts w:eastAsia="Times New Roman"/>
          <w:szCs w:val="24"/>
          <w:lang w:val="en-ZW" w:eastAsia="en-ZW"/>
        </w:rPr>
        <w:t xml:space="preserve">, T., Desalegn, M., Lukas, K., &amp; </w:t>
      </w:r>
      <w:proofErr w:type="spellStart"/>
      <w:r w:rsidRPr="00095512">
        <w:rPr>
          <w:rFonts w:eastAsia="Times New Roman"/>
          <w:szCs w:val="24"/>
          <w:lang w:val="en-ZW" w:eastAsia="en-ZW"/>
        </w:rPr>
        <w:t>Yohannes</w:t>
      </w:r>
      <w:proofErr w:type="spellEnd"/>
      <w:r w:rsidRPr="00095512">
        <w:rPr>
          <w:rFonts w:eastAsia="Times New Roman"/>
          <w:szCs w:val="24"/>
          <w:lang w:val="en-ZW" w:eastAsia="en-ZW"/>
        </w:rPr>
        <w:t xml:space="preserve">, T. (2024). Prevalence of birth before arrival and associated factors among postpartum women in southern Ethiopia: a community-based cross-sectional study. Frontiers in Medicine, 11, 1437538. </w:t>
      </w:r>
    </w:p>
    <w:p w14:paraId="6F2EAA82" w14:textId="76F808D5" w:rsidR="00DE645C" w:rsidRPr="00A100D5" w:rsidRDefault="003A7F66" w:rsidP="00A100D5">
      <w:pPr>
        <w:pStyle w:val="ListParagraph"/>
        <w:numPr>
          <w:ilvl w:val="0"/>
          <w:numId w:val="20"/>
        </w:numPr>
        <w:spacing w:before="100" w:beforeAutospacing="1" w:after="100" w:afterAutospacing="1" w:line="360" w:lineRule="auto"/>
        <w:rPr>
          <w:rFonts w:eastAsia="Times New Roman"/>
          <w:szCs w:val="24"/>
          <w:lang w:val="en-ZW" w:eastAsia="en-ZW"/>
        </w:rPr>
      </w:pPr>
      <w:r w:rsidRPr="00A100D5">
        <w:rPr>
          <w:rFonts w:eastAsia="Times New Roman"/>
          <w:szCs w:val="24"/>
          <w:lang w:val="en-ZW" w:eastAsia="en-ZW"/>
        </w:rPr>
        <w:t xml:space="preserve">United Nations. (2015). </w:t>
      </w:r>
      <w:r w:rsidRPr="00A100D5">
        <w:rPr>
          <w:rFonts w:eastAsia="Times New Roman"/>
          <w:i/>
          <w:iCs/>
          <w:szCs w:val="24"/>
          <w:lang w:val="en-ZW" w:eastAsia="en-ZW"/>
        </w:rPr>
        <w:t>Transforming our world: The 2030 Agenda for Sustainable Development</w:t>
      </w:r>
      <w:r w:rsidRPr="00A100D5">
        <w:rPr>
          <w:rFonts w:eastAsia="Times New Roman"/>
          <w:szCs w:val="24"/>
          <w:lang w:val="en-ZW" w:eastAsia="en-ZW"/>
        </w:rPr>
        <w:t xml:space="preserve">. </w:t>
      </w:r>
      <w:hyperlink r:id="rId21" w:history="1">
        <w:r w:rsidR="00DE645C" w:rsidRPr="00A100D5">
          <w:rPr>
            <w:rStyle w:val="Hyperlink"/>
            <w:rFonts w:eastAsia="Times New Roman"/>
            <w:szCs w:val="24"/>
            <w:lang w:val="en-ZW" w:eastAsia="en-ZW"/>
          </w:rPr>
          <w:t>https://sdgs.un.org/2030agenda</w:t>
        </w:r>
      </w:hyperlink>
    </w:p>
    <w:p w14:paraId="6F3A62AB" w14:textId="0DC8E610" w:rsidR="00DE645C" w:rsidRPr="00A100D5" w:rsidRDefault="003A7F66" w:rsidP="00A100D5">
      <w:pPr>
        <w:pStyle w:val="ListParagraph"/>
        <w:numPr>
          <w:ilvl w:val="0"/>
          <w:numId w:val="20"/>
        </w:numPr>
        <w:spacing w:before="100" w:beforeAutospacing="1" w:after="100" w:afterAutospacing="1" w:line="360" w:lineRule="auto"/>
        <w:rPr>
          <w:rFonts w:eastAsia="Times New Roman"/>
          <w:szCs w:val="24"/>
          <w:lang w:val="en-ZW" w:eastAsia="en-ZW"/>
        </w:rPr>
      </w:pPr>
      <w:r w:rsidRPr="00A100D5">
        <w:rPr>
          <w:rFonts w:eastAsia="Times New Roman"/>
          <w:szCs w:val="24"/>
          <w:lang w:val="en-ZW" w:eastAsia="en-ZW"/>
        </w:rPr>
        <w:t xml:space="preserve">World Health Organization. (2004). </w:t>
      </w:r>
      <w:r w:rsidRPr="00A100D5">
        <w:rPr>
          <w:rFonts w:eastAsia="Times New Roman"/>
          <w:i/>
          <w:iCs/>
          <w:szCs w:val="24"/>
          <w:lang w:val="en-ZW" w:eastAsia="en-ZW"/>
        </w:rPr>
        <w:t>Making pregnancy safer: The critical role of the skilled attendant</w:t>
      </w:r>
      <w:r w:rsidRPr="00A100D5">
        <w:rPr>
          <w:rFonts w:eastAsia="Times New Roman"/>
          <w:szCs w:val="24"/>
          <w:lang w:val="en-ZW" w:eastAsia="en-ZW"/>
        </w:rPr>
        <w:t xml:space="preserve">. </w:t>
      </w:r>
      <w:hyperlink r:id="rId22" w:history="1">
        <w:r w:rsidR="00DE645C" w:rsidRPr="00A100D5">
          <w:rPr>
            <w:rStyle w:val="Hyperlink"/>
            <w:rFonts w:eastAsia="Times New Roman"/>
            <w:szCs w:val="24"/>
            <w:lang w:val="en-ZW" w:eastAsia="en-ZW"/>
          </w:rPr>
          <w:t>https://apps.who.int/iris/handle/10665/42955</w:t>
        </w:r>
      </w:hyperlink>
    </w:p>
    <w:p w14:paraId="15510B48" w14:textId="2FA5304A" w:rsidR="00A713C8" w:rsidRPr="00A100D5" w:rsidRDefault="00A713C8" w:rsidP="00A100D5">
      <w:pPr>
        <w:pStyle w:val="ListParagraph"/>
        <w:numPr>
          <w:ilvl w:val="0"/>
          <w:numId w:val="20"/>
        </w:numPr>
        <w:spacing w:before="100" w:beforeAutospacing="1" w:after="100" w:afterAutospacing="1" w:line="360" w:lineRule="auto"/>
        <w:rPr>
          <w:rFonts w:eastAsia="Times New Roman"/>
          <w:szCs w:val="24"/>
          <w:lang w:val="en-ZW" w:eastAsia="en-ZW"/>
        </w:rPr>
      </w:pPr>
      <w:proofErr w:type="spellStart"/>
      <w:r w:rsidRPr="00A100D5">
        <w:rPr>
          <w:rFonts w:eastAsia="Times New Roman"/>
          <w:szCs w:val="24"/>
          <w:lang w:val="en-ZW" w:eastAsia="en-ZW"/>
        </w:rPr>
        <w:t>Ng’anjo</w:t>
      </w:r>
      <w:proofErr w:type="spellEnd"/>
      <w:r w:rsidRPr="00A100D5">
        <w:rPr>
          <w:rFonts w:eastAsia="Times New Roman"/>
          <w:szCs w:val="24"/>
          <w:lang w:val="en-ZW" w:eastAsia="en-ZW"/>
        </w:rPr>
        <w:t xml:space="preserve"> Phiri S, </w:t>
      </w:r>
      <w:proofErr w:type="spellStart"/>
      <w:r w:rsidRPr="00A100D5">
        <w:rPr>
          <w:rFonts w:eastAsia="Times New Roman"/>
          <w:szCs w:val="24"/>
          <w:lang w:val="en-ZW" w:eastAsia="en-ZW"/>
        </w:rPr>
        <w:t>Fylkesnes</w:t>
      </w:r>
      <w:proofErr w:type="spellEnd"/>
      <w:r w:rsidRPr="00A100D5">
        <w:rPr>
          <w:rFonts w:eastAsia="Times New Roman"/>
          <w:szCs w:val="24"/>
          <w:lang w:val="en-ZW" w:eastAsia="en-ZW"/>
        </w:rPr>
        <w:t xml:space="preserve"> K, Ruano AL, Moland KM. Born before arrival: user and provider perspectives on health facility childbirths in </w:t>
      </w:r>
      <w:proofErr w:type="spellStart"/>
      <w:r w:rsidRPr="00A100D5">
        <w:rPr>
          <w:rFonts w:eastAsia="Times New Roman"/>
          <w:szCs w:val="24"/>
          <w:lang w:val="en-ZW" w:eastAsia="en-ZW"/>
        </w:rPr>
        <w:t>Kapiri</w:t>
      </w:r>
      <w:proofErr w:type="spellEnd"/>
      <w:r w:rsidRPr="00A100D5">
        <w:rPr>
          <w:rFonts w:eastAsia="Times New Roman"/>
          <w:szCs w:val="24"/>
          <w:lang w:val="en-ZW" w:eastAsia="en-ZW"/>
        </w:rPr>
        <w:t xml:space="preserve"> </w:t>
      </w:r>
      <w:proofErr w:type="spellStart"/>
      <w:r w:rsidRPr="00A100D5">
        <w:rPr>
          <w:rFonts w:eastAsia="Times New Roman"/>
          <w:szCs w:val="24"/>
          <w:lang w:val="en-ZW" w:eastAsia="en-ZW"/>
        </w:rPr>
        <w:t>Mposhi</w:t>
      </w:r>
      <w:proofErr w:type="spellEnd"/>
      <w:r w:rsidRPr="00A100D5">
        <w:rPr>
          <w:rFonts w:eastAsia="Times New Roman"/>
          <w:szCs w:val="24"/>
          <w:lang w:val="en-ZW" w:eastAsia="en-ZW"/>
        </w:rPr>
        <w:t xml:space="preserve"> district, Zambia. </w:t>
      </w:r>
      <w:r w:rsidRPr="00A100D5">
        <w:rPr>
          <w:rFonts w:eastAsia="Times New Roman"/>
          <w:i/>
          <w:iCs/>
          <w:szCs w:val="24"/>
          <w:lang w:val="en-ZW" w:eastAsia="en-ZW"/>
        </w:rPr>
        <w:t>BMC Pregnancy Childbirth</w:t>
      </w:r>
      <w:r w:rsidRPr="00A100D5">
        <w:rPr>
          <w:rFonts w:eastAsia="Times New Roman"/>
          <w:szCs w:val="24"/>
          <w:lang w:val="en-ZW" w:eastAsia="en-ZW"/>
        </w:rPr>
        <w:t xml:space="preserve">. </w:t>
      </w:r>
      <w:proofErr w:type="gramStart"/>
      <w:r w:rsidRPr="00A100D5">
        <w:rPr>
          <w:rFonts w:eastAsia="Times New Roman"/>
          <w:szCs w:val="24"/>
          <w:lang w:val="en-ZW" w:eastAsia="en-ZW"/>
        </w:rPr>
        <w:t>2014;14:323</w:t>
      </w:r>
      <w:proofErr w:type="gramEnd"/>
      <w:r w:rsidRPr="00A100D5">
        <w:rPr>
          <w:rFonts w:eastAsia="Times New Roman"/>
          <w:szCs w:val="24"/>
          <w:lang w:val="en-ZW" w:eastAsia="en-ZW"/>
        </w:rPr>
        <w:t>.</w:t>
      </w:r>
    </w:p>
    <w:p w14:paraId="722038E0" w14:textId="77777777" w:rsidR="00095512" w:rsidRDefault="00095512"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095512">
        <w:rPr>
          <w:rFonts w:ascii="Times New Roman" w:eastAsia="Times New Roman" w:hAnsi="Times New Roman" w:cs="Times New Roman"/>
          <w:sz w:val="24"/>
          <w:szCs w:val="24"/>
          <w:lang w:val="en-ZW" w:eastAsia="en-ZW"/>
        </w:rPr>
        <w:t>Garces, A., McClure, E. M., Espinoza, L., Saleem, S., Figueroa, L., Bucher, S., &amp; Goldenberg, R. L. (2019, August). Traditional birth attendants and birth outcomes in low-middle income countries: A review. In Seminars in perinatology (Vol. 43, No. 5, pp. 247-251). WB Saunders.</w:t>
      </w:r>
    </w:p>
    <w:p w14:paraId="38E782E6" w14:textId="0DDCFE9B" w:rsidR="00A713C8" w:rsidRPr="00A100D5" w:rsidRDefault="00A713C8"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A100D5">
        <w:rPr>
          <w:rFonts w:ascii="Times New Roman" w:eastAsia="Times New Roman" w:hAnsi="Times New Roman" w:cs="Times New Roman"/>
          <w:sz w:val="24"/>
          <w:szCs w:val="24"/>
          <w:lang w:val="en-ZW" w:eastAsia="en-ZW"/>
        </w:rPr>
        <w:lastRenderedPageBreak/>
        <w:t>World Health Organization. Health in 2015: from MDGs to SDGs. Geneva: WHO; 2015.</w:t>
      </w:r>
    </w:p>
    <w:p w14:paraId="4D31B91D" w14:textId="5009CF93" w:rsidR="00A713C8" w:rsidRPr="00A100D5" w:rsidRDefault="00A713C8" w:rsidP="00A100D5">
      <w:pPr>
        <w:pStyle w:val="NormalWeb"/>
        <w:numPr>
          <w:ilvl w:val="0"/>
          <w:numId w:val="20"/>
        </w:numPr>
        <w:spacing w:line="360" w:lineRule="auto"/>
      </w:pPr>
      <w:r w:rsidRPr="00A100D5">
        <w:t>World Health Organization. Maternal mortality in 2005: estimates developed by WHO, UNICEF, UNFPA, and The World Bank. Geneva: WHO; 2007.</w:t>
      </w:r>
    </w:p>
    <w:p w14:paraId="7949AF07" w14:textId="595CC247" w:rsidR="004C0B2E" w:rsidRDefault="004C0B2E" w:rsidP="00A100D5">
      <w:pPr>
        <w:pStyle w:val="NormalWeb"/>
        <w:numPr>
          <w:ilvl w:val="0"/>
          <w:numId w:val="20"/>
        </w:numPr>
        <w:spacing w:line="360" w:lineRule="auto"/>
      </w:pPr>
      <w:r w:rsidRPr="004C0B2E">
        <w:t xml:space="preserve">Musonda, I. C. M. Factors Affecting Home Delivery among Women Living in Remote Areas of Rural Zambia: A Cross-Sectional, Mixed-Methods Analysis. </w:t>
      </w:r>
      <w:proofErr w:type="spellStart"/>
      <w:r w:rsidRPr="004C0B2E">
        <w:t>Texila</w:t>
      </w:r>
      <w:proofErr w:type="spellEnd"/>
      <w:r w:rsidRPr="004C0B2E">
        <w:t xml:space="preserve"> International Journal of Nursing</w:t>
      </w:r>
      <w:r>
        <w:t xml:space="preserve">, </w:t>
      </w:r>
      <w:r w:rsidRPr="004C0B2E">
        <w:t>ISSN: 2520-3126</w:t>
      </w:r>
      <w:r>
        <w:t xml:space="preserve">, </w:t>
      </w:r>
      <w:hyperlink r:id="rId23" w:history="1">
        <w:r w:rsidRPr="00274E17">
          <w:rPr>
            <w:rStyle w:val="Hyperlink"/>
          </w:rPr>
          <w:t>https://www.texilajournal.com/thumbs/article/Nursing_Special%20issue_21_Article_1.pdf</w:t>
        </w:r>
      </w:hyperlink>
      <w:r>
        <w:t xml:space="preserve"> </w:t>
      </w:r>
    </w:p>
    <w:p w14:paraId="0CFE0446" w14:textId="654092B9" w:rsidR="00365796" w:rsidRPr="00A100D5" w:rsidRDefault="00365796" w:rsidP="00A100D5">
      <w:pPr>
        <w:pStyle w:val="NormalWeb"/>
        <w:numPr>
          <w:ilvl w:val="0"/>
          <w:numId w:val="20"/>
        </w:numPr>
        <w:spacing w:line="360" w:lineRule="auto"/>
      </w:pPr>
      <w:proofErr w:type="spellStart"/>
      <w:r w:rsidRPr="00A100D5">
        <w:t>Sialubanje</w:t>
      </w:r>
      <w:proofErr w:type="spellEnd"/>
      <w:r w:rsidRPr="00A100D5">
        <w:t>, C., Massar, K., Hamer, D. H., &amp; Ruiter, R. A. (2015). Reasons for home delivery and use of traditional birth attendants in rural Zambia: a qualitative study. BMC Pregnancy and Childbirth, 15, 216. https://doi.org/10.1186/s12884-015-0652-7.</w:t>
      </w:r>
    </w:p>
    <w:p w14:paraId="5676DEC5" w14:textId="1064FB01" w:rsidR="00A713C8" w:rsidRPr="00A100D5" w:rsidRDefault="00A713C8" w:rsidP="00A100D5">
      <w:pPr>
        <w:pStyle w:val="NormalWeb"/>
        <w:numPr>
          <w:ilvl w:val="0"/>
          <w:numId w:val="20"/>
        </w:numPr>
        <w:spacing w:line="360" w:lineRule="auto"/>
      </w:pPr>
      <w:proofErr w:type="spellStart"/>
      <w:r w:rsidRPr="00A100D5">
        <w:t>Ronsmans</w:t>
      </w:r>
      <w:proofErr w:type="spellEnd"/>
      <w:r w:rsidRPr="00A100D5">
        <w:t xml:space="preserve"> C, Graham WJ. Maternal mortality: who, when, where, and why. </w:t>
      </w:r>
      <w:r w:rsidRPr="00A100D5">
        <w:rPr>
          <w:rStyle w:val="Emphasis"/>
        </w:rPr>
        <w:t>Lancet</w:t>
      </w:r>
      <w:r w:rsidRPr="00A100D5">
        <w:t>. 2006;368(9542):1189–200.</w:t>
      </w:r>
    </w:p>
    <w:p w14:paraId="178AD652" w14:textId="77777777" w:rsidR="004C0B2E" w:rsidRDefault="004C0B2E"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4C0B2E">
        <w:rPr>
          <w:rFonts w:ascii="Times New Roman" w:eastAsia="Times New Roman" w:hAnsi="Times New Roman" w:cs="Times New Roman"/>
          <w:sz w:val="24"/>
          <w:szCs w:val="24"/>
          <w:lang w:val="en-ZW" w:eastAsia="en-ZW"/>
        </w:rPr>
        <w:t xml:space="preserve">Alabi, A. A., </w:t>
      </w:r>
      <w:proofErr w:type="spellStart"/>
      <w:r w:rsidRPr="004C0B2E">
        <w:rPr>
          <w:rFonts w:ascii="Times New Roman" w:eastAsia="Times New Roman" w:hAnsi="Times New Roman" w:cs="Times New Roman"/>
          <w:sz w:val="24"/>
          <w:szCs w:val="24"/>
          <w:lang w:val="en-ZW" w:eastAsia="en-ZW"/>
        </w:rPr>
        <w:t>O'Mahony</w:t>
      </w:r>
      <w:proofErr w:type="spellEnd"/>
      <w:r w:rsidRPr="004C0B2E">
        <w:rPr>
          <w:rFonts w:ascii="Times New Roman" w:eastAsia="Times New Roman" w:hAnsi="Times New Roman" w:cs="Times New Roman"/>
          <w:sz w:val="24"/>
          <w:szCs w:val="24"/>
          <w:lang w:val="en-ZW" w:eastAsia="en-ZW"/>
        </w:rPr>
        <w:t xml:space="preserve">, D., Wright, G., &amp; </w:t>
      </w:r>
      <w:proofErr w:type="spellStart"/>
      <w:r w:rsidRPr="004C0B2E">
        <w:rPr>
          <w:rFonts w:ascii="Times New Roman" w:eastAsia="Times New Roman" w:hAnsi="Times New Roman" w:cs="Times New Roman"/>
          <w:sz w:val="24"/>
          <w:szCs w:val="24"/>
          <w:lang w:val="en-ZW" w:eastAsia="en-ZW"/>
        </w:rPr>
        <w:t>Ntsaba</w:t>
      </w:r>
      <w:proofErr w:type="spellEnd"/>
      <w:r w:rsidRPr="004C0B2E">
        <w:rPr>
          <w:rFonts w:ascii="Times New Roman" w:eastAsia="Times New Roman" w:hAnsi="Times New Roman" w:cs="Times New Roman"/>
          <w:sz w:val="24"/>
          <w:szCs w:val="24"/>
          <w:lang w:val="en-ZW" w:eastAsia="en-ZW"/>
        </w:rPr>
        <w:t xml:space="preserve">, M. J. (2015). Why are babies born before arrival at health facilities in King </w:t>
      </w:r>
      <w:proofErr w:type="spellStart"/>
      <w:r w:rsidRPr="004C0B2E">
        <w:rPr>
          <w:rFonts w:ascii="Times New Roman" w:eastAsia="Times New Roman" w:hAnsi="Times New Roman" w:cs="Times New Roman"/>
          <w:sz w:val="24"/>
          <w:szCs w:val="24"/>
          <w:lang w:val="en-ZW" w:eastAsia="en-ZW"/>
        </w:rPr>
        <w:t>Sabata</w:t>
      </w:r>
      <w:proofErr w:type="spellEnd"/>
      <w:r w:rsidRPr="004C0B2E">
        <w:rPr>
          <w:rFonts w:ascii="Times New Roman" w:eastAsia="Times New Roman" w:hAnsi="Times New Roman" w:cs="Times New Roman"/>
          <w:sz w:val="24"/>
          <w:szCs w:val="24"/>
          <w:lang w:val="en-ZW" w:eastAsia="en-ZW"/>
        </w:rPr>
        <w:t xml:space="preserve"> </w:t>
      </w:r>
      <w:proofErr w:type="spellStart"/>
      <w:r w:rsidRPr="004C0B2E">
        <w:rPr>
          <w:rFonts w:ascii="Times New Roman" w:eastAsia="Times New Roman" w:hAnsi="Times New Roman" w:cs="Times New Roman"/>
          <w:sz w:val="24"/>
          <w:szCs w:val="24"/>
          <w:lang w:val="en-ZW" w:eastAsia="en-ZW"/>
        </w:rPr>
        <w:t>Dalindyebo</w:t>
      </w:r>
      <w:proofErr w:type="spellEnd"/>
      <w:r w:rsidRPr="004C0B2E">
        <w:rPr>
          <w:rFonts w:ascii="Times New Roman" w:eastAsia="Times New Roman" w:hAnsi="Times New Roman" w:cs="Times New Roman"/>
          <w:sz w:val="24"/>
          <w:szCs w:val="24"/>
          <w:lang w:val="en-ZW" w:eastAsia="en-ZW"/>
        </w:rPr>
        <w:t xml:space="preserve"> Local Municipality, Eastern Cape, South Africa? A qualitative study. African Journal of Primary Health Care &amp; Family Medicine, 7(1), 1-9. </w:t>
      </w:r>
    </w:p>
    <w:p w14:paraId="0D50A503" w14:textId="14FBB63C" w:rsidR="0035619C" w:rsidRPr="00A100D5" w:rsidRDefault="0035619C"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A100D5">
        <w:rPr>
          <w:rFonts w:ascii="Times New Roman" w:eastAsia="Times New Roman" w:hAnsi="Times New Roman" w:cs="Times New Roman"/>
          <w:sz w:val="24"/>
          <w:szCs w:val="24"/>
          <w:lang w:val="en-ZW" w:eastAsia="en-ZW"/>
        </w:rPr>
        <w:t>World Health Organization. Care in normal birth: a practical guide. Geneva: WHO; 1996.</w:t>
      </w:r>
    </w:p>
    <w:p w14:paraId="69D72C65" w14:textId="77777777" w:rsidR="0035619C" w:rsidRPr="00A100D5" w:rsidRDefault="0035619C"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A100D5">
        <w:rPr>
          <w:rFonts w:ascii="Times New Roman" w:eastAsia="Times New Roman" w:hAnsi="Times New Roman" w:cs="Times New Roman"/>
          <w:sz w:val="24"/>
          <w:szCs w:val="24"/>
          <w:lang w:val="en-ZW" w:eastAsia="en-ZW"/>
        </w:rPr>
        <w:t>Zimbabwe National Statistics Agency (ZIMSTAT) and ICF International. Zimbabwe Demographic and Health Survey 2015: Final Report. Harare: ZIMSTAT; 2016.</w:t>
      </w:r>
    </w:p>
    <w:p w14:paraId="13BB4021" w14:textId="77777777" w:rsidR="00286D78" w:rsidRDefault="00286D78"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proofErr w:type="spellStart"/>
      <w:r w:rsidRPr="00286D78">
        <w:rPr>
          <w:rFonts w:ascii="Times New Roman" w:eastAsia="Times New Roman" w:hAnsi="Times New Roman" w:cs="Times New Roman"/>
          <w:sz w:val="24"/>
          <w:szCs w:val="24"/>
          <w:lang w:val="en-ZW" w:eastAsia="en-ZW"/>
        </w:rPr>
        <w:t>Lazić</w:t>
      </w:r>
      <w:proofErr w:type="spellEnd"/>
      <w:r w:rsidRPr="00286D78">
        <w:rPr>
          <w:rFonts w:ascii="Times New Roman" w:eastAsia="Times New Roman" w:hAnsi="Times New Roman" w:cs="Times New Roman"/>
          <w:sz w:val="24"/>
          <w:szCs w:val="24"/>
          <w:lang w:val="en-ZW" w:eastAsia="en-ZW"/>
        </w:rPr>
        <w:t xml:space="preserve">, Z., &amp; </w:t>
      </w:r>
      <w:proofErr w:type="spellStart"/>
      <w:r w:rsidRPr="00286D78">
        <w:rPr>
          <w:rFonts w:ascii="Times New Roman" w:eastAsia="Times New Roman" w:hAnsi="Times New Roman" w:cs="Times New Roman"/>
          <w:sz w:val="24"/>
          <w:szCs w:val="24"/>
          <w:lang w:val="en-ZW" w:eastAsia="en-ZW"/>
        </w:rPr>
        <w:t>Takač</w:t>
      </w:r>
      <w:proofErr w:type="spellEnd"/>
      <w:r w:rsidRPr="00286D78">
        <w:rPr>
          <w:rFonts w:ascii="Times New Roman" w:eastAsia="Times New Roman" w:hAnsi="Times New Roman" w:cs="Times New Roman"/>
          <w:sz w:val="24"/>
          <w:szCs w:val="24"/>
          <w:lang w:val="en-ZW" w:eastAsia="en-ZW"/>
        </w:rPr>
        <w:t xml:space="preserve">, I. (2011). Outcomes and risk factors for unplanned delivery at home and before arrival to the hospital. Wiener </w:t>
      </w:r>
      <w:proofErr w:type="spellStart"/>
      <w:r w:rsidRPr="00286D78">
        <w:rPr>
          <w:rFonts w:ascii="Times New Roman" w:eastAsia="Times New Roman" w:hAnsi="Times New Roman" w:cs="Times New Roman"/>
          <w:sz w:val="24"/>
          <w:szCs w:val="24"/>
          <w:lang w:val="en-ZW" w:eastAsia="en-ZW"/>
        </w:rPr>
        <w:t>klinische</w:t>
      </w:r>
      <w:proofErr w:type="spellEnd"/>
      <w:r w:rsidRPr="00286D78">
        <w:rPr>
          <w:rFonts w:ascii="Times New Roman" w:eastAsia="Times New Roman" w:hAnsi="Times New Roman" w:cs="Times New Roman"/>
          <w:sz w:val="24"/>
          <w:szCs w:val="24"/>
          <w:lang w:val="en-ZW" w:eastAsia="en-ZW"/>
        </w:rPr>
        <w:t xml:space="preserve"> </w:t>
      </w:r>
      <w:proofErr w:type="spellStart"/>
      <w:r w:rsidRPr="00286D78">
        <w:rPr>
          <w:rFonts w:ascii="Times New Roman" w:eastAsia="Times New Roman" w:hAnsi="Times New Roman" w:cs="Times New Roman"/>
          <w:sz w:val="24"/>
          <w:szCs w:val="24"/>
          <w:lang w:val="en-ZW" w:eastAsia="en-ZW"/>
        </w:rPr>
        <w:t>Wochenschrift</w:t>
      </w:r>
      <w:proofErr w:type="spellEnd"/>
      <w:r w:rsidRPr="00286D78">
        <w:rPr>
          <w:rFonts w:ascii="Times New Roman" w:eastAsia="Times New Roman" w:hAnsi="Times New Roman" w:cs="Times New Roman"/>
          <w:sz w:val="24"/>
          <w:szCs w:val="24"/>
          <w:lang w:val="en-ZW" w:eastAsia="en-ZW"/>
        </w:rPr>
        <w:t>, 123(1), 11-14.</w:t>
      </w:r>
    </w:p>
    <w:p w14:paraId="797A8EFF" w14:textId="71423369" w:rsidR="00B74F48" w:rsidRPr="00A100D5" w:rsidRDefault="00365796"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proofErr w:type="spellStart"/>
      <w:r w:rsidRPr="00A100D5">
        <w:rPr>
          <w:rFonts w:ascii="Times New Roman" w:eastAsia="Times New Roman" w:hAnsi="Times New Roman" w:cs="Times New Roman"/>
          <w:sz w:val="24"/>
          <w:szCs w:val="24"/>
          <w:lang w:val="en-ZW" w:eastAsia="en-ZW"/>
        </w:rPr>
        <w:t>Yebyo</w:t>
      </w:r>
      <w:proofErr w:type="spellEnd"/>
      <w:r w:rsidRPr="00A100D5">
        <w:rPr>
          <w:rFonts w:ascii="Times New Roman" w:eastAsia="Times New Roman" w:hAnsi="Times New Roman" w:cs="Times New Roman"/>
          <w:sz w:val="24"/>
          <w:szCs w:val="24"/>
          <w:lang w:val="en-ZW" w:eastAsia="en-ZW"/>
        </w:rPr>
        <w:t xml:space="preserve">, H., Alemayehu, M., &amp; Kahsay, A. (2015). Why Do Women Deliver at Home? Multilevel </w:t>
      </w:r>
      <w:proofErr w:type="spellStart"/>
      <w:r w:rsidRPr="00A100D5">
        <w:rPr>
          <w:rFonts w:ascii="Times New Roman" w:eastAsia="Times New Roman" w:hAnsi="Times New Roman" w:cs="Times New Roman"/>
          <w:sz w:val="24"/>
          <w:szCs w:val="24"/>
          <w:lang w:val="en-ZW" w:eastAsia="en-ZW"/>
        </w:rPr>
        <w:t>Modeling</w:t>
      </w:r>
      <w:proofErr w:type="spellEnd"/>
      <w:r w:rsidRPr="00A100D5">
        <w:rPr>
          <w:rFonts w:ascii="Times New Roman" w:eastAsia="Times New Roman" w:hAnsi="Times New Roman" w:cs="Times New Roman"/>
          <w:sz w:val="24"/>
          <w:szCs w:val="24"/>
          <w:lang w:val="en-ZW" w:eastAsia="en-ZW"/>
        </w:rPr>
        <w:t xml:space="preserve"> of Ethiopian National Demographic and Health Survey Data. PLOS ONE, 10(4), e0124718. ttps://doi.org/10.1371/journal.pone.0124718</w:t>
      </w:r>
    </w:p>
    <w:p w14:paraId="621805AA" w14:textId="01D42A81" w:rsidR="00B74F48" w:rsidRPr="00A100D5" w:rsidRDefault="00365796"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proofErr w:type="spellStart"/>
      <w:r w:rsidRPr="00A100D5">
        <w:rPr>
          <w:rFonts w:ascii="Times New Roman" w:eastAsia="Times New Roman" w:hAnsi="Times New Roman" w:cs="Times New Roman"/>
          <w:bCs/>
          <w:sz w:val="24"/>
          <w:szCs w:val="24"/>
          <w:lang w:eastAsia="en-ZW"/>
        </w:rPr>
        <w:lastRenderedPageBreak/>
        <w:t>Chiragdin</w:t>
      </w:r>
      <w:proofErr w:type="spellEnd"/>
      <w:r w:rsidRPr="00A100D5">
        <w:rPr>
          <w:rFonts w:ascii="Times New Roman" w:eastAsia="Times New Roman" w:hAnsi="Times New Roman" w:cs="Times New Roman"/>
          <w:bCs/>
          <w:sz w:val="24"/>
          <w:szCs w:val="24"/>
          <w:lang w:eastAsia="en-ZW"/>
        </w:rPr>
        <w:t>, T.</w:t>
      </w:r>
      <w:r w:rsidRPr="00A100D5">
        <w:rPr>
          <w:rFonts w:ascii="Times New Roman" w:eastAsia="Times New Roman" w:hAnsi="Times New Roman" w:cs="Times New Roman"/>
          <w:sz w:val="24"/>
          <w:szCs w:val="24"/>
          <w:lang w:eastAsia="en-ZW"/>
        </w:rPr>
        <w:t xml:space="preserve"> (2013). </w:t>
      </w:r>
      <w:r w:rsidRPr="00A100D5">
        <w:rPr>
          <w:rFonts w:ascii="Times New Roman" w:eastAsia="Times New Roman" w:hAnsi="Times New Roman" w:cs="Times New Roman"/>
          <w:i/>
          <w:iCs/>
          <w:sz w:val="24"/>
          <w:szCs w:val="24"/>
          <w:lang w:eastAsia="en-ZW"/>
        </w:rPr>
        <w:t>Effect of giving birth before arrival (BBA) on pregnancy outcome among booked mothers at Coast Provincial and General Hospital (CPGH)</w:t>
      </w:r>
      <w:r w:rsidRPr="00A100D5">
        <w:rPr>
          <w:rFonts w:ascii="Times New Roman" w:eastAsia="Times New Roman" w:hAnsi="Times New Roman" w:cs="Times New Roman"/>
          <w:sz w:val="24"/>
          <w:szCs w:val="24"/>
          <w:lang w:eastAsia="en-ZW"/>
        </w:rPr>
        <w:t xml:space="preserve"> [Master’s thesis, University of Nairobi]. University of Nairobi Repository.</w:t>
      </w:r>
    </w:p>
    <w:p w14:paraId="312E185C" w14:textId="77777777" w:rsidR="00B74F48" w:rsidRPr="00A100D5" w:rsidRDefault="00B74F48" w:rsidP="00A100D5">
      <w:pPr>
        <w:pStyle w:val="ListParagraph"/>
        <w:numPr>
          <w:ilvl w:val="0"/>
          <w:numId w:val="20"/>
        </w:numPr>
        <w:spacing w:after="0" w:line="360" w:lineRule="auto"/>
        <w:ind w:left="567" w:hanging="567"/>
        <w:jc w:val="both"/>
        <w:rPr>
          <w:szCs w:val="24"/>
        </w:rPr>
      </w:pPr>
      <w:r w:rsidRPr="00A100D5">
        <w:rPr>
          <w:szCs w:val="24"/>
        </w:rPr>
        <w:t xml:space="preserve">Abebe, F Berhane, Y &amp; Girma, B. (2012). Factors associated with home delivery in </w:t>
      </w:r>
      <w:proofErr w:type="spellStart"/>
      <w:r w:rsidRPr="00A100D5">
        <w:rPr>
          <w:szCs w:val="24"/>
        </w:rPr>
        <w:t>Bahirdar</w:t>
      </w:r>
      <w:proofErr w:type="spellEnd"/>
      <w:r w:rsidRPr="00A100D5">
        <w:rPr>
          <w:szCs w:val="24"/>
        </w:rPr>
        <w:t xml:space="preserve">, Ethiopia: A case control study. </w:t>
      </w:r>
      <w:r w:rsidRPr="00A100D5">
        <w:rPr>
          <w:i/>
          <w:szCs w:val="24"/>
        </w:rPr>
        <w:t xml:space="preserve">BMC Research Notes, 5, </w:t>
      </w:r>
      <w:r w:rsidRPr="00A100D5">
        <w:rPr>
          <w:szCs w:val="24"/>
        </w:rPr>
        <w:t xml:space="preserve">653. https://doi.org/10.1186/1756-0500-5-653. </w:t>
      </w:r>
    </w:p>
    <w:p w14:paraId="139C86B3" w14:textId="77777777" w:rsidR="00B74F48" w:rsidRPr="00A100D5" w:rsidRDefault="00B74F48" w:rsidP="00A100D5">
      <w:pPr>
        <w:pStyle w:val="ListParagraph"/>
        <w:numPr>
          <w:ilvl w:val="0"/>
          <w:numId w:val="20"/>
        </w:numPr>
        <w:spacing w:after="0" w:line="360" w:lineRule="auto"/>
        <w:jc w:val="both"/>
        <w:rPr>
          <w:i/>
          <w:szCs w:val="24"/>
        </w:rPr>
      </w:pPr>
      <w:r w:rsidRPr="00A100D5">
        <w:rPr>
          <w:szCs w:val="24"/>
        </w:rPr>
        <w:t>Lunan, B., Clements, Z., Mahony, S &amp; Hope-Jones, D. (2010). Maternal Health in Malawi: challenges and success.</w:t>
      </w:r>
      <w:r w:rsidRPr="00A100D5">
        <w:rPr>
          <w:i/>
          <w:szCs w:val="24"/>
        </w:rPr>
        <w:t xml:space="preserve"> </w:t>
      </w:r>
      <w:proofErr w:type="spellStart"/>
      <w:r w:rsidRPr="00A100D5">
        <w:rPr>
          <w:i/>
          <w:szCs w:val="24"/>
        </w:rPr>
        <w:t>Scortland</w:t>
      </w:r>
      <w:proofErr w:type="spellEnd"/>
      <w:r w:rsidRPr="00A100D5">
        <w:rPr>
          <w:i/>
          <w:szCs w:val="24"/>
        </w:rPr>
        <w:t xml:space="preserve"> Malawi Partnership.</w:t>
      </w:r>
    </w:p>
    <w:p w14:paraId="275E6BAF" w14:textId="1196B96A" w:rsidR="00B74F48" w:rsidRPr="00A100D5" w:rsidRDefault="00B74F48" w:rsidP="00A100D5">
      <w:pPr>
        <w:numPr>
          <w:ilvl w:val="0"/>
          <w:numId w:val="20"/>
        </w:numPr>
        <w:spacing w:before="100" w:beforeAutospacing="1" w:after="100" w:afterAutospacing="1" w:line="360" w:lineRule="auto"/>
        <w:rPr>
          <w:rFonts w:ascii="Times New Roman" w:eastAsia="Times New Roman" w:hAnsi="Times New Roman" w:cs="Times New Roman"/>
          <w:sz w:val="24"/>
          <w:szCs w:val="24"/>
          <w:lang w:val="en-ZW" w:eastAsia="en-ZW"/>
        </w:rPr>
      </w:pPr>
      <w:r w:rsidRPr="00A100D5">
        <w:rPr>
          <w:rFonts w:ascii="Times New Roman" w:eastAsia="Times New Roman" w:hAnsi="Times New Roman" w:cs="Times New Roman"/>
          <w:sz w:val="24"/>
          <w:szCs w:val="24"/>
          <w:lang w:eastAsia="en-ZW"/>
        </w:rPr>
        <w:t xml:space="preserve">Joshi, C., Torvaldsen, S., Hodgson, R., &amp; Hayen, A. (2018). </w:t>
      </w:r>
      <w:r w:rsidRPr="00A100D5">
        <w:rPr>
          <w:rFonts w:ascii="Times New Roman" w:eastAsia="Times New Roman" w:hAnsi="Times New Roman" w:cs="Times New Roman"/>
          <w:i/>
          <w:iCs/>
          <w:sz w:val="24"/>
          <w:szCs w:val="24"/>
          <w:lang w:eastAsia="en-ZW"/>
        </w:rPr>
        <w:t>Factors associated with the use and quality of antenatal care in Nepal: A population-based study using the 2011 Demographic and Health Survey</w:t>
      </w:r>
      <w:r w:rsidRPr="00A100D5">
        <w:rPr>
          <w:rFonts w:ascii="Times New Roman" w:eastAsia="Times New Roman" w:hAnsi="Times New Roman" w:cs="Times New Roman"/>
          <w:sz w:val="24"/>
          <w:szCs w:val="24"/>
          <w:lang w:eastAsia="en-ZW"/>
        </w:rPr>
        <w:t>. BMC Pregnancy and Childbirth, 14(1), 94. https://doi.org/10.1186/1471-2393-14-94</w:t>
      </w:r>
    </w:p>
    <w:p w14:paraId="105DE712" w14:textId="77777777" w:rsidR="00286D78" w:rsidRPr="00286D78" w:rsidRDefault="00286D78" w:rsidP="00A100D5">
      <w:pPr>
        <w:pStyle w:val="ListParagraph"/>
        <w:numPr>
          <w:ilvl w:val="0"/>
          <w:numId w:val="20"/>
        </w:numPr>
        <w:spacing w:after="0" w:line="360" w:lineRule="auto"/>
        <w:ind w:left="567" w:hanging="567"/>
        <w:jc w:val="both"/>
        <w:rPr>
          <w:szCs w:val="24"/>
          <w:highlight w:val="red"/>
        </w:rPr>
      </w:pPr>
      <w:r w:rsidRPr="00286D78">
        <w:rPr>
          <w:rFonts w:eastAsia="Times New Roman"/>
          <w:szCs w:val="24"/>
          <w:lang w:eastAsia="en-ZW"/>
        </w:rPr>
        <w:t xml:space="preserve">Mohamed, M. J., </w:t>
      </w:r>
      <w:proofErr w:type="spellStart"/>
      <w:r w:rsidRPr="00286D78">
        <w:rPr>
          <w:rFonts w:eastAsia="Times New Roman"/>
          <w:szCs w:val="24"/>
          <w:lang w:eastAsia="en-ZW"/>
        </w:rPr>
        <w:t>Ochola</w:t>
      </w:r>
      <w:proofErr w:type="spellEnd"/>
      <w:r w:rsidRPr="00286D78">
        <w:rPr>
          <w:rFonts w:eastAsia="Times New Roman"/>
          <w:szCs w:val="24"/>
          <w:lang w:eastAsia="en-ZW"/>
        </w:rPr>
        <w:t xml:space="preserve">, S., &amp; Owino, V. O. (2018). Comparison of knowledge, attitudes and practices on exclusive breastfeeding between primiparous and multiparous mothers attending </w:t>
      </w:r>
      <w:proofErr w:type="spellStart"/>
      <w:r w:rsidRPr="00286D78">
        <w:rPr>
          <w:rFonts w:eastAsia="Times New Roman"/>
          <w:szCs w:val="24"/>
          <w:lang w:eastAsia="en-ZW"/>
        </w:rPr>
        <w:t>Wajir</w:t>
      </w:r>
      <w:proofErr w:type="spellEnd"/>
      <w:r w:rsidRPr="00286D78">
        <w:rPr>
          <w:rFonts w:eastAsia="Times New Roman"/>
          <w:szCs w:val="24"/>
          <w:lang w:eastAsia="en-ZW"/>
        </w:rPr>
        <w:t xml:space="preserve"> District hospital, </w:t>
      </w:r>
      <w:proofErr w:type="spellStart"/>
      <w:r w:rsidRPr="00286D78">
        <w:rPr>
          <w:rFonts w:eastAsia="Times New Roman"/>
          <w:szCs w:val="24"/>
          <w:lang w:eastAsia="en-ZW"/>
        </w:rPr>
        <w:t>Wajir</w:t>
      </w:r>
      <w:proofErr w:type="spellEnd"/>
      <w:r w:rsidRPr="00286D78">
        <w:rPr>
          <w:rFonts w:eastAsia="Times New Roman"/>
          <w:szCs w:val="24"/>
          <w:lang w:eastAsia="en-ZW"/>
        </w:rPr>
        <w:t xml:space="preserve"> County, Kenya: a cross-sectional analytical study. International breastfeeding journal, 13(1), 11.</w:t>
      </w:r>
      <w:r w:rsidRPr="00286D78">
        <w:rPr>
          <w:rFonts w:eastAsia="Times New Roman"/>
          <w:szCs w:val="24"/>
          <w:highlight w:val="red"/>
          <w:lang w:eastAsia="en-ZW"/>
        </w:rPr>
        <w:t xml:space="preserve"> </w:t>
      </w:r>
    </w:p>
    <w:p w14:paraId="2DA5BCBF" w14:textId="6205B782" w:rsidR="00B74F48" w:rsidRPr="00286D78" w:rsidRDefault="00B74F48" w:rsidP="00A100D5">
      <w:pPr>
        <w:pStyle w:val="ListParagraph"/>
        <w:numPr>
          <w:ilvl w:val="0"/>
          <w:numId w:val="20"/>
        </w:numPr>
        <w:spacing w:after="0" w:line="360" w:lineRule="auto"/>
        <w:ind w:left="567" w:hanging="567"/>
        <w:jc w:val="both"/>
        <w:rPr>
          <w:szCs w:val="24"/>
        </w:rPr>
      </w:pPr>
      <w:bookmarkStart w:id="39" w:name="_GoBack"/>
      <w:bookmarkEnd w:id="39"/>
      <w:r w:rsidRPr="00286D78">
        <w:rPr>
          <w:szCs w:val="24"/>
        </w:rPr>
        <w:t xml:space="preserve">Wang, W., Alva, S., Wang, S., &amp; Fort, A. (2025). </w:t>
      </w:r>
      <w:r w:rsidRPr="00286D78">
        <w:rPr>
          <w:rStyle w:val="Emphasis"/>
          <w:szCs w:val="24"/>
        </w:rPr>
        <w:t>Levels and trends in maternal health knowledge among women in sub-Saharan Africa</w:t>
      </w:r>
      <w:r w:rsidRPr="00286D78">
        <w:rPr>
          <w:szCs w:val="24"/>
        </w:rPr>
        <w:t>. DHS Analytical Studies No. 35. ICF International.</w:t>
      </w:r>
    </w:p>
    <w:p w14:paraId="18E762B9" w14:textId="11A64E48" w:rsidR="007F4402" w:rsidRPr="00A100D5" w:rsidRDefault="00365796" w:rsidP="00A100D5">
      <w:pPr>
        <w:pStyle w:val="ListParagraph"/>
        <w:numPr>
          <w:ilvl w:val="0"/>
          <w:numId w:val="20"/>
        </w:numPr>
        <w:spacing w:after="0" w:line="360" w:lineRule="auto"/>
        <w:ind w:left="567" w:hanging="567"/>
        <w:jc w:val="both"/>
        <w:rPr>
          <w:szCs w:val="24"/>
        </w:rPr>
      </w:pPr>
      <w:r w:rsidRPr="00A100D5">
        <w:rPr>
          <w:szCs w:val="24"/>
        </w:rPr>
        <w:t>Bogale, S &amp; Markos, D. (2009). Knowledge of obstetric danger signs among child bearing age woman in Goba district Ethiopia.</w:t>
      </w:r>
      <w:r w:rsidRPr="00A100D5">
        <w:rPr>
          <w:i/>
          <w:szCs w:val="24"/>
        </w:rPr>
        <w:t xml:space="preserve"> BMC pregnancy Childbirth, 15-77.</w:t>
      </w:r>
      <w:r w:rsidR="00134C4D" w:rsidRPr="00A100D5">
        <w:rPr>
          <w:b/>
          <w:szCs w:val="24"/>
        </w:rPr>
        <w:fldChar w:fldCharType="begin"/>
      </w:r>
      <w:r w:rsidR="00134C4D" w:rsidRPr="00A100D5">
        <w:rPr>
          <w:b/>
          <w:szCs w:val="24"/>
        </w:rPr>
        <w:instrText xml:space="preserve"> ADDIN ZOTERO_BIBL {"custom":[]} CSL_BIBLIOGRAPHY </w:instrText>
      </w:r>
      <w:r w:rsidR="00134C4D" w:rsidRPr="00A100D5">
        <w:rPr>
          <w:b/>
          <w:szCs w:val="24"/>
        </w:rPr>
        <w:fldChar w:fldCharType="separate"/>
      </w:r>
      <w:bookmarkStart w:id="40" w:name="_Hlk513894309"/>
      <w:r w:rsidR="007F4402" w:rsidRPr="00A100D5">
        <w:rPr>
          <w:szCs w:val="24"/>
        </w:rPr>
        <w:t xml:space="preserve"> </w:t>
      </w:r>
    </w:p>
    <w:p w14:paraId="6606FA13" w14:textId="77777777" w:rsidR="00B74F48" w:rsidRPr="00A100D5" w:rsidRDefault="00B74F48" w:rsidP="00A100D5">
      <w:pPr>
        <w:pStyle w:val="ListParagraph"/>
        <w:numPr>
          <w:ilvl w:val="0"/>
          <w:numId w:val="20"/>
        </w:numPr>
        <w:spacing w:after="0" w:line="360" w:lineRule="auto"/>
        <w:ind w:left="567" w:hanging="567"/>
        <w:jc w:val="both"/>
        <w:rPr>
          <w:szCs w:val="24"/>
        </w:rPr>
      </w:pPr>
      <w:r w:rsidRPr="00A100D5">
        <w:rPr>
          <w:szCs w:val="24"/>
        </w:rPr>
        <w:t>Alfasana, K &amp; Rashid, S. (2001). The Challenges of Meeting Rural Bangladeshi Woman’s  Need in Delivery care.</w:t>
      </w:r>
      <w:r w:rsidRPr="00A100D5">
        <w:rPr>
          <w:i/>
          <w:szCs w:val="24"/>
        </w:rPr>
        <w:t xml:space="preserve"> Reproductive Health Matters</w:t>
      </w:r>
      <w:r w:rsidRPr="00A100D5">
        <w:rPr>
          <w:szCs w:val="24"/>
        </w:rPr>
        <w:t xml:space="preserve">, 79-89. </w:t>
      </w:r>
    </w:p>
    <w:p w14:paraId="06D2A1F9" w14:textId="77777777" w:rsidR="007F4402" w:rsidRPr="00A100D5" w:rsidRDefault="00134C4D" w:rsidP="00A100D5">
      <w:pPr>
        <w:pStyle w:val="ListParagraph"/>
        <w:numPr>
          <w:ilvl w:val="0"/>
          <w:numId w:val="20"/>
        </w:numPr>
        <w:spacing w:after="0" w:line="360" w:lineRule="auto"/>
        <w:ind w:left="567" w:hanging="567"/>
        <w:jc w:val="both"/>
        <w:rPr>
          <w:szCs w:val="24"/>
        </w:rPr>
      </w:pPr>
      <w:r w:rsidRPr="00A100D5">
        <w:rPr>
          <w:szCs w:val="24"/>
        </w:rPr>
        <w:t>Bhoopalam, P. S &amp; Watkinson, M. (1991). Babies born before arrival at hospital.</w:t>
      </w:r>
      <w:r w:rsidRPr="00A100D5">
        <w:rPr>
          <w:i/>
          <w:szCs w:val="24"/>
        </w:rPr>
        <w:t xml:space="preserve"> British Journal of Obstetrics and Gynecology, 98(1),</w:t>
      </w:r>
      <w:r w:rsidRPr="00A100D5">
        <w:rPr>
          <w:szCs w:val="24"/>
        </w:rPr>
        <w:t xml:space="preserve"> 57–64.</w:t>
      </w:r>
    </w:p>
    <w:bookmarkEnd w:id="40"/>
    <w:p w14:paraId="354E9B7A" w14:textId="137FFB6F" w:rsidR="00134C4D" w:rsidRPr="00A100D5" w:rsidRDefault="00134C4D" w:rsidP="00A100D5">
      <w:pPr>
        <w:keepNext/>
        <w:keepLines/>
        <w:spacing w:before="240" w:after="0" w:line="360" w:lineRule="auto"/>
        <w:outlineLvl w:val="0"/>
        <w:rPr>
          <w:rFonts w:ascii="Times New Roman" w:eastAsia="Times New Roman" w:hAnsi="Times New Roman" w:cs="Times New Roman"/>
          <w:b/>
          <w:color w:val="000000"/>
          <w:sz w:val="24"/>
          <w:szCs w:val="24"/>
          <w:lang w:val="x-none" w:eastAsia="x-none"/>
        </w:rPr>
      </w:pPr>
    </w:p>
    <w:p w14:paraId="7C9D7D58" w14:textId="1C847AEF" w:rsidR="00134C4D" w:rsidRPr="00A100D5" w:rsidRDefault="00134C4D" w:rsidP="00A100D5">
      <w:pPr>
        <w:keepNext/>
        <w:keepLines/>
        <w:spacing w:before="240" w:after="0" w:line="360" w:lineRule="auto"/>
        <w:outlineLvl w:val="0"/>
        <w:rPr>
          <w:rFonts w:ascii="Times New Roman" w:eastAsia="Calibri" w:hAnsi="Times New Roman" w:cs="Times New Roman"/>
          <w:b/>
          <w:color w:val="000000"/>
          <w:sz w:val="24"/>
          <w:szCs w:val="24"/>
        </w:rPr>
      </w:pPr>
      <w:r w:rsidRPr="00A100D5">
        <w:rPr>
          <w:rFonts w:ascii="Times New Roman" w:eastAsia="Calibri" w:hAnsi="Times New Roman" w:cs="Times New Roman"/>
          <w:sz w:val="24"/>
          <w:szCs w:val="24"/>
        </w:rPr>
        <w:t xml:space="preserve">  </w:t>
      </w:r>
    </w:p>
    <w:p w14:paraId="7371C513" w14:textId="60F8AED8" w:rsidR="00134C4D" w:rsidRPr="00A100D5" w:rsidRDefault="00134C4D" w:rsidP="00A100D5">
      <w:pPr>
        <w:spacing w:after="0" w:line="360" w:lineRule="auto"/>
        <w:jc w:val="both"/>
        <w:rPr>
          <w:rFonts w:ascii="Times New Roman" w:eastAsia="Calibri" w:hAnsi="Times New Roman" w:cs="Times New Roman"/>
          <w:sz w:val="24"/>
          <w:szCs w:val="24"/>
        </w:rPr>
      </w:pPr>
      <w:r w:rsidRPr="00A100D5">
        <w:rPr>
          <w:rFonts w:ascii="Times New Roman" w:eastAsia="Calibri" w:hAnsi="Times New Roman" w:cs="Times New Roman"/>
          <w:sz w:val="24"/>
          <w:szCs w:val="24"/>
        </w:rPr>
        <w:t xml:space="preserve">   </w:t>
      </w:r>
    </w:p>
    <w:p w14:paraId="78C126F9" w14:textId="25FF7EF4" w:rsidR="00134C4D" w:rsidRPr="00A100D5" w:rsidRDefault="00134C4D" w:rsidP="00A100D5">
      <w:pPr>
        <w:spacing w:after="0" w:line="360" w:lineRule="auto"/>
        <w:jc w:val="both"/>
        <w:rPr>
          <w:rFonts w:ascii="Times New Roman" w:eastAsia="Calibri" w:hAnsi="Times New Roman" w:cs="Times New Roman"/>
          <w:sz w:val="24"/>
          <w:szCs w:val="24"/>
        </w:rPr>
      </w:pPr>
    </w:p>
    <w:p w14:paraId="73B5B77A" w14:textId="7F5A5D6E" w:rsidR="00134C4D" w:rsidRPr="00A100D5" w:rsidRDefault="00134C4D" w:rsidP="00A100D5">
      <w:pPr>
        <w:spacing w:after="0" w:line="360" w:lineRule="auto"/>
        <w:jc w:val="both"/>
        <w:rPr>
          <w:rFonts w:ascii="Times New Roman" w:eastAsia="Calibri" w:hAnsi="Times New Roman" w:cs="Times New Roman"/>
          <w:sz w:val="24"/>
          <w:szCs w:val="24"/>
        </w:rPr>
      </w:pPr>
    </w:p>
    <w:p w14:paraId="1D4CAA59" w14:textId="7C4051E9" w:rsidR="00134C4D" w:rsidRPr="00A100D5" w:rsidRDefault="00134C4D" w:rsidP="00A100D5">
      <w:pPr>
        <w:spacing w:after="0" w:line="360" w:lineRule="auto"/>
        <w:contextualSpacing/>
        <w:jc w:val="both"/>
        <w:rPr>
          <w:rFonts w:ascii="Times New Roman" w:eastAsia="Calibri" w:hAnsi="Times New Roman" w:cs="Times New Roman"/>
          <w:sz w:val="24"/>
          <w:szCs w:val="24"/>
          <w:lang w:val="en-ZW"/>
        </w:rPr>
      </w:pPr>
      <w:r w:rsidRPr="00A100D5">
        <w:rPr>
          <w:rFonts w:ascii="Times New Roman" w:eastAsia="Calibri" w:hAnsi="Times New Roman" w:cs="Times New Roman"/>
          <w:b/>
          <w:sz w:val="24"/>
          <w:szCs w:val="24"/>
        </w:rPr>
        <w:fldChar w:fldCharType="end"/>
      </w:r>
    </w:p>
    <w:p w14:paraId="33364436" w14:textId="77777777" w:rsidR="003E6486" w:rsidRPr="00A100D5" w:rsidRDefault="003E6486" w:rsidP="00A100D5">
      <w:pPr>
        <w:spacing w:line="360" w:lineRule="auto"/>
        <w:rPr>
          <w:rFonts w:ascii="Times New Roman" w:hAnsi="Times New Roman" w:cs="Times New Roman"/>
          <w:sz w:val="24"/>
          <w:szCs w:val="24"/>
        </w:rPr>
      </w:pPr>
    </w:p>
    <w:sectPr w:rsidR="003E6486" w:rsidRPr="00A100D5" w:rsidSect="00D42B69">
      <w:headerReference w:type="even" r:id="rId24"/>
      <w:headerReference w:type="default" r:id="rId25"/>
      <w:footerReference w:type="even" r:id="rId26"/>
      <w:footerReference w:type="default" r:id="rId27"/>
      <w:headerReference w:type="first" r:id="rId28"/>
      <w:footerReference w:type="first" r:id="rId29"/>
      <w:pgSz w:w="12240" w:h="15840" w:code="1"/>
      <w:pgMar w:top="1418" w:right="1418" w:bottom="141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CB2EB" w14:textId="77777777" w:rsidR="00BE4103" w:rsidRDefault="00BE4103" w:rsidP="00356F21">
      <w:pPr>
        <w:spacing w:after="0" w:line="240" w:lineRule="auto"/>
      </w:pPr>
      <w:r>
        <w:separator/>
      </w:r>
    </w:p>
  </w:endnote>
  <w:endnote w:type="continuationSeparator" w:id="0">
    <w:p w14:paraId="0056F94A" w14:textId="77777777" w:rsidR="00BE4103" w:rsidRDefault="00BE4103" w:rsidP="0035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0AB6" w14:textId="77777777" w:rsidR="00BE4103" w:rsidRDefault="00BE4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53B7" w14:textId="77777777" w:rsidR="00BE4103" w:rsidRDefault="00BE4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96620" w14:textId="77777777" w:rsidR="00BE4103" w:rsidRDefault="00BE4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ABDA0" w14:textId="77777777" w:rsidR="00BE4103" w:rsidRDefault="00BE4103" w:rsidP="00356F21">
      <w:pPr>
        <w:spacing w:after="0" w:line="240" w:lineRule="auto"/>
      </w:pPr>
      <w:r>
        <w:separator/>
      </w:r>
    </w:p>
  </w:footnote>
  <w:footnote w:type="continuationSeparator" w:id="0">
    <w:p w14:paraId="14A85565" w14:textId="77777777" w:rsidR="00BE4103" w:rsidRDefault="00BE4103" w:rsidP="00356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53F5" w14:textId="423DDE69" w:rsidR="00BE4103" w:rsidRDefault="00BE4103">
    <w:pPr>
      <w:pStyle w:val="Header"/>
    </w:pPr>
    <w:r>
      <w:rPr>
        <w:noProof/>
      </w:rPr>
      <w:pict w14:anchorId="7FE2F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703376" o:spid="_x0000_s1026" type="#_x0000_t136" style="position:absolute;margin-left:0;margin-top:0;width:507.7pt;height:9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B051" w14:textId="38520BDA" w:rsidR="00BE4103" w:rsidRDefault="00BE4103">
    <w:pPr>
      <w:pStyle w:val="Header"/>
    </w:pPr>
    <w:r>
      <w:rPr>
        <w:noProof/>
      </w:rPr>
      <w:pict w14:anchorId="7FECB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703377" o:spid="_x0000_s1027" type="#_x0000_t136" style="position:absolute;margin-left:0;margin-top:0;width:507.7pt;height:9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E533" w14:textId="194691A5" w:rsidR="00BE4103" w:rsidRDefault="00BE4103">
    <w:pPr>
      <w:pStyle w:val="Header"/>
    </w:pPr>
    <w:r>
      <w:rPr>
        <w:noProof/>
      </w:rPr>
      <w:pict w14:anchorId="328AF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703375" o:spid="_x0000_s1025" type="#_x0000_t136" style="position:absolute;margin-left:0;margin-top:0;width:507.7pt;height:9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B46D4"/>
    <w:multiLevelType w:val="multilevel"/>
    <w:tmpl w:val="D6866D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F69B3"/>
    <w:multiLevelType w:val="hybridMultilevel"/>
    <w:tmpl w:val="A94C514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1257E4D"/>
    <w:multiLevelType w:val="hybridMultilevel"/>
    <w:tmpl w:val="48E6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96942"/>
    <w:multiLevelType w:val="multilevel"/>
    <w:tmpl w:val="ADA64F0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D4619C"/>
    <w:multiLevelType w:val="hybridMultilevel"/>
    <w:tmpl w:val="A87E88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C3704FC"/>
    <w:multiLevelType w:val="multilevel"/>
    <w:tmpl w:val="B3320F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2C7A49"/>
    <w:multiLevelType w:val="hybridMultilevel"/>
    <w:tmpl w:val="362E0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66EB4"/>
    <w:multiLevelType w:val="hybridMultilevel"/>
    <w:tmpl w:val="6C92B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577864"/>
    <w:multiLevelType w:val="multilevel"/>
    <w:tmpl w:val="E2D0CB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7E68CD"/>
    <w:multiLevelType w:val="hybridMultilevel"/>
    <w:tmpl w:val="A994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B79F0"/>
    <w:multiLevelType w:val="hybridMultilevel"/>
    <w:tmpl w:val="8AA67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D20B6A"/>
    <w:multiLevelType w:val="multilevel"/>
    <w:tmpl w:val="3D72A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DC697D"/>
    <w:multiLevelType w:val="hybridMultilevel"/>
    <w:tmpl w:val="586822F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66CD0FA2"/>
    <w:multiLevelType w:val="hybridMultilevel"/>
    <w:tmpl w:val="185E285A"/>
    <w:lvl w:ilvl="0" w:tplc="47C83304">
      <w:start w:val="6"/>
      <w:numFmt w:val="decimal"/>
      <w:lvlText w:val="%1."/>
      <w:lvlJc w:val="left"/>
      <w:pPr>
        <w:ind w:left="1080" w:hanging="360"/>
      </w:pPr>
      <w:rPr>
        <w:rFonts w:hint="default"/>
        <w:b w:val="0"/>
        <w:i w:val="0"/>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8500F5A"/>
    <w:multiLevelType w:val="hybridMultilevel"/>
    <w:tmpl w:val="1A105F16"/>
    <w:lvl w:ilvl="0" w:tplc="5878620E">
      <w:start w:val="1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6AF46246"/>
    <w:multiLevelType w:val="hybridMultilevel"/>
    <w:tmpl w:val="969C55FC"/>
    <w:lvl w:ilvl="0" w:tplc="0409000F">
      <w:start w:val="1"/>
      <w:numFmt w:val="decimal"/>
      <w:lvlText w:val="%1."/>
      <w:lvlJc w:val="left"/>
      <w:pPr>
        <w:ind w:left="720" w:hanging="360"/>
      </w:pPr>
    </w:lvl>
    <w:lvl w:ilvl="1" w:tplc="0696E7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676237"/>
    <w:multiLevelType w:val="hybridMultilevel"/>
    <w:tmpl w:val="CBD0683A"/>
    <w:lvl w:ilvl="0" w:tplc="2DFEBB8E">
      <w:start w:val="5"/>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6421694"/>
    <w:multiLevelType w:val="hybridMultilevel"/>
    <w:tmpl w:val="CFFA4B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D3F2CDF"/>
    <w:multiLevelType w:val="multilevel"/>
    <w:tmpl w:val="03D2ED70"/>
    <w:lvl w:ilvl="0">
      <w:start w:val="1"/>
      <w:numFmt w:val="decimal"/>
      <w:lvlText w:val="%1."/>
      <w:lvlJc w:val="left"/>
      <w:pPr>
        <w:tabs>
          <w:tab w:val="num" w:pos="360"/>
        </w:tabs>
        <w:ind w:left="360" w:hanging="360"/>
      </w:pPr>
      <w:rPr>
        <w:rFonts w:ascii="Times New Roman" w:eastAsia="Calibri" w:hAnsi="Times New Roman" w:cs="Times New Roman"/>
        <w:b w:val="0"/>
        <w:i w:val="0"/>
        <w:sz w:val="24"/>
        <w:szCs w:val="24"/>
      </w:rPr>
    </w:lvl>
    <w:lvl w:ilvl="1">
      <w:start w:val="1"/>
      <w:numFmt w:val="decimal"/>
      <w:lvlText w:val="%2."/>
      <w:lvlJc w:val="left"/>
      <w:pPr>
        <w:ind w:left="1080" w:hanging="360"/>
      </w:pPr>
      <w:rPr>
        <w:rFonts w:ascii="Times New Roman" w:eastAsia="Calibri" w:hAnsi="Times New Roman" w:cs="Times New Roman"/>
        <w:b w:val="0"/>
        <w:i w:val="0"/>
      </w:rPr>
    </w:lvl>
    <w:lvl w:ilvl="2">
      <w:start w:val="1"/>
      <w:numFmt w:val="upperLetter"/>
      <w:lvlText w:val="%3."/>
      <w:lvlJc w:val="left"/>
      <w:pPr>
        <w:ind w:left="1800" w:hanging="360"/>
      </w:pPr>
      <w:rPr>
        <w:rFonts w:hint="default"/>
      </w:rPr>
    </w:lvl>
    <w:lvl w:ilvl="3">
      <w:start w:val="1"/>
      <w:numFmt w:val="lowerRoman"/>
      <w:lvlText w:val="(%4)"/>
      <w:lvlJc w:val="left"/>
      <w:pPr>
        <w:ind w:left="2880" w:hanging="72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E752709"/>
    <w:multiLevelType w:val="hybridMultilevel"/>
    <w:tmpl w:val="8DAEB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4"/>
  </w:num>
  <w:num w:numId="5">
    <w:abstractNumId w:val="13"/>
  </w:num>
  <w:num w:numId="6">
    <w:abstractNumId w:val="16"/>
  </w:num>
  <w:num w:numId="7">
    <w:abstractNumId w:val="7"/>
  </w:num>
  <w:num w:numId="8">
    <w:abstractNumId w:val="8"/>
  </w:num>
  <w:num w:numId="9">
    <w:abstractNumId w:val="5"/>
  </w:num>
  <w:num w:numId="10">
    <w:abstractNumId w:val="3"/>
  </w:num>
  <w:num w:numId="11">
    <w:abstractNumId w:val="2"/>
  </w:num>
  <w:num w:numId="12">
    <w:abstractNumId w:val="10"/>
  </w:num>
  <w:num w:numId="13">
    <w:abstractNumId w:val="19"/>
  </w:num>
  <w:num w:numId="14">
    <w:abstractNumId w:val="9"/>
  </w:num>
  <w:num w:numId="15">
    <w:abstractNumId w:val="12"/>
  </w:num>
  <w:num w:numId="16">
    <w:abstractNumId w:val="17"/>
  </w:num>
  <w:num w:numId="17">
    <w:abstractNumId w:val="1"/>
  </w:num>
  <w:num w:numId="18">
    <w:abstractNumId w:val="11"/>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09"/>
    <w:rsid w:val="00043351"/>
    <w:rsid w:val="00095512"/>
    <w:rsid w:val="000E4A00"/>
    <w:rsid w:val="00134792"/>
    <w:rsid w:val="00134C4D"/>
    <w:rsid w:val="001A084E"/>
    <w:rsid w:val="001B67AD"/>
    <w:rsid w:val="001E6FB1"/>
    <w:rsid w:val="00222478"/>
    <w:rsid w:val="00286D78"/>
    <w:rsid w:val="002B4BF7"/>
    <w:rsid w:val="0030397B"/>
    <w:rsid w:val="00327A37"/>
    <w:rsid w:val="00344CC2"/>
    <w:rsid w:val="00346BAF"/>
    <w:rsid w:val="00346C2B"/>
    <w:rsid w:val="00353725"/>
    <w:rsid w:val="0035619C"/>
    <w:rsid w:val="00356F21"/>
    <w:rsid w:val="00365796"/>
    <w:rsid w:val="00370319"/>
    <w:rsid w:val="0039780C"/>
    <w:rsid w:val="003A7F66"/>
    <w:rsid w:val="003C5CFD"/>
    <w:rsid w:val="003E6486"/>
    <w:rsid w:val="00415308"/>
    <w:rsid w:val="00496E81"/>
    <w:rsid w:val="004C0B2E"/>
    <w:rsid w:val="004F3157"/>
    <w:rsid w:val="005310EF"/>
    <w:rsid w:val="0056387D"/>
    <w:rsid w:val="00640DD0"/>
    <w:rsid w:val="006C1529"/>
    <w:rsid w:val="006D3E5E"/>
    <w:rsid w:val="007262EE"/>
    <w:rsid w:val="007B5815"/>
    <w:rsid w:val="007D1595"/>
    <w:rsid w:val="007F4402"/>
    <w:rsid w:val="0082123C"/>
    <w:rsid w:val="00856D69"/>
    <w:rsid w:val="00944008"/>
    <w:rsid w:val="00981009"/>
    <w:rsid w:val="009C0371"/>
    <w:rsid w:val="009D65CA"/>
    <w:rsid w:val="009E6942"/>
    <w:rsid w:val="00A01CD4"/>
    <w:rsid w:val="00A100D5"/>
    <w:rsid w:val="00A713C8"/>
    <w:rsid w:val="00A85F0D"/>
    <w:rsid w:val="00AA5FE7"/>
    <w:rsid w:val="00B22E07"/>
    <w:rsid w:val="00B74F48"/>
    <w:rsid w:val="00BA61BF"/>
    <w:rsid w:val="00BE4103"/>
    <w:rsid w:val="00C35D30"/>
    <w:rsid w:val="00D12106"/>
    <w:rsid w:val="00D42B69"/>
    <w:rsid w:val="00D60E6A"/>
    <w:rsid w:val="00DC1C94"/>
    <w:rsid w:val="00DE645C"/>
    <w:rsid w:val="00E82A9B"/>
    <w:rsid w:val="00EB11D6"/>
    <w:rsid w:val="00ED00D9"/>
    <w:rsid w:val="00ED3F80"/>
    <w:rsid w:val="00EE5E9A"/>
    <w:rsid w:val="00EF7EE8"/>
    <w:rsid w:val="00F17800"/>
    <w:rsid w:val="00F27941"/>
    <w:rsid w:val="00F57C17"/>
    <w:rsid w:val="00F9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4BAAF4"/>
  <w15:chartTrackingRefBased/>
  <w15:docId w15:val="{89AE0C47-4928-4B10-9745-E21C7E70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E6486"/>
    <w:pPr>
      <w:keepNext/>
      <w:keepLines/>
      <w:spacing w:before="240" w:after="0"/>
      <w:jc w:val="center"/>
      <w:outlineLvl w:val="0"/>
    </w:pPr>
    <w:rPr>
      <w:rFonts w:ascii="Times New Roman" w:eastAsia="Times New Roman" w:hAnsi="Times New Roman" w:cs="Times New Roman"/>
      <w:b/>
      <w:color w:val="000000"/>
      <w:sz w:val="24"/>
      <w:szCs w:val="32"/>
      <w:lang w:val="x-none" w:eastAsia="x-none"/>
    </w:rPr>
  </w:style>
  <w:style w:type="paragraph" w:styleId="Heading2">
    <w:name w:val="heading 2"/>
    <w:basedOn w:val="Normal"/>
    <w:next w:val="Normal"/>
    <w:link w:val="Heading2Char"/>
    <w:autoRedefine/>
    <w:uiPriority w:val="9"/>
    <w:unhideWhenUsed/>
    <w:qFormat/>
    <w:rsid w:val="003E6486"/>
    <w:pPr>
      <w:keepNext/>
      <w:keepLines/>
      <w:spacing w:before="40" w:after="240"/>
      <w:outlineLvl w:val="1"/>
    </w:pPr>
    <w:rPr>
      <w:rFonts w:ascii="Times New Roman" w:eastAsia="Times New Roman" w:hAnsi="Times New Roman" w:cs="Times New Roman"/>
      <w:b/>
      <w:color w:val="000000"/>
      <w:sz w:val="24"/>
      <w:szCs w:val="26"/>
      <w:lang w:eastAsia="x-none"/>
    </w:rPr>
  </w:style>
  <w:style w:type="paragraph" w:styleId="Heading3">
    <w:name w:val="heading 3"/>
    <w:basedOn w:val="Normal"/>
    <w:next w:val="Normal"/>
    <w:link w:val="Heading3Char"/>
    <w:uiPriority w:val="9"/>
    <w:unhideWhenUsed/>
    <w:qFormat/>
    <w:rsid w:val="003E6486"/>
    <w:pPr>
      <w:keepNext/>
      <w:keepLines/>
      <w:spacing w:before="40" w:after="0"/>
      <w:outlineLvl w:val="2"/>
    </w:pPr>
    <w:rPr>
      <w:rFonts w:ascii="Calibri Light" w:eastAsia="Times New Roman" w:hAnsi="Calibri Light" w:cs="Times New Roman"/>
      <w:color w:val="1F4D78"/>
      <w:sz w:val="24"/>
      <w:szCs w:val="24"/>
      <w:lang w:val="x-none" w:eastAsia="x-none"/>
    </w:rPr>
  </w:style>
  <w:style w:type="paragraph" w:styleId="Heading4">
    <w:name w:val="heading 4"/>
    <w:basedOn w:val="Normal"/>
    <w:next w:val="Normal"/>
    <w:link w:val="Heading4Char"/>
    <w:uiPriority w:val="9"/>
    <w:semiHidden/>
    <w:unhideWhenUsed/>
    <w:qFormat/>
    <w:rsid w:val="003E6486"/>
    <w:pPr>
      <w:keepNext/>
      <w:keepLines/>
      <w:spacing w:before="40" w:after="0"/>
      <w:outlineLvl w:val="3"/>
    </w:pPr>
    <w:rPr>
      <w:rFonts w:ascii="Times New Roman" w:eastAsia="Times New Roman" w:hAnsi="Times New Roman" w:cs="Times New Roman"/>
      <w:iCs/>
      <w:color w:val="00000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486"/>
    <w:rPr>
      <w:rFonts w:ascii="Times New Roman" w:eastAsia="Times New Roman" w:hAnsi="Times New Roman" w:cs="Times New Roman"/>
      <w:b/>
      <w:color w:val="000000"/>
      <w:sz w:val="24"/>
      <w:szCs w:val="32"/>
      <w:lang w:val="x-none" w:eastAsia="x-none"/>
    </w:rPr>
  </w:style>
  <w:style w:type="character" w:customStyle="1" w:styleId="Heading2Char">
    <w:name w:val="Heading 2 Char"/>
    <w:basedOn w:val="DefaultParagraphFont"/>
    <w:link w:val="Heading2"/>
    <w:uiPriority w:val="9"/>
    <w:rsid w:val="003E6486"/>
    <w:rPr>
      <w:rFonts w:ascii="Times New Roman" w:eastAsia="Times New Roman" w:hAnsi="Times New Roman" w:cs="Times New Roman"/>
      <w:b/>
      <w:color w:val="000000"/>
      <w:sz w:val="24"/>
      <w:szCs w:val="26"/>
      <w:lang w:eastAsia="x-none"/>
    </w:rPr>
  </w:style>
  <w:style w:type="character" w:customStyle="1" w:styleId="Heading3Char">
    <w:name w:val="Heading 3 Char"/>
    <w:basedOn w:val="DefaultParagraphFont"/>
    <w:link w:val="Heading3"/>
    <w:uiPriority w:val="9"/>
    <w:rsid w:val="003E6486"/>
    <w:rPr>
      <w:rFonts w:ascii="Calibri Light" w:eastAsia="Times New Roman" w:hAnsi="Calibri Light" w:cs="Times New Roman"/>
      <w:color w:val="1F4D78"/>
      <w:sz w:val="24"/>
      <w:szCs w:val="24"/>
      <w:lang w:val="x-none" w:eastAsia="x-none"/>
    </w:rPr>
  </w:style>
  <w:style w:type="character" w:customStyle="1" w:styleId="Heading4Char">
    <w:name w:val="Heading 4 Char"/>
    <w:basedOn w:val="DefaultParagraphFont"/>
    <w:link w:val="Heading4"/>
    <w:uiPriority w:val="9"/>
    <w:semiHidden/>
    <w:rsid w:val="003E6486"/>
    <w:rPr>
      <w:rFonts w:ascii="Times New Roman" w:eastAsia="Times New Roman" w:hAnsi="Times New Roman" w:cs="Times New Roman"/>
      <w:iCs/>
      <w:color w:val="000000"/>
      <w:sz w:val="24"/>
      <w:szCs w:val="20"/>
      <w:lang w:val="x-none" w:eastAsia="x-none"/>
    </w:rPr>
  </w:style>
  <w:style w:type="numbering" w:customStyle="1" w:styleId="NoList1">
    <w:name w:val="No List1"/>
    <w:next w:val="NoList"/>
    <w:uiPriority w:val="99"/>
    <w:semiHidden/>
    <w:unhideWhenUsed/>
    <w:rsid w:val="003E6486"/>
  </w:style>
  <w:style w:type="paragraph" w:styleId="Footer">
    <w:name w:val="footer"/>
    <w:basedOn w:val="Normal"/>
    <w:link w:val="FooterChar"/>
    <w:uiPriority w:val="99"/>
    <w:unhideWhenUsed/>
    <w:rsid w:val="003E6486"/>
    <w:pPr>
      <w:tabs>
        <w:tab w:val="center" w:pos="4680"/>
        <w:tab w:val="right" w:pos="9360"/>
      </w:tabs>
      <w:spacing w:after="0" w:line="240" w:lineRule="auto"/>
    </w:pPr>
    <w:rPr>
      <w:rFonts w:ascii="Times New Roman" w:eastAsia="Calibri" w:hAnsi="Times New Roman" w:cs="Times New Roman"/>
      <w:sz w:val="20"/>
      <w:szCs w:val="20"/>
      <w:lang w:eastAsia="x-none"/>
    </w:rPr>
  </w:style>
  <w:style w:type="character" w:customStyle="1" w:styleId="FooterChar">
    <w:name w:val="Footer Char"/>
    <w:basedOn w:val="DefaultParagraphFont"/>
    <w:link w:val="Footer"/>
    <w:uiPriority w:val="99"/>
    <w:rsid w:val="003E6486"/>
    <w:rPr>
      <w:rFonts w:ascii="Times New Roman" w:eastAsia="Calibri" w:hAnsi="Times New Roman" w:cs="Times New Roman"/>
      <w:sz w:val="20"/>
      <w:szCs w:val="20"/>
      <w:lang w:eastAsia="x-none"/>
    </w:rPr>
  </w:style>
  <w:style w:type="paragraph" w:styleId="Header">
    <w:name w:val="header"/>
    <w:basedOn w:val="Normal"/>
    <w:link w:val="HeaderChar"/>
    <w:uiPriority w:val="99"/>
    <w:unhideWhenUsed/>
    <w:rsid w:val="003E6486"/>
    <w:pPr>
      <w:tabs>
        <w:tab w:val="center" w:pos="4680"/>
        <w:tab w:val="right" w:pos="9360"/>
      </w:tabs>
      <w:spacing w:after="0" w:line="240" w:lineRule="auto"/>
    </w:pPr>
    <w:rPr>
      <w:rFonts w:ascii="Times New Roman" w:eastAsia="Calibri" w:hAnsi="Times New Roman" w:cs="Times New Roman"/>
      <w:sz w:val="20"/>
      <w:szCs w:val="20"/>
      <w:lang w:eastAsia="x-none"/>
    </w:rPr>
  </w:style>
  <w:style w:type="character" w:customStyle="1" w:styleId="HeaderChar">
    <w:name w:val="Header Char"/>
    <w:basedOn w:val="DefaultParagraphFont"/>
    <w:link w:val="Header"/>
    <w:uiPriority w:val="99"/>
    <w:rsid w:val="003E6486"/>
    <w:rPr>
      <w:rFonts w:ascii="Times New Roman" w:eastAsia="Calibri" w:hAnsi="Times New Roman" w:cs="Times New Roman"/>
      <w:sz w:val="20"/>
      <w:szCs w:val="20"/>
      <w:lang w:eastAsia="x-none"/>
    </w:rPr>
  </w:style>
  <w:style w:type="paragraph" w:styleId="Bibliography">
    <w:name w:val="Bibliography"/>
    <w:basedOn w:val="Normal"/>
    <w:next w:val="Normal"/>
    <w:uiPriority w:val="37"/>
    <w:unhideWhenUsed/>
    <w:rsid w:val="003E6486"/>
    <w:rPr>
      <w:rFonts w:ascii="Times New Roman" w:eastAsia="Calibri" w:hAnsi="Times New Roman" w:cs="Times New Roman"/>
      <w:sz w:val="24"/>
    </w:rPr>
  </w:style>
  <w:style w:type="table" w:customStyle="1" w:styleId="TableGrid1">
    <w:name w:val="Table Grid1"/>
    <w:basedOn w:val="TableNormal"/>
    <w:uiPriority w:val="39"/>
    <w:rsid w:val="003E648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semiHidden/>
    <w:unhideWhenUsed/>
    <w:rsid w:val="003E6486"/>
    <w:pPr>
      <w:spacing w:after="0" w:line="240" w:lineRule="auto"/>
    </w:pPr>
    <w:rPr>
      <w:rFonts w:ascii="Calibri" w:eastAsia="Calibri"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Autospacing="0" w:afterLines="0" w:afterAutospacing="0" w:line="240" w:lineRule="auto"/>
      </w:pPr>
      <w:rPr>
        <w:b/>
        <w:bCs/>
        <w:color w:val="FFFFFF"/>
      </w:rPr>
      <w:tblPr/>
      <w:tcPr>
        <w:shd w:val="clear" w:color="auto" w:fill="5B9BD5"/>
      </w:tcPr>
    </w:tblStylePr>
    <w:tblStylePr w:type="lastRow">
      <w:pPr>
        <w:spacing w:beforeLines="0" w:beforeAutospacing="0" w:afterLines="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yperlink">
    <w:name w:val="Hyperlink"/>
    <w:uiPriority w:val="99"/>
    <w:unhideWhenUsed/>
    <w:rsid w:val="003E6486"/>
    <w:rPr>
      <w:color w:val="0563C1"/>
      <w:u w:val="single"/>
    </w:rPr>
  </w:style>
  <w:style w:type="paragraph" w:styleId="TOC1">
    <w:name w:val="toc 1"/>
    <w:basedOn w:val="Normal"/>
    <w:next w:val="Normal"/>
    <w:autoRedefine/>
    <w:uiPriority w:val="39"/>
    <w:unhideWhenUsed/>
    <w:rsid w:val="003E6486"/>
    <w:pPr>
      <w:tabs>
        <w:tab w:val="right" w:leader="dot" w:pos="8505"/>
      </w:tabs>
      <w:spacing w:after="100"/>
      <w:ind w:right="-235"/>
    </w:pPr>
    <w:rPr>
      <w:rFonts w:ascii="Times New Roman" w:eastAsia="Calibri" w:hAnsi="Times New Roman" w:cs="Times New Roman"/>
      <w:noProof/>
      <w:color w:val="000000"/>
      <w:sz w:val="24"/>
      <w:szCs w:val="24"/>
    </w:rPr>
  </w:style>
  <w:style w:type="paragraph" w:styleId="TOC2">
    <w:name w:val="toc 2"/>
    <w:basedOn w:val="Normal"/>
    <w:next w:val="Normal"/>
    <w:autoRedefine/>
    <w:uiPriority w:val="39"/>
    <w:unhideWhenUsed/>
    <w:rsid w:val="003E6486"/>
    <w:pPr>
      <w:tabs>
        <w:tab w:val="right" w:leader="dot" w:pos="8544"/>
      </w:tabs>
      <w:spacing w:after="100"/>
      <w:ind w:left="220" w:right="48"/>
    </w:pPr>
    <w:rPr>
      <w:rFonts w:ascii="Times New Roman" w:eastAsia="Calibri" w:hAnsi="Times New Roman" w:cs="Times New Roman"/>
      <w:sz w:val="24"/>
    </w:rPr>
  </w:style>
  <w:style w:type="paragraph" w:styleId="TOC3">
    <w:name w:val="toc 3"/>
    <w:basedOn w:val="Normal"/>
    <w:next w:val="Normal"/>
    <w:autoRedefine/>
    <w:uiPriority w:val="39"/>
    <w:unhideWhenUsed/>
    <w:rsid w:val="003E6486"/>
    <w:pPr>
      <w:spacing w:after="100"/>
      <w:ind w:left="440"/>
    </w:pPr>
    <w:rPr>
      <w:rFonts w:ascii="Times New Roman" w:eastAsia="Calibri" w:hAnsi="Times New Roman" w:cs="Times New Roman"/>
      <w:sz w:val="24"/>
    </w:rPr>
  </w:style>
  <w:style w:type="character" w:styleId="CommentReference">
    <w:name w:val="annotation reference"/>
    <w:uiPriority w:val="99"/>
    <w:semiHidden/>
    <w:unhideWhenUsed/>
    <w:rsid w:val="003E6486"/>
    <w:rPr>
      <w:sz w:val="16"/>
      <w:szCs w:val="16"/>
    </w:rPr>
  </w:style>
  <w:style w:type="paragraph" w:styleId="CommentText">
    <w:name w:val="annotation text"/>
    <w:basedOn w:val="Normal"/>
    <w:link w:val="CommentTextChar"/>
    <w:uiPriority w:val="99"/>
    <w:semiHidden/>
    <w:unhideWhenUsed/>
    <w:rsid w:val="003E6486"/>
    <w:pPr>
      <w:spacing w:line="240" w:lineRule="auto"/>
    </w:pPr>
    <w:rPr>
      <w:rFonts w:ascii="Times New Roman" w:eastAsia="Calibri" w:hAnsi="Times New Roman" w:cs="Times New Roman"/>
      <w:sz w:val="20"/>
      <w:szCs w:val="20"/>
      <w:lang w:eastAsia="x-none"/>
    </w:rPr>
  </w:style>
  <w:style w:type="character" w:customStyle="1" w:styleId="CommentTextChar">
    <w:name w:val="Comment Text Char"/>
    <w:basedOn w:val="DefaultParagraphFont"/>
    <w:link w:val="CommentText"/>
    <w:uiPriority w:val="99"/>
    <w:semiHidden/>
    <w:rsid w:val="003E6486"/>
    <w:rPr>
      <w:rFonts w:ascii="Times New Roman" w:eastAsia="Calibri" w:hAnsi="Times New Roman" w:cs="Times New Roman"/>
      <w:sz w:val="20"/>
      <w:szCs w:val="20"/>
      <w:lang w:eastAsia="x-none"/>
    </w:rPr>
  </w:style>
  <w:style w:type="paragraph" w:styleId="CommentSubject">
    <w:name w:val="annotation subject"/>
    <w:basedOn w:val="CommentText"/>
    <w:next w:val="CommentText"/>
    <w:link w:val="CommentSubjectChar"/>
    <w:uiPriority w:val="99"/>
    <w:semiHidden/>
    <w:unhideWhenUsed/>
    <w:rsid w:val="003E6486"/>
    <w:rPr>
      <w:b/>
      <w:bCs/>
    </w:rPr>
  </w:style>
  <w:style w:type="character" w:customStyle="1" w:styleId="CommentSubjectChar">
    <w:name w:val="Comment Subject Char"/>
    <w:basedOn w:val="CommentTextChar"/>
    <w:link w:val="CommentSubject"/>
    <w:uiPriority w:val="99"/>
    <w:semiHidden/>
    <w:rsid w:val="003E6486"/>
    <w:rPr>
      <w:rFonts w:ascii="Times New Roman" w:eastAsia="Calibri" w:hAnsi="Times New Roman" w:cs="Times New Roman"/>
      <w:b/>
      <w:bCs/>
      <w:sz w:val="20"/>
      <w:szCs w:val="20"/>
      <w:lang w:eastAsia="x-none"/>
    </w:rPr>
  </w:style>
  <w:style w:type="paragraph" w:styleId="BalloonText">
    <w:name w:val="Balloon Text"/>
    <w:basedOn w:val="Normal"/>
    <w:link w:val="BalloonTextChar"/>
    <w:uiPriority w:val="99"/>
    <w:semiHidden/>
    <w:unhideWhenUsed/>
    <w:rsid w:val="003E6486"/>
    <w:pPr>
      <w:spacing w:after="0" w:line="240" w:lineRule="auto"/>
    </w:pPr>
    <w:rPr>
      <w:rFonts w:ascii="Segoe UI" w:eastAsia="Calibri" w:hAnsi="Segoe UI" w:cs="Times New Roman"/>
      <w:sz w:val="18"/>
      <w:szCs w:val="18"/>
      <w:lang w:eastAsia="x-none"/>
    </w:rPr>
  </w:style>
  <w:style w:type="character" w:customStyle="1" w:styleId="BalloonTextChar">
    <w:name w:val="Balloon Text Char"/>
    <w:basedOn w:val="DefaultParagraphFont"/>
    <w:link w:val="BalloonText"/>
    <w:uiPriority w:val="99"/>
    <w:semiHidden/>
    <w:rsid w:val="003E6486"/>
    <w:rPr>
      <w:rFonts w:ascii="Segoe UI" w:eastAsia="Calibri" w:hAnsi="Segoe UI" w:cs="Times New Roman"/>
      <w:sz w:val="18"/>
      <w:szCs w:val="18"/>
      <w:lang w:eastAsia="x-none"/>
    </w:rPr>
  </w:style>
  <w:style w:type="paragraph" w:styleId="TOCHeading">
    <w:name w:val="TOC Heading"/>
    <w:basedOn w:val="Heading1"/>
    <w:next w:val="Normal"/>
    <w:uiPriority w:val="39"/>
    <w:unhideWhenUsed/>
    <w:qFormat/>
    <w:rsid w:val="003E6486"/>
    <w:pPr>
      <w:outlineLvl w:val="9"/>
    </w:pPr>
    <w:rPr>
      <w:rFonts w:ascii="Calibri Light" w:hAnsi="Calibri Light"/>
      <w:b w:val="0"/>
      <w:color w:val="2E74B5"/>
      <w:sz w:val="32"/>
    </w:rPr>
  </w:style>
  <w:style w:type="paragraph" w:customStyle="1" w:styleId="Default">
    <w:name w:val="Default"/>
    <w:rsid w:val="003E648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3E6486"/>
    <w:pPr>
      <w:spacing w:after="0" w:line="240" w:lineRule="auto"/>
    </w:pPr>
    <w:rPr>
      <w:rFonts w:ascii="Calibri" w:eastAsia="Calibri" w:hAnsi="Calibri" w:cs="Times New Roman"/>
    </w:rPr>
  </w:style>
  <w:style w:type="character" w:styleId="FollowedHyperlink">
    <w:name w:val="FollowedHyperlink"/>
    <w:uiPriority w:val="99"/>
    <w:semiHidden/>
    <w:unhideWhenUsed/>
    <w:rsid w:val="003E6486"/>
    <w:rPr>
      <w:color w:val="954F72"/>
      <w:u w:val="single"/>
    </w:rPr>
  </w:style>
  <w:style w:type="paragraph" w:styleId="ListParagraph">
    <w:name w:val="List Paragraph"/>
    <w:basedOn w:val="Normal"/>
    <w:uiPriority w:val="34"/>
    <w:qFormat/>
    <w:rsid w:val="003E6486"/>
    <w:pPr>
      <w:ind w:left="720"/>
      <w:contextualSpacing/>
    </w:pPr>
    <w:rPr>
      <w:rFonts w:ascii="Times New Roman" w:eastAsia="Calibri" w:hAnsi="Times New Roman" w:cs="Times New Roman"/>
      <w:sz w:val="24"/>
    </w:rPr>
  </w:style>
  <w:style w:type="paragraph" w:styleId="Revision">
    <w:name w:val="Revision"/>
    <w:hidden/>
    <w:uiPriority w:val="99"/>
    <w:semiHidden/>
    <w:rsid w:val="003E6486"/>
    <w:pPr>
      <w:spacing w:after="0" w:line="240" w:lineRule="auto"/>
    </w:pPr>
    <w:rPr>
      <w:rFonts w:ascii="Calibri" w:eastAsia="Calibri" w:hAnsi="Calibri" w:cs="Times New Roman"/>
    </w:rPr>
  </w:style>
  <w:style w:type="paragraph" w:customStyle="1" w:styleId="Heading41">
    <w:name w:val="Heading 41"/>
    <w:basedOn w:val="Normal"/>
    <w:next w:val="Normal"/>
    <w:autoRedefine/>
    <w:uiPriority w:val="9"/>
    <w:unhideWhenUsed/>
    <w:qFormat/>
    <w:rsid w:val="003E6486"/>
    <w:pPr>
      <w:keepNext/>
      <w:keepLines/>
      <w:spacing w:before="40" w:after="0" w:line="276" w:lineRule="auto"/>
      <w:outlineLvl w:val="3"/>
    </w:pPr>
    <w:rPr>
      <w:rFonts w:ascii="Times New Roman" w:eastAsia="Times New Roman" w:hAnsi="Times New Roman" w:cs="Times New Roman"/>
      <w:iCs/>
      <w:color w:val="000000"/>
      <w:sz w:val="24"/>
      <w:lang w:val="en-ZW"/>
    </w:rPr>
  </w:style>
  <w:style w:type="numbering" w:customStyle="1" w:styleId="NoList11">
    <w:name w:val="No List11"/>
    <w:next w:val="NoList"/>
    <w:uiPriority w:val="99"/>
    <w:semiHidden/>
    <w:unhideWhenUsed/>
    <w:rsid w:val="003E6486"/>
  </w:style>
  <w:style w:type="table" w:styleId="TableGrid">
    <w:name w:val="Table Grid"/>
    <w:basedOn w:val="TableNormal"/>
    <w:uiPriority w:val="59"/>
    <w:rsid w:val="003E6486"/>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next w:val="ListTable6Colorful"/>
    <w:uiPriority w:val="51"/>
    <w:rsid w:val="003E6486"/>
    <w:pPr>
      <w:spacing w:after="0" w:line="240" w:lineRule="auto"/>
    </w:pPr>
    <w:rPr>
      <w:rFonts w:ascii="Calibri" w:eastAsia="Calibri" w:hAnsi="Calibri" w:cs="Times New Roman"/>
      <w:color w:val="000000"/>
      <w:sz w:val="20"/>
      <w:szCs w:val="2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aption1">
    <w:name w:val="Caption1"/>
    <w:basedOn w:val="Normal"/>
    <w:next w:val="Normal"/>
    <w:uiPriority w:val="35"/>
    <w:unhideWhenUsed/>
    <w:qFormat/>
    <w:rsid w:val="003E6486"/>
    <w:pPr>
      <w:spacing w:after="200" w:line="240" w:lineRule="auto"/>
    </w:pPr>
    <w:rPr>
      <w:rFonts w:ascii="Times New Roman" w:eastAsia="Calibri" w:hAnsi="Times New Roman" w:cs="Times New Roman"/>
      <w:i/>
      <w:iCs/>
      <w:color w:val="44546A"/>
      <w:sz w:val="18"/>
      <w:szCs w:val="18"/>
      <w:lang w:val="en-ZW"/>
    </w:rPr>
  </w:style>
  <w:style w:type="character" w:customStyle="1" w:styleId="Heading4Char1">
    <w:name w:val="Heading 4 Char1"/>
    <w:uiPriority w:val="9"/>
    <w:semiHidden/>
    <w:rsid w:val="003E6486"/>
    <w:rPr>
      <w:rFonts w:ascii="Calibri Light" w:eastAsia="Times New Roman" w:hAnsi="Calibri Light" w:cs="Times New Roman"/>
      <w:i/>
      <w:iCs/>
      <w:color w:val="2E74B5"/>
    </w:rPr>
  </w:style>
  <w:style w:type="table" w:styleId="ListTable6Colorful">
    <w:name w:val="List Table 6 Colorful"/>
    <w:basedOn w:val="TableNormal"/>
    <w:uiPriority w:val="51"/>
    <w:rsid w:val="003E6486"/>
    <w:pPr>
      <w:spacing w:after="0" w:line="240" w:lineRule="auto"/>
    </w:pPr>
    <w:rPr>
      <w:rFonts w:ascii="Calibri" w:eastAsia="Calibri" w:hAnsi="Calibri" w:cs="Times New Roman"/>
      <w:color w:val="000000"/>
      <w:sz w:val="20"/>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Caption">
    <w:name w:val="caption"/>
    <w:basedOn w:val="Normal"/>
    <w:next w:val="Normal"/>
    <w:uiPriority w:val="35"/>
    <w:unhideWhenUsed/>
    <w:qFormat/>
    <w:rsid w:val="003E6486"/>
    <w:pPr>
      <w:spacing w:after="200" w:line="240" w:lineRule="auto"/>
    </w:pPr>
    <w:rPr>
      <w:rFonts w:ascii="Times New Roman" w:eastAsia="Calibri" w:hAnsi="Times New Roman" w:cs="Times New Roman"/>
      <w:i/>
      <w:iCs/>
      <w:color w:val="44546A"/>
      <w:sz w:val="18"/>
      <w:szCs w:val="18"/>
      <w:lang w:val="en-ZW"/>
    </w:rPr>
  </w:style>
  <w:style w:type="paragraph" w:styleId="TableofFigures">
    <w:name w:val="table of figures"/>
    <w:basedOn w:val="Normal"/>
    <w:next w:val="Normal"/>
    <w:uiPriority w:val="99"/>
    <w:unhideWhenUsed/>
    <w:rsid w:val="003E6486"/>
    <w:pPr>
      <w:spacing w:after="0"/>
    </w:pPr>
    <w:rPr>
      <w:rFonts w:ascii="Times New Roman" w:eastAsia="Calibri" w:hAnsi="Times New Roman" w:cs="Times New Roman"/>
      <w:sz w:val="24"/>
      <w:lang w:val="en-ZW"/>
    </w:rPr>
  </w:style>
  <w:style w:type="paragraph" w:styleId="NormalWeb">
    <w:name w:val="Normal (Web)"/>
    <w:basedOn w:val="Normal"/>
    <w:uiPriority w:val="99"/>
    <w:semiHidden/>
    <w:unhideWhenUsed/>
    <w:rsid w:val="00AA5FE7"/>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Strong">
    <w:name w:val="Strong"/>
    <w:basedOn w:val="DefaultParagraphFont"/>
    <w:uiPriority w:val="22"/>
    <w:qFormat/>
    <w:rsid w:val="00AA5FE7"/>
    <w:rPr>
      <w:b/>
      <w:bCs/>
    </w:rPr>
  </w:style>
  <w:style w:type="character" w:styleId="Emphasis">
    <w:name w:val="Emphasis"/>
    <w:basedOn w:val="DefaultParagraphFont"/>
    <w:uiPriority w:val="20"/>
    <w:qFormat/>
    <w:rsid w:val="00A713C8"/>
    <w:rPr>
      <w:i/>
      <w:iCs/>
    </w:rPr>
  </w:style>
  <w:style w:type="character" w:customStyle="1" w:styleId="UnresolvedMention1">
    <w:name w:val="Unresolved Mention1"/>
    <w:basedOn w:val="DefaultParagraphFont"/>
    <w:uiPriority w:val="99"/>
    <w:semiHidden/>
    <w:unhideWhenUsed/>
    <w:rsid w:val="0056387D"/>
    <w:rPr>
      <w:color w:val="605E5C"/>
      <w:shd w:val="clear" w:color="auto" w:fill="E1DFDD"/>
    </w:rPr>
  </w:style>
  <w:style w:type="character" w:styleId="UnresolvedMention">
    <w:name w:val="Unresolved Mention"/>
    <w:basedOn w:val="DefaultParagraphFont"/>
    <w:uiPriority w:val="99"/>
    <w:semiHidden/>
    <w:unhideWhenUsed/>
    <w:rsid w:val="004C0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526796">
      <w:bodyDiv w:val="1"/>
      <w:marLeft w:val="0"/>
      <w:marRight w:val="0"/>
      <w:marTop w:val="0"/>
      <w:marBottom w:val="0"/>
      <w:divBdr>
        <w:top w:val="none" w:sz="0" w:space="0" w:color="auto"/>
        <w:left w:val="none" w:sz="0" w:space="0" w:color="auto"/>
        <w:bottom w:val="none" w:sz="0" w:space="0" w:color="auto"/>
        <w:right w:val="none" w:sz="0" w:space="0" w:color="auto"/>
      </w:divBdr>
    </w:div>
    <w:div w:id="305359383">
      <w:bodyDiv w:val="1"/>
      <w:marLeft w:val="0"/>
      <w:marRight w:val="0"/>
      <w:marTop w:val="0"/>
      <w:marBottom w:val="0"/>
      <w:divBdr>
        <w:top w:val="none" w:sz="0" w:space="0" w:color="auto"/>
        <w:left w:val="none" w:sz="0" w:space="0" w:color="auto"/>
        <w:bottom w:val="none" w:sz="0" w:space="0" w:color="auto"/>
        <w:right w:val="none" w:sz="0" w:space="0" w:color="auto"/>
      </w:divBdr>
    </w:div>
    <w:div w:id="508831459">
      <w:bodyDiv w:val="1"/>
      <w:marLeft w:val="0"/>
      <w:marRight w:val="0"/>
      <w:marTop w:val="0"/>
      <w:marBottom w:val="0"/>
      <w:divBdr>
        <w:top w:val="none" w:sz="0" w:space="0" w:color="auto"/>
        <w:left w:val="none" w:sz="0" w:space="0" w:color="auto"/>
        <w:bottom w:val="none" w:sz="0" w:space="0" w:color="auto"/>
        <w:right w:val="none" w:sz="0" w:space="0" w:color="auto"/>
      </w:divBdr>
    </w:div>
    <w:div w:id="727609472">
      <w:bodyDiv w:val="1"/>
      <w:marLeft w:val="0"/>
      <w:marRight w:val="0"/>
      <w:marTop w:val="0"/>
      <w:marBottom w:val="0"/>
      <w:divBdr>
        <w:top w:val="none" w:sz="0" w:space="0" w:color="auto"/>
        <w:left w:val="none" w:sz="0" w:space="0" w:color="auto"/>
        <w:bottom w:val="none" w:sz="0" w:space="0" w:color="auto"/>
        <w:right w:val="none" w:sz="0" w:space="0" w:color="auto"/>
      </w:divBdr>
    </w:div>
    <w:div w:id="809128827">
      <w:bodyDiv w:val="1"/>
      <w:marLeft w:val="0"/>
      <w:marRight w:val="0"/>
      <w:marTop w:val="0"/>
      <w:marBottom w:val="0"/>
      <w:divBdr>
        <w:top w:val="none" w:sz="0" w:space="0" w:color="auto"/>
        <w:left w:val="none" w:sz="0" w:space="0" w:color="auto"/>
        <w:bottom w:val="none" w:sz="0" w:space="0" w:color="auto"/>
        <w:right w:val="none" w:sz="0" w:space="0" w:color="auto"/>
      </w:divBdr>
    </w:div>
    <w:div w:id="991131531">
      <w:bodyDiv w:val="1"/>
      <w:marLeft w:val="0"/>
      <w:marRight w:val="0"/>
      <w:marTop w:val="0"/>
      <w:marBottom w:val="0"/>
      <w:divBdr>
        <w:top w:val="none" w:sz="0" w:space="0" w:color="auto"/>
        <w:left w:val="none" w:sz="0" w:space="0" w:color="auto"/>
        <w:bottom w:val="none" w:sz="0" w:space="0" w:color="auto"/>
        <w:right w:val="none" w:sz="0" w:space="0" w:color="auto"/>
      </w:divBdr>
    </w:div>
    <w:div w:id="1453793153">
      <w:bodyDiv w:val="1"/>
      <w:marLeft w:val="0"/>
      <w:marRight w:val="0"/>
      <w:marTop w:val="0"/>
      <w:marBottom w:val="0"/>
      <w:divBdr>
        <w:top w:val="none" w:sz="0" w:space="0" w:color="auto"/>
        <w:left w:val="none" w:sz="0" w:space="0" w:color="auto"/>
        <w:bottom w:val="none" w:sz="0" w:space="0" w:color="auto"/>
        <w:right w:val="none" w:sz="0" w:space="0" w:color="auto"/>
      </w:divBdr>
    </w:div>
    <w:div w:id="1983653359">
      <w:bodyDiv w:val="1"/>
      <w:marLeft w:val="0"/>
      <w:marRight w:val="0"/>
      <w:marTop w:val="0"/>
      <w:marBottom w:val="0"/>
      <w:divBdr>
        <w:top w:val="none" w:sz="0" w:space="0" w:color="auto"/>
        <w:left w:val="none" w:sz="0" w:space="0" w:color="auto"/>
        <w:bottom w:val="none" w:sz="0" w:space="0" w:color="auto"/>
        <w:right w:val="none" w:sz="0" w:space="0" w:color="auto"/>
      </w:divBdr>
    </w:div>
    <w:div w:id="212430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dgs.un.org/2030agenda"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www.texilajournal.com/thumbs/article/Nursing_Special%20issue_21_Article_1.pdf" TargetMode="External"/><Relationship Id="rId28"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chart" Target="charts/chart5.xml"/><Relationship Id="rId22" Type="http://schemas.openxmlformats.org/officeDocument/2006/relationships/hyperlink" Target="https://apps.who.int/iris/handle/10665/42955"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George\Documents\2018\Theses\Sibu\Data%20analysi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Book2"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Book2"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Book2"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George\Documents\2018\Theses\Sibu\Data%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Sheet1!$C$2</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Sheet1!$B$3:$B$5</c:f>
              <c:strCache>
                <c:ptCount val="3"/>
                <c:pt idx="0">
                  <c:v>clinic</c:v>
                </c:pt>
                <c:pt idx="1">
                  <c:v>community sister</c:v>
                </c:pt>
                <c:pt idx="2">
                  <c:v>TV/Radio </c:v>
                </c:pt>
              </c:strCache>
            </c:strRef>
          </c:cat>
          <c:val>
            <c:numRef>
              <c:f>Sheet1!$C$3:$C$5</c:f>
              <c:numCache>
                <c:formatCode>General</c:formatCode>
                <c:ptCount val="3"/>
                <c:pt idx="0">
                  <c:v>75</c:v>
                </c:pt>
                <c:pt idx="1">
                  <c:v>6.76</c:v>
                </c:pt>
                <c:pt idx="2">
                  <c:v>23</c:v>
                </c:pt>
              </c:numCache>
            </c:numRef>
          </c:val>
          <c:extLst>
            <c:ext xmlns:c16="http://schemas.microsoft.com/office/drawing/2014/chart" uri="{C3380CC4-5D6E-409C-BE32-E72D297353CC}">
              <c16:uniqueId val="{00000000-FBE4-4185-9514-328766559AEA}"/>
            </c:ext>
          </c:extLst>
        </c:ser>
        <c:ser>
          <c:idx val="1"/>
          <c:order val="1"/>
          <c:tx>
            <c:strRef>
              <c:f>Sheet1!$D$2</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Sheet1!$B$3:$B$5</c:f>
              <c:strCache>
                <c:ptCount val="3"/>
                <c:pt idx="0">
                  <c:v>clinic</c:v>
                </c:pt>
                <c:pt idx="1">
                  <c:v>community sister</c:v>
                </c:pt>
                <c:pt idx="2">
                  <c:v>TV/Radio </c:v>
                </c:pt>
              </c:strCache>
            </c:strRef>
          </c:cat>
          <c:val>
            <c:numRef>
              <c:f>Sheet1!$D$3:$D$5</c:f>
              <c:numCache>
                <c:formatCode>General</c:formatCode>
                <c:ptCount val="3"/>
                <c:pt idx="0">
                  <c:v>25</c:v>
                </c:pt>
                <c:pt idx="1">
                  <c:v>93.24</c:v>
                </c:pt>
                <c:pt idx="2">
                  <c:v>77</c:v>
                </c:pt>
              </c:numCache>
            </c:numRef>
          </c:val>
          <c:extLst>
            <c:ext xmlns:c16="http://schemas.microsoft.com/office/drawing/2014/chart" uri="{C3380CC4-5D6E-409C-BE32-E72D297353CC}">
              <c16:uniqueId val="{00000001-FBE4-4185-9514-328766559AEA}"/>
            </c:ext>
          </c:extLst>
        </c:ser>
        <c:dLbls>
          <c:dLblPos val="outEnd"/>
          <c:showLegendKey val="0"/>
          <c:showVal val="1"/>
          <c:showCatName val="0"/>
          <c:showSerName val="0"/>
          <c:showPercent val="0"/>
          <c:showBubbleSize val="0"/>
        </c:dLbls>
        <c:gapWidth val="219"/>
        <c:overlap val="-27"/>
        <c:axId val="1816791088"/>
        <c:axId val="1830340736"/>
      </c:barChart>
      <c:catAx>
        <c:axId val="181679108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Source of information</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0340736"/>
        <c:crosses val="autoZero"/>
        <c:auto val="1"/>
        <c:lblAlgn val="ctr"/>
        <c:lblOffset val="100"/>
        <c:noMultiLvlLbl val="0"/>
      </c:catAx>
      <c:valAx>
        <c:axId val="1830340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1679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Sheet1!$C$4:$C$6</c:f>
              <c:strCache>
                <c:ptCount val="3"/>
                <c:pt idx="0">
                  <c:v>staff shortages</c:v>
                </c:pt>
                <c:pt idx="1">
                  <c:v>long queues</c:v>
                </c:pt>
                <c:pt idx="2">
                  <c:v>nurses slow</c:v>
                </c:pt>
              </c:strCache>
            </c:strRef>
          </c:cat>
          <c:val>
            <c:numRef>
              <c:f>Sheet1!$D$4:$D$6</c:f>
            </c:numRef>
          </c:val>
          <c:extLst>
            <c:ext xmlns:c16="http://schemas.microsoft.com/office/drawing/2014/chart" uri="{C3380CC4-5D6E-409C-BE32-E72D297353CC}">
              <c16:uniqueId val="{00000000-94A6-4157-88BC-3D72FAE15731}"/>
            </c:ext>
          </c:extLst>
        </c:ser>
        <c:ser>
          <c:idx val="1"/>
          <c:order val="1"/>
          <c:spPr>
            <a:solidFill>
              <a:schemeClr val="accent1">
                <a:shade val="76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Sheet1!$C$4:$C$6</c:f>
              <c:strCache>
                <c:ptCount val="3"/>
                <c:pt idx="0">
                  <c:v>staff shortages</c:v>
                </c:pt>
                <c:pt idx="1">
                  <c:v>long queues</c:v>
                </c:pt>
                <c:pt idx="2">
                  <c:v>nurses slow</c:v>
                </c:pt>
              </c:strCache>
            </c:strRef>
          </c:cat>
          <c:val>
            <c:numRef>
              <c:f>Sheet1!$E$4:$E$6</c:f>
              <c:numCache>
                <c:formatCode>General</c:formatCode>
                <c:ptCount val="3"/>
                <c:pt idx="0">
                  <c:v>58.1</c:v>
                </c:pt>
                <c:pt idx="1">
                  <c:v>74.3</c:v>
                </c:pt>
                <c:pt idx="2">
                  <c:v>54.1</c:v>
                </c:pt>
              </c:numCache>
            </c:numRef>
          </c:val>
          <c:extLst>
            <c:ext xmlns:c16="http://schemas.microsoft.com/office/drawing/2014/chart" uri="{C3380CC4-5D6E-409C-BE32-E72D297353CC}">
              <c16:uniqueId val="{00000001-94A6-4157-88BC-3D72FAE15731}"/>
            </c:ext>
          </c:extLst>
        </c:ser>
        <c:dLbls>
          <c:dLblPos val="outEnd"/>
          <c:showLegendKey val="0"/>
          <c:showVal val="1"/>
          <c:showCatName val="0"/>
          <c:showSerName val="0"/>
          <c:showPercent val="0"/>
          <c:showBubbleSize val="0"/>
        </c:dLbls>
        <c:gapWidth val="219"/>
        <c:overlap val="-27"/>
        <c:axId val="1840171264"/>
        <c:axId val="2030089472"/>
      </c:barChart>
      <c:catAx>
        <c:axId val="184017126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Reason for delays at health institutions </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30089472"/>
        <c:crosses val="autoZero"/>
        <c:auto val="1"/>
        <c:lblAlgn val="ctr"/>
        <c:lblOffset val="100"/>
        <c:noMultiLvlLbl val="0"/>
      </c:catAx>
      <c:valAx>
        <c:axId val="2030089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percentage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401712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Sheet4!$K$5:$K$8</c:f>
              <c:strCache>
                <c:ptCount val="4"/>
                <c:pt idx="0">
                  <c:v>Community moblisation </c:v>
                </c:pt>
                <c:pt idx="1">
                  <c:v>Giving incentives </c:v>
                </c:pt>
                <c:pt idx="2">
                  <c:v>Avoiding delays at the health institution</c:v>
                </c:pt>
                <c:pt idx="3">
                  <c:v>Increasing staff </c:v>
                </c:pt>
              </c:strCache>
            </c:strRef>
          </c:cat>
          <c:val>
            <c:numRef>
              <c:f>Sheet4!$L$5:$L$8</c:f>
              <c:numCache>
                <c:formatCode>General</c:formatCode>
                <c:ptCount val="4"/>
                <c:pt idx="0">
                  <c:v>82.4</c:v>
                </c:pt>
                <c:pt idx="1">
                  <c:v>20.9</c:v>
                </c:pt>
                <c:pt idx="2">
                  <c:v>80.400000000000006</c:v>
                </c:pt>
                <c:pt idx="3">
                  <c:v>40.5</c:v>
                </c:pt>
              </c:numCache>
            </c:numRef>
          </c:val>
          <c:extLst>
            <c:ext xmlns:c16="http://schemas.microsoft.com/office/drawing/2014/chart" uri="{C3380CC4-5D6E-409C-BE32-E72D297353CC}">
              <c16:uniqueId val="{00000000-D01F-4F5E-868B-F767DD25DA77}"/>
            </c:ext>
          </c:extLst>
        </c:ser>
        <c:dLbls>
          <c:dLblPos val="outEnd"/>
          <c:showLegendKey val="0"/>
          <c:showVal val="1"/>
          <c:showCatName val="0"/>
          <c:showSerName val="0"/>
          <c:showPercent val="0"/>
          <c:showBubbleSize val="0"/>
        </c:dLbls>
        <c:gapWidth val="219"/>
        <c:overlap val="-27"/>
        <c:axId val="1905943872"/>
        <c:axId val="1895283808"/>
      </c:barChart>
      <c:catAx>
        <c:axId val="1905943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Recommendation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95283808"/>
        <c:crosses val="autoZero"/>
        <c:auto val="1"/>
        <c:lblAlgn val="ctr"/>
        <c:lblOffset val="100"/>
        <c:noMultiLvlLbl val="0"/>
      </c:catAx>
      <c:valAx>
        <c:axId val="189528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05943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089-4D77-9773-0F4727FF405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089-4D77-9773-0F4727FF4058}"/>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Sheet1!$B$3:$B$4</c:f>
              <c:strCache>
                <c:ptCount val="2"/>
                <c:pt idx="0">
                  <c:v>yes</c:v>
                </c:pt>
                <c:pt idx="1">
                  <c:v>no</c:v>
                </c:pt>
              </c:strCache>
            </c:strRef>
          </c:cat>
          <c:val>
            <c:numRef>
              <c:f>Sheet1!$C$3:$C$4</c:f>
              <c:numCache>
                <c:formatCode>General</c:formatCode>
                <c:ptCount val="2"/>
                <c:pt idx="0">
                  <c:v>134</c:v>
                </c:pt>
                <c:pt idx="1">
                  <c:v>14</c:v>
                </c:pt>
              </c:numCache>
            </c:numRef>
          </c:val>
          <c:extLst>
            <c:ext xmlns:c16="http://schemas.microsoft.com/office/drawing/2014/chart" uri="{C3380CC4-5D6E-409C-BE32-E72D297353CC}">
              <c16:uniqueId val="{00000004-1089-4D77-9773-0F4727FF4058}"/>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Sheet2!$C$4</c:f>
              <c:strCache>
                <c:ptCount val="1"/>
                <c:pt idx="0">
                  <c:v>cases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Sheet2!$D$3:$E$3</c:f>
              <c:strCache>
                <c:ptCount val="2"/>
                <c:pt idx="0">
                  <c:v>yes</c:v>
                </c:pt>
                <c:pt idx="1">
                  <c:v>no</c:v>
                </c:pt>
              </c:strCache>
            </c:strRef>
          </c:cat>
          <c:val>
            <c:numRef>
              <c:f>Sheet2!$D$4:$E$4</c:f>
              <c:numCache>
                <c:formatCode>General</c:formatCode>
                <c:ptCount val="2"/>
                <c:pt idx="0">
                  <c:v>85.14</c:v>
                </c:pt>
                <c:pt idx="1">
                  <c:v>14.86</c:v>
                </c:pt>
              </c:numCache>
            </c:numRef>
          </c:val>
          <c:extLst>
            <c:ext xmlns:c16="http://schemas.microsoft.com/office/drawing/2014/chart" uri="{C3380CC4-5D6E-409C-BE32-E72D297353CC}">
              <c16:uniqueId val="{00000000-0839-4C89-9977-01D74AE72DC8}"/>
            </c:ext>
          </c:extLst>
        </c:ser>
        <c:ser>
          <c:idx val="1"/>
          <c:order val="1"/>
          <c:tx>
            <c:strRef>
              <c:f>Sheet2!$C$5</c:f>
              <c:strCache>
                <c:ptCount val="1"/>
                <c:pt idx="0">
                  <c:v>controls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Sheet2!$D$3:$E$3</c:f>
              <c:strCache>
                <c:ptCount val="2"/>
                <c:pt idx="0">
                  <c:v>yes</c:v>
                </c:pt>
                <c:pt idx="1">
                  <c:v>no</c:v>
                </c:pt>
              </c:strCache>
            </c:strRef>
          </c:cat>
          <c:val>
            <c:numRef>
              <c:f>Sheet2!$D$5:$E$5</c:f>
              <c:numCache>
                <c:formatCode>General</c:formatCode>
                <c:ptCount val="2"/>
                <c:pt idx="0">
                  <c:v>87.84</c:v>
                </c:pt>
                <c:pt idx="1">
                  <c:v>12.16</c:v>
                </c:pt>
              </c:numCache>
            </c:numRef>
          </c:val>
          <c:extLst>
            <c:ext xmlns:c16="http://schemas.microsoft.com/office/drawing/2014/chart" uri="{C3380CC4-5D6E-409C-BE32-E72D297353CC}">
              <c16:uniqueId val="{00000001-0839-4C89-9977-01D74AE72DC8}"/>
            </c:ext>
          </c:extLst>
        </c:ser>
        <c:dLbls>
          <c:dLblPos val="outEnd"/>
          <c:showLegendKey val="0"/>
          <c:showVal val="1"/>
          <c:showCatName val="0"/>
          <c:showSerName val="0"/>
          <c:showPercent val="0"/>
          <c:showBubbleSize val="0"/>
        </c:dLbls>
        <c:gapWidth val="219"/>
        <c:overlap val="-27"/>
        <c:axId val="1882826032"/>
        <c:axId val="1830370112"/>
      </c:barChart>
      <c:catAx>
        <c:axId val="188282603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Benefits of delivering at a health institution</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0370112"/>
        <c:crosses val="autoZero"/>
        <c:auto val="1"/>
        <c:lblAlgn val="ctr"/>
        <c:lblOffset val="100"/>
        <c:noMultiLvlLbl val="0"/>
      </c:catAx>
      <c:valAx>
        <c:axId val="1830370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82826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strRef>
              <c:f>Sheet6!$C$3:$C$5</c:f>
              <c:strCache>
                <c:ptCount val="3"/>
                <c:pt idx="0">
                  <c:v>Avoid complications </c:v>
                </c:pt>
                <c:pt idx="1">
                  <c:v>PMTCT</c:v>
                </c:pt>
                <c:pt idx="2">
                  <c:v>Health outcomes </c:v>
                </c:pt>
              </c:strCache>
            </c:strRef>
          </c:cat>
          <c:val>
            <c:numRef>
              <c:f>Sheet6!$D$3:$D$5</c:f>
              <c:numCache>
                <c:formatCode>General</c:formatCode>
                <c:ptCount val="3"/>
                <c:pt idx="0">
                  <c:v>81.8</c:v>
                </c:pt>
                <c:pt idx="1">
                  <c:v>77</c:v>
                </c:pt>
                <c:pt idx="2">
                  <c:v>85.8</c:v>
                </c:pt>
              </c:numCache>
            </c:numRef>
          </c:val>
          <c:extLst>
            <c:ext xmlns:c16="http://schemas.microsoft.com/office/drawing/2014/chart" uri="{C3380CC4-5D6E-409C-BE32-E72D297353CC}">
              <c16:uniqueId val="{00000000-B422-437A-8D08-F8E453257D70}"/>
            </c:ext>
          </c:extLst>
        </c:ser>
        <c:dLbls>
          <c:showLegendKey val="0"/>
          <c:showVal val="0"/>
          <c:showCatName val="0"/>
          <c:showSerName val="0"/>
          <c:showPercent val="0"/>
          <c:showBubbleSize val="0"/>
        </c:dLbls>
        <c:gapWidth val="219"/>
        <c:overlap val="-27"/>
        <c:axId val="1147960272"/>
        <c:axId val="1042219552"/>
      </c:barChart>
      <c:catAx>
        <c:axId val="11479602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Benefit </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42219552"/>
        <c:crosses val="autoZero"/>
        <c:auto val="1"/>
        <c:lblAlgn val="ctr"/>
        <c:lblOffset val="100"/>
        <c:noMultiLvlLbl val="0"/>
      </c:catAx>
      <c:valAx>
        <c:axId val="1042219552"/>
        <c:scaling>
          <c:orientation val="minMax"/>
          <c:min val="0"/>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GB" sz="1200">
                    <a:solidFill>
                      <a:schemeClr val="tx1"/>
                    </a:solidFill>
                    <a:latin typeface="Times New Roman" panose="02020603050405020304" pitchFamily="18" charset="0"/>
                    <a:cs typeface="Times New Roman" panose="02020603050405020304" pitchFamily="18" charset="0"/>
                  </a:rPr>
                  <a:t>Percentage</a:t>
                </a:r>
              </a:p>
              <a:p>
                <a:pPr>
                  <a:defRPr sz="1200">
                    <a:solidFill>
                      <a:schemeClr val="tx1"/>
                    </a:solidFill>
                    <a:latin typeface="Times New Roman" panose="02020603050405020304" pitchFamily="18" charset="0"/>
                    <a:cs typeface="Times New Roman" panose="02020603050405020304" pitchFamily="18" charset="0"/>
                  </a:defRPr>
                </a:pPr>
                <a:endParaRPr lang="en-GB"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47960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6C1-4382-B21B-AC10602E62F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6C1-4382-B21B-AC10602E62FE}"/>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Sheet3!$R$15:$R$16</c:f>
              <c:strCache>
                <c:ptCount val="2"/>
                <c:pt idx="0">
                  <c:v>yes</c:v>
                </c:pt>
                <c:pt idx="1">
                  <c:v>no</c:v>
                </c:pt>
              </c:strCache>
            </c:strRef>
          </c:cat>
          <c:val>
            <c:numRef>
              <c:f>Sheet3!$S$15:$S$16</c:f>
              <c:numCache>
                <c:formatCode>General</c:formatCode>
                <c:ptCount val="2"/>
                <c:pt idx="0">
                  <c:v>91.2</c:v>
                </c:pt>
                <c:pt idx="1">
                  <c:v>8.8000000000000007</c:v>
                </c:pt>
              </c:numCache>
            </c:numRef>
          </c:val>
          <c:extLst>
            <c:ext xmlns:c16="http://schemas.microsoft.com/office/drawing/2014/chart" uri="{C3380CC4-5D6E-409C-BE32-E72D297353CC}">
              <c16:uniqueId val="{00000004-D6C1-4382-B21B-AC10602E62FE}"/>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580927384076991E-2"/>
          <c:y val="7.1724628171478552E-2"/>
          <c:w val="0.90286351706036749"/>
          <c:h val="0.8416746864975212"/>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Sheet3!$Q$6:$Q$8</c:f>
              <c:strCache>
                <c:ptCount val="3"/>
                <c:pt idx="0">
                  <c:v>agree</c:v>
                </c:pt>
                <c:pt idx="1">
                  <c:v>dont know</c:v>
                </c:pt>
                <c:pt idx="2">
                  <c:v>disagree</c:v>
                </c:pt>
              </c:strCache>
            </c:strRef>
          </c:cat>
          <c:val>
            <c:numRef>
              <c:f>Sheet3!$R$6:$R$8</c:f>
              <c:numCache>
                <c:formatCode>General</c:formatCode>
                <c:ptCount val="3"/>
                <c:pt idx="0">
                  <c:v>85.2</c:v>
                </c:pt>
                <c:pt idx="1">
                  <c:v>7.4</c:v>
                </c:pt>
                <c:pt idx="2">
                  <c:v>7.4</c:v>
                </c:pt>
              </c:numCache>
            </c:numRef>
          </c:val>
          <c:extLst>
            <c:ext xmlns:c16="http://schemas.microsoft.com/office/drawing/2014/chart" uri="{C3380CC4-5D6E-409C-BE32-E72D297353CC}">
              <c16:uniqueId val="{00000000-F14C-45E3-BFD1-9EF55D9B2EB7}"/>
            </c:ext>
          </c:extLst>
        </c:ser>
        <c:dLbls>
          <c:dLblPos val="outEnd"/>
          <c:showLegendKey val="0"/>
          <c:showVal val="1"/>
          <c:showCatName val="0"/>
          <c:showSerName val="0"/>
          <c:showPercent val="0"/>
          <c:showBubbleSize val="0"/>
        </c:dLbls>
        <c:gapWidth val="219"/>
        <c:overlap val="-27"/>
        <c:axId val="1263214336"/>
        <c:axId val="1260989760"/>
      </c:barChart>
      <c:catAx>
        <c:axId val="126321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0989760"/>
        <c:crosses val="autoZero"/>
        <c:auto val="1"/>
        <c:lblAlgn val="ctr"/>
        <c:lblOffset val="100"/>
        <c:noMultiLvlLbl val="0"/>
      </c:catAx>
      <c:valAx>
        <c:axId val="126098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3214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BD2-4055-BBB3-7278945B8B1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BD2-4055-BBB3-7278945B8B18}"/>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Sheet5!$K$6:$K$7</c:f>
              <c:strCache>
                <c:ptCount val="2"/>
                <c:pt idx="0">
                  <c:v>Yes</c:v>
                </c:pt>
                <c:pt idx="1">
                  <c:v>No</c:v>
                </c:pt>
              </c:strCache>
            </c:strRef>
          </c:cat>
          <c:val>
            <c:numRef>
              <c:f>Sheet5!$L$6:$L$7</c:f>
              <c:numCache>
                <c:formatCode>General</c:formatCode>
                <c:ptCount val="2"/>
                <c:pt idx="0">
                  <c:v>12.2</c:v>
                </c:pt>
                <c:pt idx="1">
                  <c:v>87.8</c:v>
                </c:pt>
              </c:numCache>
            </c:numRef>
          </c:val>
          <c:extLst>
            <c:ext xmlns:c16="http://schemas.microsoft.com/office/drawing/2014/chart" uri="{C3380CC4-5D6E-409C-BE32-E72D297353CC}">
              <c16:uniqueId val="{00000004-1BD2-4055-BBB3-7278945B8B18}"/>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Sheet3!$T$27:$T$29</c:f>
              <c:strCache>
                <c:ptCount val="3"/>
                <c:pt idx="0">
                  <c:v>home</c:v>
                </c:pt>
                <c:pt idx="1">
                  <c:v>in transit</c:v>
                </c:pt>
                <c:pt idx="2">
                  <c:v>clinic</c:v>
                </c:pt>
              </c:strCache>
            </c:strRef>
          </c:cat>
          <c:val>
            <c:numRef>
              <c:f>Sheet3!$U$27:$U$29</c:f>
              <c:numCache>
                <c:formatCode>General</c:formatCode>
                <c:ptCount val="3"/>
                <c:pt idx="0">
                  <c:v>42.6</c:v>
                </c:pt>
                <c:pt idx="1">
                  <c:v>7.4</c:v>
                </c:pt>
                <c:pt idx="2">
                  <c:v>50</c:v>
                </c:pt>
              </c:numCache>
            </c:numRef>
          </c:val>
          <c:extLst>
            <c:ext xmlns:c16="http://schemas.microsoft.com/office/drawing/2014/chart" uri="{C3380CC4-5D6E-409C-BE32-E72D297353CC}">
              <c16:uniqueId val="{00000000-5CF9-4DCB-84C7-EF0933D972F0}"/>
            </c:ext>
          </c:extLst>
        </c:ser>
        <c:dLbls>
          <c:dLblPos val="outEnd"/>
          <c:showLegendKey val="0"/>
          <c:showVal val="1"/>
          <c:showCatName val="0"/>
          <c:showSerName val="0"/>
          <c:showPercent val="0"/>
          <c:showBubbleSize val="0"/>
        </c:dLbls>
        <c:gapWidth val="219"/>
        <c:overlap val="-27"/>
        <c:axId val="1263206432"/>
        <c:axId val="1253235728"/>
      </c:barChart>
      <c:catAx>
        <c:axId val="1263206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200">
                    <a:solidFill>
                      <a:schemeClr val="tx1"/>
                    </a:solidFill>
                    <a:latin typeface="Times New Roman" panose="02020603050405020304" pitchFamily="18" charset="0"/>
                    <a:cs typeface="Times New Roman" panose="02020603050405020304" pitchFamily="18" charset="0"/>
                  </a:rPr>
                  <a:t>Place of delivery</a:t>
                </a:r>
                <a:endParaRPr lang="en-US">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53235728"/>
        <c:crosses val="autoZero"/>
        <c:auto val="1"/>
        <c:lblAlgn val="ctr"/>
        <c:lblOffset val="100"/>
        <c:noMultiLvlLbl val="0"/>
      </c:catAx>
      <c:valAx>
        <c:axId val="1253235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Percentage </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63206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Sheet5!$F$9:$F$11</c:f>
              <c:strCache>
                <c:ptCount val="3"/>
                <c:pt idx="0">
                  <c:v>foot</c:v>
                </c:pt>
                <c:pt idx="1">
                  <c:v>public transport</c:v>
                </c:pt>
                <c:pt idx="2">
                  <c:v>private car</c:v>
                </c:pt>
              </c:strCache>
            </c:strRef>
          </c:cat>
          <c:val>
            <c:numRef>
              <c:f>Sheet5!$G$9:$G$11</c:f>
            </c:numRef>
          </c:val>
          <c:extLst>
            <c:ext xmlns:c16="http://schemas.microsoft.com/office/drawing/2014/chart" uri="{C3380CC4-5D6E-409C-BE32-E72D297353CC}">
              <c16:uniqueId val="{00000000-AA6F-47CB-9672-95EC15A63C95}"/>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AA6F-47CB-9672-95EC15A63C9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4-AA6F-47CB-9672-95EC15A63C9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6-AA6F-47CB-9672-95EC15A63C95}"/>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Sheet5!$F$9:$F$11</c:f>
              <c:strCache>
                <c:ptCount val="3"/>
                <c:pt idx="0">
                  <c:v>foot</c:v>
                </c:pt>
                <c:pt idx="1">
                  <c:v>public transport</c:v>
                </c:pt>
                <c:pt idx="2">
                  <c:v>private car</c:v>
                </c:pt>
              </c:strCache>
            </c:strRef>
          </c:cat>
          <c:val>
            <c:numRef>
              <c:f>Sheet5!$H$9:$H$11</c:f>
              <c:numCache>
                <c:formatCode>General</c:formatCode>
                <c:ptCount val="3"/>
                <c:pt idx="0">
                  <c:v>37.162162162162161</c:v>
                </c:pt>
                <c:pt idx="1">
                  <c:v>56.756756756756758</c:v>
                </c:pt>
                <c:pt idx="2">
                  <c:v>6.0810810810810807</c:v>
                </c:pt>
              </c:numCache>
            </c:numRef>
          </c:val>
          <c:extLst>
            <c:ext xmlns:c16="http://schemas.microsoft.com/office/drawing/2014/chart" uri="{C3380CC4-5D6E-409C-BE32-E72D297353CC}">
              <c16:uniqueId val="{00000007-AA6F-47CB-9672-95EC15A63C95}"/>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Reversed" id="21">
  <a:schemeClr val="accent1"/>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A1AAFEAC-8FEA-4D29-987A-81D1E4C5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35</Pages>
  <Words>10931</Words>
  <Characters>62309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6</cp:revision>
  <dcterms:created xsi:type="dcterms:W3CDTF">2025-09-04T11:35:00Z</dcterms:created>
  <dcterms:modified xsi:type="dcterms:W3CDTF">2025-09-06T05:37:00Z</dcterms:modified>
</cp:coreProperties>
</file>