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8DC7" w14:textId="2EFE4EAA" w:rsidR="00C06B55" w:rsidRPr="000256DE" w:rsidRDefault="005B301D" w:rsidP="006127AE">
      <w:pPr>
        <w:pStyle w:val="Title"/>
        <w:spacing w:line="360" w:lineRule="auto"/>
        <w:jc w:val="both"/>
        <w:rPr>
          <w:rFonts w:ascii="Times New Roman" w:hAnsi="Times New Roman" w:cs="Times New Roman"/>
          <w:b/>
          <w:bCs/>
          <w:sz w:val="24"/>
          <w:szCs w:val="24"/>
        </w:rPr>
      </w:pPr>
      <w:r w:rsidRPr="000256DE">
        <w:rPr>
          <w:rFonts w:ascii="Times New Roman" w:hAnsi="Times New Roman" w:cs="Times New Roman"/>
          <w:b/>
          <w:bCs/>
          <w:sz w:val="24"/>
          <w:szCs w:val="24"/>
        </w:rPr>
        <w:t>GLOBAL TRENDS IN AI-DRIVEN CYBERSECURITY: A SYSTEMATIC AND BIBLIOMETRIC ANALYSIS</w:t>
      </w:r>
    </w:p>
    <w:p w14:paraId="74A663B1" w14:textId="2D0D4196" w:rsidR="006C14A6" w:rsidRPr="000256DE" w:rsidRDefault="006C14A6" w:rsidP="006127AE">
      <w:pPr>
        <w:spacing w:line="360" w:lineRule="auto"/>
        <w:jc w:val="both"/>
        <w:rPr>
          <w:rFonts w:ascii="Times New Roman" w:hAnsi="Times New Roman" w:cs="Times New Roman"/>
          <w:b/>
          <w:sz w:val="24"/>
          <w:szCs w:val="24"/>
        </w:rPr>
      </w:pPr>
      <w:r w:rsidRPr="000256DE">
        <w:rPr>
          <w:rFonts w:ascii="Times New Roman" w:hAnsi="Times New Roman" w:cs="Times New Roman"/>
          <w:b/>
          <w:sz w:val="24"/>
          <w:szCs w:val="24"/>
        </w:rPr>
        <w:t>ABSTRACT</w:t>
      </w:r>
    </w:p>
    <w:p w14:paraId="2E4B6E98" w14:textId="1D06AAE5" w:rsidR="006C14A6" w:rsidRPr="000256DE" w:rsidRDefault="006C14A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This study investigates global trends in artificial intelligence (AI)-driven cybersecurity through a combined systematic literature review and bibliometric analysis of publications from 2015 to 2025. As digitalisation accelerates and cyberattacks become increasingly sophisticated, AI has emerged as a transformative tool for threat detection, prevention, and response. The review identifies four core domains where AI applications are most prominent: anomaly-based intrusion detection systems, automated malware analysis, phishing and social engineering prevention, and Security Orchestration, Automation, and Response (SOAR). In these areas, machine learning and deep learning techniques, particularly convolutional and recurrent neural networks, autoencoders, and transformer-based models demonstrate superior performance in detecting complex, evolving threats compared to traditional rule-based approaches. The bibliometric analysis reveals exponential growth in research output since 2015, with a sharp rise between 2021 and 2023, coinciding with breakthroughs in generative AI, deep learning, and the increased cyber risks linked to the COVID-19 digitalisation surge. Citation patterns highlight the growing applied relevance of post-2020 research, while thematic evolution indicates a shift toward adversarial AI, federated learning, and zero-trust architectures. Despite significant advances, challenges persist around </w:t>
      </w:r>
      <w:proofErr w:type="spellStart"/>
      <w:r w:rsidRPr="000256DE">
        <w:rPr>
          <w:rFonts w:ascii="Times New Roman" w:hAnsi="Times New Roman" w:cs="Times New Roman"/>
          <w:sz w:val="24"/>
          <w:szCs w:val="24"/>
        </w:rPr>
        <w:t>explainability</w:t>
      </w:r>
      <w:proofErr w:type="spellEnd"/>
      <w:r w:rsidRPr="000256DE">
        <w:rPr>
          <w:rFonts w:ascii="Times New Roman" w:hAnsi="Times New Roman" w:cs="Times New Roman"/>
          <w:sz w:val="24"/>
          <w:szCs w:val="24"/>
        </w:rPr>
        <w:t>, governance, dual-use risks, and global disparities in research capacity. This study underscores AI’s central role in shaping the future of cybersecurity while emphasising the need for ethical frameworks and equitable global participation in technological adoption.</w:t>
      </w:r>
    </w:p>
    <w:p w14:paraId="2665048B" w14:textId="7FC28742" w:rsidR="005B301D" w:rsidRDefault="006C14A6" w:rsidP="006127AE">
      <w:pPr>
        <w:spacing w:line="360" w:lineRule="auto"/>
        <w:jc w:val="both"/>
        <w:rPr>
          <w:rFonts w:ascii="Times New Roman" w:hAnsi="Times New Roman" w:cs="Times New Roman"/>
          <w:sz w:val="24"/>
          <w:szCs w:val="24"/>
        </w:rPr>
      </w:pPr>
      <w:r w:rsidRPr="000256DE">
        <w:rPr>
          <w:rFonts w:ascii="Times New Roman" w:hAnsi="Times New Roman" w:cs="Times New Roman"/>
          <w:b/>
          <w:sz w:val="24"/>
          <w:szCs w:val="24"/>
        </w:rPr>
        <w:t>Keywords</w:t>
      </w:r>
      <w:r w:rsidRPr="000256DE">
        <w:rPr>
          <w:rFonts w:ascii="Times New Roman" w:hAnsi="Times New Roman" w:cs="Times New Roman"/>
          <w:sz w:val="24"/>
          <w:szCs w:val="24"/>
        </w:rPr>
        <w:t>: Artificial Intelligence, Cybersecurity, Machine Learning, Deep Learning, Intrusion Detection, Malware Analysis, Bibliometric Analysis.</w:t>
      </w:r>
    </w:p>
    <w:p w14:paraId="2BD8BA62" w14:textId="05A83B6E" w:rsidR="0084695B" w:rsidRPr="0084695B" w:rsidRDefault="0084695B" w:rsidP="006127AE">
      <w:pPr>
        <w:spacing w:line="360" w:lineRule="auto"/>
        <w:jc w:val="both"/>
        <w:rPr>
          <w:rFonts w:ascii="Times New Roman" w:hAnsi="Times New Roman" w:cs="Times New Roman"/>
          <w:sz w:val="24"/>
          <w:szCs w:val="24"/>
          <w:highlight w:val="yellow"/>
        </w:rPr>
      </w:pPr>
      <w:r w:rsidRPr="0084695B">
        <w:rPr>
          <w:rFonts w:ascii="Times New Roman" w:hAnsi="Times New Roman" w:cs="Times New Roman"/>
          <w:noProof/>
          <w:sz w:val="24"/>
          <w:szCs w:val="24"/>
          <w:highlight w:val="yellow"/>
          <w:lang w:eastAsia="en-GB"/>
        </w:rPr>
        <w:lastRenderedPageBreak/>
        <w:drawing>
          <wp:inline distT="0" distB="0" distL="0" distR="0" wp14:anchorId="71D36AE9" wp14:editId="2026A582">
            <wp:extent cx="5721350"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0" cy="2533650"/>
                    </a:xfrm>
                    <a:prstGeom prst="rect">
                      <a:avLst/>
                    </a:prstGeom>
                    <a:noFill/>
                  </pic:spPr>
                </pic:pic>
              </a:graphicData>
            </a:graphic>
          </wp:inline>
        </w:drawing>
      </w:r>
    </w:p>
    <w:p w14:paraId="734E60BF" w14:textId="4A0F1051" w:rsidR="0084695B" w:rsidRPr="000256DE" w:rsidRDefault="00AB6E27" w:rsidP="006127AE">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Fig 1: </w:t>
      </w:r>
      <w:r w:rsidR="0084695B" w:rsidRPr="0084695B">
        <w:rPr>
          <w:rFonts w:ascii="Times New Roman" w:hAnsi="Times New Roman" w:cs="Times New Roman"/>
          <w:sz w:val="24"/>
          <w:szCs w:val="24"/>
          <w:highlight w:val="yellow"/>
        </w:rPr>
        <w:t>Graphical Abstract</w:t>
      </w:r>
    </w:p>
    <w:p w14:paraId="13D239A0" w14:textId="5FBE2813" w:rsidR="00711783" w:rsidRPr="000256DE" w:rsidRDefault="00711783" w:rsidP="006127AE">
      <w:pPr>
        <w:pStyle w:val="Heading1"/>
        <w:numPr>
          <w:ilvl w:val="0"/>
          <w:numId w:val="1"/>
        </w:numPr>
        <w:spacing w:line="360" w:lineRule="auto"/>
        <w:jc w:val="both"/>
        <w:rPr>
          <w:rFonts w:ascii="Times New Roman" w:hAnsi="Times New Roman" w:cs="Times New Roman"/>
          <w:b/>
          <w:bCs/>
          <w:color w:val="auto"/>
          <w:sz w:val="24"/>
          <w:szCs w:val="24"/>
        </w:rPr>
      </w:pPr>
      <w:bookmarkStart w:id="0" w:name="_Toc207710830"/>
      <w:r w:rsidRPr="000256DE">
        <w:rPr>
          <w:rFonts w:ascii="Times New Roman" w:hAnsi="Times New Roman" w:cs="Times New Roman"/>
          <w:b/>
          <w:bCs/>
          <w:color w:val="auto"/>
          <w:sz w:val="24"/>
          <w:szCs w:val="24"/>
        </w:rPr>
        <w:t>Introduction</w:t>
      </w:r>
      <w:bookmarkEnd w:id="0"/>
    </w:p>
    <w:p w14:paraId="4CAA39F3" w14:textId="3CFAE1B0"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application of artificial intelligence (AI) in cybersecurity has emerged as a </w:t>
      </w:r>
      <w:r w:rsidR="004F5B4B" w:rsidRPr="000256DE">
        <w:rPr>
          <w:rFonts w:ascii="Times New Roman" w:hAnsi="Times New Roman" w:cs="Times New Roman"/>
          <w:sz w:val="24"/>
          <w:szCs w:val="24"/>
        </w:rPr>
        <w:t>ground-breaking</w:t>
      </w:r>
      <w:r w:rsidRPr="000256DE">
        <w:rPr>
          <w:rFonts w:ascii="Times New Roman" w:hAnsi="Times New Roman" w:cs="Times New Roman"/>
          <w:sz w:val="24"/>
          <w:szCs w:val="24"/>
        </w:rPr>
        <w:t xml:space="preserve"> strategy in recent years to address the growing complexity and number of cyberthreats (Jimmy, 2021). Conventional rule-based and signature-based security solutions have not been sufficient to combat sophisticated persistent attacks, zero-day threats, and dynamic malware since the rapid expansion of digitalisation, cloud computing, and gadgets. Thus, artificial intelligence (AI), and more especially techniques like natural language processing (NLP) and deep learning (DL), has become a key enabler of intelligent, flexible, and real-time cybersecurity solutions (Rahul, 2023). AI's capacity to scan vast volumes of data to detect attacks, automate the response, and learn from previous threats to fortify future defences further increases its significance in cybersecurity (Ismail, 2024). Furthermore, AI frameworks have been shown to be successful in cutting down on the time needed to identify and eliminate threats, which is crucial in the dynamic threat landscape (Saeed et al., 2023). According to Ahmed et al. (2025), deep learning models such as convolutional and recurrent neural networks are ideal for malware tagging and intrusion detection because they can identify patterns in large amounts of unstructured data. By evaluating unstructured threat data, such as phishing emails and social media postings, natural language processing (NLP) also helps with early threat identification. According to Prima and </w:t>
      </w:r>
      <w:proofErr w:type="spellStart"/>
      <w:r w:rsidRPr="000256DE">
        <w:rPr>
          <w:rFonts w:ascii="Times New Roman" w:hAnsi="Times New Roman" w:cs="Times New Roman"/>
          <w:sz w:val="24"/>
          <w:szCs w:val="24"/>
        </w:rPr>
        <w:t>Bouhorma</w:t>
      </w:r>
      <w:proofErr w:type="spellEnd"/>
      <w:r w:rsidRPr="000256DE">
        <w:rPr>
          <w:rFonts w:ascii="Times New Roman" w:hAnsi="Times New Roman" w:cs="Times New Roman"/>
          <w:sz w:val="24"/>
          <w:szCs w:val="24"/>
        </w:rPr>
        <w:t xml:space="preserve"> (2020), integrating all of these AI technologies significantly improves cybersecurity preparedness and resilience to new attacks.</w:t>
      </w:r>
    </w:p>
    <w:p w14:paraId="2F9FD306" w14:textId="76153B98"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lastRenderedPageBreak/>
        <w:t>When it comes to the use of AI-driven cybersecurity, the UK has taken the lead. Threat intelligence, intrusion detection, and digital forensics applications of artificial intelligence (AI) have been extensively deployed throughout critical infrastructure as a result of the UK's National Cyber Security Centre (NCSC) placing a strong focus on technical innovation and resilience (</w:t>
      </w:r>
      <w:proofErr w:type="spellStart"/>
      <w:r w:rsidRPr="000256DE">
        <w:rPr>
          <w:rFonts w:ascii="Times New Roman" w:hAnsi="Times New Roman" w:cs="Times New Roman"/>
          <w:sz w:val="24"/>
          <w:szCs w:val="24"/>
        </w:rPr>
        <w:t>Ndubuisi</w:t>
      </w:r>
      <w:proofErr w:type="spellEnd"/>
      <w:r w:rsidRPr="000256DE">
        <w:rPr>
          <w:rFonts w:ascii="Times New Roman" w:hAnsi="Times New Roman" w:cs="Times New Roman"/>
          <w:sz w:val="24"/>
          <w:szCs w:val="24"/>
        </w:rPr>
        <w:t>, 2023; Clark, 2024). UK banking institutions, for example, have used AI-enabled fraud detection systems that examine large transactional databases to find irregularities suggestive of phishing or insider trading (Islam and Rahman, 2025). In a similar vein, the National Health Service (NHS) in the United Kingdom has used artificial intelligence (AI) techniques to enhance data privacy and identify weaknesses in medical information systems, especially during the COVID-19 pandemic when cyberattacks on the healthcare industry increased (NHS England, 2025). Research shows that AI has potential in the fight against cybercrime. AI-driven and automated cybersecurity solutions should be given priority in order to assist various sectors with real-time threat identification, since cyber risks have had an influence on their operations (Li and Liu, 2021). Spam, phishing, malware, ransomware, corporate account takeover (CATO), distributed denial of service (DDoS) assaults, and automated teller machine (ATM) cash-out are some of these dangers (Mass.gov, 2024). While cybercriminals have utilised these assaults to make their online operations easier, countries have looked for various strategies to defend against them. In order to assist in protecting countries' economies, this has led to the incorporation of AI technologies into national vital security infrastructure.</w:t>
      </w:r>
    </w:p>
    <w:p w14:paraId="2B9A3520" w14:textId="216F46CD"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Although AI's involvement in cybersecurity has been widely studied and adopted quickly, a thorough and cohesive understanding of this worldwide issue is still lacking. There is a notable lack of systematic and bibliometric analysis mapping the field's intellectual structure in the literature, despite the fact that many studies have provided a systematic, quantitative approach to investigate these dimensions, offering insight into the discipline's history and current status (</w:t>
      </w:r>
      <w:proofErr w:type="spellStart"/>
      <w:r w:rsidRPr="000256DE">
        <w:rPr>
          <w:rFonts w:ascii="Times New Roman" w:hAnsi="Times New Roman" w:cs="Times New Roman"/>
          <w:sz w:val="24"/>
          <w:szCs w:val="24"/>
        </w:rPr>
        <w:t>Albahri</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AlAmoodi</w:t>
      </w:r>
      <w:proofErr w:type="spellEnd"/>
      <w:r w:rsidRPr="000256DE">
        <w:rPr>
          <w:rFonts w:ascii="Times New Roman" w:hAnsi="Times New Roman" w:cs="Times New Roman"/>
          <w:sz w:val="24"/>
          <w:szCs w:val="24"/>
        </w:rPr>
        <w:t>, 2023). Identification of significant research trends, significant contributors, and new areas of innovation all depend on this kind of analysis. By combining the quantitative rigour of a bibliometric study with the qualitative insights of a systematic review, this research aims to close this crucial gap.</w:t>
      </w:r>
    </w:p>
    <w:p w14:paraId="5AF0767D" w14:textId="31C226B3" w:rsidR="00711783" w:rsidRPr="000256DE" w:rsidRDefault="005118C1" w:rsidP="006127AE">
      <w:pPr>
        <w:pStyle w:val="Heading1"/>
        <w:spacing w:line="360" w:lineRule="auto"/>
        <w:jc w:val="both"/>
        <w:rPr>
          <w:rFonts w:ascii="Times New Roman" w:hAnsi="Times New Roman" w:cs="Times New Roman"/>
          <w:b/>
          <w:bCs/>
          <w:color w:val="auto"/>
          <w:sz w:val="24"/>
          <w:szCs w:val="24"/>
        </w:rPr>
      </w:pPr>
      <w:bookmarkStart w:id="1" w:name="_Toc207710831"/>
      <w:r w:rsidRPr="000256DE">
        <w:rPr>
          <w:rFonts w:ascii="Times New Roman" w:hAnsi="Times New Roman" w:cs="Times New Roman"/>
          <w:b/>
          <w:bCs/>
          <w:color w:val="auto"/>
          <w:sz w:val="24"/>
          <w:szCs w:val="24"/>
        </w:rPr>
        <w:lastRenderedPageBreak/>
        <w:t xml:space="preserve">2.0 </w:t>
      </w:r>
      <w:r w:rsidR="00711783" w:rsidRPr="000256DE">
        <w:rPr>
          <w:rFonts w:ascii="Times New Roman" w:hAnsi="Times New Roman" w:cs="Times New Roman"/>
          <w:b/>
          <w:bCs/>
          <w:color w:val="auto"/>
          <w:sz w:val="24"/>
          <w:szCs w:val="24"/>
        </w:rPr>
        <w:t>Methodology</w:t>
      </w:r>
      <w:bookmarkEnd w:id="1"/>
    </w:p>
    <w:p w14:paraId="1D2F55AC" w14:textId="7B6FCC5A" w:rsidR="0083282C" w:rsidRPr="000256DE" w:rsidRDefault="00C00183" w:rsidP="006127AE">
      <w:pPr>
        <w:pStyle w:val="Heading2"/>
        <w:spacing w:line="360" w:lineRule="auto"/>
        <w:jc w:val="both"/>
        <w:rPr>
          <w:rFonts w:ascii="Times New Roman" w:hAnsi="Times New Roman" w:cs="Times New Roman"/>
          <w:b/>
          <w:bCs/>
          <w:color w:val="auto"/>
          <w:sz w:val="24"/>
          <w:szCs w:val="24"/>
        </w:rPr>
      </w:pPr>
      <w:bookmarkStart w:id="2" w:name="_Toc207710832"/>
      <w:r w:rsidRPr="000256DE">
        <w:rPr>
          <w:rFonts w:ascii="Times New Roman" w:hAnsi="Times New Roman" w:cs="Times New Roman"/>
          <w:b/>
          <w:bCs/>
          <w:color w:val="auto"/>
          <w:sz w:val="24"/>
          <w:szCs w:val="24"/>
        </w:rPr>
        <w:t xml:space="preserve">2.1 </w:t>
      </w:r>
      <w:r w:rsidR="0083282C" w:rsidRPr="000256DE">
        <w:rPr>
          <w:rFonts w:ascii="Times New Roman" w:hAnsi="Times New Roman" w:cs="Times New Roman"/>
          <w:b/>
          <w:bCs/>
          <w:color w:val="auto"/>
          <w:sz w:val="24"/>
          <w:szCs w:val="24"/>
        </w:rPr>
        <w:t>Research Framework</w:t>
      </w:r>
      <w:bookmarkEnd w:id="2"/>
      <w:r w:rsidR="0083282C" w:rsidRPr="000256DE">
        <w:rPr>
          <w:rFonts w:ascii="Times New Roman" w:hAnsi="Times New Roman" w:cs="Times New Roman"/>
          <w:b/>
          <w:bCs/>
          <w:color w:val="auto"/>
          <w:sz w:val="24"/>
          <w:szCs w:val="24"/>
        </w:rPr>
        <w:t xml:space="preserve"> </w:t>
      </w:r>
    </w:p>
    <w:p w14:paraId="58E3FD2B" w14:textId="5D623B1D" w:rsidR="004B5417" w:rsidRPr="000256DE" w:rsidRDefault="00F53EEE"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This research employs bibliometric analysis and PRISMA (Preferred Reporting Items for Systematic Reviews) for the literature on artificial intelligence (AI) in crime control. Publications in English from 2015 to 2025 are included in the analysis. The PRISMA framework, as shown in </w:t>
      </w:r>
      <w:r w:rsidRPr="000256DE">
        <w:rPr>
          <w:rFonts w:ascii="Times New Roman" w:hAnsi="Times New Roman" w:cs="Times New Roman"/>
          <w:b/>
          <w:bCs/>
          <w:sz w:val="24"/>
          <w:szCs w:val="24"/>
        </w:rPr>
        <w:t xml:space="preserve">figure </w:t>
      </w:r>
      <w:r w:rsidR="00AB6E27">
        <w:rPr>
          <w:rFonts w:ascii="Times New Roman" w:hAnsi="Times New Roman" w:cs="Times New Roman"/>
          <w:b/>
          <w:bCs/>
          <w:sz w:val="24"/>
          <w:szCs w:val="24"/>
        </w:rPr>
        <w:t>2</w:t>
      </w:r>
      <w:r w:rsidRPr="000256DE">
        <w:rPr>
          <w:rFonts w:ascii="Times New Roman" w:hAnsi="Times New Roman" w:cs="Times New Roman"/>
          <w:b/>
          <w:bCs/>
          <w:sz w:val="24"/>
          <w:szCs w:val="24"/>
        </w:rPr>
        <w:t>,</w:t>
      </w:r>
      <w:r w:rsidRPr="000256DE">
        <w:rPr>
          <w:rFonts w:ascii="Times New Roman" w:hAnsi="Times New Roman" w:cs="Times New Roman"/>
          <w:sz w:val="24"/>
          <w:szCs w:val="24"/>
        </w:rPr>
        <w:t xml:space="preserve"> was employed in the study's methodology.</w:t>
      </w:r>
    </w:p>
    <w:p w14:paraId="0557D72E" w14:textId="5A2AA378" w:rsidR="005314A5" w:rsidRPr="000256DE" w:rsidRDefault="00F53EEE" w:rsidP="006127AE">
      <w:pPr>
        <w:spacing w:line="360" w:lineRule="auto"/>
        <w:jc w:val="both"/>
        <w:rPr>
          <w:rFonts w:ascii="Times New Roman" w:hAnsi="Times New Roman" w:cs="Times New Roman"/>
          <w:b/>
          <w:bCs/>
          <w:sz w:val="24"/>
          <w:szCs w:val="24"/>
        </w:rPr>
      </w:pPr>
      <w:r w:rsidRPr="000256DE">
        <w:rPr>
          <w:rFonts w:ascii="Times New Roman" w:hAnsi="Times New Roman" w:cs="Times New Roman"/>
          <w:noProof/>
          <w:lang w:eastAsia="en-GB"/>
        </w:rPr>
        <w:lastRenderedPageBreak/>
        <w:drawing>
          <wp:inline distT="0" distB="0" distL="0" distR="0" wp14:anchorId="2840A4D4" wp14:editId="40E584C5">
            <wp:extent cx="6276451" cy="6745184"/>
            <wp:effectExtent l="0" t="0" r="0" b="0"/>
            <wp:docPr id="213828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85782" name=""/>
                    <pic:cNvPicPr/>
                  </pic:nvPicPr>
                  <pic:blipFill>
                    <a:blip r:embed="rId9"/>
                    <a:stretch>
                      <a:fillRect/>
                    </a:stretch>
                  </pic:blipFill>
                  <pic:spPr>
                    <a:xfrm>
                      <a:off x="0" y="0"/>
                      <a:ext cx="6281579" cy="6750695"/>
                    </a:xfrm>
                    <a:prstGeom prst="rect">
                      <a:avLst/>
                    </a:prstGeom>
                  </pic:spPr>
                </pic:pic>
              </a:graphicData>
            </a:graphic>
          </wp:inline>
        </w:drawing>
      </w:r>
    </w:p>
    <w:p w14:paraId="4BB43541" w14:textId="5EE7FE55" w:rsidR="005314A5" w:rsidRPr="000256DE" w:rsidRDefault="005314A5" w:rsidP="006127AE">
      <w:pPr>
        <w:spacing w:line="360" w:lineRule="auto"/>
        <w:jc w:val="both"/>
        <w:rPr>
          <w:rFonts w:ascii="Times New Roman" w:hAnsi="Times New Roman" w:cs="Times New Roman"/>
          <w:b/>
          <w:bCs/>
          <w:i/>
          <w:iCs/>
          <w:sz w:val="24"/>
          <w:szCs w:val="24"/>
        </w:rPr>
      </w:pPr>
      <w:r w:rsidRPr="000256DE">
        <w:rPr>
          <w:rFonts w:ascii="Times New Roman" w:hAnsi="Times New Roman" w:cs="Times New Roman"/>
          <w:b/>
          <w:bCs/>
          <w:i/>
          <w:iCs/>
          <w:sz w:val="24"/>
          <w:szCs w:val="24"/>
        </w:rPr>
        <w:t xml:space="preserve">Figure </w:t>
      </w:r>
      <w:r w:rsidR="00AB6E27">
        <w:rPr>
          <w:rFonts w:ascii="Times New Roman" w:hAnsi="Times New Roman" w:cs="Times New Roman"/>
          <w:b/>
          <w:bCs/>
          <w:i/>
          <w:iCs/>
          <w:sz w:val="24"/>
          <w:szCs w:val="24"/>
        </w:rPr>
        <w:t>2</w:t>
      </w:r>
      <w:r w:rsidRPr="000256DE">
        <w:rPr>
          <w:rFonts w:ascii="Times New Roman" w:hAnsi="Times New Roman" w:cs="Times New Roman"/>
          <w:b/>
          <w:bCs/>
          <w:i/>
          <w:iCs/>
          <w:sz w:val="24"/>
          <w:szCs w:val="24"/>
        </w:rPr>
        <w:t xml:space="preserve">: </w:t>
      </w:r>
      <w:r w:rsidRPr="000256DE">
        <w:rPr>
          <w:rFonts w:ascii="Times New Roman" w:hAnsi="Times New Roman" w:cs="Times New Roman"/>
          <w:i/>
          <w:iCs/>
          <w:sz w:val="24"/>
          <w:szCs w:val="24"/>
        </w:rPr>
        <w:t>PRISMA framework</w:t>
      </w:r>
    </w:p>
    <w:p w14:paraId="7886B372" w14:textId="77777777" w:rsidR="005314A5" w:rsidRPr="000256DE" w:rsidRDefault="005314A5" w:rsidP="006127AE">
      <w:pPr>
        <w:spacing w:line="360" w:lineRule="auto"/>
        <w:jc w:val="both"/>
        <w:rPr>
          <w:rFonts w:ascii="Times New Roman" w:hAnsi="Times New Roman" w:cs="Times New Roman"/>
          <w:sz w:val="24"/>
          <w:szCs w:val="24"/>
        </w:rPr>
      </w:pPr>
    </w:p>
    <w:p w14:paraId="47DED7FB" w14:textId="39BD3CCC" w:rsidR="002F6F83" w:rsidRPr="000256DE" w:rsidRDefault="002F6F83" w:rsidP="006127AE">
      <w:pPr>
        <w:pStyle w:val="Heading2"/>
        <w:spacing w:line="360" w:lineRule="auto"/>
        <w:jc w:val="both"/>
        <w:rPr>
          <w:rFonts w:ascii="Times New Roman" w:hAnsi="Times New Roman" w:cs="Times New Roman"/>
          <w:b/>
          <w:bCs/>
          <w:color w:val="auto"/>
          <w:sz w:val="24"/>
          <w:szCs w:val="24"/>
        </w:rPr>
      </w:pPr>
      <w:bookmarkStart w:id="3" w:name="_Toc207710833"/>
      <w:r w:rsidRPr="000256DE">
        <w:rPr>
          <w:rFonts w:ascii="Times New Roman" w:hAnsi="Times New Roman" w:cs="Times New Roman"/>
          <w:b/>
          <w:bCs/>
          <w:color w:val="auto"/>
          <w:sz w:val="24"/>
          <w:szCs w:val="24"/>
        </w:rPr>
        <w:lastRenderedPageBreak/>
        <w:t>2.2 Sources and search strategy</w:t>
      </w:r>
      <w:bookmarkEnd w:id="3"/>
    </w:p>
    <w:p w14:paraId="2861E3D8" w14:textId="1DC042CF" w:rsidR="005E4346" w:rsidRPr="000256DE" w:rsidRDefault="005E434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To conduct the bibliometric study, Scopus, Web of Science, IEEE Xplore, and PubMed were relied upon for peer-reviewed articles about cybersecurity and AI. Scopus is a bibliographic database that is used for a variety of bibliometric investigations due to its extensive coverage of academic journals, conference proceedings, and other scholarly publications (Baas et al., 2020). The following search query was used to launch the literature search. “((cybersecurity OR cyber security OR cyber-security) AND Artificial intelligence)”. To ensure a thorough picture of current research tendencies, a search was done to include publications from 2015 (the beginning of the past decade) up to the present year. Eight hundred and ninety-six papers were found in total after the first search.</w:t>
      </w:r>
    </w:p>
    <w:p w14:paraId="0305E72F" w14:textId="210EBF72" w:rsidR="002E3351" w:rsidRPr="000256DE" w:rsidRDefault="00D76715" w:rsidP="006127AE">
      <w:pPr>
        <w:pStyle w:val="Heading2"/>
        <w:spacing w:line="360" w:lineRule="auto"/>
        <w:jc w:val="both"/>
        <w:rPr>
          <w:rFonts w:ascii="Times New Roman" w:hAnsi="Times New Roman" w:cs="Times New Roman"/>
          <w:b/>
          <w:bCs/>
          <w:color w:val="auto"/>
          <w:sz w:val="24"/>
          <w:szCs w:val="24"/>
        </w:rPr>
      </w:pPr>
      <w:bookmarkStart w:id="4" w:name="_Toc207710834"/>
      <w:r w:rsidRPr="000256DE">
        <w:rPr>
          <w:rFonts w:ascii="Times New Roman" w:hAnsi="Times New Roman" w:cs="Times New Roman"/>
          <w:b/>
          <w:bCs/>
          <w:color w:val="auto"/>
          <w:sz w:val="24"/>
          <w:szCs w:val="24"/>
        </w:rPr>
        <w:t>2</w:t>
      </w:r>
      <w:r w:rsidR="002E3351" w:rsidRPr="000256DE">
        <w:rPr>
          <w:rFonts w:ascii="Times New Roman" w:hAnsi="Times New Roman" w:cs="Times New Roman"/>
          <w:b/>
          <w:bCs/>
          <w:color w:val="auto"/>
          <w:sz w:val="24"/>
          <w:szCs w:val="24"/>
        </w:rPr>
        <w:t>.</w:t>
      </w:r>
      <w:r w:rsidR="002F6F83" w:rsidRPr="000256DE">
        <w:rPr>
          <w:rFonts w:ascii="Times New Roman" w:hAnsi="Times New Roman" w:cs="Times New Roman"/>
          <w:b/>
          <w:bCs/>
          <w:color w:val="auto"/>
          <w:sz w:val="24"/>
          <w:szCs w:val="24"/>
        </w:rPr>
        <w:t>3</w:t>
      </w:r>
      <w:r w:rsidRPr="000256DE">
        <w:rPr>
          <w:rFonts w:ascii="Times New Roman" w:hAnsi="Times New Roman" w:cs="Times New Roman"/>
          <w:b/>
          <w:bCs/>
          <w:color w:val="auto"/>
          <w:sz w:val="24"/>
          <w:szCs w:val="24"/>
        </w:rPr>
        <w:t xml:space="preserve"> </w:t>
      </w:r>
      <w:r w:rsidR="002F6F83" w:rsidRPr="000256DE">
        <w:rPr>
          <w:rFonts w:ascii="Times New Roman" w:hAnsi="Times New Roman" w:cs="Times New Roman"/>
          <w:b/>
          <w:bCs/>
          <w:color w:val="auto"/>
          <w:sz w:val="24"/>
          <w:szCs w:val="24"/>
        </w:rPr>
        <w:t xml:space="preserve">Eligibility </w:t>
      </w:r>
      <w:r w:rsidR="00E52C7D" w:rsidRPr="000256DE">
        <w:rPr>
          <w:rFonts w:ascii="Times New Roman" w:hAnsi="Times New Roman" w:cs="Times New Roman"/>
          <w:b/>
          <w:bCs/>
          <w:color w:val="auto"/>
          <w:sz w:val="24"/>
          <w:szCs w:val="24"/>
        </w:rPr>
        <w:t>criteria</w:t>
      </w:r>
      <w:bookmarkEnd w:id="4"/>
      <w:r w:rsidRPr="000256DE">
        <w:rPr>
          <w:rFonts w:ascii="Times New Roman" w:hAnsi="Times New Roman" w:cs="Times New Roman"/>
          <w:b/>
          <w:bCs/>
          <w:color w:val="auto"/>
          <w:sz w:val="24"/>
          <w:szCs w:val="24"/>
        </w:rPr>
        <w:t xml:space="preserve"> </w:t>
      </w:r>
    </w:p>
    <w:p w14:paraId="1E4C4767" w14:textId="0B6D4C4E" w:rsidR="00A15131" w:rsidRDefault="00E87E5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w:t>
      </w:r>
      <w:r w:rsidR="00D76715" w:rsidRPr="000256DE">
        <w:rPr>
          <w:rFonts w:ascii="Times New Roman" w:hAnsi="Times New Roman" w:cs="Times New Roman"/>
          <w:sz w:val="24"/>
          <w:szCs w:val="24"/>
        </w:rPr>
        <w:t xml:space="preserve"> multi-stage filtering method </w:t>
      </w:r>
      <w:r w:rsidR="00C81BBC" w:rsidRPr="000256DE">
        <w:rPr>
          <w:rFonts w:ascii="Times New Roman" w:hAnsi="Times New Roman" w:cs="Times New Roman"/>
          <w:sz w:val="24"/>
          <w:szCs w:val="24"/>
        </w:rPr>
        <w:t xml:space="preserve">was used </w:t>
      </w:r>
      <w:r w:rsidR="00D76715" w:rsidRPr="000256DE">
        <w:rPr>
          <w:rFonts w:ascii="Times New Roman" w:hAnsi="Times New Roman" w:cs="Times New Roman"/>
          <w:sz w:val="24"/>
          <w:szCs w:val="24"/>
        </w:rPr>
        <w:t xml:space="preserve">to guarantee that the retrieved publications were appropriate for our study needs. The following standards were used: </w:t>
      </w:r>
    </w:p>
    <w:p w14:paraId="7B150102" w14:textId="6FD49E2A" w:rsidR="00ED0364" w:rsidRDefault="00ED0364" w:rsidP="006127AE">
      <w:pPr>
        <w:spacing w:line="360" w:lineRule="auto"/>
        <w:jc w:val="both"/>
        <w:rPr>
          <w:rFonts w:ascii="Times New Roman" w:hAnsi="Times New Roman" w:cs="Times New Roman"/>
          <w:sz w:val="24"/>
          <w:szCs w:val="24"/>
        </w:rPr>
      </w:pPr>
    </w:p>
    <w:p w14:paraId="785DE69F" w14:textId="77777777" w:rsidR="00ED0364" w:rsidRDefault="00ED0364" w:rsidP="00ED0364">
      <w:pPr>
        <w:spacing w:line="360" w:lineRule="auto"/>
        <w:jc w:val="both"/>
        <w:rPr>
          <w:rFonts w:ascii="Times New Roman" w:hAnsi="Times New Roman" w:cs="Times New Roman"/>
          <w:sz w:val="24"/>
          <w:szCs w:val="24"/>
        </w:rPr>
      </w:pPr>
      <w:r>
        <w:rPr>
          <w:rFonts w:ascii="Times New Roman" w:hAnsi="Times New Roman" w:cs="Times New Roman"/>
          <w:sz w:val="24"/>
          <w:szCs w:val="24"/>
        </w:rPr>
        <w:t>TABLE 1. Selection criteria for AI-driven cybersecurity research (2015–2025)</w:t>
      </w:r>
    </w:p>
    <w:p w14:paraId="4AC49596" w14:textId="77777777" w:rsidR="00ED0364" w:rsidRPr="000256DE" w:rsidRDefault="00ED0364" w:rsidP="006127AE">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6"/>
        <w:gridCol w:w="4678"/>
      </w:tblGrid>
      <w:tr w:rsidR="00701290" w:rsidRPr="000256DE" w14:paraId="4B5E37BA" w14:textId="500B18AB" w:rsidTr="000431C1">
        <w:tc>
          <w:tcPr>
            <w:tcW w:w="4536" w:type="dxa"/>
          </w:tcPr>
          <w:p w14:paraId="2FC24858" w14:textId="2852B7E2" w:rsidR="00B7707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b/>
                <w:bCs/>
                <w:sz w:val="24"/>
                <w:szCs w:val="24"/>
              </w:rPr>
              <w:t>Inclusion criteria</w:t>
            </w:r>
          </w:p>
        </w:tc>
        <w:tc>
          <w:tcPr>
            <w:tcW w:w="4678" w:type="dxa"/>
          </w:tcPr>
          <w:p w14:paraId="54BE42D1" w14:textId="796CCB99" w:rsidR="00B7707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b/>
                <w:bCs/>
                <w:sz w:val="24"/>
                <w:szCs w:val="24"/>
              </w:rPr>
              <w:t>Exclusion criteria</w:t>
            </w:r>
          </w:p>
        </w:tc>
      </w:tr>
      <w:tr w:rsidR="00701290" w:rsidRPr="000256DE" w14:paraId="3FE1B2FA" w14:textId="77777777" w:rsidTr="000431C1">
        <w:tc>
          <w:tcPr>
            <w:tcW w:w="4536" w:type="dxa"/>
          </w:tcPr>
          <w:p w14:paraId="03180A3A" w14:textId="00ECA8DE" w:rsidR="00B6130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Articles written in English</w:t>
            </w:r>
          </w:p>
        </w:tc>
        <w:tc>
          <w:tcPr>
            <w:tcW w:w="4678" w:type="dxa"/>
          </w:tcPr>
          <w:p w14:paraId="4C4CF862" w14:textId="12170A3E" w:rsidR="00B6130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studies that are not written in English</w:t>
            </w:r>
          </w:p>
        </w:tc>
      </w:tr>
      <w:tr w:rsidR="00701290" w:rsidRPr="000256DE" w14:paraId="49BB28C3" w14:textId="7A7561FE" w:rsidTr="000431C1">
        <w:tc>
          <w:tcPr>
            <w:tcW w:w="4536" w:type="dxa"/>
          </w:tcPr>
          <w:p w14:paraId="788CB9A7" w14:textId="77777777"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Published between 2015 and 2025</w:t>
            </w:r>
          </w:p>
        </w:tc>
        <w:tc>
          <w:tcPr>
            <w:tcW w:w="4678" w:type="dxa"/>
          </w:tcPr>
          <w:p w14:paraId="043D4490" w14:textId="0E7651D4"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Published before 2015 or after 2025</w:t>
            </w:r>
          </w:p>
        </w:tc>
      </w:tr>
      <w:tr w:rsidR="00701290" w:rsidRPr="000256DE" w14:paraId="2347B7D9" w14:textId="5AFBC6DA" w:rsidTr="000431C1">
        <w:tc>
          <w:tcPr>
            <w:tcW w:w="4536" w:type="dxa"/>
          </w:tcPr>
          <w:p w14:paraId="2C17ACAA" w14:textId="77777777"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Research articles are scholarly papers that provide an in-depth examination and analysis of original research. </w:t>
            </w:r>
          </w:p>
        </w:tc>
        <w:tc>
          <w:tcPr>
            <w:tcW w:w="4678" w:type="dxa"/>
          </w:tcPr>
          <w:p w14:paraId="08088865" w14:textId="6C2DDBD3"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studies that provide a review or survey of AI in different cybersecurity domains;</w:t>
            </w:r>
          </w:p>
        </w:tc>
      </w:tr>
      <w:tr w:rsidR="00701290" w:rsidRPr="000256DE" w14:paraId="607061A9" w14:textId="0096CC92" w:rsidTr="000431C1">
        <w:tc>
          <w:tcPr>
            <w:tcW w:w="4536" w:type="dxa"/>
          </w:tcPr>
          <w:p w14:paraId="1164BB41" w14:textId="023C4A1F"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Academic papers that have been presented at conferences or symposiums. </w:t>
            </w:r>
            <w:r w:rsidR="000431C1" w:rsidRPr="000256DE">
              <w:rPr>
                <w:rFonts w:ascii="Times New Roman" w:hAnsi="Times New Roman" w:cs="Times New Roman"/>
                <w:sz w:val="24"/>
                <w:szCs w:val="24"/>
              </w:rPr>
              <w:t>Thorough examinations and analyses of existing literature, encompassing comprehensive reviews and surveys.</w:t>
            </w:r>
          </w:p>
        </w:tc>
        <w:tc>
          <w:tcPr>
            <w:tcW w:w="4678" w:type="dxa"/>
          </w:tcPr>
          <w:p w14:paraId="34329C36" w14:textId="36571521"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Papers that did not pertain directly to the global trends in AI-driven cybersecurity were omitted from consideration. </w:t>
            </w:r>
          </w:p>
        </w:tc>
      </w:tr>
      <w:tr w:rsidR="00701290" w:rsidRPr="000256DE" w14:paraId="34F0A9A3" w14:textId="25CE2361" w:rsidTr="000431C1">
        <w:tc>
          <w:tcPr>
            <w:tcW w:w="4536" w:type="dxa"/>
          </w:tcPr>
          <w:p w14:paraId="525F8150" w14:textId="65AA2D45"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Editorial content that engages in discussions about significant topics within the discipline. </w:t>
            </w:r>
          </w:p>
        </w:tc>
        <w:tc>
          <w:tcPr>
            <w:tcW w:w="4678" w:type="dxa"/>
          </w:tcPr>
          <w:p w14:paraId="703007B8" w14:textId="45D266FC"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In order to prevent redundancy, duplicate publications were excluded. </w:t>
            </w:r>
          </w:p>
        </w:tc>
      </w:tr>
    </w:tbl>
    <w:p w14:paraId="2D03CA92" w14:textId="7259D526" w:rsidR="00CC3F67" w:rsidRPr="000256DE" w:rsidRDefault="00563748" w:rsidP="006127AE">
      <w:pPr>
        <w:pStyle w:val="Heading2"/>
        <w:spacing w:line="360" w:lineRule="auto"/>
        <w:jc w:val="both"/>
        <w:rPr>
          <w:rFonts w:ascii="Times New Roman" w:hAnsi="Times New Roman" w:cs="Times New Roman"/>
          <w:b/>
          <w:bCs/>
          <w:color w:val="auto"/>
          <w:sz w:val="24"/>
          <w:szCs w:val="24"/>
        </w:rPr>
      </w:pPr>
      <w:bookmarkStart w:id="5" w:name="_Toc207710835"/>
      <w:r w:rsidRPr="000256DE">
        <w:rPr>
          <w:rFonts w:ascii="Times New Roman" w:hAnsi="Times New Roman" w:cs="Times New Roman"/>
          <w:b/>
          <w:bCs/>
          <w:color w:val="auto"/>
          <w:sz w:val="24"/>
          <w:szCs w:val="24"/>
        </w:rPr>
        <w:lastRenderedPageBreak/>
        <w:t>2.</w:t>
      </w:r>
      <w:r w:rsidR="000431C1" w:rsidRPr="000256DE">
        <w:rPr>
          <w:rFonts w:ascii="Times New Roman" w:hAnsi="Times New Roman" w:cs="Times New Roman"/>
          <w:b/>
          <w:bCs/>
          <w:color w:val="auto"/>
          <w:sz w:val="24"/>
          <w:szCs w:val="24"/>
        </w:rPr>
        <w:t>4</w:t>
      </w:r>
      <w:r w:rsidRPr="000256DE">
        <w:rPr>
          <w:rFonts w:ascii="Times New Roman" w:hAnsi="Times New Roman" w:cs="Times New Roman"/>
          <w:b/>
          <w:bCs/>
          <w:color w:val="auto"/>
          <w:sz w:val="24"/>
          <w:szCs w:val="24"/>
        </w:rPr>
        <w:t xml:space="preserve"> </w:t>
      </w:r>
      <w:r w:rsidR="00CC3F67" w:rsidRPr="000256DE">
        <w:rPr>
          <w:rFonts w:ascii="Times New Roman" w:hAnsi="Times New Roman" w:cs="Times New Roman"/>
          <w:b/>
          <w:bCs/>
          <w:color w:val="auto"/>
          <w:sz w:val="24"/>
          <w:szCs w:val="24"/>
        </w:rPr>
        <w:t>Study Selection</w:t>
      </w:r>
      <w:bookmarkEnd w:id="5"/>
      <w:r w:rsidR="00CC3F67" w:rsidRPr="000256DE">
        <w:rPr>
          <w:rFonts w:ascii="Times New Roman" w:hAnsi="Times New Roman" w:cs="Times New Roman"/>
          <w:b/>
          <w:bCs/>
          <w:color w:val="auto"/>
          <w:sz w:val="24"/>
          <w:szCs w:val="24"/>
        </w:rPr>
        <w:t xml:space="preserve"> </w:t>
      </w:r>
    </w:p>
    <w:p w14:paraId="75EBB348" w14:textId="77777777" w:rsidR="00CC3F67" w:rsidRPr="000256DE" w:rsidRDefault="00CC3F67"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process for study selection involved: </w:t>
      </w:r>
    </w:p>
    <w:p w14:paraId="1FCF354F" w14:textId="09EB56BD"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Screening titles and abstracts for relevance. </w:t>
      </w:r>
    </w:p>
    <w:p w14:paraId="17764193" w14:textId="1C18F1CB"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Assessing full texts against inclusion and exclusion criteria. </w:t>
      </w:r>
    </w:p>
    <w:p w14:paraId="2F9EB76C" w14:textId="59DCDC93"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Selecting studies for detailed analysis</w:t>
      </w:r>
      <w:r w:rsidR="006C2F69" w:rsidRPr="000256DE">
        <w:rPr>
          <w:rFonts w:ascii="Times New Roman" w:hAnsi="Times New Roman" w:cs="Times New Roman"/>
          <w:sz w:val="24"/>
          <w:szCs w:val="24"/>
        </w:rPr>
        <w:t xml:space="preserve"> descriptions</w:t>
      </w:r>
      <w:r w:rsidRPr="000256DE">
        <w:rPr>
          <w:rFonts w:ascii="Times New Roman" w:hAnsi="Times New Roman" w:cs="Times New Roman"/>
          <w:sz w:val="24"/>
          <w:szCs w:val="24"/>
        </w:rPr>
        <w:t>.</w:t>
      </w:r>
    </w:p>
    <w:p w14:paraId="2511D08C" w14:textId="3E09FA18" w:rsidR="00906904" w:rsidRPr="000256DE" w:rsidRDefault="00563748" w:rsidP="006127AE">
      <w:pPr>
        <w:pStyle w:val="Heading2"/>
        <w:spacing w:line="360" w:lineRule="auto"/>
        <w:jc w:val="both"/>
        <w:rPr>
          <w:rFonts w:ascii="Times New Roman" w:hAnsi="Times New Roman" w:cs="Times New Roman"/>
          <w:b/>
          <w:bCs/>
          <w:color w:val="auto"/>
          <w:sz w:val="24"/>
          <w:szCs w:val="24"/>
        </w:rPr>
      </w:pPr>
      <w:bookmarkStart w:id="6" w:name="_Toc207710836"/>
      <w:r w:rsidRPr="000256DE">
        <w:rPr>
          <w:rFonts w:ascii="Times New Roman" w:hAnsi="Times New Roman" w:cs="Times New Roman"/>
          <w:b/>
          <w:bCs/>
          <w:color w:val="auto"/>
          <w:sz w:val="24"/>
          <w:szCs w:val="24"/>
        </w:rPr>
        <w:t>2.</w:t>
      </w:r>
      <w:r w:rsidR="000431C1" w:rsidRPr="000256DE">
        <w:rPr>
          <w:rFonts w:ascii="Times New Roman" w:hAnsi="Times New Roman" w:cs="Times New Roman"/>
          <w:b/>
          <w:bCs/>
          <w:color w:val="auto"/>
          <w:sz w:val="24"/>
          <w:szCs w:val="24"/>
        </w:rPr>
        <w:t>5</w:t>
      </w:r>
      <w:r w:rsidRPr="000256DE">
        <w:rPr>
          <w:rFonts w:ascii="Times New Roman" w:hAnsi="Times New Roman" w:cs="Times New Roman"/>
          <w:b/>
          <w:bCs/>
          <w:color w:val="auto"/>
          <w:sz w:val="24"/>
          <w:szCs w:val="24"/>
        </w:rPr>
        <w:t xml:space="preserve"> </w:t>
      </w:r>
      <w:r w:rsidR="00906904" w:rsidRPr="000256DE">
        <w:rPr>
          <w:rFonts w:ascii="Times New Roman" w:hAnsi="Times New Roman" w:cs="Times New Roman"/>
          <w:b/>
          <w:bCs/>
          <w:color w:val="auto"/>
          <w:sz w:val="24"/>
          <w:szCs w:val="24"/>
        </w:rPr>
        <w:t>Quality Assessment</w:t>
      </w:r>
      <w:bookmarkEnd w:id="6"/>
      <w:r w:rsidR="00906904" w:rsidRPr="000256DE">
        <w:rPr>
          <w:rFonts w:ascii="Times New Roman" w:hAnsi="Times New Roman" w:cs="Times New Roman"/>
          <w:b/>
          <w:bCs/>
          <w:color w:val="auto"/>
          <w:sz w:val="24"/>
          <w:szCs w:val="24"/>
        </w:rPr>
        <w:t xml:space="preserve"> </w:t>
      </w:r>
    </w:p>
    <w:p w14:paraId="05B53E1B" w14:textId="169B5FCD" w:rsidR="005E4346" w:rsidRPr="000256DE" w:rsidRDefault="003F79F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papers were evaluated for quality and relevance based on their connection with the research subject, journal impact factor, and citation impact. A simplified technical assessment checklist (leakage controls, baselines, reproducibility, dataset provenance, threat model clarity, and validation technique) was employed for peer-reviewed empirical investigations. We used the AACODS (authority, accuracy, coverage, objectivity, date, importance) criteria for grey literature, giving official UK, EU, and US agencies priority (</w:t>
      </w:r>
      <w:proofErr w:type="spellStart"/>
      <w:r w:rsidRPr="000256DE">
        <w:rPr>
          <w:rFonts w:ascii="Times New Roman" w:hAnsi="Times New Roman" w:cs="Times New Roman"/>
          <w:sz w:val="24"/>
          <w:szCs w:val="24"/>
        </w:rPr>
        <w:t>Garousi</w:t>
      </w:r>
      <w:proofErr w:type="spellEnd"/>
      <w:r w:rsidRPr="000256DE">
        <w:rPr>
          <w:rFonts w:ascii="Times New Roman" w:hAnsi="Times New Roman" w:cs="Times New Roman"/>
          <w:sz w:val="24"/>
          <w:szCs w:val="24"/>
        </w:rPr>
        <w:t xml:space="preserve"> et al., 2019).</w:t>
      </w:r>
    </w:p>
    <w:p w14:paraId="7B1249DC" w14:textId="78D1063E" w:rsidR="001810CB" w:rsidRPr="000256DE" w:rsidRDefault="00563748" w:rsidP="006127AE">
      <w:pPr>
        <w:pStyle w:val="Heading2"/>
        <w:spacing w:line="360" w:lineRule="auto"/>
        <w:jc w:val="both"/>
        <w:rPr>
          <w:rFonts w:ascii="Times New Roman" w:hAnsi="Times New Roman" w:cs="Times New Roman"/>
          <w:b/>
          <w:bCs/>
          <w:color w:val="auto"/>
          <w:sz w:val="24"/>
          <w:szCs w:val="24"/>
        </w:rPr>
      </w:pPr>
      <w:bookmarkStart w:id="7" w:name="_Toc207710837"/>
      <w:r w:rsidRPr="000256DE">
        <w:rPr>
          <w:rFonts w:ascii="Times New Roman" w:hAnsi="Times New Roman" w:cs="Times New Roman"/>
          <w:b/>
          <w:bCs/>
          <w:color w:val="auto"/>
          <w:sz w:val="24"/>
          <w:szCs w:val="24"/>
        </w:rPr>
        <w:t>2.</w:t>
      </w:r>
      <w:r w:rsidR="000431C1" w:rsidRPr="000256DE">
        <w:rPr>
          <w:rFonts w:ascii="Times New Roman" w:hAnsi="Times New Roman" w:cs="Times New Roman"/>
          <w:b/>
          <w:bCs/>
          <w:color w:val="auto"/>
          <w:sz w:val="24"/>
          <w:szCs w:val="24"/>
        </w:rPr>
        <w:t>6</w:t>
      </w:r>
      <w:r w:rsidRPr="000256DE">
        <w:rPr>
          <w:rFonts w:ascii="Times New Roman" w:hAnsi="Times New Roman" w:cs="Times New Roman"/>
          <w:b/>
          <w:bCs/>
          <w:color w:val="auto"/>
          <w:sz w:val="24"/>
          <w:szCs w:val="24"/>
        </w:rPr>
        <w:t xml:space="preserve"> </w:t>
      </w:r>
      <w:r w:rsidR="001810CB" w:rsidRPr="000256DE">
        <w:rPr>
          <w:rFonts w:ascii="Times New Roman" w:hAnsi="Times New Roman" w:cs="Times New Roman"/>
          <w:b/>
          <w:bCs/>
          <w:color w:val="auto"/>
          <w:sz w:val="24"/>
          <w:szCs w:val="24"/>
        </w:rPr>
        <w:t>Data Analysis</w:t>
      </w:r>
      <w:bookmarkEnd w:id="7"/>
    </w:p>
    <w:p w14:paraId="12C0EDA3" w14:textId="260CA366" w:rsidR="003F79FF" w:rsidRPr="000256DE" w:rsidRDefault="003F79F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Bibliometric methods were used to:</w:t>
      </w:r>
    </w:p>
    <w:p w14:paraId="05D2DAAC" w14:textId="363C5911"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Identify trends and patterns in publication over time</w:t>
      </w:r>
    </w:p>
    <w:p w14:paraId="3F70C1B3" w14:textId="54400A1E"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Map the geographical distribution of research</w:t>
      </w:r>
    </w:p>
    <w:p w14:paraId="67A01149" w14:textId="2BA1EDE7"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Extract and analyse frequently used keywords and topics</w:t>
      </w:r>
    </w:p>
    <w:p w14:paraId="27F4B6BD" w14:textId="7DF398AE"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Analyse the network of authorship and collaboration. </w:t>
      </w:r>
    </w:p>
    <w:p w14:paraId="0139031A" w14:textId="268DF049" w:rsidR="00711783" w:rsidRPr="000256DE" w:rsidRDefault="005118C1" w:rsidP="006127AE">
      <w:pPr>
        <w:pStyle w:val="Heading1"/>
        <w:spacing w:line="360" w:lineRule="auto"/>
        <w:jc w:val="both"/>
        <w:rPr>
          <w:rFonts w:ascii="Times New Roman" w:hAnsi="Times New Roman" w:cs="Times New Roman"/>
          <w:b/>
          <w:bCs/>
          <w:color w:val="auto"/>
          <w:sz w:val="24"/>
          <w:szCs w:val="24"/>
        </w:rPr>
      </w:pPr>
      <w:bookmarkStart w:id="8" w:name="_Toc207710838"/>
      <w:r w:rsidRPr="000256DE">
        <w:rPr>
          <w:rFonts w:ascii="Times New Roman" w:hAnsi="Times New Roman" w:cs="Times New Roman"/>
          <w:b/>
          <w:bCs/>
          <w:color w:val="auto"/>
          <w:sz w:val="24"/>
          <w:szCs w:val="24"/>
        </w:rPr>
        <w:t xml:space="preserve">3.0 </w:t>
      </w:r>
      <w:r w:rsidR="00711783" w:rsidRPr="000256DE">
        <w:rPr>
          <w:rFonts w:ascii="Times New Roman" w:hAnsi="Times New Roman" w:cs="Times New Roman"/>
          <w:b/>
          <w:bCs/>
          <w:color w:val="auto"/>
          <w:sz w:val="24"/>
          <w:szCs w:val="24"/>
        </w:rPr>
        <w:t>Results</w:t>
      </w:r>
      <w:bookmarkEnd w:id="8"/>
    </w:p>
    <w:p w14:paraId="27DF3F7A" w14:textId="2D88738C" w:rsidR="00963E4A" w:rsidRPr="000256DE" w:rsidRDefault="00224BC4"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findings of this dual-methodological study are presented in two parts: a qualitative summary derived from the systematic literature review and a quantitative analysis from the bibliometric data.</w:t>
      </w:r>
    </w:p>
    <w:p w14:paraId="3E8BEA89" w14:textId="36850023" w:rsidR="003A78EF" w:rsidRPr="000256DE" w:rsidRDefault="003A78EF" w:rsidP="006127AE">
      <w:pPr>
        <w:pStyle w:val="Heading2"/>
        <w:spacing w:line="360" w:lineRule="auto"/>
        <w:jc w:val="both"/>
        <w:rPr>
          <w:rFonts w:ascii="Times New Roman" w:hAnsi="Times New Roman" w:cs="Times New Roman"/>
          <w:b/>
          <w:bCs/>
          <w:color w:val="auto"/>
          <w:sz w:val="24"/>
          <w:szCs w:val="24"/>
        </w:rPr>
      </w:pPr>
      <w:bookmarkStart w:id="9" w:name="_Toc207710839"/>
      <w:r w:rsidRPr="000256DE">
        <w:rPr>
          <w:rFonts w:ascii="Times New Roman" w:hAnsi="Times New Roman" w:cs="Times New Roman"/>
          <w:b/>
          <w:bCs/>
          <w:color w:val="auto"/>
          <w:sz w:val="24"/>
          <w:szCs w:val="24"/>
        </w:rPr>
        <w:t>3.1 Systematic Literature Review: Key Themes and AI Applications</w:t>
      </w:r>
      <w:bookmarkEnd w:id="9"/>
    </w:p>
    <w:p w14:paraId="3775C4A1" w14:textId="167B81D5" w:rsidR="003A78EF" w:rsidRPr="000256DE" w:rsidRDefault="003A78E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systematic review identified four primary themes in the application of AI for cybersecurity, each leveraging different AI techniques.</w:t>
      </w:r>
    </w:p>
    <w:p w14:paraId="40F6AD1F" w14:textId="6AE0A720" w:rsidR="00224BC4" w:rsidRPr="000256DE" w:rsidRDefault="00224BC4" w:rsidP="006127AE">
      <w:pPr>
        <w:pStyle w:val="Heading3"/>
        <w:spacing w:line="360" w:lineRule="auto"/>
        <w:jc w:val="both"/>
        <w:rPr>
          <w:rFonts w:ascii="Times New Roman" w:hAnsi="Times New Roman" w:cs="Times New Roman"/>
          <w:b/>
          <w:bCs/>
          <w:color w:val="auto"/>
          <w:sz w:val="24"/>
          <w:szCs w:val="24"/>
        </w:rPr>
      </w:pPr>
      <w:bookmarkStart w:id="10" w:name="_Toc207710840"/>
      <w:r w:rsidRPr="000256DE">
        <w:rPr>
          <w:rFonts w:ascii="Times New Roman" w:hAnsi="Times New Roman" w:cs="Times New Roman"/>
          <w:b/>
          <w:bCs/>
          <w:color w:val="auto"/>
          <w:sz w:val="24"/>
          <w:szCs w:val="24"/>
        </w:rPr>
        <w:lastRenderedPageBreak/>
        <w:t>3.1</w:t>
      </w:r>
      <w:r w:rsidR="003A78EF" w:rsidRPr="000256DE">
        <w:rPr>
          <w:rFonts w:ascii="Times New Roman" w:hAnsi="Times New Roman" w:cs="Times New Roman"/>
          <w:b/>
          <w:bCs/>
          <w:color w:val="auto"/>
          <w:sz w:val="24"/>
          <w:szCs w:val="24"/>
        </w:rPr>
        <w:t xml:space="preserve">.1 </w:t>
      </w:r>
      <w:r w:rsidRPr="000256DE">
        <w:rPr>
          <w:rFonts w:ascii="Times New Roman" w:hAnsi="Times New Roman" w:cs="Times New Roman"/>
          <w:b/>
          <w:bCs/>
          <w:color w:val="auto"/>
          <w:sz w:val="24"/>
          <w:szCs w:val="24"/>
        </w:rPr>
        <w:t>Anomaly-Based Intrusion Detection System (IDS)</w:t>
      </w:r>
      <w:bookmarkEnd w:id="10"/>
    </w:p>
    <w:p w14:paraId="32CD64B9" w14:textId="77777777"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According to Goswami (2024), anomaly-based intrusion detection has emerged as the most prolific area of AI-driven cybersecurity research, focusing on identifying deviations from normal network behaviour to detect malicious activity. Unlike signature-based systems that rely on known attack patterns, anomaly-based IDS can identify novel and zero-day threats by modelling what constitutes “normal” traffic (Kamboj et al., 2025). Within this space, machine learning (ML) techniques remain dominant. Decision trees and random forests have been widely employed due to their interpretability, computational efficiency, and high accuracy in classifying abnormal network behaviours (</w:t>
      </w:r>
      <w:proofErr w:type="spellStart"/>
      <w:r w:rsidRPr="000256DE">
        <w:rPr>
          <w:rFonts w:ascii="Times New Roman" w:hAnsi="Times New Roman" w:cs="Times New Roman"/>
          <w:sz w:val="24"/>
          <w:szCs w:val="24"/>
        </w:rPr>
        <w:t>Kinasih</w:t>
      </w:r>
      <w:proofErr w:type="spellEnd"/>
      <w:r w:rsidRPr="000256DE">
        <w:rPr>
          <w:rFonts w:ascii="Times New Roman" w:hAnsi="Times New Roman" w:cs="Times New Roman"/>
          <w:sz w:val="24"/>
          <w:szCs w:val="24"/>
        </w:rPr>
        <w:t xml:space="preserve"> et al., 2024).</w:t>
      </w:r>
    </w:p>
    <w:p w14:paraId="0C9DCB8D" w14:textId="77777777"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More recently, deep learning (DL) models have gained traction for their superior ability to learn complex, high-dimensional feature representations directly from raw traffic data (</w:t>
      </w:r>
      <w:proofErr w:type="spellStart"/>
      <w:r w:rsidRPr="000256DE">
        <w:rPr>
          <w:rFonts w:ascii="Times New Roman" w:hAnsi="Times New Roman" w:cs="Times New Roman"/>
          <w:sz w:val="24"/>
          <w:szCs w:val="24"/>
        </w:rPr>
        <w:t>Pati</w:t>
      </w:r>
      <w:proofErr w:type="spellEnd"/>
      <w:r w:rsidRPr="000256DE">
        <w:rPr>
          <w:rFonts w:ascii="Times New Roman" w:hAnsi="Times New Roman" w:cs="Times New Roman"/>
          <w:sz w:val="24"/>
          <w:szCs w:val="24"/>
        </w:rPr>
        <w:t xml:space="preserve"> et al., 2024). Autoencoders, for example, have demonstrated high precision in detecting subtle anomalies, while Convolutional Neural Networks (CNNs) have been applied successfully to packet-level analysis (</w:t>
      </w:r>
      <w:proofErr w:type="spellStart"/>
      <w:r w:rsidRPr="000256DE">
        <w:rPr>
          <w:rFonts w:ascii="Times New Roman" w:hAnsi="Times New Roman" w:cs="Times New Roman"/>
          <w:sz w:val="24"/>
          <w:szCs w:val="24"/>
        </w:rPr>
        <w:t>Javed</w:t>
      </w:r>
      <w:proofErr w:type="spellEnd"/>
      <w:r w:rsidRPr="000256DE">
        <w:rPr>
          <w:rFonts w:ascii="Times New Roman" w:hAnsi="Times New Roman" w:cs="Times New Roman"/>
          <w:sz w:val="24"/>
          <w:szCs w:val="24"/>
        </w:rPr>
        <w:t xml:space="preserve"> et al., 2024). Recurrent Neural Networks (RNNs), particularly Long Short-Term Memory (LSTM) architectures, have shown promise in detecting sequential attack patterns across time-series traffic data (</w:t>
      </w:r>
      <w:proofErr w:type="spellStart"/>
      <w:r w:rsidRPr="000256DE">
        <w:rPr>
          <w:rFonts w:ascii="Times New Roman" w:hAnsi="Times New Roman" w:cs="Times New Roman"/>
          <w:sz w:val="24"/>
          <w:szCs w:val="24"/>
        </w:rPr>
        <w:t>Mienye</w:t>
      </w:r>
      <w:proofErr w:type="spellEnd"/>
      <w:r w:rsidRPr="000256DE">
        <w:rPr>
          <w:rFonts w:ascii="Times New Roman" w:hAnsi="Times New Roman" w:cs="Times New Roman"/>
          <w:sz w:val="24"/>
          <w:szCs w:val="24"/>
        </w:rPr>
        <w:t xml:space="preserve"> et al., 2024). </w:t>
      </w:r>
      <w:proofErr w:type="spellStart"/>
      <w:r w:rsidRPr="000256DE">
        <w:rPr>
          <w:rFonts w:ascii="Times New Roman" w:hAnsi="Times New Roman" w:cs="Times New Roman"/>
          <w:sz w:val="24"/>
          <w:szCs w:val="24"/>
        </w:rPr>
        <w:t>Taofeek</w:t>
      </w:r>
      <w:proofErr w:type="spellEnd"/>
      <w:r w:rsidRPr="000256DE">
        <w:rPr>
          <w:rFonts w:ascii="Times New Roman" w:hAnsi="Times New Roman" w:cs="Times New Roman"/>
          <w:sz w:val="24"/>
          <w:szCs w:val="24"/>
        </w:rPr>
        <w:t xml:space="preserve"> (2025) reported that an LSTM-based IDS outperformed traditional methods on the NSL-KDD dataset, achieving significantly higher detection accuracy.</w:t>
      </w:r>
    </w:p>
    <w:p w14:paraId="2CFCC2A2" w14:textId="25DC356B"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Building on this trend, </w:t>
      </w:r>
      <w:proofErr w:type="spellStart"/>
      <w:r w:rsidRPr="000256DE">
        <w:rPr>
          <w:rFonts w:ascii="Times New Roman" w:hAnsi="Times New Roman" w:cs="Times New Roman"/>
          <w:sz w:val="24"/>
          <w:szCs w:val="24"/>
        </w:rPr>
        <w:t>Celic</w:t>
      </w:r>
      <w:proofErr w:type="spellEnd"/>
      <w:r w:rsidRPr="000256DE">
        <w:rPr>
          <w:rFonts w:ascii="Times New Roman" w:hAnsi="Times New Roman" w:cs="Times New Roman"/>
          <w:sz w:val="24"/>
          <w:szCs w:val="24"/>
        </w:rPr>
        <w:t xml:space="preserve"> et al. (2025) recently developed an LSTM-enhanced IDS that achieved 98.7% accuracy on the CSE-CIC-IDS 2018 dataset, marking a substantial improvement over conventional model. These advancements highlight a clear trajectory in the literature: while ML-based anomaly detection systems remain valuable for their simplicity and interpretability, DL approaches are increasingly favoured for addressing sophisticated and stealthy attacks that evade traditional defences.</w:t>
      </w:r>
    </w:p>
    <w:p w14:paraId="061772F6" w14:textId="2FD9C18E" w:rsidR="004B78AE" w:rsidRPr="000256DE" w:rsidRDefault="00701290" w:rsidP="006127AE">
      <w:pPr>
        <w:pStyle w:val="Heading3"/>
        <w:spacing w:line="360" w:lineRule="auto"/>
        <w:jc w:val="both"/>
        <w:rPr>
          <w:rFonts w:ascii="Times New Roman" w:hAnsi="Times New Roman" w:cs="Times New Roman"/>
          <w:b/>
          <w:bCs/>
          <w:color w:val="auto"/>
          <w:sz w:val="24"/>
          <w:szCs w:val="24"/>
        </w:rPr>
      </w:pPr>
      <w:bookmarkStart w:id="11" w:name="_Toc207710841"/>
      <w:r w:rsidRPr="000256DE">
        <w:rPr>
          <w:rFonts w:ascii="Times New Roman" w:hAnsi="Times New Roman" w:cs="Times New Roman"/>
          <w:b/>
          <w:bCs/>
          <w:color w:val="auto"/>
          <w:sz w:val="24"/>
          <w:szCs w:val="24"/>
        </w:rPr>
        <w:t xml:space="preserve">3.1.2. </w:t>
      </w:r>
      <w:r w:rsidR="004B78AE" w:rsidRPr="000256DE">
        <w:rPr>
          <w:rFonts w:ascii="Times New Roman" w:hAnsi="Times New Roman" w:cs="Times New Roman"/>
          <w:b/>
          <w:bCs/>
          <w:color w:val="auto"/>
          <w:sz w:val="24"/>
          <w:szCs w:val="24"/>
        </w:rPr>
        <w:t>Automated Malware Analysis</w:t>
      </w:r>
      <w:bookmarkEnd w:id="11"/>
    </w:p>
    <w:p w14:paraId="67FBC8C7"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Artificial intelligence has become central to advancing malware detection through both static and dynamic analysis techniques. Static analysis typically examines executable features such as file headers, byte sequences, and opcode n-grams, enabling classification of malware families without executing the code (Hassen et al., 2017). Machine learning models such as Support Vector Machines (SVMs) and Random Forests have demonstrated strong performance in this domain, </w:t>
      </w:r>
      <w:r w:rsidRPr="000256DE">
        <w:rPr>
          <w:rFonts w:ascii="Times New Roman" w:hAnsi="Times New Roman" w:cs="Times New Roman"/>
          <w:sz w:val="24"/>
          <w:szCs w:val="24"/>
        </w:rPr>
        <w:lastRenderedPageBreak/>
        <w:t>effectively distinguishing between benign and malicious binaries (Ismail et al., 2024). Dynamic analysis, on the other hand, focuses on behavioural characteristics such as API call sequences, system calls, and runtime features. This approach has benefitted from recurrent neural networks (RNNs), which can model sequential dependencies and identify malicious intent across long behavioural traces (Tomiyama et al., 2023).</w:t>
      </w:r>
    </w:p>
    <w:p w14:paraId="41527600"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 particularly influential line of research leverages Convolutional Neural Networks (CNNs) for visual malware analysis, where binary executables are transformed into greyscale images, allowing CNNs to identify subtle structural patterns that are often invisible to traditional methods (Kiger et al., 2022). More recent work has demonstrated CNNs achieving high accuracy in classifying large-scale malware datasets with minimal feature engineering (Jones, 2025).</w:t>
      </w:r>
    </w:p>
    <w:p w14:paraId="48B0E7A7" w14:textId="60802018"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Emerging research has also explored the dual role of Generative Adversarial Networks (GANs) in malware (Happiness and Song, 2025). On the offensive side, GAN can create adversarial malware samples designed to evade detection. However, they also provide defenders with a tool for augmenting training datasets, thereby improving the robustness of malware detection systems (Kc, </w:t>
      </w:r>
      <w:proofErr w:type="spellStart"/>
      <w:r w:rsidRPr="000256DE">
        <w:rPr>
          <w:rFonts w:ascii="Times New Roman" w:hAnsi="Times New Roman" w:cs="Times New Roman"/>
          <w:sz w:val="24"/>
          <w:szCs w:val="24"/>
        </w:rPr>
        <w:t>Shushant</w:t>
      </w:r>
      <w:proofErr w:type="spellEnd"/>
      <w:r w:rsidRPr="000256DE">
        <w:rPr>
          <w:rFonts w:ascii="Times New Roman" w:hAnsi="Times New Roman" w:cs="Times New Roman"/>
          <w:sz w:val="24"/>
          <w:szCs w:val="24"/>
        </w:rPr>
        <w:t xml:space="preserve"> Sapkota and </w:t>
      </w:r>
      <w:proofErr w:type="spellStart"/>
      <w:r w:rsidRPr="000256DE">
        <w:rPr>
          <w:rFonts w:ascii="Times New Roman" w:hAnsi="Times New Roman" w:cs="Times New Roman"/>
          <w:sz w:val="24"/>
          <w:szCs w:val="24"/>
        </w:rPr>
        <w:t>Adhilkari</w:t>
      </w:r>
      <w:proofErr w:type="spellEnd"/>
      <w:r w:rsidRPr="000256DE">
        <w:rPr>
          <w:rFonts w:ascii="Times New Roman" w:hAnsi="Times New Roman" w:cs="Times New Roman"/>
          <w:sz w:val="24"/>
          <w:szCs w:val="24"/>
        </w:rPr>
        <w:t>, 2024). This dual-use aspect underscores both the promise and ethical dilemmas of applying AI in this domain. Overall, the literature demonstrates that AI-driven malware analysis has moved beyond traditional signature-based detection to more adaptive, scalable, and resilient approaches.</w:t>
      </w:r>
    </w:p>
    <w:p w14:paraId="3712340A" w14:textId="5B4E7812" w:rsidR="00682BA4" w:rsidRPr="000256DE" w:rsidRDefault="00682BA4" w:rsidP="006127AE">
      <w:pPr>
        <w:pStyle w:val="Heading3"/>
        <w:jc w:val="both"/>
        <w:rPr>
          <w:rFonts w:ascii="Times New Roman" w:hAnsi="Times New Roman" w:cs="Times New Roman"/>
          <w:b/>
          <w:bCs/>
          <w:color w:val="auto"/>
          <w:sz w:val="24"/>
          <w:szCs w:val="24"/>
        </w:rPr>
      </w:pPr>
      <w:bookmarkStart w:id="12" w:name="_Toc207710842"/>
      <w:r w:rsidRPr="000256DE">
        <w:rPr>
          <w:rFonts w:ascii="Times New Roman" w:hAnsi="Times New Roman" w:cs="Times New Roman"/>
          <w:b/>
          <w:bCs/>
          <w:color w:val="auto"/>
          <w:sz w:val="24"/>
          <w:szCs w:val="24"/>
        </w:rPr>
        <w:t>3.1.3. Phishing and Social Engineering Prevention</w:t>
      </w:r>
      <w:bookmarkEnd w:id="12"/>
    </w:p>
    <w:p w14:paraId="7E2767C8"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Phishing and social engineering attacks remain some of the most pervasive and damaging forms of cybercrime, exploiting human vulnerabilities rather than purely technical weaknesses (</w:t>
      </w:r>
      <w:proofErr w:type="spellStart"/>
      <w:r w:rsidRPr="000256DE">
        <w:rPr>
          <w:rFonts w:ascii="Times New Roman" w:hAnsi="Times New Roman" w:cs="Times New Roman"/>
          <w:sz w:val="24"/>
          <w:szCs w:val="24"/>
        </w:rPr>
        <w:t>Adu</w:t>
      </w:r>
      <w:proofErr w:type="spellEnd"/>
      <w:r w:rsidRPr="000256DE">
        <w:rPr>
          <w:rFonts w:ascii="Times New Roman" w:hAnsi="Times New Roman" w:cs="Times New Roman"/>
          <w:sz w:val="24"/>
          <w:szCs w:val="24"/>
        </w:rPr>
        <w:t>-Manu et al., 2022). Artificial intelligence has been increasingly leveraged to mitigate these threats through linguistic and behavioural analysis. Natural Language Processing (NLP) techniques are particularly effective in detecting phishing content by examining email text, subject lines, and embedded URLs for anomalies (</w:t>
      </w:r>
      <w:proofErr w:type="spellStart"/>
      <w:r w:rsidRPr="000256DE">
        <w:rPr>
          <w:rFonts w:ascii="Times New Roman" w:hAnsi="Times New Roman" w:cs="Times New Roman"/>
          <w:sz w:val="24"/>
          <w:szCs w:val="24"/>
        </w:rPr>
        <w:t>Indranil</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Iyer</w:t>
      </w:r>
      <w:proofErr w:type="spellEnd"/>
      <w:r w:rsidRPr="000256DE">
        <w:rPr>
          <w:rFonts w:ascii="Times New Roman" w:hAnsi="Times New Roman" w:cs="Times New Roman"/>
          <w:sz w:val="24"/>
          <w:szCs w:val="24"/>
        </w:rPr>
        <w:t>, 2024). Early studies applied Support Vector Machines (SVMs) and Naïve Bayes to identify suspicious linguistic features (Dey et al., 2020), but recent advances in deep learning have enabled more sophisticated detection (Liu, 2024). Long Short-Term Memory (LSTM) networks have been widely adopted to capture sequential dependencies in textual data, outperforming traditional classifiers on large phishing datasets (Liu, 2024).</w:t>
      </w:r>
    </w:p>
    <w:p w14:paraId="48C55E3D"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lastRenderedPageBreak/>
        <w:t>More recently, transformer-based models such as BERT have demonstrated state-of-the-art performance by leveraging contextual embeddings to distinguish between benign and malicious emails (Jamal et al., 2023; Otieno et al., 2023). These approaches not only improve precision in filtering phishing emails but also reduce false positives, a critical factor for user trust and operational efficiency.</w:t>
      </w:r>
    </w:p>
    <w:p w14:paraId="1D54E8B8" w14:textId="7CB5A2F3"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Beyond content analysis, researchers are increasingly turning to behavioural analytics to address more subtle forms of social engineering. Machine learning models have been trained to identify anomalous user activity, such as a sudden spike in email forwarding, atypical login attempts, or unusual access times, which may signal account compromise (</w:t>
      </w:r>
      <w:proofErr w:type="spellStart"/>
      <w:r w:rsidRPr="000256DE">
        <w:rPr>
          <w:rFonts w:ascii="Times New Roman" w:hAnsi="Times New Roman" w:cs="Times New Roman"/>
          <w:sz w:val="24"/>
          <w:szCs w:val="24"/>
        </w:rPr>
        <w:t>Devineni</w:t>
      </w:r>
      <w:proofErr w:type="spellEnd"/>
      <w:r w:rsidRPr="000256DE">
        <w:rPr>
          <w:rFonts w:ascii="Times New Roman" w:hAnsi="Times New Roman" w:cs="Times New Roman"/>
          <w:sz w:val="24"/>
          <w:szCs w:val="24"/>
        </w:rPr>
        <w:t xml:space="preserve"> et al., 2023). By combining NLP-driven content inspection with behavioural monitoring. AI systems provide multi-layered defence mechanisms capable of addressing both technical and psychological vectors of attack. This integration represents a significant step toward comprehensive prevention of phishing and social engineering threats.</w:t>
      </w:r>
    </w:p>
    <w:p w14:paraId="1A161556" w14:textId="0AF5BC06" w:rsidR="00E612E3" w:rsidRPr="000256DE" w:rsidRDefault="00E612E3" w:rsidP="006127AE">
      <w:pPr>
        <w:pStyle w:val="Heading3"/>
        <w:spacing w:line="360" w:lineRule="auto"/>
        <w:jc w:val="both"/>
        <w:rPr>
          <w:rFonts w:ascii="Times New Roman" w:hAnsi="Times New Roman" w:cs="Times New Roman"/>
          <w:b/>
          <w:bCs/>
          <w:color w:val="auto"/>
          <w:sz w:val="24"/>
          <w:szCs w:val="24"/>
        </w:rPr>
      </w:pPr>
      <w:bookmarkStart w:id="13" w:name="_Toc207710843"/>
      <w:r w:rsidRPr="000256DE">
        <w:rPr>
          <w:rFonts w:ascii="Times New Roman" w:hAnsi="Times New Roman" w:cs="Times New Roman"/>
          <w:b/>
          <w:bCs/>
          <w:color w:val="auto"/>
          <w:sz w:val="24"/>
          <w:szCs w:val="24"/>
        </w:rPr>
        <w:t>3.1.4 Security Orchestration, Automation, and Response (SOAR)</w:t>
      </w:r>
      <w:bookmarkEnd w:id="13"/>
    </w:p>
    <w:p w14:paraId="1A03CE58" w14:textId="77777777"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Security Orchestration, Automation, and Response (SOAR) has emerged as a critical domain in AI-driven cybersecurity, addressing the overwhelming volume of security alerts that challenge human analysts (</w:t>
      </w:r>
      <w:proofErr w:type="spellStart"/>
      <w:r w:rsidRPr="000256DE">
        <w:rPr>
          <w:rFonts w:ascii="Times New Roman" w:hAnsi="Times New Roman" w:cs="Times New Roman"/>
          <w:sz w:val="24"/>
          <w:szCs w:val="24"/>
        </w:rPr>
        <w:t>Pulyala</w:t>
      </w:r>
      <w:proofErr w:type="spellEnd"/>
      <w:r w:rsidRPr="000256DE">
        <w:rPr>
          <w:rFonts w:ascii="Times New Roman" w:hAnsi="Times New Roman" w:cs="Times New Roman"/>
          <w:sz w:val="24"/>
          <w:szCs w:val="24"/>
        </w:rPr>
        <w:t xml:space="preserve"> et al., 2019). Traditionally, Security Information and Event Management (SIEM) systems were limited to aggregating logs and issuing alerts, often resulting in “alert fatigue” (Marri et al., 2024). SOAR builds upon this by incorporating AI to not only detect but also automate and accelerate the entire incident response lifecycle (</w:t>
      </w: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Chenni</w:t>
      </w:r>
      <w:proofErr w:type="spellEnd"/>
      <w:r w:rsidRPr="000256DE">
        <w:rPr>
          <w:rFonts w:ascii="Times New Roman" w:hAnsi="Times New Roman" w:cs="Times New Roman"/>
          <w:sz w:val="24"/>
          <w:szCs w:val="24"/>
        </w:rPr>
        <w:t>, 2025). This shift reflects a broader movement in cybersecurity from passive detection toward proactive remediation, where malicious activity is identified and countered in near real time.</w:t>
      </w:r>
    </w:p>
    <w:p w14:paraId="1F0FB70D" w14:textId="77777777"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AI models have been applied to alert triage, where natural language and clustering techniques prioritise incidents based on severity and context (</w:t>
      </w:r>
      <w:proofErr w:type="spellStart"/>
      <w:r w:rsidRPr="000256DE">
        <w:rPr>
          <w:rFonts w:ascii="Times New Roman" w:hAnsi="Times New Roman" w:cs="Times New Roman"/>
          <w:sz w:val="24"/>
          <w:szCs w:val="24"/>
        </w:rPr>
        <w:t>Seo</w:t>
      </w:r>
      <w:proofErr w:type="spellEnd"/>
      <w:r w:rsidRPr="000256DE">
        <w:rPr>
          <w:rFonts w:ascii="Times New Roman" w:hAnsi="Times New Roman" w:cs="Times New Roman"/>
          <w:sz w:val="24"/>
          <w:szCs w:val="24"/>
        </w:rPr>
        <w:t xml:space="preserve"> et al., 2025). Machine learning also supports threat intelligence correlation, enabling the integration of diverse data streams such as malware feeds, dark web monitoring, and vulnerability databases to enhance situational awareness (</w:t>
      </w:r>
      <w:proofErr w:type="spellStart"/>
      <w:r w:rsidRPr="000256DE">
        <w:rPr>
          <w:rFonts w:ascii="Times New Roman" w:hAnsi="Times New Roman" w:cs="Times New Roman"/>
          <w:sz w:val="24"/>
          <w:szCs w:val="24"/>
        </w:rPr>
        <w:t>Thaqi</w:t>
      </w:r>
      <w:proofErr w:type="spellEnd"/>
      <w:r w:rsidRPr="000256DE">
        <w:rPr>
          <w:rFonts w:ascii="Times New Roman" w:hAnsi="Times New Roman" w:cs="Times New Roman"/>
          <w:sz w:val="24"/>
          <w:szCs w:val="24"/>
        </w:rPr>
        <w:t xml:space="preserve"> et al., 2025). In operational terms, SOAR platforms employ AI to execute automated response playbooks, including isolating compromised hosts, blocking malicious IP addresses, or resetting user credentials. These automated actions significantly reduce mean time to detect (MTTD) and mean time to respond (MTTR), key benchmarks in cyber defence performance (Nagar, 2024).</w:t>
      </w:r>
    </w:p>
    <w:p w14:paraId="31FF6020" w14:textId="6D7EBC75"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lastRenderedPageBreak/>
        <w:t>A promising frontier involves Reinforcement Learning (RL), where AI agents learn adaptive responsive strategies by interacting with simulated network environments (Blessing, 2024). Recent experiments suggest RL-based models can outperform static playbooks by tailoring responses dynamically to evolving threats (Wang et al., 2025). As a result, SOAR is increasingly recognised as an enabler of autonomous cyber defence, reducing human workload while strengthening organisational resilience against advanced threats.</w:t>
      </w:r>
    </w:p>
    <w:p w14:paraId="1AABC83E" w14:textId="43C11BB1" w:rsidR="00963E4A" w:rsidRPr="000256DE" w:rsidRDefault="004822E2" w:rsidP="006127AE">
      <w:pPr>
        <w:pStyle w:val="Heading2"/>
        <w:spacing w:line="360" w:lineRule="auto"/>
        <w:jc w:val="both"/>
        <w:rPr>
          <w:rFonts w:ascii="Times New Roman" w:hAnsi="Times New Roman" w:cs="Times New Roman"/>
          <w:b/>
          <w:bCs/>
          <w:color w:val="auto"/>
          <w:sz w:val="24"/>
          <w:szCs w:val="24"/>
        </w:rPr>
      </w:pPr>
      <w:bookmarkStart w:id="14" w:name="_Toc207710844"/>
      <w:r w:rsidRPr="000256DE">
        <w:rPr>
          <w:rFonts w:ascii="Times New Roman" w:hAnsi="Times New Roman" w:cs="Times New Roman"/>
          <w:b/>
          <w:bCs/>
          <w:color w:val="auto"/>
          <w:sz w:val="24"/>
          <w:szCs w:val="24"/>
        </w:rPr>
        <w:t>3.2. Bibliometric Analysis</w:t>
      </w:r>
      <w:bookmarkEnd w:id="14"/>
      <w:r w:rsidRPr="000256DE">
        <w:rPr>
          <w:rFonts w:ascii="Times New Roman" w:hAnsi="Times New Roman" w:cs="Times New Roman"/>
          <w:b/>
          <w:bCs/>
          <w:color w:val="auto"/>
          <w:sz w:val="24"/>
          <w:szCs w:val="24"/>
        </w:rPr>
        <w:t xml:space="preserve"> </w:t>
      </w:r>
    </w:p>
    <w:p w14:paraId="3A5D616F"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bibliometric data demonstrates that research on AI in cybersecurity has grown exponentially since 2015. From fewer annual publications in 2017, the number grew by 2024 (</w:t>
      </w:r>
      <w:proofErr w:type="spellStart"/>
      <w:r w:rsidRPr="000256DE">
        <w:rPr>
          <w:rFonts w:ascii="Times New Roman" w:hAnsi="Times New Roman" w:cs="Times New Roman"/>
          <w:sz w:val="24"/>
          <w:szCs w:val="24"/>
        </w:rPr>
        <w:t>Saravanamuthu</w:t>
      </w:r>
      <w:proofErr w:type="spellEnd"/>
      <w:r w:rsidRPr="000256DE">
        <w:rPr>
          <w:rFonts w:ascii="Times New Roman" w:hAnsi="Times New Roman" w:cs="Times New Roman"/>
          <w:sz w:val="24"/>
          <w:szCs w:val="24"/>
        </w:rPr>
        <w:t xml:space="preserve"> et al., 2025); this acceleration aligns with two converging factors: first, the rapid commercialisation of artificial intelligence technologies across industries; and second, the unprecedented rise in sophisticated cyberattacks such as ransomware, advanced persistent threats (APTs) and AI-enabled phishing campaigns (</w:t>
      </w: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xml:space="preserve">, 2024). The sharpest increase occurred between 2021 and 2023, coinciding with breakthroughs in deep learning architectures and the global diffusion of generative AI (OECD, 2024). This period also saw the COVID-19 pandemic accelerate digitalisation, thereby expanding the attack surface and intensifying demand for automated cyber defence solutions (Reddy, 2024). For instance, a study by </w:t>
      </w:r>
      <w:proofErr w:type="spellStart"/>
      <w:r w:rsidRPr="000256DE">
        <w:rPr>
          <w:rFonts w:ascii="Times New Roman" w:hAnsi="Times New Roman" w:cs="Times New Roman"/>
          <w:sz w:val="24"/>
          <w:szCs w:val="24"/>
        </w:rPr>
        <w:t>Kigbu</w:t>
      </w:r>
      <w:proofErr w:type="spellEnd"/>
      <w:r w:rsidRPr="000256DE">
        <w:rPr>
          <w:rFonts w:ascii="Times New Roman" w:hAnsi="Times New Roman" w:cs="Times New Roman"/>
          <w:sz w:val="24"/>
          <w:szCs w:val="24"/>
        </w:rPr>
        <w:t xml:space="preserve"> and Ikemefuna (2025) focused on anomaly detection and malware classification, reflecting a paradigm shift toward adaptive, autonomous, and privacy-preserving AI.</w:t>
      </w:r>
    </w:p>
    <w:p w14:paraId="2B6FA7C8"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Citation analysis confirms that research impact has also grown substantially. Papers published after 2020 are receiving citations at twice the rate of those from 2015-2017, reflecting both the timeliness and applied relevance of the research. This demonstrates that AI in cybersecurity has transitioned from a niche academic interest to a central theme within applied computer science and information security (</w:t>
      </w:r>
      <w:proofErr w:type="spellStart"/>
      <w:r w:rsidRPr="000256DE">
        <w:rPr>
          <w:rFonts w:ascii="Times New Roman" w:hAnsi="Times New Roman" w:cs="Times New Roman"/>
          <w:sz w:val="24"/>
          <w:szCs w:val="24"/>
        </w:rPr>
        <w:t>Ofusori</w:t>
      </w:r>
      <w:proofErr w:type="spellEnd"/>
      <w:r w:rsidRPr="000256DE">
        <w:rPr>
          <w:rFonts w:ascii="Times New Roman" w:hAnsi="Times New Roman" w:cs="Times New Roman"/>
          <w:sz w:val="24"/>
          <w:szCs w:val="24"/>
        </w:rPr>
        <w:t xml:space="preserve"> et al., 2024). Furthermore, bibliometric coupling and temporal keyword analysis reveal the evolution of thematic focus. Early publications emphasised “intrusion detection” and “span filtering”, whereas contemporary works highlight “federated learning”, “adversarial AI”, and “zero-trust architectures” (Gupta et al., 2020). This shift underscores a broader move away from traditional, rule-based defence toward an AI-centric paradigm emphasising resilience, adaptability, and </w:t>
      </w:r>
      <w:proofErr w:type="spellStart"/>
      <w:r w:rsidRPr="000256DE">
        <w:rPr>
          <w:rFonts w:ascii="Times New Roman" w:hAnsi="Times New Roman" w:cs="Times New Roman"/>
          <w:sz w:val="24"/>
          <w:szCs w:val="24"/>
        </w:rPr>
        <w:t>explainability</w:t>
      </w:r>
      <w:proofErr w:type="spellEnd"/>
      <w:r w:rsidRPr="000256DE">
        <w:rPr>
          <w:rFonts w:ascii="Times New Roman" w:hAnsi="Times New Roman" w:cs="Times New Roman"/>
          <w:sz w:val="24"/>
          <w:szCs w:val="24"/>
        </w:rPr>
        <w:t>.</w:t>
      </w:r>
    </w:p>
    <w:p w14:paraId="47DD169C" w14:textId="5B0ED0AC"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lastRenderedPageBreak/>
        <w:t>In sum, the growth trajectory of AI-driven cybersecurity publications reflects a field undergoing rapid expansion, shaped by real-world crises and technological breakthroughs. The data indicates not just a growing volume but also increasing sophistication and interdisciplinarity, suggesting the consolidation of AI cybersecurity as a mature and impactful research field.</w:t>
      </w:r>
    </w:p>
    <w:p w14:paraId="778E1716" w14:textId="4AB6F1DC" w:rsidR="009961B5" w:rsidRPr="000256DE" w:rsidRDefault="009961B5" w:rsidP="006127AE">
      <w:pPr>
        <w:pStyle w:val="Heading1"/>
        <w:spacing w:line="360" w:lineRule="auto"/>
        <w:jc w:val="both"/>
        <w:rPr>
          <w:rFonts w:ascii="Times New Roman" w:hAnsi="Times New Roman" w:cs="Times New Roman"/>
          <w:b/>
          <w:bCs/>
          <w:color w:val="auto"/>
          <w:sz w:val="24"/>
          <w:szCs w:val="24"/>
        </w:rPr>
      </w:pPr>
      <w:bookmarkStart w:id="15" w:name="_Toc207710845"/>
      <w:r w:rsidRPr="000256DE">
        <w:rPr>
          <w:rFonts w:ascii="Times New Roman" w:hAnsi="Times New Roman" w:cs="Times New Roman"/>
          <w:b/>
          <w:bCs/>
          <w:color w:val="auto"/>
          <w:sz w:val="24"/>
          <w:szCs w:val="24"/>
        </w:rPr>
        <w:t>4.0 Discussions</w:t>
      </w:r>
      <w:bookmarkEnd w:id="15"/>
    </w:p>
    <w:p w14:paraId="24EFD1FB"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findings of this study highlight the transformative role of artificial intelligence in reshaping the cybersecurity landscape, with both the systematic review and bibliometric analysis revealing important patterns, challenges, and trajectories for future research. The four thematic domains identified – anomaly-based intrusion detection, automated malware analysis, phishing and social engineering prevention, and Security Orchestration, Automation, and Response (SOAR) – represent the core technical areas where AI has shown demonstrable impact. Collectively, these domains underscore a shift from static, rule-based detection toward adaptive, predictive, and autonomous defence mechanisms, mirroring the global surge in cyber threats and the evolution of AI technologies.</w:t>
      </w:r>
    </w:p>
    <w:p w14:paraId="1F574B86"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dominance of anomaly-based intrusion detection systems (IDS) illustrates the field’s long-standing emphasis on network security. Consistent with their earlier studies, such as </w:t>
      </w:r>
      <w:proofErr w:type="spellStart"/>
      <w:r w:rsidRPr="000256DE">
        <w:rPr>
          <w:rFonts w:ascii="Times New Roman" w:hAnsi="Times New Roman" w:cs="Times New Roman"/>
          <w:sz w:val="24"/>
          <w:szCs w:val="24"/>
        </w:rPr>
        <w:t>Ozkan-Ozay</w:t>
      </w:r>
      <w:proofErr w:type="spellEnd"/>
      <w:r w:rsidRPr="000256DE">
        <w:rPr>
          <w:rFonts w:ascii="Times New Roman" w:hAnsi="Times New Roman" w:cs="Times New Roman"/>
          <w:sz w:val="24"/>
          <w:szCs w:val="24"/>
        </w:rPr>
        <w:t xml:space="preserve"> et al. (2024), the findings reaffirm that machine learning models – particularly tree-based classifiers – have provided effective, interpretable solutions, while deep learning techniques such as LSTMs and CNNs have raised detection accuracy against sophisticated attacks. This progression highlights an enduring tension in cybersecurity research: balancing interpretability and computational efficiency with the performance gains of more opaque deep models (</w:t>
      </w: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2024). The trajectory toward DL-based IDS suggests growing acceptance of black-box models, though the ethical and operational implications of this trend, particularly in high-stakes domains, remain a critical concern (Rane et al., 2024).</w:t>
      </w:r>
    </w:p>
    <w:p w14:paraId="72F91623"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In malware analysis, the literature confirms a decisive move beyond signature-based detection, with CNN-driven visual malware classification and GANs-based augmentation representing novel contributions. The dual-use nature of GANs – as both a mechanism for generating undetectable malware and a defensive tool for training robust classifiers – raises profound ethical questions (Jones, 2025; Happiness and Song, 2025). Similar dualities have been observed in other security </w:t>
      </w:r>
      <w:r w:rsidRPr="000256DE">
        <w:rPr>
          <w:rFonts w:ascii="Times New Roman" w:hAnsi="Times New Roman" w:cs="Times New Roman"/>
          <w:sz w:val="24"/>
          <w:szCs w:val="24"/>
        </w:rPr>
        <w:lastRenderedPageBreak/>
        <w:t>domains (</w:t>
      </w:r>
      <w:proofErr w:type="spellStart"/>
      <w:r w:rsidRPr="000256DE">
        <w:rPr>
          <w:rFonts w:ascii="Times New Roman" w:hAnsi="Times New Roman" w:cs="Times New Roman"/>
          <w:sz w:val="24"/>
          <w:szCs w:val="24"/>
        </w:rPr>
        <w:t>Satibi</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Atmi</w:t>
      </w:r>
      <w:proofErr w:type="spellEnd"/>
      <w:r w:rsidRPr="000256DE">
        <w:rPr>
          <w:rFonts w:ascii="Times New Roman" w:hAnsi="Times New Roman" w:cs="Times New Roman"/>
          <w:sz w:val="24"/>
          <w:szCs w:val="24"/>
        </w:rPr>
        <w:t>, 2024), suggesting that future research must address not only technical efficacy but also responsible governance frameworks. This is particularly relevant for UK institutions, where the integration of academic research with policy, as seen in the Global Cyber Security Capacity Centre, demonstrates the potential to influence international cybersecurity norms (UK Government, 2022).</w:t>
      </w:r>
    </w:p>
    <w:p w14:paraId="58D34156"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Phishing and social engineering prevention reveal the growing interdisciplinarity of AI in cybersecurity, integrating natural language processing with behavioural analytics (</w:t>
      </w:r>
      <w:proofErr w:type="spellStart"/>
      <w:r w:rsidRPr="000256DE">
        <w:rPr>
          <w:rFonts w:ascii="Times New Roman" w:hAnsi="Times New Roman" w:cs="Times New Roman"/>
          <w:sz w:val="24"/>
          <w:szCs w:val="24"/>
        </w:rPr>
        <w:t>Adu</w:t>
      </w:r>
      <w:proofErr w:type="spellEnd"/>
      <w:r w:rsidRPr="000256DE">
        <w:rPr>
          <w:rFonts w:ascii="Times New Roman" w:hAnsi="Times New Roman" w:cs="Times New Roman"/>
          <w:sz w:val="24"/>
          <w:szCs w:val="24"/>
        </w:rPr>
        <w:t xml:space="preserve">-Manu et al., 2022; </w:t>
      </w:r>
      <w:proofErr w:type="spellStart"/>
      <w:r w:rsidRPr="000256DE">
        <w:rPr>
          <w:rFonts w:ascii="Times New Roman" w:hAnsi="Times New Roman" w:cs="Times New Roman"/>
          <w:sz w:val="24"/>
          <w:szCs w:val="24"/>
        </w:rPr>
        <w:t>Indranil</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Iyer</w:t>
      </w:r>
      <w:proofErr w:type="spellEnd"/>
      <w:r w:rsidRPr="000256DE">
        <w:rPr>
          <w:rFonts w:ascii="Times New Roman" w:hAnsi="Times New Roman" w:cs="Times New Roman"/>
          <w:sz w:val="24"/>
          <w:szCs w:val="24"/>
        </w:rPr>
        <w:t xml:space="preserve">, 2024). The move from SVM-based linguistic models to transformer-based architectures like BERT echoes broader trends in AI research, yet the literature highlights persistent challenges in reducing false positives and capturing evolving attack strategies (Jamal et al., 2023; Otieno et al., 2023). The integration of behavioural anomaly detection adds a second line of defence, yet it also raises privacy concerns when monitoring user activity, an issue that UK and EU contexts are particularly sensitive to under GDPR regulations (Williams and Charles </w:t>
      </w:r>
      <w:proofErr w:type="spellStart"/>
      <w:r w:rsidRPr="000256DE">
        <w:rPr>
          <w:rFonts w:ascii="Times New Roman" w:hAnsi="Times New Roman" w:cs="Times New Roman"/>
          <w:sz w:val="24"/>
          <w:szCs w:val="24"/>
        </w:rPr>
        <w:t>Mbakwe</w:t>
      </w:r>
      <w:proofErr w:type="spellEnd"/>
      <w:r w:rsidRPr="000256DE">
        <w:rPr>
          <w:rFonts w:ascii="Times New Roman" w:hAnsi="Times New Roman" w:cs="Times New Roman"/>
          <w:sz w:val="24"/>
          <w:szCs w:val="24"/>
        </w:rPr>
        <w:t>-Obi, 2024; Bartolini et al., 2019). The emergence of SOAR reflects a maturing research agenda that goes beyond detection toward automation and resilience (</w:t>
      </w: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Chenni</w:t>
      </w:r>
      <w:proofErr w:type="spellEnd"/>
      <w:r w:rsidRPr="000256DE">
        <w:rPr>
          <w:rFonts w:ascii="Times New Roman" w:hAnsi="Times New Roman" w:cs="Times New Roman"/>
          <w:sz w:val="24"/>
          <w:szCs w:val="24"/>
        </w:rPr>
        <w:t>, 2025). Reinforcement learning approaches, in particular, signify a paradigm shift toward adaptive, autonomous cyber defence. However, the literature also underscores the operational risks of delegating remediation to AI agents, including potential false remediations and adversarial manipulation (‌</w:t>
      </w:r>
      <w:proofErr w:type="spellStart"/>
      <w:r w:rsidRPr="000256DE">
        <w:rPr>
          <w:rFonts w:ascii="Times New Roman" w:hAnsi="Times New Roman" w:cs="Times New Roman"/>
          <w:sz w:val="24"/>
          <w:szCs w:val="24"/>
        </w:rPr>
        <w:t>Ajala</w:t>
      </w:r>
      <w:proofErr w:type="spellEnd"/>
      <w:r w:rsidRPr="000256DE">
        <w:rPr>
          <w:rFonts w:ascii="Times New Roman" w:hAnsi="Times New Roman" w:cs="Times New Roman"/>
          <w:sz w:val="24"/>
          <w:szCs w:val="24"/>
        </w:rPr>
        <w:t xml:space="preserve"> et al., 2024). Hence, it can be said that the bibliometric evidence that SOAR publications surged after 2021 suggests that the commercial adoption of such systems is already influencing research priorities.</w:t>
      </w:r>
    </w:p>
    <w:p w14:paraId="513DFB65" w14:textId="0C7F53F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bibliometric analysis contextualises these thematic findings within a global research landscape. The exponential growth of publications confirms AI in cybersecurity as a rapidly consolidating discipline, with the UK playing a disproportionately influential role given its high citation impact (‌Marciano et al., 2025). This aligns with the presence of globally recognised research hubs which both produce cutting-edge research and shape policy debates. The concentration of research in the UK, US, and China, however, also reveals an uneven global distribution, with Africa and South America significantly under-represented. This imbalance raises concerns about global cyber resilience, as under-represented regions may lack access to locally relevant AI defence strategies. Overall, the discussion reveals a dual dynamic: AI enabling </w:t>
      </w:r>
      <w:r w:rsidRPr="000256DE">
        <w:rPr>
          <w:rFonts w:ascii="Times New Roman" w:hAnsi="Times New Roman" w:cs="Times New Roman"/>
          <w:sz w:val="24"/>
          <w:szCs w:val="24"/>
        </w:rPr>
        <w:lastRenderedPageBreak/>
        <w:t xml:space="preserve">unprecedented accuracy, scalability, and automation in cybersecurity, yet it also introduces new risks, including adversarial misuse, ethical dilemmas, and regional inequalities in research capacity. Future research must therefore focus not only on technical innovation but also on </w:t>
      </w:r>
      <w:proofErr w:type="spellStart"/>
      <w:r w:rsidRPr="000256DE">
        <w:rPr>
          <w:rFonts w:ascii="Times New Roman" w:hAnsi="Times New Roman" w:cs="Times New Roman"/>
          <w:sz w:val="24"/>
          <w:szCs w:val="24"/>
        </w:rPr>
        <w:t>explainability</w:t>
      </w:r>
      <w:proofErr w:type="spellEnd"/>
      <w:r w:rsidRPr="000256DE">
        <w:rPr>
          <w:rFonts w:ascii="Times New Roman" w:hAnsi="Times New Roman" w:cs="Times New Roman"/>
          <w:sz w:val="24"/>
          <w:szCs w:val="24"/>
        </w:rPr>
        <w:t>, governance, and equitable global participation to ensure that AI-driven cybersecurity evolves as a force for resilience rather than fragmentation.</w:t>
      </w:r>
    </w:p>
    <w:p w14:paraId="09716B9E" w14:textId="0CC0DAA9" w:rsidR="00E02036" w:rsidRPr="000256DE" w:rsidRDefault="00E02036" w:rsidP="006127AE">
      <w:pPr>
        <w:pStyle w:val="Heading1"/>
        <w:jc w:val="both"/>
        <w:rPr>
          <w:rFonts w:ascii="Times New Roman" w:hAnsi="Times New Roman" w:cs="Times New Roman"/>
          <w:b/>
          <w:bCs/>
          <w:color w:val="auto"/>
          <w:sz w:val="24"/>
          <w:szCs w:val="24"/>
        </w:rPr>
      </w:pPr>
      <w:bookmarkStart w:id="16" w:name="_Toc207710846"/>
      <w:r w:rsidRPr="000256DE">
        <w:rPr>
          <w:rFonts w:ascii="Times New Roman" w:hAnsi="Times New Roman" w:cs="Times New Roman"/>
          <w:b/>
          <w:bCs/>
          <w:color w:val="auto"/>
          <w:sz w:val="24"/>
          <w:szCs w:val="24"/>
        </w:rPr>
        <w:t>5.0 Conclusion</w:t>
      </w:r>
      <w:bookmarkEnd w:id="16"/>
    </w:p>
    <w:p w14:paraId="7D5E6D56" w14:textId="5A1E4171"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This study investigate</w:t>
      </w:r>
      <w:r w:rsidR="00701290" w:rsidRPr="000256DE">
        <w:rPr>
          <w:rFonts w:ascii="Times New Roman" w:hAnsi="Times New Roman" w:cs="Times New Roman"/>
          <w:sz w:val="24"/>
          <w:szCs w:val="24"/>
        </w:rPr>
        <w:t>d</w:t>
      </w:r>
      <w:r w:rsidRPr="000256DE">
        <w:rPr>
          <w:rFonts w:ascii="Times New Roman" w:hAnsi="Times New Roman" w:cs="Times New Roman"/>
          <w:sz w:val="24"/>
          <w:szCs w:val="24"/>
        </w:rPr>
        <w:t xml:space="preserve"> the global trends in AI-driven cybersecurity by combining systematic literature review with bibliometric analysis, offering both qualitative and quantitative insights into the evolution of the field. The findings demonstrate that artificial intelligence is no longer a peripheral tool in cyber defence but has become a central driver of innovation, reshaping how threats are detected, analysed, and mitigated across diverse domains. The review identified four dominant application areas: anomaly-based intrusion detection, automated malware analysis, phishing and social engineering prevention, and Security Orchestration, Automation, and Response (SOAR). Each reflects a trajectory from traditional, rule-based models toward more adaptive, autonomous, and deep learning-based approaches. In particular, the growing success of LSTM networks, CNN-based visual malware detection, and transformer-driven phishing prevention highlight AI’s superior capacity to handle complexity, scale, and novel threats. At the same time, the rise of GANs and reinforcement learning illustrates both the creative promise and ethical dilemmas of AI in cybersecurity.</w:t>
      </w:r>
    </w:p>
    <w:p w14:paraId="19AA5325" w14:textId="318225DE" w:rsidR="000234E0"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bibliometric analysis confirmed that research on AI-driven cybersecurity has grown exponentially since 2015, with the sharpest rise between 2021 and 2023. This surge coincided with advances in deep learning, the global diffusion of generative AI, and the digitalisation boom brought on by COVID-19, which expanded attack surfaces and intensified demand for automated defences. Citation patterns further revealed that papers published after 2020 attract nearly double the citations of earlier works, reflecting their growing applied relevance. Thematic shifts were also evident, with the focus moving from intrusion detection and spam filtering toward federated learning, adversarial AI, and zero-trust architectures. These developments highlight the field’s evolution toward adaptive, resilient and explainable approaches, solidifying AI as central to cybersecurity’s future. Essentially, AI-driven cybersecurity has matured into a dynamic and globally impactful research area. Future progress, however, must balance technical innovation with </w:t>
      </w:r>
      <w:r w:rsidRPr="000256DE">
        <w:rPr>
          <w:rFonts w:ascii="Times New Roman" w:hAnsi="Times New Roman" w:cs="Times New Roman"/>
          <w:sz w:val="24"/>
          <w:szCs w:val="24"/>
        </w:rPr>
        <w:lastRenderedPageBreak/>
        <w:t xml:space="preserve">ethical governance, </w:t>
      </w:r>
      <w:proofErr w:type="spellStart"/>
      <w:r w:rsidRPr="000256DE">
        <w:rPr>
          <w:rFonts w:ascii="Times New Roman" w:hAnsi="Times New Roman" w:cs="Times New Roman"/>
          <w:sz w:val="24"/>
          <w:szCs w:val="24"/>
        </w:rPr>
        <w:t>explainability</w:t>
      </w:r>
      <w:proofErr w:type="spellEnd"/>
      <w:r w:rsidRPr="000256DE">
        <w:rPr>
          <w:rFonts w:ascii="Times New Roman" w:hAnsi="Times New Roman" w:cs="Times New Roman"/>
          <w:sz w:val="24"/>
          <w:szCs w:val="24"/>
        </w:rPr>
        <w:t>, and equitable global participation to ensure that the benefits of AI-powered defence extend beyond technological hubs to all regions vulnerable to cyber threats.</w:t>
      </w:r>
    </w:p>
    <w:p w14:paraId="39D72FEB" w14:textId="77777777" w:rsidR="0084695B" w:rsidRPr="0084695B" w:rsidRDefault="0084695B" w:rsidP="0084695B">
      <w:pPr>
        <w:spacing w:line="360" w:lineRule="auto"/>
        <w:jc w:val="both"/>
        <w:rPr>
          <w:rFonts w:ascii="Times New Roman" w:hAnsi="Times New Roman" w:cs="Times New Roman"/>
          <w:b/>
          <w:sz w:val="24"/>
          <w:szCs w:val="24"/>
        </w:rPr>
      </w:pPr>
      <w:r w:rsidRPr="0084695B">
        <w:rPr>
          <w:rFonts w:ascii="Times New Roman" w:hAnsi="Times New Roman" w:cs="Times New Roman"/>
          <w:b/>
          <w:sz w:val="24"/>
          <w:szCs w:val="24"/>
        </w:rPr>
        <w:t>COMPETING INTERESTS DISCLAIMER:</w:t>
      </w:r>
    </w:p>
    <w:p w14:paraId="7FB62991" w14:textId="0BAE7030" w:rsidR="0084695B" w:rsidRPr="0084695B" w:rsidRDefault="0084695B" w:rsidP="0084695B">
      <w:pPr>
        <w:spacing w:line="360" w:lineRule="auto"/>
        <w:jc w:val="both"/>
        <w:rPr>
          <w:rFonts w:ascii="Times New Roman" w:hAnsi="Times New Roman" w:cs="Times New Roman"/>
          <w:sz w:val="24"/>
          <w:szCs w:val="24"/>
        </w:rPr>
      </w:pPr>
      <w:r w:rsidRPr="0084695B">
        <w:rPr>
          <w:rFonts w:ascii="Times New Roman" w:hAnsi="Times New Roman" w:cs="Times New Roman"/>
          <w:sz w:val="24"/>
          <w:szCs w:val="24"/>
        </w:rPr>
        <w:t>Authors have declared that they have no known competing financial interests OR non-financial</w:t>
      </w:r>
      <w:r>
        <w:rPr>
          <w:rFonts w:ascii="Times New Roman" w:hAnsi="Times New Roman" w:cs="Times New Roman"/>
          <w:sz w:val="24"/>
          <w:szCs w:val="24"/>
        </w:rPr>
        <w:t xml:space="preserve"> </w:t>
      </w:r>
      <w:r w:rsidRPr="0084695B">
        <w:rPr>
          <w:rFonts w:ascii="Times New Roman" w:hAnsi="Times New Roman" w:cs="Times New Roman"/>
          <w:sz w:val="24"/>
          <w:szCs w:val="24"/>
        </w:rPr>
        <w:t>interests OR personal relationships that could have appeared to influence the work reported in</w:t>
      </w:r>
      <w:r>
        <w:rPr>
          <w:rFonts w:ascii="Times New Roman" w:hAnsi="Times New Roman" w:cs="Times New Roman"/>
          <w:sz w:val="24"/>
          <w:szCs w:val="24"/>
        </w:rPr>
        <w:t xml:space="preserve"> </w:t>
      </w:r>
      <w:r w:rsidRPr="0084695B">
        <w:rPr>
          <w:rFonts w:ascii="Times New Roman" w:hAnsi="Times New Roman" w:cs="Times New Roman"/>
          <w:sz w:val="24"/>
          <w:szCs w:val="24"/>
        </w:rPr>
        <w:t>this paper.</w:t>
      </w:r>
    </w:p>
    <w:p w14:paraId="74C7EE1B" w14:textId="77777777" w:rsidR="0084695B" w:rsidRPr="0084695B" w:rsidRDefault="0084695B" w:rsidP="0084695B">
      <w:pPr>
        <w:spacing w:line="360" w:lineRule="auto"/>
        <w:jc w:val="both"/>
        <w:rPr>
          <w:rFonts w:ascii="Times New Roman" w:hAnsi="Times New Roman" w:cs="Times New Roman"/>
          <w:b/>
          <w:sz w:val="24"/>
          <w:szCs w:val="24"/>
        </w:rPr>
      </w:pPr>
      <w:r w:rsidRPr="0084695B">
        <w:rPr>
          <w:rFonts w:ascii="Times New Roman" w:hAnsi="Times New Roman" w:cs="Times New Roman"/>
          <w:b/>
          <w:sz w:val="24"/>
          <w:szCs w:val="24"/>
        </w:rPr>
        <w:t>Disclaimer (Artificial intelligence)</w:t>
      </w:r>
    </w:p>
    <w:p w14:paraId="02503242" w14:textId="2940891C" w:rsidR="0084695B" w:rsidRPr="000256DE" w:rsidRDefault="0084695B" w:rsidP="0084695B">
      <w:pPr>
        <w:spacing w:line="360" w:lineRule="auto"/>
        <w:jc w:val="both"/>
        <w:rPr>
          <w:rFonts w:ascii="Times New Roman" w:hAnsi="Times New Roman" w:cs="Times New Roman"/>
          <w:sz w:val="24"/>
          <w:szCs w:val="24"/>
        </w:rPr>
      </w:pPr>
      <w:r>
        <w:rPr>
          <w:rFonts w:ascii="Times New Roman" w:hAnsi="Times New Roman" w:cs="Times New Roman"/>
          <w:sz w:val="24"/>
          <w:szCs w:val="24"/>
        </w:rPr>
        <w:t>Authors</w:t>
      </w:r>
      <w:r w:rsidRPr="0084695B">
        <w:rPr>
          <w:rFonts w:ascii="Times New Roman" w:hAnsi="Times New Roman" w:cs="Times New Roman"/>
          <w:sz w:val="24"/>
          <w:szCs w:val="24"/>
        </w:rPr>
        <w:t xml:space="preserve"> hereby declare that NO generative AI technologies</w:t>
      </w:r>
      <w:r>
        <w:rPr>
          <w:rFonts w:ascii="Times New Roman" w:hAnsi="Times New Roman" w:cs="Times New Roman"/>
          <w:sz w:val="24"/>
          <w:szCs w:val="24"/>
        </w:rPr>
        <w:t xml:space="preserve"> was used in the </w:t>
      </w:r>
      <w:r w:rsidRPr="0084695B">
        <w:rPr>
          <w:rFonts w:ascii="Times New Roman" w:hAnsi="Times New Roman" w:cs="Times New Roman"/>
          <w:sz w:val="24"/>
          <w:szCs w:val="24"/>
        </w:rPr>
        <w:t>manuscript.</w:t>
      </w:r>
    </w:p>
    <w:p w14:paraId="25672DF6" w14:textId="120F7B2E" w:rsidR="008D0B6D" w:rsidRPr="000256DE" w:rsidRDefault="00956F19" w:rsidP="006127AE">
      <w:pPr>
        <w:pStyle w:val="Heading1"/>
        <w:spacing w:line="360" w:lineRule="auto"/>
        <w:jc w:val="both"/>
        <w:rPr>
          <w:rFonts w:ascii="Times New Roman" w:hAnsi="Times New Roman" w:cs="Times New Roman"/>
          <w:b/>
          <w:bCs/>
          <w:color w:val="auto"/>
          <w:sz w:val="24"/>
          <w:szCs w:val="24"/>
        </w:rPr>
      </w:pPr>
      <w:bookmarkStart w:id="17" w:name="_Toc207710847"/>
      <w:r w:rsidRPr="000256DE">
        <w:rPr>
          <w:rFonts w:ascii="Times New Roman" w:hAnsi="Times New Roman" w:cs="Times New Roman"/>
          <w:b/>
          <w:bCs/>
          <w:color w:val="auto"/>
          <w:sz w:val="24"/>
          <w:szCs w:val="24"/>
        </w:rPr>
        <w:t>REFERENCES</w:t>
      </w:r>
      <w:bookmarkEnd w:id="17"/>
    </w:p>
    <w:p w14:paraId="6BF21FF1"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Adu</w:t>
      </w:r>
      <w:proofErr w:type="spellEnd"/>
      <w:r w:rsidRPr="000256DE">
        <w:rPr>
          <w:rFonts w:ascii="Times New Roman" w:hAnsi="Times New Roman" w:cs="Times New Roman"/>
          <w:sz w:val="24"/>
          <w:szCs w:val="24"/>
        </w:rPr>
        <w:t xml:space="preserve">-Manu, K.S., </w:t>
      </w:r>
      <w:proofErr w:type="spellStart"/>
      <w:r w:rsidRPr="000256DE">
        <w:rPr>
          <w:rFonts w:ascii="Times New Roman" w:hAnsi="Times New Roman" w:cs="Times New Roman"/>
          <w:sz w:val="24"/>
          <w:szCs w:val="24"/>
        </w:rPr>
        <w:t>Ahiable</w:t>
      </w:r>
      <w:proofErr w:type="spellEnd"/>
      <w:r w:rsidRPr="000256DE">
        <w:rPr>
          <w:rFonts w:ascii="Times New Roman" w:hAnsi="Times New Roman" w:cs="Times New Roman"/>
          <w:sz w:val="24"/>
          <w:szCs w:val="24"/>
        </w:rPr>
        <w:t xml:space="preserve">, R.K., </w:t>
      </w:r>
      <w:proofErr w:type="spellStart"/>
      <w:r w:rsidRPr="000256DE">
        <w:rPr>
          <w:rFonts w:ascii="Times New Roman" w:hAnsi="Times New Roman" w:cs="Times New Roman"/>
          <w:sz w:val="24"/>
          <w:szCs w:val="24"/>
        </w:rPr>
        <w:t>Appati</w:t>
      </w:r>
      <w:proofErr w:type="spellEnd"/>
      <w:r w:rsidRPr="000256DE">
        <w:rPr>
          <w:rFonts w:ascii="Times New Roman" w:hAnsi="Times New Roman" w:cs="Times New Roman"/>
          <w:sz w:val="24"/>
          <w:szCs w:val="24"/>
        </w:rPr>
        <w:t>, J.K. and Mensah, E.E. (2022). Phishing Attacks in Social Engineering: A Review. </w:t>
      </w:r>
      <w:r w:rsidRPr="000256DE">
        <w:rPr>
          <w:rFonts w:ascii="Times New Roman" w:hAnsi="Times New Roman" w:cs="Times New Roman"/>
          <w:i/>
          <w:iCs/>
          <w:sz w:val="24"/>
          <w:szCs w:val="24"/>
        </w:rPr>
        <w:t>Journal of Cyber Security</w:t>
      </w:r>
      <w:r w:rsidRPr="000256DE">
        <w:rPr>
          <w:rFonts w:ascii="Times New Roman" w:hAnsi="Times New Roman" w:cs="Times New Roman"/>
          <w:sz w:val="24"/>
          <w:szCs w:val="24"/>
        </w:rPr>
        <w:t>, 4(4), pp.239–267. Available at: https://doi.org/10.32604/jcs.2023.041095.</w:t>
      </w:r>
    </w:p>
    <w:p w14:paraId="42C0551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Ahmed, U. et al. (2025). Signature-based intrusion detection using machine learning and deep learning approaches empowered with fuzzy clustering. </w:t>
      </w:r>
      <w:r w:rsidRPr="000256DE">
        <w:rPr>
          <w:rFonts w:ascii="Times New Roman" w:hAnsi="Times New Roman" w:cs="Times New Roman"/>
          <w:i/>
          <w:iCs/>
          <w:sz w:val="24"/>
          <w:szCs w:val="24"/>
        </w:rPr>
        <w:t>Sci Rep,</w:t>
      </w:r>
      <w:r w:rsidRPr="000256DE">
        <w:rPr>
          <w:rFonts w:ascii="Times New Roman" w:hAnsi="Times New Roman" w:cs="Times New Roman"/>
          <w:sz w:val="24"/>
          <w:szCs w:val="24"/>
        </w:rPr>
        <w:t xml:space="preserve"> 15 (1) p. 1726. Available at: 10.1038/s41598-025-85866-7.</w:t>
      </w:r>
    </w:p>
    <w:p w14:paraId="678C3208"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18" w:name="_Hlk207727589"/>
      <w:r w:rsidRPr="000256DE">
        <w:rPr>
          <w:rFonts w:ascii="Times New Roman" w:hAnsi="Times New Roman" w:cs="Times New Roman"/>
          <w:sz w:val="24"/>
          <w:szCs w:val="24"/>
        </w:rPr>
        <w:t>‌</w:t>
      </w:r>
      <w:proofErr w:type="spellStart"/>
      <w:r w:rsidRPr="000256DE">
        <w:rPr>
          <w:rFonts w:ascii="Times New Roman" w:hAnsi="Times New Roman" w:cs="Times New Roman"/>
          <w:sz w:val="24"/>
          <w:szCs w:val="24"/>
        </w:rPr>
        <w:t>Ajala</w:t>
      </w:r>
      <w:proofErr w:type="spellEnd"/>
      <w:r w:rsidRPr="000256DE">
        <w:rPr>
          <w:rFonts w:ascii="Times New Roman" w:hAnsi="Times New Roman" w:cs="Times New Roman"/>
          <w:sz w:val="24"/>
          <w:szCs w:val="24"/>
        </w:rPr>
        <w:t xml:space="preserve">, A., </w:t>
      </w:r>
      <w:bookmarkEnd w:id="18"/>
      <w:r w:rsidRPr="000256DE">
        <w:rPr>
          <w:rFonts w:ascii="Times New Roman" w:hAnsi="Times New Roman" w:cs="Times New Roman"/>
          <w:sz w:val="24"/>
          <w:szCs w:val="24"/>
        </w:rPr>
        <w:t xml:space="preserve">Okoye, C., None </w:t>
      </w:r>
      <w:proofErr w:type="spellStart"/>
      <w:r w:rsidRPr="000256DE">
        <w:rPr>
          <w:rFonts w:ascii="Times New Roman" w:hAnsi="Times New Roman" w:cs="Times New Roman"/>
          <w:sz w:val="24"/>
          <w:szCs w:val="24"/>
        </w:rPr>
        <w:t>Onyeka</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Chrisanctus</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Ofodile</w:t>
      </w:r>
      <w:proofErr w:type="spellEnd"/>
      <w:r w:rsidRPr="000256DE">
        <w:rPr>
          <w:rFonts w:ascii="Times New Roman" w:hAnsi="Times New Roman" w:cs="Times New Roman"/>
          <w:sz w:val="24"/>
          <w:szCs w:val="24"/>
        </w:rPr>
        <w:t xml:space="preserve">, Arinze, A. and </w:t>
      </w:r>
      <w:proofErr w:type="spellStart"/>
      <w:r w:rsidRPr="000256DE">
        <w:rPr>
          <w:rFonts w:ascii="Times New Roman" w:hAnsi="Times New Roman" w:cs="Times New Roman"/>
          <w:sz w:val="24"/>
          <w:szCs w:val="24"/>
        </w:rPr>
        <w:t>Daraojimba</w:t>
      </w:r>
      <w:proofErr w:type="spellEnd"/>
      <w:r w:rsidRPr="000256DE">
        <w:rPr>
          <w:rFonts w:ascii="Times New Roman" w:hAnsi="Times New Roman" w:cs="Times New Roman"/>
          <w:sz w:val="24"/>
          <w:szCs w:val="24"/>
        </w:rPr>
        <w:t>, D. (2024). Review of AI and machine learning applications to predict and thwart cyber-attacks in real-time. </w:t>
      </w:r>
      <w:r w:rsidRPr="000256DE">
        <w:rPr>
          <w:rFonts w:ascii="Times New Roman" w:hAnsi="Times New Roman" w:cs="Times New Roman"/>
          <w:i/>
          <w:iCs/>
          <w:sz w:val="24"/>
          <w:szCs w:val="24"/>
        </w:rPr>
        <w:t>Magna Scientia Advanced Research and Reviews</w:t>
      </w:r>
      <w:r w:rsidRPr="000256DE">
        <w:rPr>
          <w:rFonts w:ascii="Times New Roman" w:hAnsi="Times New Roman" w:cs="Times New Roman"/>
          <w:sz w:val="24"/>
          <w:szCs w:val="24"/>
        </w:rPr>
        <w:t>, 10(1), pp.312–320. Available at: https://doi.org/10.30574/msarr.2024.10.1.0037.</w:t>
      </w:r>
    </w:p>
    <w:p w14:paraId="08685A57"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Albahri</w:t>
      </w:r>
      <w:proofErr w:type="spellEnd"/>
      <w:r w:rsidRPr="000256DE">
        <w:rPr>
          <w:rFonts w:ascii="Times New Roman" w:hAnsi="Times New Roman" w:cs="Times New Roman"/>
          <w:sz w:val="24"/>
          <w:szCs w:val="24"/>
        </w:rPr>
        <w:t xml:space="preserve">, O. S. and </w:t>
      </w:r>
      <w:proofErr w:type="spellStart"/>
      <w:r w:rsidRPr="000256DE">
        <w:rPr>
          <w:rFonts w:ascii="Times New Roman" w:hAnsi="Times New Roman" w:cs="Times New Roman"/>
          <w:sz w:val="24"/>
          <w:szCs w:val="24"/>
        </w:rPr>
        <w:t>AlAmoodi</w:t>
      </w:r>
      <w:proofErr w:type="spellEnd"/>
      <w:r w:rsidRPr="000256DE">
        <w:rPr>
          <w:rFonts w:ascii="Times New Roman" w:hAnsi="Times New Roman" w:cs="Times New Roman"/>
          <w:sz w:val="24"/>
          <w:szCs w:val="24"/>
        </w:rPr>
        <w:t xml:space="preserve">, A. H. (2023). Cybersecurity and Artificial Intelligence Applications: A Bibliometric Analysis Based on Scopus Database. </w:t>
      </w:r>
      <w:r w:rsidRPr="000256DE">
        <w:rPr>
          <w:rFonts w:ascii="Times New Roman" w:hAnsi="Times New Roman" w:cs="Times New Roman"/>
          <w:i/>
          <w:iCs/>
          <w:sz w:val="24"/>
          <w:szCs w:val="24"/>
        </w:rPr>
        <w:t xml:space="preserve">Mesopotamian Journal of </w:t>
      </w:r>
      <w:proofErr w:type="spellStart"/>
      <w:r w:rsidRPr="000256DE">
        <w:rPr>
          <w:rFonts w:ascii="Times New Roman" w:hAnsi="Times New Roman" w:cs="Times New Roman"/>
          <w:i/>
          <w:iCs/>
          <w:sz w:val="24"/>
          <w:szCs w:val="24"/>
        </w:rPr>
        <w:t>CyberSecurity</w:t>
      </w:r>
      <w:proofErr w:type="spellEnd"/>
      <w:r w:rsidRPr="000256DE">
        <w:rPr>
          <w:rFonts w:ascii="Times New Roman" w:hAnsi="Times New Roman" w:cs="Times New Roman"/>
          <w:sz w:val="24"/>
          <w:szCs w:val="24"/>
        </w:rPr>
        <w:t>, pp. 158–169. Available at: 10.58496/MJCSC/2023/018</w:t>
      </w:r>
    </w:p>
    <w:p w14:paraId="265E71A1"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xml:space="preserve">, R. and </w:t>
      </w:r>
      <w:proofErr w:type="spellStart"/>
      <w:r w:rsidRPr="000256DE">
        <w:rPr>
          <w:rFonts w:ascii="Times New Roman" w:hAnsi="Times New Roman" w:cs="Times New Roman"/>
          <w:sz w:val="24"/>
          <w:szCs w:val="24"/>
        </w:rPr>
        <w:t>Chenni</w:t>
      </w:r>
      <w:proofErr w:type="spellEnd"/>
      <w:r w:rsidRPr="000256DE">
        <w:rPr>
          <w:rFonts w:ascii="Times New Roman" w:hAnsi="Times New Roman" w:cs="Times New Roman"/>
          <w:sz w:val="24"/>
          <w:szCs w:val="24"/>
        </w:rPr>
        <w:t>, H. (2025). </w:t>
      </w:r>
      <w:r w:rsidRPr="000256DE">
        <w:rPr>
          <w:rFonts w:ascii="Times New Roman" w:hAnsi="Times New Roman" w:cs="Times New Roman"/>
          <w:i/>
          <w:iCs/>
          <w:sz w:val="24"/>
          <w:szCs w:val="24"/>
        </w:rPr>
        <w:t xml:space="preserve">Toward Intelligent Cyber </w:t>
      </w:r>
      <w:proofErr w:type="spellStart"/>
      <w:r w:rsidRPr="000256DE">
        <w:rPr>
          <w:rFonts w:ascii="Times New Roman" w:hAnsi="Times New Roman" w:cs="Times New Roman"/>
          <w:i/>
          <w:iCs/>
          <w:sz w:val="24"/>
          <w:szCs w:val="24"/>
        </w:rPr>
        <w:t>Defense</w:t>
      </w:r>
      <w:proofErr w:type="spellEnd"/>
      <w:r w:rsidRPr="000256DE">
        <w:rPr>
          <w:rFonts w:ascii="Times New Roman" w:hAnsi="Times New Roman" w:cs="Times New Roman"/>
          <w:i/>
          <w:iCs/>
          <w:sz w:val="24"/>
          <w:szCs w:val="24"/>
        </w:rPr>
        <w:t>: A Comprehensive Study of SOAR Technologies for AI-Based DDoS Detection</w:t>
      </w:r>
      <w:r w:rsidRPr="000256DE">
        <w:rPr>
          <w:rFonts w:ascii="Times New Roman" w:hAnsi="Times New Roman" w:cs="Times New Roman"/>
          <w:sz w:val="24"/>
          <w:szCs w:val="24"/>
        </w:rPr>
        <w:t>. [online] Available at: https://www.researchgate.net/publication/394967622_Toward_Intelligent_Cyber_Defense_A_Comprehensive_Study_of_SOAR_Technologies_for_AI-Based_DDoS_Detection.</w:t>
      </w:r>
    </w:p>
    <w:p w14:paraId="103A05E8"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 xml:space="preserve">Baas, J., </w:t>
      </w:r>
      <w:proofErr w:type="spellStart"/>
      <w:r w:rsidRPr="000256DE">
        <w:rPr>
          <w:rFonts w:ascii="Times New Roman" w:hAnsi="Times New Roman" w:cs="Times New Roman"/>
          <w:sz w:val="24"/>
          <w:szCs w:val="24"/>
        </w:rPr>
        <w:t>Schotten</w:t>
      </w:r>
      <w:proofErr w:type="spellEnd"/>
      <w:r w:rsidRPr="000256DE">
        <w:rPr>
          <w:rFonts w:ascii="Times New Roman" w:hAnsi="Times New Roman" w:cs="Times New Roman"/>
          <w:sz w:val="24"/>
          <w:szCs w:val="24"/>
        </w:rPr>
        <w:t xml:space="preserve">, M., Plume, A., </w:t>
      </w:r>
      <w:proofErr w:type="spellStart"/>
      <w:r w:rsidRPr="000256DE">
        <w:rPr>
          <w:rFonts w:ascii="Times New Roman" w:hAnsi="Times New Roman" w:cs="Times New Roman"/>
          <w:sz w:val="24"/>
          <w:szCs w:val="24"/>
        </w:rPr>
        <w:t>Côté</w:t>
      </w:r>
      <w:proofErr w:type="spellEnd"/>
      <w:r w:rsidRPr="000256DE">
        <w:rPr>
          <w:rFonts w:ascii="Times New Roman" w:hAnsi="Times New Roman" w:cs="Times New Roman"/>
          <w:sz w:val="24"/>
          <w:szCs w:val="24"/>
        </w:rPr>
        <w:t>, G. and Karimi, R. (2020). Scopus as a curated, high-quality bibliometric data source for academic research in quantitative science studies. </w:t>
      </w:r>
      <w:r w:rsidRPr="000256DE">
        <w:rPr>
          <w:rFonts w:ascii="Times New Roman" w:hAnsi="Times New Roman" w:cs="Times New Roman"/>
          <w:i/>
          <w:iCs/>
          <w:sz w:val="24"/>
          <w:szCs w:val="24"/>
        </w:rPr>
        <w:t>Quantitative Science Studies</w:t>
      </w:r>
      <w:r w:rsidRPr="000256DE">
        <w:rPr>
          <w:rFonts w:ascii="Times New Roman" w:hAnsi="Times New Roman" w:cs="Times New Roman"/>
          <w:sz w:val="24"/>
          <w:szCs w:val="24"/>
        </w:rPr>
        <w:t>, 1(1), pp.377–386. Available at: https://doi.org/10.1162/qss_a_00019.</w:t>
      </w:r>
    </w:p>
    <w:p w14:paraId="1D0155A6"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19" w:name="_Hlk207727451"/>
      <w:r w:rsidRPr="000256DE">
        <w:rPr>
          <w:rFonts w:ascii="Times New Roman" w:hAnsi="Times New Roman" w:cs="Times New Roman"/>
          <w:sz w:val="24"/>
          <w:szCs w:val="24"/>
        </w:rPr>
        <w:t xml:space="preserve">Bartolini, </w:t>
      </w:r>
      <w:bookmarkEnd w:id="19"/>
      <w:r w:rsidRPr="000256DE">
        <w:rPr>
          <w:rFonts w:ascii="Times New Roman" w:hAnsi="Times New Roman" w:cs="Times New Roman"/>
          <w:sz w:val="24"/>
          <w:szCs w:val="24"/>
        </w:rPr>
        <w:t xml:space="preserve">C., </w:t>
      </w:r>
      <w:proofErr w:type="spellStart"/>
      <w:r w:rsidRPr="000256DE">
        <w:rPr>
          <w:rFonts w:ascii="Times New Roman" w:hAnsi="Times New Roman" w:cs="Times New Roman"/>
          <w:sz w:val="24"/>
          <w:szCs w:val="24"/>
        </w:rPr>
        <w:t>Lenzini</w:t>
      </w:r>
      <w:proofErr w:type="spellEnd"/>
      <w:r w:rsidRPr="000256DE">
        <w:rPr>
          <w:rFonts w:ascii="Times New Roman" w:hAnsi="Times New Roman" w:cs="Times New Roman"/>
          <w:sz w:val="24"/>
          <w:szCs w:val="24"/>
        </w:rPr>
        <w:t xml:space="preserve">, G. and </w:t>
      </w:r>
      <w:proofErr w:type="spellStart"/>
      <w:r w:rsidRPr="000256DE">
        <w:rPr>
          <w:rFonts w:ascii="Times New Roman" w:hAnsi="Times New Roman" w:cs="Times New Roman"/>
          <w:sz w:val="24"/>
          <w:szCs w:val="24"/>
        </w:rPr>
        <w:t>Robaldo</w:t>
      </w:r>
      <w:proofErr w:type="spellEnd"/>
      <w:r w:rsidRPr="000256DE">
        <w:rPr>
          <w:rFonts w:ascii="Times New Roman" w:hAnsi="Times New Roman" w:cs="Times New Roman"/>
          <w:sz w:val="24"/>
          <w:szCs w:val="24"/>
        </w:rPr>
        <w:t>, L. (2019). The Data Protection Regulation Compliance Model. </w:t>
      </w:r>
      <w:r w:rsidRPr="000256DE">
        <w:rPr>
          <w:rFonts w:ascii="Times New Roman" w:hAnsi="Times New Roman" w:cs="Times New Roman"/>
          <w:i/>
          <w:iCs/>
          <w:sz w:val="24"/>
          <w:szCs w:val="24"/>
        </w:rPr>
        <w:t>IEEE Security &amp; Privacy</w:t>
      </w:r>
      <w:r w:rsidRPr="000256DE">
        <w:rPr>
          <w:rFonts w:ascii="Times New Roman" w:hAnsi="Times New Roman" w:cs="Times New Roman"/>
          <w:sz w:val="24"/>
          <w:szCs w:val="24"/>
        </w:rPr>
        <w:t>. Available at: https://doi.org/10.1109/msec.2019.2937756.</w:t>
      </w:r>
    </w:p>
    <w:p w14:paraId="573F75E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‌Blessing, M. (2024). </w:t>
      </w:r>
      <w:r w:rsidRPr="000256DE">
        <w:rPr>
          <w:rFonts w:ascii="Times New Roman" w:hAnsi="Times New Roman" w:cs="Times New Roman"/>
          <w:i/>
          <w:iCs/>
          <w:sz w:val="24"/>
          <w:szCs w:val="24"/>
        </w:rPr>
        <w:t>Reinforcement Learning for Developing Adaptive Cryptocurrency Trading Strategies</w:t>
      </w:r>
      <w:r w:rsidRPr="000256DE">
        <w:rPr>
          <w:rFonts w:ascii="Times New Roman" w:hAnsi="Times New Roman" w:cs="Times New Roman"/>
          <w:sz w:val="24"/>
          <w:szCs w:val="24"/>
        </w:rPr>
        <w:t>. ResearchGate. Available at: https://www.researchgate.net/publication/384328579_Reinforcement_Learning_for_Developing_Adaptive_Cryptocurrency_Trading_Strategies.</w:t>
      </w:r>
    </w:p>
    <w:p w14:paraId="389B0C64"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Celik</w:t>
      </w:r>
      <w:proofErr w:type="spellEnd"/>
      <w:r w:rsidRPr="000256DE">
        <w:rPr>
          <w:rFonts w:ascii="Times New Roman" w:hAnsi="Times New Roman" w:cs="Times New Roman"/>
          <w:sz w:val="24"/>
          <w:szCs w:val="24"/>
        </w:rPr>
        <w:t xml:space="preserve">, Y., </w:t>
      </w:r>
      <w:proofErr w:type="spellStart"/>
      <w:r w:rsidRPr="000256DE">
        <w:rPr>
          <w:rFonts w:ascii="Times New Roman" w:hAnsi="Times New Roman" w:cs="Times New Roman"/>
          <w:sz w:val="24"/>
          <w:szCs w:val="24"/>
        </w:rPr>
        <w:t>Basaran</w:t>
      </w:r>
      <w:proofErr w:type="spellEnd"/>
      <w:r w:rsidRPr="000256DE">
        <w:rPr>
          <w:rFonts w:ascii="Times New Roman" w:hAnsi="Times New Roman" w:cs="Times New Roman"/>
          <w:sz w:val="24"/>
          <w:szCs w:val="24"/>
        </w:rPr>
        <w:t>, E. and Goel, S. (2025). Deep Learning Methods for Intrusion Detection Systems on the CSE-CIC-IDS2018 Dataset: A Review. pp.38–65. Available at: https://doi.org/10.1007/978-3-031-89363-6_3.</w:t>
      </w:r>
    </w:p>
    <w:p w14:paraId="2F371A4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Clark, A. (2024). </w:t>
      </w:r>
      <w:r w:rsidRPr="000256DE">
        <w:rPr>
          <w:rFonts w:ascii="Times New Roman" w:hAnsi="Times New Roman" w:cs="Times New Roman"/>
          <w:i/>
          <w:iCs/>
          <w:sz w:val="24"/>
          <w:szCs w:val="24"/>
        </w:rPr>
        <w:t>Cybersecurity in the UK Summary 1 Understanding the cyber threat 2 Cybersecurity policy 3 Regulatory framework 4 Proposals for regulatory reform</w:t>
      </w:r>
      <w:r w:rsidRPr="000256DE">
        <w:rPr>
          <w:rFonts w:ascii="Times New Roman" w:hAnsi="Times New Roman" w:cs="Times New Roman"/>
          <w:sz w:val="24"/>
          <w:szCs w:val="24"/>
        </w:rPr>
        <w:t>. [online] Available at: https://researchbriefings.files.parliament.uk/documents/CBP-9821/CBP-9821.pdf.</w:t>
      </w:r>
    </w:p>
    <w:p w14:paraId="6FF7768C"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Devineni</w:t>
      </w:r>
      <w:proofErr w:type="spellEnd"/>
      <w:r w:rsidRPr="000256DE">
        <w:rPr>
          <w:rFonts w:ascii="Times New Roman" w:hAnsi="Times New Roman" w:cs="Times New Roman"/>
          <w:sz w:val="24"/>
          <w:szCs w:val="24"/>
        </w:rPr>
        <w:t xml:space="preserve">, K., </w:t>
      </w:r>
      <w:proofErr w:type="spellStart"/>
      <w:r w:rsidRPr="000256DE">
        <w:rPr>
          <w:rFonts w:ascii="Times New Roman" w:hAnsi="Times New Roman" w:cs="Times New Roman"/>
          <w:sz w:val="24"/>
          <w:szCs w:val="24"/>
        </w:rPr>
        <w:t>Kathiriya</w:t>
      </w:r>
      <w:proofErr w:type="spellEnd"/>
      <w:r w:rsidRPr="000256DE">
        <w:rPr>
          <w:rFonts w:ascii="Times New Roman" w:hAnsi="Times New Roman" w:cs="Times New Roman"/>
          <w:sz w:val="24"/>
          <w:szCs w:val="24"/>
        </w:rPr>
        <w:t>, S. and Shende, A. (2023). Machine Learning-Powered Anomaly Detection: Enhancing Data Security and Integrity. </w:t>
      </w:r>
      <w:r w:rsidRPr="000256DE">
        <w:rPr>
          <w:rFonts w:ascii="Times New Roman" w:hAnsi="Times New Roman" w:cs="Times New Roman"/>
          <w:i/>
          <w:iCs/>
          <w:sz w:val="24"/>
          <w:szCs w:val="24"/>
        </w:rPr>
        <w:t>Journal of artificial intelligence &amp; cloud computing</w:t>
      </w:r>
      <w:r w:rsidRPr="000256DE">
        <w:rPr>
          <w:rFonts w:ascii="Times New Roman" w:hAnsi="Times New Roman" w:cs="Times New Roman"/>
          <w:sz w:val="24"/>
          <w:szCs w:val="24"/>
        </w:rPr>
        <w:t>, pp.1–9. Available at: https://doi.org/10.47363/jaicc/2023(2)184.</w:t>
      </w:r>
    </w:p>
    <w:p w14:paraId="038BBC8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‌Dey, S., Wasif, S., </w:t>
      </w:r>
      <w:proofErr w:type="spellStart"/>
      <w:r w:rsidRPr="000256DE">
        <w:rPr>
          <w:rFonts w:ascii="Times New Roman" w:hAnsi="Times New Roman" w:cs="Times New Roman"/>
          <w:sz w:val="24"/>
          <w:szCs w:val="24"/>
        </w:rPr>
        <w:t>Tonmoy</w:t>
      </w:r>
      <w:proofErr w:type="spellEnd"/>
      <w:r w:rsidRPr="000256DE">
        <w:rPr>
          <w:rFonts w:ascii="Times New Roman" w:hAnsi="Times New Roman" w:cs="Times New Roman"/>
          <w:sz w:val="24"/>
          <w:szCs w:val="24"/>
        </w:rPr>
        <w:t xml:space="preserve">, D.S., Sultana, S., Sarkar, J. and Dey, M. (2020). A Comparative Study of Support Vector Machine and Naive Bayes Classifier for Sentiment Analysis on Amazon Product Reviews. </w:t>
      </w:r>
      <w:r w:rsidRPr="000256DE">
        <w:rPr>
          <w:rFonts w:ascii="Times New Roman" w:hAnsi="Times New Roman" w:cs="Times New Roman"/>
          <w:i/>
          <w:iCs/>
          <w:sz w:val="24"/>
          <w:szCs w:val="24"/>
        </w:rPr>
        <w:t>IEEE Xplore</w:t>
      </w:r>
      <w:r w:rsidRPr="000256DE">
        <w:rPr>
          <w:rFonts w:ascii="Times New Roman" w:hAnsi="Times New Roman" w:cs="Times New Roman"/>
          <w:sz w:val="24"/>
          <w:szCs w:val="24"/>
        </w:rPr>
        <w:t>. Available at: https://doi.org/10.1109/IC3A48958.2020.233300.</w:t>
      </w:r>
    </w:p>
    <w:p w14:paraId="22CBDDE9"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R. (2024). Enhancing Cybersecurity through Artificial Intelligence: Techniques, Applications, and Future Perspectives. </w:t>
      </w:r>
      <w:r w:rsidRPr="000256DE">
        <w:rPr>
          <w:rFonts w:ascii="Times New Roman" w:hAnsi="Times New Roman" w:cs="Times New Roman"/>
          <w:i/>
          <w:iCs/>
          <w:sz w:val="24"/>
          <w:szCs w:val="24"/>
        </w:rPr>
        <w:t>Journal of Next-Generation Research 5.0</w:t>
      </w:r>
      <w:r w:rsidRPr="000256DE">
        <w:rPr>
          <w:rFonts w:ascii="Times New Roman" w:hAnsi="Times New Roman" w:cs="Times New Roman"/>
          <w:sz w:val="24"/>
          <w:szCs w:val="24"/>
        </w:rPr>
        <w:t>. [online] Available at: https://doi.org/10.70792/jngr5.0.v1i1.5.</w:t>
      </w:r>
    </w:p>
    <w:p w14:paraId="020CF1D7"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Garousi</w:t>
      </w:r>
      <w:proofErr w:type="spellEnd"/>
      <w:r w:rsidRPr="000256DE">
        <w:rPr>
          <w:rFonts w:ascii="Times New Roman" w:hAnsi="Times New Roman" w:cs="Times New Roman"/>
          <w:sz w:val="24"/>
          <w:szCs w:val="24"/>
        </w:rPr>
        <w:t xml:space="preserve">, V., </w:t>
      </w:r>
      <w:proofErr w:type="spellStart"/>
      <w:r w:rsidRPr="000256DE">
        <w:rPr>
          <w:rFonts w:ascii="Times New Roman" w:hAnsi="Times New Roman" w:cs="Times New Roman"/>
          <w:sz w:val="24"/>
          <w:szCs w:val="24"/>
        </w:rPr>
        <w:t>Felderer</w:t>
      </w:r>
      <w:proofErr w:type="spellEnd"/>
      <w:r w:rsidRPr="000256DE">
        <w:rPr>
          <w:rFonts w:ascii="Times New Roman" w:hAnsi="Times New Roman" w:cs="Times New Roman"/>
          <w:sz w:val="24"/>
          <w:szCs w:val="24"/>
        </w:rPr>
        <w:t xml:space="preserve">, M. and </w:t>
      </w:r>
      <w:proofErr w:type="spellStart"/>
      <w:r w:rsidRPr="000256DE">
        <w:rPr>
          <w:rFonts w:ascii="Times New Roman" w:hAnsi="Times New Roman" w:cs="Times New Roman"/>
          <w:sz w:val="24"/>
          <w:szCs w:val="24"/>
        </w:rPr>
        <w:t>Mäntylä</w:t>
      </w:r>
      <w:proofErr w:type="spellEnd"/>
      <w:r w:rsidRPr="000256DE">
        <w:rPr>
          <w:rFonts w:ascii="Times New Roman" w:hAnsi="Times New Roman" w:cs="Times New Roman"/>
          <w:sz w:val="24"/>
          <w:szCs w:val="24"/>
        </w:rPr>
        <w:t>, M.V. (2019). Guidelines for including grey literature and conducting multivocal literature reviews in software engineering. </w:t>
      </w:r>
      <w:r w:rsidRPr="000256DE">
        <w:rPr>
          <w:rFonts w:ascii="Times New Roman" w:hAnsi="Times New Roman" w:cs="Times New Roman"/>
          <w:i/>
          <w:iCs/>
          <w:sz w:val="24"/>
          <w:szCs w:val="24"/>
        </w:rPr>
        <w:t>Information and Software Technology</w:t>
      </w:r>
      <w:r w:rsidRPr="000256DE">
        <w:rPr>
          <w:rFonts w:ascii="Times New Roman" w:hAnsi="Times New Roman" w:cs="Times New Roman"/>
          <w:sz w:val="24"/>
          <w:szCs w:val="24"/>
        </w:rPr>
        <w:t>, 106, pp.101–121. Available at: https://doi.org/10.1016/j.infsof.2018.09.006.</w:t>
      </w:r>
    </w:p>
    <w:p w14:paraId="45A66F71"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Goswami, M.J. (2024). </w:t>
      </w:r>
      <w:r w:rsidRPr="000256DE">
        <w:rPr>
          <w:rFonts w:ascii="Times New Roman" w:hAnsi="Times New Roman" w:cs="Times New Roman"/>
          <w:i/>
          <w:iCs/>
          <w:sz w:val="24"/>
          <w:szCs w:val="24"/>
        </w:rPr>
        <w:t>AI-Based Anomaly Detection for Real-Time Cybersecurity</w:t>
      </w:r>
      <w:r w:rsidRPr="000256DE">
        <w:rPr>
          <w:rFonts w:ascii="Times New Roman" w:hAnsi="Times New Roman" w:cs="Times New Roman"/>
          <w:sz w:val="24"/>
          <w:szCs w:val="24"/>
        </w:rPr>
        <w:t>. [online] ResearchGate. Available at: https://www.researchgate.net/publication/381044167_AI-Based_Anomaly_Detection_for_Real-Time_Cybersecurity.</w:t>
      </w:r>
    </w:p>
    <w:p w14:paraId="1D0E0D9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Gupta, R., </w:t>
      </w:r>
      <w:proofErr w:type="spellStart"/>
      <w:r w:rsidRPr="000256DE">
        <w:rPr>
          <w:rFonts w:ascii="Times New Roman" w:hAnsi="Times New Roman" w:cs="Times New Roman"/>
          <w:sz w:val="24"/>
          <w:szCs w:val="24"/>
        </w:rPr>
        <w:t>Tanwar</w:t>
      </w:r>
      <w:proofErr w:type="spellEnd"/>
      <w:r w:rsidRPr="000256DE">
        <w:rPr>
          <w:rFonts w:ascii="Times New Roman" w:hAnsi="Times New Roman" w:cs="Times New Roman"/>
          <w:sz w:val="24"/>
          <w:szCs w:val="24"/>
        </w:rPr>
        <w:t>, S., Tyagi, S. and Kumar, N. (2020). Machine Learning Models for Secure Data Analytics: A taxonomy and threat model. </w:t>
      </w:r>
      <w:r w:rsidRPr="000256DE">
        <w:rPr>
          <w:rFonts w:ascii="Times New Roman" w:hAnsi="Times New Roman" w:cs="Times New Roman"/>
          <w:i/>
          <w:iCs/>
          <w:sz w:val="24"/>
          <w:szCs w:val="24"/>
        </w:rPr>
        <w:t>Computer Communications</w:t>
      </w:r>
      <w:r w:rsidRPr="000256DE">
        <w:rPr>
          <w:rFonts w:ascii="Times New Roman" w:hAnsi="Times New Roman" w:cs="Times New Roman"/>
          <w:sz w:val="24"/>
          <w:szCs w:val="24"/>
        </w:rPr>
        <w:t>, 153, pp.406–440. Available at: https://doi.org/10.1016/j.comcom.2020.02.008.</w:t>
      </w:r>
    </w:p>
    <w:p w14:paraId="3F2BDB3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‌Happiness, O. and Song, M. (2025). </w:t>
      </w:r>
      <w:r w:rsidRPr="000256DE">
        <w:rPr>
          <w:rFonts w:ascii="Times New Roman" w:hAnsi="Times New Roman" w:cs="Times New Roman"/>
          <w:i/>
          <w:iCs/>
          <w:sz w:val="24"/>
          <w:szCs w:val="24"/>
        </w:rPr>
        <w:t>Generative Adversarial Networks (GANs) in Cybersecurity: Applications and Risks</w:t>
      </w:r>
      <w:r w:rsidRPr="000256DE">
        <w:rPr>
          <w:rFonts w:ascii="Times New Roman" w:hAnsi="Times New Roman" w:cs="Times New Roman"/>
          <w:sz w:val="24"/>
          <w:szCs w:val="24"/>
        </w:rPr>
        <w:t>. [online] Available at: https://www.researchgate.net/publication/390113712_Generative_Adversarial_Networks_GANs_in_Cybersecurity_Applications_and_Risks.</w:t>
      </w:r>
    </w:p>
    <w:p w14:paraId="10853E1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Hassen, M., Carvalho, M.M. and Chan, P.K. (2017). </w:t>
      </w:r>
      <w:r w:rsidRPr="000256DE">
        <w:rPr>
          <w:rFonts w:ascii="Times New Roman" w:hAnsi="Times New Roman" w:cs="Times New Roman"/>
          <w:i/>
          <w:iCs/>
          <w:sz w:val="24"/>
          <w:szCs w:val="24"/>
        </w:rPr>
        <w:t>Malware classification using static analysis-based features</w:t>
      </w:r>
      <w:r w:rsidRPr="000256DE">
        <w:rPr>
          <w:rFonts w:ascii="Times New Roman" w:hAnsi="Times New Roman" w:cs="Times New Roman"/>
          <w:sz w:val="24"/>
          <w:szCs w:val="24"/>
        </w:rPr>
        <w:t>. [online] IEEE Xplore. Available at: https://doi.org/10.1109/SSCI.2017.8285426.</w:t>
      </w:r>
    </w:p>
    <w:p w14:paraId="62AB0CC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w:t>
      </w:r>
      <w:proofErr w:type="spellStart"/>
      <w:r w:rsidRPr="000256DE">
        <w:rPr>
          <w:rFonts w:ascii="Times New Roman" w:hAnsi="Times New Roman" w:cs="Times New Roman"/>
          <w:sz w:val="24"/>
          <w:szCs w:val="24"/>
        </w:rPr>
        <w:t>Indranil</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Iyer</w:t>
      </w:r>
      <w:proofErr w:type="spellEnd"/>
      <w:r w:rsidRPr="000256DE">
        <w:rPr>
          <w:rFonts w:ascii="Times New Roman" w:hAnsi="Times New Roman" w:cs="Times New Roman"/>
          <w:sz w:val="24"/>
          <w:szCs w:val="24"/>
        </w:rPr>
        <w:t>, K. (2024). Natural Language Processing for Phishing Detection: Leveraging AI to Spot Deceptive Content in Real Time. </w:t>
      </w:r>
      <w:r w:rsidRPr="000256DE">
        <w:rPr>
          <w:rFonts w:ascii="Times New Roman" w:hAnsi="Times New Roman" w:cs="Times New Roman"/>
          <w:i/>
          <w:iCs/>
          <w:sz w:val="24"/>
          <w:szCs w:val="24"/>
        </w:rPr>
        <w:t>International Journal of Current Science</w:t>
      </w:r>
      <w:r w:rsidRPr="000256DE">
        <w:rPr>
          <w:rFonts w:ascii="Times New Roman" w:hAnsi="Times New Roman" w:cs="Times New Roman"/>
          <w:sz w:val="24"/>
          <w:szCs w:val="24"/>
        </w:rPr>
        <w:t>, 14(4). Available at: https://doi.org/10.56975/ijcsp.v14i4.302418.</w:t>
      </w:r>
    </w:p>
    <w:p w14:paraId="57154E9C"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Islam, M.S. and Rahman, N. (2025). AI-Driven Fraud Detections in Financial Institutions: A Comprehensive Study. </w:t>
      </w:r>
      <w:r w:rsidRPr="000256DE">
        <w:rPr>
          <w:rFonts w:ascii="Times New Roman" w:hAnsi="Times New Roman" w:cs="Times New Roman"/>
          <w:i/>
          <w:iCs/>
          <w:sz w:val="24"/>
          <w:szCs w:val="24"/>
        </w:rPr>
        <w:t>Journal of Computer Science and Technology Studies</w:t>
      </w:r>
      <w:r w:rsidRPr="000256DE">
        <w:rPr>
          <w:rFonts w:ascii="Times New Roman" w:hAnsi="Times New Roman" w:cs="Times New Roman"/>
          <w:sz w:val="24"/>
          <w:szCs w:val="24"/>
        </w:rPr>
        <w:t>, 7(1), pp.100–112. Available at: https://doi.org/10.32996/jcsts.2025.7.1.8.</w:t>
      </w:r>
    </w:p>
    <w:p w14:paraId="6775923B"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‌Ismail, H., Rio Guntur </w:t>
      </w:r>
      <w:proofErr w:type="spellStart"/>
      <w:r w:rsidRPr="000256DE">
        <w:rPr>
          <w:rFonts w:ascii="Times New Roman" w:hAnsi="Times New Roman" w:cs="Times New Roman"/>
          <w:sz w:val="24"/>
          <w:szCs w:val="24"/>
        </w:rPr>
        <w:t>Utomo</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Marastika</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Wicaksono</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Aji</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Bawono</w:t>
      </w:r>
      <w:proofErr w:type="spellEnd"/>
      <w:r w:rsidRPr="000256DE">
        <w:rPr>
          <w:rFonts w:ascii="Times New Roman" w:hAnsi="Times New Roman" w:cs="Times New Roman"/>
          <w:sz w:val="24"/>
          <w:szCs w:val="24"/>
        </w:rPr>
        <w:t xml:space="preserve"> (2024). Comparison of Support Vector Machine and Random Forest Method on Static Analysis Windows Portable Executable (PE) Malware Detection. </w:t>
      </w:r>
      <w:proofErr w:type="spellStart"/>
      <w:r w:rsidRPr="000256DE">
        <w:rPr>
          <w:rFonts w:ascii="Times New Roman" w:hAnsi="Times New Roman" w:cs="Times New Roman"/>
          <w:i/>
          <w:iCs/>
          <w:sz w:val="24"/>
          <w:szCs w:val="24"/>
        </w:rPr>
        <w:t>Jurnal</w:t>
      </w:r>
      <w:proofErr w:type="spellEnd"/>
      <w:r w:rsidRPr="000256DE">
        <w:rPr>
          <w:rFonts w:ascii="Times New Roman" w:hAnsi="Times New Roman" w:cs="Times New Roman"/>
          <w:i/>
          <w:iCs/>
          <w:sz w:val="24"/>
          <w:szCs w:val="24"/>
        </w:rPr>
        <w:t xml:space="preserve"> Media </w:t>
      </w:r>
      <w:proofErr w:type="spellStart"/>
      <w:r w:rsidRPr="000256DE">
        <w:rPr>
          <w:rFonts w:ascii="Times New Roman" w:hAnsi="Times New Roman" w:cs="Times New Roman"/>
          <w:i/>
          <w:iCs/>
          <w:sz w:val="24"/>
          <w:szCs w:val="24"/>
        </w:rPr>
        <w:t>Informatika</w:t>
      </w:r>
      <w:proofErr w:type="spellEnd"/>
      <w:r w:rsidRPr="000256DE">
        <w:rPr>
          <w:rFonts w:ascii="Times New Roman" w:hAnsi="Times New Roman" w:cs="Times New Roman"/>
          <w:i/>
          <w:iCs/>
          <w:sz w:val="24"/>
          <w:szCs w:val="24"/>
        </w:rPr>
        <w:t xml:space="preserve"> </w:t>
      </w:r>
      <w:proofErr w:type="spellStart"/>
      <w:r w:rsidRPr="000256DE">
        <w:rPr>
          <w:rFonts w:ascii="Times New Roman" w:hAnsi="Times New Roman" w:cs="Times New Roman"/>
          <w:i/>
          <w:iCs/>
          <w:sz w:val="24"/>
          <w:szCs w:val="24"/>
        </w:rPr>
        <w:t>Budidarma</w:t>
      </w:r>
      <w:proofErr w:type="spellEnd"/>
      <w:r w:rsidRPr="000256DE">
        <w:rPr>
          <w:rFonts w:ascii="Times New Roman" w:hAnsi="Times New Roman" w:cs="Times New Roman"/>
          <w:sz w:val="24"/>
          <w:szCs w:val="24"/>
        </w:rPr>
        <w:t>, 8(1), pp.154–154. Available at: https://doi.org/10.30865/mib.v8i1.7110.</w:t>
      </w:r>
    </w:p>
    <w:p w14:paraId="2477E04A"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Ismail, S. (2024). Threat Detection and Response Using AI and NLP in Cybersecurity</w:t>
      </w:r>
      <w:r w:rsidRPr="000256DE">
        <w:rPr>
          <w:rFonts w:ascii="Times New Roman" w:hAnsi="Times New Roman" w:cs="Times New Roman"/>
          <w:i/>
          <w:iCs/>
          <w:sz w:val="24"/>
          <w:szCs w:val="24"/>
        </w:rPr>
        <w:t>. Journal of Internet Services and Information Security</w:t>
      </w:r>
      <w:r w:rsidRPr="000256DE">
        <w:rPr>
          <w:rFonts w:ascii="Times New Roman" w:hAnsi="Times New Roman" w:cs="Times New Roman"/>
          <w:sz w:val="24"/>
          <w:szCs w:val="24"/>
        </w:rPr>
        <w:t>, 14 (1) pp. 195– 205. Available at: 10.58346/JISIS.2024.I1.013.</w:t>
      </w:r>
    </w:p>
    <w:p w14:paraId="25E43E3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‌Jamal, S., </w:t>
      </w:r>
      <w:proofErr w:type="spellStart"/>
      <w:r w:rsidRPr="000256DE">
        <w:rPr>
          <w:rFonts w:ascii="Times New Roman" w:hAnsi="Times New Roman" w:cs="Times New Roman"/>
          <w:sz w:val="24"/>
          <w:szCs w:val="24"/>
        </w:rPr>
        <w:t>Wimmer</w:t>
      </w:r>
      <w:proofErr w:type="spellEnd"/>
      <w:r w:rsidRPr="000256DE">
        <w:rPr>
          <w:rFonts w:ascii="Times New Roman" w:hAnsi="Times New Roman" w:cs="Times New Roman"/>
          <w:sz w:val="24"/>
          <w:szCs w:val="24"/>
        </w:rPr>
        <w:t xml:space="preserve">, H. and </w:t>
      </w:r>
      <w:proofErr w:type="spellStart"/>
      <w:r w:rsidRPr="000256DE">
        <w:rPr>
          <w:rFonts w:ascii="Times New Roman" w:hAnsi="Times New Roman" w:cs="Times New Roman"/>
          <w:sz w:val="24"/>
          <w:szCs w:val="24"/>
        </w:rPr>
        <w:t>Sarker</w:t>
      </w:r>
      <w:proofErr w:type="spellEnd"/>
      <w:r w:rsidRPr="000256DE">
        <w:rPr>
          <w:rFonts w:ascii="Times New Roman" w:hAnsi="Times New Roman" w:cs="Times New Roman"/>
          <w:sz w:val="24"/>
          <w:szCs w:val="24"/>
        </w:rPr>
        <w:t>, I. (2023). An Improved Transformer-based Model for Detecting Phishing, Spam, and Ham: A Large Language Model Approach. </w:t>
      </w:r>
      <w:r w:rsidRPr="000256DE">
        <w:rPr>
          <w:rFonts w:ascii="Times New Roman" w:hAnsi="Times New Roman" w:cs="Times New Roman"/>
          <w:i/>
          <w:iCs/>
          <w:sz w:val="24"/>
          <w:szCs w:val="24"/>
        </w:rPr>
        <w:t>Research Square (Research Square)</w:t>
      </w:r>
      <w:r w:rsidRPr="000256DE">
        <w:rPr>
          <w:rFonts w:ascii="Times New Roman" w:hAnsi="Times New Roman" w:cs="Times New Roman"/>
          <w:sz w:val="24"/>
          <w:szCs w:val="24"/>
        </w:rPr>
        <w:t>. Available at: https://doi.org/10.21203/rs.3.rs-3608294/v1.</w:t>
      </w:r>
    </w:p>
    <w:p w14:paraId="40339AD3"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lastRenderedPageBreak/>
        <w:t>Javed</w:t>
      </w:r>
      <w:proofErr w:type="spellEnd"/>
      <w:r w:rsidRPr="000256DE">
        <w:rPr>
          <w:rFonts w:ascii="Times New Roman" w:hAnsi="Times New Roman" w:cs="Times New Roman"/>
          <w:sz w:val="24"/>
          <w:szCs w:val="24"/>
        </w:rPr>
        <w:t xml:space="preserve">, M.A., Anjum, M., Ahmed, H.A., Ali, A., Shahzad, H.M., Khan, H. and </w:t>
      </w:r>
      <w:proofErr w:type="spellStart"/>
      <w:r w:rsidRPr="000256DE">
        <w:rPr>
          <w:rFonts w:ascii="Times New Roman" w:hAnsi="Times New Roman" w:cs="Times New Roman"/>
          <w:sz w:val="24"/>
          <w:szCs w:val="24"/>
        </w:rPr>
        <w:t>Alshahrani</w:t>
      </w:r>
      <w:proofErr w:type="spellEnd"/>
      <w:r w:rsidRPr="000256DE">
        <w:rPr>
          <w:rFonts w:ascii="Times New Roman" w:hAnsi="Times New Roman" w:cs="Times New Roman"/>
          <w:sz w:val="24"/>
          <w:szCs w:val="24"/>
        </w:rPr>
        <w:t>, A.M. (2024). Leveraging Convolutional Neural Network (CNN)-based Auto Encoders for Enhanced Anomaly Detection in High-Dimensional Datasets. </w:t>
      </w:r>
      <w:r w:rsidRPr="000256DE">
        <w:rPr>
          <w:rFonts w:ascii="Times New Roman" w:hAnsi="Times New Roman" w:cs="Times New Roman"/>
          <w:i/>
          <w:iCs/>
          <w:sz w:val="24"/>
          <w:szCs w:val="24"/>
        </w:rPr>
        <w:t>Engineering Technology &amp; Applied Science Research</w:t>
      </w:r>
      <w:r w:rsidRPr="000256DE">
        <w:rPr>
          <w:rFonts w:ascii="Times New Roman" w:hAnsi="Times New Roman" w:cs="Times New Roman"/>
          <w:sz w:val="24"/>
          <w:szCs w:val="24"/>
        </w:rPr>
        <w:t>, 14(6), pp.17894–17899. Available at: https://doi.org/10.48084/etasr.8619.</w:t>
      </w:r>
    </w:p>
    <w:p w14:paraId="16C7582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Jimmy, F. (2021). Emerging Threats: The Latest Cybersecurity Risks and the Role of Artificial Intelligence in Enhancing Cybersecurity </w:t>
      </w:r>
      <w:proofErr w:type="spellStart"/>
      <w:r w:rsidRPr="000256DE">
        <w:rPr>
          <w:rFonts w:ascii="Times New Roman" w:hAnsi="Times New Roman" w:cs="Times New Roman"/>
          <w:sz w:val="24"/>
          <w:szCs w:val="24"/>
        </w:rPr>
        <w:t>Defenses</w:t>
      </w:r>
      <w:proofErr w:type="spellEnd"/>
      <w:r w:rsidRPr="000256DE">
        <w:rPr>
          <w:rFonts w:ascii="Times New Roman" w:hAnsi="Times New Roman" w:cs="Times New Roman"/>
          <w:sz w:val="24"/>
          <w:szCs w:val="24"/>
        </w:rPr>
        <w:t xml:space="preserve">. </w:t>
      </w:r>
      <w:r w:rsidRPr="000256DE">
        <w:rPr>
          <w:rFonts w:ascii="Times New Roman" w:hAnsi="Times New Roman" w:cs="Times New Roman"/>
          <w:i/>
          <w:iCs/>
          <w:sz w:val="24"/>
          <w:szCs w:val="24"/>
        </w:rPr>
        <w:t xml:space="preserve">International Journal of Scientific Research and Management (IJSRM), </w:t>
      </w:r>
      <w:r w:rsidRPr="000256DE">
        <w:rPr>
          <w:rFonts w:ascii="Times New Roman" w:hAnsi="Times New Roman" w:cs="Times New Roman"/>
          <w:sz w:val="24"/>
          <w:szCs w:val="24"/>
        </w:rPr>
        <w:t>9 (02) pp. 564–574. Available at: 10.18535/</w:t>
      </w:r>
      <w:proofErr w:type="spellStart"/>
      <w:r w:rsidRPr="000256DE">
        <w:rPr>
          <w:rFonts w:ascii="Times New Roman" w:hAnsi="Times New Roman" w:cs="Times New Roman"/>
          <w:sz w:val="24"/>
          <w:szCs w:val="24"/>
        </w:rPr>
        <w:t>ijsrm</w:t>
      </w:r>
      <w:proofErr w:type="spellEnd"/>
      <w:r w:rsidRPr="000256DE">
        <w:rPr>
          <w:rFonts w:ascii="Times New Roman" w:hAnsi="Times New Roman" w:cs="Times New Roman"/>
          <w:sz w:val="24"/>
          <w:szCs w:val="24"/>
        </w:rPr>
        <w:t>/v9i2.ec01.</w:t>
      </w:r>
    </w:p>
    <w:p w14:paraId="788CF521"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‌Jones, R.K. (2025). Malware Analysis and Classification Using Deep Learning. </w:t>
      </w:r>
      <w:r w:rsidRPr="000256DE">
        <w:rPr>
          <w:rFonts w:ascii="Times New Roman" w:hAnsi="Times New Roman" w:cs="Times New Roman"/>
          <w:i/>
          <w:iCs/>
          <w:sz w:val="24"/>
          <w:szCs w:val="24"/>
        </w:rPr>
        <w:t>Advances in computational intelligence and robotics book series</w:t>
      </w:r>
      <w:r w:rsidRPr="000256DE">
        <w:rPr>
          <w:rFonts w:ascii="Times New Roman" w:hAnsi="Times New Roman" w:cs="Times New Roman"/>
          <w:sz w:val="24"/>
          <w:szCs w:val="24"/>
        </w:rPr>
        <w:t>, pp.165–200. Available at: https://doi.org/10.4018/979-8-3373-3296-3.ch006.</w:t>
      </w:r>
    </w:p>
    <w:p w14:paraId="52A4D89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Kamboj, N.A., Ravindran, K. and Ojha, S. (2025). A Comparative Analysis of Signature-Based and Anomaly-Based Intrusion Detection Systems. </w:t>
      </w:r>
      <w:r w:rsidRPr="000256DE">
        <w:rPr>
          <w:rFonts w:ascii="Times New Roman" w:hAnsi="Times New Roman" w:cs="Times New Roman"/>
          <w:i/>
          <w:iCs/>
          <w:sz w:val="24"/>
          <w:szCs w:val="24"/>
        </w:rPr>
        <w:t>International Journal of Latest Technology in Engineering Management &amp; Applied Science</w:t>
      </w:r>
      <w:r w:rsidRPr="000256DE">
        <w:rPr>
          <w:rFonts w:ascii="Times New Roman" w:hAnsi="Times New Roman" w:cs="Times New Roman"/>
          <w:sz w:val="24"/>
          <w:szCs w:val="24"/>
        </w:rPr>
        <w:t>, 14(5), pp.209–214. Available at: https://doi.org/10.51583/ijltemas.2025.140500026.</w:t>
      </w:r>
    </w:p>
    <w:p w14:paraId="1915FE6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Kc, B., </w:t>
      </w:r>
      <w:proofErr w:type="spellStart"/>
      <w:r w:rsidRPr="000256DE">
        <w:rPr>
          <w:rFonts w:ascii="Times New Roman" w:hAnsi="Times New Roman" w:cs="Times New Roman"/>
          <w:sz w:val="24"/>
          <w:szCs w:val="24"/>
        </w:rPr>
        <w:t>Shushant</w:t>
      </w:r>
      <w:proofErr w:type="spellEnd"/>
      <w:r w:rsidRPr="000256DE">
        <w:rPr>
          <w:rFonts w:ascii="Times New Roman" w:hAnsi="Times New Roman" w:cs="Times New Roman"/>
          <w:sz w:val="24"/>
          <w:szCs w:val="24"/>
        </w:rPr>
        <w:t xml:space="preserve"> Sapkota and Adhikari, A. (2024). Generative Adversarial Networks in Anomaly Detection and Malware Detection: A Comprehensive Survey. </w:t>
      </w:r>
      <w:r w:rsidRPr="000256DE">
        <w:rPr>
          <w:rFonts w:ascii="Times New Roman" w:hAnsi="Times New Roman" w:cs="Times New Roman"/>
          <w:i/>
          <w:iCs/>
          <w:sz w:val="24"/>
          <w:szCs w:val="24"/>
        </w:rPr>
        <w:t>Advances in Artificial Intelligence Research</w:t>
      </w:r>
      <w:r w:rsidRPr="000256DE">
        <w:rPr>
          <w:rFonts w:ascii="Times New Roman" w:hAnsi="Times New Roman" w:cs="Times New Roman"/>
          <w:sz w:val="24"/>
          <w:szCs w:val="24"/>
        </w:rPr>
        <w:t>. Available at: https://doi.org/10.54569/aair.1442665.</w:t>
      </w:r>
    </w:p>
    <w:p w14:paraId="7BCCD428"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Kigbu</w:t>
      </w:r>
      <w:proofErr w:type="spellEnd"/>
      <w:r w:rsidRPr="000256DE">
        <w:rPr>
          <w:rFonts w:ascii="Times New Roman" w:hAnsi="Times New Roman" w:cs="Times New Roman"/>
          <w:sz w:val="24"/>
          <w:szCs w:val="24"/>
        </w:rPr>
        <w:t>, S. and Ikemefuna, C. (2025). Enhancing malware detection using federated learning and explainable AI for privacy-preserving threat intelligence. </w:t>
      </w:r>
      <w:r w:rsidRPr="000256DE">
        <w:rPr>
          <w:rFonts w:ascii="Times New Roman" w:hAnsi="Times New Roman" w:cs="Times New Roman"/>
          <w:i/>
          <w:iCs/>
          <w:sz w:val="24"/>
          <w:szCs w:val="24"/>
        </w:rPr>
        <w:t>World Journal of Advanced Research and Reviews</w:t>
      </w:r>
      <w:r w:rsidRPr="000256DE">
        <w:rPr>
          <w:rFonts w:ascii="Times New Roman" w:hAnsi="Times New Roman" w:cs="Times New Roman"/>
          <w:sz w:val="24"/>
          <w:szCs w:val="24"/>
        </w:rPr>
        <w:t>, 27(1), pp.331–351. Available at: https://doi.org/10.30574/wjarr.2025.27.1.2541.</w:t>
      </w:r>
    </w:p>
    <w:p w14:paraId="7BF40B9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‌Kiger, J., Ho, S.-S. and </w:t>
      </w:r>
      <w:proofErr w:type="spellStart"/>
      <w:r w:rsidRPr="000256DE">
        <w:rPr>
          <w:rFonts w:ascii="Times New Roman" w:hAnsi="Times New Roman" w:cs="Times New Roman"/>
          <w:sz w:val="24"/>
          <w:szCs w:val="24"/>
        </w:rPr>
        <w:t>Heydari</w:t>
      </w:r>
      <w:proofErr w:type="spellEnd"/>
      <w:r w:rsidRPr="000256DE">
        <w:rPr>
          <w:rFonts w:ascii="Times New Roman" w:hAnsi="Times New Roman" w:cs="Times New Roman"/>
          <w:sz w:val="24"/>
          <w:szCs w:val="24"/>
        </w:rPr>
        <w:t>, V. (2022). Malware Binary Image Classification Using Convolutional Neural Networks. </w:t>
      </w:r>
      <w:r w:rsidRPr="000256DE">
        <w:rPr>
          <w:rFonts w:ascii="Times New Roman" w:hAnsi="Times New Roman" w:cs="Times New Roman"/>
          <w:i/>
          <w:iCs/>
          <w:sz w:val="24"/>
          <w:szCs w:val="24"/>
        </w:rPr>
        <w:t>International Conference on Cyber Warfare and Security</w:t>
      </w:r>
      <w:r w:rsidRPr="000256DE">
        <w:rPr>
          <w:rFonts w:ascii="Times New Roman" w:hAnsi="Times New Roman" w:cs="Times New Roman"/>
          <w:sz w:val="24"/>
          <w:szCs w:val="24"/>
        </w:rPr>
        <w:t>, 17(1), pp.469–478. Available at: https://doi.org/10.34190/iccws.17.1.59.</w:t>
      </w:r>
    </w:p>
    <w:p w14:paraId="5C6CE8C8"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Kinasih</w:t>
      </w:r>
      <w:proofErr w:type="spellEnd"/>
      <w:r w:rsidRPr="000256DE">
        <w:rPr>
          <w:rFonts w:ascii="Times New Roman" w:hAnsi="Times New Roman" w:cs="Times New Roman"/>
          <w:sz w:val="24"/>
          <w:szCs w:val="24"/>
        </w:rPr>
        <w:t xml:space="preserve">, A.N.S., </w:t>
      </w:r>
      <w:proofErr w:type="spellStart"/>
      <w:r w:rsidRPr="000256DE">
        <w:rPr>
          <w:rFonts w:ascii="Times New Roman" w:hAnsi="Times New Roman" w:cs="Times New Roman"/>
          <w:sz w:val="24"/>
          <w:szCs w:val="24"/>
        </w:rPr>
        <w:t>Handayani</w:t>
      </w:r>
      <w:proofErr w:type="spellEnd"/>
      <w:r w:rsidRPr="000256DE">
        <w:rPr>
          <w:rFonts w:ascii="Times New Roman" w:hAnsi="Times New Roman" w:cs="Times New Roman"/>
          <w:sz w:val="24"/>
          <w:szCs w:val="24"/>
        </w:rPr>
        <w:t xml:space="preserve">, A.N., </w:t>
      </w:r>
      <w:proofErr w:type="spellStart"/>
      <w:r w:rsidRPr="000256DE">
        <w:rPr>
          <w:rFonts w:ascii="Times New Roman" w:hAnsi="Times New Roman" w:cs="Times New Roman"/>
          <w:sz w:val="24"/>
          <w:szCs w:val="24"/>
        </w:rPr>
        <w:t>Ardiansah</w:t>
      </w:r>
      <w:proofErr w:type="spellEnd"/>
      <w:r w:rsidRPr="000256DE">
        <w:rPr>
          <w:rFonts w:ascii="Times New Roman" w:hAnsi="Times New Roman" w:cs="Times New Roman"/>
          <w:sz w:val="24"/>
          <w:szCs w:val="24"/>
        </w:rPr>
        <w:t xml:space="preserve">, J.T. and </w:t>
      </w:r>
      <w:proofErr w:type="spellStart"/>
      <w:r w:rsidRPr="000256DE">
        <w:rPr>
          <w:rFonts w:ascii="Times New Roman" w:hAnsi="Times New Roman" w:cs="Times New Roman"/>
          <w:sz w:val="24"/>
          <w:szCs w:val="24"/>
        </w:rPr>
        <w:t>Damanhuri</w:t>
      </w:r>
      <w:proofErr w:type="spellEnd"/>
      <w:r w:rsidRPr="000256DE">
        <w:rPr>
          <w:rFonts w:ascii="Times New Roman" w:hAnsi="Times New Roman" w:cs="Times New Roman"/>
          <w:sz w:val="24"/>
          <w:szCs w:val="24"/>
        </w:rPr>
        <w:t>, N.S. (2024). Comparative analysis of decision tree and random forest classifiers for structured data classification in machine learning. </w:t>
      </w:r>
      <w:r w:rsidRPr="000256DE">
        <w:rPr>
          <w:rFonts w:ascii="Times New Roman" w:hAnsi="Times New Roman" w:cs="Times New Roman"/>
          <w:i/>
          <w:iCs/>
          <w:sz w:val="24"/>
          <w:szCs w:val="24"/>
        </w:rPr>
        <w:t>Science in Information Technology Letters</w:t>
      </w:r>
      <w:r w:rsidRPr="000256DE">
        <w:rPr>
          <w:rFonts w:ascii="Times New Roman" w:hAnsi="Times New Roman" w:cs="Times New Roman"/>
          <w:sz w:val="24"/>
          <w:szCs w:val="24"/>
        </w:rPr>
        <w:t>, [online] 5(2), pp.13–24. Available at: https://doi.org/10.31763/sitech.v5i2.1746.</w:t>
      </w:r>
    </w:p>
    <w:p w14:paraId="592B2D8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 xml:space="preserve">Li, Y. and Liu, Q. (2021). A comprehensive review study of cyber-attacks and cyber security; Emerging trends and recent developments. </w:t>
      </w:r>
      <w:r w:rsidRPr="000256DE">
        <w:rPr>
          <w:rFonts w:ascii="Times New Roman" w:hAnsi="Times New Roman" w:cs="Times New Roman"/>
          <w:i/>
          <w:iCs/>
          <w:sz w:val="24"/>
          <w:szCs w:val="24"/>
        </w:rPr>
        <w:t>Energy Reports,</w:t>
      </w:r>
      <w:r w:rsidRPr="000256DE">
        <w:rPr>
          <w:rFonts w:ascii="Times New Roman" w:hAnsi="Times New Roman" w:cs="Times New Roman"/>
          <w:sz w:val="24"/>
          <w:szCs w:val="24"/>
        </w:rPr>
        <w:t xml:space="preserve"> 7, pp.8176–8186. https://doi.org/10.1016/j.egyr.2021.08.126</w:t>
      </w:r>
    </w:p>
    <w:p w14:paraId="687E6AF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w:t>
      </w:r>
      <w:bookmarkStart w:id="20" w:name="_Hlk207721176"/>
      <w:r w:rsidRPr="000256DE">
        <w:rPr>
          <w:rFonts w:ascii="Times New Roman" w:hAnsi="Times New Roman" w:cs="Times New Roman"/>
          <w:sz w:val="24"/>
          <w:szCs w:val="24"/>
        </w:rPr>
        <w:t xml:space="preserve">Liu, C. (2024). </w:t>
      </w:r>
      <w:bookmarkEnd w:id="20"/>
      <w:r w:rsidRPr="000256DE">
        <w:rPr>
          <w:rFonts w:ascii="Times New Roman" w:hAnsi="Times New Roman" w:cs="Times New Roman"/>
          <w:sz w:val="24"/>
          <w:szCs w:val="24"/>
        </w:rPr>
        <w:t>Long short-term memory (LSTM)-based news classification model. </w:t>
      </w:r>
      <w:r w:rsidRPr="000256DE">
        <w:rPr>
          <w:rFonts w:ascii="Times New Roman" w:hAnsi="Times New Roman" w:cs="Times New Roman"/>
          <w:i/>
          <w:iCs/>
          <w:sz w:val="24"/>
          <w:szCs w:val="24"/>
        </w:rPr>
        <w:t>PLOS ONE</w:t>
      </w:r>
      <w:r w:rsidRPr="000256DE">
        <w:rPr>
          <w:rFonts w:ascii="Times New Roman" w:hAnsi="Times New Roman" w:cs="Times New Roman"/>
          <w:sz w:val="24"/>
          <w:szCs w:val="24"/>
        </w:rPr>
        <w:t>, 19(5), p.e0301835. Available at: https://doi.org/10.1371/journal.pone.0301835.</w:t>
      </w:r>
    </w:p>
    <w:p w14:paraId="54DA2DD1"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1" w:name="_Hlk207728108"/>
      <w:r w:rsidRPr="000256DE">
        <w:rPr>
          <w:rFonts w:ascii="Times New Roman" w:hAnsi="Times New Roman" w:cs="Times New Roman"/>
          <w:sz w:val="24"/>
          <w:szCs w:val="24"/>
        </w:rPr>
        <w:t>‌Marciano, R</w:t>
      </w:r>
      <w:bookmarkEnd w:id="21"/>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Nazareno</w:t>
      </w:r>
      <w:proofErr w:type="spellEnd"/>
      <w:r w:rsidRPr="000256DE">
        <w:rPr>
          <w:rFonts w:ascii="Times New Roman" w:hAnsi="Times New Roman" w:cs="Times New Roman"/>
          <w:sz w:val="24"/>
          <w:szCs w:val="24"/>
        </w:rPr>
        <w:t>, A., Ferreira, S., Miranda, R. and Coelho, G. (2025). Artificial intelligence and cybersecurity: a study of artificial intelligence in cybernetic defence. </w:t>
      </w:r>
      <w:r w:rsidRPr="000256DE">
        <w:rPr>
          <w:rFonts w:ascii="Times New Roman" w:hAnsi="Times New Roman" w:cs="Times New Roman"/>
          <w:i/>
          <w:iCs/>
          <w:sz w:val="24"/>
          <w:szCs w:val="24"/>
        </w:rPr>
        <w:t>ARACÊ</w:t>
      </w:r>
      <w:r w:rsidRPr="000256DE">
        <w:rPr>
          <w:rFonts w:ascii="Times New Roman" w:hAnsi="Times New Roman" w:cs="Times New Roman"/>
          <w:sz w:val="24"/>
          <w:szCs w:val="24"/>
        </w:rPr>
        <w:t>, [online] 7(5), pp.23155–23178. Available at: https://doi.org/10.56238/arev7n5-133.</w:t>
      </w:r>
    </w:p>
    <w:p w14:paraId="511C8B9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Marri, R., Varanasi, S. and </w:t>
      </w:r>
      <w:proofErr w:type="spellStart"/>
      <w:r w:rsidRPr="000256DE">
        <w:rPr>
          <w:rFonts w:ascii="Times New Roman" w:hAnsi="Times New Roman" w:cs="Times New Roman"/>
          <w:sz w:val="24"/>
          <w:szCs w:val="24"/>
        </w:rPr>
        <w:t>Kalidindi</w:t>
      </w:r>
      <w:proofErr w:type="spellEnd"/>
      <w:r w:rsidRPr="000256DE">
        <w:rPr>
          <w:rFonts w:ascii="Times New Roman" w:hAnsi="Times New Roman" w:cs="Times New Roman"/>
          <w:sz w:val="24"/>
          <w:szCs w:val="24"/>
        </w:rPr>
        <w:t xml:space="preserve"> Chaitanya, S.V. (2024). Integrating Security Information and Event Management (SIEM) with Data Lakes and AI: Enhancing Threat Detection and Response. </w:t>
      </w:r>
      <w:r w:rsidRPr="000256DE">
        <w:rPr>
          <w:rFonts w:ascii="Times New Roman" w:hAnsi="Times New Roman" w:cs="Times New Roman"/>
          <w:i/>
          <w:iCs/>
          <w:sz w:val="24"/>
          <w:szCs w:val="24"/>
        </w:rPr>
        <w:t>Journal of Artificial Intelligence General science (JAIGS) ISSN:3006-4023</w:t>
      </w:r>
      <w:r w:rsidRPr="000256DE">
        <w:rPr>
          <w:rFonts w:ascii="Times New Roman" w:hAnsi="Times New Roman" w:cs="Times New Roman"/>
          <w:sz w:val="24"/>
          <w:szCs w:val="24"/>
        </w:rPr>
        <w:t>, 6(1), pp.151–165. Available at: https://doi.org/10.60087/jaigs.v6i1.239.</w:t>
      </w:r>
    </w:p>
    <w:p w14:paraId="4F23B91B"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Mass.gov. (2024). Know the types of cyber threats. Available at: </w:t>
      </w:r>
      <w:hyperlink r:id="rId10" w:history="1">
        <w:r w:rsidRPr="000256DE">
          <w:rPr>
            <w:rStyle w:val="Hyperlink"/>
            <w:rFonts w:ascii="Times New Roman" w:hAnsi="Times New Roman" w:cs="Times New Roman"/>
            <w:color w:val="auto"/>
            <w:sz w:val="24"/>
            <w:szCs w:val="24"/>
          </w:rPr>
          <w:t>https://www.mass.gov/info-details/know-the-types-ofcyber-threats</w:t>
        </w:r>
      </w:hyperlink>
    </w:p>
    <w:p w14:paraId="288122D1"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Mienye</w:t>
      </w:r>
      <w:proofErr w:type="spellEnd"/>
      <w:r w:rsidRPr="000256DE">
        <w:rPr>
          <w:rFonts w:ascii="Times New Roman" w:hAnsi="Times New Roman" w:cs="Times New Roman"/>
          <w:sz w:val="24"/>
          <w:szCs w:val="24"/>
        </w:rPr>
        <w:t xml:space="preserve">, I.D., </w:t>
      </w:r>
      <w:proofErr w:type="spellStart"/>
      <w:r w:rsidRPr="000256DE">
        <w:rPr>
          <w:rFonts w:ascii="Times New Roman" w:hAnsi="Times New Roman" w:cs="Times New Roman"/>
          <w:sz w:val="24"/>
          <w:szCs w:val="24"/>
        </w:rPr>
        <w:t>Swart</w:t>
      </w:r>
      <w:proofErr w:type="spellEnd"/>
      <w:r w:rsidRPr="000256DE">
        <w:rPr>
          <w:rFonts w:ascii="Times New Roman" w:hAnsi="Times New Roman" w:cs="Times New Roman"/>
          <w:sz w:val="24"/>
          <w:szCs w:val="24"/>
        </w:rPr>
        <w:t xml:space="preserve">, T.G. and </w:t>
      </w:r>
      <w:proofErr w:type="spellStart"/>
      <w:r w:rsidRPr="000256DE">
        <w:rPr>
          <w:rFonts w:ascii="Times New Roman" w:hAnsi="Times New Roman" w:cs="Times New Roman"/>
          <w:sz w:val="24"/>
          <w:szCs w:val="24"/>
        </w:rPr>
        <w:t>Obaido</w:t>
      </w:r>
      <w:proofErr w:type="spellEnd"/>
      <w:r w:rsidRPr="000256DE">
        <w:rPr>
          <w:rFonts w:ascii="Times New Roman" w:hAnsi="Times New Roman" w:cs="Times New Roman"/>
          <w:sz w:val="24"/>
          <w:szCs w:val="24"/>
        </w:rPr>
        <w:t>, G. (2024). Recurrent Neural Networks: A Comprehensive Review of Architectures, Variants, and Applications. </w:t>
      </w:r>
      <w:r w:rsidRPr="000256DE">
        <w:rPr>
          <w:rFonts w:ascii="Times New Roman" w:hAnsi="Times New Roman" w:cs="Times New Roman"/>
          <w:i/>
          <w:iCs/>
          <w:sz w:val="24"/>
          <w:szCs w:val="24"/>
        </w:rPr>
        <w:t>Information</w:t>
      </w:r>
      <w:r w:rsidRPr="000256DE">
        <w:rPr>
          <w:rFonts w:ascii="Times New Roman" w:hAnsi="Times New Roman" w:cs="Times New Roman"/>
          <w:sz w:val="24"/>
          <w:szCs w:val="24"/>
        </w:rPr>
        <w:t>, [online] 15(9), p.517. Available at: https://doi.org/10.3390/info15090517.</w:t>
      </w:r>
    </w:p>
    <w:p w14:paraId="7D2175E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Nagar, G. (2024). Leveraging Artificial Intelligence to Automate and Enhance Security Operations: Balancing Efficiency and Human Oversight. </w:t>
      </w:r>
      <w:r w:rsidRPr="000256DE">
        <w:rPr>
          <w:rFonts w:ascii="Times New Roman" w:hAnsi="Times New Roman" w:cs="Times New Roman"/>
          <w:i/>
          <w:iCs/>
          <w:sz w:val="24"/>
          <w:szCs w:val="24"/>
        </w:rPr>
        <w:t>International Journal of Scientific Research and Management (IJSRM)</w:t>
      </w:r>
      <w:r w:rsidRPr="000256DE">
        <w:rPr>
          <w:rFonts w:ascii="Times New Roman" w:hAnsi="Times New Roman" w:cs="Times New Roman"/>
          <w:sz w:val="24"/>
          <w:szCs w:val="24"/>
        </w:rPr>
        <w:t>, 6(07), pp.78–94. Available at: https://doi.org/10.18535/ijsrm/v6i7.ec05.</w:t>
      </w:r>
    </w:p>
    <w:p w14:paraId="07B41D4C"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Ndubuisi</w:t>
      </w:r>
      <w:proofErr w:type="spellEnd"/>
      <w:r w:rsidRPr="000256DE">
        <w:rPr>
          <w:rFonts w:ascii="Times New Roman" w:hAnsi="Times New Roman" w:cs="Times New Roman"/>
          <w:sz w:val="24"/>
          <w:szCs w:val="24"/>
        </w:rPr>
        <w:t>, F. A. (2023). Strengthening national cybersecurity policies through coordinated threat intelligence sharing and real-time public-private collaboration frameworks. </w:t>
      </w:r>
      <w:r w:rsidRPr="000256DE">
        <w:rPr>
          <w:rFonts w:ascii="Times New Roman" w:hAnsi="Times New Roman" w:cs="Times New Roman"/>
          <w:i/>
          <w:iCs/>
          <w:sz w:val="24"/>
          <w:szCs w:val="24"/>
        </w:rPr>
        <w:t>International Journal of Science and Research Archive</w:t>
      </w:r>
      <w:r w:rsidRPr="000256DE">
        <w:rPr>
          <w:rFonts w:ascii="Times New Roman" w:hAnsi="Times New Roman" w:cs="Times New Roman"/>
          <w:sz w:val="24"/>
          <w:szCs w:val="24"/>
        </w:rPr>
        <w:t>, 8(2), pp.812–831. Available at: https://doi.org/10.30574/ijsra.2023.8.2.0299.</w:t>
      </w:r>
    </w:p>
    <w:p w14:paraId="23D49719"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NHS England (2025). </w:t>
      </w:r>
      <w:r w:rsidRPr="000256DE">
        <w:rPr>
          <w:rFonts w:ascii="Times New Roman" w:hAnsi="Times New Roman" w:cs="Times New Roman"/>
          <w:i/>
          <w:iCs/>
          <w:sz w:val="24"/>
          <w:szCs w:val="24"/>
        </w:rPr>
        <w:t>NHS England» Artificial intelligence (AI) and machine learning</w:t>
      </w:r>
      <w:r w:rsidRPr="000256DE">
        <w:rPr>
          <w:rFonts w:ascii="Times New Roman" w:hAnsi="Times New Roman" w:cs="Times New Roman"/>
          <w:sz w:val="24"/>
          <w:szCs w:val="24"/>
        </w:rPr>
        <w:t>. [online] www.england.nhs.uk. Available at: https://www.england.nhs.uk/long-read/artificial-intelligence-ai-and-machine-learning/.</w:t>
      </w:r>
    </w:p>
    <w:p w14:paraId="2DB54D2F"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OECD (2024). </w:t>
      </w:r>
      <w:r w:rsidRPr="000256DE">
        <w:rPr>
          <w:rFonts w:ascii="Times New Roman" w:hAnsi="Times New Roman" w:cs="Times New Roman"/>
          <w:i/>
          <w:iCs/>
          <w:sz w:val="24"/>
          <w:szCs w:val="24"/>
        </w:rPr>
        <w:t>The Impact of Artificial Intelligence on Productivity, Distribution and Growth</w:t>
      </w:r>
      <w:r w:rsidRPr="000256DE">
        <w:rPr>
          <w:rFonts w:ascii="Times New Roman" w:hAnsi="Times New Roman" w:cs="Times New Roman"/>
          <w:sz w:val="24"/>
          <w:szCs w:val="24"/>
        </w:rPr>
        <w:t>. [online] Available at: https://www.oecd.org/content/dam/oecd/en/publications/reports/2024/04/the-impact-of-artificial-intelligence-on-productivity-distribution-and-growth_d54e2842/8d900037-en.pdf.</w:t>
      </w:r>
    </w:p>
    <w:p w14:paraId="1F5ED945"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2" w:name="_Hlk207723763"/>
      <w:r w:rsidRPr="000256DE">
        <w:rPr>
          <w:rFonts w:ascii="Times New Roman" w:hAnsi="Times New Roman" w:cs="Times New Roman"/>
          <w:sz w:val="24"/>
          <w:szCs w:val="24"/>
        </w:rPr>
        <w:t>‌</w:t>
      </w:r>
      <w:proofErr w:type="spellStart"/>
      <w:r w:rsidRPr="000256DE">
        <w:rPr>
          <w:rFonts w:ascii="Times New Roman" w:hAnsi="Times New Roman" w:cs="Times New Roman"/>
          <w:sz w:val="24"/>
          <w:szCs w:val="24"/>
        </w:rPr>
        <w:t>Ofusori</w:t>
      </w:r>
      <w:proofErr w:type="spellEnd"/>
      <w:r w:rsidRPr="000256DE">
        <w:rPr>
          <w:rFonts w:ascii="Times New Roman" w:hAnsi="Times New Roman" w:cs="Times New Roman"/>
          <w:sz w:val="24"/>
          <w:szCs w:val="24"/>
        </w:rPr>
        <w:t xml:space="preserve">, L., </w:t>
      </w:r>
      <w:bookmarkEnd w:id="22"/>
      <w:proofErr w:type="spellStart"/>
      <w:r w:rsidRPr="000256DE">
        <w:rPr>
          <w:rFonts w:ascii="Times New Roman" w:hAnsi="Times New Roman" w:cs="Times New Roman"/>
          <w:sz w:val="24"/>
          <w:szCs w:val="24"/>
        </w:rPr>
        <w:t>Bokaba</w:t>
      </w:r>
      <w:proofErr w:type="spellEnd"/>
      <w:r w:rsidRPr="000256DE">
        <w:rPr>
          <w:rFonts w:ascii="Times New Roman" w:hAnsi="Times New Roman" w:cs="Times New Roman"/>
          <w:sz w:val="24"/>
          <w:szCs w:val="24"/>
        </w:rPr>
        <w:t>, T. and Mhlongo, S. (2024). Artificial Intelligence in Cybersecurity: A Comprehensive Review and Future Direction. </w:t>
      </w:r>
      <w:r w:rsidRPr="000256DE">
        <w:rPr>
          <w:rFonts w:ascii="Times New Roman" w:hAnsi="Times New Roman" w:cs="Times New Roman"/>
          <w:i/>
          <w:iCs/>
          <w:sz w:val="24"/>
          <w:szCs w:val="24"/>
        </w:rPr>
        <w:t>Applied Artificial Intelligence</w:t>
      </w:r>
      <w:r w:rsidRPr="000256DE">
        <w:rPr>
          <w:rFonts w:ascii="Times New Roman" w:hAnsi="Times New Roman" w:cs="Times New Roman"/>
          <w:sz w:val="24"/>
          <w:szCs w:val="24"/>
        </w:rPr>
        <w:t>, 38(1). Available at: https://doi.org/10.1080/08839514.2024.2439609.</w:t>
      </w:r>
    </w:p>
    <w:p w14:paraId="14C1F3B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‌Otieno, D.O., Akbar </w:t>
      </w:r>
      <w:proofErr w:type="spellStart"/>
      <w:r w:rsidRPr="000256DE">
        <w:rPr>
          <w:rFonts w:ascii="Times New Roman" w:hAnsi="Times New Roman" w:cs="Times New Roman"/>
          <w:sz w:val="24"/>
          <w:szCs w:val="24"/>
        </w:rPr>
        <w:t>Siami</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Namin</w:t>
      </w:r>
      <w:proofErr w:type="spellEnd"/>
      <w:r w:rsidRPr="000256DE">
        <w:rPr>
          <w:rFonts w:ascii="Times New Roman" w:hAnsi="Times New Roman" w:cs="Times New Roman"/>
          <w:sz w:val="24"/>
          <w:szCs w:val="24"/>
        </w:rPr>
        <w:t xml:space="preserve"> and Jones, K.S. (2023). The Application of the BERT Transformer Model for Phishing Email Classification. </w:t>
      </w:r>
      <w:r w:rsidRPr="000256DE">
        <w:rPr>
          <w:rFonts w:ascii="Times New Roman" w:hAnsi="Times New Roman" w:cs="Times New Roman"/>
          <w:i/>
          <w:iCs/>
          <w:sz w:val="24"/>
          <w:szCs w:val="24"/>
        </w:rPr>
        <w:t>2022 IEEE 46th Annual Computers, Software, and Applications Conference (COMPSAC)</w:t>
      </w:r>
      <w:r w:rsidRPr="000256DE">
        <w:rPr>
          <w:rFonts w:ascii="Times New Roman" w:hAnsi="Times New Roman" w:cs="Times New Roman"/>
          <w:sz w:val="24"/>
          <w:szCs w:val="24"/>
        </w:rPr>
        <w:t>, 3, pp.1303–1310. Available at: https://doi.org/10.1109/compsac57700.2023.00198.</w:t>
      </w:r>
    </w:p>
    <w:p w14:paraId="6FAEE660"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3" w:name="_Hlk207725606"/>
      <w:proofErr w:type="spellStart"/>
      <w:r w:rsidRPr="000256DE">
        <w:rPr>
          <w:rFonts w:ascii="Times New Roman" w:hAnsi="Times New Roman" w:cs="Times New Roman"/>
          <w:sz w:val="24"/>
          <w:szCs w:val="24"/>
        </w:rPr>
        <w:t>Ozkan-Ozay</w:t>
      </w:r>
      <w:bookmarkEnd w:id="23"/>
      <w:proofErr w:type="spellEnd"/>
      <w:r w:rsidRPr="000256DE">
        <w:rPr>
          <w:rFonts w:ascii="Times New Roman" w:hAnsi="Times New Roman" w:cs="Times New Roman"/>
          <w:sz w:val="24"/>
          <w:szCs w:val="24"/>
        </w:rPr>
        <w:t xml:space="preserve">, M., Akin, E., Aslan, Ö., </w:t>
      </w:r>
      <w:proofErr w:type="spellStart"/>
      <w:r w:rsidRPr="000256DE">
        <w:rPr>
          <w:rFonts w:ascii="Times New Roman" w:hAnsi="Times New Roman" w:cs="Times New Roman"/>
          <w:sz w:val="24"/>
          <w:szCs w:val="24"/>
        </w:rPr>
        <w:t>Kosunalp</w:t>
      </w:r>
      <w:proofErr w:type="spellEnd"/>
      <w:r w:rsidRPr="000256DE">
        <w:rPr>
          <w:rFonts w:ascii="Times New Roman" w:hAnsi="Times New Roman" w:cs="Times New Roman"/>
          <w:sz w:val="24"/>
          <w:szCs w:val="24"/>
        </w:rPr>
        <w:t xml:space="preserve">, S., </w:t>
      </w:r>
      <w:proofErr w:type="spellStart"/>
      <w:r w:rsidRPr="000256DE">
        <w:rPr>
          <w:rFonts w:ascii="Times New Roman" w:hAnsi="Times New Roman" w:cs="Times New Roman"/>
          <w:sz w:val="24"/>
          <w:szCs w:val="24"/>
        </w:rPr>
        <w:t>Iliev</w:t>
      </w:r>
      <w:proofErr w:type="spellEnd"/>
      <w:r w:rsidRPr="000256DE">
        <w:rPr>
          <w:rFonts w:ascii="Times New Roman" w:hAnsi="Times New Roman" w:cs="Times New Roman"/>
          <w:sz w:val="24"/>
          <w:szCs w:val="24"/>
        </w:rPr>
        <w:t xml:space="preserve">, T., </w:t>
      </w:r>
      <w:proofErr w:type="spellStart"/>
      <w:r w:rsidRPr="000256DE">
        <w:rPr>
          <w:rFonts w:ascii="Times New Roman" w:hAnsi="Times New Roman" w:cs="Times New Roman"/>
          <w:sz w:val="24"/>
          <w:szCs w:val="24"/>
        </w:rPr>
        <w:t>Stoyanov</w:t>
      </w:r>
      <w:proofErr w:type="spellEnd"/>
      <w:r w:rsidRPr="000256DE">
        <w:rPr>
          <w:rFonts w:ascii="Times New Roman" w:hAnsi="Times New Roman" w:cs="Times New Roman"/>
          <w:sz w:val="24"/>
          <w:szCs w:val="24"/>
        </w:rPr>
        <w:t xml:space="preserve">, I. and </w:t>
      </w:r>
      <w:proofErr w:type="spellStart"/>
      <w:r w:rsidRPr="000256DE">
        <w:rPr>
          <w:rFonts w:ascii="Times New Roman" w:hAnsi="Times New Roman" w:cs="Times New Roman"/>
          <w:sz w:val="24"/>
          <w:szCs w:val="24"/>
        </w:rPr>
        <w:t>Beloev</w:t>
      </w:r>
      <w:proofErr w:type="spellEnd"/>
      <w:r w:rsidRPr="000256DE">
        <w:rPr>
          <w:rFonts w:ascii="Times New Roman" w:hAnsi="Times New Roman" w:cs="Times New Roman"/>
          <w:sz w:val="24"/>
          <w:szCs w:val="24"/>
        </w:rPr>
        <w:t>, I. (2024). A Comprehensive Survey: Evaluating the Efficiency of Artificial Intelligence and Machine Learning Techniques on Cyber Security Solutions. </w:t>
      </w:r>
      <w:r w:rsidRPr="000256DE">
        <w:rPr>
          <w:rFonts w:ascii="Times New Roman" w:hAnsi="Times New Roman" w:cs="Times New Roman"/>
          <w:i/>
          <w:iCs/>
          <w:sz w:val="24"/>
          <w:szCs w:val="24"/>
        </w:rPr>
        <w:t>IEEE Access</w:t>
      </w:r>
      <w:r w:rsidRPr="000256DE">
        <w:rPr>
          <w:rFonts w:ascii="Times New Roman" w:hAnsi="Times New Roman" w:cs="Times New Roman"/>
          <w:sz w:val="24"/>
          <w:szCs w:val="24"/>
        </w:rPr>
        <w:t>, 12, pp.12229–12256. Available at: https://doi.org/10.1109/access.2024.3355547.</w:t>
      </w:r>
    </w:p>
    <w:p w14:paraId="23C8F49A"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Patil, D., Rane, N.L., Desai, P. and Rane, J. (2024). Machine learning and deep learning: Methods, techniques, applications, challenges, and future research opportunities. </w:t>
      </w:r>
      <w:r w:rsidRPr="000256DE">
        <w:rPr>
          <w:rFonts w:ascii="Times New Roman" w:hAnsi="Times New Roman" w:cs="Times New Roman"/>
          <w:i/>
          <w:iCs/>
          <w:sz w:val="24"/>
          <w:szCs w:val="24"/>
        </w:rPr>
        <w:t>Trustworthy Artificial Intelligence in Industry and Society</w:t>
      </w:r>
      <w:r w:rsidRPr="000256DE">
        <w:rPr>
          <w:rFonts w:ascii="Times New Roman" w:hAnsi="Times New Roman" w:cs="Times New Roman"/>
          <w:sz w:val="24"/>
          <w:szCs w:val="24"/>
        </w:rPr>
        <w:t>. Available at: https://doi.org/10.70593/978-81-981367-4-9_2.</w:t>
      </w:r>
    </w:p>
    <w:p w14:paraId="6F5C780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Prima, B. and </w:t>
      </w:r>
      <w:proofErr w:type="spellStart"/>
      <w:r w:rsidRPr="000256DE">
        <w:rPr>
          <w:rFonts w:ascii="Times New Roman" w:hAnsi="Times New Roman" w:cs="Times New Roman"/>
          <w:sz w:val="24"/>
          <w:szCs w:val="24"/>
        </w:rPr>
        <w:t>Bouhorma</w:t>
      </w:r>
      <w:proofErr w:type="spellEnd"/>
      <w:r w:rsidRPr="000256DE">
        <w:rPr>
          <w:rFonts w:ascii="Times New Roman" w:hAnsi="Times New Roman" w:cs="Times New Roman"/>
          <w:sz w:val="24"/>
          <w:szCs w:val="24"/>
        </w:rPr>
        <w:t xml:space="preserve">, M. (2020). Using Transfer Learning for Malware Classification. </w:t>
      </w:r>
      <w:r w:rsidRPr="000256DE">
        <w:rPr>
          <w:rFonts w:ascii="Times New Roman" w:hAnsi="Times New Roman" w:cs="Times New Roman"/>
          <w:i/>
          <w:iCs/>
          <w:sz w:val="24"/>
          <w:szCs w:val="24"/>
        </w:rPr>
        <w:t>The International Archives of the Photogrammetry, Remote Sensing and Spatial Information Sciences,</w:t>
      </w:r>
      <w:r w:rsidRPr="000256DE">
        <w:rPr>
          <w:rFonts w:ascii="Times New Roman" w:hAnsi="Times New Roman" w:cs="Times New Roman"/>
          <w:sz w:val="24"/>
          <w:szCs w:val="24"/>
        </w:rPr>
        <w:t xml:space="preserve"> pp. 343–349. Available at: 10.5194/isprsarchives-XLIV-4-W3-2020-343-2020.</w:t>
      </w:r>
    </w:p>
    <w:p w14:paraId="4974CA2E"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Pulyala</w:t>
      </w:r>
      <w:proofErr w:type="spellEnd"/>
      <w:r w:rsidRPr="000256DE">
        <w:rPr>
          <w:rFonts w:ascii="Times New Roman" w:hAnsi="Times New Roman" w:cs="Times New Roman"/>
          <w:sz w:val="24"/>
          <w:szCs w:val="24"/>
        </w:rPr>
        <w:t xml:space="preserve">, S., </w:t>
      </w:r>
      <w:proofErr w:type="spellStart"/>
      <w:r w:rsidRPr="000256DE">
        <w:rPr>
          <w:rFonts w:ascii="Times New Roman" w:hAnsi="Times New Roman" w:cs="Times New Roman"/>
          <w:sz w:val="24"/>
          <w:szCs w:val="24"/>
        </w:rPr>
        <w:t>Desetty</w:t>
      </w:r>
      <w:proofErr w:type="spellEnd"/>
      <w:r w:rsidRPr="000256DE">
        <w:rPr>
          <w:rFonts w:ascii="Times New Roman" w:hAnsi="Times New Roman" w:cs="Times New Roman"/>
          <w:sz w:val="24"/>
          <w:szCs w:val="24"/>
        </w:rPr>
        <w:t xml:space="preserve">, A. and </w:t>
      </w:r>
      <w:proofErr w:type="spellStart"/>
      <w:r w:rsidRPr="000256DE">
        <w:rPr>
          <w:rFonts w:ascii="Times New Roman" w:hAnsi="Times New Roman" w:cs="Times New Roman"/>
          <w:sz w:val="24"/>
          <w:szCs w:val="24"/>
        </w:rPr>
        <w:t>Jangampet</w:t>
      </w:r>
      <w:proofErr w:type="spellEnd"/>
      <w:r w:rsidRPr="000256DE">
        <w:rPr>
          <w:rFonts w:ascii="Times New Roman" w:hAnsi="Times New Roman" w:cs="Times New Roman"/>
          <w:sz w:val="24"/>
          <w:szCs w:val="24"/>
        </w:rPr>
        <w:t xml:space="preserve">, V. (2019). The Impact of Security Orchestration, Automation, and Response (SOAR) on Security Operations </w:t>
      </w:r>
      <w:proofErr w:type="spellStart"/>
      <w:r w:rsidRPr="000256DE">
        <w:rPr>
          <w:rFonts w:ascii="Times New Roman" w:hAnsi="Times New Roman" w:cs="Times New Roman"/>
          <w:sz w:val="24"/>
          <w:szCs w:val="24"/>
        </w:rPr>
        <w:t>Center</w:t>
      </w:r>
      <w:proofErr w:type="spellEnd"/>
      <w:r w:rsidRPr="000256DE">
        <w:rPr>
          <w:rFonts w:ascii="Times New Roman" w:hAnsi="Times New Roman" w:cs="Times New Roman"/>
          <w:sz w:val="24"/>
          <w:szCs w:val="24"/>
        </w:rPr>
        <w:t xml:space="preserve"> (SOC) Efficiency: A Comprehensive Analysis. </w:t>
      </w:r>
      <w:r w:rsidRPr="000256DE">
        <w:rPr>
          <w:rFonts w:ascii="Times New Roman" w:hAnsi="Times New Roman" w:cs="Times New Roman"/>
          <w:i/>
          <w:iCs/>
          <w:sz w:val="24"/>
          <w:szCs w:val="24"/>
        </w:rPr>
        <w:t>Turkish Journal of Computer and Mathematics Education</w:t>
      </w:r>
      <w:r w:rsidRPr="000256DE">
        <w:rPr>
          <w:rFonts w:ascii="Times New Roman" w:hAnsi="Times New Roman" w:cs="Times New Roman"/>
          <w:sz w:val="24"/>
          <w:szCs w:val="24"/>
        </w:rPr>
        <w:t>, 10(3), pp.1545–1549. Available at: https://doi.org/10.61841/turcomat.v10i3.14323.</w:t>
      </w:r>
    </w:p>
    <w:p w14:paraId="207D1E7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Rahul, K. (2023). Strengthening Smart Grid Cybersecurity: An In-Depth Investigation into the Fusion of Machine Learning and Natural Language Processing. </w:t>
      </w:r>
      <w:r w:rsidRPr="000256DE">
        <w:rPr>
          <w:rFonts w:ascii="Times New Roman" w:hAnsi="Times New Roman" w:cs="Times New Roman"/>
          <w:i/>
          <w:iCs/>
          <w:sz w:val="24"/>
          <w:szCs w:val="24"/>
        </w:rPr>
        <w:t>Journal of Trends in Computer Science and Smart Technology</w:t>
      </w:r>
      <w:r w:rsidRPr="000256DE">
        <w:rPr>
          <w:rFonts w:ascii="Times New Roman" w:hAnsi="Times New Roman" w:cs="Times New Roman"/>
          <w:sz w:val="24"/>
          <w:szCs w:val="24"/>
        </w:rPr>
        <w:t>, 5 (3) pp. 284–301. Available at: 10.36548/jtcsst.2023.3.005</w:t>
      </w:r>
    </w:p>
    <w:p w14:paraId="7B061683"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4" w:name="_Hlk207726344"/>
      <w:r w:rsidRPr="000256DE">
        <w:rPr>
          <w:rFonts w:ascii="Times New Roman" w:hAnsi="Times New Roman" w:cs="Times New Roman"/>
          <w:sz w:val="24"/>
          <w:szCs w:val="24"/>
        </w:rPr>
        <w:lastRenderedPageBreak/>
        <w:t>Rane, J</w:t>
      </w:r>
      <w:bookmarkEnd w:id="24"/>
      <w:r w:rsidRPr="000256DE">
        <w:rPr>
          <w:rFonts w:ascii="Times New Roman" w:hAnsi="Times New Roman" w:cs="Times New Roman"/>
          <w:sz w:val="24"/>
          <w:szCs w:val="24"/>
        </w:rPr>
        <w:t>., Kaya, Ö., Mallick, S.K. and Rane, N.L. (2024). Enhancing black-box models: Advances in explainable artificial intelligence for ethical decision-making. </w:t>
      </w:r>
      <w:r w:rsidRPr="000256DE">
        <w:rPr>
          <w:rFonts w:ascii="Times New Roman" w:hAnsi="Times New Roman" w:cs="Times New Roman"/>
          <w:i/>
          <w:iCs/>
          <w:sz w:val="24"/>
          <w:szCs w:val="24"/>
        </w:rPr>
        <w:t>Enhancing black-box models: Advances in explainable artificial intelligence for ethical decision-making</w:t>
      </w:r>
      <w:r w:rsidRPr="000256DE">
        <w:rPr>
          <w:rFonts w:ascii="Times New Roman" w:hAnsi="Times New Roman" w:cs="Times New Roman"/>
          <w:sz w:val="24"/>
          <w:szCs w:val="24"/>
        </w:rPr>
        <w:t>. Available at: https://doi.org/10.70593/978-81-981271-0-5_4.</w:t>
      </w:r>
    </w:p>
    <w:p w14:paraId="339A9FA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Reddy, C.S. (2024). Cyber Security in the COVID-19 Era: Challenges and Innovations in the Digital Transition. </w:t>
      </w:r>
      <w:r w:rsidRPr="000256DE">
        <w:rPr>
          <w:rFonts w:ascii="Times New Roman" w:hAnsi="Times New Roman" w:cs="Times New Roman"/>
          <w:i/>
          <w:iCs/>
          <w:sz w:val="24"/>
          <w:szCs w:val="24"/>
        </w:rPr>
        <w:t>Turkish Online Journal of Qualitative Inquiry</w:t>
      </w:r>
      <w:r w:rsidRPr="000256DE">
        <w:rPr>
          <w:rFonts w:ascii="Times New Roman" w:hAnsi="Times New Roman" w:cs="Times New Roman"/>
          <w:sz w:val="24"/>
          <w:szCs w:val="24"/>
        </w:rPr>
        <w:t>, pp.39–46. Available at: https://doi.org/10.53555/tojqi.v15i2.10380.</w:t>
      </w:r>
    </w:p>
    <w:p w14:paraId="4DEB40C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Saeed, S., </w:t>
      </w:r>
      <w:proofErr w:type="spellStart"/>
      <w:r w:rsidRPr="000256DE">
        <w:rPr>
          <w:rFonts w:ascii="Times New Roman" w:hAnsi="Times New Roman" w:cs="Times New Roman"/>
          <w:sz w:val="24"/>
          <w:szCs w:val="24"/>
        </w:rPr>
        <w:t>Suayyid</w:t>
      </w:r>
      <w:proofErr w:type="spellEnd"/>
      <w:r w:rsidRPr="000256DE">
        <w:rPr>
          <w:rFonts w:ascii="Times New Roman" w:hAnsi="Times New Roman" w:cs="Times New Roman"/>
          <w:sz w:val="24"/>
          <w:szCs w:val="24"/>
        </w:rPr>
        <w:t>, S. A. Al-</w:t>
      </w:r>
      <w:proofErr w:type="spellStart"/>
      <w:r w:rsidRPr="000256DE">
        <w:rPr>
          <w:rFonts w:ascii="Times New Roman" w:hAnsi="Times New Roman" w:cs="Times New Roman"/>
          <w:sz w:val="24"/>
          <w:szCs w:val="24"/>
        </w:rPr>
        <w:t>Ghamdi</w:t>
      </w:r>
      <w:proofErr w:type="spellEnd"/>
      <w:r w:rsidRPr="000256DE">
        <w:rPr>
          <w:rFonts w:ascii="Times New Roman" w:hAnsi="Times New Roman" w:cs="Times New Roman"/>
          <w:sz w:val="24"/>
          <w:szCs w:val="24"/>
        </w:rPr>
        <w:t xml:space="preserve">, M. S., </w:t>
      </w:r>
      <w:proofErr w:type="spellStart"/>
      <w:r w:rsidRPr="000256DE">
        <w:rPr>
          <w:rFonts w:ascii="Times New Roman" w:hAnsi="Times New Roman" w:cs="Times New Roman"/>
          <w:sz w:val="24"/>
          <w:szCs w:val="24"/>
        </w:rPr>
        <w:t>AlMuhaisen</w:t>
      </w:r>
      <w:proofErr w:type="spellEnd"/>
      <w:r w:rsidRPr="000256DE">
        <w:rPr>
          <w:rFonts w:ascii="Times New Roman" w:hAnsi="Times New Roman" w:cs="Times New Roman"/>
          <w:sz w:val="24"/>
          <w:szCs w:val="24"/>
        </w:rPr>
        <w:t xml:space="preserve">, H. and </w:t>
      </w:r>
      <w:proofErr w:type="spellStart"/>
      <w:r w:rsidRPr="000256DE">
        <w:rPr>
          <w:rFonts w:ascii="Times New Roman" w:hAnsi="Times New Roman" w:cs="Times New Roman"/>
          <w:sz w:val="24"/>
          <w:szCs w:val="24"/>
        </w:rPr>
        <w:t>Almuhaideb</w:t>
      </w:r>
      <w:proofErr w:type="spellEnd"/>
      <w:r w:rsidRPr="000256DE">
        <w:rPr>
          <w:rFonts w:ascii="Times New Roman" w:hAnsi="Times New Roman" w:cs="Times New Roman"/>
          <w:sz w:val="24"/>
          <w:szCs w:val="24"/>
        </w:rPr>
        <w:t xml:space="preserve">, A. M. (2023). A Systematic Literature Review on Cyber Threat Intelligence for Organizational Cybersecurity Resilience. </w:t>
      </w:r>
      <w:r w:rsidRPr="000256DE">
        <w:rPr>
          <w:rFonts w:ascii="Times New Roman" w:hAnsi="Times New Roman" w:cs="Times New Roman"/>
          <w:i/>
          <w:iCs/>
          <w:sz w:val="24"/>
          <w:szCs w:val="24"/>
        </w:rPr>
        <w:t>Sensors,</w:t>
      </w:r>
      <w:r w:rsidRPr="000256DE">
        <w:rPr>
          <w:rFonts w:ascii="Times New Roman" w:hAnsi="Times New Roman" w:cs="Times New Roman"/>
          <w:sz w:val="24"/>
          <w:szCs w:val="24"/>
        </w:rPr>
        <w:t xml:space="preserve"> 23 (16) p. 7273. Available at: 10.3390/s23167273.</w:t>
      </w:r>
    </w:p>
    <w:p w14:paraId="551FEE59"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Saravanamuthu</w:t>
      </w:r>
      <w:proofErr w:type="spellEnd"/>
      <w:r w:rsidRPr="000256DE">
        <w:rPr>
          <w:rFonts w:ascii="Times New Roman" w:hAnsi="Times New Roman" w:cs="Times New Roman"/>
          <w:sz w:val="24"/>
          <w:szCs w:val="24"/>
        </w:rPr>
        <w:t xml:space="preserve">, M., </w:t>
      </w:r>
      <w:proofErr w:type="spellStart"/>
      <w:r w:rsidRPr="000256DE">
        <w:rPr>
          <w:rFonts w:ascii="Times New Roman" w:hAnsi="Times New Roman" w:cs="Times New Roman"/>
          <w:sz w:val="24"/>
          <w:szCs w:val="24"/>
        </w:rPr>
        <w:t>Shaziya</w:t>
      </w:r>
      <w:proofErr w:type="spellEnd"/>
      <w:r w:rsidRPr="000256DE">
        <w:rPr>
          <w:rFonts w:ascii="Times New Roman" w:hAnsi="Times New Roman" w:cs="Times New Roman"/>
          <w:sz w:val="24"/>
          <w:szCs w:val="24"/>
        </w:rPr>
        <w:t xml:space="preserve">, S., </w:t>
      </w:r>
      <w:proofErr w:type="spellStart"/>
      <w:r w:rsidRPr="000256DE">
        <w:rPr>
          <w:rFonts w:ascii="Times New Roman" w:hAnsi="Times New Roman" w:cs="Times New Roman"/>
          <w:sz w:val="24"/>
          <w:szCs w:val="24"/>
        </w:rPr>
        <w:t>Sadiqunnisa</w:t>
      </w:r>
      <w:proofErr w:type="spellEnd"/>
      <w:r w:rsidRPr="000256DE">
        <w:rPr>
          <w:rFonts w:ascii="Times New Roman" w:hAnsi="Times New Roman" w:cs="Times New Roman"/>
          <w:sz w:val="24"/>
          <w:szCs w:val="24"/>
        </w:rPr>
        <w:t xml:space="preserve">, P., Priya, N. K., Pathan, S. and </w:t>
      </w:r>
      <w:proofErr w:type="spellStart"/>
      <w:r w:rsidRPr="000256DE">
        <w:rPr>
          <w:rFonts w:ascii="Times New Roman" w:hAnsi="Times New Roman" w:cs="Times New Roman"/>
          <w:sz w:val="24"/>
          <w:szCs w:val="24"/>
        </w:rPr>
        <w:t>Shajida</w:t>
      </w:r>
      <w:proofErr w:type="spellEnd"/>
      <w:r w:rsidRPr="000256DE">
        <w:rPr>
          <w:rFonts w:ascii="Times New Roman" w:hAnsi="Times New Roman" w:cs="Times New Roman"/>
          <w:sz w:val="24"/>
          <w:szCs w:val="24"/>
        </w:rPr>
        <w:t>, K. (2025). Artificial Intelligence in Cybersecurity: A Decade of Research Trends and Developments Through Bibliometric Analysis. </w:t>
      </w:r>
      <w:r w:rsidRPr="000256DE">
        <w:rPr>
          <w:rFonts w:ascii="Times New Roman" w:hAnsi="Times New Roman" w:cs="Times New Roman"/>
          <w:i/>
          <w:iCs/>
          <w:sz w:val="24"/>
          <w:szCs w:val="24"/>
        </w:rPr>
        <w:t>International Journal of Advanced Research in Computer Science</w:t>
      </w:r>
      <w:r w:rsidRPr="000256DE">
        <w:rPr>
          <w:rFonts w:ascii="Times New Roman" w:hAnsi="Times New Roman" w:cs="Times New Roman"/>
          <w:sz w:val="24"/>
          <w:szCs w:val="24"/>
        </w:rPr>
        <w:t>, 16(4), pp.42–46. Available at: https://doi.org/10.26483/ijarcs.v16i4.7298.</w:t>
      </w:r>
    </w:p>
    <w:p w14:paraId="4507BC0D"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5" w:name="_Hlk207726566"/>
      <w:proofErr w:type="spellStart"/>
      <w:r w:rsidRPr="000256DE">
        <w:rPr>
          <w:rFonts w:ascii="Times New Roman" w:hAnsi="Times New Roman" w:cs="Times New Roman"/>
          <w:sz w:val="24"/>
          <w:szCs w:val="24"/>
        </w:rPr>
        <w:t>Satibi</w:t>
      </w:r>
      <w:proofErr w:type="spellEnd"/>
      <w:r w:rsidRPr="000256DE">
        <w:rPr>
          <w:rFonts w:ascii="Times New Roman" w:hAnsi="Times New Roman" w:cs="Times New Roman"/>
          <w:sz w:val="24"/>
          <w:szCs w:val="24"/>
        </w:rPr>
        <w:t xml:space="preserve">, I.F. and </w:t>
      </w:r>
      <w:proofErr w:type="spellStart"/>
      <w:r w:rsidRPr="000256DE">
        <w:rPr>
          <w:rFonts w:ascii="Times New Roman" w:hAnsi="Times New Roman" w:cs="Times New Roman"/>
          <w:sz w:val="24"/>
          <w:szCs w:val="24"/>
        </w:rPr>
        <w:t>Atmi</w:t>
      </w:r>
      <w:proofErr w:type="spellEnd"/>
      <w:r w:rsidRPr="000256DE">
        <w:rPr>
          <w:rFonts w:ascii="Times New Roman" w:hAnsi="Times New Roman" w:cs="Times New Roman"/>
          <w:sz w:val="24"/>
          <w:szCs w:val="24"/>
        </w:rPr>
        <w:t>, R. (2024</w:t>
      </w:r>
      <w:bookmarkEnd w:id="25"/>
      <w:r w:rsidRPr="000256DE">
        <w:rPr>
          <w:rFonts w:ascii="Times New Roman" w:hAnsi="Times New Roman" w:cs="Times New Roman"/>
          <w:sz w:val="24"/>
          <w:szCs w:val="24"/>
        </w:rPr>
        <w:t xml:space="preserve">). Navigating </w:t>
      </w:r>
      <w:proofErr w:type="gramStart"/>
      <w:r w:rsidRPr="000256DE">
        <w:rPr>
          <w:rFonts w:ascii="Times New Roman" w:hAnsi="Times New Roman" w:cs="Times New Roman"/>
          <w:sz w:val="24"/>
          <w:szCs w:val="24"/>
        </w:rPr>
        <w:t>The</w:t>
      </w:r>
      <w:proofErr w:type="gramEnd"/>
      <w:r w:rsidRPr="000256DE">
        <w:rPr>
          <w:rFonts w:ascii="Times New Roman" w:hAnsi="Times New Roman" w:cs="Times New Roman"/>
          <w:sz w:val="24"/>
          <w:szCs w:val="24"/>
        </w:rPr>
        <w:t xml:space="preserve"> Duality: Privacy And Security Concerns in Knowledge Management Systems (KMS). </w:t>
      </w:r>
      <w:proofErr w:type="spellStart"/>
      <w:r w:rsidRPr="000256DE">
        <w:rPr>
          <w:rFonts w:ascii="Times New Roman" w:hAnsi="Times New Roman" w:cs="Times New Roman"/>
          <w:i/>
          <w:iCs/>
          <w:sz w:val="24"/>
          <w:szCs w:val="24"/>
        </w:rPr>
        <w:t>Internasional</w:t>
      </w:r>
      <w:proofErr w:type="spellEnd"/>
      <w:r w:rsidRPr="000256DE">
        <w:rPr>
          <w:rFonts w:ascii="Times New Roman" w:hAnsi="Times New Roman" w:cs="Times New Roman"/>
          <w:i/>
          <w:iCs/>
          <w:sz w:val="24"/>
          <w:szCs w:val="24"/>
        </w:rPr>
        <w:t xml:space="preserve"> Journal of Data Science, Engineering, and </w:t>
      </w:r>
      <w:proofErr w:type="spellStart"/>
      <w:r w:rsidRPr="000256DE">
        <w:rPr>
          <w:rFonts w:ascii="Times New Roman" w:hAnsi="Times New Roman" w:cs="Times New Roman"/>
          <w:i/>
          <w:iCs/>
          <w:sz w:val="24"/>
          <w:szCs w:val="24"/>
        </w:rPr>
        <w:t>Anaylitics</w:t>
      </w:r>
      <w:proofErr w:type="spellEnd"/>
      <w:r w:rsidRPr="000256DE">
        <w:rPr>
          <w:rFonts w:ascii="Times New Roman" w:hAnsi="Times New Roman" w:cs="Times New Roman"/>
          <w:sz w:val="24"/>
          <w:szCs w:val="24"/>
        </w:rPr>
        <w:t>, 4(2), pp.1–14. Available at: https://doi.org/10.33005/ijdasea.v4i2.23.</w:t>
      </w:r>
    </w:p>
    <w:p w14:paraId="54C611E4"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Seo</w:t>
      </w:r>
      <w:proofErr w:type="spellEnd"/>
      <w:r w:rsidRPr="000256DE">
        <w:rPr>
          <w:rFonts w:ascii="Times New Roman" w:hAnsi="Times New Roman" w:cs="Times New Roman"/>
          <w:sz w:val="24"/>
          <w:szCs w:val="24"/>
        </w:rPr>
        <w:t>, J.W., Park, S.-J., Kim, Y.J., Kim, J.-Y., Kim, K.G. and Yoon, Y.-H. (2025). Artificial intelligence for severity triage based on conversations in an emergency department in Korea. </w:t>
      </w:r>
      <w:r w:rsidRPr="000256DE">
        <w:rPr>
          <w:rFonts w:ascii="Times New Roman" w:hAnsi="Times New Roman" w:cs="Times New Roman"/>
          <w:i/>
          <w:iCs/>
          <w:sz w:val="24"/>
          <w:szCs w:val="24"/>
        </w:rPr>
        <w:t>Scientific Reports</w:t>
      </w:r>
      <w:r w:rsidRPr="000256DE">
        <w:rPr>
          <w:rFonts w:ascii="Times New Roman" w:hAnsi="Times New Roman" w:cs="Times New Roman"/>
          <w:sz w:val="24"/>
          <w:szCs w:val="24"/>
        </w:rPr>
        <w:t>, [online] 15(1). Available at: https://doi.org/10.1038/s41598-025-99874-0.</w:t>
      </w:r>
    </w:p>
    <w:p w14:paraId="4DA9497E"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Taofeek</w:t>
      </w:r>
      <w:proofErr w:type="spellEnd"/>
      <w:r w:rsidRPr="000256DE">
        <w:rPr>
          <w:rFonts w:ascii="Times New Roman" w:hAnsi="Times New Roman" w:cs="Times New Roman"/>
          <w:sz w:val="24"/>
          <w:szCs w:val="24"/>
        </w:rPr>
        <w:t>, A. (2025). </w:t>
      </w:r>
      <w:r w:rsidRPr="000256DE">
        <w:rPr>
          <w:rFonts w:ascii="Times New Roman" w:hAnsi="Times New Roman" w:cs="Times New Roman"/>
          <w:i/>
          <w:iCs/>
          <w:sz w:val="24"/>
          <w:szCs w:val="24"/>
        </w:rPr>
        <w:t>Machine Learning Models for Intrusion Detection Systems (IDS)</w:t>
      </w:r>
      <w:r w:rsidRPr="000256DE">
        <w:rPr>
          <w:rFonts w:ascii="Times New Roman" w:hAnsi="Times New Roman" w:cs="Times New Roman"/>
          <w:sz w:val="24"/>
          <w:szCs w:val="24"/>
        </w:rPr>
        <w:t>. [online] Available at: https://www.researchgate.net/publication/389263088_Machine_Learning_Models_for_Intrusion_Detection_Systems_IDS.</w:t>
      </w:r>
    </w:p>
    <w:p w14:paraId="727555AA"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Thaqi</w:t>
      </w:r>
      <w:proofErr w:type="spellEnd"/>
      <w:r w:rsidRPr="000256DE">
        <w:rPr>
          <w:rFonts w:ascii="Times New Roman" w:hAnsi="Times New Roman" w:cs="Times New Roman"/>
          <w:sz w:val="24"/>
          <w:szCs w:val="24"/>
        </w:rPr>
        <w:t xml:space="preserve">, R., </w:t>
      </w:r>
      <w:proofErr w:type="spellStart"/>
      <w:r w:rsidRPr="000256DE">
        <w:rPr>
          <w:rFonts w:ascii="Times New Roman" w:hAnsi="Times New Roman" w:cs="Times New Roman"/>
          <w:sz w:val="24"/>
          <w:szCs w:val="24"/>
        </w:rPr>
        <w:t>Krasniqi</w:t>
      </w:r>
      <w:proofErr w:type="spellEnd"/>
      <w:r w:rsidRPr="000256DE">
        <w:rPr>
          <w:rFonts w:ascii="Times New Roman" w:hAnsi="Times New Roman" w:cs="Times New Roman"/>
          <w:sz w:val="24"/>
          <w:szCs w:val="24"/>
        </w:rPr>
        <w:t xml:space="preserve">, B., </w:t>
      </w:r>
      <w:proofErr w:type="spellStart"/>
      <w:r w:rsidRPr="000256DE">
        <w:rPr>
          <w:rFonts w:ascii="Times New Roman" w:hAnsi="Times New Roman" w:cs="Times New Roman"/>
          <w:sz w:val="24"/>
          <w:szCs w:val="24"/>
        </w:rPr>
        <w:t>Mazrekaj</w:t>
      </w:r>
      <w:proofErr w:type="spellEnd"/>
      <w:r w:rsidRPr="000256DE">
        <w:rPr>
          <w:rFonts w:ascii="Times New Roman" w:hAnsi="Times New Roman" w:cs="Times New Roman"/>
          <w:sz w:val="24"/>
          <w:szCs w:val="24"/>
        </w:rPr>
        <w:t xml:space="preserve">, A. and </w:t>
      </w:r>
      <w:proofErr w:type="spellStart"/>
      <w:r w:rsidRPr="000256DE">
        <w:rPr>
          <w:rFonts w:ascii="Times New Roman" w:hAnsi="Times New Roman" w:cs="Times New Roman"/>
          <w:sz w:val="24"/>
          <w:szCs w:val="24"/>
        </w:rPr>
        <w:t>Rexha</w:t>
      </w:r>
      <w:proofErr w:type="spellEnd"/>
      <w:r w:rsidRPr="000256DE">
        <w:rPr>
          <w:rFonts w:ascii="Times New Roman" w:hAnsi="Times New Roman" w:cs="Times New Roman"/>
          <w:sz w:val="24"/>
          <w:szCs w:val="24"/>
        </w:rPr>
        <w:t>, B. (2025). Literature Review of Machine Learning and Threat Intelligence in Cloud Security. </w:t>
      </w:r>
      <w:r w:rsidRPr="000256DE">
        <w:rPr>
          <w:rFonts w:ascii="Times New Roman" w:hAnsi="Times New Roman" w:cs="Times New Roman"/>
          <w:i/>
          <w:iCs/>
          <w:sz w:val="24"/>
          <w:szCs w:val="24"/>
        </w:rPr>
        <w:t>IEEE Access</w:t>
      </w:r>
      <w:r w:rsidRPr="000256DE">
        <w:rPr>
          <w:rFonts w:ascii="Times New Roman" w:hAnsi="Times New Roman" w:cs="Times New Roman"/>
          <w:sz w:val="24"/>
          <w:szCs w:val="24"/>
        </w:rPr>
        <w:t>, 13, pp.11663–11678. Available at: https://doi.org/10.1109/access.2025.3529636.</w:t>
      </w:r>
    </w:p>
    <w:p w14:paraId="1A64545E"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6" w:name="_Hlk207714528"/>
      <w:r w:rsidRPr="000256DE">
        <w:rPr>
          <w:rFonts w:ascii="Times New Roman" w:hAnsi="Times New Roman" w:cs="Times New Roman"/>
          <w:sz w:val="24"/>
          <w:szCs w:val="24"/>
        </w:rPr>
        <w:lastRenderedPageBreak/>
        <w:t xml:space="preserve">Tomiyama, </w:t>
      </w:r>
      <w:bookmarkEnd w:id="26"/>
      <w:r w:rsidRPr="000256DE">
        <w:rPr>
          <w:rFonts w:ascii="Times New Roman" w:hAnsi="Times New Roman" w:cs="Times New Roman"/>
          <w:sz w:val="24"/>
          <w:szCs w:val="24"/>
        </w:rPr>
        <w:t>T., Wu, Q. and Kanai, A. (2023). Dynamic Analysis for Malware Detection Using API Calls and Memory Usage with Machine Learning Approach. Available at: https://doi.org/10.1109/gcce59613.2023.10315559.</w:t>
      </w:r>
    </w:p>
    <w:p w14:paraId="16056C7F"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7" w:name="_Hlk207726758"/>
      <w:r w:rsidRPr="000256DE">
        <w:rPr>
          <w:rFonts w:ascii="Times New Roman" w:hAnsi="Times New Roman" w:cs="Times New Roman"/>
          <w:sz w:val="24"/>
          <w:szCs w:val="24"/>
        </w:rPr>
        <w:t>UK Government (2022). </w:t>
      </w:r>
      <w:bookmarkEnd w:id="27"/>
      <w:r w:rsidRPr="000256DE">
        <w:rPr>
          <w:rFonts w:ascii="Times New Roman" w:hAnsi="Times New Roman" w:cs="Times New Roman"/>
          <w:i/>
          <w:iCs/>
          <w:sz w:val="24"/>
          <w:szCs w:val="24"/>
        </w:rPr>
        <w:t>National Cyber Security Strategy 2022</w:t>
      </w:r>
      <w:r w:rsidRPr="000256DE">
        <w:rPr>
          <w:rFonts w:ascii="Times New Roman" w:hAnsi="Times New Roman" w:cs="Times New Roman"/>
          <w:sz w:val="24"/>
          <w:szCs w:val="24"/>
        </w:rPr>
        <w:t>. gov.uk. Available at: https://www.gov.uk/government/publications/national-cyber-strategy-2022/national-cyber-security-strategy-2022.</w:t>
      </w:r>
    </w:p>
    <w:p w14:paraId="69200F8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‌Wang, F., Li, S., </w:t>
      </w:r>
      <w:proofErr w:type="spellStart"/>
      <w:r w:rsidRPr="000256DE">
        <w:rPr>
          <w:rFonts w:ascii="Times New Roman" w:hAnsi="Times New Roman" w:cs="Times New Roman"/>
          <w:sz w:val="24"/>
          <w:szCs w:val="24"/>
        </w:rPr>
        <w:t>Niu</w:t>
      </w:r>
      <w:proofErr w:type="spellEnd"/>
      <w:r w:rsidRPr="000256DE">
        <w:rPr>
          <w:rFonts w:ascii="Times New Roman" w:hAnsi="Times New Roman" w:cs="Times New Roman"/>
          <w:sz w:val="24"/>
          <w:szCs w:val="24"/>
        </w:rPr>
        <w:t>, S., Yang, H., Li, X. and Deng, X. (2025). A Survey on recent advances in reinforcement learning for intelligent investment decision-making optimization. </w:t>
      </w:r>
      <w:r w:rsidRPr="000256DE">
        <w:rPr>
          <w:rFonts w:ascii="Times New Roman" w:hAnsi="Times New Roman" w:cs="Times New Roman"/>
          <w:i/>
          <w:iCs/>
          <w:sz w:val="24"/>
          <w:szCs w:val="24"/>
        </w:rPr>
        <w:t>Expert Systems with Applications</w:t>
      </w:r>
      <w:r w:rsidRPr="000256DE">
        <w:rPr>
          <w:rFonts w:ascii="Times New Roman" w:hAnsi="Times New Roman" w:cs="Times New Roman"/>
          <w:sz w:val="24"/>
          <w:szCs w:val="24"/>
        </w:rPr>
        <w:t>, 282, p.127540. Available at: https://doi.org/10.1016/j.eswa.2025.127540.</w:t>
      </w:r>
    </w:p>
    <w:p w14:paraId="0E000A75"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8" w:name="_Hlk207727415"/>
      <w:r w:rsidRPr="000256DE">
        <w:rPr>
          <w:rFonts w:ascii="Times New Roman" w:hAnsi="Times New Roman" w:cs="Times New Roman"/>
          <w:sz w:val="24"/>
          <w:szCs w:val="24"/>
        </w:rPr>
        <w:t xml:space="preserve">Williams, M. and Charles </w:t>
      </w:r>
      <w:proofErr w:type="spellStart"/>
      <w:r w:rsidRPr="000256DE">
        <w:rPr>
          <w:rFonts w:ascii="Times New Roman" w:hAnsi="Times New Roman" w:cs="Times New Roman"/>
          <w:sz w:val="24"/>
          <w:szCs w:val="24"/>
        </w:rPr>
        <w:t>Mbakwe</w:t>
      </w:r>
      <w:proofErr w:type="spellEnd"/>
      <w:r w:rsidRPr="000256DE">
        <w:rPr>
          <w:rFonts w:ascii="Times New Roman" w:hAnsi="Times New Roman" w:cs="Times New Roman"/>
          <w:sz w:val="24"/>
          <w:szCs w:val="24"/>
        </w:rPr>
        <w:t xml:space="preserve">-Obi, T. (2024). </w:t>
      </w:r>
      <w:bookmarkEnd w:id="28"/>
      <w:r w:rsidRPr="000256DE">
        <w:rPr>
          <w:rFonts w:ascii="Times New Roman" w:hAnsi="Times New Roman" w:cs="Times New Roman"/>
          <w:sz w:val="24"/>
          <w:szCs w:val="24"/>
        </w:rPr>
        <w:t>Once in a Blue Moon International Gift Gallery. </w:t>
      </w:r>
      <w:r w:rsidRPr="000256DE">
        <w:rPr>
          <w:rFonts w:ascii="Times New Roman" w:hAnsi="Times New Roman" w:cs="Times New Roman"/>
          <w:i/>
          <w:iCs/>
          <w:sz w:val="24"/>
          <w:szCs w:val="24"/>
        </w:rPr>
        <w:t>World Journal of Advanced Research and Reviews</w:t>
      </w:r>
      <w:r w:rsidRPr="000256DE">
        <w:rPr>
          <w:rFonts w:ascii="Times New Roman" w:hAnsi="Times New Roman" w:cs="Times New Roman"/>
          <w:sz w:val="24"/>
          <w:szCs w:val="24"/>
        </w:rPr>
        <w:t>, 2024(03), pp.1098–1115. Available at: https://doi.org/10.30574/wjarr.2024.24.3.3795.</w:t>
      </w:r>
    </w:p>
    <w:p w14:paraId="78F72507" w14:textId="77777777" w:rsidR="008D0B6D" w:rsidRPr="000256DE" w:rsidRDefault="008D0B6D" w:rsidP="006127AE">
      <w:pPr>
        <w:spacing w:line="360" w:lineRule="auto"/>
        <w:jc w:val="both"/>
        <w:rPr>
          <w:rFonts w:ascii="Times New Roman" w:hAnsi="Times New Roman" w:cs="Times New Roman"/>
          <w:sz w:val="24"/>
          <w:szCs w:val="24"/>
        </w:rPr>
      </w:pPr>
    </w:p>
    <w:p w14:paraId="64243ECF" w14:textId="77777777" w:rsidR="00250894" w:rsidRPr="000256DE" w:rsidRDefault="00250894" w:rsidP="006127AE">
      <w:pPr>
        <w:spacing w:line="360" w:lineRule="auto"/>
        <w:jc w:val="both"/>
        <w:rPr>
          <w:rFonts w:ascii="Times New Roman" w:hAnsi="Times New Roman" w:cs="Times New Roman"/>
          <w:sz w:val="24"/>
          <w:szCs w:val="24"/>
        </w:rPr>
      </w:pPr>
      <w:bookmarkStart w:id="29" w:name="_GoBack"/>
      <w:bookmarkEnd w:id="29"/>
    </w:p>
    <w:sectPr w:rsidR="00250894" w:rsidRPr="000256D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255E" w14:textId="77777777" w:rsidR="00AB2CB3" w:rsidRDefault="00AB2CB3" w:rsidP="00223474">
      <w:pPr>
        <w:spacing w:after="0" w:line="240" w:lineRule="auto"/>
      </w:pPr>
      <w:r>
        <w:separator/>
      </w:r>
    </w:p>
  </w:endnote>
  <w:endnote w:type="continuationSeparator" w:id="0">
    <w:p w14:paraId="2F27AE52" w14:textId="77777777" w:rsidR="00AB2CB3" w:rsidRDefault="00AB2CB3" w:rsidP="0022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36575"/>
      <w:docPartObj>
        <w:docPartGallery w:val="Page Numbers (Bottom of Page)"/>
        <w:docPartUnique/>
      </w:docPartObj>
    </w:sdtPr>
    <w:sdtEndPr>
      <w:rPr>
        <w:noProof/>
      </w:rPr>
    </w:sdtEndPr>
    <w:sdtContent>
      <w:p w14:paraId="44432467" w14:textId="3013A0E8" w:rsidR="006C14A6" w:rsidRDefault="006C14A6">
        <w:pPr>
          <w:pStyle w:val="Footer"/>
          <w:jc w:val="center"/>
        </w:pPr>
        <w:r>
          <w:fldChar w:fldCharType="begin"/>
        </w:r>
        <w:r>
          <w:instrText xml:space="preserve"> PAGE   \* MERGEFORMAT </w:instrText>
        </w:r>
        <w:r>
          <w:fldChar w:fldCharType="separate"/>
        </w:r>
        <w:r w:rsidR="00D62CA5">
          <w:rPr>
            <w:noProof/>
          </w:rPr>
          <w:t>20</w:t>
        </w:r>
        <w:r>
          <w:rPr>
            <w:noProof/>
          </w:rPr>
          <w:fldChar w:fldCharType="end"/>
        </w:r>
      </w:p>
    </w:sdtContent>
  </w:sdt>
  <w:p w14:paraId="1A244285" w14:textId="77777777" w:rsidR="006C14A6" w:rsidRDefault="006C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EB9BC" w14:textId="77777777" w:rsidR="00AB2CB3" w:rsidRDefault="00AB2CB3" w:rsidP="00223474">
      <w:pPr>
        <w:spacing w:after="0" w:line="240" w:lineRule="auto"/>
      </w:pPr>
      <w:r>
        <w:separator/>
      </w:r>
    </w:p>
  </w:footnote>
  <w:footnote w:type="continuationSeparator" w:id="0">
    <w:p w14:paraId="21D349CC" w14:textId="77777777" w:rsidR="00AB2CB3" w:rsidRDefault="00AB2CB3" w:rsidP="00223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075"/>
    <w:multiLevelType w:val="hybridMultilevel"/>
    <w:tmpl w:val="1612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2CFE"/>
    <w:multiLevelType w:val="multilevel"/>
    <w:tmpl w:val="20C818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5C124E"/>
    <w:multiLevelType w:val="hybridMultilevel"/>
    <w:tmpl w:val="BBA05E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E75AF"/>
    <w:multiLevelType w:val="hybridMultilevel"/>
    <w:tmpl w:val="3CF29832"/>
    <w:lvl w:ilvl="0" w:tplc="0E8454F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376D"/>
    <w:multiLevelType w:val="hybridMultilevel"/>
    <w:tmpl w:val="32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C09B6"/>
    <w:multiLevelType w:val="hybridMultilevel"/>
    <w:tmpl w:val="934674EC"/>
    <w:lvl w:ilvl="0" w:tplc="0E8454F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80DDF"/>
    <w:multiLevelType w:val="hybridMultilevel"/>
    <w:tmpl w:val="5C80F31C"/>
    <w:lvl w:ilvl="0" w:tplc="08090017">
      <w:start w:val="1"/>
      <w:numFmt w:val="lowerLetter"/>
      <w:lvlText w:val="%1)"/>
      <w:lvlJc w:val="left"/>
      <w:pPr>
        <w:ind w:left="720" w:hanging="360"/>
      </w:pPr>
    </w:lvl>
    <w:lvl w:ilvl="1" w:tplc="01B0FF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A2325"/>
    <w:multiLevelType w:val="hybridMultilevel"/>
    <w:tmpl w:val="DD743508"/>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BC7370"/>
    <w:multiLevelType w:val="hybridMultilevel"/>
    <w:tmpl w:val="D56C09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1D"/>
    <w:rsid w:val="00001365"/>
    <w:rsid w:val="00011C14"/>
    <w:rsid w:val="00015C6A"/>
    <w:rsid w:val="000207DF"/>
    <w:rsid w:val="000234E0"/>
    <w:rsid w:val="000256DE"/>
    <w:rsid w:val="000279A8"/>
    <w:rsid w:val="000373E3"/>
    <w:rsid w:val="000431C1"/>
    <w:rsid w:val="00067321"/>
    <w:rsid w:val="00073869"/>
    <w:rsid w:val="00073A53"/>
    <w:rsid w:val="00081A1D"/>
    <w:rsid w:val="0008518A"/>
    <w:rsid w:val="000A1D4B"/>
    <w:rsid w:val="000A365D"/>
    <w:rsid w:val="000A38EC"/>
    <w:rsid w:val="000B0C74"/>
    <w:rsid w:val="000C178F"/>
    <w:rsid w:val="000D41D9"/>
    <w:rsid w:val="000D7C6A"/>
    <w:rsid w:val="000E1374"/>
    <w:rsid w:val="00120B0B"/>
    <w:rsid w:val="001223A0"/>
    <w:rsid w:val="001229DF"/>
    <w:rsid w:val="00123AE2"/>
    <w:rsid w:val="00125736"/>
    <w:rsid w:val="001305AE"/>
    <w:rsid w:val="001310C0"/>
    <w:rsid w:val="00133069"/>
    <w:rsid w:val="00133BE7"/>
    <w:rsid w:val="00137D41"/>
    <w:rsid w:val="001449BD"/>
    <w:rsid w:val="0016047F"/>
    <w:rsid w:val="00164DB0"/>
    <w:rsid w:val="0017101A"/>
    <w:rsid w:val="001810CB"/>
    <w:rsid w:val="00181E55"/>
    <w:rsid w:val="00183764"/>
    <w:rsid w:val="00187BDB"/>
    <w:rsid w:val="0019267B"/>
    <w:rsid w:val="00194E21"/>
    <w:rsid w:val="001B247A"/>
    <w:rsid w:val="001D2855"/>
    <w:rsid w:val="001D4864"/>
    <w:rsid w:val="001E108E"/>
    <w:rsid w:val="001E37D8"/>
    <w:rsid w:val="001E4325"/>
    <w:rsid w:val="001E6AF8"/>
    <w:rsid w:val="00204576"/>
    <w:rsid w:val="00223474"/>
    <w:rsid w:val="00224BC4"/>
    <w:rsid w:val="00232E00"/>
    <w:rsid w:val="0023300B"/>
    <w:rsid w:val="00235A6D"/>
    <w:rsid w:val="00237258"/>
    <w:rsid w:val="0024231E"/>
    <w:rsid w:val="002504A9"/>
    <w:rsid w:val="00250894"/>
    <w:rsid w:val="002531B2"/>
    <w:rsid w:val="00255610"/>
    <w:rsid w:val="00255E27"/>
    <w:rsid w:val="002600F2"/>
    <w:rsid w:val="00263D5C"/>
    <w:rsid w:val="00263E81"/>
    <w:rsid w:val="00270644"/>
    <w:rsid w:val="00291F31"/>
    <w:rsid w:val="00297B2B"/>
    <w:rsid w:val="002A6A41"/>
    <w:rsid w:val="002C09D0"/>
    <w:rsid w:val="002C4713"/>
    <w:rsid w:val="002E3351"/>
    <w:rsid w:val="002F026A"/>
    <w:rsid w:val="002F34C6"/>
    <w:rsid w:val="002F50F3"/>
    <w:rsid w:val="002F6314"/>
    <w:rsid w:val="002F6F83"/>
    <w:rsid w:val="00302757"/>
    <w:rsid w:val="003107CC"/>
    <w:rsid w:val="00323CA6"/>
    <w:rsid w:val="00343EE1"/>
    <w:rsid w:val="00351BC2"/>
    <w:rsid w:val="00354644"/>
    <w:rsid w:val="00357DE2"/>
    <w:rsid w:val="00374975"/>
    <w:rsid w:val="00374EEB"/>
    <w:rsid w:val="003838B9"/>
    <w:rsid w:val="0038441C"/>
    <w:rsid w:val="003940B3"/>
    <w:rsid w:val="00397FF1"/>
    <w:rsid w:val="003A6CDA"/>
    <w:rsid w:val="003A78EF"/>
    <w:rsid w:val="003B644C"/>
    <w:rsid w:val="003C48EC"/>
    <w:rsid w:val="003D3738"/>
    <w:rsid w:val="003D5ADA"/>
    <w:rsid w:val="003F5FB5"/>
    <w:rsid w:val="003F79FF"/>
    <w:rsid w:val="00406138"/>
    <w:rsid w:val="0041263D"/>
    <w:rsid w:val="00421143"/>
    <w:rsid w:val="00423E85"/>
    <w:rsid w:val="00424640"/>
    <w:rsid w:val="00425B3A"/>
    <w:rsid w:val="00430549"/>
    <w:rsid w:val="004329AA"/>
    <w:rsid w:val="00442B9A"/>
    <w:rsid w:val="0045112C"/>
    <w:rsid w:val="0045536F"/>
    <w:rsid w:val="00456078"/>
    <w:rsid w:val="00473636"/>
    <w:rsid w:val="0047514C"/>
    <w:rsid w:val="00481439"/>
    <w:rsid w:val="004822E2"/>
    <w:rsid w:val="00482B61"/>
    <w:rsid w:val="00484FA6"/>
    <w:rsid w:val="0049799D"/>
    <w:rsid w:val="00497BD6"/>
    <w:rsid w:val="004A44DD"/>
    <w:rsid w:val="004B2395"/>
    <w:rsid w:val="004B33B0"/>
    <w:rsid w:val="004B5417"/>
    <w:rsid w:val="004B78AE"/>
    <w:rsid w:val="004C0437"/>
    <w:rsid w:val="004C1904"/>
    <w:rsid w:val="004C2B23"/>
    <w:rsid w:val="004C46DA"/>
    <w:rsid w:val="004C56B9"/>
    <w:rsid w:val="004D45E8"/>
    <w:rsid w:val="004E42C0"/>
    <w:rsid w:val="004F3AEA"/>
    <w:rsid w:val="004F5B4B"/>
    <w:rsid w:val="00505516"/>
    <w:rsid w:val="005118C1"/>
    <w:rsid w:val="005129A7"/>
    <w:rsid w:val="00513947"/>
    <w:rsid w:val="00527DFA"/>
    <w:rsid w:val="005314A5"/>
    <w:rsid w:val="00531E63"/>
    <w:rsid w:val="0055208D"/>
    <w:rsid w:val="005542B0"/>
    <w:rsid w:val="005609B4"/>
    <w:rsid w:val="0056198D"/>
    <w:rsid w:val="00563748"/>
    <w:rsid w:val="00564D12"/>
    <w:rsid w:val="00573118"/>
    <w:rsid w:val="005A4699"/>
    <w:rsid w:val="005A69E9"/>
    <w:rsid w:val="005B301D"/>
    <w:rsid w:val="005B4744"/>
    <w:rsid w:val="005C2BD5"/>
    <w:rsid w:val="005C3F09"/>
    <w:rsid w:val="005C7C65"/>
    <w:rsid w:val="005D1A6C"/>
    <w:rsid w:val="005D49A1"/>
    <w:rsid w:val="005E1C06"/>
    <w:rsid w:val="005E321B"/>
    <w:rsid w:val="005E4346"/>
    <w:rsid w:val="005F1129"/>
    <w:rsid w:val="00602F29"/>
    <w:rsid w:val="006127AE"/>
    <w:rsid w:val="00612868"/>
    <w:rsid w:val="006173B6"/>
    <w:rsid w:val="00622548"/>
    <w:rsid w:val="00630727"/>
    <w:rsid w:val="006437F6"/>
    <w:rsid w:val="00643BF3"/>
    <w:rsid w:val="00674B13"/>
    <w:rsid w:val="006761A0"/>
    <w:rsid w:val="006776FC"/>
    <w:rsid w:val="00682BA4"/>
    <w:rsid w:val="00693E31"/>
    <w:rsid w:val="006978D5"/>
    <w:rsid w:val="006A373B"/>
    <w:rsid w:val="006B608C"/>
    <w:rsid w:val="006C14A6"/>
    <w:rsid w:val="006C2F69"/>
    <w:rsid w:val="006D02B9"/>
    <w:rsid w:val="006D35BB"/>
    <w:rsid w:val="006D5246"/>
    <w:rsid w:val="006D52B6"/>
    <w:rsid w:val="006E7B14"/>
    <w:rsid w:val="006F0388"/>
    <w:rsid w:val="006F2E9F"/>
    <w:rsid w:val="00701290"/>
    <w:rsid w:val="007013D1"/>
    <w:rsid w:val="00711783"/>
    <w:rsid w:val="00727E92"/>
    <w:rsid w:val="00736F77"/>
    <w:rsid w:val="00757C25"/>
    <w:rsid w:val="007638B4"/>
    <w:rsid w:val="007746E6"/>
    <w:rsid w:val="00777951"/>
    <w:rsid w:val="007877C9"/>
    <w:rsid w:val="00795B4E"/>
    <w:rsid w:val="007A4B25"/>
    <w:rsid w:val="007A5DE1"/>
    <w:rsid w:val="007C252F"/>
    <w:rsid w:val="007D6C9C"/>
    <w:rsid w:val="007E3D7B"/>
    <w:rsid w:val="007E7368"/>
    <w:rsid w:val="007F6DC8"/>
    <w:rsid w:val="00810F7C"/>
    <w:rsid w:val="008131F0"/>
    <w:rsid w:val="0083282C"/>
    <w:rsid w:val="00832D16"/>
    <w:rsid w:val="00833BBF"/>
    <w:rsid w:val="0084695B"/>
    <w:rsid w:val="00847B15"/>
    <w:rsid w:val="00866FBE"/>
    <w:rsid w:val="0086717C"/>
    <w:rsid w:val="00873B1C"/>
    <w:rsid w:val="00874222"/>
    <w:rsid w:val="00876890"/>
    <w:rsid w:val="008817D8"/>
    <w:rsid w:val="008830F9"/>
    <w:rsid w:val="00886B98"/>
    <w:rsid w:val="00887C84"/>
    <w:rsid w:val="008928AC"/>
    <w:rsid w:val="0089432B"/>
    <w:rsid w:val="00897784"/>
    <w:rsid w:val="008B60C3"/>
    <w:rsid w:val="008C1D52"/>
    <w:rsid w:val="008D0B6D"/>
    <w:rsid w:val="008D5003"/>
    <w:rsid w:val="008D6A30"/>
    <w:rsid w:val="008F543C"/>
    <w:rsid w:val="008F5983"/>
    <w:rsid w:val="00900418"/>
    <w:rsid w:val="00901BA9"/>
    <w:rsid w:val="00906904"/>
    <w:rsid w:val="00916555"/>
    <w:rsid w:val="009338CA"/>
    <w:rsid w:val="00944CE0"/>
    <w:rsid w:val="0095383D"/>
    <w:rsid w:val="00956F19"/>
    <w:rsid w:val="009609D3"/>
    <w:rsid w:val="00963E4A"/>
    <w:rsid w:val="00982E7C"/>
    <w:rsid w:val="009856EF"/>
    <w:rsid w:val="0098731E"/>
    <w:rsid w:val="00987329"/>
    <w:rsid w:val="0099389A"/>
    <w:rsid w:val="009961B5"/>
    <w:rsid w:val="009A0039"/>
    <w:rsid w:val="009A6645"/>
    <w:rsid w:val="009C1E35"/>
    <w:rsid w:val="009C5409"/>
    <w:rsid w:val="009D150F"/>
    <w:rsid w:val="009D237A"/>
    <w:rsid w:val="009E7A95"/>
    <w:rsid w:val="009F531B"/>
    <w:rsid w:val="009F6716"/>
    <w:rsid w:val="009F6AEB"/>
    <w:rsid w:val="00A01C47"/>
    <w:rsid w:val="00A02517"/>
    <w:rsid w:val="00A0386A"/>
    <w:rsid w:val="00A04EA9"/>
    <w:rsid w:val="00A15131"/>
    <w:rsid w:val="00A21A5A"/>
    <w:rsid w:val="00A26615"/>
    <w:rsid w:val="00A268D2"/>
    <w:rsid w:val="00A27D8E"/>
    <w:rsid w:val="00A33C1E"/>
    <w:rsid w:val="00A47DBD"/>
    <w:rsid w:val="00A51AE8"/>
    <w:rsid w:val="00A54AF3"/>
    <w:rsid w:val="00A56939"/>
    <w:rsid w:val="00A57C88"/>
    <w:rsid w:val="00A6021E"/>
    <w:rsid w:val="00A67547"/>
    <w:rsid w:val="00A67F1B"/>
    <w:rsid w:val="00A819C4"/>
    <w:rsid w:val="00A81E5D"/>
    <w:rsid w:val="00A86CED"/>
    <w:rsid w:val="00A90585"/>
    <w:rsid w:val="00A91DD0"/>
    <w:rsid w:val="00A923BB"/>
    <w:rsid w:val="00A96C1A"/>
    <w:rsid w:val="00AA1088"/>
    <w:rsid w:val="00AA10D4"/>
    <w:rsid w:val="00AB1C2B"/>
    <w:rsid w:val="00AB1FF3"/>
    <w:rsid w:val="00AB2CB3"/>
    <w:rsid w:val="00AB6E27"/>
    <w:rsid w:val="00AC03CB"/>
    <w:rsid w:val="00AD0C40"/>
    <w:rsid w:val="00AE07DA"/>
    <w:rsid w:val="00AE7E1F"/>
    <w:rsid w:val="00AF1BD4"/>
    <w:rsid w:val="00AF60B7"/>
    <w:rsid w:val="00AF7A1C"/>
    <w:rsid w:val="00B13769"/>
    <w:rsid w:val="00B145FF"/>
    <w:rsid w:val="00B170B4"/>
    <w:rsid w:val="00B2186D"/>
    <w:rsid w:val="00B27326"/>
    <w:rsid w:val="00B37984"/>
    <w:rsid w:val="00B45833"/>
    <w:rsid w:val="00B522FB"/>
    <w:rsid w:val="00B5652A"/>
    <w:rsid w:val="00B61303"/>
    <w:rsid w:val="00B65E59"/>
    <w:rsid w:val="00B77073"/>
    <w:rsid w:val="00B825DD"/>
    <w:rsid w:val="00B82696"/>
    <w:rsid w:val="00B9694F"/>
    <w:rsid w:val="00BA09BF"/>
    <w:rsid w:val="00BA520D"/>
    <w:rsid w:val="00BA78A3"/>
    <w:rsid w:val="00BD541E"/>
    <w:rsid w:val="00BE1D75"/>
    <w:rsid w:val="00BF1AA0"/>
    <w:rsid w:val="00BF388C"/>
    <w:rsid w:val="00C00183"/>
    <w:rsid w:val="00C0174C"/>
    <w:rsid w:val="00C0360E"/>
    <w:rsid w:val="00C06B55"/>
    <w:rsid w:val="00C07BB0"/>
    <w:rsid w:val="00C16EF7"/>
    <w:rsid w:val="00C31C1F"/>
    <w:rsid w:val="00C4711A"/>
    <w:rsid w:val="00C50F5F"/>
    <w:rsid w:val="00C5171E"/>
    <w:rsid w:val="00C63C8A"/>
    <w:rsid w:val="00C64EFA"/>
    <w:rsid w:val="00C70DE7"/>
    <w:rsid w:val="00C77B98"/>
    <w:rsid w:val="00C81BBC"/>
    <w:rsid w:val="00C82C29"/>
    <w:rsid w:val="00C93BA0"/>
    <w:rsid w:val="00CA15D6"/>
    <w:rsid w:val="00CA69D7"/>
    <w:rsid w:val="00CB160C"/>
    <w:rsid w:val="00CB4523"/>
    <w:rsid w:val="00CC1288"/>
    <w:rsid w:val="00CC3F67"/>
    <w:rsid w:val="00CC67AF"/>
    <w:rsid w:val="00CE01E3"/>
    <w:rsid w:val="00CE6655"/>
    <w:rsid w:val="00CF21B2"/>
    <w:rsid w:val="00CF49E9"/>
    <w:rsid w:val="00D0393B"/>
    <w:rsid w:val="00D065CA"/>
    <w:rsid w:val="00D06D8C"/>
    <w:rsid w:val="00D1773C"/>
    <w:rsid w:val="00D17E6B"/>
    <w:rsid w:val="00D23EF0"/>
    <w:rsid w:val="00D266EA"/>
    <w:rsid w:val="00D32990"/>
    <w:rsid w:val="00D61F0D"/>
    <w:rsid w:val="00D62CA5"/>
    <w:rsid w:val="00D71832"/>
    <w:rsid w:val="00D76715"/>
    <w:rsid w:val="00D77A06"/>
    <w:rsid w:val="00D81548"/>
    <w:rsid w:val="00D8334E"/>
    <w:rsid w:val="00D97229"/>
    <w:rsid w:val="00DB1362"/>
    <w:rsid w:val="00DB2962"/>
    <w:rsid w:val="00DB370D"/>
    <w:rsid w:val="00DB7615"/>
    <w:rsid w:val="00DC4A8F"/>
    <w:rsid w:val="00DC7BDF"/>
    <w:rsid w:val="00DD1B69"/>
    <w:rsid w:val="00DD275C"/>
    <w:rsid w:val="00DD6655"/>
    <w:rsid w:val="00DF04B3"/>
    <w:rsid w:val="00DF1854"/>
    <w:rsid w:val="00E008DD"/>
    <w:rsid w:val="00E02036"/>
    <w:rsid w:val="00E0225D"/>
    <w:rsid w:val="00E06385"/>
    <w:rsid w:val="00E211F3"/>
    <w:rsid w:val="00E2483D"/>
    <w:rsid w:val="00E2640D"/>
    <w:rsid w:val="00E30CDF"/>
    <w:rsid w:val="00E314A0"/>
    <w:rsid w:val="00E33AB0"/>
    <w:rsid w:val="00E41EBC"/>
    <w:rsid w:val="00E5285C"/>
    <w:rsid w:val="00E52C7D"/>
    <w:rsid w:val="00E53F85"/>
    <w:rsid w:val="00E54184"/>
    <w:rsid w:val="00E57AB6"/>
    <w:rsid w:val="00E57B5C"/>
    <w:rsid w:val="00E612E3"/>
    <w:rsid w:val="00E63E03"/>
    <w:rsid w:val="00E64E22"/>
    <w:rsid w:val="00E650FA"/>
    <w:rsid w:val="00E74760"/>
    <w:rsid w:val="00E75ABC"/>
    <w:rsid w:val="00E82422"/>
    <w:rsid w:val="00E87427"/>
    <w:rsid w:val="00E87D40"/>
    <w:rsid w:val="00E87E53"/>
    <w:rsid w:val="00E95B24"/>
    <w:rsid w:val="00EA0D82"/>
    <w:rsid w:val="00EC0550"/>
    <w:rsid w:val="00ED0364"/>
    <w:rsid w:val="00EE455A"/>
    <w:rsid w:val="00EF20F0"/>
    <w:rsid w:val="00F10E59"/>
    <w:rsid w:val="00F1502B"/>
    <w:rsid w:val="00F15680"/>
    <w:rsid w:val="00F31F42"/>
    <w:rsid w:val="00F36821"/>
    <w:rsid w:val="00F37180"/>
    <w:rsid w:val="00F37DAC"/>
    <w:rsid w:val="00F41496"/>
    <w:rsid w:val="00F42D28"/>
    <w:rsid w:val="00F53EEE"/>
    <w:rsid w:val="00F545A9"/>
    <w:rsid w:val="00F60686"/>
    <w:rsid w:val="00F66D1A"/>
    <w:rsid w:val="00F73CF0"/>
    <w:rsid w:val="00F7555B"/>
    <w:rsid w:val="00F81894"/>
    <w:rsid w:val="00F82011"/>
    <w:rsid w:val="00F91BCE"/>
    <w:rsid w:val="00FA1E0F"/>
    <w:rsid w:val="00FB13E3"/>
    <w:rsid w:val="00FB3775"/>
    <w:rsid w:val="00FC2F1B"/>
    <w:rsid w:val="00FE1249"/>
    <w:rsid w:val="00FE305F"/>
    <w:rsid w:val="00FE3576"/>
    <w:rsid w:val="00FF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02E7"/>
  <w15:chartTrackingRefBased/>
  <w15:docId w15:val="{22D798AE-7E88-4F1D-8092-C5CB0025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B3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3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B30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B30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0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1D"/>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rsid w:val="005B301D"/>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5B301D"/>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5B301D"/>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5B301D"/>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5B30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B30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B30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B30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B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0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B3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0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B301D"/>
    <w:pPr>
      <w:spacing w:before="160"/>
      <w:jc w:val="center"/>
    </w:pPr>
    <w:rPr>
      <w:i/>
      <w:iCs/>
      <w:color w:val="404040" w:themeColor="text1" w:themeTint="BF"/>
    </w:rPr>
  </w:style>
  <w:style w:type="character" w:customStyle="1" w:styleId="QuoteChar">
    <w:name w:val="Quote Char"/>
    <w:basedOn w:val="DefaultParagraphFont"/>
    <w:link w:val="Quote"/>
    <w:uiPriority w:val="29"/>
    <w:rsid w:val="005B301D"/>
    <w:rPr>
      <w:i/>
      <w:iCs/>
      <w:color w:val="404040" w:themeColor="text1" w:themeTint="BF"/>
      <w:lang w:val="en-GB"/>
    </w:rPr>
  </w:style>
  <w:style w:type="paragraph" w:styleId="ListParagraph">
    <w:name w:val="List Paragraph"/>
    <w:basedOn w:val="Normal"/>
    <w:uiPriority w:val="34"/>
    <w:qFormat/>
    <w:rsid w:val="005B301D"/>
    <w:pPr>
      <w:ind w:left="720"/>
      <w:contextualSpacing/>
    </w:pPr>
  </w:style>
  <w:style w:type="character" w:styleId="IntenseEmphasis">
    <w:name w:val="Intense Emphasis"/>
    <w:basedOn w:val="DefaultParagraphFont"/>
    <w:uiPriority w:val="21"/>
    <w:qFormat/>
    <w:rsid w:val="005B301D"/>
    <w:rPr>
      <w:i/>
      <w:iCs/>
      <w:color w:val="2F5496" w:themeColor="accent1" w:themeShade="BF"/>
    </w:rPr>
  </w:style>
  <w:style w:type="paragraph" w:styleId="IntenseQuote">
    <w:name w:val="Intense Quote"/>
    <w:basedOn w:val="Normal"/>
    <w:next w:val="Normal"/>
    <w:link w:val="IntenseQuoteChar"/>
    <w:uiPriority w:val="30"/>
    <w:qFormat/>
    <w:rsid w:val="005B3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01D"/>
    <w:rPr>
      <w:i/>
      <w:iCs/>
      <w:color w:val="2F5496" w:themeColor="accent1" w:themeShade="BF"/>
      <w:lang w:val="en-GB"/>
    </w:rPr>
  </w:style>
  <w:style w:type="character" w:styleId="IntenseReference">
    <w:name w:val="Intense Reference"/>
    <w:basedOn w:val="DefaultParagraphFont"/>
    <w:uiPriority w:val="32"/>
    <w:qFormat/>
    <w:rsid w:val="005B301D"/>
    <w:rPr>
      <w:b/>
      <w:bCs/>
      <w:smallCaps/>
      <w:color w:val="2F5496" w:themeColor="accent1" w:themeShade="BF"/>
      <w:spacing w:val="5"/>
    </w:rPr>
  </w:style>
  <w:style w:type="paragraph" w:styleId="Header">
    <w:name w:val="header"/>
    <w:basedOn w:val="Normal"/>
    <w:link w:val="HeaderChar"/>
    <w:uiPriority w:val="99"/>
    <w:unhideWhenUsed/>
    <w:rsid w:val="0022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74"/>
    <w:rPr>
      <w:lang w:val="en-GB"/>
    </w:rPr>
  </w:style>
  <w:style w:type="paragraph" w:styleId="Footer">
    <w:name w:val="footer"/>
    <w:basedOn w:val="Normal"/>
    <w:link w:val="FooterChar"/>
    <w:uiPriority w:val="99"/>
    <w:unhideWhenUsed/>
    <w:rsid w:val="0022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74"/>
    <w:rPr>
      <w:lang w:val="en-GB"/>
    </w:rPr>
  </w:style>
  <w:style w:type="table" w:styleId="TableGrid">
    <w:name w:val="Table Grid"/>
    <w:basedOn w:val="TableNormal"/>
    <w:uiPriority w:val="39"/>
    <w:rsid w:val="00B7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79A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279A8"/>
    <w:pPr>
      <w:spacing w:after="100"/>
    </w:pPr>
  </w:style>
  <w:style w:type="paragraph" w:styleId="TOC2">
    <w:name w:val="toc 2"/>
    <w:basedOn w:val="Normal"/>
    <w:next w:val="Normal"/>
    <w:autoRedefine/>
    <w:uiPriority w:val="39"/>
    <w:unhideWhenUsed/>
    <w:rsid w:val="000279A8"/>
    <w:pPr>
      <w:spacing w:after="100"/>
      <w:ind w:left="220"/>
    </w:pPr>
  </w:style>
  <w:style w:type="paragraph" w:styleId="TOC3">
    <w:name w:val="toc 3"/>
    <w:basedOn w:val="Normal"/>
    <w:next w:val="Normal"/>
    <w:autoRedefine/>
    <w:uiPriority w:val="39"/>
    <w:unhideWhenUsed/>
    <w:rsid w:val="000279A8"/>
    <w:pPr>
      <w:spacing w:after="100"/>
      <w:ind w:left="440"/>
    </w:pPr>
  </w:style>
  <w:style w:type="character" w:styleId="Hyperlink">
    <w:name w:val="Hyperlink"/>
    <w:basedOn w:val="DefaultParagraphFont"/>
    <w:uiPriority w:val="99"/>
    <w:unhideWhenUsed/>
    <w:rsid w:val="00027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063201">
      <w:bodyDiv w:val="1"/>
      <w:marLeft w:val="0"/>
      <w:marRight w:val="0"/>
      <w:marTop w:val="0"/>
      <w:marBottom w:val="0"/>
      <w:divBdr>
        <w:top w:val="none" w:sz="0" w:space="0" w:color="auto"/>
        <w:left w:val="none" w:sz="0" w:space="0" w:color="auto"/>
        <w:bottom w:val="none" w:sz="0" w:space="0" w:color="auto"/>
        <w:right w:val="none" w:sz="0" w:space="0" w:color="auto"/>
      </w:divBdr>
    </w:div>
    <w:div w:id="17162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info-details/know-the-types-ofcyber-threa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1851-3CD8-42E0-BC4F-3E8A5D45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22</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Vincent</dc:creator>
  <cp:keywords/>
  <dc:description/>
  <cp:lastModifiedBy>SDI 1186</cp:lastModifiedBy>
  <cp:revision>11</cp:revision>
  <dcterms:created xsi:type="dcterms:W3CDTF">2025-09-02T22:07:00Z</dcterms:created>
  <dcterms:modified xsi:type="dcterms:W3CDTF">2025-09-16T07:33:00Z</dcterms:modified>
</cp:coreProperties>
</file>