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0F95" w14:textId="77777777" w:rsidR="00246885" w:rsidRDefault="00246885" w:rsidP="00E50B6F">
      <w:pPr>
        <w:pStyle w:val="NormalWeb"/>
        <w:spacing w:before="0" w:beforeAutospacing="0" w:after="0" w:afterAutospacing="0"/>
        <w:jc w:val="both"/>
        <w:rPr>
          <w:b/>
          <w:bCs/>
          <w:sz w:val="32"/>
          <w:szCs w:val="32"/>
          <w:lang w:val="en-US"/>
        </w:rPr>
      </w:pPr>
      <w:r w:rsidRPr="00246885">
        <w:rPr>
          <w:b/>
          <w:bCs/>
          <w:sz w:val="32"/>
          <w:szCs w:val="32"/>
          <w:lang w:val="en-US"/>
        </w:rPr>
        <w:t xml:space="preserve">Case report </w:t>
      </w:r>
    </w:p>
    <w:p w14:paraId="549D95BA" w14:textId="77777777" w:rsidR="004C3A13" w:rsidRDefault="000B0A94" w:rsidP="00E50B6F">
      <w:pPr>
        <w:pStyle w:val="NormalWeb"/>
        <w:spacing w:before="0" w:beforeAutospacing="0" w:after="0" w:afterAutospacing="0"/>
        <w:jc w:val="both"/>
        <w:rPr>
          <w:b/>
          <w:bCs/>
          <w:sz w:val="32"/>
          <w:szCs w:val="32"/>
          <w:lang w:val="en-US"/>
        </w:rPr>
      </w:pPr>
      <w:r w:rsidRPr="000B0A94">
        <w:rPr>
          <w:b/>
          <w:bCs/>
          <w:sz w:val="32"/>
          <w:szCs w:val="32"/>
          <w:lang w:val="en-US"/>
        </w:rPr>
        <w:t xml:space="preserve">Vitamin B12 Deficiency in </w:t>
      </w:r>
      <w:r w:rsidR="004C3A13" w:rsidRPr="000B0A94">
        <w:rPr>
          <w:b/>
          <w:bCs/>
          <w:sz w:val="32"/>
          <w:szCs w:val="32"/>
          <w:lang w:val="en-US"/>
        </w:rPr>
        <w:t>Infants:</w:t>
      </w:r>
      <w:r w:rsidRPr="000B0A94">
        <w:rPr>
          <w:b/>
          <w:bCs/>
          <w:sz w:val="32"/>
          <w:szCs w:val="32"/>
          <w:lang w:val="en-US"/>
        </w:rPr>
        <w:t xml:space="preserve"> Clinical Manifestations, Neurological Consequences, and Therapeutic </w:t>
      </w:r>
      <w:r w:rsidR="004C3A13" w:rsidRPr="000B0A94">
        <w:rPr>
          <w:b/>
          <w:bCs/>
          <w:sz w:val="32"/>
          <w:szCs w:val="32"/>
          <w:lang w:val="en-US"/>
        </w:rPr>
        <w:t xml:space="preserve">Management </w:t>
      </w:r>
    </w:p>
    <w:p w14:paraId="3C85EF2A" w14:textId="77777777" w:rsidR="00F06549" w:rsidRPr="007E1677" w:rsidRDefault="00F06549" w:rsidP="00E50B6F">
      <w:pPr>
        <w:pStyle w:val="NormalWeb"/>
        <w:spacing w:before="0" w:beforeAutospacing="0" w:after="0" w:afterAutospacing="0"/>
        <w:jc w:val="both"/>
        <w:rPr>
          <w:b/>
          <w:bCs/>
          <w:sz w:val="32"/>
          <w:szCs w:val="32"/>
          <w:lang w:val="en-US"/>
        </w:rPr>
      </w:pPr>
    </w:p>
    <w:p w14:paraId="7934FBFD" w14:textId="77777777" w:rsidR="000B0A94" w:rsidRDefault="004C3A13" w:rsidP="00E50B6F">
      <w:pPr>
        <w:pStyle w:val="NormalWeb"/>
        <w:spacing w:before="0" w:beforeAutospacing="0" w:after="0" w:afterAutospacing="0"/>
        <w:jc w:val="both"/>
        <w:rPr>
          <w:b/>
          <w:bCs/>
          <w:sz w:val="32"/>
          <w:szCs w:val="32"/>
          <w:rtl/>
          <w:lang w:val="en-US"/>
        </w:rPr>
      </w:pPr>
      <w:r>
        <w:rPr>
          <w:b/>
          <w:bCs/>
          <w:sz w:val="32"/>
          <w:szCs w:val="32"/>
          <w:lang w:val="en-US"/>
        </w:rPr>
        <w:t>Abstract</w:t>
      </w:r>
      <w:r w:rsidR="000B0A94">
        <w:rPr>
          <w:b/>
          <w:bCs/>
          <w:sz w:val="32"/>
          <w:szCs w:val="32"/>
          <w:lang w:val="en-US"/>
        </w:rPr>
        <w:t xml:space="preserve"> </w:t>
      </w:r>
    </w:p>
    <w:p w14:paraId="00B42208" w14:textId="3AE7D7CF" w:rsidR="0040376E" w:rsidRPr="0040376E" w:rsidRDefault="0040376E" w:rsidP="0040376E">
      <w:pPr>
        <w:spacing w:after="0" w:line="240" w:lineRule="auto"/>
        <w:jc w:val="both"/>
        <w:rPr>
          <w:rFonts w:ascii="Times New Roman" w:eastAsia="Times New Roman" w:hAnsi="Times New Roman" w:cs="Times New Roman"/>
          <w:sz w:val="24"/>
          <w:szCs w:val="24"/>
          <w:lang w:val="en-US" w:eastAsia="fr-FR"/>
        </w:rPr>
      </w:pPr>
      <w:r w:rsidRPr="0040376E">
        <w:rPr>
          <w:rFonts w:ascii="Times New Roman" w:eastAsia="Times New Roman" w:hAnsi="Times New Roman" w:cs="Times New Roman"/>
          <w:sz w:val="24"/>
          <w:szCs w:val="24"/>
          <w:lang w:val="en-US" w:eastAsia="fr-FR"/>
        </w:rPr>
        <w:t xml:space="preserve">Vitamin B12 deficiency is a </w:t>
      </w:r>
      <w:r w:rsidR="005D0EB6" w:rsidRPr="003F6418">
        <w:rPr>
          <w:rFonts w:ascii="Times New Roman" w:eastAsia="Times New Roman" w:hAnsi="Times New Roman" w:cs="Times New Roman"/>
          <w:sz w:val="24"/>
          <w:szCs w:val="24"/>
          <w:highlight w:val="yellow"/>
          <w:lang w:val="en-US" w:eastAsia="fr-FR"/>
        </w:rPr>
        <w:t>well-</w:t>
      </w:r>
      <w:proofErr w:type="spellStart"/>
      <w:r w:rsidR="005D0EB6" w:rsidRPr="003F6418">
        <w:rPr>
          <w:rFonts w:ascii="Times New Roman" w:eastAsia="Times New Roman" w:hAnsi="Times New Roman" w:cs="Times New Roman"/>
          <w:sz w:val="24"/>
          <w:szCs w:val="24"/>
          <w:highlight w:val="yellow"/>
          <w:lang w:val="en-US" w:eastAsia="fr-FR"/>
        </w:rPr>
        <w:t>recognised</w:t>
      </w:r>
      <w:proofErr w:type="spellEnd"/>
      <w:r w:rsidRPr="003F6418">
        <w:rPr>
          <w:rFonts w:ascii="Times New Roman" w:eastAsia="Times New Roman" w:hAnsi="Times New Roman" w:cs="Times New Roman"/>
          <w:sz w:val="24"/>
          <w:szCs w:val="24"/>
          <w:highlight w:val="yellow"/>
          <w:lang w:val="en-US" w:eastAsia="fr-FR"/>
        </w:rPr>
        <w:t xml:space="preserve"> </w:t>
      </w:r>
      <w:r w:rsidRPr="0040376E">
        <w:rPr>
          <w:rFonts w:ascii="Times New Roman" w:eastAsia="Times New Roman" w:hAnsi="Times New Roman" w:cs="Times New Roman"/>
          <w:sz w:val="24"/>
          <w:szCs w:val="24"/>
          <w:lang w:val="en-US" w:eastAsia="fr-FR"/>
        </w:rPr>
        <w:t xml:space="preserve">cause of neurodevelopmental disorders and psychomotor regression in pediatric patients. </w:t>
      </w:r>
      <w:r w:rsidR="005D0EB6" w:rsidRPr="003F6418">
        <w:rPr>
          <w:rFonts w:ascii="Times New Roman" w:eastAsia="Times New Roman" w:hAnsi="Times New Roman" w:cs="Times New Roman"/>
          <w:sz w:val="24"/>
          <w:szCs w:val="24"/>
          <w:highlight w:val="yellow"/>
          <w:lang w:val="en-US" w:eastAsia="fr-FR"/>
        </w:rPr>
        <w:t>In developed countries, infant B12 deficiency most commonly occurs in exclusively breastfed infants whose mothers have subclinical or overt B12 deficiency. Beyond its clinical consequences, vitamin B12 deficiency in infancy also carries important public health implications.</w:t>
      </w:r>
      <w:r w:rsidR="005D0EB6" w:rsidRPr="005D0EB6">
        <w:rPr>
          <w:rFonts w:ascii="Times New Roman" w:eastAsia="Times New Roman" w:hAnsi="Times New Roman" w:cs="Times New Roman"/>
          <w:sz w:val="24"/>
          <w:szCs w:val="24"/>
          <w:lang w:val="en-US" w:eastAsia="fr-FR"/>
        </w:rPr>
        <w:t xml:space="preserve"> </w:t>
      </w:r>
      <w:r w:rsidR="005D0EB6" w:rsidRPr="003F6418">
        <w:rPr>
          <w:rFonts w:ascii="Times New Roman" w:eastAsia="Times New Roman" w:hAnsi="Times New Roman" w:cs="Times New Roman"/>
          <w:sz w:val="24"/>
          <w:szCs w:val="24"/>
          <w:highlight w:val="yellow"/>
          <w:lang w:val="en-US" w:eastAsia="fr-FR"/>
        </w:rPr>
        <w:t xml:space="preserve">This comprehensive review aims to </w:t>
      </w:r>
      <w:proofErr w:type="spellStart"/>
      <w:r w:rsidR="005D0EB6" w:rsidRPr="003F6418">
        <w:rPr>
          <w:rFonts w:ascii="Times New Roman" w:eastAsia="Times New Roman" w:hAnsi="Times New Roman" w:cs="Times New Roman"/>
          <w:sz w:val="24"/>
          <w:szCs w:val="24"/>
          <w:highlight w:val="yellow"/>
          <w:lang w:val="en-US" w:eastAsia="fr-FR"/>
        </w:rPr>
        <w:t>synthesise</w:t>
      </w:r>
      <w:proofErr w:type="spellEnd"/>
      <w:r w:rsidR="005D0EB6" w:rsidRPr="003F6418">
        <w:rPr>
          <w:rFonts w:ascii="Times New Roman" w:eastAsia="Times New Roman" w:hAnsi="Times New Roman" w:cs="Times New Roman"/>
          <w:sz w:val="24"/>
          <w:szCs w:val="24"/>
          <w:highlight w:val="yellow"/>
          <w:lang w:val="en-US" w:eastAsia="fr-FR"/>
        </w:rPr>
        <w:t xml:space="preserve"> current knowledge regarding the pathophysiology, clinical manifestations, diagnostic approaches, and therapeutic management of vitamin B12 deficiency in infants</w:t>
      </w:r>
      <w:r w:rsidR="005D0EB6">
        <w:rPr>
          <w:rFonts w:ascii="Times New Roman" w:eastAsia="Times New Roman" w:hAnsi="Times New Roman" w:cs="Times New Roman"/>
          <w:sz w:val="24"/>
          <w:szCs w:val="24"/>
          <w:lang w:val="en-US" w:eastAsia="fr-FR"/>
        </w:rPr>
        <w:t xml:space="preserve">. </w:t>
      </w:r>
      <w:r w:rsidRPr="0040376E">
        <w:rPr>
          <w:rFonts w:ascii="Times New Roman" w:eastAsia="Times New Roman" w:hAnsi="Times New Roman" w:cs="Times New Roman"/>
          <w:sz w:val="24"/>
          <w:szCs w:val="24"/>
          <w:lang w:val="en-US" w:eastAsia="fr-FR"/>
        </w:rPr>
        <w:t xml:space="preserve">It predominantly affects exclusively breastfed infants of mothers with cobalamin deficiency, whether related to nutritional insufficiency, vegetarian or vegan diets, or maternal malabsorption syndromes. The condition typically becomes apparent between 2 and 12 months of age and is </w:t>
      </w:r>
      <w:proofErr w:type="spellStart"/>
      <w:r w:rsidR="000343EE" w:rsidRPr="003F6418">
        <w:rPr>
          <w:rFonts w:ascii="Times New Roman" w:eastAsia="Times New Roman" w:hAnsi="Times New Roman" w:cs="Times New Roman"/>
          <w:sz w:val="24"/>
          <w:szCs w:val="24"/>
          <w:highlight w:val="yellow"/>
          <w:lang w:val="en-US" w:eastAsia="fr-FR"/>
        </w:rPr>
        <w:t>characterised</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40376E">
        <w:rPr>
          <w:rFonts w:ascii="Times New Roman" w:eastAsia="Times New Roman" w:hAnsi="Times New Roman" w:cs="Times New Roman"/>
          <w:sz w:val="24"/>
          <w:szCs w:val="24"/>
          <w:lang w:val="en-US" w:eastAsia="fr-FR"/>
        </w:rPr>
        <w:t>by vomiting, lethargy, growth failure, muscular hypotonia, and developmental arrest or regression. Biochemically, it is associated with elevated urinary levels of methylmalonic acid and homocysteine, reflecting impaired cellular metabolism.</w:t>
      </w:r>
      <w:r>
        <w:rPr>
          <w:rFonts w:ascii="Times New Roman" w:eastAsia="Times New Roman" w:hAnsi="Times New Roman" w:cs="Times New Roman"/>
          <w:sz w:val="24"/>
          <w:szCs w:val="24"/>
          <w:lang w:val="en-US" w:eastAsia="fr-FR"/>
        </w:rPr>
        <w:t xml:space="preserve"> </w:t>
      </w:r>
      <w:r w:rsidRPr="0040376E">
        <w:rPr>
          <w:rFonts w:ascii="Times New Roman" w:eastAsia="Times New Roman" w:hAnsi="Times New Roman" w:cs="Times New Roman"/>
          <w:sz w:val="24"/>
          <w:szCs w:val="24"/>
          <w:lang w:val="en-US" w:eastAsia="fr-FR"/>
        </w:rPr>
        <w:t>Although neurological manifestations of vitamin B12 deficiency have been documented for nearly two centuries, the underlying biological mechanisms remain only partially elucidated. Early recognition is crucial, as parenteral vitamin B12 supplementation leads to rapid clinical improvement and prevents long-term sequelae. Furthermore, preventive maternal supplementation during pregnancy and lactation has proven effective in avoiding neurological impairment in infants.</w:t>
      </w:r>
    </w:p>
    <w:p w14:paraId="198A4FF8" w14:textId="2989A62B" w:rsidR="0040376E" w:rsidRDefault="0040376E" w:rsidP="0040376E">
      <w:pPr>
        <w:spacing w:after="0" w:line="240" w:lineRule="auto"/>
        <w:jc w:val="both"/>
        <w:rPr>
          <w:rFonts w:ascii="Times New Roman" w:eastAsia="Times New Roman" w:hAnsi="Times New Roman" w:cs="Times New Roman"/>
          <w:sz w:val="24"/>
          <w:szCs w:val="24"/>
          <w:lang w:val="en-US" w:eastAsia="fr-FR"/>
        </w:rPr>
      </w:pPr>
      <w:r w:rsidRPr="0040376E">
        <w:rPr>
          <w:rFonts w:ascii="Times New Roman" w:eastAsia="Times New Roman" w:hAnsi="Times New Roman" w:cs="Times New Roman"/>
          <w:sz w:val="24"/>
          <w:szCs w:val="24"/>
          <w:lang w:val="en-US" w:eastAsia="fr-FR"/>
        </w:rPr>
        <w:t>Given the essential role of vitamin B12 in fetal and neonatal neurodevelopment, maternal awareness is critical. In particular, vegetarian and vegan mothers should be informed of the risks associated with inadequate intake during pregnancy and breastfeeding, since untreated deficiency can result in severe and potentially irreversible neurological damage in their offspring. This article reports the case of an 8-month-old infant presenting with psychomotor regression, hypotonia, and lethargy secondary to vitamin B12 deficiency, underscoring the importance of early diagnosis and maternal nutritional vigilance.</w:t>
      </w:r>
    </w:p>
    <w:p w14:paraId="20B89AA9" w14:textId="65121378" w:rsidR="00063DFA" w:rsidRDefault="00063DFA" w:rsidP="0040376E">
      <w:pPr>
        <w:spacing w:after="0" w:line="240" w:lineRule="auto"/>
        <w:jc w:val="both"/>
        <w:rPr>
          <w:rFonts w:ascii="Times New Roman" w:eastAsia="Times New Roman" w:hAnsi="Times New Roman" w:cs="Times New Roman"/>
          <w:sz w:val="24"/>
          <w:szCs w:val="24"/>
          <w:lang w:val="en-US" w:eastAsia="fr-FR"/>
        </w:rPr>
      </w:pPr>
    </w:p>
    <w:p w14:paraId="0181C6C7" w14:textId="5FE9D7A9" w:rsidR="00063DFA" w:rsidRPr="0040376E" w:rsidRDefault="00063DFA" w:rsidP="0040376E">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KEY WORDS: </w:t>
      </w:r>
      <w:r w:rsidRPr="00063DFA">
        <w:rPr>
          <w:rFonts w:ascii="Times New Roman" w:eastAsia="Times New Roman" w:hAnsi="Times New Roman" w:cs="Times New Roman"/>
          <w:sz w:val="24"/>
          <w:szCs w:val="24"/>
          <w:lang w:val="en-US" w:eastAsia="fr-FR"/>
        </w:rPr>
        <w:t>Therapeutic Management</w:t>
      </w:r>
      <w:r>
        <w:rPr>
          <w:rFonts w:ascii="Times New Roman" w:eastAsia="Times New Roman" w:hAnsi="Times New Roman" w:cs="Times New Roman"/>
          <w:sz w:val="24"/>
          <w:szCs w:val="24"/>
          <w:lang w:val="en-US" w:eastAsia="fr-FR"/>
        </w:rPr>
        <w:t>,</w:t>
      </w:r>
      <w:r w:rsidRPr="00063DFA">
        <w:t xml:space="preserve"> </w:t>
      </w:r>
      <w:proofErr w:type="spellStart"/>
      <w:proofErr w:type="gramStart"/>
      <w:r w:rsidRPr="00063DFA">
        <w:rPr>
          <w:rFonts w:ascii="Times New Roman" w:eastAsia="Times New Roman" w:hAnsi="Times New Roman" w:cs="Times New Roman"/>
          <w:sz w:val="24"/>
          <w:szCs w:val="24"/>
          <w:lang w:val="en-US" w:eastAsia="fr-FR"/>
        </w:rPr>
        <w:t>vegetarian</w:t>
      </w:r>
      <w:r>
        <w:rPr>
          <w:rFonts w:ascii="Times New Roman" w:eastAsia="Times New Roman" w:hAnsi="Times New Roman" w:cs="Times New Roman"/>
          <w:sz w:val="24"/>
          <w:szCs w:val="24"/>
          <w:lang w:val="en-US" w:eastAsia="fr-FR"/>
        </w:rPr>
        <w:t>,</w:t>
      </w:r>
      <w:r w:rsidRPr="00063DFA">
        <w:rPr>
          <w:rFonts w:ascii="Times New Roman" w:eastAsia="Times New Roman" w:hAnsi="Times New Roman" w:cs="Times New Roman"/>
          <w:sz w:val="24"/>
          <w:szCs w:val="24"/>
          <w:lang w:val="en-US" w:eastAsia="fr-FR"/>
        </w:rPr>
        <w:t>vegan</w:t>
      </w:r>
      <w:proofErr w:type="spellEnd"/>
      <w:proofErr w:type="gramEnd"/>
      <w:r>
        <w:rPr>
          <w:rFonts w:ascii="Times New Roman" w:eastAsia="Times New Roman" w:hAnsi="Times New Roman" w:cs="Times New Roman"/>
          <w:sz w:val="24"/>
          <w:szCs w:val="24"/>
          <w:lang w:val="en-US" w:eastAsia="fr-FR"/>
        </w:rPr>
        <w:t>,</w:t>
      </w:r>
      <w:r w:rsidRPr="00063DFA">
        <w:t xml:space="preserve"> </w:t>
      </w:r>
      <w:r w:rsidRPr="00063DFA">
        <w:rPr>
          <w:rFonts w:ascii="Times New Roman" w:eastAsia="Times New Roman" w:hAnsi="Times New Roman" w:cs="Times New Roman"/>
          <w:sz w:val="24"/>
          <w:szCs w:val="24"/>
          <w:lang w:val="en-US" w:eastAsia="fr-FR"/>
        </w:rPr>
        <w:t>homocysteine,</w:t>
      </w:r>
    </w:p>
    <w:p w14:paraId="6A2AA65F" w14:textId="77777777" w:rsidR="000B0A94" w:rsidRDefault="000B0A94" w:rsidP="00E50B6F">
      <w:pPr>
        <w:spacing w:after="0" w:line="240" w:lineRule="auto"/>
        <w:jc w:val="both"/>
        <w:outlineLvl w:val="1"/>
        <w:rPr>
          <w:rFonts w:ascii="Times New Roman" w:eastAsia="Times New Roman" w:hAnsi="Times New Roman" w:cs="Times New Roman"/>
          <w:b/>
          <w:bCs/>
          <w:sz w:val="36"/>
          <w:szCs w:val="36"/>
          <w:rtl/>
          <w:lang w:val="en-US" w:eastAsia="fr-FR"/>
        </w:rPr>
      </w:pPr>
      <w:r w:rsidRPr="000B0A94">
        <w:rPr>
          <w:rFonts w:ascii="Times New Roman" w:eastAsia="Times New Roman" w:hAnsi="Times New Roman" w:cs="Times New Roman"/>
          <w:b/>
          <w:bCs/>
          <w:sz w:val="36"/>
          <w:szCs w:val="36"/>
          <w:lang w:val="en-US" w:eastAsia="fr-FR"/>
        </w:rPr>
        <w:t>1. Introduction</w:t>
      </w:r>
    </w:p>
    <w:p w14:paraId="013D8895" w14:textId="6B4EE116" w:rsidR="000B0A94" w:rsidRPr="000B0A94" w:rsidRDefault="007D11A1" w:rsidP="00535EC4">
      <w:pPr>
        <w:spacing w:after="0" w:line="240" w:lineRule="auto"/>
        <w:jc w:val="both"/>
        <w:rPr>
          <w:rFonts w:ascii="Times New Roman" w:eastAsia="Times New Roman" w:hAnsi="Times New Roman" w:cs="Times New Roman"/>
          <w:sz w:val="24"/>
          <w:szCs w:val="24"/>
          <w:lang w:val="en-US" w:eastAsia="fr-FR"/>
        </w:rPr>
      </w:pPr>
      <w:r w:rsidRPr="003F6418">
        <w:rPr>
          <w:rFonts w:ascii="Times New Roman" w:eastAsia="Times New Roman" w:hAnsi="Times New Roman" w:cs="Times New Roman"/>
          <w:sz w:val="24"/>
          <w:szCs w:val="24"/>
          <w:highlight w:val="yellow"/>
          <w:lang w:val="en-US" w:eastAsia="fr-FR"/>
        </w:rPr>
        <w:t>Vitamin B12 or cobalamin (</w:t>
      </w:r>
      <w:proofErr w:type="spellStart"/>
      <w:r w:rsidRPr="003F6418">
        <w:rPr>
          <w:rFonts w:ascii="Times New Roman" w:eastAsia="Times New Roman" w:hAnsi="Times New Roman" w:cs="Times New Roman"/>
          <w:sz w:val="24"/>
          <w:szCs w:val="24"/>
          <w:highlight w:val="yellow"/>
          <w:lang w:val="en-US" w:eastAsia="fr-FR"/>
        </w:rPr>
        <w:t>Cbl</w:t>
      </w:r>
      <w:proofErr w:type="spellEnd"/>
      <w:r w:rsidRPr="003F6418">
        <w:rPr>
          <w:rFonts w:ascii="Times New Roman" w:eastAsia="Times New Roman" w:hAnsi="Times New Roman" w:cs="Times New Roman"/>
          <w:sz w:val="24"/>
          <w:szCs w:val="24"/>
          <w:highlight w:val="yellow"/>
          <w:lang w:val="en-US" w:eastAsia="fr-FR"/>
        </w:rPr>
        <w:t xml:space="preserve">) is a water-soluble vitamin exclusively contained in foods from animal sources, such as milk, eggs, meat, and fish. In infants, persistent, severe B12 deficiency causes potentially irreversible, mainly neurological symptoms, often accompanied by </w:t>
      </w:r>
      <w:proofErr w:type="spellStart"/>
      <w:r w:rsidRPr="003F6418">
        <w:rPr>
          <w:rFonts w:ascii="Times New Roman" w:eastAsia="Times New Roman" w:hAnsi="Times New Roman" w:cs="Times New Roman"/>
          <w:sz w:val="24"/>
          <w:szCs w:val="24"/>
          <w:highlight w:val="yellow"/>
          <w:lang w:val="en-US" w:eastAsia="fr-FR"/>
        </w:rPr>
        <w:t>anaemia</w:t>
      </w:r>
      <w:proofErr w:type="spellEnd"/>
      <w:r w:rsidRPr="003F6418">
        <w:rPr>
          <w:rFonts w:ascii="Times New Roman" w:eastAsia="Times New Roman" w:hAnsi="Times New Roman" w:cs="Times New Roman"/>
          <w:sz w:val="24"/>
          <w:szCs w:val="24"/>
          <w:highlight w:val="yellow"/>
          <w:lang w:val="en-US" w:eastAsia="fr-FR"/>
        </w:rPr>
        <w:t xml:space="preserve"> (</w:t>
      </w:r>
      <w:proofErr w:type="spellStart"/>
      <w:r w:rsidRPr="003F6418">
        <w:rPr>
          <w:rFonts w:ascii="Times New Roman" w:eastAsia="Times New Roman" w:hAnsi="Times New Roman" w:cs="Times New Roman"/>
          <w:sz w:val="24"/>
          <w:szCs w:val="24"/>
          <w:highlight w:val="yellow"/>
          <w:lang w:val="en-US" w:eastAsia="fr-FR"/>
        </w:rPr>
        <w:t>Wirthensohn</w:t>
      </w:r>
      <w:proofErr w:type="spellEnd"/>
      <w:r w:rsidRPr="003F6418">
        <w:rPr>
          <w:rFonts w:ascii="Times New Roman" w:eastAsia="Times New Roman" w:hAnsi="Times New Roman" w:cs="Times New Roman"/>
          <w:sz w:val="24"/>
          <w:szCs w:val="24"/>
          <w:highlight w:val="yellow"/>
          <w:lang w:val="en-US" w:eastAsia="fr-FR"/>
        </w:rPr>
        <w:t xml:space="preserve"> </w:t>
      </w:r>
      <w:r w:rsidRPr="003F6418">
        <w:rPr>
          <w:rFonts w:ascii="Times New Roman" w:eastAsia="Times New Roman" w:hAnsi="Times New Roman" w:cs="Times New Roman"/>
          <w:i/>
          <w:iCs/>
          <w:sz w:val="24"/>
          <w:szCs w:val="24"/>
          <w:highlight w:val="yellow"/>
          <w:lang w:val="en-US" w:eastAsia="fr-FR"/>
        </w:rPr>
        <w:t>et al</w:t>
      </w:r>
      <w:r w:rsidRPr="003F6418">
        <w:rPr>
          <w:rFonts w:ascii="Times New Roman" w:eastAsia="Times New Roman" w:hAnsi="Times New Roman" w:cs="Times New Roman"/>
          <w:sz w:val="24"/>
          <w:szCs w:val="24"/>
          <w:highlight w:val="yellow"/>
          <w:lang w:val="en-US" w:eastAsia="fr-FR"/>
        </w:rPr>
        <w:t>., 2023</w:t>
      </w:r>
      <w:r>
        <w:rPr>
          <w:rFonts w:ascii="Times New Roman" w:eastAsia="Times New Roman" w:hAnsi="Times New Roman" w:cs="Times New Roman"/>
          <w:sz w:val="24"/>
          <w:szCs w:val="24"/>
          <w:highlight w:val="yellow"/>
          <w:lang w:val="en-US" w:eastAsia="fr-FR"/>
        </w:rPr>
        <w:t xml:space="preserve">; </w:t>
      </w:r>
      <w:r w:rsidRPr="003F6418">
        <w:rPr>
          <w:rFonts w:ascii="Times New Roman" w:eastAsia="Times New Roman" w:hAnsi="Times New Roman" w:cs="Times New Roman"/>
          <w:sz w:val="24"/>
          <w:szCs w:val="24"/>
          <w:highlight w:val="yellow"/>
          <w:lang w:val="en-US" w:eastAsia="fr-FR"/>
        </w:rPr>
        <w:t xml:space="preserve">Roat </w:t>
      </w:r>
      <w:r w:rsidRPr="003F6418">
        <w:rPr>
          <w:rFonts w:ascii="Times New Roman" w:eastAsia="Times New Roman" w:hAnsi="Times New Roman" w:cs="Times New Roman"/>
          <w:i/>
          <w:iCs/>
          <w:sz w:val="24"/>
          <w:szCs w:val="24"/>
          <w:highlight w:val="yellow"/>
          <w:lang w:val="en-US" w:eastAsia="fr-FR"/>
        </w:rPr>
        <w:t>et al</w:t>
      </w:r>
      <w:r w:rsidRPr="003F6418">
        <w:rPr>
          <w:rFonts w:ascii="Times New Roman" w:eastAsia="Times New Roman" w:hAnsi="Times New Roman" w:cs="Times New Roman"/>
          <w:sz w:val="24"/>
          <w:szCs w:val="24"/>
          <w:highlight w:val="yellow"/>
          <w:lang w:val="en-US" w:eastAsia="fr-FR"/>
        </w:rPr>
        <w:t>., 2025).</w:t>
      </w:r>
      <w:r>
        <w:rPr>
          <w:rFonts w:ascii="Times New Roman" w:eastAsia="Times New Roman" w:hAnsi="Times New Roman" w:cs="Times New Roman"/>
          <w:sz w:val="24"/>
          <w:szCs w:val="24"/>
          <w:lang w:val="en-US" w:eastAsia="fr-FR"/>
        </w:rPr>
        <w:t xml:space="preserve"> </w:t>
      </w:r>
      <w:r w:rsidR="000B0A94" w:rsidRPr="000B0A94">
        <w:rPr>
          <w:rFonts w:ascii="Times New Roman" w:eastAsia="Times New Roman" w:hAnsi="Times New Roman" w:cs="Times New Roman"/>
          <w:sz w:val="24"/>
          <w:szCs w:val="24"/>
          <w:lang w:val="en-US" w:eastAsia="fr-FR"/>
        </w:rPr>
        <w:t>Vitamin B12</w:t>
      </w:r>
      <w:r w:rsidR="00563E9F">
        <w:rPr>
          <w:rFonts w:ascii="Times New Roman" w:eastAsia="Times New Roman" w:hAnsi="Times New Roman" w:cs="Times New Roman"/>
          <w:sz w:val="24"/>
          <w:szCs w:val="24"/>
          <w:lang w:val="en-US" w:eastAsia="fr-FR"/>
        </w:rPr>
        <w:t xml:space="preserve"> </w:t>
      </w:r>
      <w:r w:rsidR="000B0A94" w:rsidRPr="000B0A94">
        <w:rPr>
          <w:rFonts w:ascii="Times New Roman" w:eastAsia="Times New Roman" w:hAnsi="Times New Roman" w:cs="Times New Roman"/>
          <w:sz w:val="24"/>
          <w:szCs w:val="24"/>
          <w:lang w:val="en-US" w:eastAsia="fr-FR"/>
        </w:rPr>
        <w:t xml:space="preserve">deficiency in infants represents a preventable yet potentially devastating condition that can result in irreversible neurological damage and developmental delays (1,2). Unlike adults, infants have limited hepatic B12 stores (approximately 25-30 </w:t>
      </w:r>
      <w:r w:rsidR="000B0A94" w:rsidRPr="000B0A94">
        <w:rPr>
          <w:rFonts w:ascii="Times New Roman" w:eastAsia="Times New Roman" w:hAnsi="Times New Roman" w:cs="Times New Roman"/>
          <w:sz w:val="24"/>
          <w:szCs w:val="24"/>
          <w:lang w:eastAsia="fr-FR"/>
        </w:rPr>
        <w:t>μ</w:t>
      </w:r>
      <w:r w:rsidR="000B0A94" w:rsidRPr="000B0A94">
        <w:rPr>
          <w:rFonts w:ascii="Times New Roman" w:eastAsia="Times New Roman" w:hAnsi="Times New Roman" w:cs="Times New Roman"/>
          <w:sz w:val="24"/>
          <w:szCs w:val="24"/>
          <w:lang w:val="en-US" w:eastAsia="fr-FR"/>
        </w:rPr>
        <w:t>g at birth) and higher metabolic demands relative to body weight, making them particularly vulnerable to rapid depletion when dietary intake is inadequate (3).</w:t>
      </w:r>
    </w:p>
    <w:p w14:paraId="30AD73E0" w14:textId="334E8336" w:rsidR="007454A3" w:rsidRPr="007454A3" w:rsidRDefault="007D11A1" w:rsidP="007454A3">
      <w:pPr>
        <w:pStyle w:val="NormalWeb"/>
        <w:rPr>
          <w:lang w:val="en-US"/>
        </w:rPr>
      </w:pPr>
      <w:r w:rsidRPr="003F6418">
        <w:rPr>
          <w:highlight w:val="yellow"/>
          <w:lang w:val="en-US"/>
        </w:rPr>
        <w:t>Vitamin B12 is an important nutrient which can’t be produced in vivo by humans.  Vitamin B12 deficiency occurs as a consequence of reduced oral intake or impaired absorption. Vegetarian diet, alcohol consumption, smoking, gastric acid suppression and drugs (</w:t>
      </w:r>
      <w:proofErr w:type="spellStart"/>
      <w:r w:rsidRPr="003F6418">
        <w:rPr>
          <w:highlight w:val="yellow"/>
          <w:lang w:val="en-US"/>
        </w:rPr>
        <w:t>i.e</w:t>
      </w:r>
      <w:proofErr w:type="spellEnd"/>
      <w:r w:rsidRPr="003F6418">
        <w:rPr>
          <w:highlight w:val="yellow"/>
          <w:lang w:val="en-US"/>
        </w:rPr>
        <w:t xml:space="preserve"> Metformin) may cause vitamin   B12   deficiency</w:t>
      </w:r>
      <w:r w:rsidR="005D0EB6" w:rsidRPr="003F6418">
        <w:rPr>
          <w:highlight w:val="yellow"/>
          <w:lang w:val="en-US"/>
        </w:rPr>
        <w:t xml:space="preserve"> (Aktas </w:t>
      </w:r>
      <w:r w:rsidR="005D0EB6" w:rsidRPr="003F6418">
        <w:rPr>
          <w:i/>
          <w:iCs/>
          <w:highlight w:val="yellow"/>
          <w:lang w:val="en-US"/>
        </w:rPr>
        <w:t>et al</w:t>
      </w:r>
      <w:r w:rsidR="005D0EB6" w:rsidRPr="003F6418">
        <w:rPr>
          <w:highlight w:val="yellow"/>
          <w:lang w:val="en-US"/>
        </w:rPr>
        <w:t>., 2014)</w:t>
      </w:r>
      <w:r w:rsidRPr="003F6418">
        <w:rPr>
          <w:highlight w:val="yellow"/>
          <w:lang w:val="en-US"/>
        </w:rPr>
        <w:t>.</w:t>
      </w:r>
      <w:r>
        <w:rPr>
          <w:lang w:val="en-US"/>
        </w:rPr>
        <w:t xml:space="preserve"> </w:t>
      </w:r>
      <w:r w:rsidR="000B0A94" w:rsidRPr="000B0A94">
        <w:rPr>
          <w:lang w:val="en-US"/>
        </w:rPr>
        <w:t xml:space="preserve">The global prevalence of vitamin B12 deficiency varies significantly, with higher rates observed in developing countries and among populations with limited access to animal-derived foods (4). In </w:t>
      </w:r>
      <w:r w:rsidR="000B0A94" w:rsidRPr="000B0A94">
        <w:rPr>
          <w:lang w:val="en-US"/>
        </w:rPr>
        <w:lastRenderedPageBreak/>
        <w:t>developed countries, infant B12 deficiency most commonly occurs in exclusively breastfed infants whose mothers have subclinical or overt B12 deficiency (5,6).</w:t>
      </w:r>
      <w:r w:rsidR="007454A3" w:rsidRPr="007454A3">
        <w:rPr>
          <w:lang w:val="en-US"/>
        </w:rPr>
        <w:t xml:space="preserve"> Beyond its clinical consequences, vitamin B12 deficiency in infancy also carries important public health implications. Early-life neurodevelopmental impairment not only affects </w:t>
      </w:r>
      <w:r w:rsidR="000343EE" w:rsidRPr="003F6418">
        <w:rPr>
          <w:highlight w:val="yellow"/>
          <w:lang w:val="en-US"/>
        </w:rPr>
        <w:t xml:space="preserve">individual's </w:t>
      </w:r>
      <w:r w:rsidR="007454A3" w:rsidRPr="007454A3">
        <w:rPr>
          <w:lang w:val="en-US"/>
        </w:rPr>
        <w:t xml:space="preserve">quality of life but may also lead to long-term cognitive, </w:t>
      </w:r>
      <w:proofErr w:type="spellStart"/>
      <w:r>
        <w:rPr>
          <w:highlight w:val="yellow"/>
          <w:lang w:val="en-US"/>
        </w:rPr>
        <w:t>behavioural</w:t>
      </w:r>
      <w:proofErr w:type="spellEnd"/>
      <w:r w:rsidR="007454A3" w:rsidRPr="007454A3">
        <w:rPr>
          <w:lang w:val="en-US"/>
        </w:rPr>
        <w:t>, and socioeconomic burdens. These risks highlight the need for greater awareness among healthcare providers, timely maternal screening, and targeted supplementation programs during pregnancy and lactation to prevent deficiency in infants (7,8).</w:t>
      </w:r>
    </w:p>
    <w:p w14:paraId="0943379D" w14:textId="77777777" w:rsidR="000B0A94" w:rsidRPr="000B0A94" w:rsidRDefault="000B0A94" w:rsidP="00E50B6F">
      <w:pPr>
        <w:spacing w:after="0" w:line="240" w:lineRule="auto"/>
        <w:jc w:val="both"/>
        <w:rPr>
          <w:rFonts w:ascii="Times New Roman" w:eastAsia="Times New Roman" w:hAnsi="Times New Roman" w:cs="Times New Roman"/>
          <w:sz w:val="24"/>
          <w:szCs w:val="24"/>
          <w:lang w:val="en-US" w:eastAsia="fr-FR"/>
        </w:rPr>
      </w:pPr>
    </w:p>
    <w:p w14:paraId="72B93BD7" w14:textId="07B6BAE1" w:rsidR="000A1DD7" w:rsidRPr="007E1677" w:rsidRDefault="000B0A94" w:rsidP="007E1677">
      <w:pPr>
        <w:spacing w:after="0" w:line="240" w:lineRule="auto"/>
        <w:jc w:val="both"/>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 xml:space="preserve">This comprehensive review aims to </w:t>
      </w:r>
      <w:proofErr w:type="spellStart"/>
      <w:r w:rsidR="000343EE" w:rsidRPr="003F6418">
        <w:rPr>
          <w:rFonts w:ascii="Times New Roman" w:eastAsia="Times New Roman" w:hAnsi="Times New Roman" w:cs="Times New Roman"/>
          <w:sz w:val="24"/>
          <w:szCs w:val="24"/>
          <w:highlight w:val="yellow"/>
          <w:lang w:val="en-US" w:eastAsia="fr-FR"/>
        </w:rPr>
        <w:t>synthesise</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0B0A94">
        <w:rPr>
          <w:rFonts w:ascii="Times New Roman" w:eastAsia="Times New Roman" w:hAnsi="Times New Roman" w:cs="Times New Roman"/>
          <w:sz w:val="24"/>
          <w:szCs w:val="24"/>
          <w:lang w:val="en-US" w:eastAsia="fr-FR"/>
        </w:rPr>
        <w:t xml:space="preserve">current knowledge regarding the pathophysiology, clinical manifestations, diagnostic approaches, and therapeutic management of vitamin B12 deficiency in infants, with particular emphasis on prevention strategies and long-term </w:t>
      </w:r>
      <w:r w:rsidR="007E1677" w:rsidRPr="000B0A94">
        <w:rPr>
          <w:rFonts w:ascii="Times New Roman" w:eastAsia="Times New Roman" w:hAnsi="Times New Roman" w:cs="Times New Roman"/>
          <w:sz w:val="24"/>
          <w:szCs w:val="24"/>
          <w:lang w:val="en-US" w:eastAsia="fr-FR"/>
        </w:rPr>
        <w:t>outcomes.</w:t>
      </w:r>
      <w:r w:rsidR="007E1677">
        <w:rPr>
          <w:rFonts w:ascii="Times New Roman" w:eastAsia="Times New Roman" w:hAnsi="Times New Roman" w:cs="Times New Roman"/>
          <w:sz w:val="24"/>
          <w:szCs w:val="24"/>
          <w:lang w:val="en-US" w:eastAsia="fr-FR"/>
        </w:rPr>
        <w:t xml:space="preserve"> We report a case of an </w:t>
      </w:r>
      <w:r w:rsidR="007E1677" w:rsidRPr="00B7140D">
        <w:rPr>
          <w:rFonts w:ascii="Times New Roman" w:eastAsia="Times New Roman" w:hAnsi="Times New Roman" w:cs="Times New Roman"/>
          <w:sz w:val="24"/>
          <w:szCs w:val="24"/>
          <w:lang w:val="en-US" w:eastAsia="fr-FR"/>
        </w:rPr>
        <w:t>8-month-old</w:t>
      </w:r>
      <w:r w:rsidR="007E1677">
        <w:rPr>
          <w:rFonts w:ascii="Times New Roman" w:eastAsia="Times New Roman" w:hAnsi="Times New Roman" w:cs="Times New Roman"/>
          <w:sz w:val="24"/>
          <w:szCs w:val="24"/>
          <w:lang w:val="en-US" w:eastAsia="fr-FR"/>
        </w:rPr>
        <w:t xml:space="preserve"> </w:t>
      </w:r>
      <w:r w:rsidR="007E1677" w:rsidRPr="007E1677">
        <w:rPr>
          <w:rFonts w:ascii="Times New Roman" w:eastAsia="Times New Roman" w:hAnsi="Times New Roman" w:cs="Times New Roman"/>
          <w:sz w:val="24"/>
          <w:szCs w:val="24"/>
          <w:lang w:val="en-US" w:eastAsia="fr-FR"/>
        </w:rPr>
        <w:t xml:space="preserve">male infant </w:t>
      </w:r>
      <w:proofErr w:type="spellStart"/>
      <w:r w:rsidR="000343EE" w:rsidRPr="003F6418">
        <w:rPr>
          <w:rFonts w:ascii="Times New Roman" w:eastAsia="Times New Roman" w:hAnsi="Times New Roman" w:cs="Times New Roman"/>
          <w:sz w:val="24"/>
          <w:szCs w:val="24"/>
          <w:highlight w:val="yellow"/>
          <w:lang w:val="en-US" w:eastAsia="fr-FR"/>
        </w:rPr>
        <w:t>hospitalised</w:t>
      </w:r>
      <w:proofErr w:type="spellEnd"/>
      <w:r w:rsidR="000343EE" w:rsidRPr="007E1677">
        <w:rPr>
          <w:rFonts w:ascii="Times New Roman" w:eastAsia="Times New Roman" w:hAnsi="Times New Roman" w:cs="Times New Roman"/>
          <w:sz w:val="24"/>
          <w:szCs w:val="24"/>
          <w:lang w:val="en-US" w:eastAsia="fr-FR"/>
        </w:rPr>
        <w:t xml:space="preserve"> </w:t>
      </w:r>
      <w:r w:rsidR="007E1677" w:rsidRPr="007E1677">
        <w:rPr>
          <w:rFonts w:ascii="Times New Roman" w:eastAsia="Times New Roman" w:hAnsi="Times New Roman" w:cs="Times New Roman"/>
          <w:sz w:val="24"/>
          <w:szCs w:val="24"/>
          <w:lang w:val="en-US" w:eastAsia="fr-FR"/>
        </w:rPr>
        <w:t>in the pediatric department for progressive psychomotor deterioration</w:t>
      </w:r>
      <w:r w:rsidR="007E1677">
        <w:rPr>
          <w:rFonts w:ascii="Times New Roman" w:eastAsia="Times New Roman" w:hAnsi="Times New Roman" w:cs="Times New Roman"/>
          <w:sz w:val="24"/>
          <w:szCs w:val="24"/>
          <w:lang w:val="en-US" w:eastAsia="fr-FR"/>
        </w:rPr>
        <w:t>.</w:t>
      </w:r>
    </w:p>
    <w:p w14:paraId="47399955" w14:textId="77777777" w:rsidR="001C27B7" w:rsidRDefault="001C27B7" w:rsidP="00E50B6F">
      <w:pPr>
        <w:spacing w:after="0" w:line="240" w:lineRule="auto"/>
        <w:jc w:val="both"/>
        <w:rPr>
          <w:rFonts w:ascii="Times New Roman" w:eastAsia="Times New Roman" w:hAnsi="Times New Roman" w:cs="Times New Roman"/>
          <w:sz w:val="24"/>
          <w:szCs w:val="24"/>
          <w:lang w:val="en-US" w:eastAsia="fr-FR"/>
        </w:rPr>
      </w:pPr>
    </w:p>
    <w:p w14:paraId="07BC3B9B" w14:textId="1D867729" w:rsidR="00284A23" w:rsidRDefault="00535EC4" w:rsidP="00E50B6F">
      <w:pPr>
        <w:spacing w:after="0" w:line="240" w:lineRule="auto"/>
        <w:jc w:val="both"/>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2.</w:t>
      </w:r>
      <w:r w:rsidR="000343EE">
        <w:rPr>
          <w:rFonts w:ascii="Times New Roman" w:eastAsia="Times New Roman" w:hAnsi="Times New Roman" w:cs="Times New Roman"/>
          <w:b/>
          <w:bCs/>
          <w:sz w:val="36"/>
          <w:szCs w:val="36"/>
          <w:lang w:val="en-US" w:eastAsia="fr-FR"/>
        </w:rPr>
        <w:t xml:space="preserve"> </w:t>
      </w:r>
      <w:r w:rsidR="000343EE" w:rsidRPr="003F6418">
        <w:rPr>
          <w:rFonts w:ascii="Times New Roman" w:eastAsia="Times New Roman" w:hAnsi="Times New Roman" w:cs="Times New Roman"/>
          <w:b/>
          <w:bCs/>
          <w:sz w:val="36"/>
          <w:szCs w:val="36"/>
          <w:highlight w:val="yellow"/>
          <w:lang w:val="en-US" w:eastAsia="fr-FR"/>
        </w:rPr>
        <w:t>Materials</w:t>
      </w:r>
      <w:r w:rsidR="000343EE" w:rsidRPr="001C27B7">
        <w:rPr>
          <w:rFonts w:ascii="Times New Roman" w:eastAsia="Times New Roman" w:hAnsi="Times New Roman" w:cs="Times New Roman"/>
          <w:b/>
          <w:bCs/>
          <w:sz w:val="36"/>
          <w:szCs w:val="36"/>
          <w:lang w:val="en-US" w:eastAsia="fr-FR"/>
        </w:rPr>
        <w:t xml:space="preserve"> </w:t>
      </w:r>
      <w:r w:rsidR="001C27B7" w:rsidRPr="001C27B7">
        <w:rPr>
          <w:rFonts w:ascii="Times New Roman" w:eastAsia="Times New Roman" w:hAnsi="Times New Roman" w:cs="Times New Roman"/>
          <w:b/>
          <w:bCs/>
          <w:sz w:val="36"/>
          <w:szCs w:val="36"/>
          <w:lang w:val="en-US" w:eastAsia="fr-FR"/>
        </w:rPr>
        <w:t xml:space="preserve">and </w:t>
      </w:r>
      <w:r w:rsidR="000343EE" w:rsidRPr="003F6418">
        <w:rPr>
          <w:rFonts w:ascii="Times New Roman" w:eastAsia="Times New Roman" w:hAnsi="Times New Roman" w:cs="Times New Roman"/>
          <w:b/>
          <w:bCs/>
          <w:sz w:val="36"/>
          <w:szCs w:val="36"/>
          <w:highlight w:val="yellow"/>
          <w:lang w:val="en-US" w:eastAsia="fr-FR"/>
        </w:rPr>
        <w:t>Methods</w:t>
      </w:r>
    </w:p>
    <w:p w14:paraId="5B476819" w14:textId="77777777" w:rsidR="00535EC4" w:rsidRPr="00535EC4" w:rsidRDefault="00535EC4" w:rsidP="00E50B6F">
      <w:pPr>
        <w:spacing w:after="0" w:line="240" w:lineRule="auto"/>
        <w:jc w:val="both"/>
        <w:outlineLvl w:val="1"/>
        <w:rPr>
          <w:rFonts w:ascii="Times New Roman" w:eastAsia="Times New Roman" w:hAnsi="Times New Roman" w:cs="Times New Roman"/>
          <w:b/>
          <w:bCs/>
          <w:sz w:val="28"/>
          <w:szCs w:val="28"/>
          <w:lang w:val="en-US" w:eastAsia="fr-FR"/>
        </w:rPr>
      </w:pPr>
      <w:r w:rsidRPr="00535EC4">
        <w:rPr>
          <w:rFonts w:ascii="Times New Roman" w:eastAsia="Times New Roman" w:hAnsi="Times New Roman" w:cs="Times New Roman"/>
          <w:b/>
          <w:bCs/>
          <w:sz w:val="28"/>
          <w:szCs w:val="28"/>
          <w:lang w:val="en-US" w:eastAsia="fr-FR"/>
        </w:rPr>
        <w:t>Patient and Observation</w:t>
      </w:r>
    </w:p>
    <w:p w14:paraId="5D716929" w14:textId="77777777" w:rsidR="007F6C5A" w:rsidRPr="00B7140D" w:rsidRDefault="007F6C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We present the case of an 8-month-old male infant who presented with a history of progressive hypotonia, pallor, and failure to thrive. Maternal history revealed a term delivery at 3000g following an uncomplicated pregnancy and birth. There was no history of parental consanguinity. The infant was exclusively breastfed. Developmental milestones were normal through 6 months of age, including social smiling at 2 months, head control at 4 months, and rolling at 5 months. Growth parameters and psychomotor development remained within normal limits during the first 6 months. At 6 months of age, parents noted decreased environmental interaction and reduced activity level.</w:t>
      </w:r>
    </w:p>
    <w:p w14:paraId="62DC412E" w14:textId="77777777" w:rsidR="007F6C5A" w:rsidRPr="00B7140D" w:rsidRDefault="00234E4C"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The neurological examination revealed fleeting and limited visual tracking, absence of social smiling, jerky movements, and axial </w:t>
      </w:r>
      <w:r w:rsidR="007F6C5A" w:rsidRPr="00B7140D">
        <w:rPr>
          <w:rFonts w:ascii="Times New Roman" w:eastAsia="Times New Roman" w:hAnsi="Times New Roman" w:cs="Times New Roman"/>
          <w:sz w:val="24"/>
          <w:szCs w:val="24"/>
          <w:lang w:val="en-US" w:eastAsia="fr-FR"/>
        </w:rPr>
        <w:t>hypotonia.</w:t>
      </w:r>
      <w:r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The patient appeared pale on admission with weight measurements below the 2nd percentile. While reflexes were brisk and cranial nerve examination was normal, no other abnormal physical findings were noted</w:t>
      </w:r>
    </w:p>
    <w:p w14:paraId="36BD6225" w14:textId="1E390E2C" w:rsidR="00234E4C" w:rsidRPr="00B7140D" w:rsidRDefault="00234E4C"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Laboratory tests showed persistent neutropenia (0.9 G/L, normal range: 1–8 G/L) and macrocytic non-regenerative </w:t>
      </w:r>
      <w:proofErr w:type="spellStart"/>
      <w:r w:rsidR="000343EE" w:rsidRPr="003F6418">
        <w:rPr>
          <w:rFonts w:ascii="Times New Roman" w:eastAsia="Times New Roman" w:hAnsi="Times New Roman" w:cs="Times New Roman"/>
          <w:sz w:val="24"/>
          <w:szCs w:val="24"/>
          <w:highlight w:val="yellow"/>
          <w:lang w:val="en-US" w:eastAsia="fr-FR"/>
        </w:rPr>
        <w:t>anaemia</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w:t>
      </w:r>
      <w:proofErr w:type="spellStart"/>
      <w:r w:rsidR="000343EE" w:rsidRPr="003F6418">
        <w:rPr>
          <w:rFonts w:ascii="Times New Roman" w:eastAsia="Times New Roman" w:hAnsi="Times New Roman" w:cs="Times New Roman"/>
          <w:sz w:val="24"/>
          <w:szCs w:val="24"/>
          <w:highlight w:val="yellow"/>
          <w:lang w:val="en-US" w:eastAsia="fr-FR"/>
        </w:rPr>
        <w:t>haemoglobin</w:t>
      </w:r>
      <w:proofErr w:type="spellEnd"/>
      <w:r w:rsidRPr="00B7140D">
        <w:rPr>
          <w:rFonts w:ascii="Times New Roman" w:eastAsia="Times New Roman" w:hAnsi="Times New Roman" w:cs="Times New Roman"/>
          <w:sz w:val="24"/>
          <w:szCs w:val="24"/>
          <w:lang w:val="en-US" w:eastAsia="fr-FR"/>
        </w:rPr>
        <w:t>: 8.8 g/dL, normal range: 10–12 g/dL; mean corpuscular volume [</w:t>
      </w:r>
      <w:r w:rsidR="00D14B91" w:rsidRPr="00B7140D">
        <w:rPr>
          <w:rFonts w:ascii="Times New Roman" w:eastAsia="Times New Roman" w:hAnsi="Times New Roman" w:cs="Times New Roman"/>
          <w:sz w:val="24"/>
          <w:szCs w:val="24"/>
          <w:lang w:val="en-US" w:eastAsia="fr-FR"/>
        </w:rPr>
        <w:t xml:space="preserve">MCV]: 105.4 </w:t>
      </w:r>
      <w:proofErr w:type="spellStart"/>
      <w:r w:rsidR="00D14B91" w:rsidRPr="00B7140D">
        <w:rPr>
          <w:rFonts w:ascii="Times New Roman" w:eastAsia="Times New Roman" w:hAnsi="Times New Roman" w:cs="Times New Roman"/>
          <w:sz w:val="24"/>
          <w:szCs w:val="24"/>
          <w:lang w:val="en-US" w:eastAsia="fr-FR"/>
        </w:rPr>
        <w:t>fL</w:t>
      </w:r>
      <w:proofErr w:type="spellEnd"/>
      <w:r w:rsidR="00D14B91" w:rsidRPr="00B7140D">
        <w:rPr>
          <w:rFonts w:ascii="Times New Roman" w:eastAsia="Times New Roman" w:hAnsi="Times New Roman" w:cs="Times New Roman"/>
          <w:sz w:val="24"/>
          <w:szCs w:val="24"/>
          <w:lang w:val="en-US" w:eastAsia="fr-FR"/>
        </w:rPr>
        <w:t>, normal range: 85–95</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Platelet counts we</w:t>
      </w:r>
      <w:r w:rsidR="007F6C5A" w:rsidRPr="00B7140D">
        <w:rPr>
          <w:rFonts w:ascii="Times New Roman" w:eastAsia="Times New Roman" w:hAnsi="Times New Roman" w:cs="Times New Roman"/>
          <w:sz w:val="24"/>
          <w:szCs w:val="24"/>
          <w:lang w:val="en-US" w:eastAsia="fr-FR"/>
        </w:rPr>
        <w:t>re normal. Other investigations</w:t>
      </w:r>
      <w:r w:rsidR="000343EE">
        <w:rPr>
          <w:rFonts w:ascii="Times New Roman" w:eastAsia="Times New Roman" w:hAnsi="Times New Roman" w:cs="Times New Roman"/>
          <w:sz w:val="24"/>
          <w:szCs w:val="24"/>
          <w:lang w:val="en-US" w:eastAsia="fr-FR"/>
        </w:rPr>
        <w:t>,</w:t>
      </w:r>
      <w:r w:rsidR="007F6C5A" w:rsidRPr="00B7140D">
        <w:rPr>
          <w:rFonts w:ascii="Times New Roman" w:eastAsia="Times New Roman" w:hAnsi="Times New Roman" w:cs="Times New Roman"/>
          <w:sz w:val="24"/>
          <w:szCs w:val="24"/>
          <w:lang w:val="en-US" w:eastAsia="fr-FR"/>
        </w:rPr>
        <w:t xml:space="preserve"> </w:t>
      </w:r>
      <w:r w:rsidRPr="00B7140D">
        <w:rPr>
          <w:rFonts w:ascii="Times New Roman" w:eastAsia="Times New Roman" w:hAnsi="Times New Roman" w:cs="Times New Roman"/>
          <w:sz w:val="24"/>
          <w:szCs w:val="24"/>
          <w:lang w:val="en-US" w:eastAsia="fr-FR"/>
        </w:rPr>
        <w:t>including electrolytes, urea, creatinine, total c</w:t>
      </w:r>
      <w:r w:rsidR="007F6C5A" w:rsidRPr="00B7140D">
        <w:rPr>
          <w:rFonts w:ascii="Times New Roman" w:eastAsia="Times New Roman" w:hAnsi="Times New Roman" w:cs="Times New Roman"/>
          <w:sz w:val="24"/>
          <w:szCs w:val="24"/>
          <w:lang w:val="en-US" w:eastAsia="fr-FR"/>
        </w:rPr>
        <w:t>alcium, iron, ferritin, and TSH</w:t>
      </w:r>
      <w:r w:rsidR="000343EE">
        <w:rPr>
          <w:rFonts w:ascii="Times New Roman" w:eastAsia="Times New Roman" w:hAnsi="Times New Roman" w:cs="Times New Roman"/>
          <w:sz w:val="24"/>
          <w:szCs w:val="24"/>
          <w:lang w:val="en-US" w:eastAsia="fr-FR"/>
        </w:rPr>
        <w:t>,</w:t>
      </w:r>
      <w:r w:rsidR="007F6C5A" w:rsidRPr="00B7140D">
        <w:rPr>
          <w:rFonts w:ascii="Times New Roman" w:eastAsia="Times New Roman" w:hAnsi="Times New Roman" w:cs="Times New Roman"/>
          <w:sz w:val="24"/>
          <w:szCs w:val="24"/>
          <w:lang w:val="en-US" w:eastAsia="fr-FR"/>
        </w:rPr>
        <w:t xml:space="preserve"> </w:t>
      </w:r>
      <w:r w:rsidRPr="00B7140D">
        <w:rPr>
          <w:rFonts w:ascii="Times New Roman" w:eastAsia="Times New Roman" w:hAnsi="Times New Roman" w:cs="Times New Roman"/>
          <w:sz w:val="24"/>
          <w:szCs w:val="24"/>
          <w:lang w:val="en-US" w:eastAsia="fr-FR"/>
        </w:rPr>
        <w:t>were normal, except for hepatic cytolysis with transaminases elevated to three times the upper limit of normal. Serum folate levels were normal, while vitamin B12 was severely decrease</w:t>
      </w:r>
      <w:r w:rsidR="00E36F9F" w:rsidRPr="00B7140D">
        <w:rPr>
          <w:rFonts w:ascii="Times New Roman" w:eastAsia="Times New Roman" w:hAnsi="Times New Roman" w:cs="Times New Roman"/>
          <w:sz w:val="24"/>
          <w:szCs w:val="24"/>
          <w:lang w:val="en-US" w:eastAsia="fr-FR"/>
        </w:rPr>
        <w:t xml:space="preserve">d at 53 </w:t>
      </w:r>
      <w:proofErr w:type="spellStart"/>
      <w:r w:rsidR="00E36F9F" w:rsidRPr="00B7140D">
        <w:rPr>
          <w:rFonts w:ascii="Times New Roman" w:eastAsia="Times New Roman" w:hAnsi="Times New Roman" w:cs="Times New Roman"/>
          <w:sz w:val="24"/>
          <w:szCs w:val="24"/>
          <w:lang w:val="en-US" w:eastAsia="fr-FR"/>
        </w:rPr>
        <w:t>pg</w:t>
      </w:r>
      <w:proofErr w:type="spellEnd"/>
      <w:r w:rsidR="00E36F9F" w:rsidRPr="00B7140D">
        <w:rPr>
          <w:rFonts w:ascii="Times New Roman" w:eastAsia="Times New Roman" w:hAnsi="Times New Roman" w:cs="Times New Roman"/>
          <w:sz w:val="24"/>
          <w:szCs w:val="24"/>
          <w:lang w:val="en-US" w:eastAsia="fr-FR"/>
        </w:rPr>
        <w:t xml:space="preserve">/mL (normal range: 200–900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His mother followed a normal diet and received iron and folate supplements during her pregnancy.</w:t>
      </w:r>
      <w:r w:rsidR="00C8765A"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 xml:space="preserve">Psychomotor regression attributed to cobalamin deficiency was diagnosed based on the constellation of clinical manifestations, </w:t>
      </w:r>
      <w:proofErr w:type="spellStart"/>
      <w:r w:rsidR="000343EE" w:rsidRPr="003F6418">
        <w:rPr>
          <w:rFonts w:ascii="Times New Roman" w:eastAsia="Times New Roman" w:hAnsi="Times New Roman" w:cs="Times New Roman"/>
          <w:sz w:val="24"/>
          <w:szCs w:val="24"/>
          <w:highlight w:val="yellow"/>
          <w:lang w:val="en-US" w:eastAsia="fr-FR"/>
        </w:rPr>
        <w:t>haematological</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007F6C5A" w:rsidRPr="00B7140D">
        <w:rPr>
          <w:rFonts w:ascii="Times New Roman" w:eastAsia="Times New Roman" w:hAnsi="Times New Roman" w:cs="Times New Roman"/>
          <w:sz w:val="24"/>
          <w:szCs w:val="24"/>
          <w:lang w:val="en-US" w:eastAsia="fr-FR"/>
        </w:rPr>
        <w:t>findings of macrocytosis (elevated MCV), and biochemical evidence of vitamin B12 deficiency, with normal neuroimaging on brain CT.</w:t>
      </w:r>
    </w:p>
    <w:p w14:paraId="1A6AF684" w14:textId="77777777" w:rsidR="007F6C5A" w:rsidRPr="00B7140D" w:rsidRDefault="007F6C5A" w:rsidP="00E50B6F">
      <w:pPr>
        <w:spacing w:after="0" w:line="240" w:lineRule="auto"/>
        <w:jc w:val="both"/>
        <w:rPr>
          <w:rFonts w:ascii="Times New Roman" w:eastAsia="Times New Roman" w:hAnsi="Times New Roman" w:cs="Times New Roman"/>
          <w:sz w:val="24"/>
          <w:szCs w:val="24"/>
          <w:lang w:val="en-US" w:eastAsia="fr-FR"/>
        </w:rPr>
      </w:pPr>
    </w:p>
    <w:p w14:paraId="147FEDF6" w14:textId="5098B2C8" w:rsidR="00676B8F" w:rsidRPr="00B7140D" w:rsidRDefault="00C876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In this context of deficiency, parenteral vitamin B12 therapy was initiated (1 mg three times per week). Clinical improvement was rapid, with weight gain, recovery of social interactions (social smiling), improved muscle tone, and resolution of sleep disturbances. Biologically, a reticulocyte response was observed on the eighth day, and </w:t>
      </w:r>
      <w:proofErr w:type="spellStart"/>
      <w:r w:rsidR="000343EE" w:rsidRPr="003F6418">
        <w:rPr>
          <w:rFonts w:ascii="Times New Roman" w:eastAsia="Times New Roman" w:hAnsi="Times New Roman" w:cs="Times New Roman"/>
          <w:sz w:val="24"/>
          <w:szCs w:val="24"/>
          <w:highlight w:val="yellow"/>
          <w:lang w:val="en-US" w:eastAsia="fr-FR"/>
        </w:rPr>
        <w:t>anaemia</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resolved within three weeks (</w:t>
      </w:r>
      <w:proofErr w:type="spellStart"/>
      <w:r w:rsidR="000343EE" w:rsidRPr="003F6418">
        <w:rPr>
          <w:rFonts w:ascii="Times New Roman" w:eastAsia="Times New Roman" w:hAnsi="Times New Roman" w:cs="Times New Roman"/>
          <w:sz w:val="24"/>
          <w:szCs w:val="24"/>
          <w:highlight w:val="yellow"/>
          <w:lang w:val="en-US" w:eastAsia="fr-FR"/>
        </w:rPr>
        <w:t>haemoglobin</w:t>
      </w:r>
      <w:proofErr w:type="spellEnd"/>
      <w:r w:rsidRPr="00B7140D">
        <w:rPr>
          <w:rFonts w:ascii="Times New Roman" w:eastAsia="Times New Roman" w:hAnsi="Times New Roman" w:cs="Times New Roman"/>
          <w:sz w:val="24"/>
          <w:szCs w:val="24"/>
          <w:lang w:val="en-US" w:eastAsia="fr-FR"/>
        </w:rPr>
        <w:t xml:space="preserve">: 12.4 g/dL, normal range: 10–12 g/dL; MCV: 80.3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xml:space="preserve">, normal range: 85–95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xml:space="preserve">). Neutropenia </w:t>
      </w:r>
      <w:proofErr w:type="spellStart"/>
      <w:r w:rsidR="000343EE" w:rsidRPr="003F6418">
        <w:rPr>
          <w:rFonts w:ascii="Times New Roman" w:eastAsia="Times New Roman" w:hAnsi="Times New Roman" w:cs="Times New Roman"/>
          <w:sz w:val="24"/>
          <w:szCs w:val="24"/>
          <w:highlight w:val="yellow"/>
          <w:lang w:val="en-US" w:eastAsia="fr-FR"/>
        </w:rPr>
        <w:t>normalised</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over several months. Vitamin B12 and methylmalonic acid levels returned to normal a few days after starting treatment. The replacement therapy was quickly switched to the oral route, with a total duration of four months.</w:t>
      </w:r>
    </w:p>
    <w:p w14:paraId="0AD8BF33" w14:textId="0D0F8A10" w:rsidR="00C8765A" w:rsidRPr="00B7140D" w:rsidRDefault="00C8765A"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lastRenderedPageBreak/>
        <w:t xml:space="preserve">The etiological workup performed in the mother revealed no </w:t>
      </w:r>
      <w:proofErr w:type="spellStart"/>
      <w:r w:rsidR="000343EE" w:rsidRPr="003F6418">
        <w:rPr>
          <w:rFonts w:ascii="Times New Roman" w:eastAsia="Times New Roman" w:hAnsi="Times New Roman" w:cs="Times New Roman"/>
          <w:sz w:val="24"/>
          <w:szCs w:val="24"/>
          <w:highlight w:val="yellow"/>
          <w:lang w:val="en-US" w:eastAsia="fr-FR"/>
        </w:rPr>
        <w:t>anaemia</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 xml:space="preserve">or macrocytosis. However, vitamin </w:t>
      </w:r>
      <w:r w:rsidR="00113C67" w:rsidRPr="00B7140D">
        <w:rPr>
          <w:rFonts w:ascii="Times New Roman" w:eastAsia="Times New Roman" w:hAnsi="Times New Roman" w:cs="Times New Roman"/>
          <w:sz w:val="24"/>
          <w:szCs w:val="24"/>
          <w:lang w:val="en-US" w:eastAsia="fr-FR"/>
        </w:rPr>
        <w:t>B12 levels were decreased at 110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w:t>
      </w:r>
      <w:r w:rsidR="00E36F9F" w:rsidRPr="00B7140D">
        <w:rPr>
          <w:rFonts w:ascii="Times New Roman" w:eastAsia="Times New Roman" w:hAnsi="Times New Roman" w:cs="Times New Roman"/>
          <w:sz w:val="24"/>
          <w:szCs w:val="24"/>
          <w:lang w:val="en-US" w:eastAsia="fr-FR"/>
        </w:rPr>
        <w:t xml:space="preserve"> (normal range: 200–900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and homocys</w:t>
      </w:r>
      <w:r w:rsidR="00113C67" w:rsidRPr="00B7140D">
        <w:rPr>
          <w:rFonts w:ascii="Times New Roman" w:eastAsia="Times New Roman" w:hAnsi="Times New Roman" w:cs="Times New Roman"/>
          <w:sz w:val="24"/>
          <w:szCs w:val="24"/>
          <w:lang w:val="en-US" w:eastAsia="fr-FR"/>
        </w:rPr>
        <w:t>teine levels were elevated at 48</w:t>
      </w:r>
      <w:r w:rsidR="00E36F9F" w:rsidRPr="00B7140D">
        <w:rPr>
          <w:rFonts w:ascii="Times New Roman" w:eastAsia="Times New Roman" w:hAnsi="Times New Roman" w:cs="Times New Roman"/>
          <w:sz w:val="24"/>
          <w:szCs w:val="24"/>
          <w:lang w:val="en-US" w:eastAsia="fr-FR"/>
        </w:rPr>
        <w:t>.3 µmol/L (normal &lt; 15</w:t>
      </w:r>
      <w:r w:rsidRPr="00B7140D">
        <w:rPr>
          <w:rFonts w:ascii="Times New Roman" w:eastAsia="Times New Roman" w:hAnsi="Times New Roman" w:cs="Times New Roman"/>
          <w:sz w:val="24"/>
          <w:szCs w:val="24"/>
          <w:lang w:val="en-US" w:eastAsia="fr-FR"/>
        </w:rPr>
        <w:t xml:space="preserve"> µmol/L), confirming maternal vitamin B12 deficiency. Testing for ANCA and anti-intrinsic factor antibodies was negative.</w:t>
      </w:r>
    </w:p>
    <w:p w14:paraId="382BD049" w14:textId="77777777" w:rsidR="00113C67" w:rsidRPr="00B7140D" w:rsidRDefault="00113C67" w:rsidP="00E50B6F">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Testing for anti-parietal cell antibodies was negative. Gastric biopsy revealed lesions consistent with atrophic fundic interstitial gastritis. Helicobacter pylori testing was positive</w:t>
      </w:r>
      <w:r w:rsidR="00B7140D">
        <w:rPr>
          <w:rFonts w:ascii="Times New Roman" w:eastAsia="Times New Roman" w:hAnsi="Times New Roman" w:cs="Times New Roman"/>
          <w:sz w:val="24"/>
          <w:szCs w:val="24"/>
          <w:lang w:val="en-US" w:eastAsia="fr-FR"/>
        </w:rPr>
        <w:t>.</w:t>
      </w:r>
    </w:p>
    <w:p w14:paraId="03E24250" w14:textId="147F0A41" w:rsidR="00230016" w:rsidRDefault="00230016" w:rsidP="00E50B6F">
      <w:pPr>
        <w:spacing w:after="0" w:line="240" w:lineRule="auto"/>
        <w:jc w:val="both"/>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3.</w:t>
      </w:r>
      <w:r w:rsidR="000343EE">
        <w:rPr>
          <w:rFonts w:ascii="Times New Roman" w:eastAsia="Times New Roman" w:hAnsi="Times New Roman" w:cs="Times New Roman"/>
          <w:b/>
          <w:bCs/>
          <w:sz w:val="36"/>
          <w:szCs w:val="36"/>
          <w:lang w:val="en-US" w:eastAsia="fr-FR"/>
        </w:rPr>
        <w:t xml:space="preserve"> </w:t>
      </w:r>
      <w:r w:rsidRPr="00230016">
        <w:rPr>
          <w:rFonts w:ascii="Times New Roman" w:eastAsia="Times New Roman" w:hAnsi="Times New Roman" w:cs="Times New Roman"/>
          <w:b/>
          <w:bCs/>
          <w:sz w:val="36"/>
          <w:szCs w:val="36"/>
          <w:lang w:val="en-US" w:eastAsia="fr-FR"/>
        </w:rPr>
        <w:t>Discussion</w:t>
      </w:r>
    </w:p>
    <w:p w14:paraId="1A16969C" w14:textId="5B70EDCC" w:rsidR="001D23FF" w:rsidRPr="00B7140D" w:rsidRDefault="000214E2"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Vitamin B12 is obtained exclusively from animal-derived foods, except in newborns</w:t>
      </w:r>
      <w:r w:rsidR="000343EE">
        <w:rPr>
          <w:rFonts w:ascii="Times New Roman" w:eastAsia="Times New Roman" w:hAnsi="Times New Roman" w:cs="Times New Roman"/>
          <w:sz w:val="24"/>
          <w:szCs w:val="24"/>
          <w:lang w:val="en-US" w:eastAsia="fr-FR"/>
        </w:rPr>
        <w:t>,</w:t>
      </w:r>
      <w:r w:rsidRPr="00B7140D">
        <w:rPr>
          <w:rFonts w:ascii="Times New Roman" w:eastAsia="Times New Roman" w:hAnsi="Times New Roman" w:cs="Times New Roman"/>
          <w:sz w:val="24"/>
          <w:szCs w:val="24"/>
          <w:lang w:val="en-US" w:eastAsia="fr-FR"/>
        </w:rPr>
        <w:t xml:space="preserve"> where stores are derived solely from placental transfer. </w:t>
      </w:r>
      <w:r w:rsidR="00F6178B" w:rsidRPr="00B7140D">
        <w:rPr>
          <w:rFonts w:ascii="Times New Roman" w:eastAsia="Times New Roman" w:hAnsi="Times New Roman" w:cs="Times New Roman"/>
          <w:sz w:val="24"/>
          <w:szCs w:val="24"/>
          <w:lang w:val="en-US" w:eastAsia="fr-FR"/>
        </w:rPr>
        <w:t xml:space="preserve">During the antenatal period, vitamin B12 is actively transferred to the fetus through the placenta. An infant of </w:t>
      </w:r>
      <w:r w:rsidR="000343EE" w:rsidRPr="003F6418">
        <w:rPr>
          <w:rFonts w:ascii="Times New Roman" w:eastAsia="Times New Roman" w:hAnsi="Times New Roman" w:cs="Times New Roman"/>
          <w:sz w:val="24"/>
          <w:szCs w:val="24"/>
          <w:highlight w:val="yellow"/>
          <w:lang w:val="en-US" w:eastAsia="fr-FR"/>
        </w:rPr>
        <w:t>a</w:t>
      </w:r>
      <w:r w:rsidR="000343EE">
        <w:rPr>
          <w:rFonts w:ascii="Times New Roman" w:eastAsia="Times New Roman" w:hAnsi="Times New Roman" w:cs="Times New Roman"/>
          <w:sz w:val="24"/>
          <w:szCs w:val="24"/>
          <w:lang w:val="en-US" w:eastAsia="fr-FR"/>
        </w:rPr>
        <w:t xml:space="preserve"> </w:t>
      </w:r>
      <w:r w:rsidR="00F6178B" w:rsidRPr="00B7140D">
        <w:rPr>
          <w:rFonts w:ascii="Times New Roman" w:eastAsia="Times New Roman" w:hAnsi="Times New Roman" w:cs="Times New Roman"/>
          <w:sz w:val="24"/>
          <w:szCs w:val="24"/>
          <w:lang w:val="en-US" w:eastAsia="fr-FR"/>
        </w:rPr>
        <w:t xml:space="preserve">vitamin </w:t>
      </w:r>
      <w:r w:rsidR="000343EE">
        <w:rPr>
          <w:rFonts w:ascii="Times New Roman" w:eastAsia="Times New Roman" w:hAnsi="Times New Roman" w:cs="Times New Roman"/>
          <w:sz w:val="24"/>
          <w:szCs w:val="24"/>
          <w:lang w:val="en-US" w:eastAsia="fr-FR"/>
        </w:rPr>
        <w:t>B</w:t>
      </w:r>
      <w:r w:rsidR="000343EE" w:rsidRPr="003F6418">
        <w:rPr>
          <w:rFonts w:ascii="Times New Roman" w:eastAsia="Times New Roman" w:hAnsi="Times New Roman" w:cs="Times New Roman"/>
          <w:sz w:val="24"/>
          <w:szCs w:val="24"/>
          <w:highlight w:val="yellow"/>
          <w:lang w:val="en-US" w:eastAsia="fr-FR"/>
        </w:rPr>
        <w:t>12-replete</w:t>
      </w:r>
      <w:r w:rsidR="00F6178B" w:rsidRPr="00B7140D">
        <w:rPr>
          <w:rFonts w:ascii="Times New Roman" w:eastAsia="Times New Roman" w:hAnsi="Times New Roman" w:cs="Times New Roman"/>
          <w:sz w:val="24"/>
          <w:szCs w:val="24"/>
          <w:lang w:val="en-US" w:eastAsia="fr-FR"/>
        </w:rPr>
        <w:t xml:space="preserve"> mother has hepatic stores of 25 mg of vitamin B12 at birth and obtains 0.25 mg/d from breast milk, if exclusively breastfed</w:t>
      </w:r>
      <w:r w:rsidR="00F6178B" w:rsidRPr="00164872">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 xml:space="preserve">Vitamin B12 deficiency in children is primarily results from insufficient nutritional intake, with rarer causes including congenital transcobalamin deficiencies, defects in enzymes responsible for cellular cobalamin metabolism, or </w:t>
      </w:r>
      <w:proofErr w:type="spellStart"/>
      <w:r w:rsidR="00BE539D" w:rsidRPr="00B7140D">
        <w:rPr>
          <w:rFonts w:ascii="Times New Roman" w:eastAsia="Times New Roman" w:hAnsi="Times New Roman" w:cs="Times New Roman"/>
          <w:sz w:val="24"/>
          <w:szCs w:val="24"/>
          <w:lang w:val="en-US" w:eastAsia="fr-FR"/>
        </w:rPr>
        <w:t>Imerslund-Gräsbeck</w:t>
      </w:r>
      <w:proofErr w:type="spellEnd"/>
      <w:r w:rsidR="00BE539D" w:rsidRPr="00B7140D">
        <w:rPr>
          <w:rFonts w:ascii="Times New Roman" w:eastAsia="Times New Roman" w:hAnsi="Times New Roman" w:cs="Times New Roman"/>
          <w:sz w:val="24"/>
          <w:szCs w:val="24"/>
          <w:lang w:val="en-US" w:eastAsia="fr-FR"/>
        </w:rPr>
        <w:t xml:space="preserve"> syndrome. This condition particularly impacts developing and resource-limited nations [5,6]</w:t>
      </w:r>
      <w:r w:rsidR="000343EE">
        <w:rPr>
          <w:rFonts w:ascii="Times New Roman" w:eastAsia="Times New Roman" w:hAnsi="Times New Roman" w:cs="Times New Roman"/>
          <w:sz w:val="24"/>
          <w:szCs w:val="24"/>
          <w:lang w:val="en-US" w:eastAsia="fr-FR"/>
        </w:rPr>
        <w:t>.</w:t>
      </w:r>
      <w:r w:rsidR="00BE539D">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 xml:space="preserve">Infants born to vitamin B12-deficient mothers exhibit markedly diminished hepatic cobalamin reserves at birth, which correlates with reduced vitamin B12 content in maternal breast milk [7]. The risk of maternal vitamin B12 deficiency follows a hierarchical pattern, with strict vegans at </w:t>
      </w:r>
      <w:r w:rsidR="000343EE" w:rsidRPr="003F6418">
        <w:rPr>
          <w:rFonts w:ascii="Times New Roman" w:eastAsia="Times New Roman" w:hAnsi="Times New Roman" w:cs="Times New Roman"/>
          <w:sz w:val="24"/>
          <w:szCs w:val="24"/>
          <w:highlight w:val="yellow"/>
          <w:lang w:val="en-US" w:eastAsia="fr-FR"/>
        </w:rPr>
        <w:t xml:space="preserve">the </w:t>
      </w:r>
      <w:r w:rsidR="00BE539D" w:rsidRPr="00B7140D">
        <w:rPr>
          <w:rFonts w:ascii="Times New Roman" w:eastAsia="Times New Roman" w:hAnsi="Times New Roman" w:cs="Times New Roman"/>
          <w:sz w:val="24"/>
          <w:szCs w:val="24"/>
          <w:lang w:val="en-US" w:eastAsia="fr-FR"/>
        </w:rPr>
        <w:t xml:space="preserve">highest risk, </w:t>
      </w:r>
      <w:proofErr w:type="spellStart"/>
      <w:r w:rsidR="00BE539D" w:rsidRPr="00B7140D">
        <w:rPr>
          <w:rFonts w:ascii="Times New Roman" w:eastAsia="Times New Roman" w:hAnsi="Times New Roman" w:cs="Times New Roman"/>
          <w:sz w:val="24"/>
          <w:szCs w:val="24"/>
          <w:lang w:val="en-US" w:eastAsia="fr-FR"/>
        </w:rPr>
        <w:t>lacto-ovo</w:t>
      </w:r>
      <w:proofErr w:type="spellEnd"/>
      <w:r w:rsidR="00BE539D" w:rsidRPr="00B7140D">
        <w:rPr>
          <w:rFonts w:ascii="Times New Roman" w:eastAsia="Times New Roman" w:hAnsi="Times New Roman" w:cs="Times New Roman"/>
          <w:sz w:val="24"/>
          <w:szCs w:val="24"/>
          <w:lang w:val="en-US" w:eastAsia="fr-FR"/>
        </w:rPr>
        <w:t xml:space="preserve"> vegetarians at moderate risk, and omnivores at </w:t>
      </w:r>
      <w:r w:rsidR="000343EE" w:rsidRPr="003F6418">
        <w:rPr>
          <w:rFonts w:ascii="Times New Roman" w:eastAsia="Times New Roman" w:hAnsi="Times New Roman" w:cs="Times New Roman"/>
          <w:sz w:val="24"/>
          <w:szCs w:val="24"/>
          <w:highlight w:val="yellow"/>
          <w:lang w:val="en-US" w:eastAsia="fr-FR"/>
        </w:rPr>
        <w:t xml:space="preserve">the </w:t>
      </w:r>
      <w:r w:rsidR="00BE539D" w:rsidRPr="00B7140D">
        <w:rPr>
          <w:rFonts w:ascii="Times New Roman" w:eastAsia="Times New Roman" w:hAnsi="Times New Roman" w:cs="Times New Roman"/>
          <w:sz w:val="24"/>
          <w:szCs w:val="24"/>
          <w:lang w:val="en-US" w:eastAsia="fr-FR"/>
        </w:rPr>
        <w:t>lowest risk [8].</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At the molecular level, vitamin B12 orchestrates a sophisticated network of metabolic reactions that underpin cellular health. The vitamin's primary biological significance lies in its role as an essential cofactor for two distinct enzymatic pathways that maintain metabolic homeostasis [9]</w:t>
      </w:r>
      <w:r w:rsidR="000343EE">
        <w:rPr>
          <w:rFonts w:ascii="Times New Roman" w:eastAsia="Times New Roman" w:hAnsi="Times New Roman" w:cs="Times New Roman"/>
          <w:sz w:val="24"/>
          <w:szCs w:val="24"/>
          <w:lang w:val="en-US" w:eastAsia="fr-FR"/>
        </w:rPr>
        <w:t>.</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 xml:space="preserve">The first pathway involves methionine synthase, an enzyme that </w:t>
      </w:r>
      <w:proofErr w:type="spellStart"/>
      <w:r w:rsidR="000343EE" w:rsidRPr="003F6418">
        <w:rPr>
          <w:rFonts w:ascii="Times New Roman" w:eastAsia="Times New Roman" w:hAnsi="Times New Roman" w:cs="Times New Roman"/>
          <w:sz w:val="24"/>
          <w:szCs w:val="24"/>
          <w:highlight w:val="yellow"/>
          <w:lang w:val="en-US" w:eastAsia="fr-FR"/>
        </w:rPr>
        <w:t>catalyses</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001D23FF" w:rsidRPr="00B7140D">
        <w:rPr>
          <w:rFonts w:ascii="Times New Roman" w:eastAsia="Times New Roman" w:hAnsi="Times New Roman" w:cs="Times New Roman"/>
          <w:sz w:val="24"/>
          <w:szCs w:val="24"/>
          <w:lang w:val="en-US" w:eastAsia="fr-FR"/>
        </w:rPr>
        <w:t xml:space="preserve">the </w:t>
      </w:r>
      <w:proofErr w:type="spellStart"/>
      <w:r w:rsidR="001D23FF" w:rsidRPr="00B7140D">
        <w:rPr>
          <w:rFonts w:ascii="Times New Roman" w:eastAsia="Times New Roman" w:hAnsi="Times New Roman" w:cs="Times New Roman"/>
          <w:sz w:val="24"/>
          <w:szCs w:val="24"/>
          <w:lang w:val="en-US" w:eastAsia="fr-FR"/>
        </w:rPr>
        <w:t>remethylation</w:t>
      </w:r>
      <w:proofErr w:type="spellEnd"/>
      <w:r w:rsidR="001D23FF" w:rsidRPr="00B7140D">
        <w:rPr>
          <w:rFonts w:ascii="Times New Roman" w:eastAsia="Times New Roman" w:hAnsi="Times New Roman" w:cs="Times New Roman"/>
          <w:sz w:val="24"/>
          <w:szCs w:val="24"/>
          <w:lang w:val="en-US" w:eastAsia="fr-FR"/>
        </w:rPr>
        <w:t xml:space="preserve"> of homocysteine to produce methionine, a critical amino acid required for protein synthesis and methylation reactions</w:t>
      </w:r>
      <w:r w:rsidR="00535EC4">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 xml:space="preserve">[10]. Simultaneously, B12 enables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 xml:space="preserve">-CoA mutase to facilitate the conversion of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-CoA to succinyl-CoA, a key step in the citric acid cycle and propionate metabolism</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[11].</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The disruption of these B12-dependent reactions creates a cascade of metabolic dysfunction. Without adequate B12 availability, homocysteine accumulates in circulation while methylmalonic acid is overproduced and subsequently eliminated throu</w:t>
      </w:r>
      <w:r w:rsidR="00E20F76" w:rsidRPr="00B7140D">
        <w:rPr>
          <w:rFonts w:ascii="Times New Roman" w:eastAsia="Times New Roman" w:hAnsi="Times New Roman" w:cs="Times New Roman"/>
          <w:sz w:val="24"/>
          <w:szCs w:val="24"/>
          <w:lang w:val="en-US" w:eastAsia="fr-FR"/>
        </w:rPr>
        <w:t>gh urinary excretion [12]</w:t>
      </w:r>
      <w:r w:rsidR="001D23FF" w:rsidRPr="00B7140D">
        <w:rPr>
          <w:rFonts w:ascii="Times New Roman" w:eastAsia="Times New Roman" w:hAnsi="Times New Roman" w:cs="Times New Roman"/>
          <w:sz w:val="24"/>
          <w:szCs w:val="24"/>
          <w:lang w:val="en-US" w:eastAsia="fr-FR"/>
        </w:rPr>
        <w:t>. This biochemical signature serves as a diagnostic fingerprint of functional B12 deficiency.</w:t>
      </w:r>
    </w:p>
    <w:p w14:paraId="6F9CA434" w14:textId="6C28512B" w:rsidR="001D23FF" w:rsidRPr="00BE2FCF" w:rsidRDefault="00E20F76" w:rsidP="00E50B6F">
      <w:pPr>
        <w:spacing w:after="0" w:line="240" w:lineRule="auto"/>
        <w:jc w:val="both"/>
        <w:rPr>
          <w:rFonts w:ascii="Times New Roman" w:eastAsia="Times New Roman" w:hAnsi="Times New Roman" w:cs="Times New Roman"/>
          <w:sz w:val="24"/>
          <w:szCs w:val="24"/>
          <w:lang w:val="en-US" w:eastAsia="fr-FR"/>
        </w:rPr>
      </w:pPr>
      <w:r w:rsidRPr="00BE2FCF">
        <w:rPr>
          <w:rFonts w:ascii="Times New Roman" w:eastAsia="Times New Roman" w:hAnsi="Times New Roman" w:cs="Times New Roman"/>
          <w:sz w:val="24"/>
          <w:szCs w:val="24"/>
          <w:lang w:val="en-US" w:eastAsia="fr-FR"/>
        </w:rPr>
        <w:t>Paradoxically, while</w:t>
      </w:r>
      <w:r w:rsidR="001D23FF" w:rsidRPr="00BE2FCF">
        <w:rPr>
          <w:rFonts w:ascii="Times New Roman" w:eastAsia="Times New Roman" w:hAnsi="Times New Roman" w:cs="Times New Roman"/>
          <w:sz w:val="24"/>
          <w:szCs w:val="24"/>
          <w:lang w:val="en-US" w:eastAsia="fr-FR"/>
        </w:rPr>
        <w:t xml:space="preserve"> these metabolic perturbations are </w:t>
      </w:r>
      <w:r w:rsidR="000343EE" w:rsidRPr="003F6418">
        <w:rPr>
          <w:rFonts w:ascii="Times New Roman" w:eastAsia="Times New Roman" w:hAnsi="Times New Roman" w:cs="Times New Roman"/>
          <w:sz w:val="24"/>
          <w:szCs w:val="24"/>
          <w:highlight w:val="yellow"/>
          <w:lang w:val="en-US" w:eastAsia="fr-FR"/>
        </w:rPr>
        <w:t>well-</w:t>
      </w:r>
      <w:proofErr w:type="spellStart"/>
      <w:r w:rsidR="000343EE" w:rsidRPr="003F6418">
        <w:rPr>
          <w:rFonts w:ascii="Times New Roman" w:eastAsia="Times New Roman" w:hAnsi="Times New Roman" w:cs="Times New Roman"/>
          <w:sz w:val="24"/>
          <w:szCs w:val="24"/>
          <w:highlight w:val="yellow"/>
          <w:lang w:val="en-US" w:eastAsia="fr-FR"/>
        </w:rPr>
        <w:t>characterised</w:t>
      </w:r>
      <w:proofErr w:type="spellEnd"/>
      <w:r w:rsidR="001D23FF" w:rsidRPr="00BE2FCF">
        <w:rPr>
          <w:rFonts w:ascii="Times New Roman" w:eastAsia="Times New Roman" w:hAnsi="Times New Roman" w:cs="Times New Roman"/>
          <w:sz w:val="24"/>
          <w:szCs w:val="24"/>
          <w:lang w:val="en-US" w:eastAsia="fr-FR"/>
        </w:rPr>
        <w:t>, the mechanisms by which B12 deficiency manifests as neurological d</w:t>
      </w:r>
      <w:r w:rsidRPr="00BE2FCF">
        <w:rPr>
          <w:rFonts w:ascii="Times New Roman" w:eastAsia="Times New Roman" w:hAnsi="Times New Roman" w:cs="Times New Roman"/>
          <w:sz w:val="24"/>
          <w:szCs w:val="24"/>
          <w:lang w:val="en-US" w:eastAsia="fr-FR"/>
        </w:rPr>
        <w:t>ysfunction remain enigmatic [12]</w:t>
      </w:r>
      <w:r w:rsidR="001D23FF" w:rsidRPr="00BE2FCF">
        <w:rPr>
          <w:rFonts w:ascii="Times New Roman" w:eastAsia="Times New Roman" w:hAnsi="Times New Roman" w:cs="Times New Roman"/>
          <w:sz w:val="24"/>
          <w:szCs w:val="24"/>
          <w:lang w:val="en-US" w:eastAsia="fr-FR"/>
        </w:rPr>
        <w:t xml:space="preserve">. </w:t>
      </w:r>
      <w:r w:rsidR="001D23FF" w:rsidRPr="00E94979">
        <w:rPr>
          <w:rFonts w:ascii="Times New Roman" w:eastAsia="Times New Roman" w:hAnsi="Times New Roman" w:cs="Times New Roman"/>
          <w:sz w:val="24"/>
          <w:szCs w:val="24"/>
          <w:lang w:val="en-US" w:eastAsia="fr-FR"/>
        </w:rPr>
        <w:t>This knowledge gap represents one of the most intriguing aspects of B12 pathophysiology, suggesting that additional, yet-to-be-discovered pathways may contribute to the neurological manifestations. Beyond these primary functions, B12 also supports DNA synthesis and facilitates the complex metabolism</w:t>
      </w:r>
      <w:r w:rsidRPr="00E94979">
        <w:rPr>
          <w:rFonts w:ascii="Times New Roman" w:eastAsia="Times New Roman" w:hAnsi="Times New Roman" w:cs="Times New Roman"/>
          <w:sz w:val="24"/>
          <w:szCs w:val="24"/>
          <w:lang w:val="en-US" w:eastAsia="fr-FR"/>
        </w:rPr>
        <w:t xml:space="preserve"> of fatty acids and amino acids [13]</w:t>
      </w:r>
      <w:r w:rsidR="001D23FF" w:rsidRPr="00E94979">
        <w:rPr>
          <w:rFonts w:ascii="Times New Roman" w:eastAsia="Times New Roman" w:hAnsi="Times New Roman" w:cs="Times New Roman"/>
          <w:sz w:val="24"/>
          <w:szCs w:val="24"/>
          <w:lang w:val="en-US" w:eastAsia="fr-FR"/>
        </w:rPr>
        <w:t>.</w:t>
      </w:r>
    </w:p>
    <w:p w14:paraId="67544E4F" w14:textId="3A0D8130" w:rsidR="00B43E8A" w:rsidRPr="00B7140D" w:rsidRDefault="00B43E8A" w:rsidP="00E50B6F">
      <w:pPr>
        <w:spacing w:after="0" w:line="240" w:lineRule="auto"/>
        <w:jc w:val="both"/>
        <w:rPr>
          <w:rFonts w:ascii="Times New Roman" w:eastAsia="Times New Roman" w:hAnsi="Times New Roman" w:cs="Times New Roman"/>
          <w:sz w:val="24"/>
          <w:szCs w:val="24"/>
          <w:lang w:val="en-US" w:eastAsia="fr-FR"/>
        </w:rPr>
      </w:pPr>
      <w:r w:rsidRPr="00BE2FCF">
        <w:rPr>
          <w:rFonts w:ascii="Times New Roman" w:eastAsia="Times New Roman" w:hAnsi="Times New Roman" w:cs="Times New Roman"/>
          <w:sz w:val="24"/>
          <w:szCs w:val="24"/>
          <w:lang w:val="en-US" w:eastAsia="fr-FR"/>
        </w:rPr>
        <w:t>Our observation of an 8-month-old infant perfectly illustrates the pathophysiology</w:t>
      </w:r>
      <w:r w:rsidRPr="00B7140D">
        <w:rPr>
          <w:rFonts w:ascii="Times New Roman" w:eastAsia="Times New Roman" w:hAnsi="Times New Roman" w:cs="Times New Roman"/>
          <w:sz w:val="24"/>
          <w:szCs w:val="24"/>
          <w:lang w:val="en-US" w:eastAsia="fr-FR"/>
        </w:rPr>
        <w:t xml:space="preserve"> of this condition: after depletion of neonatal reserves around 4-6 months</w:t>
      </w:r>
      <w:r w:rsidR="0050489C" w:rsidRPr="00B7140D">
        <w:rPr>
          <w:rFonts w:ascii="Times New Roman" w:eastAsia="Times New Roman" w:hAnsi="Times New Roman" w:cs="Times New Roman"/>
          <w:sz w:val="24"/>
          <w:szCs w:val="24"/>
          <w:lang w:val="en-US" w:eastAsia="fr-FR"/>
        </w:rPr>
        <w:t>[1</w:t>
      </w:r>
      <w:r w:rsidRPr="00B7140D">
        <w:rPr>
          <w:rFonts w:ascii="Times New Roman" w:eastAsia="Times New Roman" w:hAnsi="Times New Roman" w:cs="Times New Roman"/>
          <w:sz w:val="24"/>
          <w:szCs w:val="24"/>
          <w:lang w:val="en-US" w:eastAsia="fr-FR"/>
        </w:rPr>
        <w:t>4], insufficient supply via deficient maternal milk triggers a cascade of metabolic dysfunctions (elevation of homocysteine and methylmalonic acid)</w:t>
      </w:r>
      <w:r w:rsidR="0050489C" w:rsidRPr="00B7140D">
        <w:rPr>
          <w:rFonts w:ascii="Times New Roman" w:eastAsia="Times New Roman" w:hAnsi="Times New Roman" w:cs="Times New Roman"/>
          <w:sz w:val="24"/>
          <w:szCs w:val="24"/>
          <w:lang w:val="en-US" w:eastAsia="fr-FR"/>
        </w:rPr>
        <w:t>[15,16]</w:t>
      </w:r>
      <w:r w:rsidRPr="00B7140D">
        <w:rPr>
          <w:rFonts w:ascii="Times New Roman" w:eastAsia="Times New Roman" w:hAnsi="Times New Roman" w:cs="Times New Roman"/>
          <w:sz w:val="24"/>
          <w:szCs w:val="24"/>
          <w:lang w:val="en-US" w:eastAsia="fr-FR"/>
        </w:rPr>
        <w:t>, followed by progressive appearance of characteristic clinical manifestations including axial hypotonia, psychomotor regression, loss of social interactions, macrocytic anemia, and neutropenia</w:t>
      </w:r>
      <w:r w:rsidR="0050489C" w:rsidRPr="00B7140D">
        <w:rPr>
          <w:rFonts w:ascii="Times New Roman" w:eastAsia="Times New Roman" w:hAnsi="Times New Roman" w:cs="Times New Roman"/>
          <w:sz w:val="24"/>
          <w:szCs w:val="24"/>
          <w:lang w:val="en-US" w:eastAsia="fr-FR"/>
        </w:rPr>
        <w:t xml:space="preserve"> [17]</w:t>
      </w:r>
      <w:r w:rsidRPr="00B7140D">
        <w:rPr>
          <w:rFonts w:ascii="Times New Roman" w:eastAsia="Times New Roman" w:hAnsi="Times New Roman" w:cs="Times New Roman"/>
          <w:sz w:val="24"/>
          <w:szCs w:val="24"/>
          <w:lang w:val="en-US" w:eastAsia="fr-FR"/>
        </w:rPr>
        <w:t xml:space="preserve">. The maternal </w:t>
      </w:r>
      <w:proofErr w:type="spellStart"/>
      <w:r w:rsidR="000343EE" w:rsidRPr="003F6418">
        <w:rPr>
          <w:rFonts w:ascii="Times New Roman" w:eastAsia="Times New Roman" w:hAnsi="Times New Roman" w:cs="Times New Roman"/>
          <w:sz w:val="24"/>
          <w:szCs w:val="24"/>
          <w:highlight w:val="yellow"/>
          <w:lang w:val="en-US" w:eastAsia="fr-FR"/>
        </w:rPr>
        <w:t>aetiology</w:t>
      </w:r>
      <w:proofErr w:type="spellEnd"/>
      <w:r w:rsidRPr="00B7140D">
        <w:rPr>
          <w:rFonts w:ascii="Times New Roman" w:eastAsia="Times New Roman" w:hAnsi="Times New Roman" w:cs="Times New Roman"/>
          <w:sz w:val="24"/>
          <w:szCs w:val="24"/>
          <w:lang w:val="en-US" w:eastAsia="fr-FR"/>
        </w:rPr>
        <w:t xml:space="preserve">, here atrophic gastritis with </w:t>
      </w:r>
      <w:r w:rsidRPr="00B7140D">
        <w:rPr>
          <w:rFonts w:ascii="Times New Roman" w:eastAsia="Times New Roman" w:hAnsi="Times New Roman" w:cs="Times New Roman"/>
          <w:i/>
          <w:iCs/>
          <w:sz w:val="24"/>
          <w:szCs w:val="24"/>
          <w:lang w:val="en-US" w:eastAsia="fr-FR"/>
        </w:rPr>
        <w:t>Helicobacter pylori</w:t>
      </w:r>
      <w:r w:rsidRPr="00B7140D">
        <w:rPr>
          <w:rFonts w:ascii="Times New Roman" w:eastAsia="Times New Roman" w:hAnsi="Times New Roman" w:cs="Times New Roman"/>
          <w:sz w:val="24"/>
          <w:szCs w:val="24"/>
          <w:lang w:val="en-US" w:eastAsia="fr-FR"/>
        </w:rPr>
        <w:t xml:space="preserve"> infection, </w:t>
      </w:r>
      <w:proofErr w:type="spellStart"/>
      <w:r w:rsidR="000343EE" w:rsidRPr="003F6418">
        <w:rPr>
          <w:rFonts w:ascii="Times New Roman" w:eastAsia="Times New Roman" w:hAnsi="Times New Roman" w:cs="Times New Roman"/>
          <w:sz w:val="24"/>
          <w:szCs w:val="24"/>
          <w:highlight w:val="yellow"/>
          <w:lang w:val="en-US" w:eastAsia="fr-FR"/>
        </w:rPr>
        <w:t>emphasises</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 xml:space="preserve">the importance of maternal screening even in the absence of maternal symptoms. Diagnosis relies on the clinical-biological triad combining neurological signs, macrocytic </w:t>
      </w:r>
      <w:proofErr w:type="spellStart"/>
      <w:r w:rsidR="000343EE" w:rsidRPr="003F6418">
        <w:rPr>
          <w:rFonts w:ascii="Times New Roman" w:eastAsia="Times New Roman" w:hAnsi="Times New Roman" w:cs="Times New Roman"/>
          <w:sz w:val="24"/>
          <w:szCs w:val="24"/>
          <w:highlight w:val="yellow"/>
          <w:lang w:val="en-US" w:eastAsia="fr-FR"/>
        </w:rPr>
        <w:t>anaemia</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 xml:space="preserve">(MCV &gt;100 </w:t>
      </w:r>
      <w:proofErr w:type="spellStart"/>
      <w:proofErr w:type="gram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w:t>
      </w:r>
      <w:r w:rsidR="0050489C" w:rsidRPr="00B7140D">
        <w:rPr>
          <w:rFonts w:ascii="Times New Roman" w:eastAsia="Times New Roman" w:hAnsi="Times New Roman" w:cs="Times New Roman"/>
          <w:sz w:val="24"/>
          <w:szCs w:val="24"/>
          <w:lang w:val="en-US" w:eastAsia="fr-FR"/>
        </w:rPr>
        <w:t>[</w:t>
      </w:r>
      <w:proofErr w:type="gramEnd"/>
      <w:r w:rsidR="0050489C" w:rsidRPr="00B7140D">
        <w:rPr>
          <w:rFonts w:ascii="Times New Roman" w:eastAsia="Times New Roman" w:hAnsi="Times New Roman" w:cs="Times New Roman"/>
          <w:sz w:val="24"/>
          <w:szCs w:val="24"/>
          <w:lang w:val="en-US" w:eastAsia="fr-FR"/>
        </w:rPr>
        <w:t>18]</w:t>
      </w:r>
      <w:r w:rsidRPr="00B7140D">
        <w:rPr>
          <w:rFonts w:ascii="Times New Roman" w:eastAsia="Times New Roman" w:hAnsi="Times New Roman" w:cs="Times New Roman"/>
          <w:sz w:val="24"/>
          <w:szCs w:val="24"/>
          <w:lang w:val="en-US" w:eastAsia="fr-FR"/>
        </w:rPr>
        <w:t xml:space="preserve">, </w:t>
      </w:r>
      <w:r w:rsidRPr="00BE2FCF">
        <w:rPr>
          <w:rFonts w:ascii="Times New Roman" w:eastAsia="Times New Roman" w:hAnsi="Times New Roman" w:cs="Times New Roman"/>
          <w:sz w:val="24"/>
          <w:szCs w:val="24"/>
          <w:lang w:val="en-US" w:eastAsia="fr-FR"/>
        </w:rPr>
        <w:t xml:space="preserve">and collapse of serum B12 (&lt;200 </w:t>
      </w:r>
      <w:proofErr w:type="spellStart"/>
      <w:r w:rsidRPr="00BE2FCF">
        <w:rPr>
          <w:rFonts w:ascii="Times New Roman" w:eastAsia="Times New Roman" w:hAnsi="Times New Roman" w:cs="Times New Roman"/>
          <w:sz w:val="24"/>
          <w:szCs w:val="24"/>
          <w:lang w:val="en-US" w:eastAsia="fr-FR"/>
        </w:rPr>
        <w:t>pg</w:t>
      </w:r>
      <w:proofErr w:type="spellEnd"/>
      <w:r w:rsidRPr="00BE2FCF">
        <w:rPr>
          <w:rFonts w:ascii="Times New Roman" w:eastAsia="Times New Roman" w:hAnsi="Times New Roman" w:cs="Times New Roman"/>
          <w:sz w:val="24"/>
          <w:szCs w:val="24"/>
          <w:lang w:val="en-US" w:eastAsia="fr-FR"/>
        </w:rPr>
        <w:t xml:space="preserve">/mL), requiring urgent parenteral treatment (hydroxocobalamin 1 mg three times weekly) to prevent definitive neurological sequelae. The therapeutic response is rapidly </w:t>
      </w:r>
      <w:proofErr w:type="spellStart"/>
      <w:r w:rsidR="000343EE" w:rsidRPr="003F6418">
        <w:rPr>
          <w:rFonts w:ascii="Times New Roman" w:eastAsia="Times New Roman" w:hAnsi="Times New Roman" w:cs="Times New Roman"/>
          <w:sz w:val="24"/>
          <w:szCs w:val="24"/>
          <w:highlight w:val="yellow"/>
          <w:lang w:val="en-US" w:eastAsia="fr-FR"/>
        </w:rPr>
        <w:t>favourable</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E2FCF">
        <w:rPr>
          <w:rFonts w:ascii="Times New Roman" w:eastAsia="Times New Roman" w:hAnsi="Times New Roman" w:cs="Times New Roman"/>
          <w:sz w:val="24"/>
          <w:szCs w:val="24"/>
          <w:lang w:val="en-US" w:eastAsia="fr-FR"/>
        </w:rPr>
        <w:t xml:space="preserve">with </w:t>
      </w:r>
      <w:r w:rsidRPr="00BE2FCF">
        <w:rPr>
          <w:rFonts w:ascii="Times New Roman" w:eastAsia="Times New Roman" w:hAnsi="Times New Roman" w:cs="Times New Roman"/>
          <w:sz w:val="24"/>
          <w:szCs w:val="24"/>
          <w:lang w:val="en-US" w:eastAsia="fr-FR"/>
        </w:rPr>
        <w:lastRenderedPageBreak/>
        <w:t xml:space="preserve">reticulocyte crisis in 3-7 days and </w:t>
      </w:r>
      <w:proofErr w:type="spellStart"/>
      <w:r w:rsidR="000343EE" w:rsidRPr="003F6418">
        <w:rPr>
          <w:rFonts w:ascii="Times New Roman" w:eastAsia="Times New Roman" w:hAnsi="Times New Roman" w:cs="Times New Roman"/>
          <w:sz w:val="24"/>
          <w:szCs w:val="24"/>
          <w:highlight w:val="yellow"/>
          <w:lang w:val="en-US" w:eastAsia="fr-FR"/>
        </w:rPr>
        <w:t>haematological</w:t>
      </w:r>
      <w:proofErr w:type="spellEnd"/>
      <w:r w:rsidR="000343EE" w:rsidRPr="003F6418">
        <w:rPr>
          <w:rFonts w:ascii="Times New Roman" w:eastAsia="Times New Roman" w:hAnsi="Times New Roman" w:cs="Times New Roman"/>
          <w:sz w:val="24"/>
          <w:szCs w:val="24"/>
          <w:highlight w:val="yellow"/>
          <w:lang w:val="en-US" w:eastAsia="fr-FR"/>
        </w:rPr>
        <w:t xml:space="preserve"> </w:t>
      </w:r>
      <w:proofErr w:type="spellStart"/>
      <w:r w:rsidR="000343EE" w:rsidRPr="003F6418">
        <w:rPr>
          <w:rFonts w:ascii="Times New Roman" w:eastAsia="Times New Roman" w:hAnsi="Times New Roman" w:cs="Times New Roman"/>
          <w:sz w:val="24"/>
          <w:szCs w:val="24"/>
          <w:highlight w:val="yellow"/>
          <w:lang w:val="en-US" w:eastAsia="fr-FR"/>
        </w:rPr>
        <w:t>normalisation</w:t>
      </w:r>
      <w:proofErr w:type="spellEnd"/>
      <w:r w:rsidRPr="003F6418">
        <w:rPr>
          <w:rFonts w:ascii="Times New Roman" w:eastAsia="Times New Roman" w:hAnsi="Times New Roman" w:cs="Times New Roman"/>
          <w:sz w:val="24"/>
          <w:szCs w:val="24"/>
          <w:highlight w:val="yellow"/>
          <w:lang w:val="en-US" w:eastAsia="fr-FR"/>
        </w:rPr>
        <w:t xml:space="preserve"> </w:t>
      </w:r>
      <w:r w:rsidRPr="00BE2FCF">
        <w:rPr>
          <w:rFonts w:ascii="Times New Roman" w:eastAsia="Times New Roman" w:hAnsi="Times New Roman" w:cs="Times New Roman"/>
          <w:sz w:val="24"/>
          <w:szCs w:val="24"/>
          <w:lang w:val="en-US" w:eastAsia="fr-FR"/>
        </w:rPr>
        <w:t>in 4-8 weeks, but neurological prognosis depends closely on diagnostic precocity</w:t>
      </w:r>
      <w:r w:rsidR="0050489C" w:rsidRPr="00BE2FCF">
        <w:rPr>
          <w:rFonts w:ascii="Times New Roman" w:eastAsia="Times New Roman" w:hAnsi="Times New Roman" w:cs="Times New Roman"/>
          <w:sz w:val="24"/>
          <w:szCs w:val="24"/>
          <w:lang w:val="en-US" w:eastAsia="fr-FR"/>
        </w:rPr>
        <w:t xml:space="preserve"> [19]</w:t>
      </w:r>
      <w:r w:rsidRPr="00BE2FCF">
        <w:rPr>
          <w:rFonts w:ascii="Times New Roman" w:eastAsia="Times New Roman" w:hAnsi="Times New Roman" w:cs="Times New Roman"/>
          <w:sz w:val="24"/>
          <w:szCs w:val="24"/>
          <w:lang w:val="en-US" w:eastAsia="fr-FR"/>
        </w:rPr>
        <w:t>.</w:t>
      </w:r>
      <w:r w:rsidRPr="00B7140D">
        <w:rPr>
          <w:rFonts w:ascii="Times New Roman" w:eastAsia="Times New Roman" w:hAnsi="Times New Roman" w:cs="Times New Roman"/>
          <w:sz w:val="24"/>
          <w:szCs w:val="24"/>
          <w:lang w:val="en-US" w:eastAsia="fr-FR"/>
        </w:rPr>
        <w:t xml:space="preserve"> </w:t>
      </w:r>
    </w:p>
    <w:p w14:paraId="284D0A70" w14:textId="77777777" w:rsidR="00B43E8A" w:rsidRPr="00E94979" w:rsidRDefault="00B43E8A" w:rsidP="00E94979">
      <w:pPr>
        <w:spacing w:after="0" w:line="240" w:lineRule="auto"/>
        <w:jc w:val="both"/>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This pathology, although rare, demands particular vigilance from healthcare professionals when facing any breastfed infant presenting with hypotonia, developmental regression, or macrocytic anemia, especially as incidence tends to increase with the growing popularity of vegetarian diets among women of childbearing age, making preventive supplementation and systematic screening of at-risk populations essential</w:t>
      </w:r>
      <w:r w:rsidR="0050489C" w:rsidRPr="00B7140D">
        <w:rPr>
          <w:rFonts w:ascii="Times New Roman" w:eastAsia="Times New Roman" w:hAnsi="Times New Roman" w:cs="Times New Roman"/>
          <w:sz w:val="24"/>
          <w:szCs w:val="24"/>
          <w:lang w:val="en-US" w:eastAsia="fr-FR"/>
        </w:rPr>
        <w:t xml:space="preserve"> [20]</w:t>
      </w:r>
      <w:r w:rsidR="00E94979">
        <w:rPr>
          <w:rFonts w:ascii="Times New Roman" w:eastAsia="Times New Roman" w:hAnsi="Times New Roman" w:cs="Times New Roman"/>
          <w:sz w:val="24"/>
          <w:szCs w:val="24"/>
          <w:lang w:val="en-US" w:eastAsia="fr-FR"/>
        </w:rPr>
        <w:t>,</w:t>
      </w:r>
      <w:r w:rsidR="00E94979" w:rsidRPr="00E94979">
        <w:rPr>
          <w:lang w:val="en-US"/>
        </w:rPr>
        <w:t xml:space="preserve"> </w:t>
      </w:r>
      <w:r w:rsidR="00E94979" w:rsidRPr="00E94979">
        <w:rPr>
          <w:rFonts w:ascii="Times New Roman" w:eastAsia="Times New Roman" w:hAnsi="Times New Roman" w:cs="Times New Roman"/>
          <w:sz w:val="24"/>
          <w:szCs w:val="24"/>
          <w:lang w:val="en-US" w:eastAsia="fr-FR"/>
        </w:rPr>
        <w:t>Recent studies have demonstrated the effectiveness of newborn screening programs in identifying vitamin B12 deficiency before clinical manifestations appear (2</w:t>
      </w:r>
      <w:r w:rsidR="00E94979">
        <w:rPr>
          <w:rFonts w:ascii="Times New Roman" w:eastAsia="Times New Roman" w:hAnsi="Times New Roman" w:cs="Times New Roman"/>
          <w:sz w:val="24"/>
          <w:szCs w:val="24"/>
          <w:lang w:val="en-US" w:eastAsia="fr-FR"/>
        </w:rPr>
        <w:t>1</w:t>
      </w:r>
      <w:r w:rsidR="00E94979" w:rsidRPr="00E94979">
        <w:rPr>
          <w:rFonts w:ascii="Times New Roman" w:eastAsia="Times New Roman" w:hAnsi="Times New Roman" w:cs="Times New Roman"/>
          <w:sz w:val="24"/>
          <w:szCs w:val="24"/>
          <w:lang w:val="en-US" w:eastAsia="fr-FR"/>
        </w:rPr>
        <w:t>). These programs have shown that early detection and treatment can prevent the severe neurological consequences associated with delayed diagnosis (2</w:t>
      </w:r>
      <w:r w:rsidR="00E94979">
        <w:rPr>
          <w:rFonts w:ascii="Times New Roman" w:eastAsia="Times New Roman" w:hAnsi="Times New Roman" w:cs="Times New Roman"/>
          <w:sz w:val="24"/>
          <w:szCs w:val="24"/>
          <w:lang w:val="en-US" w:eastAsia="fr-FR"/>
        </w:rPr>
        <w:t>2</w:t>
      </w:r>
      <w:r w:rsidR="00E94979" w:rsidRPr="00E94979">
        <w:rPr>
          <w:rFonts w:ascii="Times New Roman" w:eastAsia="Times New Roman" w:hAnsi="Times New Roman" w:cs="Times New Roman"/>
          <w:sz w:val="24"/>
          <w:szCs w:val="24"/>
          <w:lang w:val="en-US" w:eastAsia="fr-FR"/>
        </w:rPr>
        <w:t>).</w:t>
      </w:r>
    </w:p>
    <w:p w14:paraId="2E962715" w14:textId="045821C9" w:rsidR="00164872" w:rsidRDefault="00164872" w:rsidP="00E50B6F">
      <w:pPr>
        <w:spacing w:after="0" w:line="240" w:lineRule="auto"/>
        <w:jc w:val="both"/>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4.</w:t>
      </w:r>
      <w:r w:rsidR="000343EE">
        <w:rPr>
          <w:rFonts w:ascii="Times New Roman" w:eastAsia="Times New Roman" w:hAnsi="Times New Roman" w:cs="Times New Roman"/>
          <w:b/>
          <w:bCs/>
          <w:sz w:val="36"/>
          <w:szCs w:val="36"/>
          <w:lang w:val="en-US" w:eastAsia="fr-FR"/>
        </w:rPr>
        <w:t xml:space="preserve"> </w:t>
      </w:r>
      <w:r w:rsidRPr="00164872">
        <w:rPr>
          <w:rFonts w:ascii="Times New Roman" w:eastAsia="Times New Roman" w:hAnsi="Times New Roman" w:cs="Times New Roman"/>
          <w:b/>
          <w:bCs/>
          <w:sz w:val="36"/>
          <w:szCs w:val="36"/>
          <w:lang w:val="en-US" w:eastAsia="fr-FR"/>
        </w:rPr>
        <w:t xml:space="preserve">Conclusion </w:t>
      </w:r>
    </w:p>
    <w:p w14:paraId="5166138A" w14:textId="290369F4" w:rsidR="00451956" w:rsidRDefault="00451956"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Vitamin B12 is an essential micronutrient that plays a crucial role in DNA synthesis, hematopoiesis, and neurodevelopment, particularly during infancy. As highlighted by Allen, O’Leary, and Dror, vitamin B12 deficiency remains a significant global health concern, especially among populations with limited access to animal-source foods or in individuals with malabsorptive conditions. Infants are particularly vulnerable due to their rapid growth and exclusive dependence on maternal B12 stores and breast milk during </w:t>
      </w:r>
      <w:r w:rsidR="00EC62B5">
        <w:rPr>
          <w:rFonts w:ascii="Times New Roman" w:eastAsia="Times New Roman" w:hAnsi="Times New Roman" w:cs="Times New Roman"/>
          <w:sz w:val="24"/>
          <w:szCs w:val="24"/>
          <w:lang w:val="en-US" w:eastAsia="fr-FR"/>
        </w:rPr>
        <w:t xml:space="preserve">early life. Maternal deficiency, </w:t>
      </w:r>
      <w:r w:rsidRPr="00B7140D">
        <w:rPr>
          <w:rFonts w:ascii="Times New Roman" w:eastAsia="Times New Roman" w:hAnsi="Times New Roman" w:cs="Times New Roman"/>
          <w:sz w:val="24"/>
          <w:szCs w:val="24"/>
          <w:lang w:val="en-US" w:eastAsia="fr-FR"/>
        </w:rPr>
        <w:t>whether from dietary restrictio</w:t>
      </w:r>
      <w:r w:rsidR="00EC62B5">
        <w:rPr>
          <w:rFonts w:ascii="Times New Roman" w:eastAsia="Times New Roman" w:hAnsi="Times New Roman" w:cs="Times New Roman"/>
          <w:sz w:val="24"/>
          <w:szCs w:val="24"/>
          <w:lang w:val="en-US" w:eastAsia="fr-FR"/>
        </w:rPr>
        <w:t xml:space="preserve">n or gastrointestinal pathology, </w:t>
      </w:r>
      <w:r w:rsidRPr="00B7140D">
        <w:rPr>
          <w:rFonts w:ascii="Times New Roman" w:eastAsia="Times New Roman" w:hAnsi="Times New Roman" w:cs="Times New Roman"/>
          <w:sz w:val="24"/>
          <w:szCs w:val="24"/>
          <w:lang w:val="en-US" w:eastAsia="fr-FR"/>
        </w:rPr>
        <w:t xml:space="preserve">can lead to profound and sometimes irreversible neurological consequences in infants if not promptly </w:t>
      </w:r>
      <w:proofErr w:type="spellStart"/>
      <w:r w:rsidR="000343EE" w:rsidRPr="003F6418">
        <w:rPr>
          <w:rFonts w:ascii="Times New Roman" w:eastAsia="Times New Roman" w:hAnsi="Times New Roman" w:cs="Times New Roman"/>
          <w:sz w:val="24"/>
          <w:szCs w:val="24"/>
          <w:highlight w:val="yellow"/>
          <w:lang w:val="en-US" w:eastAsia="fr-FR"/>
        </w:rPr>
        <w:t>recognised</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 xml:space="preserve">and treated. Given the high prevalence and potential severity of this deficiency, routine screening of at-risk populations, maternal supplementation during pregnancy and lactation, and public health strategies such as food fortification should be </w:t>
      </w:r>
      <w:proofErr w:type="spellStart"/>
      <w:r w:rsidR="000343EE" w:rsidRPr="003F6418">
        <w:rPr>
          <w:rFonts w:ascii="Times New Roman" w:eastAsia="Times New Roman" w:hAnsi="Times New Roman" w:cs="Times New Roman"/>
          <w:sz w:val="24"/>
          <w:szCs w:val="24"/>
          <w:highlight w:val="yellow"/>
          <w:lang w:val="en-US" w:eastAsia="fr-FR"/>
        </w:rPr>
        <w:t>prioritised</w:t>
      </w:r>
      <w:proofErr w:type="spellEnd"/>
      <w:r w:rsidR="000343EE" w:rsidRPr="003F6418">
        <w:rPr>
          <w:rFonts w:ascii="Times New Roman" w:eastAsia="Times New Roman" w:hAnsi="Times New Roman" w:cs="Times New Roman"/>
          <w:sz w:val="24"/>
          <w:szCs w:val="24"/>
          <w:highlight w:val="yellow"/>
          <w:lang w:val="en-US" w:eastAsia="fr-FR"/>
        </w:rPr>
        <w:t xml:space="preserve"> </w:t>
      </w:r>
      <w:r w:rsidRPr="00B7140D">
        <w:rPr>
          <w:rFonts w:ascii="Times New Roman" w:eastAsia="Times New Roman" w:hAnsi="Times New Roman" w:cs="Times New Roman"/>
          <w:sz w:val="24"/>
          <w:szCs w:val="24"/>
          <w:lang w:val="en-US" w:eastAsia="fr-FR"/>
        </w:rPr>
        <w:t>to prevent the long-term consequences of B12 deficiency on child development.</w:t>
      </w:r>
    </w:p>
    <w:p w14:paraId="03047D47" w14:textId="5E46B2C8" w:rsidR="00063DFA" w:rsidRDefault="00063DFA" w:rsidP="00E50B6F">
      <w:pPr>
        <w:spacing w:after="0" w:line="240" w:lineRule="auto"/>
        <w:jc w:val="both"/>
        <w:outlineLvl w:val="1"/>
        <w:rPr>
          <w:rFonts w:ascii="Times New Roman" w:eastAsia="Times New Roman" w:hAnsi="Times New Roman" w:cs="Times New Roman"/>
          <w:sz w:val="24"/>
          <w:szCs w:val="24"/>
          <w:lang w:val="en-US" w:eastAsia="fr-FR"/>
        </w:rPr>
      </w:pPr>
    </w:p>
    <w:p w14:paraId="79E7E016" w14:textId="77777777" w:rsidR="00063DFA" w:rsidRPr="00063DFA" w:rsidRDefault="00063DFA" w:rsidP="00063DFA">
      <w:pPr>
        <w:spacing w:after="0" w:line="240" w:lineRule="auto"/>
        <w:jc w:val="both"/>
        <w:outlineLvl w:val="1"/>
        <w:rPr>
          <w:rFonts w:ascii="Times New Roman" w:eastAsia="Times New Roman" w:hAnsi="Times New Roman" w:cs="Times New Roman"/>
          <w:sz w:val="24"/>
          <w:szCs w:val="24"/>
          <w:lang w:val="en-US" w:eastAsia="fr-FR"/>
        </w:rPr>
      </w:pPr>
      <w:r w:rsidRPr="00063DFA">
        <w:rPr>
          <w:rFonts w:ascii="Times New Roman" w:eastAsia="Times New Roman" w:hAnsi="Times New Roman" w:cs="Times New Roman"/>
          <w:sz w:val="24"/>
          <w:szCs w:val="24"/>
          <w:lang w:val="en-US" w:eastAsia="fr-FR"/>
        </w:rPr>
        <w:t xml:space="preserve">Consent </w:t>
      </w:r>
    </w:p>
    <w:p w14:paraId="59458005" w14:textId="089B856E" w:rsidR="00063DFA" w:rsidRDefault="00063DFA" w:rsidP="00063DFA">
      <w:pPr>
        <w:spacing w:after="0" w:line="240" w:lineRule="auto"/>
        <w:jc w:val="both"/>
        <w:outlineLvl w:val="1"/>
        <w:rPr>
          <w:rFonts w:ascii="Times New Roman" w:eastAsia="Times New Roman" w:hAnsi="Times New Roman" w:cs="Times New Roman"/>
          <w:sz w:val="24"/>
          <w:szCs w:val="24"/>
          <w:lang w:val="en-US" w:eastAsia="fr-FR"/>
        </w:rPr>
      </w:pPr>
      <w:r w:rsidRPr="00063DFA">
        <w:rPr>
          <w:rFonts w:ascii="Times New Roman" w:eastAsia="Times New Roman" w:hAnsi="Times New Roman" w:cs="Times New Roman"/>
          <w:sz w:val="24"/>
          <w:szCs w:val="24"/>
          <w:lang w:val="en-US" w:eastAsia="fr-FR"/>
        </w:rPr>
        <w:t>As per international standards, parental written consent has been collected and preserved by the author(s).</w:t>
      </w:r>
      <w:r>
        <w:rPr>
          <w:rFonts w:ascii="Times New Roman" w:eastAsia="Times New Roman" w:hAnsi="Times New Roman" w:cs="Times New Roman"/>
          <w:sz w:val="24"/>
          <w:szCs w:val="24"/>
          <w:lang w:val="en-US" w:eastAsia="fr-FR"/>
        </w:rPr>
        <w:t xml:space="preserve"> </w:t>
      </w:r>
    </w:p>
    <w:p w14:paraId="515A90C5" w14:textId="77777777" w:rsidR="00063DFA" w:rsidRPr="00B7140D" w:rsidRDefault="00063DFA" w:rsidP="00063DFA">
      <w:pPr>
        <w:spacing w:after="0" w:line="240" w:lineRule="auto"/>
        <w:jc w:val="both"/>
        <w:outlineLvl w:val="1"/>
        <w:rPr>
          <w:rFonts w:ascii="Times New Roman" w:eastAsia="Times New Roman" w:hAnsi="Times New Roman" w:cs="Times New Roman"/>
          <w:sz w:val="24"/>
          <w:szCs w:val="24"/>
          <w:lang w:val="en-US" w:eastAsia="fr-FR"/>
        </w:rPr>
      </w:pPr>
    </w:p>
    <w:p w14:paraId="540876D7" w14:textId="1665CADE" w:rsidR="00451956" w:rsidRDefault="00451956" w:rsidP="00E50B6F">
      <w:pPr>
        <w:spacing w:after="0" w:line="240" w:lineRule="auto"/>
        <w:jc w:val="both"/>
        <w:outlineLvl w:val="1"/>
        <w:rPr>
          <w:rFonts w:ascii="Times New Roman" w:eastAsia="Times New Roman" w:hAnsi="Times New Roman" w:cs="Times New Roman"/>
          <w:b/>
          <w:bCs/>
          <w:sz w:val="36"/>
          <w:szCs w:val="36"/>
          <w:rtl/>
          <w:lang w:val="en-US" w:eastAsia="fr-FR"/>
        </w:rPr>
      </w:pPr>
      <w:r w:rsidRPr="001D23FF">
        <w:rPr>
          <w:rFonts w:ascii="Times New Roman" w:eastAsia="Times New Roman" w:hAnsi="Times New Roman" w:cs="Times New Roman"/>
          <w:b/>
          <w:bCs/>
          <w:sz w:val="36"/>
          <w:szCs w:val="36"/>
          <w:lang w:val="en-US" w:eastAsia="fr-FR"/>
        </w:rPr>
        <w:t>5.</w:t>
      </w:r>
      <w:r w:rsidR="000343EE">
        <w:rPr>
          <w:rFonts w:ascii="Times New Roman" w:eastAsia="Times New Roman" w:hAnsi="Times New Roman" w:cs="Times New Roman"/>
          <w:b/>
          <w:bCs/>
          <w:sz w:val="36"/>
          <w:szCs w:val="36"/>
          <w:lang w:val="en-US" w:eastAsia="fr-FR"/>
        </w:rPr>
        <w:t xml:space="preserve"> </w:t>
      </w:r>
      <w:r w:rsidRPr="00451956">
        <w:rPr>
          <w:rFonts w:ascii="Times New Roman" w:eastAsia="Times New Roman" w:hAnsi="Times New Roman" w:cs="Times New Roman"/>
          <w:b/>
          <w:bCs/>
          <w:sz w:val="36"/>
          <w:szCs w:val="36"/>
          <w:lang w:val="en-US" w:eastAsia="fr-FR"/>
        </w:rPr>
        <w:t xml:space="preserve">References </w:t>
      </w:r>
    </w:p>
    <w:p w14:paraId="63C3EA8C" w14:textId="77777777" w:rsidR="0054019E" w:rsidRPr="00B7140D" w:rsidRDefault="001C27B7"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 </w:t>
      </w:r>
      <w:r w:rsidR="00863C03" w:rsidRPr="00B7140D">
        <w:rPr>
          <w:rFonts w:ascii="Times New Roman" w:eastAsia="Times New Roman" w:hAnsi="Times New Roman" w:cs="Times New Roman"/>
          <w:sz w:val="24"/>
          <w:szCs w:val="24"/>
          <w:lang w:val="en-US" w:eastAsia="fr-FR"/>
        </w:rPr>
        <w:t>[1</w:t>
      </w:r>
      <w:r w:rsidR="0054019E" w:rsidRPr="00B7140D">
        <w:rPr>
          <w:rFonts w:ascii="Times New Roman" w:eastAsia="Times New Roman" w:hAnsi="Times New Roman" w:cs="Times New Roman"/>
          <w:sz w:val="24"/>
          <w:szCs w:val="24"/>
          <w:lang w:val="en-US" w:eastAsia="fr-FR"/>
        </w:rPr>
        <w:t xml:space="preserve">] Hemmer B, Glocker FX, Schumacher M, </w:t>
      </w:r>
      <w:proofErr w:type="spellStart"/>
      <w:r w:rsidR="0054019E" w:rsidRPr="00B7140D">
        <w:rPr>
          <w:rFonts w:ascii="Times New Roman" w:eastAsia="Times New Roman" w:hAnsi="Times New Roman" w:cs="Times New Roman"/>
          <w:sz w:val="24"/>
          <w:szCs w:val="24"/>
          <w:lang w:val="en-US" w:eastAsia="fr-FR"/>
        </w:rPr>
        <w:t>Deuschl</w:t>
      </w:r>
      <w:proofErr w:type="spellEnd"/>
      <w:r w:rsidR="0054019E" w:rsidRPr="00B7140D">
        <w:rPr>
          <w:rFonts w:ascii="Times New Roman" w:eastAsia="Times New Roman" w:hAnsi="Times New Roman" w:cs="Times New Roman"/>
          <w:sz w:val="24"/>
          <w:szCs w:val="24"/>
          <w:lang w:val="en-US" w:eastAsia="fr-FR"/>
        </w:rPr>
        <w:t xml:space="preserve"> G, Lucking CH. Subacute combined degeneration: clinical, electrophysiological, and magnetic resonance imaging findings. J Neurol </w:t>
      </w:r>
      <w:proofErr w:type="spellStart"/>
      <w:r w:rsidR="0054019E" w:rsidRPr="00B7140D">
        <w:rPr>
          <w:rFonts w:ascii="Times New Roman" w:eastAsia="Times New Roman" w:hAnsi="Times New Roman" w:cs="Times New Roman"/>
          <w:sz w:val="24"/>
          <w:szCs w:val="24"/>
          <w:lang w:val="en-US" w:eastAsia="fr-FR"/>
        </w:rPr>
        <w:t>Neurosurg</w:t>
      </w:r>
      <w:proofErr w:type="spellEnd"/>
      <w:r w:rsidR="0054019E" w:rsidRPr="00B7140D">
        <w:rPr>
          <w:rFonts w:ascii="Times New Roman" w:eastAsia="Times New Roman" w:hAnsi="Times New Roman" w:cs="Times New Roman"/>
          <w:sz w:val="24"/>
          <w:szCs w:val="24"/>
          <w:lang w:val="en-US" w:eastAsia="fr-FR"/>
        </w:rPr>
        <w:t xml:space="preserve"> Psychiatry </w:t>
      </w:r>
      <w:proofErr w:type="gramStart"/>
      <w:r w:rsidR="0054019E" w:rsidRPr="00B7140D">
        <w:rPr>
          <w:rFonts w:ascii="Times New Roman" w:eastAsia="Times New Roman" w:hAnsi="Times New Roman" w:cs="Times New Roman"/>
          <w:sz w:val="24"/>
          <w:szCs w:val="24"/>
          <w:lang w:val="en-US" w:eastAsia="fr-FR"/>
        </w:rPr>
        <w:t>1998;65:822</w:t>
      </w:r>
      <w:proofErr w:type="gramEnd"/>
      <w:r w:rsidR="0054019E" w:rsidRPr="00B7140D">
        <w:rPr>
          <w:rFonts w:ascii="Times New Roman" w:eastAsia="Times New Roman" w:hAnsi="Times New Roman" w:cs="Times New Roman"/>
          <w:sz w:val="24"/>
          <w:szCs w:val="24"/>
          <w:lang w:val="en-US" w:eastAsia="fr-FR"/>
        </w:rPr>
        <w:t>–7.</w:t>
      </w:r>
    </w:p>
    <w:p w14:paraId="6E09F1E5" w14:textId="77777777" w:rsidR="0054019E" w:rsidRPr="00B7140D" w:rsidRDefault="00863C03"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2</w:t>
      </w: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 xml:space="preserve"> </w:t>
      </w:r>
      <w:proofErr w:type="spellStart"/>
      <w:r w:rsidR="0054019E" w:rsidRPr="00B7140D">
        <w:rPr>
          <w:rFonts w:ascii="Times New Roman" w:eastAsia="Times New Roman" w:hAnsi="Times New Roman" w:cs="Times New Roman"/>
          <w:sz w:val="24"/>
          <w:szCs w:val="24"/>
          <w:lang w:val="en-US" w:eastAsia="fr-FR"/>
        </w:rPr>
        <w:t>Tomczykiewicz</w:t>
      </w:r>
      <w:proofErr w:type="spellEnd"/>
      <w:r w:rsidR="0054019E" w:rsidRPr="00B7140D">
        <w:rPr>
          <w:rFonts w:ascii="Times New Roman" w:eastAsia="Times New Roman" w:hAnsi="Times New Roman" w:cs="Times New Roman"/>
          <w:sz w:val="24"/>
          <w:szCs w:val="24"/>
          <w:lang w:val="en-US" w:eastAsia="fr-FR"/>
        </w:rPr>
        <w:t xml:space="preserve"> K, </w:t>
      </w:r>
      <w:proofErr w:type="spellStart"/>
      <w:r w:rsidR="0054019E" w:rsidRPr="00B7140D">
        <w:rPr>
          <w:rFonts w:ascii="Times New Roman" w:eastAsia="Times New Roman" w:hAnsi="Times New Roman" w:cs="Times New Roman"/>
          <w:sz w:val="24"/>
          <w:szCs w:val="24"/>
          <w:lang w:val="en-US" w:eastAsia="fr-FR"/>
        </w:rPr>
        <w:t>Tutaj</w:t>
      </w:r>
      <w:proofErr w:type="spellEnd"/>
      <w:r w:rsidR="0054019E" w:rsidRPr="00B7140D">
        <w:rPr>
          <w:rFonts w:ascii="Times New Roman" w:eastAsia="Times New Roman" w:hAnsi="Times New Roman" w:cs="Times New Roman"/>
          <w:sz w:val="24"/>
          <w:szCs w:val="24"/>
          <w:lang w:val="en-US" w:eastAsia="fr-FR"/>
        </w:rPr>
        <w:t xml:space="preserve"> A, Janda R. Neurological disorders of vitamin B12 deficiency. Neurol </w:t>
      </w:r>
      <w:proofErr w:type="spellStart"/>
      <w:r w:rsidR="0054019E" w:rsidRPr="00B7140D">
        <w:rPr>
          <w:rFonts w:ascii="Times New Roman" w:eastAsia="Times New Roman" w:hAnsi="Times New Roman" w:cs="Times New Roman"/>
          <w:sz w:val="24"/>
          <w:szCs w:val="24"/>
          <w:lang w:val="en-US" w:eastAsia="fr-FR"/>
        </w:rPr>
        <w:t>Neurochir</w:t>
      </w:r>
      <w:proofErr w:type="spellEnd"/>
      <w:r w:rsidR="0054019E" w:rsidRPr="00B7140D">
        <w:rPr>
          <w:rFonts w:ascii="Times New Roman" w:eastAsia="Times New Roman" w:hAnsi="Times New Roman" w:cs="Times New Roman"/>
          <w:sz w:val="24"/>
          <w:szCs w:val="24"/>
          <w:lang w:val="en-US" w:eastAsia="fr-FR"/>
        </w:rPr>
        <w:t xml:space="preserve"> Pol </w:t>
      </w:r>
      <w:proofErr w:type="gramStart"/>
      <w:r w:rsidR="0054019E" w:rsidRPr="00B7140D">
        <w:rPr>
          <w:rFonts w:ascii="Times New Roman" w:eastAsia="Times New Roman" w:hAnsi="Times New Roman" w:cs="Times New Roman"/>
          <w:sz w:val="24"/>
          <w:szCs w:val="24"/>
          <w:lang w:val="en-US" w:eastAsia="fr-FR"/>
        </w:rPr>
        <w:t>1998;32:1473</w:t>
      </w:r>
      <w:proofErr w:type="gramEnd"/>
      <w:r w:rsidR="0054019E" w:rsidRPr="00B7140D">
        <w:rPr>
          <w:rFonts w:ascii="Times New Roman" w:eastAsia="Times New Roman" w:hAnsi="Times New Roman" w:cs="Times New Roman"/>
          <w:sz w:val="24"/>
          <w:szCs w:val="24"/>
          <w:lang w:val="en-US" w:eastAsia="fr-FR"/>
        </w:rPr>
        <w:t>– 84.</w:t>
      </w:r>
    </w:p>
    <w:p w14:paraId="0E91D3C2" w14:textId="77777777" w:rsidR="00863C03" w:rsidRPr="00E50B6F" w:rsidRDefault="00863C03" w:rsidP="00E50B6F">
      <w:pPr>
        <w:spacing w:after="0" w:line="240" w:lineRule="auto"/>
        <w:jc w:val="both"/>
        <w:outlineLvl w:val="1"/>
        <w:rPr>
          <w:rFonts w:ascii="Times New Roman" w:eastAsia="Times New Roman" w:hAnsi="Times New Roman" w:cs="Times New Roman"/>
          <w:sz w:val="24"/>
          <w:szCs w:val="24"/>
          <w:lang w:val="fr-CA" w:eastAsia="fr-FR"/>
        </w:rPr>
      </w:pPr>
      <w:r w:rsidRPr="00B7140D">
        <w:rPr>
          <w:rFonts w:ascii="Times New Roman" w:eastAsia="Times New Roman" w:hAnsi="Times New Roman" w:cs="Times New Roman"/>
          <w:sz w:val="24"/>
          <w:szCs w:val="24"/>
          <w:lang w:val="en-US" w:eastAsia="fr-FR"/>
        </w:rPr>
        <w:t xml:space="preserve">[3] Flippo TS, Holder Jr. WD. Neurologic degeneration associated with nitrous oxide anesthesia in patients with vitamin B12 deficiency. </w:t>
      </w:r>
      <w:r w:rsidRPr="00E50B6F">
        <w:rPr>
          <w:rFonts w:ascii="Times New Roman" w:eastAsia="Times New Roman" w:hAnsi="Times New Roman" w:cs="Times New Roman"/>
          <w:sz w:val="24"/>
          <w:szCs w:val="24"/>
          <w:lang w:val="fr-CA" w:eastAsia="fr-FR"/>
        </w:rPr>
        <w:t xml:space="preserve">Arch </w:t>
      </w:r>
      <w:proofErr w:type="spellStart"/>
      <w:r w:rsidRPr="00E50B6F">
        <w:rPr>
          <w:rFonts w:ascii="Times New Roman" w:eastAsia="Times New Roman" w:hAnsi="Times New Roman" w:cs="Times New Roman"/>
          <w:sz w:val="24"/>
          <w:szCs w:val="24"/>
          <w:lang w:val="fr-CA" w:eastAsia="fr-FR"/>
        </w:rPr>
        <w:t>Surg</w:t>
      </w:r>
      <w:proofErr w:type="spellEnd"/>
      <w:r w:rsidRPr="00E50B6F">
        <w:rPr>
          <w:rFonts w:ascii="Times New Roman" w:eastAsia="Times New Roman" w:hAnsi="Times New Roman" w:cs="Times New Roman"/>
          <w:sz w:val="24"/>
          <w:szCs w:val="24"/>
          <w:lang w:val="fr-CA" w:eastAsia="fr-FR"/>
        </w:rPr>
        <w:t xml:space="preserve"> 1993;128:1391–5.</w:t>
      </w:r>
    </w:p>
    <w:p w14:paraId="0B756CCE" w14:textId="77777777" w:rsidR="00931C74" w:rsidRPr="00B7140D" w:rsidRDefault="00931C74" w:rsidP="00E50B6F">
      <w:pPr>
        <w:spacing w:after="0" w:line="240" w:lineRule="auto"/>
        <w:jc w:val="both"/>
        <w:outlineLvl w:val="1"/>
        <w:rPr>
          <w:rFonts w:ascii="Times New Roman" w:eastAsia="Times New Roman" w:hAnsi="Times New Roman" w:cs="Times New Roman"/>
          <w:sz w:val="24"/>
          <w:szCs w:val="24"/>
          <w:lang w:val="en-US" w:eastAsia="fr-FR"/>
        </w:rPr>
      </w:pPr>
      <w:r w:rsidRPr="00E50B6F">
        <w:rPr>
          <w:rFonts w:ascii="Times New Roman" w:eastAsia="Times New Roman" w:hAnsi="Times New Roman" w:cs="Times New Roman"/>
          <w:sz w:val="24"/>
          <w:szCs w:val="24"/>
          <w:lang w:val="fr-CA" w:eastAsia="fr-FR"/>
        </w:rPr>
        <w:t xml:space="preserve">[4] </w:t>
      </w:r>
      <w:proofErr w:type="spellStart"/>
      <w:r w:rsidRPr="00E50B6F">
        <w:rPr>
          <w:rFonts w:ascii="Times New Roman" w:eastAsia="Times New Roman" w:hAnsi="Times New Roman" w:cs="Times New Roman"/>
          <w:sz w:val="24"/>
          <w:szCs w:val="24"/>
          <w:lang w:val="fr-CA" w:eastAsia="fr-FR"/>
        </w:rPr>
        <w:t>Mathey</w:t>
      </w:r>
      <w:proofErr w:type="spellEnd"/>
      <w:r w:rsidRPr="00E50B6F">
        <w:rPr>
          <w:rFonts w:ascii="Times New Roman" w:eastAsia="Times New Roman" w:hAnsi="Times New Roman" w:cs="Times New Roman"/>
          <w:sz w:val="24"/>
          <w:szCs w:val="24"/>
          <w:lang w:val="fr-CA" w:eastAsia="fr-FR"/>
        </w:rPr>
        <w:t xml:space="preserve"> C, Di Marco JN, Poujol A, </w:t>
      </w:r>
      <w:proofErr w:type="spellStart"/>
      <w:r w:rsidRPr="00E50B6F">
        <w:rPr>
          <w:rFonts w:ascii="Times New Roman" w:eastAsia="Times New Roman" w:hAnsi="Times New Roman" w:cs="Times New Roman"/>
          <w:sz w:val="24"/>
          <w:szCs w:val="24"/>
          <w:lang w:val="fr-CA" w:eastAsia="fr-FR"/>
        </w:rPr>
        <w:t>Cournelle</w:t>
      </w:r>
      <w:proofErr w:type="spellEnd"/>
      <w:r w:rsidRPr="00E50B6F">
        <w:rPr>
          <w:rFonts w:ascii="Times New Roman" w:eastAsia="Times New Roman" w:hAnsi="Times New Roman" w:cs="Times New Roman"/>
          <w:sz w:val="24"/>
          <w:szCs w:val="24"/>
          <w:lang w:val="fr-CA" w:eastAsia="fr-FR"/>
        </w:rPr>
        <w:t xml:space="preserve"> MA, </w:t>
      </w:r>
      <w:proofErr w:type="spellStart"/>
      <w:r w:rsidRPr="00E50B6F">
        <w:rPr>
          <w:rFonts w:ascii="Times New Roman" w:eastAsia="Times New Roman" w:hAnsi="Times New Roman" w:cs="Times New Roman"/>
          <w:sz w:val="24"/>
          <w:szCs w:val="24"/>
          <w:lang w:val="fr-CA" w:eastAsia="fr-FR"/>
        </w:rPr>
        <w:t>Brevaut</w:t>
      </w:r>
      <w:proofErr w:type="spellEnd"/>
      <w:r w:rsidRPr="00E50B6F">
        <w:rPr>
          <w:rFonts w:ascii="Times New Roman" w:eastAsia="Times New Roman" w:hAnsi="Times New Roman" w:cs="Times New Roman"/>
          <w:sz w:val="24"/>
          <w:szCs w:val="24"/>
          <w:lang w:val="fr-CA" w:eastAsia="fr-FR"/>
        </w:rPr>
        <w:t xml:space="preserve"> V, Livet MO, et al. Stagnation pondérale et régression psychomotrice révélant une carence en vitamine B12 chez 3 nourrissons. </w:t>
      </w:r>
      <w:r w:rsidRPr="00B7140D">
        <w:rPr>
          <w:rFonts w:ascii="Times New Roman" w:eastAsia="Times New Roman" w:hAnsi="Times New Roman" w:cs="Times New Roman"/>
          <w:sz w:val="24"/>
          <w:szCs w:val="24"/>
          <w:lang w:val="en-US" w:eastAsia="fr-FR"/>
        </w:rPr>
        <w:t xml:space="preserve">Arch </w:t>
      </w:r>
      <w:proofErr w:type="spellStart"/>
      <w:r w:rsidRPr="00B7140D">
        <w:rPr>
          <w:rFonts w:ascii="Times New Roman" w:eastAsia="Times New Roman" w:hAnsi="Times New Roman" w:cs="Times New Roman"/>
          <w:sz w:val="24"/>
          <w:szCs w:val="24"/>
          <w:lang w:val="en-US" w:eastAsia="fr-FR"/>
        </w:rPr>
        <w:t>Pediatr</w:t>
      </w:r>
      <w:proofErr w:type="spellEnd"/>
      <w:r w:rsidRPr="00B7140D">
        <w:rPr>
          <w:rFonts w:ascii="Times New Roman" w:eastAsia="Times New Roman" w:hAnsi="Times New Roman" w:cs="Times New Roman"/>
          <w:sz w:val="24"/>
          <w:szCs w:val="24"/>
          <w:lang w:val="en-US" w:eastAsia="fr-FR"/>
        </w:rPr>
        <w:t xml:space="preserve"> </w:t>
      </w:r>
      <w:proofErr w:type="gramStart"/>
      <w:r w:rsidRPr="00B7140D">
        <w:rPr>
          <w:rFonts w:ascii="Times New Roman" w:eastAsia="Times New Roman" w:hAnsi="Times New Roman" w:cs="Times New Roman"/>
          <w:sz w:val="24"/>
          <w:szCs w:val="24"/>
          <w:lang w:val="en-US" w:eastAsia="fr-FR"/>
        </w:rPr>
        <w:t>2007;14:467</w:t>
      </w:r>
      <w:proofErr w:type="gramEnd"/>
      <w:r w:rsidRPr="00B7140D">
        <w:rPr>
          <w:rFonts w:ascii="Times New Roman" w:eastAsia="Times New Roman" w:hAnsi="Times New Roman" w:cs="Times New Roman"/>
          <w:sz w:val="24"/>
          <w:szCs w:val="24"/>
          <w:lang w:val="en-US" w:eastAsia="fr-FR"/>
        </w:rPr>
        <w:t>—71</w:t>
      </w:r>
    </w:p>
    <w:p w14:paraId="32DBDE92" w14:textId="77777777" w:rsidR="00BE539D"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[5]Carmel R. –Current concepts in cobalamin deficiency. Ann Rev Med, 2000, 51, 357-75</w:t>
      </w:r>
    </w:p>
    <w:p w14:paraId="37F668AC" w14:textId="77777777" w:rsidR="00BE539D" w:rsidRPr="00E50B6F" w:rsidRDefault="00BE539D" w:rsidP="00E50B6F">
      <w:pPr>
        <w:spacing w:after="0" w:line="240" w:lineRule="auto"/>
        <w:jc w:val="both"/>
        <w:outlineLvl w:val="1"/>
        <w:rPr>
          <w:rFonts w:ascii="Times New Roman" w:eastAsia="Times New Roman" w:hAnsi="Times New Roman" w:cs="Times New Roman"/>
          <w:sz w:val="24"/>
          <w:szCs w:val="24"/>
          <w:lang w:val="fr-CA" w:eastAsia="fr-FR"/>
        </w:rPr>
      </w:pPr>
      <w:r w:rsidRPr="00E50B6F">
        <w:rPr>
          <w:rFonts w:ascii="Times New Roman" w:eastAsia="Times New Roman" w:hAnsi="Times New Roman" w:cs="Times New Roman"/>
          <w:sz w:val="24"/>
          <w:szCs w:val="24"/>
          <w:lang w:val="fr-CA" w:eastAsia="fr-FR"/>
        </w:rPr>
        <w:t xml:space="preserve">[6] ANDRES E. et al, carences en vitamine B12 chez </w:t>
      </w:r>
      <w:proofErr w:type="spellStart"/>
      <w:r w:rsidRPr="00E50B6F">
        <w:rPr>
          <w:rFonts w:ascii="Times New Roman" w:eastAsia="Times New Roman" w:hAnsi="Times New Roman" w:cs="Times New Roman"/>
          <w:sz w:val="24"/>
          <w:szCs w:val="24"/>
          <w:lang w:val="fr-CA" w:eastAsia="fr-FR"/>
        </w:rPr>
        <w:t>l‟adulte</w:t>
      </w:r>
      <w:proofErr w:type="spellEnd"/>
      <w:r w:rsidRPr="00E50B6F">
        <w:rPr>
          <w:rFonts w:ascii="Times New Roman" w:eastAsia="Times New Roman" w:hAnsi="Times New Roman" w:cs="Times New Roman"/>
          <w:sz w:val="24"/>
          <w:szCs w:val="24"/>
          <w:lang w:val="fr-CA" w:eastAsia="fr-FR"/>
        </w:rPr>
        <w:t xml:space="preserve"> : étiologies, manifestations cliniques et traitement, la revue de médecine interne 26 (2005) 938-946</w:t>
      </w:r>
    </w:p>
    <w:p w14:paraId="031A5BF7" w14:textId="77777777" w:rsidR="00451956"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[7] </w:t>
      </w:r>
      <w:r w:rsidR="00451956" w:rsidRPr="00B7140D">
        <w:rPr>
          <w:rFonts w:ascii="Times New Roman" w:eastAsia="Times New Roman" w:hAnsi="Times New Roman" w:cs="Times New Roman"/>
          <w:sz w:val="24"/>
          <w:szCs w:val="24"/>
          <w:lang w:val="en-US" w:eastAsia="fr-FR"/>
        </w:rPr>
        <w:t xml:space="preserve">Allen LH. Causes of vitamin B12 and folate deficiency. Food </w:t>
      </w:r>
      <w:proofErr w:type="spellStart"/>
      <w:r w:rsidR="00451956" w:rsidRPr="00B7140D">
        <w:rPr>
          <w:rFonts w:ascii="Times New Roman" w:eastAsia="Times New Roman" w:hAnsi="Times New Roman" w:cs="Times New Roman"/>
          <w:sz w:val="24"/>
          <w:szCs w:val="24"/>
          <w:lang w:val="en-US" w:eastAsia="fr-FR"/>
        </w:rPr>
        <w:t>Nutr</w:t>
      </w:r>
      <w:proofErr w:type="spellEnd"/>
      <w:r w:rsidR="00451956" w:rsidRPr="00B7140D">
        <w:rPr>
          <w:rFonts w:ascii="Times New Roman" w:eastAsia="Times New Roman" w:hAnsi="Times New Roman" w:cs="Times New Roman"/>
          <w:sz w:val="24"/>
          <w:szCs w:val="24"/>
          <w:lang w:val="en-US" w:eastAsia="fr-FR"/>
        </w:rPr>
        <w:t xml:space="preserve"> Bull. 2008;29(2 Suppl</w:t>
      </w:r>
      <w:proofErr w:type="gramStart"/>
      <w:r w:rsidR="00451956" w:rsidRPr="00B7140D">
        <w:rPr>
          <w:rFonts w:ascii="Times New Roman" w:eastAsia="Times New Roman" w:hAnsi="Times New Roman" w:cs="Times New Roman"/>
          <w:sz w:val="24"/>
          <w:szCs w:val="24"/>
          <w:lang w:val="en-US" w:eastAsia="fr-FR"/>
        </w:rPr>
        <w:t>):S</w:t>
      </w:r>
      <w:proofErr w:type="gramEnd"/>
      <w:r w:rsidR="00451956" w:rsidRPr="00B7140D">
        <w:rPr>
          <w:rFonts w:ascii="Times New Roman" w:eastAsia="Times New Roman" w:hAnsi="Times New Roman" w:cs="Times New Roman"/>
          <w:sz w:val="24"/>
          <w:szCs w:val="24"/>
          <w:lang w:val="en-US" w:eastAsia="fr-FR"/>
        </w:rPr>
        <w:t>20–S34.</w:t>
      </w:r>
    </w:p>
    <w:p w14:paraId="2546BF2A" w14:textId="77777777" w:rsidR="00451956" w:rsidRPr="00B7140D" w:rsidRDefault="00BE539D"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[8] </w:t>
      </w:r>
      <w:r w:rsidR="00451956" w:rsidRPr="00B7140D">
        <w:rPr>
          <w:rFonts w:ascii="Times New Roman" w:eastAsia="Times New Roman" w:hAnsi="Times New Roman" w:cs="Times New Roman"/>
          <w:sz w:val="24"/>
          <w:szCs w:val="24"/>
          <w:lang w:val="en-US" w:eastAsia="fr-FR"/>
        </w:rPr>
        <w:t>O’Leary F, Samman S. Vitamin B12 in health and disease. Nutrients. 2010;2(3):299–316.</w:t>
      </w:r>
    </w:p>
    <w:p w14:paraId="26207D16" w14:textId="77777777"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[9] Langan, R. C., &amp; Goodbred, A. J. (2017). Vitamin B12 deficiency: recognition and management. American Family Physician, 96(6), 384-389.</w:t>
      </w:r>
    </w:p>
    <w:p w14:paraId="476B82C5" w14:textId="29FA5B87"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lastRenderedPageBreak/>
        <w:t>[</w:t>
      </w:r>
      <w:proofErr w:type="gramStart"/>
      <w:r w:rsidRPr="00063DFA">
        <w:rPr>
          <w:rFonts w:ascii="Times New Roman" w:eastAsia="Times New Roman" w:hAnsi="Times New Roman" w:cs="Times New Roman"/>
          <w:sz w:val="24"/>
          <w:szCs w:val="24"/>
          <w:highlight w:val="red"/>
          <w:lang w:val="en-US" w:eastAsia="fr-FR"/>
        </w:rPr>
        <w:t>10 ]</w:t>
      </w:r>
      <w:proofErr w:type="gramEnd"/>
      <w:r w:rsidR="00686EA9" w:rsidRPr="00686EA9">
        <w:t xml:space="preserve"> </w:t>
      </w:r>
      <w:r w:rsidR="00686EA9" w:rsidRPr="00686EA9">
        <w:rPr>
          <w:rFonts w:ascii="Times New Roman" w:eastAsia="Times New Roman" w:hAnsi="Times New Roman" w:cs="Times New Roman"/>
          <w:sz w:val="24"/>
          <w:szCs w:val="24"/>
          <w:lang w:val="en-US" w:eastAsia="fr-FR"/>
        </w:rPr>
        <w:t xml:space="preserve">Stabler SP. Clinical practice. Vitamin B12 deficiency. N </w:t>
      </w:r>
      <w:proofErr w:type="spellStart"/>
      <w:r w:rsidR="00686EA9" w:rsidRPr="00686EA9">
        <w:rPr>
          <w:rFonts w:ascii="Times New Roman" w:eastAsia="Times New Roman" w:hAnsi="Times New Roman" w:cs="Times New Roman"/>
          <w:sz w:val="24"/>
          <w:szCs w:val="24"/>
          <w:lang w:val="en-US" w:eastAsia="fr-FR"/>
        </w:rPr>
        <w:t>Engl</w:t>
      </w:r>
      <w:proofErr w:type="spellEnd"/>
      <w:r w:rsidR="00686EA9" w:rsidRPr="00686EA9">
        <w:rPr>
          <w:rFonts w:ascii="Times New Roman" w:eastAsia="Times New Roman" w:hAnsi="Times New Roman" w:cs="Times New Roman"/>
          <w:sz w:val="24"/>
          <w:szCs w:val="24"/>
          <w:lang w:val="en-US" w:eastAsia="fr-FR"/>
        </w:rPr>
        <w:t xml:space="preserve"> J Med. 2013 Jan 10;368(2):149-60. </w:t>
      </w:r>
      <w:proofErr w:type="spellStart"/>
      <w:r w:rsidR="00686EA9" w:rsidRPr="00686EA9">
        <w:rPr>
          <w:rFonts w:ascii="Times New Roman" w:eastAsia="Times New Roman" w:hAnsi="Times New Roman" w:cs="Times New Roman"/>
          <w:sz w:val="24"/>
          <w:szCs w:val="24"/>
          <w:lang w:val="en-US" w:eastAsia="fr-FR"/>
        </w:rPr>
        <w:t>doi</w:t>
      </w:r>
      <w:proofErr w:type="spellEnd"/>
      <w:r w:rsidR="00686EA9" w:rsidRPr="00686EA9">
        <w:rPr>
          <w:rFonts w:ascii="Times New Roman" w:eastAsia="Times New Roman" w:hAnsi="Times New Roman" w:cs="Times New Roman"/>
          <w:sz w:val="24"/>
          <w:szCs w:val="24"/>
          <w:lang w:val="en-US" w:eastAsia="fr-FR"/>
        </w:rPr>
        <w:t>: 10.1056/NEJMcp1113996. PMID: 23301732.</w:t>
      </w:r>
    </w:p>
    <w:p w14:paraId="028487E0" w14:textId="77777777" w:rsidR="001D23FF" w:rsidRPr="00B7140D" w:rsidRDefault="001D23FF"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[11] Stabler, S. P. (2013). Op. cit.; Lindenbaum, J., et al. (1988). Neuropsychiatric disorders caused by cobalamin deficiency in the absence of anemia or macrocytosis. New England Journal of Medicine, 318(26), 1720-1728.</w:t>
      </w:r>
    </w:p>
    <w:p w14:paraId="315D5AB7" w14:textId="77777777" w:rsidR="00E20F76" w:rsidRPr="00B7140D" w:rsidRDefault="00D74E91" w:rsidP="00D74E91">
      <w:pPr>
        <w:spacing w:after="0" w:line="240" w:lineRule="auto"/>
        <w:jc w:val="both"/>
        <w:outlineLvl w:val="1"/>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[12]</w:t>
      </w:r>
      <w:r w:rsidRPr="00D74E91">
        <w:rPr>
          <w:lang w:val="en-US"/>
        </w:rPr>
        <w:t xml:space="preserve"> </w:t>
      </w:r>
      <w:r w:rsidRPr="00D74E91">
        <w:rPr>
          <w:rFonts w:ascii="Times New Roman" w:eastAsia="Times New Roman" w:hAnsi="Times New Roman" w:cs="Times New Roman"/>
          <w:sz w:val="24"/>
          <w:szCs w:val="24"/>
          <w:lang w:val="en-US" w:eastAsia="fr-FR"/>
        </w:rPr>
        <w:t xml:space="preserve">Vitamin B12 Deficiency and the Nervous System: Beyond Metabolic Decompensation—Comparing Biological Models and Gaining New Insights into Molecular and Cellular Mechanisms. </w:t>
      </w:r>
      <w:r w:rsidRPr="00D74E91">
        <w:rPr>
          <w:rFonts w:ascii="Times New Roman" w:eastAsia="Times New Roman" w:hAnsi="Times New Roman" w:cs="Times New Roman"/>
          <w:i/>
          <w:iCs/>
          <w:sz w:val="24"/>
          <w:szCs w:val="24"/>
          <w:lang w:val="en-US" w:eastAsia="fr-FR"/>
        </w:rPr>
        <w:t>International Journal of Molecular Sciences</w:t>
      </w:r>
      <w:r w:rsidRPr="00D74E91">
        <w:rPr>
          <w:rFonts w:ascii="Times New Roman" w:eastAsia="Times New Roman" w:hAnsi="Times New Roman" w:cs="Times New Roman"/>
          <w:sz w:val="24"/>
          <w:szCs w:val="24"/>
          <w:lang w:val="en-US" w:eastAsia="fr-FR"/>
        </w:rPr>
        <w:t>, 2024, Vol. 25, No. 1, Article 590.</w:t>
      </w:r>
    </w:p>
    <w:p w14:paraId="656DFD1E" w14:textId="77777777" w:rsidR="00E20F76" w:rsidRPr="00B7140D" w:rsidRDefault="00BE2FCF" w:rsidP="00E94979">
      <w:pPr>
        <w:spacing w:after="0" w:line="240" w:lineRule="auto"/>
        <w:jc w:val="both"/>
        <w:outlineLvl w:val="1"/>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[13]</w:t>
      </w:r>
      <w:r w:rsidR="00E94979" w:rsidRPr="00E94979">
        <w:rPr>
          <w:lang w:val="en-US"/>
        </w:rPr>
        <w:t xml:space="preserve"> </w:t>
      </w:r>
      <w:r w:rsidR="00E94979" w:rsidRPr="00E94979">
        <w:rPr>
          <w:rFonts w:ascii="Times New Roman" w:eastAsia="Times New Roman" w:hAnsi="Times New Roman" w:cs="Times New Roman"/>
          <w:sz w:val="24"/>
          <w:szCs w:val="24"/>
          <w:lang w:val="en-US" w:eastAsia="fr-FR"/>
        </w:rPr>
        <w:t xml:space="preserve">Obeid R, Fedosov SN, Nexo E. Cobalamin coenzyme forms are not likely to be superior to cyano- and hydroxyl-cobalamin in prevention or treatment of cobalamin deficiency. Mol </w:t>
      </w:r>
      <w:proofErr w:type="spellStart"/>
      <w:r w:rsidR="00E94979" w:rsidRPr="00E94979">
        <w:rPr>
          <w:rFonts w:ascii="Times New Roman" w:eastAsia="Times New Roman" w:hAnsi="Times New Roman" w:cs="Times New Roman"/>
          <w:sz w:val="24"/>
          <w:szCs w:val="24"/>
          <w:lang w:val="en-US" w:eastAsia="fr-FR"/>
        </w:rPr>
        <w:t>Nutr</w:t>
      </w:r>
      <w:proofErr w:type="spellEnd"/>
      <w:r w:rsidR="00E94979" w:rsidRPr="00E94979">
        <w:rPr>
          <w:rFonts w:ascii="Times New Roman" w:eastAsia="Times New Roman" w:hAnsi="Times New Roman" w:cs="Times New Roman"/>
          <w:sz w:val="24"/>
          <w:szCs w:val="24"/>
          <w:lang w:val="en-US" w:eastAsia="fr-FR"/>
        </w:rPr>
        <w:t xml:space="preserve"> Food Res. 2023;67(2</w:t>
      </w:r>
      <w:proofErr w:type="gramStart"/>
      <w:r w:rsidR="00E94979" w:rsidRPr="00E94979">
        <w:rPr>
          <w:rFonts w:ascii="Times New Roman" w:eastAsia="Times New Roman" w:hAnsi="Times New Roman" w:cs="Times New Roman"/>
          <w:sz w:val="24"/>
          <w:szCs w:val="24"/>
          <w:lang w:val="en-US" w:eastAsia="fr-FR"/>
        </w:rPr>
        <w:t>):e</w:t>
      </w:r>
      <w:proofErr w:type="gramEnd"/>
      <w:r w:rsidR="00E94979" w:rsidRPr="00E94979">
        <w:rPr>
          <w:rFonts w:ascii="Times New Roman" w:eastAsia="Times New Roman" w:hAnsi="Times New Roman" w:cs="Times New Roman"/>
          <w:sz w:val="24"/>
          <w:szCs w:val="24"/>
          <w:lang w:val="en-US" w:eastAsia="fr-FR"/>
        </w:rPr>
        <w:t>2200076.</w:t>
      </w:r>
    </w:p>
    <w:p w14:paraId="47944230" w14:textId="77777777" w:rsidR="00E3236C" w:rsidRPr="00B7140D" w:rsidRDefault="00E3236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[14]</w:t>
      </w:r>
      <w:r w:rsidRPr="00E3236C">
        <w:rPr>
          <w:rFonts w:ascii="Times New Roman" w:eastAsia="Times New Roman" w:hAnsi="Times New Roman" w:cs="Times New Roman"/>
          <w:sz w:val="24"/>
          <w:szCs w:val="24"/>
          <w:lang w:val="en-US" w:eastAsia="fr-FR"/>
        </w:rPr>
        <w:t xml:space="preserve"> </w:t>
      </w:r>
      <w:r w:rsidR="0050489C" w:rsidRPr="00B7140D">
        <w:rPr>
          <w:rFonts w:ascii="Times New Roman" w:eastAsia="Times New Roman" w:hAnsi="Times New Roman" w:cs="Times New Roman"/>
          <w:sz w:val="24"/>
          <w:szCs w:val="24"/>
          <w:lang w:val="en-US" w:eastAsia="fr-FR"/>
        </w:rPr>
        <w:t>Allen, L. H. (2012). B vitamins in breast milk: relative importance of maternal status and intake, and effects on infant status and function. Advances in Nutrition, 3(3), 362-369.</w:t>
      </w:r>
    </w:p>
    <w:p w14:paraId="1DBC008F" w14:textId="77777777" w:rsidR="00E3236C" w:rsidRPr="00E3236C" w:rsidRDefault="00E3236C" w:rsidP="00E50B6F">
      <w:pPr>
        <w:spacing w:after="0" w:line="240" w:lineRule="auto"/>
        <w:jc w:val="both"/>
        <w:outlineLvl w:val="1"/>
        <w:rPr>
          <w:rFonts w:ascii="Times New Roman" w:eastAsia="Times New Roman" w:hAnsi="Times New Roman" w:cs="Times New Roman"/>
          <w:sz w:val="24"/>
          <w:szCs w:val="24"/>
          <w:lang w:val="en-US" w:eastAsia="fr-FR"/>
        </w:rPr>
      </w:pPr>
    </w:p>
    <w:p w14:paraId="506E2E9D" w14:textId="77777777" w:rsidR="0050489C" w:rsidRPr="00B7140D" w:rsidRDefault="00E3236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[15]</w:t>
      </w:r>
      <w:r w:rsidR="0050489C" w:rsidRPr="00B7140D">
        <w:rPr>
          <w:rFonts w:ascii="Times New Roman" w:eastAsia="Times New Roman" w:hAnsi="Times New Roman" w:cs="Times New Roman"/>
          <w:sz w:val="24"/>
          <w:szCs w:val="24"/>
          <w:lang w:val="en-US" w:eastAsia="fr-FR"/>
        </w:rPr>
        <w:t xml:space="preserve"> Savage, D. G., et al. (1994). Sensitivity of serum methylmalonic acid and total homocysteine determinations for diagnosing cobalamin and folate deficiencies. American Journal of Medicine, 96(3), 239-246. </w:t>
      </w:r>
    </w:p>
    <w:p w14:paraId="2DFF0D82" w14:textId="77777777" w:rsidR="00E3236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[16] Nexo, E., &amp; Hoffmann-</w:t>
      </w:r>
      <w:proofErr w:type="spellStart"/>
      <w:r w:rsidRPr="00B7140D">
        <w:rPr>
          <w:rFonts w:ascii="Times New Roman" w:eastAsia="Times New Roman" w:hAnsi="Times New Roman" w:cs="Times New Roman"/>
          <w:sz w:val="24"/>
          <w:szCs w:val="24"/>
          <w:lang w:val="en-US" w:eastAsia="fr-FR"/>
        </w:rPr>
        <w:t>Lücke</w:t>
      </w:r>
      <w:proofErr w:type="spellEnd"/>
      <w:r w:rsidRPr="00B7140D">
        <w:rPr>
          <w:rFonts w:ascii="Times New Roman" w:eastAsia="Times New Roman" w:hAnsi="Times New Roman" w:cs="Times New Roman"/>
          <w:sz w:val="24"/>
          <w:szCs w:val="24"/>
          <w:lang w:val="en-US" w:eastAsia="fr-FR"/>
        </w:rPr>
        <w:t xml:space="preserve">, E. (2011). </w:t>
      </w:r>
      <w:proofErr w:type="spellStart"/>
      <w:r w:rsidRPr="00B7140D">
        <w:rPr>
          <w:rFonts w:ascii="Times New Roman" w:eastAsia="Times New Roman" w:hAnsi="Times New Roman" w:cs="Times New Roman"/>
          <w:sz w:val="24"/>
          <w:szCs w:val="24"/>
          <w:lang w:val="en-US" w:eastAsia="fr-FR"/>
        </w:rPr>
        <w:t>Holotranscobalamin</w:t>
      </w:r>
      <w:proofErr w:type="spellEnd"/>
      <w:r w:rsidRPr="00B7140D">
        <w:rPr>
          <w:rFonts w:ascii="Times New Roman" w:eastAsia="Times New Roman" w:hAnsi="Times New Roman" w:cs="Times New Roman"/>
          <w:sz w:val="24"/>
          <w:szCs w:val="24"/>
          <w:lang w:val="en-US" w:eastAsia="fr-FR"/>
        </w:rPr>
        <w:t xml:space="preserve">, a marker of vitamin B-12 status: analytical aspects and clinical utility. American Journal of Clinical Nutrition, 94(1), 359S-365S. </w:t>
      </w:r>
    </w:p>
    <w:p w14:paraId="2CB61137" w14:textId="77777777" w:rsidR="0050489C" w:rsidRPr="00B7140D" w:rsidRDefault="0050489C" w:rsidP="00E50B6F">
      <w:pPr>
        <w:spacing w:after="0" w:line="240" w:lineRule="auto"/>
        <w:jc w:val="both"/>
        <w:outlineLvl w:val="1"/>
        <w:rPr>
          <w:rFonts w:ascii="Times New Roman" w:eastAsia="Times New Roman" w:hAnsi="Times New Roman" w:cs="Times New Roman"/>
          <w:sz w:val="24"/>
          <w:szCs w:val="24"/>
          <w:lang w:val="en-US" w:eastAsia="fr-FR"/>
        </w:rPr>
      </w:pPr>
    </w:p>
    <w:p w14:paraId="5FBF2E6A" w14:textId="77777777" w:rsidR="00563E9F" w:rsidRPr="00563E9F" w:rsidRDefault="0050489C" w:rsidP="00563E9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[17</w:t>
      </w:r>
      <w:proofErr w:type="gramStart"/>
      <w:r w:rsidRPr="00B7140D">
        <w:rPr>
          <w:rFonts w:ascii="Times New Roman" w:eastAsia="Times New Roman" w:hAnsi="Times New Roman" w:cs="Times New Roman"/>
          <w:sz w:val="24"/>
          <w:szCs w:val="24"/>
          <w:lang w:val="en-US" w:eastAsia="fr-FR"/>
        </w:rPr>
        <w:t xml:space="preserve">] </w:t>
      </w:r>
      <w:r w:rsidR="00563E9F" w:rsidRPr="00563E9F">
        <w:rPr>
          <w:rFonts w:ascii="Times New Roman" w:eastAsia="Times New Roman" w:hAnsi="Times New Roman" w:cs="Times New Roman"/>
          <w:sz w:val="24"/>
          <w:szCs w:val="24"/>
          <w:lang w:val="en-US" w:eastAsia="fr-FR"/>
        </w:rPr>
        <w:t> </w:t>
      </w:r>
      <w:r w:rsidR="00563E9F" w:rsidRPr="00563E9F">
        <w:rPr>
          <w:rFonts w:ascii="Times New Roman" w:eastAsia="Times New Roman" w:hAnsi="Times New Roman" w:cs="Times New Roman"/>
          <w:sz w:val="24"/>
          <w:szCs w:val="24"/>
          <w:lang w:val="en-US" w:eastAsia="fr-FR"/>
        </w:rPr>
        <w:tab/>
      </w:r>
      <w:proofErr w:type="spellStart"/>
      <w:proofErr w:type="gramEnd"/>
      <w:r w:rsidR="00563E9F" w:rsidRPr="00563E9F">
        <w:rPr>
          <w:rFonts w:ascii="Times New Roman" w:eastAsia="Times New Roman" w:hAnsi="Times New Roman" w:cs="Times New Roman"/>
          <w:sz w:val="24"/>
          <w:szCs w:val="24"/>
          <w:lang w:val="en-US" w:eastAsia="fr-FR"/>
        </w:rPr>
        <w:t>Wirthensohn</w:t>
      </w:r>
      <w:proofErr w:type="spellEnd"/>
      <w:r w:rsidR="00563E9F" w:rsidRPr="00563E9F">
        <w:rPr>
          <w:rFonts w:ascii="Times New Roman" w:eastAsia="Times New Roman" w:hAnsi="Times New Roman" w:cs="Times New Roman"/>
          <w:sz w:val="24"/>
          <w:szCs w:val="24"/>
          <w:lang w:val="en-US" w:eastAsia="fr-FR"/>
        </w:rPr>
        <w:t xml:space="preserve"> M, </w:t>
      </w:r>
      <w:proofErr w:type="spellStart"/>
      <w:r w:rsidR="00563E9F" w:rsidRPr="00563E9F">
        <w:rPr>
          <w:rFonts w:ascii="Times New Roman" w:eastAsia="Times New Roman" w:hAnsi="Times New Roman" w:cs="Times New Roman"/>
          <w:sz w:val="24"/>
          <w:szCs w:val="24"/>
          <w:lang w:val="en-US" w:eastAsia="fr-FR"/>
        </w:rPr>
        <w:t>Wehrli</w:t>
      </w:r>
      <w:proofErr w:type="spellEnd"/>
      <w:r w:rsidR="00563E9F" w:rsidRPr="00563E9F">
        <w:rPr>
          <w:rFonts w:ascii="Times New Roman" w:eastAsia="Times New Roman" w:hAnsi="Times New Roman" w:cs="Times New Roman"/>
          <w:sz w:val="24"/>
          <w:szCs w:val="24"/>
          <w:lang w:val="en-US" w:eastAsia="fr-FR"/>
        </w:rPr>
        <w:t xml:space="preserve"> S, </w:t>
      </w:r>
      <w:proofErr w:type="spellStart"/>
      <w:r w:rsidR="00563E9F" w:rsidRPr="00563E9F">
        <w:rPr>
          <w:rFonts w:ascii="Times New Roman" w:eastAsia="Times New Roman" w:hAnsi="Times New Roman" w:cs="Times New Roman"/>
          <w:sz w:val="24"/>
          <w:szCs w:val="24"/>
          <w:lang w:val="en-US" w:eastAsia="fr-FR"/>
        </w:rPr>
        <w:t>Ljungblad</w:t>
      </w:r>
      <w:proofErr w:type="spellEnd"/>
      <w:r w:rsidR="00563E9F" w:rsidRPr="00563E9F">
        <w:rPr>
          <w:rFonts w:ascii="Times New Roman" w:eastAsia="Times New Roman" w:hAnsi="Times New Roman" w:cs="Times New Roman"/>
          <w:sz w:val="24"/>
          <w:szCs w:val="24"/>
          <w:lang w:val="en-US" w:eastAsia="fr-FR"/>
        </w:rPr>
        <w:t xml:space="preserve"> UW, </w:t>
      </w:r>
      <w:proofErr w:type="spellStart"/>
      <w:r w:rsidR="00563E9F" w:rsidRPr="00563E9F">
        <w:rPr>
          <w:rFonts w:ascii="Times New Roman" w:eastAsia="Times New Roman" w:hAnsi="Times New Roman" w:cs="Times New Roman"/>
          <w:sz w:val="24"/>
          <w:szCs w:val="24"/>
          <w:lang w:val="en-US" w:eastAsia="fr-FR"/>
        </w:rPr>
        <w:t>Huemer</w:t>
      </w:r>
      <w:proofErr w:type="spellEnd"/>
      <w:r w:rsidR="00563E9F" w:rsidRPr="00563E9F">
        <w:rPr>
          <w:rFonts w:ascii="Times New Roman" w:eastAsia="Times New Roman" w:hAnsi="Times New Roman" w:cs="Times New Roman"/>
          <w:sz w:val="24"/>
          <w:szCs w:val="24"/>
          <w:lang w:val="en-US" w:eastAsia="fr-FR"/>
        </w:rPr>
        <w:t xml:space="preserve"> M. Biochemical, nutritional, and clinical parameters of vitamin B12 deficiency in infants: a systematic review and analysis of 292 cases published between 1962 and 2022. Nutrients. 2023;15(23):4960. doi:10.3390/nu15234960</w:t>
      </w:r>
    </w:p>
    <w:p w14:paraId="446484A1" w14:textId="77777777" w:rsidR="00BE539D" w:rsidRPr="00B7140D" w:rsidRDefault="00563E9F" w:rsidP="00563E9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 </w:t>
      </w:r>
    </w:p>
    <w:p w14:paraId="5F40F272" w14:textId="77777777" w:rsidR="0050489C" w:rsidRDefault="0050489C" w:rsidP="00E50B6F">
      <w:pPr>
        <w:spacing w:after="0" w:line="240" w:lineRule="auto"/>
        <w:jc w:val="both"/>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[18] Langan, R. C., &amp; Goodbred, A. J. (2017). Vitamin B12 deficiency: recognition and management. American Family Physician, 96(6), 384-389.</w:t>
      </w:r>
    </w:p>
    <w:p w14:paraId="59A1F713" w14:textId="77777777" w:rsidR="00BE2FCF" w:rsidRPr="00B7140D" w:rsidRDefault="00BE2FCF" w:rsidP="00E50B6F">
      <w:pPr>
        <w:spacing w:after="0" w:line="240" w:lineRule="auto"/>
        <w:jc w:val="both"/>
        <w:outlineLvl w:val="1"/>
        <w:rPr>
          <w:rFonts w:ascii="Times New Roman" w:eastAsia="Times New Roman" w:hAnsi="Times New Roman" w:cs="Times New Roman"/>
          <w:sz w:val="24"/>
          <w:szCs w:val="24"/>
          <w:lang w:val="en-US" w:eastAsia="fr-FR"/>
        </w:rPr>
      </w:pPr>
    </w:p>
    <w:p w14:paraId="359070D0" w14:textId="77777777" w:rsidR="00BE2FCF" w:rsidRPr="00B7140D" w:rsidRDefault="0050489C" w:rsidP="00BE2FCF">
      <w:pPr>
        <w:spacing w:after="0" w:line="240" w:lineRule="auto"/>
        <w:jc w:val="both"/>
        <w:outlineLvl w:val="1"/>
        <w:rPr>
          <w:rFonts w:ascii="Times New Roman" w:eastAsia="Times New Roman" w:hAnsi="Times New Roman" w:cs="Times New Roman"/>
          <w:sz w:val="24"/>
          <w:szCs w:val="24"/>
          <w:lang w:val="en-US" w:eastAsia="fr-FR"/>
        </w:rPr>
      </w:pPr>
      <w:r w:rsidRPr="00BE2FCF">
        <w:rPr>
          <w:rFonts w:ascii="Times New Roman" w:eastAsia="Times New Roman" w:hAnsi="Times New Roman" w:cs="Times New Roman"/>
          <w:sz w:val="24"/>
          <w:szCs w:val="24"/>
          <w:lang w:val="en-US" w:eastAsia="fr-FR"/>
        </w:rPr>
        <w:t xml:space="preserve">[19] </w:t>
      </w:r>
      <w:proofErr w:type="spellStart"/>
      <w:r w:rsidR="00BE2FCF" w:rsidRPr="00BE2FCF">
        <w:rPr>
          <w:rFonts w:ascii="Times New Roman" w:eastAsia="Times New Roman" w:hAnsi="Times New Roman" w:cs="Times New Roman"/>
          <w:sz w:val="24"/>
          <w:szCs w:val="24"/>
          <w:lang w:val="en-US" w:eastAsia="fr-FR"/>
        </w:rPr>
        <w:t>Nagalla</w:t>
      </w:r>
      <w:proofErr w:type="spellEnd"/>
      <w:r w:rsidR="00BE2FCF" w:rsidRPr="00BE2FCF">
        <w:rPr>
          <w:rFonts w:ascii="Times New Roman" w:eastAsia="Times New Roman" w:hAnsi="Times New Roman" w:cs="Times New Roman"/>
          <w:sz w:val="24"/>
          <w:szCs w:val="24"/>
          <w:lang w:val="en-US" w:eastAsia="fr-FR"/>
        </w:rPr>
        <w:t xml:space="preserve"> S, Sacher RA. Megaloblastic anemia: Treatment &amp; management. Medscape. Updated 2023–2024.</w:t>
      </w:r>
    </w:p>
    <w:p w14:paraId="0144BE66" w14:textId="3B6488FF" w:rsidR="0071028E" w:rsidRDefault="00472900" w:rsidP="00E94979">
      <w:pPr>
        <w:spacing w:after="0" w:line="240" w:lineRule="auto"/>
        <w:jc w:val="both"/>
        <w:outlineLvl w:val="1"/>
        <w:rPr>
          <w:rFonts w:ascii="Times New Roman" w:eastAsia="Times New Roman" w:hAnsi="Times New Roman" w:cs="Times New Roman"/>
          <w:sz w:val="24"/>
          <w:szCs w:val="24"/>
          <w:lang w:val="en-US" w:eastAsia="fr-FR"/>
        </w:rPr>
      </w:pPr>
      <w:r w:rsidRPr="00E94979">
        <w:rPr>
          <w:rFonts w:ascii="Times New Roman" w:eastAsia="Times New Roman" w:hAnsi="Times New Roman" w:cs="Times New Roman"/>
          <w:sz w:val="24"/>
          <w:szCs w:val="24"/>
          <w:lang w:eastAsia="fr-FR"/>
        </w:rPr>
        <w:t>[</w:t>
      </w:r>
      <w:r w:rsidRPr="00063DFA">
        <w:rPr>
          <w:rFonts w:ascii="Times New Roman" w:eastAsia="Times New Roman" w:hAnsi="Times New Roman" w:cs="Times New Roman"/>
          <w:sz w:val="24"/>
          <w:szCs w:val="24"/>
          <w:highlight w:val="red"/>
          <w:lang w:eastAsia="fr-FR"/>
        </w:rPr>
        <w:t xml:space="preserve">20] </w:t>
      </w:r>
      <w:r w:rsidR="00686EA9" w:rsidRPr="00686EA9">
        <w:rPr>
          <w:rFonts w:ascii="Times New Roman" w:eastAsia="Times New Roman" w:hAnsi="Times New Roman" w:cs="Times New Roman"/>
          <w:sz w:val="24"/>
          <w:szCs w:val="24"/>
          <w:lang w:val="en-US" w:eastAsia="fr-FR"/>
        </w:rPr>
        <w:t xml:space="preserve">Sukumar, N., </w:t>
      </w:r>
      <w:proofErr w:type="spellStart"/>
      <w:r w:rsidR="00686EA9" w:rsidRPr="00686EA9">
        <w:rPr>
          <w:rFonts w:ascii="Times New Roman" w:eastAsia="Times New Roman" w:hAnsi="Times New Roman" w:cs="Times New Roman"/>
          <w:sz w:val="24"/>
          <w:szCs w:val="24"/>
          <w:lang w:val="en-US" w:eastAsia="fr-FR"/>
        </w:rPr>
        <w:t>Rafnsson</w:t>
      </w:r>
      <w:proofErr w:type="spellEnd"/>
      <w:r w:rsidR="00686EA9" w:rsidRPr="00686EA9">
        <w:rPr>
          <w:rFonts w:ascii="Times New Roman" w:eastAsia="Times New Roman" w:hAnsi="Times New Roman" w:cs="Times New Roman"/>
          <w:sz w:val="24"/>
          <w:szCs w:val="24"/>
          <w:lang w:val="en-US" w:eastAsia="fr-FR"/>
        </w:rPr>
        <w:t xml:space="preserve">, S. B., </w:t>
      </w:r>
      <w:proofErr w:type="spellStart"/>
      <w:r w:rsidR="00686EA9" w:rsidRPr="00686EA9">
        <w:rPr>
          <w:rFonts w:ascii="Times New Roman" w:eastAsia="Times New Roman" w:hAnsi="Times New Roman" w:cs="Times New Roman"/>
          <w:sz w:val="24"/>
          <w:szCs w:val="24"/>
          <w:lang w:val="en-US" w:eastAsia="fr-FR"/>
        </w:rPr>
        <w:t>Kandala</w:t>
      </w:r>
      <w:proofErr w:type="spellEnd"/>
      <w:r w:rsidR="00686EA9" w:rsidRPr="00686EA9">
        <w:rPr>
          <w:rFonts w:ascii="Times New Roman" w:eastAsia="Times New Roman" w:hAnsi="Times New Roman" w:cs="Times New Roman"/>
          <w:sz w:val="24"/>
          <w:szCs w:val="24"/>
          <w:lang w:val="en-US" w:eastAsia="fr-FR"/>
        </w:rPr>
        <w:t xml:space="preserve">, N. B., Bhopal, R., </w:t>
      </w:r>
      <w:proofErr w:type="spellStart"/>
      <w:r w:rsidR="00686EA9" w:rsidRPr="00686EA9">
        <w:rPr>
          <w:rFonts w:ascii="Times New Roman" w:eastAsia="Times New Roman" w:hAnsi="Times New Roman" w:cs="Times New Roman"/>
          <w:sz w:val="24"/>
          <w:szCs w:val="24"/>
          <w:lang w:val="en-US" w:eastAsia="fr-FR"/>
        </w:rPr>
        <w:t>Yajnik</w:t>
      </w:r>
      <w:proofErr w:type="spellEnd"/>
      <w:r w:rsidR="00686EA9" w:rsidRPr="00686EA9">
        <w:rPr>
          <w:rFonts w:ascii="Times New Roman" w:eastAsia="Times New Roman" w:hAnsi="Times New Roman" w:cs="Times New Roman"/>
          <w:sz w:val="24"/>
          <w:szCs w:val="24"/>
          <w:lang w:val="en-US" w:eastAsia="fr-FR"/>
        </w:rPr>
        <w:t>, C. S., &amp; Saravanan, P. (2016). Prevalence of vitamin B-12 insufficiency during pregnancy and its effect on offspring birth weight: a systematic review and meta-analysis. The American journal of clinical nutrition, 103(5), 1232-1251.</w:t>
      </w:r>
    </w:p>
    <w:p w14:paraId="4548F292" w14:textId="77777777" w:rsidR="00E94979" w:rsidRDefault="00E94979" w:rsidP="00E94979">
      <w:pPr>
        <w:spacing w:after="0" w:line="240" w:lineRule="auto"/>
        <w:jc w:val="both"/>
        <w:outlineLvl w:val="1"/>
        <w:rPr>
          <w:rFonts w:ascii="Times New Roman" w:eastAsia="Times New Roman" w:hAnsi="Times New Roman" w:cs="Times New Roman"/>
          <w:sz w:val="24"/>
          <w:szCs w:val="24"/>
          <w:lang w:val="en-US" w:eastAsia="fr-FR"/>
        </w:rPr>
      </w:pPr>
    </w:p>
    <w:p w14:paraId="1A8EA8A1" w14:textId="77777777" w:rsidR="00E94979" w:rsidRDefault="00E94979" w:rsidP="00E94979">
      <w:pPr>
        <w:spacing w:after="0" w:line="240" w:lineRule="auto"/>
        <w:jc w:val="both"/>
        <w:outlineLvl w:val="1"/>
        <w:rPr>
          <w:rFonts w:ascii="Times New Roman" w:eastAsia="Times New Roman" w:hAnsi="Times New Roman" w:cs="Times New Roman"/>
          <w:sz w:val="24"/>
          <w:szCs w:val="24"/>
          <w:lang w:val="en-US" w:eastAsia="fr-FR"/>
        </w:rPr>
      </w:pPr>
      <w:r w:rsidRPr="00E94979">
        <w:rPr>
          <w:rFonts w:ascii="Times New Roman" w:eastAsia="Times New Roman" w:hAnsi="Times New Roman" w:cs="Times New Roman"/>
          <w:sz w:val="24"/>
          <w:szCs w:val="24"/>
          <w:lang w:val="en-US" w:eastAsia="fr-FR"/>
        </w:rPr>
        <w:t>[21]</w:t>
      </w:r>
      <w:r>
        <w:rPr>
          <w:rFonts w:ascii="Times New Roman" w:eastAsia="Times New Roman" w:hAnsi="Times New Roman" w:cs="Times New Roman"/>
          <w:sz w:val="24"/>
          <w:szCs w:val="24"/>
          <w:lang w:val="en-US" w:eastAsia="fr-FR"/>
        </w:rPr>
        <w:t xml:space="preserve"> </w:t>
      </w:r>
      <w:proofErr w:type="spellStart"/>
      <w:r w:rsidRPr="00E94979">
        <w:rPr>
          <w:rFonts w:ascii="Times New Roman" w:eastAsia="Times New Roman" w:hAnsi="Times New Roman" w:cs="Times New Roman"/>
          <w:sz w:val="24"/>
          <w:szCs w:val="24"/>
          <w:lang w:val="en-US" w:eastAsia="fr-FR"/>
        </w:rPr>
        <w:t>Gorren</w:t>
      </w:r>
      <w:proofErr w:type="spellEnd"/>
      <w:r w:rsidRPr="00E94979">
        <w:rPr>
          <w:rFonts w:ascii="Times New Roman" w:eastAsia="Times New Roman" w:hAnsi="Times New Roman" w:cs="Times New Roman"/>
          <w:sz w:val="24"/>
          <w:szCs w:val="24"/>
          <w:lang w:val="en-US" w:eastAsia="fr-FR"/>
        </w:rPr>
        <w:t xml:space="preserve"> S, </w:t>
      </w:r>
      <w:proofErr w:type="spellStart"/>
      <w:r w:rsidRPr="00E94979">
        <w:rPr>
          <w:rFonts w:ascii="Times New Roman" w:eastAsia="Times New Roman" w:hAnsi="Times New Roman" w:cs="Times New Roman"/>
          <w:sz w:val="24"/>
          <w:szCs w:val="24"/>
          <w:lang w:val="en-US" w:eastAsia="fr-FR"/>
        </w:rPr>
        <w:t>Plooij</w:t>
      </w:r>
      <w:proofErr w:type="spellEnd"/>
      <w:r w:rsidRPr="00E94979">
        <w:rPr>
          <w:rFonts w:ascii="Times New Roman" w:eastAsia="Times New Roman" w:hAnsi="Times New Roman" w:cs="Times New Roman"/>
          <w:sz w:val="24"/>
          <w:szCs w:val="24"/>
          <w:lang w:val="en-US" w:eastAsia="fr-FR"/>
        </w:rPr>
        <w:t xml:space="preserve"> JM, </w:t>
      </w:r>
      <w:proofErr w:type="spellStart"/>
      <w:r w:rsidRPr="00E94979">
        <w:rPr>
          <w:rFonts w:ascii="Times New Roman" w:eastAsia="Times New Roman" w:hAnsi="Times New Roman" w:cs="Times New Roman"/>
          <w:sz w:val="24"/>
          <w:szCs w:val="24"/>
          <w:lang w:val="en-US" w:eastAsia="fr-FR"/>
        </w:rPr>
        <w:t>Beijers</w:t>
      </w:r>
      <w:proofErr w:type="spellEnd"/>
      <w:r w:rsidRPr="00E94979">
        <w:rPr>
          <w:rFonts w:ascii="Times New Roman" w:eastAsia="Times New Roman" w:hAnsi="Times New Roman" w:cs="Times New Roman"/>
          <w:sz w:val="24"/>
          <w:szCs w:val="24"/>
          <w:lang w:val="en-US" w:eastAsia="fr-FR"/>
        </w:rPr>
        <w:t xml:space="preserve"> AMJ, et al. Vitamin B12 Deficiency Newborn Screening. Pediatrics. 2024;154(2</w:t>
      </w:r>
      <w:proofErr w:type="gramStart"/>
      <w:r w:rsidRPr="00E94979">
        <w:rPr>
          <w:rFonts w:ascii="Times New Roman" w:eastAsia="Times New Roman" w:hAnsi="Times New Roman" w:cs="Times New Roman"/>
          <w:sz w:val="24"/>
          <w:szCs w:val="24"/>
          <w:lang w:val="en-US" w:eastAsia="fr-FR"/>
        </w:rPr>
        <w:t>):e</w:t>
      </w:r>
      <w:proofErr w:type="gramEnd"/>
      <w:r w:rsidRPr="00E94979">
        <w:rPr>
          <w:rFonts w:ascii="Times New Roman" w:eastAsia="Times New Roman" w:hAnsi="Times New Roman" w:cs="Times New Roman"/>
          <w:sz w:val="24"/>
          <w:szCs w:val="24"/>
          <w:lang w:val="en-US" w:eastAsia="fr-FR"/>
        </w:rPr>
        <w:t xml:space="preserve">2023064809. </w:t>
      </w:r>
    </w:p>
    <w:p w14:paraId="6DE7E268" w14:textId="42EABBB2" w:rsidR="00E94979" w:rsidRDefault="00E94979" w:rsidP="00E94979">
      <w:pPr>
        <w:spacing w:after="0" w:line="240" w:lineRule="auto"/>
        <w:jc w:val="both"/>
        <w:outlineLvl w:val="1"/>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w:t>
      </w:r>
      <w:r w:rsidRPr="00063DFA">
        <w:rPr>
          <w:rFonts w:ascii="Times New Roman" w:eastAsia="Times New Roman" w:hAnsi="Times New Roman" w:cs="Times New Roman"/>
          <w:sz w:val="24"/>
          <w:szCs w:val="24"/>
          <w:highlight w:val="red"/>
          <w:lang w:val="en-US" w:eastAsia="fr-FR"/>
        </w:rPr>
        <w:t xml:space="preserve">22] </w:t>
      </w:r>
      <w:proofErr w:type="spellStart"/>
      <w:r w:rsidR="00686EA9" w:rsidRPr="00686EA9">
        <w:rPr>
          <w:rFonts w:ascii="Times New Roman" w:eastAsia="Times New Roman" w:hAnsi="Times New Roman" w:cs="Times New Roman"/>
          <w:sz w:val="24"/>
          <w:szCs w:val="24"/>
          <w:lang w:val="en-US" w:eastAsia="fr-FR"/>
        </w:rPr>
        <w:t>Kvestad</w:t>
      </w:r>
      <w:proofErr w:type="spellEnd"/>
      <w:r w:rsidR="00686EA9" w:rsidRPr="00686EA9">
        <w:rPr>
          <w:rFonts w:ascii="Times New Roman" w:eastAsia="Times New Roman" w:hAnsi="Times New Roman" w:cs="Times New Roman"/>
          <w:sz w:val="24"/>
          <w:szCs w:val="24"/>
          <w:lang w:val="en-US" w:eastAsia="fr-FR"/>
        </w:rPr>
        <w:t xml:space="preserve">, I., </w:t>
      </w:r>
      <w:proofErr w:type="spellStart"/>
      <w:r w:rsidR="00686EA9" w:rsidRPr="00686EA9">
        <w:rPr>
          <w:rFonts w:ascii="Times New Roman" w:eastAsia="Times New Roman" w:hAnsi="Times New Roman" w:cs="Times New Roman"/>
          <w:sz w:val="24"/>
          <w:szCs w:val="24"/>
          <w:lang w:val="en-US" w:eastAsia="fr-FR"/>
        </w:rPr>
        <w:t>Hysing</w:t>
      </w:r>
      <w:proofErr w:type="spellEnd"/>
      <w:r w:rsidR="00686EA9" w:rsidRPr="00686EA9">
        <w:rPr>
          <w:rFonts w:ascii="Times New Roman" w:eastAsia="Times New Roman" w:hAnsi="Times New Roman" w:cs="Times New Roman"/>
          <w:sz w:val="24"/>
          <w:szCs w:val="24"/>
          <w:lang w:val="en-US" w:eastAsia="fr-FR"/>
        </w:rPr>
        <w:t xml:space="preserve">, M., Shrestha, M., </w:t>
      </w:r>
      <w:proofErr w:type="spellStart"/>
      <w:r w:rsidR="00686EA9" w:rsidRPr="00686EA9">
        <w:rPr>
          <w:rFonts w:ascii="Times New Roman" w:eastAsia="Times New Roman" w:hAnsi="Times New Roman" w:cs="Times New Roman"/>
          <w:sz w:val="24"/>
          <w:szCs w:val="24"/>
          <w:lang w:val="en-US" w:eastAsia="fr-FR"/>
        </w:rPr>
        <w:t>Ulak</w:t>
      </w:r>
      <w:proofErr w:type="spellEnd"/>
      <w:r w:rsidR="00686EA9" w:rsidRPr="00686EA9">
        <w:rPr>
          <w:rFonts w:ascii="Times New Roman" w:eastAsia="Times New Roman" w:hAnsi="Times New Roman" w:cs="Times New Roman"/>
          <w:sz w:val="24"/>
          <w:szCs w:val="24"/>
          <w:lang w:val="en-US" w:eastAsia="fr-FR"/>
        </w:rPr>
        <w:t xml:space="preserve">, M., Thorne-Lyman, A. L., </w:t>
      </w:r>
      <w:proofErr w:type="spellStart"/>
      <w:r w:rsidR="00686EA9" w:rsidRPr="00686EA9">
        <w:rPr>
          <w:rFonts w:ascii="Times New Roman" w:eastAsia="Times New Roman" w:hAnsi="Times New Roman" w:cs="Times New Roman"/>
          <w:sz w:val="24"/>
          <w:szCs w:val="24"/>
          <w:lang w:val="en-US" w:eastAsia="fr-FR"/>
        </w:rPr>
        <w:t>Henjum</w:t>
      </w:r>
      <w:proofErr w:type="spellEnd"/>
      <w:r w:rsidR="00686EA9" w:rsidRPr="00686EA9">
        <w:rPr>
          <w:rFonts w:ascii="Times New Roman" w:eastAsia="Times New Roman" w:hAnsi="Times New Roman" w:cs="Times New Roman"/>
          <w:sz w:val="24"/>
          <w:szCs w:val="24"/>
          <w:lang w:val="en-US" w:eastAsia="fr-FR"/>
        </w:rPr>
        <w:t>, S., ... &amp; Strand, T. A. (2017). Vitamin B-12 status in infancy is positively associated with development and cognitive functioning 5 y later in Nepalese children. The American Journal of Clinical Nutrition, 105(5), 1122-1131.</w:t>
      </w:r>
      <w:bookmarkStart w:id="0" w:name="_GoBack"/>
      <w:bookmarkEnd w:id="0"/>
    </w:p>
    <w:p w14:paraId="657F07D1" w14:textId="77777777" w:rsidR="007D11A1" w:rsidRDefault="007D11A1" w:rsidP="00E94979">
      <w:pPr>
        <w:spacing w:after="0" w:line="240" w:lineRule="auto"/>
        <w:jc w:val="both"/>
        <w:outlineLvl w:val="1"/>
        <w:rPr>
          <w:rFonts w:ascii="Times New Roman" w:eastAsia="Times New Roman" w:hAnsi="Times New Roman" w:cs="Times New Roman"/>
          <w:sz w:val="24"/>
          <w:szCs w:val="24"/>
          <w:lang w:val="en-US" w:eastAsia="fr-FR"/>
        </w:rPr>
      </w:pPr>
    </w:p>
    <w:p w14:paraId="421E2B6D" w14:textId="780A87FA" w:rsidR="007D11A1" w:rsidRPr="003F6418" w:rsidRDefault="007D11A1" w:rsidP="00E94979">
      <w:pPr>
        <w:spacing w:after="0" w:line="240" w:lineRule="auto"/>
        <w:jc w:val="both"/>
        <w:outlineLvl w:val="1"/>
        <w:rPr>
          <w:rFonts w:ascii="Times New Roman" w:eastAsia="Times New Roman" w:hAnsi="Times New Roman" w:cs="Times New Roman"/>
          <w:sz w:val="24"/>
          <w:szCs w:val="24"/>
          <w:highlight w:val="yellow"/>
          <w:lang w:val="en-US" w:eastAsia="fr-FR"/>
        </w:rPr>
      </w:pPr>
      <w:r w:rsidRPr="003F6418">
        <w:rPr>
          <w:rFonts w:ascii="Times New Roman" w:eastAsia="Times New Roman" w:hAnsi="Times New Roman" w:cs="Times New Roman"/>
          <w:sz w:val="24"/>
          <w:szCs w:val="24"/>
          <w:highlight w:val="yellow"/>
          <w:lang w:val="en-US" w:eastAsia="fr-FR"/>
        </w:rPr>
        <w:t>[23</w:t>
      </w:r>
      <w:proofErr w:type="gramStart"/>
      <w:r w:rsidRPr="003F6418">
        <w:rPr>
          <w:rFonts w:ascii="Times New Roman" w:eastAsia="Times New Roman" w:hAnsi="Times New Roman" w:cs="Times New Roman"/>
          <w:sz w:val="24"/>
          <w:szCs w:val="24"/>
          <w:highlight w:val="yellow"/>
          <w:lang w:val="en-US" w:eastAsia="fr-FR"/>
        </w:rPr>
        <w:t>]</w:t>
      </w:r>
      <w:r>
        <w:rPr>
          <w:rFonts w:ascii="Times New Roman" w:eastAsia="Times New Roman" w:hAnsi="Times New Roman" w:cs="Times New Roman"/>
          <w:sz w:val="24"/>
          <w:szCs w:val="24"/>
          <w:lang w:val="en-US" w:eastAsia="fr-FR"/>
        </w:rPr>
        <w:t xml:space="preserve">  </w:t>
      </w:r>
      <w:proofErr w:type="spellStart"/>
      <w:r w:rsidRPr="003F6418">
        <w:rPr>
          <w:rFonts w:ascii="Times New Roman" w:eastAsia="Times New Roman" w:hAnsi="Times New Roman" w:cs="Times New Roman"/>
          <w:sz w:val="24"/>
          <w:szCs w:val="24"/>
          <w:highlight w:val="yellow"/>
          <w:lang w:val="en-US" w:eastAsia="fr-FR"/>
        </w:rPr>
        <w:t>Wirthensohn</w:t>
      </w:r>
      <w:proofErr w:type="spellEnd"/>
      <w:proofErr w:type="gramEnd"/>
      <w:r w:rsidRPr="003F6418">
        <w:rPr>
          <w:rFonts w:ascii="Times New Roman" w:eastAsia="Times New Roman" w:hAnsi="Times New Roman" w:cs="Times New Roman"/>
          <w:sz w:val="24"/>
          <w:szCs w:val="24"/>
          <w:highlight w:val="yellow"/>
          <w:lang w:val="en-US" w:eastAsia="fr-FR"/>
        </w:rPr>
        <w:t xml:space="preserve">, M., Wehrli, S., </w:t>
      </w:r>
      <w:proofErr w:type="spellStart"/>
      <w:r w:rsidRPr="003F6418">
        <w:rPr>
          <w:rFonts w:ascii="Times New Roman" w:eastAsia="Times New Roman" w:hAnsi="Times New Roman" w:cs="Times New Roman"/>
          <w:sz w:val="24"/>
          <w:szCs w:val="24"/>
          <w:highlight w:val="yellow"/>
          <w:lang w:val="en-US" w:eastAsia="fr-FR"/>
        </w:rPr>
        <w:t>Ljungblad</w:t>
      </w:r>
      <w:proofErr w:type="spellEnd"/>
      <w:r w:rsidRPr="003F6418">
        <w:rPr>
          <w:rFonts w:ascii="Times New Roman" w:eastAsia="Times New Roman" w:hAnsi="Times New Roman" w:cs="Times New Roman"/>
          <w:sz w:val="24"/>
          <w:szCs w:val="24"/>
          <w:highlight w:val="yellow"/>
          <w:lang w:val="en-US" w:eastAsia="fr-FR"/>
        </w:rPr>
        <w:t xml:space="preserve">, U. W., &amp; Huemer, M. (2023). Biochemical, nutritional, and clinical parameters of vitamin B12 deficiency in infants: A systematic review and analysis of 292 cases published between 1962 and 2022. Nutrients, 15(23), 4960.  </w:t>
      </w:r>
    </w:p>
    <w:p w14:paraId="69D5BD54" w14:textId="77777777" w:rsidR="007D11A1" w:rsidRPr="003F6418" w:rsidRDefault="007D11A1" w:rsidP="00E94979">
      <w:pPr>
        <w:spacing w:after="0" w:line="240" w:lineRule="auto"/>
        <w:jc w:val="both"/>
        <w:outlineLvl w:val="1"/>
        <w:rPr>
          <w:rFonts w:ascii="Times New Roman" w:eastAsia="Times New Roman" w:hAnsi="Times New Roman" w:cs="Times New Roman"/>
          <w:sz w:val="24"/>
          <w:szCs w:val="24"/>
          <w:highlight w:val="yellow"/>
          <w:lang w:val="en-US" w:eastAsia="fr-FR"/>
        </w:rPr>
      </w:pPr>
    </w:p>
    <w:p w14:paraId="21E7283E" w14:textId="236556DD" w:rsidR="007D11A1" w:rsidRDefault="007D11A1" w:rsidP="00E94979">
      <w:pPr>
        <w:spacing w:after="0" w:line="240" w:lineRule="auto"/>
        <w:jc w:val="both"/>
        <w:outlineLvl w:val="1"/>
        <w:rPr>
          <w:rFonts w:ascii="Times New Roman" w:eastAsia="Times New Roman" w:hAnsi="Times New Roman" w:cs="Times New Roman"/>
          <w:sz w:val="24"/>
          <w:szCs w:val="24"/>
          <w:lang w:val="en-US" w:eastAsia="fr-FR"/>
        </w:rPr>
      </w:pPr>
      <w:r w:rsidRPr="003F6418">
        <w:rPr>
          <w:rFonts w:ascii="Times New Roman" w:eastAsia="Times New Roman" w:hAnsi="Times New Roman" w:cs="Times New Roman"/>
          <w:sz w:val="24"/>
          <w:szCs w:val="24"/>
          <w:highlight w:val="yellow"/>
          <w:lang w:val="en-US" w:eastAsia="fr-FR"/>
        </w:rPr>
        <w:t>[24</w:t>
      </w:r>
      <w:proofErr w:type="gramStart"/>
      <w:r w:rsidRPr="003F6418">
        <w:rPr>
          <w:rFonts w:ascii="Times New Roman" w:eastAsia="Times New Roman" w:hAnsi="Times New Roman" w:cs="Times New Roman"/>
          <w:sz w:val="24"/>
          <w:szCs w:val="24"/>
          <w:highlight w:val="yellow"/>
          <w:lang w:val="en-US" w:eastAsia="fr-FR"/>
        </w:rPr>
        <w:t>]  Roat</w:t>
      </w:r>
      <w:proofErr w:type="gramEnd"/>
      <w:r w:rsidRPr="003F6418">
        <w:rPr>
          <w:rFonts w:ascii="Times New Roman" w:eastAsia="Times New Roman" w:hAnsi="Times New Roman" w:cs="Times New Roman"/>
          <w:sz w:val="24"/>
          <w:szCs w:val="24"/>
          <w:highlight w:val="yellow"/>
          <w:lang w:val="en-US" w:eastAsia="fr-FR"/>
        </w:rPr>
        <w:t>, L., Suman, R. L., &amp; Jat, M. K. (2025). An Assessment of Vitamin B12 Deficiency in Infants under Six Months with Severe Acute Malnutrition. International Journal of Pharmacy Research &amp; Technology (IJPRT), 15(2), 1282-1286.</w:t>
      </w:r>
      <w:r>
        <w:rPr>
          <w:rFonts w:ascii="Times New Roman" w:eastAsia="Times New Roman" w:hAnsi="Times New Roman" w:cs="Times New Roman"/>
          <w:sz w:val="24"/>
          <w:szCs w:val="24"/>
          <w:lang w:val="en-US" w:eastAsia="fr-FR"/>
        </w:rPr>
        <w:t xml:space="preserve">  </w:t>
      </w:r>
    </w:p>
    <w:p w14:paraId="0A0C621F" w14:textId="77777777" w:rsidR="005D0EB6" w:rsidRDefault="005D0EB6" w:rsidP="00E94979">
      <w:pPr>
        <w:spacing w:after="0" w:line="240" w:lineRule="auto"/>
        <w:jc w:val="both"/>
        <w:outlineLvl w:val="1"/>
        <w:rPr>
          <w:rFonts w:ascii="Times New Roman" w:eastAsia="Times New Roman" w:hAnsi="Times New Roman" w:cs="Times New Roman"/>
          <w:sz w:val="24"/>
          <w:szCs w:val="24"/>
          <w:lang w:val="en-US" w:eastAsia="fr-FR"/>
        </w:rPr>
      </w:pPr>
    </w:p>
    <w:p w14:paraId="1A8FE681" w14:textId="0145CBA3" w:rsidR="005D0EB6" w:rsidRPr="00B7140D" w:rsidRDefault="005D0EB6" w:rsidP="00E94979">
      <w:pPr>
        <w:spacing w:after="0" w:line="240" w:lineRule="auto"/>
        <w:jc w:val="both"/>
        <w:outlineLvl w:val="1"/>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[25</w:t>
      </w:r>
      <w:proofErr w:type="gramStart"/>
      <w:r>
        <w:rPr>
          <w:rFonts w:ascii="Times New Roman" w:eastAsia="Times New Roman" w:hAnsi="Times New Roman" w:cs="Times New Roman"/>
          <w:sz w:val="24"/>
          <w:szCs w:val="24"/>
          <w:lang w:val="en-US" w:eastAsia="fr-FR"/>
        </w:rPr>
        <w:t xml:space="preserve">]  </w:t>
      </w:r>
      <w:r w:rsidRPr="003F6418">
        <w:rPr>
          <w:rFonts w:ascii="Times New Roman" w:eastAsia="Times New Roman" w:hAnsi="Times New Roman" w:cs="Times New Roman"/>
          <w:sz w:val="24"/>
          <w:szCs w:val="24"/>
          <w:highlight w:val="yellow"/>
          <w:lang w:val="en-US" w:eastAsia="fr-FR"/>
        </w:rPr>
        <w:t>Aktas</w:t>
      </w:r>
      <w:proofErr w:type="gramEnd"/>
      <w:r w:rsidRPr="003F6418">
        <w:rPr>
          <w:rFonts w:ascii="Times New Roman" w:eastAsia="Times New Roman" w:hAnsi="Times New Roman" w:cs="Times New Roman"/>
          <w:sz w:val="24"/>
          <w:szCs w:val="24"/>
          <w:highlight w:val="yellow"/>
          <w:lang w:val="en-US" w:eastAsia="fr-FR"/>
        </w:rPr>
        <w:t xml:space="preserve">, G., Alcelik, A., </w:t>
      </w:r>
      <w:proofErr w:type="spellStart"/>
      <w:r w:rsidRPr="003F6418">
        <w:rPr>
          <w:rFonts w:ascii="Times New Roman" w:eastAsia="Times New Roman" w:hAnsi="Times New Roman" w:cs="Times New Roman"/>
          <w:sz w:val="24"/>
          <w:szCs w:val="24"/>
          <w:highlight w:val="yellow"/>
          <w:lang w:val="en-US" w:eastAsia="fr-FR"/>
        </w:rPr>
        <w:t>Tekce</w:t>
      </w:r>
      <w:proofErr w:type="spellEnd"/>
      <w:r w:rsidRPr="003F6418">
        <w:rPr>
          <w:rFonts w:ascii="Times New Roman" w:eastAsia="Times New Roman" w:hAnsi="Times New Roman" w:cs="Times New Roman"/>
          <w:sz w:val="24"/>
          <w:szCs w:val="24"/>
          <w:highlight w:val="yellow"/>
          <w:lang w:val="en-US" w:eastAsia="fr-FR"/>
        </w:rPr>
        <w:t xml:space="preserve">, B. K., Sit, M., Savli, H., &amp; </w:t>
      </w:r>
      <w:proofErr w:type="spellStart"/>
      <w:r w:rsidRPr="003F6418">
        <w:rPr>
          <w:rFonts w:ascii="Times New Roman" w:eastAsia="Times New Roman" w:hAnsi="Times New Roman" w:cs="Times New Roman"/>
          <w:sz w:val="24"/>
          <w:szCs w:val="24"/>
          <w:highlight w:val="yellow"/>
          <w:lang w:val="en-US" w:eastAsia="fr-FR"/>
        </w:rPr>
        <w:t>Tekce</w:t>
      </w:r>
      <w:proofErr w:type="spellEnd"/>
      <w:r w:rsidRPr="003F6418">
        <w:rPr>
          <w:rFonts w:ascii="Times New Roman" w:eastAsia="Times New Roman" w:hAnsi="Times New Roman" w:cs="Times New Roman"/>
          <w:sz w:val="24"/>
          <w:szCs w:val="24"/>
          <w:highlight w:val="yellow"/>
          <w:lang w:val="en-US" w:eastAsia="fr-FR"/>
        </w:rPr>
        <w:t>, H. (2014). Could mean platelet volume and red cell distribution width predict vitamin B12 deficiency? Journal of Advances in Medicine and Medical Research, 4(31), 4965–4971.</w:t>
      </w:r>
      <w:r>
        <w:rPr>
          <w:rFonts w:ascii="Times New Roman" w:eastAsia="Times New Roman" w:hAnsi="Times New Roman" w:cs="Times New Roman"/>
          <w:sz w:val="24"/>
          <w:szCs w:val="24"/>
          <w:lang w:val="en-US" w:eastAsia="fr-FR"/>
        </w:rPr>
        <w:t xml:space="preserve">  </w:t>
      </w:r>
    </w:p>
    <w:sectPr w:rsidR="005D0EB6" w:rsidRPr="00B714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8C4A" w14:textId="77777777" w:rsidR="00B14C6C" w:rsidRDefault="00B14C6C" w:rsidP="00F6178B">
      <w:pPr>
        <w:spacing w:after="0" w:line="240" w:lineRule="auto"/>
      </w:pPr>
      <w:r>
        <w:separator/>
      </w:r>
    </w:p>
  </w:endnote>
  <w:endnote w:type="continuationSeparator" w:id="0">
    <w:p w14:paraId="5F1A52F6" w14:textId="77777777" w:rsidR="00B14C6C" w:rsidRDefault="00B14C6C" w:rsidP="00F6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F3B1" w14:textId="77777777" w:rsidR="00F06549" w:rsidRDefault="00F0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CF13" w14:textId="77777777" w:rsidR="00F06549" w:rsidRDefault="00F0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35F9" w14:textId="77777777" w:rsidR="00F06549" w:rsidRDefault="00F0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1283D" w14:textId="77777777" w:rsidR="00B14C6C" w:rsidRDefault="00B14C6C" w:rsidP="00F6178B">
      <w:pPr>
        <w:spacing w:after="0" w:line="240" w:lineRule="auto"/>
      </w:pPr>
      <w:r>
        <w:separator/>
      </w:r>
    </w:p>
  </w:footnote>
  <w:footnote w:type="continuationSeparator" w:id="0">
    <w:p w14:paraId="065A30D2" w14:textId="77777777" w:rsidR="00B14C6C" w:rsidRDefault="00B14C6C" w:rsidP="00F6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7A9F" w14:textId="77777777" w:rsidR="00F06549" w:rsidRDefault="00686EA9">
    <w:pPr>
      <w:pStyle w:val="Header"/>
    </w:pPr>
    <w:r>
      <w:rPr>
        <w:noProof/>
      </w:rPr>
      <w:pict w14:anchorId="1326C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00CD" w14:textId="77777777" w:rsidR="00F06549" w:rsidRDefault="00686EA9">
    <w:pPr>
      <w:pStyle w:val="Header"/>
    </w:pPr>
    <w:r>
      <w:rPr>
        <w:noProof/>
      </w:rPr>
      <w:pict w14:anchorId="528F0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5A6A" w14:textId="77777777" w:rsidR="00F06549" w:rsidRDefault="00686EA9">
    <w:pPr>
      <w:pStyle w:val="Header"/>
    </w:pPr>
    <w:r>
      <w:rPr>
        <w:noProof/>
      </w:rPr>
      <w:pict w14:anchorId="54D73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5A60"/>
    <w:multiLevelType w:val="multilevel"/>
    <w:tmpl w:val="B532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s7C0MDcAIhNzEyUdpeDU4uLM/DyQAsNaANV/Q9MsAAAA"/>
  </w:docVars>
  <w:rsids>
    <w:rsidRoot w:val="009E2465"/>
    <w:rsid w:val="000214E2"/>
    <w:rsid w:val="000343EE"/>
    <w:rsid w:val="00063DFA"/>
    <w:rsid w:val="00096FDC"/>
    <w:rsid w:val="000A1DD7"/>
    <w:rsid w:val="000B0A94"/>
    <w:rsid w:val="000B1001"/>
    <w:rsid w:val="00113C67"/>
    <w:rsid w:val="00164305"/>
    <w:rsid w:val="00164872"/>
    <w:rsid w:val="00166647"/>
    <w:rsid w:val="0017678F"/>
    <w:rsid w:val="001C27B7"/>
    <w:rsid w:val="001D23FF"/>
    <w:rsid w:val="00230016"/>
    <w:rsid w:val="0023338D"/>
    <w:rsid w:val="00234E4C"/>
    <w:rsid w:val="00235AF5"/>
    <w:rsid w:val="00246885"/>
    <w:rsid w:val="002841FF"/>
    <w:rsid w:val="00284A23"/>
    <w:rsid w:val="00286A16"/>
    <w:rsid w:val="00335A50"/>
    <w:rsid w:val="00354F9B"/>
    <w:rsid w:val="003F6418"/>
    <w:rsid w:val="0040376E"/>
    <w:rsid w:val="004178F1"/>
    <w:rsid w:val="00451956"/>
    <w:rsid w:val="00472900"/>
    <w:rsid w:val="00496CB6"/>
    <w:rsid w:val="004B461F"/>
    <w:rsid w:val="004C3A13"/>
    <w:rsid w:val="0050489C"/>
    <w:rsid w:val="00535EC4"/>
    <w:rsid w:val="0054019E"/>
    <w:rsid w:val="00563E9F"/>
    <w:rsid w:val="005D0EB6"/>
    <w:rsid w:val="005D14D7"/>
    <w:rsid w:val="00606190"/>
    <w:rsid w:val="006251A4"/>
    <w:rsid w:val="00676B8F"/>
    <w:rsid w:val="00686EA9"/>
    <w:rsid w:val="0071028E"/>
    <w:rsid w:val="00742EFD"/>
    <w:rsid w:val="007454A3"/>
    <w:rsid w:val="007979A1"/>
    <w:rsid w:val="007D11A1"/>
    <w:rsid w:val="007E1677"/>
    <w:rsid w:val="007F6C5A"/>
    <w:rsid w:val="00863C03"/>
    <w:rsid w:val="00931299"/>
    <w:rsid w:val="00931C74"/>
    <w:rsid w:val="009E2465"/>
    <w:rsid w:val="00A002F5"/>
    <w:rsid w:val="00A40070"/>
    <w:rsid w:val="00A5120D"/>
    <w:rsid w:val="00B14C6C"/>
    <w:rsid w:val="00B43E8A"/>
    <w:rsid w:val="00B7140D"/>
    <w:rsid w:val="00BE2FCF"/>
    <w:rsid w:val="00BE539D"/>
    <w:rsid w:val="00BE7C5E"/>
    <w:rsid w:val="00BF6446"/>
    <w:rsid w:val="00C65946"/>
    <w:rsid w:val="00C7398F"/>
    <w:rsid w:val="00C858A3"/>
    <w:rsid w:val="00C8765A"/>
    <w:rsid w:val="00CA02E4"/>
    <w:rsid w:val="00CD68B3"/>
    <w:rsid w:val="00D14B91"/>
    <w:rsid w:val="00D74E91"/>
    <w:rsid w:val="00D97315"/>
    <w:rsid w:val="00E20F76"/>
    <w:rsid w:val="00E3236C"/>
    <w:rsid w:val="00E36F9F"/>
    <w:rsid w:val="00E50B6F"/>
    <w:rsid w:val="00E94979"/>
    <w:rsid w:val="00EC0E3F"/>
    <w:rsid w:val="00EC62B5"/>
    <w:rsid w:val="00EE1D2F"/>
    <w:rsid w:val="00F06549"/>
    <w:rsid w:val="00F6178B"/>
    <w:rsid w:val="00FD09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5A3FCA"/>
  <w15:chartTrackingRefBased/>
  <w15:docId w15:val="{A92B561E-3AA4-4205-99FA-F6FD177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B0A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2465"/>
    <w:rPr>
      <w:b/>
      <w:bCs/>
    </w:rPr>
  </w:style>
  <w:style w:type="paragraph" w:customStyle="1" w:styleId="Default">
    <w:name w:val="Default"/>
    <w:rsid w:val="009E246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13C67"/>
    <w:rPr>
      <w:i/>
      <w:iCs/>
    </w:rPr>
  </w:style>
  <w:style w:type="character" w:customStyle="1" w:styleId="Heading2Char">
    <w:name w:val="Heading 2 Char"/>
    <w:basedOn w:val="DefaultParagraphFont"/>
    <w:link w:val="Heading2"/>
    <w:uiPriority w:val="9"/>
    <w:rsid w:val="000B0A94"/>
    <w:rPr>
      <w:rFonts w:ascii="Times New Roman" w:eastAsia="Times New Roman" w:hAnsi="Times New Roman" w:cs="Times New Roman"/>
      <w:b/>
      <w:bCs/>
      <w:sz w:val="36"/>
      <w:szCs w:val="36"/>
      <w:lang w:eastAsia="fr-FR"/>
    </w:rPr>
  </w:style>
  <w:style w:type="paragraph" w:customStyle="1" w:styleId="whitespace-normal">
    <w:name w:val="whitespace-normal"/>
    <w:basedOn w:val="Normal"/>
    <w:rsid w:val="000B0A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23001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61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78B"/>
  </w:style>
  <w:style w:type="paragraph" w:styleId="Footer">
    <w:name w:val="footer"/>
    <w:basedOn w:val="Normal"/>
    <w:link w:val="FooterChar"/>
    <w:uiPriority w:val="99"/>
    <w:unhideWhenUsed/>
    <w:rsid w:val="00F61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78B"/>
  </w:style>
  <w:style w:type="character" w:styleId="Hyperlink">
    <w:name w:val="Hyperlink"/>
    <w:basedOn w:val="DefaultParagraphFont"/>
    <w:uiPriority w:val="99"/>
    <w:semiHidden/>
    <w:unhideWhenUsed/>
    <w:rsid w:val="00246885"/>
    <w:rPr>
      <w:color w:val="0563C1" w:themeColor="hyperlink"/>
      <w:u w:val="single"/>
    </w:rPr>
  </w:style>
  <w:style w:type="paragraph" w:styleId="ListParagraph">
    <w:name w:val="List Paragraph"/>
    <w:basedOn w:val="Normal"/>
    <w:uiPriority w:val="34"/>
    <w:qFormat/>
    <w:rsid w:val="00E50B6F"/>
    <w:pPr>
      <w:ind w:left="720"/>
      <w:contextualSpacing/>
    </w:pPr>
  </w:style>
  <w:style w:type="character" w:customStyle="1" w:styleId="string-name">
    <w:name w:val="string-name"/>
    <w:basedOn w:val="DefaultParagraphFont"/>
    <w:rsid w:val="00742EFD"/>
  </w:style>
  <w:style w:type="character" w:customStyle="1" w:styleId="surname">
    <w:name w:val="surname"/>
    <w:basedOn w:val="DefaultParagraphFont"/>
    <w:rsid w:val="00742EFD"/>
  </w:style>
  <w:style w:type="character" w:customStyle="1" w:styleId="given-names">
    <w:name w:val="given-names"/>
    <w:basedOn w:val="DefaultParagraphFont"/>
    <w:rsid w:val="00742EFD"/>
  </w:style>
  <w:style w:type="character" w:customStyle="1" w:styleId="year">
    <w:name w:val="year"/>
    <w:basedOn w:val="DefaultParagraphFont"/>
    <w:rsid w:val="00742EFD"/>
  </w:style>
  <w:style w:type="character" w:customStyle="1" w:styleId="article-title">
    <w:name w:val="article-title"/>
    <w:basedOn w:val="DefaultParagraphFont"/>
    <w:rsid w:val="00742EFD"/>
  </w:style>
  <w:style w:type="character" w:customStyle="1" w:styleId="source">
    <w:name w:val="source"/>
    <w:basedOn w:val="DefaultParagraphFont"/>
    <w:rsid w:val="00742EFD"/>
  </w:style>
  <w:style w:type="character" w:customStyle="1" w:styleId="volume">
    <w:name w:val="volume"/>
    <w:basedOn w:val="DefaultParagraphFont"/>
    <w:rsid w:val="00742EFD"/>
  </w:style>
  <w:style w:type="character" w:customStyle="1" w:styleId="fpage">
    <w:name w:val="fpage"/>
    <w:basedOn w:val="DefaultParagraphFont"/>
    <w:rsid w:val="00742EFD"/>
  </w:style>
  <w:style w:type="character" w:customStyle="1" w:styleId="lpage">
    <w:name w:val="lpage"/>
    <w:basedOn w:val="DefaultParagraphFont"/>
    <w:rsid w:val="00742EFD"/>
  </w:style>
  <w:style w:type="character" w:customStyle="1" w:styleId="ref-journal">
    <w:name w:val="ref-journal"/>
    <w:basedOn w:val="DefaultParagraphFont"/>
    <w:rsid w:val="00BE2FCF"/>
  </w:style>
  <w:style w:type="character" w:customStyle="1" w:styleId="ref-vol">
    <w:name w:val="ref-vol"/>
    <w:basedOn w:val="DefaultParagraphFont"/>
    <w:rsid w:val="00BE2FCF"/>
  </w:style>
  <w:style w:type="paragraph" w:styleId="Revision">
    <w:name w:val="Revision"/>
    <w:hidden/>
    <w:uiPriority w:val="99"/>
    <w:semiHidden/>
    <w:rsid w:val="00034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1040">
      <w:bodyDiv w:val="1"/>
      <w:marLeft w:val="0"/>
      <w:marRight w:val="0"/>
      <w:marTop w:val="0"/>
      <w:marBottom w:val="0"/>
      <w:divBdr>
        <w:top w:val="none" w:sz="0" w:space="0" w:color="auto"/>
        <w:left w:val="none" w:sz="0" w:space="0" w:color="auto"/>
        <w:bottom w:val="none" w:sz="0" w:space="0" w:color="auto"/>
        <w:right w:val="none" w:sz="0" w:space="0" w:color="auto"/>
      </w:divBdr>
    </w:div>
    <w:div w:id="581179242">
      <w:bodyDiv w:val="1"/>
      <w:marLeft w:val="0"/>
      <w:marRight w:val="0"/>
      <w:marTop w:val="0"/>
      <w:marBottom w:val="0"/>
      <w:divBdr>
        <w:top w:val="none" w:sz="0" w:space="0" w:color="auto"/>
        <w:left w:val="none" w:sz="0" w:space="0" w:color="auto"/>
        <w:bottom w:val="none" w:sz="0" w:space="0" w:color="auto"/>
        <w:right w:val="none" w:sz="0" w:space="0" w:color="auto"/>
      </w:divBdr>
    </w:div>
    <w:div w:id="622730152">
      <w:bodyDiv w:val="1"/>
      <w:marLeft w:val="0"/>
      <w:marRight w:val="0"/>
      <w:marTop w:val="0"/>
      <w:marBottom w:val="0"/>
      <w:divBdr>
        <w:top w:val="none" w:sz="0" w:space="0" w:color="auto"/>
        <w:left w:val="none" w:sz="0" w:space="0" w:color="auto"/>
        <w:bottom w:val="none" w:sz="0" w:space="0" w:color="auto"/>
        <w:right w:val="none" w:sz="0" w:space="0" w:color="auto"/>
      </w:divBdr>
    </w:div>
    <w:div w:id="735586083">
      <w:bodyDiv w:val="1"/>
      <w:marLeft w:val="0"/>
      <w:marRight w:val="0"/>
      <w:marTop w:val="0"/>
      <w:marBottom w:val="0"/>
      <w:divBdr>
        <w:top w:val="none" w:sz="0" w:space="0" w:color="auto"/>
        <w:left w:val="none" w:sz="0" w:space="0" w:color="auto"/>
        <w:bottom w:val="none" w:sz="0" w:space="0" w:color="auto"/>
        <w:right w:val="none" w:sz="0" w:space="0" w:color="auto"/>
      </w:divBdr>
      <w:divsChild>
        <w:div w:id="1225137949">
          <w:marLeft w:val="0"/>
          <w:marRight w:val="0"/>
          <w:marTop w:val="0"/>
          <w:marBottom w:val="0"/>
          <w:divBdr>
            <w:top w:val="none" w:sz="0" w:space="0" w:color="auto"/>
            <w:left w:val="none" w:sz="0" w:space="0" w:color="auto"/>
            <w:bottom w:val="none" w:sz="0" w:space="0" w:color="auto"/>
            <w:right w:val="none" w:sz="0" w:space="0" w:color="auto"/>
          </w:divBdr>
          <w:divsChild>
            <w:div w:id="1663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8130">
      <w:bodyDiv w:val="1"/>
      <w:marLeft w:val="0"/>
      <w:marRight w:val="0"/>
      <w:marTop w:val="0"/>
      <w:marBottom w:val="0"/>
      <w:divBdr>
        <w:top w:val="none" w:sz="0" w:space="0" w:color="auto"/>
        <w:left w:val="none" w:sz="0" w:space="0" w:color="auto"/>
        <w:bottom w:val="none" w:sz="0" w:space="0" w:color="auto"/>
        <w:right w:val="none" w:sz="0" w:space="0" w:color="auto"/>
      </w:divBdr>
    </w:div>
    <w:div w:id="936521149">
      <w:bodyDiv w:val="1"/>
      <w:marLeft w:val="0"/>
      <w:marRight w:val="0"/>
      <w:marTop w:val="0"/>
      <w:marBottom w:val="0"/>
      <w:divBdr>
        <w:top w:val="none" w:sz="0" w:space="0" w:color="auto"/>
        <w:left w:val="none" w:sz="0" w:space="0" w:color="auto"/>
        <w:bottom w:val="none" w:sz="0" w:space="0" w:color="auto"/>
        <w:right w:val="none" w:sz="0" w:space="0" w:color="auto"/>
      </w:divBdr>
    </w:div>
    <w:div w:id="1020081923">
      <w:bodyDiv w:val="1"/>
      <w:marLeft w:val="0"/>
      <w:marRight w:val="0"/>
      <w:marTop w:val="0"/>
      <w:marBottom w:val="0"/>
      <w:divBdr>
        <w:top w:val="none" w:sz="0" w:space="0" w:color="auto"/>
        <w:left w:val="none" w:sz="0" w:space="0" w:color="auto"/>
        <w:bottom w:val="none" w:sz="0" w:space="0" w:color="auto"/>
        <w:right w:val="none" w:sz="0" w:space="0" w:color="auto"/>
      </w:divBdr>
    </w:div>
    <w:div w:id="1024749752">
      <w:bodyDiv w:val="1"/>
      <w:marLeft w:val="0"/>
      <w:marRight w:val="0"/>
      <w:marTop w:val="0"/>
      <w:marBottom w:val="0"/>
      <w:divBdr>
        <w:top w:val="none" w:sz="0" w:space="0" w:color="auto"/>
        <w:left w:val="none" w:sz="0" w:space="0" w:color="auto"/>
        <w:bottom w:val="none" w:sz="0" w:space="0" w:color="auto"/>
        <w:right w:val="none" w:sz="0" w:space="0" w:color="auto"/>
      </w:divBdr>
    </w:div>
    <w:div w:id="1207914411">
      <w:bodyDiv w:val="1"/>
      <w:marLeft w:val="0"/>
      <w:marRight w:val="0"/>
      <w:marTop w:val="0"/>
      <w:marBottom w:val="0"/>
      <w:divBdr>
        <w:top w:val="none" w:sz="0" w:space="0" w:color="auto"/>
        <w:left w:val="none" w:sz="0" w:space="0" w:color="auto"/>
        <w:bottom w:val="none" w:sz="0" w:space="0" w:color="auto"/>
        <w:right w:val="none" w:sz="0" w:space="0" w:color="auto"/>
      </w:divBdr>
    </w:div>
    <w:div w:id="1275748441">
      <w:bodyDiv w:val="1"/>
      <w:marLeft w:val="0"/>
      <w:marRight w:val="0"/>
      <w:marTop w:val="0"/>
      <w:marBottom w:val="0"/>
      <w:divBdr>
        <w:top w:val="none" w:sz="0" w:space="0" w:color="auto"/>
        <w:left w:val="none" w:sz="0" w:space="0" w:color="auto"/>
        <w:bottom w:val="none" w:sz="0" w:space="0" w:color="auto"/>
        <w:right w:val="none" w:sz="0" w:space="0" w:color="auto"/>
      </w:divBdr>
    </w:div>
    <w:div w:id="1345941158">
      <w:bodyDiv w:val="1"/>
      <w:marLeft w:val="0"/>
      <w:marRight w:val="0"/>
      <w:marTop w:val="0"/>
      <w:marBottom w:val="0"/>
      <w:divBdr>
        <w:top w:val="none" w:sz="0" w:space="0" w:color="auto"/>
        <w:left w:val="none" w:sz="0" w:space="0" w:color="auto"/>
        <w:bottom w:val="none" w:sz="0" w:space="0" w:color="auto"/>
        <w:right w:val="none" w:sz="0" w:space="0" w:color="auto"/>
      </w:divBdr>
    </w:div>
    <w:div w:id="1356926265">
      <w:bodyDiv w:val="1"/>
      <w:marLeft w:val="0"/>
      <w:marRight w:val="0"/>
      <w:marTop w:val="0"/>
      <w:marBottom w:val="0"/>
      <w:divBdr>
        <w:top w:val="none" w:sz="0" w:space="0" w:color="auto"/>
        <w:left w:val="none" w:sz="0" w:space="0" w:color="auto"/>
        <w:bottom w:val="none" w:sz="0" w:space="0" w:color="auto"/>
        <w:right w:val="none" w:sz="0" w:space="0" w:color="auto"/>
      </w:divBdr>
    </w:div>
    <w:div w:id="1551383438">
      <w:bodyDiv w:val="1"/>
      <w:marLeft w:val="0"/>
      <w:marRight w:val="0"/>
      <w:marTop w:val="0"/>
      <w:marBottom w:val="0"/>
      <w:divBdr>
        <w:top w:val="none" w:sz="0" w:space="0" w:color="auto"/>
        <w:left w:val="none" w:sz="0" w:space="0" w:color="auto"/>
        <w:bottom w:val="none" w:sz="0" w:space="0" w:color="auto"/>
        <w:right w:val="none" w:sz="0" w:space="0" w:color="auto"/>
      </w:divBdr>
      <w:divsChild>
        <w:div w:id="394475519">
          <w:marLeft w:val="0"/>
          <w:marRight w:val="0"/>
          <w:marTop w:val="0"/>
          <w:marBottom w:val="0"/>
          <w:divBdr>
            <w:top w:val="none" w:sz="0" w:space="0" w:color="auto"/>
            <w:left w:val="none" w:sz="0" w:space="0" w:color="auto"/>
            <w:bottom w:val="none" w:sz="0" w:space="0" w:color="auto"/>
            <w:right w:val="none" w:sz="0" w:space="0" w:color="auto"/>
          </w:divBdr>
          <w:divsChild>
            <w:div w:id="330530117">
              <w:marLeft w:val="0"/>
              <w:marRight w:val="0"/>
              <w:marTop w:val="0"/>
              <w:marBottom w:val="0"/>
              <w:divBdr>
                <w:top w:val="none" w:sz="0" w:space="0" w:color="auto"/>
                <w:left w:val="none" w:sz="0" w:space="0" w:color="auto"/>
                <w:bottom w:val="none" w:sz="0" w:space="0" w:color="auto"/>
                <w:right w:val="none" w:sz="0" w:space="0" w:color="auto"/>
              </w:divBdr>
              <w:divsChild>
                <w:div w:id="44454351">
                  <w:marLeft w:val="0"/>
                  <w:marRight w:val="0"/>
                  <w:marTop w:val="0"/>
                  <w:marBottom w:val="0"/>
                  <w:divBdr>
                    <w:top w:val="none" w:sz="0" w:space="0" w:color="auto"/>
                    <w:left w:val="none" w:sz="0" w:space="0" w:color="auto"/>
                    <w:bottom w:val="none" w:sz="0" w:space="0" w:color="auto"/>
                    <w:right w:val="none" w:sz="0" w:space="0" w:color="auto"/>
                  </w:divBdr>
                  <w:divsChild>
                    <w:div w:id="1097217248">
                      <w:marLeft w:val="0"/>
                      <w:marRight w:val="0"/>
                      <w:marTop w:val="0"/>
                      <w:marBottom w:val="0"/>
                      <w:divBdr>
                        <w:top w:val="none" w:sz="0" w:space="0" w:color="auto"/>
                        <w:left w:val="none" w:sz="0" w:space="0" w:color="auto"/>
                        <w:bottom w:val="none" w:sz="0" w:space="0" w:color="auto"/>
                        <w:right w:val="none" w:sz="0" w:space="0" w:color="auto"/>
                      </w:divBdr>
                      <w:divsChild>
                        <w:div w:id="180701131">
                          <w:marLeft w:val="0"/>
                          <w:marRight w:val="0"/>
                          <w:marTop w:val="0"/>
                          <w:marBottom w:val="0"/>
                          <w:divBdr>
                            <w:top w:val="none" w:sz="0" w:space="0" w:color="auto"/>
                            <w:left w:val="none" w:sz="0" w:space="0" w:color="auto"/>
                            <w:bottom w:val="none" w:sz="0" w:space="0" w:color="auto"/>
                            <w:right w:val="none" w:sz="0" w:space="0" w:color="auto"/>
                          </w:divBdr>
                          <w:divsChild>
                            <w:div w:id="1696269189">
                              <w:marLeft w:val="0"/>
                              <w:marRight w:val="0"/>
                              <w:marTop w:val="0"/>
                              <w:marBottom w:val="0"/>
                              <w:divBdr>
                                <w:top w:val="none" w:sz="0" w:space="0" w:color="auto"/>
                                <w:left w:val="none" w:sz="0" w:space="0" w:color="auto"/>
                                <w:bottom w:val="none" w:sz="0" w:space="0" w:color="auto"/>
                                <w:right w:val="none" w:sz="0" w:space="0" w:color="auto"/>
                              </w:divBdr>
                              <w:divsChild>
                                <w:div w:id="18198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3622">
                          <w:marLeft w:val="0"/>
                          <w:marRight w:val="0"/>
                          <w:marTop w:val="0"/>
                          <w:marBottom w:val="0"/>
                          <w:divBdr>
                            <w:top w:val="none" w:sz="0" w:space="0" w:color="auto"/>
                            <w:left w:val="none" w:sz="0" w:space="0" w:color="auto"/>
                            <w:bottom w:val="none" w:sz="0" w:space="0" w:color="auto"/>
                            <w:right w:val="none" w:sz="0" w:space="0" w:color="auto"/>
                          </w:divBdr>
                          <w:divsChild>
                            <w:div w:id="2142337092">
                              <w:marLeft w:val="0"/>
                              <w:marRight w:val="0"/>
                              <w:marTop w:val="0"/>
                              <w:marBottom w:val="0"/>
                              <w:divBdr>
                                <w:top w:val="none" w:sz="0" w:space="0" w:color="auto"/>
                                <w:left w:val="none" w:sz="0" w:space="0" w:color="auto"/>
                                <w:bottom w:val="none" w:sz="0" w:space="0" w:color="auto"/>
                                <w:right w:val="none" w:sz="0" w:space="0" w:color="auto"/>
                              </w:divBdr>
                              <w:divsChild>
                                <w:div w:id="1226915954">
                                  <w:marLeft w:val="0"/>
                                  <w:marRight w:val="0"/>
                                  <w:marTop w:val="0"/>
                                  <w:marBottom w:val="0"/>
                                  <w:divBdr>
                                    <w:top w:val="none" w:sz="0" w:space="0" w:color="auto"/>
                                    <w:left w:val="none" w:sz="0" w:space="0" w:color="auto"/>
                                    <w:bottom w:val="none" w:sz="0" w:space="0" w:color="auto"/>
                                    <w:right w:val="none" w:sz="0" w:space="0" w:color="auto"/>
                                  </w:divBdr>
                                  <w:divsChild>
                                    <w:div w:id="13935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8452">
              <w:marLeft w:val="0"/>
              <w:marRight w:val="0"/>
              <w:marTop w:val="0"/>
              <w:marBottom w:val="0"/>
              <w:divBdr>
                <w:top w:val="none" w:sz="0" w:space="0" w:color="auto"/>
                <w:left w:val="none" w:sz="0" w:space="0" w:color="auto"/>
                <w:bottom w:val="none" w:sz="0" w:space="0" w:color="auto"/>
                <w:right w:val="none" w:sz="0" w:space="0" w:color="auto"/>
              </w:divBdr>
              <w:divsChild>
                <w:div w:id="396711079">
                  <w:marLeft w:val="0"/>
                  <w:marRight w:val="0"/>
                  <w:marTop w:val="0"/>
                  <w:marBottom w:val="0"/>
                  <w:divBdr>
                    <w:top w:val="none" w:sz="0" w:space="0" w:color="auto"/>
                    <w:left w:val="none" w:sz="0" w:space="0" w:color="auto"/>
                    <w:bottom w:val="none" w:sz="0" w:space="0" w:color="auto"/>
                    <w:right w:val="none" w:sz="0" w:space="0" w:color="auto"/>
                  </w:divBdr>
                  <w:divsChild>
                    <w:div w:id="17063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6975">
      <w:bodyDiv w:val="1"/>
      <w:marLeft w:val="0"/>
      <w:marRight w:val="0"/>
      <w:marTop w:val="0"/>
      <w:marBottom w:val="0"/>
      <w:divBdr>
        <w:top w:val="none" w:sz="0" w:space="0" w:color="auto"/>
        <w:left w:val="none" w:sz="0" w:space="0" w:color="auto"/>
        <w:bottom w:val="none" w:sz="0" w:space="0" w:color="auto"/>
        <w:right w:val="none" w:sz="0" w:space="0" w:color="auto"/>
      </w:divBdr>
    </w:div>
    <w:div w:id="1907229090">
      <w:bodyDiv w:val="1"/>
      <w:marLeft w:val="0"/>
      <w:marRight w:val="0"/>
      <w:marTop w:val="0"/>
      <w:marBottom w:val="0"/>
      <w:divBdr>
        <w:top w:val="none" w:sz="0" w:space="0" w:color="auto"/>
        <w:left w:val="none" w:sz="0" w:space="0" w:color="auto"/>
        <w:bottom w:val="none" w:sz="0" w:space="0" w:color="auto"/>
        <w:right w:val="none" w:sz="0" w:space="0" w:color="auto"/>
      </w:divBdr>
    </w:div>
    <w:div w:id="1916086720">
      <w:bodyDiv w:val="1"/>
      <w:marLeft w:val="0"/>
      <w:marRight w:val="0"/>
      <w:marTop w:val="0"/>
      <w:marBottom w:val="0"/>
      <w:divBdr>
        <w:top w:val="none" w:sz="0" w:space="0" w:color="auto"/>
        <w:left w:val="none" w:sz="0" w:space="0" w:color="auto"/>
        <w:bottom w:val="none" w:sz="0" w:space="0" w:color="auto"/>
        <w:right w:val="none" w:sz="0" w:space="0" w:color="auto"/>
      </w:divBdr>
    </w:div>
    <w:div w:id="21068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2543</Words>
  <Characters>16136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9</cp:revision>
  <dcterms:created xsi:type="dcterms:W3CDTF">2025-09-02T19:43:00Z</dcterms:created>
  <dcterms:modified xsi:type="dcterms:W3CDTF">2025-09-13T08:24:00Z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8e129474-37e6-4f75-9332-aff7917ed1c3</vt:lpwstr>
  </property>
</Properties>
</file>